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99B9CE" w14:textId="42C62E76" w:rsidR="004E7632" w:rsidRPr="007854A7" w:rsidRDefault="004E74D8" w:rsidP="004E7632">
      <w:pPr>
        <w:shd w:val="clear" w:color="auto" w:fill="FFFFFF"/>
        <w:spacing w:after="0" w:line="360" w:lineRule="auto"/>
        <w:jc w:val="both"/>
        <w:rPr>
          <w:rFonts w:ascii="Palatino Linotype" w:eastAsia="Times New Roman" w:hAnsi="Palatino Linotype" w:cs="Arial"/>
          <w:color w:val="000000"/>
          <w:sz w:val="24"/>
          <w:szCs w:val="24"/>
          <w:lang w:eastAsia="es-MX"/>
        </w:rPr>
      </w:pPr>
      <w:r w:rsidRPr="007854A7">
        <w:rPr>
          <w:rFonts w:ascii="Palatino Linotype" w:eastAsia="Times New Roman" w:hAnsi="Palatino Linotype" w:cs="Arial"/>
          <w:color w:val="000000"/>
          <w:sz w:val="24"/>
          <w:szCs w:val="24"/>
          <w:lang w:eastAsia="es-MX"/>
        </w:rPr>
        <w:t xml:space="preserve">Resolución del Pleno del Instituto de Transparencia, Acceso a la Información Pública y Protección de Datos Personales del Estado de México y Municipios, con domicilio en Metepec, Estado de México, a </w:t>
      </w:r>
      <w:r w:rsidR="00037BD9" w:rsidRPr="007854A7">
        <w:rPr>
          <w:rFonts w:ascii="Palatino Linotype" w:eastAsia="Times New Roman" w:hAnsi="Palatino Linotype" w:cs="Arial"/>
          <w:color w:val="000000"/>
          <w:sz w:val="24"/>
          <w:szCs w:val="24"/>
          <w:lang w:eastAsia="es-MX"/>
        </w:rPr>
        <w:t>cuatro de mayo</w:t>
      </w:r>
      <w:r w:rsidR="007052BF" w:rsidRPr="007854A7">
        <w:rPr>
          <w:rFonts w:ascii="Palatino Linotype" w:eastAsia="Times New Roman" w:hAnsi="Palatino Linotype" w:cs="Arial"/>
          <w:color w:val="000000"/>
          <w:sz w:val="24"/>
          <w:szCs w:val="24"/>
          <w:lang w:eastAsia="es-MX"/>
        </w:rPr>
        <w:t xml:space="preserve"> de dos mil veintidós</w:t>
      </w:r>
      <w:r w:rsidRPr="007854A7">
        <w:rPr>
          <w:rFonts w:ascii="Palatino Linotype" w:eastAsia="Times New Roman" w:hAnsi="Palatino Linotype" w:cs="Arial"/>
          <w:color w:val="000000"/>
          <w:sz w:val="24"/>
          <w:szCs w:val="24"/>
          <w:lang w:eastAsia="es-MX"/>
        </w:rPr>
        <w:t>.</w:t>
      </w:r>
    </w:p>
    <w:p w14:paraId="3FA032C4" w14:textId="77777777" w:rsidR="004E7632" w:rsidRPr="007854A7" w:rsidRDefault="004E7632" w:rsidP="004E7632">
      <w:pPr>
        <w:shd w:val="clear" w:color="auto" w:fill="FFFFFF"/>
        <w:spacing w:after="0" w:line="360" w:lineRule="auto"/>
        <w:jc w:val="both"/>
        <w:rPr>
          <w:rFonts w:ascii="Palatino Linotype" w:eastAsia="Times New Roman" w:hAnsi="Palatino Linotype" w:cs="Arial"/>
          <w:color w:val="000000"/>
          <w:sz w:val="24"/>
          <w:szCs w:val="24"/>
          <w:lang w:eastAsia="es-MX"/>
        </w:rPr>
      </w:pPr>
    </w:p>
    <w:p w14:paraId="6A7A03A0" w14:textId="49DCB390" w:rsidR="004E7632" w:rsidRPr="007854A7" w:rsidRDefault="004E7632" w:rsidP="004E7632">
      <w:pPr>
        <w:tabs>
          <w:tab w:val="left" w:pos="1701"/>
        </w:tabs>
        <w:spacing w:after="0" w:line="360" w:lineRule="auto"/>
        <w:jc w:val="both"/>
        <w:rPr>
          <w:rFonts w:ascii="Palatino Linotype" w:hAnsi="Palatino Linotype" w:cs="Arial"/>
          <w:sz w:val="24"/>
          <w:szCs w:val="24"/>
        </w:rPr>
      </w:pPr>
      <w:r w:rsidRPr="007854A7">
        <w:rPr>
          <w:rFonts w:ascii="Palatino Linotype" w:hAnsi="Palatino Linotype" w:cs="Arial"/>
          <w:b/>
          <w:sz w:val="24"/>
          <w:szCs w:val="24"/>
        </w:rPr>
        <w:t>VISTOS</w:t>
      </w:r>
      <w:r w:rsidRPr="007854A7">
        <w:rPr>
          <w:rFonts w:ascii="Palatino Linotype" w:hAnsi="Palatino Linotype" w:cs="Arial"/>
          <w:sz w:val="24"/>
          <w:szCs w:val="24"/>
        </w:rPr>
        <w:t xml:space="preserve"> los expedientes electrónicos formados con motivo de los recursos de revisión números </w:t>
      </w:r>
      <w:r w:rsidRPr="007854A7">
        <w:rPr>
          <w:rFonts w:ascii="Palatino Linotype" w:hAnsi="Palatino Linotype" w:cs="Arial"/>
          <w:b/>
          <w:bCs/>
          <w:lang w:eastAsia="es-MX"/>
        </w:rPr>
        <w:t>0</w:t>
      </w:r>
      <w:r w:rsidR="007E37ED" w:rsidRPr="007854A7">
        <w:rPr>
          <w:rFonts w:ascii="Palatino Linotype" w:hAnsi="Palatino Linotype" w:cs="Arial"/>
          <w:b/>
          <w:bCs/>
          <w:lang w:eastAsia="es-MX"/>
        </w:rPr>
        <w:t>2015</w:t>
      </w:r>
      <w:r w:rsidRPr="007854A7">
        <w:rPr>
          <w:rFonts w:ascii="Palatino Linotype" w:hAnsi="Palatino Linotype" w:cs="Arial"/>
          <w:b/>
          <w:bCs/>
          <w:lang w:eastAsia="es-MX"/>
        </w:rPr>
        <w:t>/INFOEM/IP/RR/202</w:t>
      </w:r>
      <w:r w:rsidR="009D1905" w:rsidRPr="007854A7">
        <w:rPr>
          <w:rFonts w:ascii="Palatino Linotype" w:hAnsi="Palatino Linotype" w:cs="Arial"/>
          <w:b/>
          <w:bCs/>
          <w:lang w:eastAsia="es-MX"/>
        </w:rPr>
        <w:t>2</w:t>
      </w:r>
      <w:r w:rsidR="00E77FB5" w:rsidRPr="007854A7">
        <w:rPr>
          <w:rFonts w:ascii="Palatino Linotype" w:hAnsi="Palatino Linotype" w:cs="Arial"/>
          <w:bCs/>
          <w:lang w:eastAsia="es-MX"/>
        </w:rPr>
        <w:t xml:space="preserve">, </w:t>
      </w:r>
      <w:r w:rsidR="00E77FB5" w:rsidRPr="007854A7">
        <w:rPr>
          <w:rFonts w:ascii="Palatino Linotype" w:hAnsi="Palatino Linotype" w:cs="Arial"/>
          <w:b/>
          <w:bCs/>
          <w:lang w:eastAsia="es-MX"/>
        </w:rPr>
        <w:t>020</w:t>
      </w:r>
      <w:r w:rsidR="007E37ED" w:rsidRPr="007854A7">
        <w:rPr>
          <w:rFonts w:ascii="Palatino Linotype" w:hAnsi="Palatino Linotype" w:cs="Arial"/>
          <w:b/>
          <w:bCs/>
          <w:lang w:eastAsia="es-MX"/>
        </w:rPr>
        <w:t>43</w:t>
      </w:r>
      <w:r w:rsidR="00E77FB5" w:rsidRPr="007854A7">
        <w:rPr>
          <w:rFonts w:ascii="Palatino Linotype" w:hAnsi="Palatino Linotype" w:cs="Arial"/>
          <w:b/>
          <w:bCs/>
          <w:lang w:eastAsia="es-MX"/>
        </w:rPr>
        <w:t>/INFOEM/IP/RR/2022</w:t>
      </w:r>
      <w:r w:rsidR="007E37ED" w:rsidRPr="007854A7">
        <w:rPr>
          <w:rFonts w:ascii="Palatino Linotype" w:hAnsi="Palatino Linotype" w:cs="Arial"/>
          <w:lang w:eastAsia="es-MX"/>
        </w:rPr>
        <w:t xml:space="preserve">, </w:t>
      </w:r>
      <w:r w:rsidR="007E37ED" w:rsidRPr="007854A7">
        <w:rPr>
          <w:rFonts w:ascii="Palatino Linotype" w:hAnsi="Palatino Linotype" w:cs="Arial"/>
          <w:b/>
          <w:bCs/>
          <w:lang w:eastAsia="es-MX"/>
        </w:rPr>
        <w:t>02047/INFOEM/IP/RR/2022</w:t>
      </w:r>
      <w:r w:rsidR="007E37ED" w:rsidRPr="007854A7">
        <w:rPr>
          <w:rFonts w:ascii="Palatino Linotype" w:hAnsi="Palatino Linotype" w:cs="Arial"/>
          <w:lang w:eastAsia="es-MX"/>
        </w:rPr>
        <w:t>,</w:t>
      </w:r>
      <w:r w:rsidR="007E37ED" w:rsidRPr="007854A7">
        <w:rPr>
          <w:rFonts w:ascii="Palatino Linotype" w:hAnsi="Palatino Linotype" w:cs="Arial"/>
          <w:b/>
          <w:bCs/>
          <w:lang w:eastAsia="es-MX"/>
        </w:rPr>
        <w:t xml:space="preserve"> 02049/INFOEM/IP/RR/2022</w:t>
      </w:r>
      <w:r w:rsidR="007E37ED" w:rsidRPr="007854A7">
        <w:rPr>
          <w:rFonts w:ascii="Palatino Linotype" w:hAnsi="Palatino Linotype" w:cs="Arial"/>
          <w:lang w:eastAsia="es-MX"/>
        </w:rPr>
        <w:t>,</w:t>
      </w:r>
      <w:r w:rsidR="007E37ED" w:rsidRPr="007854A7">
        <w:rPr>
          <w:rFonts w:ascii="Palatino Linotype" w:hAnsi="Palatino Linotype" w:cs="Arial"/>
          <w:b/>
          <w:bCs/>
          <w:lang w:eastAsia="es-MX"/>
        </w:rPr>
        <w:t xml:space="preserve"> 02178/INFOEM/IP/RR/2022</w:t>
      </w:r>
      <w:r w:rsidR="007E37ED" w:rsidRPr="007854A7">
        <w:rPr>
          <w:rFonts w:ascii="Palatino Linotype" w:hAnsi="Palatino Linotype" w:cs="Arial"/>
          <w:lang w:eastAsia="es-MX"/>
        </w:rPr>
        <w:t>,</w:t>
      </w:r>
      <w:r w:rsidR="007E37ED" w:rsidRPr="007854A7">
        <w:rPr>
          <w:rFonts w:ascii="Palatino Linotype" w:hAnsi="Palatino Linotype" w:cs="Arial"/>
          <w:b/>
          <w:bCs/>
          <w:lang w:eastAsia="es-MX"/>
        </w:rPr>
        <w:t xml:space="preserve"> 02215/INFOEM/IP/RR/2022</w:t>
      </w:r>
      <w:r w:rsidR="007E37ED" w:rsidRPr="007854A7">
        <w:rPr>
          <w:rFonts w:ascii="Palatino Linotype" w:hAnsi="Palatino Linotype" w:cs="Arial"/>
          <w:lang w:eastAsia="es-MX"/>
        </w:rPr>
        <w:t>,</w:t>
      </w:r>
      <w:r w:rsidR="007E37ED" w:rsidRPr="007854A7">
        <w:rPr>
          <w:rFonts w:ascii="Palatino Linotype" w:hAnsi="Palatino Linotype" w:cs="Arial"/>
          <w:b/>
          <w:bCs/>
          <w:lang w:eastAsia="es-MX"/>
        </w:rPr>
        <w:t xml:space="preserve"> 02216/INFOEM/IP/RR/2022</w:t>
      </w:r>
      <w:r w:rsidR="007E37ED" w:rsidRPr="007854A7">
        <w:rPr>
          <w:rFonts w:ascii="Palatino Linotype" w:hAnsi="Palatino Linotype" w:cs="Arial"/>
          <w:lang w:eastAsia="es-MX"/>
        </w:rPr>
        <w:t>,</w:t>
      </w:r>
      <w:r w:rsidR="007E37ED" w:rsidRPr="007854A7">
        <w:rPr>
          <w:rFonts w:ascii="Palatino Linotype" w:hAnsi="Palatino Linotype" w:cs="Arial"/>
          <w:b/>
          <w:bCs/>
          <w:lang w:eastAsia="es-MX"/>
        </w:rPr>
        <w:t xml:space="preserve"> 02217/INFOEM/IP/RR/2022</w:t>
      </w:r>
      <w:r w:rsidR="007E37ED" w:rsidRPr="007854A7">
        <w:rPr>
          <w:rFonts w:ascii="Palatino Linotype" w:hAnsi="Palatino Linotype" w:cs="Arial"/>
          <w:lang w:eastAsia="es-MX"/>
        </w:rPr>
        <w:t>,</w:t>
      </w:r>
      <w:r w:rsidR="007E37ED" w:rsidRPr="007854A7">
        <w:rPr>
          <w:rFonts w:ascii="Palatino Linotype" w:hAnsi="Palatino Linotype" w:cs="Arial"/>
          <w:b/>
          <w:bCs/>
          <w:lang w:eastAsia="es-MX"/>
        </w:rPr>
        <w:t xml:space="preserve"> 02218/INFOEM/IP/RR/2022</w:t>
      </w:r>
      <w:r w:rsidR="007E37ED" w:rsidRPr="007854A7">
        <w:rPr>
          <w:rFonts w:ascii="Palatino Linotype" w:hAnsi="Palatino Linotype" w:cs="Arial"/>
          <w:lang w:eastAsia="es-MX"/>
        </w:rPr>
        <w:t>,</w:t>
      </w:r>
      <w:r w:rsidR="007E37ED" w:rsidRPr="007854A7">
        <w:rPr>
          <w:rFonts w:ascii="Palatino Linotype" w:hAnsi="Palatino Linotype" w:cs="Arial"/>
          <w:b/>
          <w:bCs/>
          <w:lang w:eastAsia="es-MX"/>
        </w:rPr>
        <w:t xml:space="preserve"> 02242/INFOEM/IP/RR/2022</w:t>
      </w:r>
      <w:r w:rsidR="007E37ED" w:rsidRPr="007854A7">
        <w:rPr>
          <w:rFonts w:ascii="Palatino Linotype" w:hAnsi="Palatino Linotype" w:cs="Arial"/>
          <w:lang w:eastAsia="es-MX"/>
        </w:rPr>
        <w:t>,</w:t>
      </w:r>
      <w:r w:rsidR="007E37ED" w:rsidRPr="007854A7">
        <w:rPr>
          <w:rFonts w:ascii="Palatino Linotype" w:hAnsi="Palatino Linotype" w:cs="Arial"/>
          <w:b/>
          <w:bCs/>
          <w:lang w:eastAsia="es-MX"/>
        </w:rPr>
        <w:t xml:space="preserve"> 02243/INFOEM/IP/RR/2022</w:t>
      </w:r>
      <w:r w:rsidR="007E37ED" w:rsidRPr="007854A7">
        <w:rPr>
          <w:rFonts w:ascii="Palatino Linotype" w:hAnsi="Palatino Linotype" w:cs="Arial"/>
          <w:lang w:eastAsia="es-MX"/>
        </w:rPr>
        <w:t>,</w:t>
      </w:r>
      <w:r w:rsidR="007E37ED" w:rsidRPr="007854A7">
        <w:rPr>
          <w:rFonts w:ascii="Palatino Linotype" w:hAnsi="Palatino Linotype" w:cs="Arial"/>
          <w:b/>
          <w:bCs/>
          <w:lang w:eastAsia="es-MX"/>
        </w:rPr>
        <w:t xml:space="preserve"> 02244/INFOEM/IP/RR/2022</w:t>
      </w:r>
      <w:r w:rsidR="007E37ED" w:rsidRPr="007854A7">
        <w:rPr>
          <w:rFonts w:ascii="Palatino Linotype" w:hAnsi="Palatino Linotype" w:cs="Arial"/>
          <w:lang w:eastAsia="es-MX"/>
        </w:rPr>
        <w:t>,</w:t>
      </w:r>
      <w:r w:rsidR="007E37ED" w:rsidRPr="007854A7">
        <w:rPr>
          <w:rFonts w:ascii="Palatino Linotype" w:hAnsi="Palatino Linotype" w:cs="Arial"/>
          <w:b/>
          <w:bCs/>
          <w:lang w:eastAsia="es-MX"/>
        </w:rPr>
        <w:t xml:space="preserve"> 02245/INFOEM/IP/RR/2022</w:t>
      </w:r>
      <w:r w:rsidR="007E37ED" w:rsidRPr="007854A7">
        <w:rPr>
          <w:rFonts w:ascii="Palatino Linotype" w:hAnsi="Palatino Linotype" w:cs="Arial"/>
          <w:lang w:eastAsia="es-MX"/>
        </w:rPr>
        <w:t>,</w:t>
      </w:r>
      <w:r w:rsidR="007E37ED" w:rsidRPr="007854A7">
        <w:rPr>
          <w:rFonts w:ascii="Palatino Linotype" w:hAnsi="Palatino Linotype" w:cs="Arial"/>
          <w:b/>
          <w:bCs/>
          <w:lang w:eastAsia="es-MX"/>
        </w:rPr>
        <w:t xml:space="preserve"> 02</w:t>
      </w:r>
      <w:r w:rsidR="00D625D3" w:rsidRPr="007854A7">
        <w:rPr>
          <w:rFonts w:ascii="Palatino Linotype" w:hAnsi="Palatino Linotype" w:cs="Arial"/>
          <w:b/>
          <w:bCs/>
          <w:lang w:eastAsia="es-MX"/>
        </w:rPr>
        <w:t>246</w:t>
      </w:r>
      <w:r w:rsidR="007E37ED" w:rsidRPr="007854A7">
        <w:rPr>
          <w:rFonts w:ascii="Palatino Linotype" w:hAnsi="Palatino Linotype" w:cs="Arial"/>
          <w:b/>
          <w:bCs/>
          <w:lang w:eastAsia="es-MX"/>
        </w:rPr>
        <w:t>/INFOEM/IP/RR/2022</w:t>
      </w:r>
      <w:r w:rsidR="007E37ED" w:rsidRPr="007854A7">
        <w:rPr>
          <w:rFonts w:ascii="Palatino Linotype" w:hAnsi="Palatino Linotype" w:cs="Arial"/>
          <w:lang w:eastAsia="es-MX"/>
        </w:rPr>
        <w:t>,</w:t>
      </w:r>
      <w:r w:rsidR="007E37ED" w:rsidRPr="007854A7">
        <w:rPr>
          <w:rFonts w:ascii="Palatino Linotype" w:hAnsi="Palatino Linotype" w:cs="Arial"/>
          <w:b/>
          <w:bCs/>
          <w:lang w:eastAsia="es-MX"/>
        </w:rPr>
        <w:t xml:space="preserve"> 02</w:t>
      </w:r>
      <w:r w:rsidR="00D625D3" w:rsidRPr="007854A7">
        <w:rPr>
          <w:rFonts w:ascii="Palatino Linotype" w:hAnsi="Palatino Linotype" w:cs="Arial"/>
          <w:b/>
          <w:bCs/>
          <w:lang w:eastAsia="es-MX"/>
        </w:rPr>
        <w:t>432</w:t>
      </w:r>
      <w:r w:rsidR="007E37ED" w:rsidRPr="007854A7">
        <w:rPr>
          <w:rFonts w:ascii="Palatino Linotype" w:hAnsi="Palatino Linotype" w:cs="Arial"/>
          <w:b/>
          <w:bCs/>
          <w:lang w:eastAsia="es-MX"/>
        </w:rPr>
        <w:t>/INFOEM/IP/RR/2022</w:t>
      </w:r>
      <w:r w:rsidR="007E37ED" w:rsidRPr="007854A7">
        <w:rPr>
          <w:rFonts w:ascii="Palatino Linotype" w:hAnsi="Palatino Linotype" w:cs="Arial"/>
          <w:lang w:eastAsia="es-MX"/>
        </w:rPr>
        <w:t>,</w:t>
      </w:r>
      <w:r w:rsidR="007E37ED" w:rsidRPr="007854A7">
        <w:rPr>
          <w:rFonts w:ascii="Palatino Linotype" w:hAnsi="Palatino Linotype" w:cs="Arial"/>
          <w:b/>
          <w:bCs/>
          <w:lang w:eastAsia="es-MX"/>
        </w:rPr>
        <w:t xml:space="preserve"> 02</w:t>
      </w:r>
      <w:r w:rsidR="00D625D3" w:rsidRPr="007854A7">
        <w:rPr>
          <w:rFonts w:ascii="Palatino Linotype" w:hAnsi="Palatino Linotype" w:cs="Arial"/>
          <w:b/>
          <w:bCs/>
          <w:lang w:eastAsia="es-MX"/>
        </w:rPr>
        <w:t>433</w:t>
      </w:r>
      <w:r w:rsidR="007E37ED" w:rsidRPr="007854A7">
        <w:rPr>
          <w:rFonts w:ascii="Palatino Linotype" w:hAnsi="Palatino Linotype" w:cs="Arial"/>
          <w:b/>
          <w:bCs/>
          <w:lang w:eastAsia="es-MX"/>
        </w:rPr>
        <w:t>/INFOEM/IP/RR/2022</w:t>
      </w:r>
      <w:r w:rsidR="007E37ED" w:rsidRPr="007854A7">
        <w:rPr>
          <w:rFonts w:ascii="Palatino Linotype" w:hAnsi="Palatino Linotype" w:cs="Arial"/>
          <w:lang w:eastAsia="es-MX"/>
        </w:rPr>
        <w:t>,</w:t>
      </w:r>
      <w:r w:rsidR="007E37ED" w:rsidRPr="007854A7">
        <w:rPr>
          <w:rFonts w:ascii="Palatino Linotype" w:hAnsi="Palatino Linotype" w:cs="Arial"/>
          <w:b/>
          <w:bCs/>
          <w:lang w:eastAsia="es-MX"/>
        </w:rPr>
        <w:t xml:space="preserve"> 02</w:t>
      </w:r>
      <w:r w:rsidR="00D625D3" w:rsidRPr="007854A7">
        <w:rPr>
          <w:rFonts w:ascii="Palatino Linotype" w:hAnsi="Palatino Linotype" w:cs="Arial"/>
          <w:b/>
          <w:bCs/>
          <w:lang w:eastAsia="es-MX"/>
        </w:rPr>
        <w:t>434</w:t>
      </w:r>
      <w:r w:rsidR="007E37ED" w:rsidRPr="007854A7">
        <w:rPr>
          <w:rFonts w:ascii="Palatino Linotype" w:hAnsi="Palatino Linotype" w:cs="Arial"/>
          <w:b/>
          <w:bCs/>
          <w:lang w:eastAsia="es-MX"/>
        </w:rPr>
        <w:t>/INFOEM/IP/RR/2022</w:t>
      </w:r>
      <w:r w:rsidR="007E37ED" w:rsidRPr="007854A7">
        <w:rPr>
          <w:rFonts w:ascii="Palatino Linotype" w:hAnsi="Palatino Linotype" w:cs="Arial"/>
          <w:lang w:eastAsia="es-MX"/>
        </w:rPr>
        <w:t>,</w:t>
      </w:r>
      <w:r w:rsidR="007E37ED" w:rsidRPr="007854A7">
        <w:rPr>
          <w:rFonts w:ascii="Palatino Linotype" w:hAnsi="Palatino Linotype" w:cs="Arial"/>
          <w:b/>
          <w:bCs/>
          <w:lang w:eastAsia="es-MX"/>
        </w:rPr>
        <w:t xml:space="preserve"> </w:t>
      </w:r>
      <w:r w:rsidR="00D625D3" w:rsidRPr="007854A7">
        <w:rPr>
          <w:rFonts w:ascii="Palatino Linotype" w:hAnsi="Palatino Linotype" w:cs="Arial"/>
          <w:b/>
          <w:bCs/>
          <w:lang w:eastAsia="es-MX"/>
        </w:rPr>
        <w:t>02454/INFOEM/IP/RR/2022</w:t>
      </w:r>
      <w:r w:rsidR="00D625D3" w:rsidRPr="007854A7">
        <w:rPr>
          <w:rFonts w:ascii="Palatino Linotype" w:hAnsi="Palatino Linotype" w:cs="Arial"/>
          <w:lang w:eastAsia="es-MX"/>
        </w:rPr>
        <w:t xml:space="preserve">, </w:t>
      </w:r>
      <w:r w:rsidR="007E37ED" w:rsidRPr="007854A7">
        <w:rPr>
          <w:rFonts w:ascii="Palatino Linotype" w:hAnsi="Palatino Linotype" w:cs="Arial"/>
          <w:b/>
          <w:bCs/>
          <w:lang w:eastAsia="es-MX"/>
        </w:rPr>
        <w:t>02</w:t>
      </w:r>
      <w:r w:rsidR="00D625D3" w:rsidRPr="007854A7">
        <w:rPr>
          <w:rFonts w:ascii="Palatino Linotype" w:hAnsi="Palatino Linotype" w:cs="Arial"/>
          <w:b/>
          <w:bCs/>
          <w:lang w:eastAsia="es-MX"/>
        </w:rPr>
        <w:t>455</w:t>
      </w:r>
      <w:r w:rsidR="007E37ED" w:rsidRPr="007854A7">
        <w:rPr>
          <w:rFonts w:ascii="Palatino Linotype" w:hAnsi="Palatino Linotype" w:cs="Arial"/>
          <w:b/>
          <w:bCs/>
          <w:lang w:eastAsia="es-MX"/>
        </w:rPr>
        <w:t>/INFOEM/IP/RR/2022</w:t>
      </w:r>
      <w:r w:rsidR="007E37ED" w:rsidRPr="007854A7">
        <w:rPr>
          <w:rFonts w:ascii="Palatino Linotype" w:hAnsi="Palatino Linotype" w:cs="Arial"/>
          <w:lang w:eastAsia="es-MX"/>
        </w:rPr>
        <w:t>,</w:t>
      </w:r>
      <w:r w:rsidR="007E37ED" w:rsidRPr="007854A7">
        <w:rPr>
          <w:rFonts w:ascii="Palatino Linotype" w:hAnsi="Palatino Linotype" w:cs="Arial"/>
          <w:b/>
          <w:bCs/>
          <w:lang w:eastAsia="es-MX"/>
        </w:rPr>
        <w:t xml:space="preserve"> 02</w:t>
      </w:r>
      <w:r w:rsidR="00D625D3" w:rsidRPr="007854A7">
        <w:rPr>
          <w:rFonts w:ascii="Palatino Linotype" w:hAnsi="Palatino Linotype" w:cs="Arial"/>
          <w:b/>
          <w:bCs/>
          <w:lang w:eastAsia="es-MX"/>
        </w:rPr>
        <w:t>457</w:t>
      </w:r>
      <w:r w:rsidR="007E37ED" w:rsidRPr="007854A7">
        <w:rPr>
          <w:rFonts w:ascii="Palatino Linotype" w:hAnsi="Palatino Linotype" w:cs="Arial"/>
          <w:b/>
          <w:bCs/>
          <w:lang w:eastAsia="es-MX"/>
        </w:rPr>
        <w:t>/INFOEM/IP/RR/2022</w:t>
      </w:r>
      <w:r w:rsidR="007E37ED" w:rsidRPr="007854A7">
        <w:rPr>
          <w:rFonts w:ascii="Palatino Linotype" w:hAnsi="Palatino Linotype" w:cs="Arial"/>
          <w:lang w:eastAsia="es-MX"/>
        </w:rPr>
        <w:t>,</w:t>
      </w:r>
      <w:r w:rsidR="007E37ED" w:rsidRPr="007854A7">
        <w:rPr>
          <w:rFonts w:ascii="Palatino Linotype" w:hAnsi="Palatino Linotype" w:cs="Arial"/>
          <w:b/>
          <w:bCs/>
          <w:lang w:eastAsia="es-MX"/>
        </w:rPr>
        <w:t xml:space="preserve"> 02</w:t>
      </w:r>
      <w:r w:rsidR="00D625D3" w:rsidRPr="007854A7">
        <w:rPr>
          <w:rFonts w:ascii="Palatino Linotype" w:hAnsi="Palatino Linotype" w:cs="Arial"/>
          <w:b/>
          <w:bCs/>
          <w:lang w:eastAsia="es-MX"/>
        </w:rPr>
        <w:t>458</w:t>
      </w:r>
      <w:r w:rsidR="007E37ED" w:rsidRPr="007854A7">
        <w:rPr>
          <w:rFonts w:ascii="Palatino Linotype" w:hAnsi="Palatino Linotype" w:cs="Arial"/>
          <w:b/>
          <w:bCs/>
          <w:lang w:eastAsia="es-MX"/>
        </w:rPr>
        <w:t>/INFOEM/IP/RR/2022</w:t>
      </w:r>
      <w:r w:rsidR="00D625D3" w:rsidRPr="007854A7">
        <w:rPr>
          <w:rFonts w:ascii="Palatino Linotype" w:hAnsi="Palatino Linotype" w:cs="Arial"/>
          <w:lang w:eastAsia="es-MX"/>
        </w:rPr>
        <w:t xml:space="preserve"> </w:t>
      </w:r>
      <w:r w:rsidRPr="007854A7">
        <w:rPr>
          <w:rFonts w:ascii="Palatino Linotype" w:hAnsi="Palatino Linotype" w:cs="Arial"/>
          <w:bCs/>
          <w:sz w:val="24"/>
          <w:szCs w:val="24"/>
          <w:lang w:eastAsia="es-MX"/>
        </w:rPr>
        <w:t xml:space="preserve">y </w:t>
      </w:r>
      <w:r w:rsidR="00005B2F" w:rsidRPr="007854A7">
        <w:rPr>
          <w:rFonts w:ascii="Palatino Linotype" w:hAnsi="Palatino Linotype" w:cs="Arial"/>
          <w:b/>
          <w:bCs/>
          <w:lang w:eastAsia="es-MX"/>
        </w:rPr>
        <w:t>0</w:t>
      </w:r>
      <w:r w:rsidR="00E77FB5" w:rsidRPr="007854A7">
        <w:rPr>
          <w:rFonts w:ascii="Palatino Linotype" w:hAnsi="Palatino Linotype" w:cs="Arial"/>
          <w:b/>
          <w:bCs/>
          <w:lang w:eastAsia="es-MX"/>
        </w:rPr>
        <w:t>2</w:t>
      </w:r>
      <w:r w:rsidR="00D625D3" w:rsidRPr="007854A7">
        <w:rPr>
          <w:rFonts w:ascii="Palatino Linotype" w:hAnsi="Palatino Linotype" w:cs="Arial"/>
          <w:b/>
          <w:bCs/>
          <w:lang w:eastAsia="es-MX"/>
        </w:rPr>
        <w:t>45</w:t>
      </w:r>
      <w:r w:rsidR="00E77FB5" w:rsidRPr="007854A7">
        <w:rPr>
          <w:rFonts w:ascii="Palatino Linotype" w:hAnsi="Palatino Linotype" w:cs="Arial"/>
          <w:b/>
          <w:bCs/>
          <w:lang w:eastAsia="es-MX"/>
        </w:rPr>
        <w:t>9</w:t>
      </w:r>
      <w:r w:rsidR="00005B2F" w:rsidRPr="007854A7">
        <w:rPr>
          <w:rFonts w:ascii="Palatino Linotype" w:hAnsi="Palatino Linotype" w:cs="Arial"/>
          <w:b/>
          <w:bCs/>
          <w:lang w:eastAsia="es-MX"/>
        </w:rPr>
        <w:t>/INFOEM/IP/RR/202</w:t>
      </w:r>
      <w:r w:rsidR="009D1905" w:rsidRPr="007854A7">
        <w:rPr>
          <w:rFonts w:ascii="Palatino Linotype" w:hAnsi="Palatino Linotype" w:cs="Arial"/>
          <w:b/>
          <w:bCs/>
          <w:lang w:eastAsia="es-MX"/>
        </w:rPr>
        <w:t>2</w:t>
      </w:r>
      <w:r w:rsidRPr="007854A7">
        <w:rPr>
          <w:rFonts w:ascii="Palatino Linotype" w:hAnsi="Palatino Linotype" w:cs="Arial"/>
          <w:sz w:val="24"/>
          <w:szCs w:val="24"/>
        </w:rPr>
        <w:t xml:space="preserve">, interpuestos </w:t>
      </w:r>
      <w:r w:rsidR="009C342E" w:rsidRPr="007854A7">
        <w:rPr>
          <w:rFonts w:ascii="Palatino Linotype" w:hAnsi="Palatino Linotype" w:cs="Arial"/>
          <w:sz w:val="24"/>
          <w:szCs w:val="24"/>
        </w:rPr>
        <w:t>por un particular que al momento de ingresar la solicitud de información e interponer los recursos de revisión, no señaló nombre o seudónimo con el cual desee ser identificado, en lo sucesivo el</w:t>
      </w:r>
      <w:r w:rsidR="009C342E" w:rsidRPr="007854A7">
        <w:rPr>
          <w:rFonts w:ascii="Palatino Linotype" w:hAnsi="Palatino Linotype" w:cs="Arial"/>
          <w:b/>
          <w:sz w:val="24"/>
          <w:szCs w:val="24"/>
        </w:rPr>
        <w:t xml:space="preserve"> Recurrente</w:t>
      </w:r>
      <w:r w:rsidRPr="007854A7">
        <w:rPr>
          <w:rFonts w:ascii="Palatino Linotype" w:hAnsi="Palatino Linotype" w:cs="Arial"/>
          <w:sz w:val="24"/>
          <w:szCs w:val="24"/>
        </w:rPr>
        <w:t xml:space="preserve">, en contra de las respuestas del </w:t>
      </w:r>
      <w:r w:rsidR="00F65B7D" w:rsidRPr="007854A7">
        <w:rPr>
          <w:rFonts w:ascii="Palatino Linotype" w:hAnsi="Palatino Linotype" w:cs="Arial"/>
          <w:b/>
          <w:sz w:val="24"/>
          <w:szCs w:val="24"/>
        </w:rPr>
        <w:t>Ayuntamiento de Metepec</w:t>
      </w:r>
      <w:r w:rsidRPr="007854A7">
        <w:rPr>
          <w:rFonts w:ascii="Palatino Linotype" w:hAnsi="Palatino Linotype" w:cs="Arial"/>
          <w:sz w:val="24"/>
          <w:szCs w:val="24"/>
        </w:rPr>
        <w:t>, en lo subsecuente</w:t>
      </w:r>
      <w:r w:rsidRPr="007854A7">
        <w:rPr>
          <w:rFonts w:ascii="Palatino Linotype" w:hAnsi="Palatino Linotype" w:cs="Arial"/>
          <w:b/>
          <w:sz w:val="24"/>
          <w:szCs w:val="24"/>
        </w:rPr>
        <w:t xml:space="preserve"> </w:t>
      </w:r>
      <w:r w:rsidR="009C342E" w:rsidRPr="007854A7">
        <w:rPr>
          <w:rFonts w:ascii="Palatino Linotype" w:hAnsi="Palatino Linotype" w:cs="Arial"/>
          <w:sz w:val="24"/>
          <w:szCs w:val="24"/>
        </w:rPr>
        <w:t>el</w:t>
      </w:r>
      <w:r w:rsidRPr="007854A7">
        <w:rPr>
          <w:rFonts w:ascii="Palatino Linotype" w:hAnsi="Palatino Linotype" w:cs="Arial"/>
          <w:b/>
          <w:sz w:val="24"/>
          <w:szCs w:val="24"/>
        </w:rPr>
        <w:t xml:space="preserve"> Sujeto Obligado</w:t>
      </w:r>
      <w:r w:rsidRPr="007854A7">
        <w:rPr>
          <w:rFonts w:ascii="Palatino Linotype" w:hAnsi="Palatino Linotype" w:cs="Arial"/>
          <w:sz w:val="24"/>
          <w:szCs w:val="24"/>
        </w:rPr>
        <w:t>,</w:t>
      </w:r>
      <w:r w:rsidRPr="007854A7">
        <w:rPr>
          <w:rFonts w:ascii="Palatino Linotype" w:hAnsi="Palatino Linotype" w:cs="Arial"/>
          <w:b/>
          <w:sz w:val="24"/>
          <w:szCs w:val="24"/>
        </w:rPr>
        <w:t xml:space="preserve"> </w:t>
      </w:r>
      <w:r w:rsidRPr="007854A7">
        <w:rPr>
          <w:rFonts w:ascii="Palatino Linotype" w:hAnsi="Palatino Linotype" w:cs="Arial"/>
          <w:sz w:val="24"/>
          <w:szCs w:val="24"/>
        </w:rPr>
        <w:t>se procede a dictar la presente resolución.</w:t>
      </w:r>
    </w:p>
    <w:p w14:paraId="26972F1B" w14:textId="77777777" w:rsidR="009D1905" w:rsidRPr="007854A7" w:rsidRDefault="009D1905" w:rsidP="004E7632">
      <w:pPr>
        <w:pStyle w:val="Sinespaciado"/>
        <w:jc w:val="both"/>
        <w:rPr>
          <w:rFonts w:ascii="Palatino Linotype" w:hAnsi="Palatino Linotype"/>
          <w:sz w:val="24"/>
        </w:rPr>
      </w:pPr>
    </w:p>
    <w:p w14:paraId="5FB314AB" w14:textId="77777777" w:rsidR="004E7632" w:rsidRPr="007854A7" w:rsidRDefault="004E7632" w:rsidP="004E7632">
      <w:pPr>
        <w:spacing w:after="0" w:line="360" w:lineRule="auto"/>
        <w:jc w:val="center"/>
        <w:rPr>
          <w:rFonts w:ascii="Palatino Linotype" w:hAnsi="Palatino Linotype"/>
          <w:b/>
          <w:sz w:val="28"/>
        </w:rPr>
      </w:pPr>
      <w:r w:rsidRPr="007854A7">
        <w:rPr>
          <w:rFonts w:ascii="Palatino Linotype" w:hAnsi="Palatino Linotype"/>
          <w:b/>
          <w:sz w:val="28"/>
        </w:rPr>
        <w:t>A N T E C E D E N T E S   D E L   A S U N T O</w:t>
      </w:r>
    </w:p>
    <w:p w14:paraId="742CD363" w14:textId="77777777" w:rsidR="004E7632" w:rsidRPr="007854A7" w:rsidRDefault="004E7632" w:rsidP="004E7632">
      <w:pPr>
        <w:spacing w:after="0" w:line="360" w:lineRule="auto"/>
        <w:jc w:val="both"/>
        <w:rPr>
          <w:rFonts w:ascii="Palatino Linotype" w:hAnsi="Palatino Linotype" w:cs="Arial"/>
          <w:b/>
          <w:sz w:val="14"/>
        </w:rPr>
      </w:pPr>
    </w:p>
    <w:p w14:paraId="76B6730C" w14:textId="77777777" w:rsidR="004E7632" w:rsidRPr="007854A7" w:rsidRDefault="004E7632" w:rsidP="004E7632">
      <w:pPr>
        <w:spacing w:after="0" w:line="360" w:lineRule="auto"/>
        <w:jc w:val="both"/>
        <w:rPr>
          <w:rFonts w:ascii="Palatino Linotype" w:hAnsi="Palatino Linotype"/>
        </w:rPr>
      </w:pPr>
      <w:r w:rsidRPr="007854A7">
        <w:rPr>
          <w:rFonts w:ascii="Palatino Linotype" w:hAnsi="Palatino Linotype" w:cs="Arial"/>
          <w:b/>
          <w:sz w:val="28"/>
        </w:rPr>
        <w:t>PRIMERO.</w:t>
      </w:r>
      <w:r w:rsidRPr="007854A7">
        <w:rPr>
          <w:rFonts w:ascii="Palatino Linotype" w:hAnsi="Palatino Linotype" w:cs="Arial"/>
        </w:rPr>
        <w:t xml:space="preserve"> </w:t>
      </w:r>
      <w:r w:rsidRPr="007854A7">
        <w:rPr>
          <w:rFonts w:ascii="Palatino Linotype" w:hAnsi="Palatino Linotype"/>
          <w:b/>
          <w:sz w:val="28"/>
          <w:szCs w:val="28"/>
        </w:rPr>
        <w:t>De las Solicitudes de Información.</w:t>
      </w:r>
    </w:p>
    <w:p w14:paraId="5878BB78" w14:textId="46F9613B" w:rsidR="004E7632" w:rsidRPr="007854A7" w:rsidRDefault="004E7632" w:rsidP="00F44AAE">
      <w:pPr>
        <w:spacing w:after="0" w:line="360" w:lineRule="auto"/>
        <w:jc w:val="both"/>
        <w:rPr>
          <w:rFonts w:ascii="Palatino Linotype" w:hAnsi="Palatino Linotype" w:cs="Arial"/>
          <w:sz w:val="24"/>
        </w:rPr>
      </w:pPr>
      <w:r w:rsidRPr="007854A7">
        <w:rPr>
          <w:rFonts w:ascii="Palatino Linotype" w:hAnsi="Palatino Linotype" w:cs="Arial"/>
          <w:sz w:val="24"/>
        </w:rPr>
        <w:t xml:space="preserve">Con fecha </w:t>
      </w:r>
      <w:r w:rsidR="00462B3F" w:rsidRPr="007854A7">
        <w:rPr>
          <w:rFonts w:ascii="Palatino Linotype" w:hAnsi="Palatino Linotype" w:cs="Arial"/>
          <w:sz w:val="24"/>
        </w:rPr>
        <w:t>diez,</w:t>
      </w:r>
      <w:r w:rsidR="00E53D5E" w:rsidRPr="007854A7">
        <w:rPr>
          <w:rFonts w:ascii="Palatino Linotype" w:hAnsi="Palatino Linotype" w:cs="Arial"/>
          <w:sz w:val="24"/>
        </w:rPr>
        <w:t xml:space="preserve"> once y</w:t>
      </w:r>
      <w:r w:rsidR="00462B3F" w:rsidRPr="007854A7">
        <w:rPr>
          <w:rFonts w:ascii="Palatino Linotype" w:hAnsi="Palatino Linotype" w:cs="Arial"/>
          <w:sz w:val="24"/>
        </w:rPr>
        <w:t xml:space="preserve"> </w:t>
      </w:r>
      <w:r w:rsidR="00D625D3" w:rsidRPr="007854A7">
        <w:rPr>
          <w:rFonts w:ascii="Palatino Linotype" w:hAnsi="Palatino Linotype" w:cs="Arial"/>
          <w:sz w:val="24"/>
        </w:rPr>
        <w:t xml:space="preserve">trece </w:t>
      </w:r>
      <w:r w:rsidR="00F50781" w:rsidRPr="007854A7">
        <w:rPr>
          <w:rFonts w:ascii="Palatino Linotype" w:hAnsi="Palatino Linotype" w:cs="Arial"/>
          <w:sz w:val="24"/>
        </w:rPr>
        <w:t>de enero</w:t>
      </w:r>
      <w:r w:rsidRPr="007854A7">
        <w:rPr>
          <w:rFonts w:ascii="Palatino Linotype" w:hAnsi="Palatino Linotype" w:cs="Arial"/>
          <w:sz w:val="24"/>
        </w:rPr>
        <w:t xml:space="preserve"> dos mil </w:t>
      </w:r>
      <w:r w:rsidR="00F50781" w:rsidRPr="007854A7">
        <w:rPr>
          <w:rFonts w:ascii="Palatino Linotype" w:hAnsi="Palatino Linotype" w:cs="Arial"/>
          <w:sz w:val="24"/>
        </w:rPr>
        <w:t>veintidós</w:t>
      </w:r>
      <w:r w:rsidRPr="007854A7">
        <w:rPr>
          <w:rFonts w:ascii="Palatino Linotype" w:hAnsi="Palatino Linotype" w:cs="Arial"/>
          <w:sz w:val="24"/>
        </w:rPr>
        <w:t xml:space="preserve">, </w:t>
      </w:r>
      <w:r w:rsidR="00F50781" w:rsidRPr="007854A7">
        <w:rPr>
          <w:rFonts w:ascii="Palatino Linotype" w:hAnsi="Palatino Linotype" w:cs="Arial"/>
          <w:b/>
          <w:sz w:val="24"/>
        </w:rPr>
        <w:t>El</w:t>
      </w:r>
      <w:r w:rsidRPr="007854A7">
        <w:rPr>
          <w:rFonts w:ascii="Palatino Linotype" w:hAnsi="Palatino Linotype" w:cs="Arial"/>
          <w:b/>
          <w:sz w:val="24"/>
        </w:rPr>
        <w:t xml:space="preserve"> Recurrente</w:t>
      </w:r>
      <w:r w:rsidRPr="007854A7">
        <w:rPr>
          <w:rFonts w:ascii="Palatino Linotype" w:hAnsi="Palatino Linotype" w:cs="Arial"/>
          <w:sz w:val="24"/>
        </w:rPr>
        <w:t xml:space="preserve">, presentó a través del Sistema de Acceso a la Información Mexiquense </w:t>
      </w:r>
      <w:r w:rsidRPr="007854A7">
        <w:rPr>
          <w:rFonts w:ascii="Palatino Linotype" w:hAnsi="Palatino Linotype" w:cs="Arial"/>
          <w:b/>
          <w:sz w:val="24"/>
        </w:rPr>
        <w:t>(SAIMEX)</w:t>
      </w:r>
      <w:r w:rsidRPr="007854A7">
        <w:rPr>
          <w:rFonts w:ascii="Palatino Linotype" w:hAnsi="Palatino Linotype" w:cs="Arial"/>
          <w:sz w:val="24"/>
        </w:rPr>
        <w:t xml:space="preserve"> ante </w:t>
      </w:r>
      <w:r w:rsidRPr="007854A7">
        <w:rPr>
          <w:rFonts w:ascii="Palatino Linotype" w:hAnsi="Palatino Linotype" w:cs="Arial"/>
          <w:b/>
          <w:sz w:val="24"/>
        </w:rPr>
        <w:t>El Sujeto Obligado</w:t>
      </w:r>
      <w:r w:rsidRPr="007854A7">
        <w:rPr>
          <w:rFonts w:ascii="Palatino Linotype" w:hAnsi="Palatino Linotype" w:cs="Arial"/>
          <w:sz w:val="24"/>
        </w:rPr>
        <w:t>, las solicitudes de acceso a la información pública, registradas bajo los números de expediente</w:t>
      </w:r>
      <w:r w:rsidR="00F50781" w:rsidRPr="007854A7">
        <w:rPr>
          <w:rFonts w:ascii="Palatino Linotype" w:hAnsi="Palatino Linotype" w:cs="Arial"/>
          <w:b/>
          <w:sz w:val="24"/>
        </w:rPr>
        <w:t xml:space="preserve"> </w:t>
      </w:r>
      <w:bookmarkStart w:id="0" w:name="_Hlk99020054"/>
      <w:bookmarkStart w:id="1" w:name="_Hlk101272131"/>
      <w:r w:rsidR="00462B3F" w:rsidRPr="007854A7">
        <w:rPr>
          <w:rFonts w:ascii="Palatino Linotype" w:hAnsi="Palatino Linotype" w:cs="Arial"/>
          <w:b/>
          <w:szCs w:val="20"/>
        </w:rPr>
        <w:t>01050/METEPEC/IP/2022</w:t>
      </w:r>
      <w:r w:rsidR="00FC5405" w:rsidRPr="007854A7">
        <w:rPr>
          <w:rFonts w:ascii="Palatino Linotype" w:hAnsi="Palatino Linotype" w:cs="Arial"/>
          <w:bCs/>
          <w:szCs w:val="20"/>
        </w:rPr>
        <w:t>,</w:t>
      </w:r>
      <w:r w:rsidR="00F44AAE" w:rsidRPr="007854A7">
        <w:rPr>
          <w:rFonts w:ascii="Palatino Linotype" w:hAnsi="Palatino Linotype" w:cs="Arial"/>
          <w:b/>
          <w:szCs w:val="20"/>
        </w:rPr>
        <w:t xml:space="preserve"> </w:t>
      </w:r>
      <w:r w:rsidR="00462B3F" w:rsidRPr="007854A7">
        <w:rPr>
          <w:rFonts w:ascii="Palatino Linotype" w:hAnsi="Palatino Linotype" w:cs="Arial"/>
          <w:b/>
          <w:szCs w:val="20"/>
        </w:rPr>
        <w:t>00615/METEPEC/IP/2022</w:t>
      </w:r>
      <w:r w:rsidR="00BB631B" w:rsidRPr="007854A7">
        <w:rPr>
          <w:rFonts w:ascii="Palatino Linotype" w:hAnsi="Palatino Linotype" w:cs="Arial"/>
          <w:bCs/>
          <w:szCs w:val="20"/>
        </w:rPr>
        <w:t>,</w:t>
      </w:r>
      <w:r w:rsidR="00BB631B" w:rsidRPr="007854A7">
        <w:rPr>
          <w:rFonts w:ascii="Palatino Linotype" w:hAnsi="Palatino Linotype" w:cs="Arial"/>
          <w:b/>
          <w:szCs w:val="20"/>
        </w:rPr>
        <w:t xml:space="preserve"> </w:t>
      </w:r>
      <w:r w:rsidR="00462B3F" w:rsidRPr="007854A7">
        <w:rPr>
          <w:rFonts w:ascii="Palatino Linotype" w:hAnsi="Palatino Linotype" w:cs="Arial"/>
          <w:b/>
          <w:szCs w:val="20"/>
        </w:rPr>
        <w:t>00611/METEPEC/IP/2022</w:t>
      </w:r>
      <w:r w:rsidR="00BB631B" w:rsidRPr="007854A7">
        <w:rPr>
          <w:rFonts w:ascii="Palatino Linotype" w:hAnsi="Palatino Linotype" w:cs="Arial"/>
          <w:bCs/>
          <w:szCs w:val="20"/>
        </w:rPr>
        <w:t>,</w:t>
      </w:r>
      <w:r w:rsidR="00BB631B" w:rsidRPr="007854A7">
        <w:rPr>
          <w:rFonts w:ascii="Palatino Linotype" w:hAnsi="Palatino Linotype" w:cs="Arial"/>
          <w:b/>
          <w:szCs w:val="20"/>
        </w:rPr>
        <w:t xml:space="preserve"> </w:t>
      </w:r>
      <w:r w:rsidR="00462B3F" w:rsidRPr="007854A7">
        <w:rPr>
          <w:rFonts w:ascii="Palatino Linotype" w:hAnsi="Palatino Linotype" w:cs="Arial"/>
          <w:b/>
          <w:color w:val="000000" w:themeColor="text1"/>
          <w:szCs w:val="20"/>
        </w:rPr>
        <w:t>00609/METEPEC/IP/2022</w:t>
      </w:r>
      <w:r w:rsidR="00BB631B" w:rsidRPr="007854A7">
        <w:rPr>
          <w:rFonts w:ascii="Palatino Linotype" w:hAnsi="Palatino Linotype" w:cs="Arial"/>
          <w:bCs/>
          <w:color w:val="000000" w:themeColor="text1"/>
          <w:szCs w:val="20"/>
        </w:rPr>
        <w:t>,</w:t>
      </w:r>
      <w:r w:rsidR="00BB631B" w:rsidRPr="007854A7">
        <w:rPr>
          <w:rFonts w:ascii="Palatino Linotype" w:hAnsi="Palatino Linotype" w:cs="Arial"/>
          <w:b/>
          <w:color w:val="000000" w:themeColor="text1"/>
          <w:szCs w:val="20"/>
        </w:rPr>
        <w:t xml:space="preserve"> </w:t>
      </w:r>
      <w:r w:rsidR="00F81CAD" w:rsidRPr="007854A7">
        <w:rPr>
          <w:rFonts w:ascii="Palatino Linotype" w:hAnsi="Palatino Linotype" w:cs="Arial"/>
          <w:b/>
          <w:color w:val="000000" w:themeColor="text1"/>
          <w:szCs w:val="20"/>
        </w:rPr>
        <w:t>00411/METEPEC/IP/2022</w:t>
      </w:r>
      <w:r w:rsidR="00BB631B" w:rsidRPr="007854A7">
        <w:rPr>
          <w:rFonts w:ascii="Palatino Linotype" w:hAnsi="Palatino Linotype" w:cs="Arial"/>
          <w:bCs/>
          <w:color w:val="000000" w:themeColor="text1"/>
          <w:szCs w:val="20"/>
        </w:rPr>
        <w:t>,</w:t>
      </w:r>
      <w:r w:rsidR="00BB631B" w:rsidRPr="007854A7">
        <w:rPr>
          <w:rFonts w:ascii="Palatino Linotype" w:hAnsi="Palatino Linotype" w:cs="Arial"/>
          <w:b/>
          <w:color w:val="000000" w:themeColor="text1"/>
          <w:szCs w:val="20"/>
        </w:rPr>
        <w:t xml:space="preserve"> </w:t>
      </w:r>
      <w:r w:rsidR="00B05109" w:rsidRPr="007854A7">
        <w:rPr>
          <w:rFonts w:ascii="Palatino Linotype" w:hAnsi="Palatino Linotype" w:cs="Arial"/>
          <w:b/>
          <w:color w:val="000000" w:themeColor="text1"/>
          <w:szCs w:val="20"/>
        </w:rPr>
        <w:lastRenderedPageBreak/>
        <w:t>00360/METEPEC/IP/2022</w:t>
      </w:r>
      <w:r w:rsidR="00B05109" w:rsidRPr="007854A7">
        <w:rPr>
          <w:rFonts w:ascii="Palatino Linotype" w:hAnsi="Palatino Linotype" w:cs="Arial"/>
          <w:bCs/>
          <w:color w:val="000000" w:themeColor="text1"/>
          <w:szCs w:val="20"/>
        </w:rPr>
        <w:t xml:space="preserve">, </w:t>
      </w:r>
      <w:r w:rsidR="00B05109" w:rsidRPr="007854A7">
        <w:rPr>
          <w:rFonts w:ascii="Palatino Linotype" w:hAnsi="Palatino Linotype" w:cs="Arial"/>
          <w:b/>
          <w:color w:val="000000" w:themeColor="text1"/>
          <w:szCs w:val="20"/>
        </w:rPr>
        <w:t>00359/METEPEC/IP/2022</w:t>
      </w:r>
      <w:r w:rsidR="00BB631B" w:rsidRPr="007854A7">
        <w:rPr>
          <w:rFonts w:ascii="Palatino Linotype" w:hAnsi="Palatino Linotype" w:cs="Arial"/>
          <w:bCs/>
          <w:color w:val="000000" w:themeColor="text1"/>
          <w:szCs w:val="20"/>
        </w:rPr>
        <w:t>,</w:t>
      </w:r>
      <w:r w:rsidR="00BB631B" w:rsidRPr="007854A7">
        <w:rPr>
          <w:rFonts w:ascii="Palatino Linotype" w:hAnsi="Palatino Linotype" w:cs="Arial"/>
          <w:b/>
          <w:color w:val="000000" w:themeColor="text1"/>
          <w:szCs w:val="20"/>
        </w:rPr>
        <w:t xml:space="preserve"> </w:t>
      </w:r>
      <w:r w:rsidR="00B05109" w:rsidRPr="007854A7">
        <w:rPr>
          <w:rFonts w:ascii="Palatino Linotype" w:hAnsi="Palatino Linotype" w:cs="Arial"/>
          <w:b/>
          <w:color w:val="000000" w:themeColor="text1"/>
          <w:szCs w:val="20"/>
        </w:rPr>
        <w:t>00356/METEPEC/IP/2022</w:t>
      </w:r>
      <w:r w:rsidR="00B05109" w:rsidRPr="007854A7">
        <w:rPr>
          <w:rFonts w:ascii="Palatino Linotype" w:hAnsi="Palatino Linotype" w:cs="Arial"/>
          <w:bCs/>
          <w:color w:val="000000" w:themeColor="text1"/>
          <w:szCs w:val="20"/>
        </w:rPr>
        <w:t>,</w:t>
      </w:r>
      <w:r w:rsidR="00BB631B" w:rsidRPr="007854A7">
        <w:rPr>
          <w:rFonts w:ascii="Palatino Linotype" w:hAnsi="Palatino Linotype" w:cs="Arial"/>
          <w:b/>
          <w:color w:val="000000" w:themeColor="text1"/>
          <w:szCs w:val="20"/>
        </w:rPr>
        <w:t xml:space="preserve"> </w:t>
      </w:r>
      <w:r w:rsidR="00B05109" w:rsidRPr="007854A7">
        <w:rPr>
          <w:rFonts w:ascii="Palatino Linotype" w:hAnsi="Palatino Linotype" w:cs="Arial"/>
          <w:b/>
          <w:color w:val="000000" w:themeColor="text1"/>
          <w:szCs w:val="20"/>
        </w:rPr>
        <w:t>00352/METEPEC/IP/2022</w:t>
      </w:r>
      <w:r w:rsidR="00BB631B" w:rsidRPr="007854A7">
        <w:rPr>
          <w:rFonts w:ascii="Palatino Linotype" w:hAnsi="Palatino Linotype" w:cs="Arial"/>
          <w:bCs/>
          <w:color w:val="000000" w:themeColor="text1"/>
          <w:szCs w:val="20"/>
        </w:rPr>
        <w:t>,</w:t>
      </w:r>
      <w:r w:rsidR="00BB631B" w:rsidRPr="007854A7">
        <w:rPr>
          <w:rFonts w:ascii="Palatino Linotype" w:hAnsi="Palatino Linotype" w:cs="Arial"/>
          <w:b/>
          <w:color w:val="000000" w:themeColor="text1"/>
          <w:szCs w:val="20"/>
        </w:rPr>
        <w:t xml:space="preserve"> </w:t>
      </w:r>
      <w:r w:rsidR="00B05109" w:rsidRPr="007854A7">
        <w:rPr>
          <w:rFonts w:ascii="Palatino Linotype" w:hAnsi="Palatino Linotype" w:cs="Arial"/>
          <w:b/>
          <w:color w:val="000000" w:themeColor="text1"/>
          <w:szCs w:val="20"/>
        </w:rPr>
        <w:t>00351/METEPEC/IP/2022</w:t>
      </w:r>
      <w:r w:rsidR="00B05109" w:rsidRPr="007854A7">
        <w:rPr>
          <w:rFonts w:ascii="Palatino Linotype" w:hAnsi="Palatino Linotype" w:cs="Arial"/>
          <w:bCs/>
          <w:color w:val="000000" w:themeColor="text1"/>
          <w:szCs w:val="20"/>
        </w:rPr>
        <w:t>,</w:t>
      </w:r>
      <w:r w:rsidR="00BB631B" w:rsidRPr="007854A7">
        <w:rPr>
          <w:rFonts w:ascii="Palatino Linotype" w:hAnsi="Palatino Linotype" w:cs="Arial"/>
          <w:b/>
          <w:color w:val="000000" w:themeColor="text1"/>
          <w:szCs w:val="20"/>
        </w:rPr>
        <w:t xml:space="preserve"> </w:t>
      </w:r>
      <w:r w:rsidR="00C0117A" w:rsidRPr="007854A7">
        <w:rPr>
          <w:rFonts w:ascii="Palatino Linotype" w:hAnsi="Palatino Linotype" w:cs="Arial"/>
          <w:b/>
          <w:color w:val="000000" w:themeColor="text1"/>
          <w:szCs w:val="20"/>
        </w:rPr>
        <w:t>00350/METEPEC/IP/2022</w:t>
      </w:r>
      <w:r w:rsidR="00BB631B" w:rsidRPr="007854A7">
        <w:rPr>
          <w:rFonts w:ascii="Palatino Linotype" w:hAnsi="Palatino Linotype" w:cs="Arial"/>
          <w:bCs/>
          <w:color w:val="000000" w:themeColor="text1"/>
          <w:szCs w:val="20"/>
        </w:rPr>
        <w:t>,</w:t>
      </w:r>
      <w:r w:rsidR="00BB631B" w:rsidRPr="007854A7">
        <w:rPr>
          <w:rFonts w:ascii="Palatino Linotype" w:hAnsi="Palatino Linotype" w:cs="Arial"/>
          <w:b/>
          <w:color w:val="000000" w:themeColor="text1"/>
          <w:szCs w:val="20"/>
        </w:rPr>
        <w:t xml:space="preserve"> </w:t>
      </w:r>
      <w:r w:rsidR="00E53D5E" w:rsidRPr="007854A7">
        <w:rPr>
          <w:rFonts w:ascii="Palatino Linotype" w:hAnsi="Palatino Linotype" w:cs="Arial"/>
          <w:b/>
          <w:color w:val="000000" w:themeColor="text1"/>
          <w:szCs w:val="20"/>
        </w:rPr>
        <w:t>00347/METEPEC/IP/2022</w:t>
      </w:r>
      <w:r w:rsidR="00B05109" w:rsidRPr="007854A7">
        <w:rPr>
          <w:rFonts w:ascii="Palatino Linotype" w:hAnsi="Palatino Linotype" w:cs="Arial"/>
          <w:bCs/>
          <w:color w:val="000000" w:themeColor="text1"/>
          <w:szCs w:val="20"/>
        </w:rPr>
        <w:t>,</w:t>
      </w:r>
      <w:r w:rsidR="00BB631B" w:rsidRPr="007854A7">
        <w:rPr>
          <w:rFonts w:ascii="Palatino Linotype" w:hAnsi="Palatino Linotype" w:cs="Arial"/>
          <w:b/>
          <w:color w:val="000000" w:themeColor="text1"/>
          <w:szCs w:val="20"/>
        </w:rPr>
        <w:t xml:space="preserve"> </w:t>
      </w:r>
      <w:r w:rsidR="00E53D5E" w:rsidRPr="007854A7">
        <w:rPr>
          <w:rFonts w:ascii="Palatino Linotype" w:hAnsi="Palatino Linotype" w:cs="Arial"/>
          <w:b/>
          <w:color w:val="000000" w:themeColor="text1"/>
          <w:szCs w:val="20"/>
        </w:rPr>
        <w:t>00345/METEPEC/IP/2022</w:t>
      </w:r>
      <w:r w:rsidR="00BB631B" w:rsidRPr="007854A7">
        <w:rPr>
          <w:rFonts w:ascii="Palatino Linotype" w:hAnsi="Palatino Linotype" w:cs="Arial"/>
          <w:bCs/>
          <w:color w:val="000000" w:themeColor="text1"/>
          <w:szCs w:val="20"/>
        </w:rPr>
        <w:t>,</w:t>
      </w:r>
      <w:r w:rsidR="00BB631B" w:rsidRPr="007854A7">
        <w:rPr>
          <w:rFonts w:ascii="Palatino Linotype" w:hAnsi="Palatino Linotype" w:cs="Arial"/>
          <w:b/>
          <w:color w:val="000000" w:themeColor="text1"/>
          <w:szCs w:val="20"/>
        </w:rPr>
        <w:t xml:space="preserve"> </w:t>
      </w:r>
      <w:r w:rsidR="00E53D5E" w:rsidRPr="007854A7">
        <w:rPr>
          <w:rFonts w:ascii="Palatino Linotype" w:hAnsi="Palatino Linotype" w:cs="Arial"/>
          <w:b/>
          <w:color w:val="000000" w:themeColor="text1"/>
          <w:szCs w:val="20"/>
        </w:rPr>
        <w:t>00338/METEPEC/IP/2022</w:t>
      </w:r>
      <w:r w:rsidR="00B05109" w:rsidRPr="007854A7">
        <w:rPr>
          <w:rFonts w:ascii="Palatino Linotype" w:hAnsi="Palatino Linotype" w:cs="Arial"/>
          <w:bCs/>
          <w:color w:val="000000" w:themeColor="text1"/>
          <w:szCs w:val="20"/>
        </w:rPr>
        <w:t>,</w:t>
      </w:r>
      <w:r w:rsidR="00BB631B" w:rsidRPr="007854A7">
        <w:rPr>
          <w:rFonts w:ascii="Palatino Linotype" w:hAnsi="Palatino Linotype" w:cs="Arial"/>
          <w:b/>
          <w:color w:val="000000" w:themeColor="text1"/>
          <w:szCs w:val="20"/>
        </w:rPr>
        <w:t xml:space="preserve"> </w:t>
      </w:r>
      <w:r w:rsidR="00E53D5E" w:rsidRPr="007854A7">
        <w:rPr>
          <w:rFonts w:ascii="Palatino Linotype" w:hAnsi="Palatino Linotype" w:cs="Arial"/>
          <w:b/>
          <w:color w:val="000000" w:themeColor="text1"/>
          <w:szCs w:val="20"/>
        </w:rPr>
        <w:t>00709/METEPEC/IP/2022</w:t>
      </w:r>
      <w:r w:rsidR="00BB631B" w:rsidRPr="007854A7">
        <w:rPr>
          <w:rFonts w:ascii="Palatino Linotype" w:hAnsi="Palatino Linotype" w:cs="Arial"/>
          <w:bCs/>
          <w:color w:val="000000" w:themeColor="text1"/>
          <w:szCs w:val="20"/>
        </w:rPr>
        <w:t>,</w:t>
      </w:r>
      <w:r w:rsidR="00BB631B" w:rsidRPr="007854A7">
        <w:rPr>
          <w:rFonts w:ascii="Palatino Linotype" w:hAnsi="Palatino Linotype" w:cs="Arial"/>
          <w:b/>
          <w:color w:val="000000" w:themeColor="text1"/>
          <w:szCs w:val="20"/>
        </w:rPr>
        <w:t xml:space="preserve"> </w:t>
      </w:r>
      <w:r w:rsidR="00E53D5E" w:rsidRPr="007854A7">
        <w:rPr>
          <w:rFonts w:ascii="Palatino Linotype" w:hAnsi="Palatino Linotype" w:cs="Arial"/>
          <w:b/>
          <w:color w:val="000000" w:themeColor="text1"/>
          <w:szCs w:val="20"/>
        </w:rPr>
        <w:t>00710/METEPEC/IP/2022</w:t>
      </w:r>
      <w:r w:rsidR="00B05109" w:rsidRPr="007854A7">
        <w:rPr>
          <w:rFonts w:ascii="Palatino Linotype" w:hAnsi="Palatino Linotype" w:cs="Arial"/>
          <w:bCs/>
          <w:color w:val="000000" w:themeColor="text1"/>
          <w:szCs w:val="20"/>
        </w:rPr>
        <w:t>,</w:t>
      </w:r>
      <w:r w:rsidR="00BB631B" w:rsidRPr="007854A7">
        <w:rPr>
          <w:rFonts w:ascii="Palatino Linotype" w:hAnsi="Palatino Linotype" w:cs="Arial"/>
          <w:b/>
          <w:color w:val="000000" w:themeColor="text1"/>
          <w:szCs w:val="20"/>
        </w:rPr>
        <w:t xml:space="preserve"> </w:t>
      </w:r>
      <w:r w:rsidR="002E1E38" w:rsidRPr="007854A7">
        <w:rPr>
          <w:rFonts w:ascii="Palatino Linotype" w:hAnsi="Palatino Linotype" w:cs="Arial"/>
          <w:b/>
          <w:color w:val="000000" w:themeColor="text1"/>
          <w:szCs w:val="20"/>
        </w:rPr>
        <w:t>00711/METEPEC/IP/2022</w:t>
      </w:r>
      <w:r w:rsidR="00BB631B" w:rsidRPr="007854A7">
        <w:rPr>
          <w:rFonts w:ascii="Palatino Linotype" w:hAnsi="Palatino Linotype" w:cs="Arial"/>
          <w:bCs/>
          <w:color w:val="000000" w:themeColor="text1"/>
          <w:szCs w:val="20"/>
        </w:rPr>
        <w:t>,</w:t>
      </w:r>
      <w:r w:rsidR="00BB631B" w:rsidRPr="007854A7">
        <w:rPr>
          <w:rFonts w:ascii="Palatino Linotype" w:hAnsi="Palatino Linotype" w:cs="Arial"/>
          <w:b/>
          <w:color w:val="000000" w:themeColor="text1"/>
          <w:szCs w:val="20"/>
        </w:rPr>
        <w:t xml:space="preserve"> </w:t>
      </w:r>
      <w:r w:rsidR="002E1E38" w:rsidRPr="007854A7">
        <w:rPr>
          <w:rFonts w:ascii="Palatino Linotype" w:hAnsi="Palatino Linotype" w:cs="Arial"/>
          <w:b/>
          <w:color w:val="000000" w:themeColor="text1"/>
          <w:szCs w:val="20"/>
        </w:rPr>
        <w:t>00712/METEPEC/IP/2022</w:t>
      </w:r>
      <w:r w:rsidR="00B05109" w:rsidRPr="007854A7">
        <w:rPr>
          <w:rFonts w:ascii="Palatino Linotype" w:hAnsi="Palatino Linotype" w:cs="Arial"/>
          <w:bCs/>
          <w:color w:val="000000" w:themeColor="text1"/>
          <w:szCs w:val="20"/>
        </w:rPr>
        <w:t>,</w:t>
      </w:r>
      <w:r w:rsidR="00BB631B" w:rsidRPr="007854A7">
        <w:rPr>
          <w:rFonts w:ascii="Palatino Linotype" w:hAnsi="Palatino Linotype" w:cs="Arial"/>
          <w:b/>
          <w:color w:val="000000" w:themeColor="text1"/>
          <w:szCs w:val="20"/>
        </w:rPr>
        <w:t xml:space="preserve"> </w:t>
      </w:r>
      <w:r w:rsidR="002E1E38" w:rsidRPr="007854A7">
        <w:rPr>
          <w:rFonts w:ascii="Palatino Linotype" w:hAnsi="Palatino Linotype" w:cs="Arial"/>
          <w:b/>
          <w:color w:val="000000" w:themeColor="text1"/>
          <w:szCs w:val="20"/>
        </w:rPr>
        <w:t>00716/METEPEC/IP/2022</w:t>
      </w:r>
      <w:r w:rsidR="00BB631B" w:rsidRPr="007854A7">
        <w:rPr>
          <w:rFonts w:ascii="Palatino Linotype" w:hAnsi="Palatino Linotype" w:cs="Arial"/>
          <w:bCs/>
          <w:color w:val="000000" w:themeColor="text1"/>
          <w:szCs w:val="20"/>
        </w:rPr>
        <w:t>,</w:t>
      </w:r>
      <w:r w:rsidR="00BB631B" w:rsidRPr="007854A7">
        <w:rPr>
          <w:rFonts w:ascii="Palatino Linotype" w:hAnsi="Palatino Linotype" w:cs="Arial"/>
          <w:b/>
          <w:color w:val="000000" w:themeColor="text1"/>
          <w:szCs w:val="20"/>
        </w:rPr>
        <w:t xml:space="preserve"> </w:t>
      </w:r>
      <w:r w:rsidR="002E1E38" w:rsidRPr="007854A7">
        <w:rPr>
          <w:rFonts w:ascii="Palatino Linotype" w:hAnsi="Palatino Linotype" w:cs="Arial"/>
          <w:b/>
          <w:color w:val="000000" w:themeColor="text1"/>
          <w:szCs w:val="20"/>
        </w:rPr>
        <w:t>00714/METEPEC/IP/2022</w:t>
      </w:r>
      <w:r w:rsidR="00BB631B" w:rsidRPr="007854A7">
        <w:rPr>
          <w:rFonts w:ascii="Palatino Linotype" w:hAnsi="Palatino Linotype" w:cs="Arial"/>
          <w:bCs/>
          <w:color w:val="000000" w:themeColor="text1"/>
          <w:szCs w:val="20"/>
        </w:rPr>
        <w:t>,</w:t>
      </w:r>
      <w:r w:rsidR="00BB631B" w:rsidRPr="007854A7">
        <w:rPr>
          <w:rFonts w:ascii="Palatino Linotype" w:hAnsi="Palatino Linotype" w:cs="Arial"/>
          <w:b/>
          <w:color w:val="000000" w:themeColor="text1"/>
          <w:szCs w:val="20"/>
        </w:rPr>
        <w:t xml:space="preserve"> </w:t>
      </w:r>
      <w:r w:rsidR="002E1E38" w:rsidRPr="007854A7">
        <w:rPr>
          <w:rFonts w:ascii="Palatino Linotype" w:hAnsi="Palatino Linotype" w:cs="Arial"/>
          <w:b/>
          <w:color w:val="000000" w:themeColor="text1"/>
          <w:szCs w:val="20"/>
        </w:rPr>
        <w:t>00720/METEPEC/IP/2022</w:t>
      </w:r>
      <w:r w:rsidR="00803C59" w:rsidRPr="007854A7">
        <w:rPr>
          <w:rFonts w:ascii="Palatino Linotype" w:hAnsi="Palatino Linotype" w:cs="Arial"/>
          <w:color w:val="000000" w:themeColor="text1"/>
          <w:sz w:val="24"/>
        </w:rPr>
        <w:t xml:space="preserve"> </w:t>
      </w:r>
      <w:r w:rsidRPr="007854A7">
        <w:rPr>
          <w:rFonts w:ascii="Palatino Linotype" w:hAnsi="Palatino Linotype" w:cs="Arial"/>
          <w:color w:val="000000" w:themeColor="text1"/>
          <w:sz w:val="24"/>
        </w:rPr>
        <w:t xml:space="preserve">y </w:t>
      </w:r>
      <w:bookmarkEnd w:id="0"/>
      <w:r w:rsidR="00821D0A" w:rsidRPr="007854A7">
        <w:rPr>
          <w:rFonts w:ascii="Palatino Linotype" w:hAnsi="Palatino Linotype" w:cs="Arial"/>
          <w:b/>
          <w:color w:val="000000" w:themeColor="text1"/>
          <w:sz w:val="24"/>
        </w:rPr>
        <w:t>00723/METEPEC/IP/2022</w:t>
      </w:r>
      <w:r w:rsidRPr="007854A7">
        <w:rPr>
          <w:rFonts w:ascii="Palatino Linotype" w:hAnsi="Palatino Linotype" w:cs="Arial"/>
          <w:color w:val="000000" w:themeColor="text1"/>
          <w:sz w:val="24"/>
          <w:lang w:eastAsia="es-MX"/>
        </w:rPr>
        <w:t>,</w:t>
      </w:r>
      <w:bookmarkEnd w:id="1"/>
      <w:r w:rsidRPr="007854A7">
        <w:rPr>
          <w:rFonts w:ascii="Palatino Linotype" w:hAnsi="Palatino Linotype" w:cs="Arial"/>
          <w:b/>
          <w:color w:val="000000" w:themeColor="text1"/>
          <w:sz w:val="24"/>
          <w:lang w:eastAsia="es-MX"/>
        </w:rPr>
        <w:t xml:space="preserve"> </w:t>
      </w:r>
      <w:r w:rsidRPr="007854A7">
        <w:rPr>
          <w:rFonts w:ascii="Palatino Linotype" w:hAnsi="Palatino Linotype" w:cs="Arial"/>
          <w:sz w:val="24"/>
        </w:rPr>
        <w:t>mediante las cuales solicitó información en el tenor siguiente:</w:t>
      </w:r>
    </w:p>
    <w:p w14:paraId="54757F5A" w14:textId="77777777" w:rsidR="00F44AAE" w:rsidRPr="007854A7" w:rsidRDefault="00F44AAE" w:rsidP="009C342E">
      <w:pPr>
        <w:pStyle w:val="Sinespaciado"/>
        <w:rPr>
          <w:sz w:val="4"/>
        </w:rPr>
      </w:pPr>
    </w:p>
    <w:tbl>
      <w:tblPr>
        <w:tblStyle w:val="Tablaconcuadrcula"/>
        <w:tblW w:w="0" w:type="auto"/>
        <w:tblLook w:val="04A0" w:firstRow="1" w:lastRow="0" w:firstColumn="1" w:lastColumn="0" w:noHBand="0" w:noVBand="1"/>
      </w:tblPr>
      <w:tblGrid>
        <w:gridCol w:w="3256"/>
        <w:gridCol w:w="5806"/>
      </w:tblGrid>
      <w:tr w:rsidR="00F44AAE" w:rsidRPr="007854A7" w14:paraId="7300FC90" w14:textId="77777777" w:rsidTr="00F65B7D">
        <w:trPr>
          <w:trHeight w:val="696"/>
        </w:trPr>
        <w:tc>
          <w:tcPr>
            <w:tcW w:w="3256" w:type="dxa"/>
            <w:shd w:val="clear" w:color="auto" w:fill="D9D9D9" w:themeFill="background1" w:themeFillShade="D9"/>
            <w:vAlign w:val="center"/>
          </w:tcPr>
          <w:p w14:paraId="4680DE6E" w14:textId="15D89847" w:rsidR="00F44AAE" w:rsidRPr="007854A7" w:rsidRDefault="00F44AAE" w:rsidP="009C342E">
            <w:pPr>
              <w:jc w:val="center"/>
              <w:rPr>
                <w:rFonts w:ascii="Palatino Linotype" w:hAnsi="Palatino Linotype" w:cs="Arial"/>
                <w:b/>
                <w:i/>
              </w:rPr>
            </w:pPr>
            <w:r w:rsidRPr="007854A7">
              <w:rPr>
                <w:rFonts w:ascii="Palatino Linotype" w:hAnsi="Palatino Linotype" w:cs="Arial"/>
                <w:b/>
                <w:i/>
              </w:rPr>
              <w:t xml:space="preserve">Número de </w:t>
            </w:r>
            <w:r w:rsidR="0089782A" w:rsidRPr="007854A7">
              <w:rPr>
                <w:rFonts w:ascii="Palatino Linotype" w:hAnsi="Palatino Linotype" w:cs="Arial"/>
                <w:b/>
                <w:i/>
              </w:rPr>
              <w:t>folio de la solicitud</w:t>
            </w:r>
          </w:p>
        </w:tc>
        <w:tc>
          <w:tcPr>
            <w:tcW w:w="5806" w:type="dxa"/>
            <w:shd w:val="clear" w:color="auto" w:fill="D9D9D9" w:themeFill="background1" w:themeFillShade="D9"/>
            <w:vAlign w:val="center"/>
          </w:tcPr>
          <w:p w14:paraId="58E20C5C" w14:textId="2B95FBC0" w:rsidR="00F44AAE" w:rsidRPr="007854A7" w:rsidRDefault="00F44AAE" w:rsidP="009C342E">
            <w:pPr>
              <w:jc w:val="center"/>
              <w:rPr>
                <w:rFonts w:ascii="Palatino Linotype" w:hAnsi="Palatino Linotype" w:cs="Arial"/>
                <w:b/>
                <w:i/>
              </w:rPr>
            </w:pPr>
            <w:r w:rsidRPr="007854A7">
              <w:rPr>
                <w:rFonts w:ascii="Palatino Linotype" w:hAnsi="Palatino Linotype" w:cs="Arial"/>
                <w:b/>
                <w:i/>
              </w:rPr>
              <w:t>Descripción clara y precisa de la información solicitada</w:t>
            </w:r>
          </w:p>
        </w:tc>
      </w:tr>
      <w:tr w:rsidR="00F44AAE" w:rsidRPr="007854A7" w14:paraId="6E220859" w14:textId="77777777" w:rsidTr="00F65B7D">
        <w:trPr>
          <w:trHeight w:val="460"/>
        </w:trPr>
        <w:tc>
          <w:tcPr>
            <w:tcW w:w="3256" w:type="dxa"/>
            <w:vAlign w:val="center"/>
          </w:tcPr>
          <w:p w14:paraId="07E603AC" w14:textId="53286757" w:rsidR="00F44AAE" w:rsidRPr="007854A7" w:rsidRDefault="00462B3F" w:rsidP="009C342E">
            <w:pPr>
              <w:jc w:val="center"/>
              <w:rPr>
                <w:rFonts w:ascii="Palatino Linotype" w:hAnsi="Palatino Linotype" w:cs="Arial"/>
                <w:b/>
                <w:i/>
              </w:rPr>
            </w:pPr>
            <w:bookmarkStart w:id="2" w:name="_Hlk99021051"/>
            <w:r w:rsidRPr="007854A7">
              <w:rPr>
                <w:rFonts w:ascii="Palatino Linotype" w:hAnsi="Palatino Linotype" w:cs="Arial"/>
                <w:b/>
              </w:rPr>
              <w:t>01050/METEPEC/IP/2022</w:t>
            </w:r>
          </w:p>
        </w:tc>
        <w:tc>
          <w:tcPr>
            <w:tcW w:w="5806" w:type="dxa"/>
            <w:vAlign w:val="center"/>
          </w:tcPr>
          <w:p w14:paraId="1E278B91" w14:textId="0B9BBA3D" w:rsidR="00F44AAE" w:rsidRPr="007854A7" w:rsidRDefault="009D1905" w:rsidP="009C342E">
            <w:pPr>
              <w:jc w:val="both"/>
              <w:rPr>
                <w:rFonts w:ascii="Palatino Linotype" w:hAnsi="Palatino Linotype" w:cs="Arial"/>
                <w:i/>
                <w:sz w:val="24"/>
              </w:rPr>
            </w:pPr>
            <w:r w:rsidRPr="007854A7">
              <w:rPr>
                <w:rFonts w:ascii="Palatino Linotype" w:hAnsi="Palatino Linotype" w:cs="Arial"/>
                <w:i/>
                <w:sz w:val="20"/>
              </w:rPr>
              <w:t>“</w:t>
            </w:r>
            <w:r w:rsidR="00462B3F" w:rsidRPr="007854A7">
              <w:rPr>
                <w:rFonts w:ascii="Palatino Linotype" w:hAnsi="Palatino Linotype" w:cs="Arial"/>
                <w:i/>
                <w:sz w:val="20"/>
              </w:rPr>
              <w:t>Se solicita copia del oficio mediante el cual se solicitó utilizar el auditorio ubicado en la estación de bomberos para la conferencia de prensa del 13 de enero de 2022.</w:t>
            </w:r>
            <w:r w:rsidR="00F44AAE" w:rsidRPr="007854A7">
              <w:rPr>
                <w:rFonts w:ascii="Palatino Linotype" w:hAnsi="Palatino Linotype" w:cs="Arial"/>
                <w:i/>
                <w:sz w:val="20"/>
              </w:rPr>
              <w:t>” (Sic).</w:t>
            </w:r>
          </w:p>
        </w:tc>
      </w:tr>
      <w:tr w:rsidR="00F44AAE" w:rsidRPr="007854A7" w14:paraId="767AEED5" w14:textId="77777777" w:rsidTr="00F65B7D">
        <w:trPr>
          <w:trHeight w:val="410"/>
        </w:trPr>
        <w:tc>
          <w:tcPr>
            <w:tcW w:w="3256" w:type="dxa"/>
            <w:vAlign w:val="center"/>
          </w:tcPr>
          <w:p w14:paraId="2AA733E5" w14:textId="2D1F2DD4" w:rsidR="00F44AAE" w:rsidRPr="007854A7" w:rsidRDefault="00462B3F" w:rsidP="009D1905">
            <w:pPr>
              <w:jc w:val="center"/>
              <w:rPr>
                <w:rFonts w:ascii="Palatino Linotype" w:hAnsi="Palatino Linotype" w:cs="Arial"/>
                <w:b/>
                <w:iCs/>
              </w:rPr>
            </w:pPr>
            <w:r w:rsidRPr="007854A7">
              <w:rPr>
                <w:rFonts w:ascii="Palatino Linotype" w:hAnsi="Palatino Linotype" w:cs="Arial"/>
                <w:b/>
                <w:iCs/>
              </w:rPr>
              <w:t>00615/METEPEC/IP/2022</w:t>
            </w:r>
          </w:p>
        </w:tc>
        <w:tc>
          <w:tcPr>
            <w:tcW w:w="5806" w:type="dxa"/>
            <w:vAlign w:val="center"/>
          </w:tcPr>
          <w:p w14:paraId="6B7EB1E1" w14:textId="37F6A8D7" w:rsidR="00F44AAE" w:rsidRPr="007854A7" w:rsidRDefault="009D1905" w:rsidP="00F44AAE">
            <w:pPr>
              <w:jc w:val="both"/>
              <w:rPr>
                <w:rFonts w:ascii="Palatino Linotype" w:hAnsi="Palatino Linotype" w:cs="Arial"/>
                <w:i/>
                <w:sz w:val="20"/>
              </w:rPr>
            </w:pPr>
            <w:r w:rsidRPr="007854A7">
              <w:rPr>
                <w:rFonts w:ascii="Palatino Linotype" w:hAnsi="Palatino Linotype" w:cs="Arial"/>
                <w:i/>
                <w:sz w:val="20"/>
              </w:rPr>
              <w:t>“</w:t>
            </w:r>
            <w:r w:rsidR="00462B3F" w:rsidRPr="007854A7">
              <w:rPr>
                <w:rFonts w:ascii="Palatino Linotype" w:hAnsi="Palatino Linotype" w:cs="Arial"/>
                <w:i/>
                <w:sz w:val="20"/>
              </w:rPr>
              <w:t xml:space="preserve">Solicito copia del oficio girado a efecto de que se apruebe la constitución del Comité de Bienes Muebles e Inmuebles del Municipio de Metepec, </w:t>
            </w:r>
            <w:proofErr w:type="gramStart"/>
            <w:r w:rsidR="00462B3F" w:rsidRPr="007854A7">
              <w:rPr>
                <w:rFonts w:ascii="Palatino Linotype" w:hAnsi="Palatino Linotype" w:cs="Arial"/>
                <w:i/>
                <w:sz w:val="20"/>
              </w:rPr>
              <w:t>de acuerdo a</w:t>
            </w:r>
            <w:proofErr w:type="gramEnd"/>
            <w:r w:rsidR="00462B3F" w:rsidRPr="007854A7">
              <w:rPr>
                <w:rFonts w:ascii="Palatino Linotype" w:hAnsi="Palatino Linotype" w:cs="Arial"/>
                <w:i/>
                <w:sz w:val="20"/>
              </w:rPr>
              <w:t xml:space="preserve"> lo mencionado en la Segunda Sesión Ordinaria de Cabildo.</w:t>
            </w:r>
            <w:r w:rsidR="00F44AAE" w:rsidRPr="007854A7">
              <w:rPr>
                <w:rFonts w:ascii="Palatino Linotype" w:hAnsi="Palatino Linotype" w:cs="Arial"/>
                <w:i/>
                <w:sz w:val="20"/>
              </w:rPr>
              <w:t>” (Sic).</w:t>
            </w:r>
          </w:p>
        </w:tc>
      </w:tr>
      <w:tr w:rsidR="00FC5405" w:rsidRPr="007854A7" w14:paraId="4188CD46" w14:textId="77777777" w:rsidTr="00F65B7D">
        <w:trPr>
          <w:trHeight w:val="410"/>
        </w:trPr>
        <w:tc>
          <w:tcPr>
            <w:tcW w:w="3256" w:type="dxa"/>
            <w:vAlign w:val="center"/>
          </w:tcPr>
          <w:p w14:paraId="12CFF125" w14:textId="60D487A0" w:rsidR="00FC5405" w:rsidRPr="007854A7" w:rsidRDefault="00462B3F" w:rsidP="00FC5405">
            <w:pPr>
              <w:jc w:val="center"/>
              <w:rPr>
                <w:rFonts w:ascii="Palatino Linotype" w:hAnsi="Palatino Linotype" w:cs="Arial"/>
                <w:b/>
              </w:rPr>
            </w:pPr>
            <w:r w:rsidRPr="007854A7">
              <w:rPr>
                <w:rFonts w:ascii="Palatino Linotype" w:hAnsi="Palatino Linotype" w:cs="Arial"/>
                <w:b/>
                <w:bCs/>
              </w:rPr>
              <w:t>00611/METEPEC/IP/2022</w:t>
            </w:r>
          </w:p>
        </w:tc>
        <w:tc>
          <w:tcPr>
            <w:tcW w:w="5806" w:type="dxa"/>
            <w:vAlign w:val="center"/>
          </w:tcPr>
          <w:p w14:paraId="4E62DB6D" w14:textId="474E2E73" w:rsidR="00FC5405" w:rsidRPr="007854A7" w:rsidRDefault="00FC5405" w:rsidP="00FC5405">
            <w:pPr>
              <w:jc w:val="both"/>
              <w:rPr>
                <w:rFonts w:ascii="Palatino Linotype" w:hAnsi="Palatino Linotype" w:cs="Arial"/>
                <w:i/>
                <w:sz w:val="20"/>
              </w:rPr>
            </w:pPr>
            <w:r w:rsidRPr="007854A7">
              <w:rPr>
                <w:rFonts w:ascii="Palatino Linotype" w:hAnsi="Palatino Linotype" w:cs="Arial"/>
                <w:i/>
                <w:sz w:val="20"/>
              </w:rPr>
              <w:t>“</w:t>
            </w:r>
            <w:r w:rsidR="00462B3F" w:rsidRPr="007854A7">
              <w:rPr>
                <w:rFonts w:ascii="Palatino Linotype" w:hAnsi="Palatino Linotype" w:cs="Arial"/>
                <w:i/>
                <w:sz w:val="20"/>
              </w:rPr>
              <w:t xml:space="preserve">Solicito el oficio mediante el cual se propone el cambio de nombre del edificio administrativo de "La Casa de Todos" a "Ciudadanos Gobernando" </w:t>
            </w:r>
            <w:proofErr w:type="gramStart"/>
            <w:r w:rsidR="00462B3F" w:rsidRPr="007854A7">
              <w:rPr>
                <w:rFonts w:ascii="Palatino Linotype" w:hAnsi="Palatino Linotype" w:cs="Arial"/>
                <w:i/>
                <w:sz w:val="20"/>
              </w:rPr>
              <w:t>de acuerdo a</w:t>
            </w:r>
            <w:proofErr w:type="gramEnd"/>
            <w:r w:rsidR="00462B3F" w:rsidRPr="007854A7">
              <w:rPr>
                <w:rFonts w:ascii="Palatino Linotype" w:hAnsi="Palatino Linotype" w:cs="Arial"/>
                <w:i/>
                <w:sz w:val="20"/>
              </w:rPr>
              <w:t xml:space="preserve"> lo mencionado en la Segunda Sesión Ordinaria de Cabildo.</w:t>
            </w:r>
            <w:r w:rsidRPr="007854A7">
              <w:rPr>
                <w:rFonts w:ascii="Palatino Linotype" w:hAnsi="Palatino Linotype" w:cs="Arial"/>
                <w:i/>
                <w:sz w:val="20"/>
              </w:rPr>
              <w:t>” (Sic).</w:t>
            </w:r>
          </w:p>
        </w:tc>
      </w:tr>
      <w:tr w:rsidR="00462B3F" w:rsidRPr="007854A7" w14:paraId="3EF70C97" w14:textId="77777777" w:rsidTr="00F65B7D">
        <w:trPr>
          <w:trHeight w:val="410"/>
        </w:trPr>
        <w:tc>
          <w:tcPr>
            <w:tcW w:w="3256" w:type="dxa"/>
            <w:vAlign w:val="center"/>
          </w:tcPr>
          <w:p w14:paraId="5ECB2354" w14:textId="6A1E8B3A" w:rsidR="00462B3F" w:rsidRPr="007854A7" w:rsidRDefault="00462B3F" w:rsidP="00FC5405">
            <w:pPr>
              <w:jc w:val="center"/>
              <w:rPr>
                <w:rFonts w:ascii="Palatino Linotype" w:hAnsi="Palatino Linotype" w:cs="Arial"/>
                <w:b/>
              </w:rPr>
            </w:pPr>
            <w:r w:rsidRPr="007854A7">
              <w:rPr>
                <w:rFonts w:ascii="Palatino Linotype" w:hAnsi="Palatino Linotype" w:cs="Arial"/>
                <w:b/>
              </w:rPr>
              <w:t>00609/METEPEC/IP/2022</w:t>
            </w:r>
          </w:p>
        </w:tc>
        <w:tc>
          <w:tcPr>
            <w:tcW w:w="5806" w:type="dxa"/>
            <w:vAlign w:val="center"/>
          </w:tcPr>
          <w:p w14:paraId="32173272" w14:textId="5C81E32F" w:rsidR="00462B3F" w:rsidRPr="007854A7" w:rsidRDefault="00F81CAD" w:rsidP="00FC5405">
            <w:pPr>
              <w:jc w:val="both"/>
              <w:rPr>
                <w:rFonts w:ascii="Palatino Linotype" w:hAnsi="Palatino Linotype" w:cs="Arial"/>
                <w:i/>
                <w:sz w:val="20"/>
              </w:rPr>
            </w:pPr>
            <w:r w:rsidRPr="007854A7">
              <w:rPr>
                <w:rFonts w:ascii="Palatino Linotype" w:hAnsi="Palatino Linotype" w:cs="Arial"/>
                <w:i/>
                <w:sz w:val="20"/>
              </w:rPr>
              <w:t>“Solicito copia de los oficios en donde se haya citado a los integrantes del cabildo a la segunda sesión ordinaria celebrada el 7 de enero de 2022.” (Sic).</w:t>
            </w:r>
          </w:p>
        </w:tc>
      </w:tr>
      <w:tr w:rsidR="00462B3F" w:rsidRPr="007854A7" w14:paraId="7E55E6FD" w14:textId="77777777" w:rsidTr="00F65B7D">
        <w:trPr>
          <w:trHeight w:val="410"/>
        </w:trPr>
        <w:tc>
          <w:tcPr>
            <w:tcW w:w="3256" w:type="dxa"/>
            <w:vAlign w:val="center"/>
          </w:tcPr>
          <w:p w14:paraId="4BED8F9A" w14:textId="4F4106A2" w:rsidR="00462B3F" w:rsidRPr="007854A7" w:rsidRDefault="00F81CAD" w:rsidP="00FC5405">
            <w:pPr>
              <w:jc w:val="center"/>
              <w:rPr>
                <w:rFonts w:ascii="Palatino Linotype" w:hAnsi="Palatino Linotype" w:cs="Arial"/>
                <w:b/>
              </w:rPr>
            </w:pPr>
            <w:r w:rsidRPr="007854A7">
              <w:rPr>
                <w:rFonts w:ascii="Palatino Linotype" w:hAnsi="Palatino Linotype" w:cs="Arial"/>
                <w:b/>
              </w:rPr>
              <w:t>00411/METEPEC/IP/2022</w:t>
            </w:r>
          </w:p>
        </w:tc>
        <w:tc>
          <w:tcPr>
            <w:tcW w:w="5806" w:type="dxa"/>
            <w:vAlign w:val="center"/>
          </w:tcPr>
          <w:p w14:paraId="73AAE667" w14:textId="7C611711" w:rsidR="00462B3F" w:rsidRPr="007854A7" w:rsidRDefault="00F81CAD" w:rsidP="00FC5405">
            <w:pPr>
              <w:jc w:val="both"/>
              <w:rPr>
                <w:rFonts w:ascii="Palatino Linotype" w:hAnsi="Palatino Linotype" w:cs="Arial"/>
                <w:i/>
                <w:sz w:val="20"/>
              </w:rPr>
            </w:pPr>
            <w:r w:rsidRPr="007854A7">
              <w:rPr>
                <w:rFonts w:ascii="Palatino Linotype" w:hAnsi="Palatino Linotype" w:cs="Arial"/>
                <w:i/>
                <w:sz w:val="20"/>
              </w:rPr>
              <w:t>“</w:t>
            </w:r>
            <w:r w:rsidR="00B05109" w:rsidRPr="007854A7">
              <w:rPr>
                <w:rFonts w:ascii="Palatino Linotype" w:hAnsi="Palatino Linotype" w:cs="Arial"/>
                <w:i/>
                <w:sz w:val="20"/>
              </w:rPr>
              <w:t>Se solicita copia del formato de oficios membretado de la presente administración.</w:t>
            </w:r>
            <w:r w:rsidRPr="007854A7">
              <w:rPr>
                <w:rFonts w:ascii="Palatino Linotype" w:hAnsi="Palatino Linotype" w:cs="Arial"/>
                <w:i/>
                <w:sz w:val="20"/>
              </w:rPr>
              <w:t>” (Sic).</w:t>
            </w:r>
          </w:p>
        </w:tc>
      </w:tr>
      <w:tr w:rsidR="00F81CAD" w:rsidRPr="007854A7" w14:paraId="5B94BF07" w14:textId="77777777" w:rsidTr="00B33179">
        <w:trPr>
          <w:trHeight w:val="410"/>
        </w:trPr>
        <w:tc>
          <w:tcPr>
            <w:tcW w:w="3256" w:type="dxa"/>
            <w:vAlign w:val="center"/>
          </w:tcPr>
          <w:p w14:paraId="044F143C" w14:textId="270F8F17" w:rsidR="00F81CAD" w:rsidRPr="007854A7" w:rsidRDefault="00B05109" w:rsidP="00F81CAD">
            <w:pPr>
              <w:jc w:val="center"/>
              <w:rPr>
                <w:rFonts w:ascii="Palatino Linotype" w:hAnsi="Palatino Linotype" w:cs="Arial"/>
                <w:b/>
              </w:rPr>
            </w:pPr>
            <w:r w:rsidRPr="007854A7">
              <w:rPr>
                <w:rFonts w:ascii="Palatino Linotype" w:hAnsi="Palatino Linotype" w:cs="Arial"/>
                <w:b/>
              </w:rPr>
              <w:t>00360/METEPEC/IP/2022</w:t>
            </w:r>
          </w:p>
        </w:tc>
        <w:tc>
          <w:tcPr>
            <w:tcW w:w="5806" w:type="dxa"/>
          </w:tcPr>
          <w:p w14:paraId="68C7FF29" w14:textId="55389AB7" w:rsidR="00F81CAD" w:rsidRPr="007854A7" w:rsidRDefault="00F81CAD" w:rsidP="00F81CAD">
            <w:pPr>
              <w:jc w:val="both"/>
              <w:rPr>
                <w:rFonts w:ascii="Palatino Linotype" w:hAnsi="Palatino Linotype" w:cs="Arial"/>
                <w:i/>
                <w:sz w:val="20"/>
              </w:rPr>
            </w:pPr>
            <w:r w:rsidRPr="007854A7">
              <w:rPr>
                <w:rFonts w:ascii="Palatino Linotype" w:hAnsi="Palatino Linotype" w:cs="Arial"/>
                <w:i/>
                <w:sz w:val="20"/>
              </w:rPr>
              <w:t>“</w:t>
            </w:r>
            <w:r w:rsidR="00B05109" w:rsidRPr="007854A7">
              <w:rPr>
                <w:rFonts w:ascii="Palatino Linotype" w:hAnsi="Palatino Linotype" w:cs="Arial"/>
                <w:i/>
                <w:sz w:val="20"/>
              </w:rPr>
              <w:t>Solicito copia de todos los oficios generados y recibidos por la Coordinación de Gabinete Financiero al 10 de enero de 2022.</w:t>
            </w:r>
            <w:r w:rsidRPr="007854A7">
              <w:rPr>
                <w:rFonts w:ascii="Palatino Linotype" w:hAnsi="Palatino Linotype" w:cs="Arial"/>
                <w:i/>
                <w:sz w:val="20"/>
              </w:rPr>
              <w:t>” (Sic).</w:t>
            </w:r>
          </w:p>
        </w:tc>
      </w:tr>
      <w:tr w:rsidR="00F81CAD" w:rsidRPr="007854A7" w14:paraId="0AB3F079" w14:textId="77777777" w:rsidTr="00B33179">
        <w:trPr>
          <w:trHeight w:val="410"/>
        </w:trPr>
        <w:tc>
          <w:tcPr>
            <w:tcW w:w="3256" w:type="dxa"/>
            <w:vAlign w:val="center"/>
          </w:tcPr>
          <w:p w14:paraId="65F1C38D" w14:textId="25A2EB81" w:rsidR="00F81CAD" w:rsidRPr="007854A7" w:rsidRDefault="00B05109" w:rsidP="00F81CAD">
            <w:pPr>
              <w:jc w:val="center"/>
              <w:rPr>
                <w:rFonts w:ascii="Palatino Linotype" w:hAnsi="Palatino Linotype" w:cs="Arial"/>
                <w:b/>
              </w:rPr>
            </w:pPr>
            <w:r w:rsidRPr="007854A7">
              <w:rPr>
                <w:rFonts w:ascii="Palatino Linotype" w:hAnsi="Palatino Linotype" w:cs="Arial"/>
                <w:b/>
              </w:rPr>
              <w:t>00359/METEPEC/IP/2022</w:t>
            </w:r>
          </w:p>
        </w:tc>
        <w:tc>
          <w:tcPr>
            <w:tcW w:w="5806" w:type="dxa"/>
          </w:tcPr>
          <w:p w14:paraId="06E7EE77" w14:textId="1F6C97F8" w:rsidR="00F81CAD" w:rsidRPr="007854A7" w:rsidRDefault="00F81CAD" w:rsidP="00F81CAD">
            <w:pPr>
              <w:jc w:val="both"/>
              <w:rPr>
                <w:rFonts w:ascii="Palatino Linotype" w:hAnsi="Palatino Linotype" w:cs="Arial"/>
                <w:i/>
                <w:sz w:val="20"/>
              </w:rPr>
            </w:pPr>
            <w:r w:rsidRPr="007854A7">
              <w:rPr>
                <w:rFonts w:ascii="Palatino Linotype" w:hAnsi="Palatino Linotype" w:cs="Arial"/>
                <w:i/>
                <w:sz w:val="20"/>
              </w:rPr>
              <w:t>“</w:t>
            </w:r>
            <w:r w:rsidR="00B05109" w:rsidRPr="007854A7">
              <w:rPr>
                <w:rFonts w:ascii="Palatino Linotype" w:hAnsi="Palatino Linotype" w:cs="Arial"/>
                <w:i/>
                <w:sz w:val="20"/>
              </w:rPr>
              <w:t>Solicito copia de todos los oficios generados y recibidos por la Coordinación de Comunicación Social al 10 de enero de 2022.</w:t>
            </w:r>
            <w:r w:rsidRPr="007854A7">
              <w:rPr>
                <w:rFonts w:ascii="Palatino Linotype" w:hAnsi="Palatino Linotype" w:cs="Arial"/>
                <w:i/>
                <w:sz w:val="20"/>
              </w:rPr>
              <w:t>” (Sic).</w:t>
            </w:r>
          </w:p>
        </w:tc>
      </w:tr>
      <w:tr w:rsidR="00F81CAD" w:rsidRPr="007854A7" w14:paraId="4D2C0659" w14:textId="77777777" w:rsidTr="00B33179">
        <w:trPr>
          <w:trHeight w:val="410"/>
        </w:trPr>
        <w:tc>
          <w:tcPr>
            <w:tcW w:w="3256" w:type="dxa"/>
            <w:vAlign w:val="center"/>
          </w:tcPr>
          <w:p w14:paraId="233A169D" w14:textId="195254BB" w:rsidR="00F81CAD" w:rsidRPr="007854A7" w:rsidRDefault="00B05109" w:rsidP="00F81CAD">
            <w:pPr>
              <w:jc w:val="center"/>
              <w:rPr>
                <w:rFonts w:ascii="Palatino Linotype" w:hAnsi="Palatino Linotype" w:cs="Arial"/>
                <w:b/>
              </w:rPr>
            </w:pPr>
            <w:r w:rsidRPr="007854A7">
              <w:rPr>
                <w:rFonts w:ascii="Palatino Linotype" w:hAnsi="Palatino Linotype" w:cs="Arial"/>
                <w:b/>
              </w:rPr>
              <w:t>00356/METEPEC/IP/2022</w:t>
            </w:r>
          </w:p>
        </w:tc>
        <w:tc>
          <w:tcPr>
            <w:tcW w:w="5806" w:type="dxa"/>
          </w:tcPr>
          <w:p w14:paraId="06823B5D" w14:textId="624E61B5" w:rsidR="00F81CAD" w:rsidRPr="007854A7" w:rsidRDefault="00B05109" w:rsidP="00F81CAD">
            <w:pPr>
              <w:jc w:val="both"/>
              <w:rPr>
                <w:rFonts w:ascii="Palatino Linotype" w:hAnsi="Palatino Linotype" w:cs="Arial"/>
                <w:i/>
                <w:sz w:val="20"/>
              </w:rPr>
            </w:pPr>
            <w:r w:rsidRPr="007854A7">
              <w:rPr>
                <w:rFonts w:ascii="Palatino Linotype" w:hAnsi="Palatino Linotype" w:cs="Arial"/>
                <w:i/>
                <w:sz w:val="20"/>
              </w:rPr>
              <w:t xml:space="preserve">Solicito copia de todos los oficios generados y recibidos por la Dirección de Servicios Públicos al 10 de enero de 2022. </w:t>
            </w:r>
            <w:r w:rsidR="00F81CAD" w:rsidRPr="007854A7">
              <w:rPr>
                <w:rFonts w:ascii="Palatino Linotype" w:hAnsi="Palatino Linotype" w:cs="Arial"/>
                <w:i/>
                <w:sz w:val="20"/>
              </w:rPr>
              <w:t>“” (Sic).</w:t>
            </w:r>
          </w:p>
        </w:tc>
      </w:tr>
      <w:tr w:rsidR="00F81CAD" w:rsidRPr="007854A7" w14:paraId="219882E9" w14:textId="77777777" w:rsidTr="00B33179">
        <w:trPr>
          <w:trHeight w:val="410"/>
        </w:trPr>
        <w:tc>
          <w:tcPr>
            <w:tcW w:w="3256" w:type="dxa"/>
            <w:vAlign w:val="center"/>
          </w:tcPr>
          <w:p w14:paraId="6B211EAB" w14:textId="0D220511" w:rsidR="00F81CAD" w:rsidRPr="007854A7" w:rsidRDefault="00B05109" w:rsidP="00F81CAD">
            <w:pPr>
              <w:jc w:val="center"/>
              <w:rPr>
                <w:rFonts w:ascii="Palatino Linotype" w:hAnsi="Palatino Linotype" w:cs="Arial"/>
                <w:b/>
              </w:rPr>
            </w:pPr>
            <w:r w:rsidRPr="007854A7">
              <w:rPr>
                <w:rFonts w:ascii="Palatino Linotype" w:hAnsi="Palatino Linotype" w:cs="Arial"/>
                <w:b/>
              </w:rPr>
              <w:t>00352/METEPEC/IP/2022</w:t>
            </w:r>
          </w:p>
        </w:tc>
        <w:tc>
          <w:tcPr>
            <w:tcW w:w="5806" w:type="dxa"/>
          </w:tcPr>
          <w:p w14:paraId="70A268B9" w14:textId="278F1A17" w:rsidR="00F81CAD" w:rsidRPr="007854A7" w:rsidRDefault="00F81CAD" w:rsidP="00F81CAD">
            <w:pPr>
              <w:jc w:val="both"/>
              <w:rPr>
                <w:rFonts w:ascii="Palatino Linotype" w:hAnsi="Palatino Linotype" w:cs="Arial"/>
                <w:i/>
                <w:sz w:val="20"/>
              </w:rPr>
            </w:pPr>
            <w:r w:rsidRPr="007854A7">
              <w:rPr>
                <w:rFonts w:ascii="Palatino Linotype" w:hAnsi="Palatino Linotype" w:cs="Arial"/>
                <w:i/>
                <w:sz w:val="20"/>
              </w:rPr>
              <w:t>“</w:t>
            </w:r>
            <w:r w:rsidR="00B05109" w:rsidRPr="007854A7">
              <w:rPr>
                <w:rFonts w:ascii="Palatino Linotype" w:hAnsi="Palatino Linotype" w:cs="Arial"/>
                <w:i/>
                <w:sz w:val="20"/>
              </w:rPr>
              <w:t>Solicito copia de todos los oficios generados y recibidos por la Dirección de Educación al 10 de enero de 2022.</w:t>
            </w:r>
            <w:r w:rsidRPr="007854A7">
              <w:rPr>
                <w:rFonts w:ascii="Palatino Linotype" w:hAnsi="Palatino Linotype" w:cs="Arial"/>
                <w:i/>
                <w:sz w:val="20"/>
              </w:rPr>
              <w:t>” (Sic).</w:t>
            </w:r>
          </w:p>
        </w:tc>
      </w:tr>
      <w:tr w:rsidR="00F81CAD" w:rsidRPr="007854A7" w14:paraId="201DC47E" w14:textId="77777777" w:rsidTr="00B33179">
        <w:trPr>
          <w:trHeight w:val="410"/>
        </w:trPr>
        <w:tc>
          <w:tcPr>
            <w:tcW w:w="3256" w:type="dxa"/>
            <w:vAlign w:val="center"/>
          </w:tcPr>
          <w:p w14:paraId="690978BF" w14:textId="63C6DEAF" w:rsidR="00F81CAD" w:rsidRPr="007854A7" w:rsidRDefault="00B05109" w:rsidP="00F81CAD">
            <w:pPr>
              <w:jc w:val="center"/>
              <w:rPr>
                <w:rFonts w:ascii="Palatino Linotype" w:hAnsi="Palatino Linotype" w:cs="Arial"/>
                <w:b/>
              </w:rPr>
            </w:pPr>
            <w:r w:rsidRPr="007854A7">
              <w:rPr>
                <w:rFonts w:ascii="Palatino Linotype" w:hAnsi="Palatino Linotype" w:cs="Arial"/>
                <w:b/>
              </w:rPr>
              <w:t>00351/METEPEC/IP/2022</w:t>
            </w:r>
          </w:p>
        </w:tc>
        <w:tc>
          <w:tcPr>
            <w:tcW w:w="5806" w:type="dxa"/>
          </w:tcPr>
          <w:p w14:paraId="2B6A17BF" w14:textId="2BE97254" w:rsidR="00F81CAD" w:rsidRPr="007854A7" w:rsidRDefault="00F81CAD" w:rsidP="00F81CAD">
            <w:pPr>
              <w:jc w:val="both"/>
              <w:rPr>
                <w:rFonts w:ascii="Palatino Linotype" w:hAnsi="Palatino Linotype" w:cs="Arial"/>
                <w:i/>
                <w:sz w:val="20"/>
              </w:rPr>
            </w:pPr>
            <w:r w:rsidRPr="007854A7">
              <w:rPr>
                <w:rFonts w:ascii="Palatino Linotype" w:hAnsi="Palatino Linotype" w:cs="Arial"/>
                <w:i/>
                <w:sz w:val="20"/>
              </w:rPr>
              <w:t>“</w:t>
            </w:r>
            <w:r w:rsidR="00C0117A" w:rsidRPr="007854A7">
              <w:rPr>
                <w:rFonts w:ascii="Palatino Linotype" w:hAnsi="Palatino Linotype" w:cs="Arial"/>
                <w:i/>
                <w:sz w:val="20"/>
              </w:rPr>
              <w:t>Solicito copia de todos los oficios generados y recibidos por la Dirección de Igualdad de Género al 10 de enero de 2022.</w:t>
            </w:r>
            <w:r w:rsidRPr="007854A7">
              <w:rPr>
                <w:rFonts w:ascii="Palatino Linotype" w:hAnsi="Palatino Linotype" w:cs="Arial"/>
                <w:i/>
                <w:sz w:val="20"/>
              </w:rPr>
              <w:t>” (Sic).</w:t>
            </w:r>
          </w:p>
        </w:tc>
      </w:tr>
      <w:tr w:rsidR="00F81CAD" w:rsidRPr="007854A7" w14:paraId="165D245A" w14:textId="77777777" w:rsidTr="00B33179">
        <w:trPr>
          <w:trHeight w:val="410"/>
        </w:trPr>
        <w:tc>
          <w:tcPr>
            <w:tcW w:w="3256" w:type="dxa"/>
            <w:vAlign w:val="center"/>
          </w:tcPr>
          <w:p w14:paraId="33C3E627" w14:textId="43D9416A" w:rsidR="00F81CAD" w:rsidRPr="007854A7" w:rsidRDefault="00C0117A" w:rsidP="00F81CAD">
            <w:pPr>
              <w:jc w:val="center"/>
              <w:rPr>
                <w:rFonts w:ascii="Palatino Linotype" w:hAnsi="Palatino Linotype" w:cs="Arial"/>
                <w:b/>
              </w:rPr>
            </w:pPr>
            <w:r w:rsidRPr="007854A7">
              <w:rPr>
                <w:rFonts w:ascii="Palatino Linotype" w:hAnsi="Palatino Linotype" w:cs="Arial"/>
                <w:b/>
              </w:rPr>
              <w:t>00350/METEPEC/IP/2022</w:t>
            </w:r>
          </w:p>
        </w:tc>
        <w:tc>
          <w:tcPr>
            <w:tcW w:w="5806" w:type="dxa"/>
          </w:tcPr>
          <w:p w14:paraId="7D613C8F" w14:textId="1D72059C" w:rsidR="00F81CAD" w:rsidRPr="007854A7" w:rsidRDefault="00F81CAD" w:rsidP="00F81CAD">
            <w:pPr>
              <w:jc w:val="both"/>
              <w:rPr>
                <w:rFonts w:ascii="Palatino Linotype" w:hAnsi="Palatino Linotype" w:cs="Arial"/>
                <w:i/>
                <w:sz w:val="20"/>
              </w:rPr>
            </w:pPr>
            <w:r w:rsidRPr="007854A7">
              <w:rPr>
                <w:rFonts w:ascii="Palatino Linotype" w:hAnsi="Palatino Linotype" w:cs="Arial"/>
                <w:i/>
                <w:sz w:val="20"/>
              </w:rPr>
              <w:t>“</w:t>
            </w:r>
            <w:r w:rsidR="00C0117A" w:rsidRPr="007854A7">
              <w:rPr>
                <w:rFonts w:ascii="Palatino Linotype" w:hAnsi="Palatino Linotype" w:cs="Arial"/>
                <w:i/>
                <w:sz w:val="20"/>
              </w:rPr>
              <w:t>Solicito copia de todos los oficios generados y recibidos por la Dirección de Desarrollo Urbano, Metropolitano y Obras Públicas al 10 de enero de 2022.</w:t>
            </w:r>
            <w:r w:rsidRPr="007854A7">
              <w:rPr>
                <w:rFonts w:ascii="Palatino Linotype" w:hAnsi="Palatino Linotype" w:cs="Arial"/>
                <w:i/>
                <w:sz w:val="20"/>
              </w:rPr>
              <w:t>” (Sic).</w:t>
            </w:r>
          </w:p>
        </w:tc>
      </w:tr>
      <w:tr w:rsidR="00F81CAD" w:rsidRPr="007854A7" w14:paraId="29A36156" w14:textId="77777777" w:rsidTr="00B33179">
        <w:trPr>
          <w:trHeight w:val="410"/>
        </w:trPr>
        <w:tc>
          <w:tcPr>
            <w:tcW w:w="3256" w:type="dxa"/>
            <w:vAlign w:val="center"/>
          </w:tcPr>
          <w:p w14:paraId="1DD3AB5C" w14:textId="57AE23F2" w:rsidR="00F81CAD" w:rsidRPr="007854A7" w:rsidRDefault="00E53D5E" w:rsidP="00F81CAD">
            <w:pPr>
              <w:jc w:val="center"/>
              <w:rPr>
                <w:rFonts w:ascii="Palatino Linotype" w:hAnsi="Palatino Linotype" w:cs="Arial"/>
                <w:b/>
              </w:rPr>
            </w:pPr>
            <w:r w:rsidRPr="007854A7">
              <w:rPr>
                <w:rFonts w:ascii="Palatino Linotype" w:hAnsi="Palatino Linotype" w:cs="Arial"/>
                <w:b/>
              </w:rPr>
              <w:lastRenderedPageBreak/>
              <w:t>00347/METEPEC/IP/2022</w:t>
            </w:r>
          </w:p>
        </w:tc>
        <w:tc>
          <w:tcPr>
            <w:tcW w:w="5806" w:type="dxa"/>
          </w:tcPr>
          <w:p w14:paraId="5C61A929" w14:textId="1AA36EC3" w:rsidR="00F81CAD" w:rsidRPr="007854A7" w:rsidRDefault="00F81CAD" w:rsidP="00F81CAD">
            <w:pPr>
              <w:jc w:val="both"/>
              <w:rPr>
                <w:rFonts w:ascii="Palatino Linotype" w:hAnsi="Palatino Linotype" w:cs="Arial"/>
                <w:i/>
                <w:sz w:val="20"/>
              </w:rPr>
            </w:pPr>
            <w:r w:rsidRPr="007854A7">
              <w:rPr>
                <w:rFonts w:ascii="Palatino Linotype" w:hAnsi="Palatino Linotype" w:cs="Arial"/>
                <w:i/>
                <w:sz w:val="20"/>
              </w:rPr>
              <w:t>“</w:t>
            </w:r>
            <w:r w:rsidR="00E53D5E" w:rsidRPr="007854A7">
              <w:rPr>
                <w:rFonts w:ascii="Palatino Linotype" w:hAnsi="Palatino Linotype" w:cs="Arial"/>
                <w:i/>
                <w:sz w:val="20"/>
              </w:rPr>
              <w:t>Solicito copia de todos los oficios generados y recibidos por la Dirección de Cultura al 10 de enero de 2022.</w:t>
            </w:r>
            <w:r w:rsidRPr="007854A7">
              <w:rPr>
                <w:rFonts w:ascii="Palatino Linotype" w:hAnsi="Palatino Linotype" w:cs="Arial"/>
                <w:i/>
                <w:sz w:val="20"/>
              </w:rPr>
              <w:t>” (Sic).</w:t>
            </w:r>
          </w:p>
        </w:tc>
      </w:tr>
      <w:tr w:rsidR="00F81CAD" w:rsidRPr="007854A7" w14:paraId="4E2646CE" w14:textId="77777777" w:rsidTr="00B33179">
        <w:trPr>
          <w:trHeight w:val="410"/>
        </w:trPr>
        <w:tc>
          <w:tcPr>
            <w:tcW w:w="3256" w:type="dxa"/>
            <w:vAlign w:val="center"/>
          </w:tcPr>
          <w:p w14:paraId="66B307DB" w14:textId="2AF30F2B" w:rsidR="00F81CAD" w:rsidRPr="007854A7" w:rsidRDefault="00E53D5E" w:rsidP="00F81CAD">
            <w:pPr>
              <w:jc w:val="center"/>
              <w:rPr>
                <w:rFonts w:ascii="Palatino Linotype" w:hAnsi="Palatino Linotype" w:cs="Arial"/>
                <w:b/>
              </w:rPr>
            </w:pPr>
            <w:r w:rsidRPr="007854A7">
              <w:rPr>
                <w:rFonts w:ascii="Palatino Linotype" w:hAnsi="Palatino Linotype" w:cs="Arial"/>
                <w:b/>
              </w:rPr>
              <w:t>00345/METEPEC/IP/2022</w:t>
            </w:r>
          </w:p>
        </w:tc>
        <w:tc>
          <w:tcPr>
            <w:tcW w:w="5806" w:type="dxa"/>
          </w:tcPr>
          <w:p w14:paraId="7D415351" w14:textId="6151705A" w:rsidR="00F81CAD" w:rsidRPr="007854A7" w:rsidRDefault="00F81CAD" w:rsidP="00F81CAD">
            <w:pPr>
              <w:jc w:val="both"/>
              <w:rPr>
                <w:rFonts w:ascii="Palatino Linotype" w:hAnsi="Palatino Linotype" w:cs="Arial"/>
                <w:i/>
                <w:sz w:val="20"/>
              </w:rPr>
            </w:pPr>
            <w:r w:rsidRPr="007854A7">
              <w:rPr>
                <w:rFonts w:ascii="Palatino Linotype" w:hAnsi="Palatino Linotype" w:cs="Arial"/>
                <w:i/>
                <w:sz w:val="20"/>
              </w:rPr>
              <w:t>“</w:t>
            </w:r>
            <w:r w:rsidR="00E53D5E" w:rsidRPr="007854A7">
              <w:rPr>
                <w:rFonts w:ascii="Palatino Linotype" w:hAnsi="Palatino Linotype" w:cs="Arial"/>
                <w:i/>
                <w:sz w:val="20"/>
              </w:rPr>
              <w:t>Solicito copia de todos los oficios generados y recibidos por la Consejería Jurídica Municipal al 10 de enero de 2022.</w:t>
            </w:r>
            <w:r w:rsidRPr="007854A7">
              <w:rPr>
                <w:rFonts w:ascii="Palatino Linotype" w:hAnsi="Palatino Linotype" w:cs="Arial"/>
                <w:i/>
                <w:sz w:val="20"/>
              </w:rPr>
              <w:t>” (Sic).</w:t>
            </w:r>
          </w:p>
        </w:tc>
      </w:tr>
      <w:tr w:rsidR="00F81CAD" w:rsidRPr="007854A7" w14:paraId="03ABF3D5" w14:textId="77777777" w:rsidTr="00B33179">
        <w:trPr>
          <w:trHeight w:val="410"/>
        </w:trPr>
        <w:tc>
          <w:tcPr>
            <w:tcW w:w="3256" w:type="dxa"/>
            <w:vAlign w:val="center"/>
          </w:tcPr>
          <w:p w14:paraId="2DB97E68" w14:textId="19513216" w:rsidR="00F81CAD" w:rsidRPr="007854A7" w:rsidRDefault="00E53D5E" w:rsidP="00F81CAD">
            <w:pPr>
              <w:jc w:val="center"/>
              <w:rPr>
                <w:rFonts w:ascii="Palatino Linotype" w:hAnsi="Palatino Linotype" w:cs="Arial"/>
                <w:b/>
              </w:rPr>
            </w:pPr>
            <w:r w:rsidRPr="007854A7">
              <w:rPr>
                <w:rFonts w:ascii="Palatino Linotype" w:hAnsi="Palatino Linotype" w:cs="Arial"/>
                <w:b/>
              </w:rPr>
              <w:t>00338/METEPEC/IP/2022</w:t>
            </w:r>
          </w:p>
        </w:tc>
        <w:tc>
          <w:tcPr>
            <w:tcW w:w="5806" w:type="dxa"/>
          </w:tcPr>
          <w:p w14:paraId="40331B52" w14:textId="6D5BA104" w:rsidR="00F81CAD" w:rsidRPr="007854A7" w:rsidRDefault="00F81CAD" w:rsidP="00F81CAD">
            <w:pPr>
              <w:jc w:val="both"/>
              <w:rPr>
                <w:rFonts w:ascii="Palatino Linotype" w:hAnsi="Palatino Linotype" w:cs="Arial"/>
                <w:i/>
                <w:sz w:val="20"/>
              </w:rPr>
            </w:pPr>
            <w:r w:rsidRPr="007854A7">
              <w:rPr>
                <w:rFonts w:ascii="Palatino Linotype" w:hAnsi="Palatino Linotype" w:cs="Arial"/>
                <w:i/>
                <w:sz w:val="20"/>
              </w:rPr>
              <w:t>“</w:t>
            </w:r>
            <w:r w:rsidR="00E53D5E" w:rsidRPr="007854A7">
              <w:rPr>
                <w:rFonts w:ascii="Palatino Linotype" w:hAnsi="Palatino Linotype" w:cs="Arial"/>
                <w:i/>
                <w:sz w:val="20"/>
              </w:rPr>
              <w:t>Solicito copia de todos los oficios generados y recibidos por la Secretaría Particular de Presidencia al 10 de enero de 2022.</w:t>
            </w:r>
            <w:r w:rsidRPr="007854A7">
              <w:rPr>
                <w:rFonts w:ascii="Palatino Linotype" w:hAnsi="Palatino Linotype" w:cs="Arial"/>
                <w:i/>
                <w:sz w:val="20"/>
              </w:rPr>
              <w:t>” (Sic).</w:t>
            </w:r>
          </w:p>
        </w:tc>
      </w:tr>
      <w:tr w:rsidR="00F81CAD" w:rsidRPr="007854A7" w14:paraId="48D26873" w14:textId="77777777" w:rsidTr="00B33179">
        <w:trPr>
          <w:trHeight w:val="410"/>
        </w:trPr>
        <w:tc>
          <w:tcPr>
            <w:tcW w:w="3256" w:type="dxa"/>
            <w:vAlign w:val="center"/>
          </w:tcPr>
          <w:p w14:paraId="798EC410" w14:textId="7E0683B1" w:rsidR="00F81CAD" w:rsidRPr="007854A7" w:rsidRDefault="00E53D5E" w:rsidP="00F81CAD">
            <w:pPr>
              <w:jc w:val="center"/>
              <w:rPr>
                <w:rFonts w:ascii="Palatino Linotype" w:hAnsi="Palatino Linotype" w:cs="Arial"/>
                <w:b/>
              </w:rPr>
            </w:pPr>
            <w:r w:rsidRPr="007854A7">
              <w:rPr>
                <w:rFonts w:ascii="Palatino Linotype" w:hAnsi="Palatino Linotype" w:cs="Arial"/>
                <w:b/>
              </w:rPr>
              <w:t>00709/METEPEC/IP/2022</w:t>
            </w:r>
          </w:p>
        </w:tc>
        <w:tc>
          <w:tcPr>
            <w:tcW w:w="5806" w:type="dxa"/>
          </w:tcPr>
          <w:p w14:paraId="750480E9" w14:textId="1460EEC2" w:rsidR="00F81CAD" w:rsidRPr="007854A7" w:rsidRDefault="00F81CAD" w:rsidP="00F81CAD">
            <w:pPr>
              <w:jc w:val="both"/>
              <w:rPr>
                <w:rFonts w:ascii="Palatino Linotype" w:hAnsi="Palatino Linotype" w:cs="Arial"/>
                <w:i/>
                <w:sz w:val="20"/>
              </w:rPr>
            </w:pPr>
            <w:r w:rsidRPr="007854A7">
              <w:rPr>
                <w:rFonts w:ascii="Palatino Linotype" w:hAnsi="Palatino Linotype" w:cs="Arial"/>
                <w:i/>
                <w:sz w:val="20"/>
              </w:rPr>
              <w:t>“</w:t>
            </w:r>
            <w:r w:rsidR="00E53D5E" w:rsidRPr="007854A7">
              <w:rPr>
                <w:rFonts w:ascii="Palatino Linotype" w:hAnsi="Palatino Linotype" w:cs="Arial"/>
                <w:i/>
                <w:sz w:val="20"/>
              </w:rPr>
              <w:t>Solicito copia de todos los oficios generados y recibidos por la Sindicatura Municipal el 11 de enero de 2022.</w:t>
            </w:r>
            <w:r w:rsidRPr="007854A7">
              <w:rPr>
                <w:rFonts w:ascii="Palatino Linotype" w:hAnsi="Palatino Linotype" w:cs="Arial"/>
                <w:i/>
                <w:sz w:val="20"/>
              </w:rPr>
              <w:t>” (Sic).</w:t>
            </w:r>
          </w:p>
        </w:tc>
      </w:tr>
      <w:tr w:rsidR="00F81CAD" w:rsidRPr="007854A7" w14:paraId="00F6B644" w14:textId="77777777" w:rsidTr="00B33179">
        <w:trPr>
          <w:trHeight w:val="410"/>
        </w:trPr>
        <w:tc>
          <w:tcPr>
            <w:tcW w:w="3256" w:type="dxa"/>
            <w:vAlign w:val="center"/>
          </w:tcPr>
          <w:p w14:paraId="675A3D3D" w14:textId="6C8E78B3" w:rsidR="00F81CAD" w:rsidRPr="007854A7" w:rsidRDefault="00E53D5E" w:rsidP="00F81CAD">
            <w:pPr>
              <w:jc w:val="center"/>
              <w:rPr>
                <w:rFonts w:ascii="Palatino Linotype" w:hAnsi="Palatino Linotype" w:cs="Arial"/>
                <w:b/>
              </w:rPr>
            </w:pPr>
            <w:r w:rsidRPr="007854A7">
              <w:rPr>
                <w:rFonts w:ascii="Palatino Linotype" w:hAnsi="Palatino Linotype" w:cs="Arial"/>
                <w:b/>
              </w:rPr>
              <w:t>00710/METEPEC/IP/2022</w:t>
            </w:r>
          </w:p>
        </w:tc>
        <w:tc>
          <w:tcPr>
            <w:tcW w:w="5806" w:type="dxa"/>
          </w:tcPr>
          <w:p w14:paraId="0BEC3D42" w14:textId="21333FB5" w:rsidR="00F81CAD" w:rsidRPr="007854A7" w:rsidRDefault="00F81CAD" w:rsidP="00F81CAD">
            <w:pPr>
              <w:jc w:val="both"/>
              <w:rPr>
                <w:rFonts w:ascii="Palatino Linotype" w:hAnsi="Palatino Linotype" w:cs="Arial"/>
                <w:i/>
                <w:sz w:val="20"/>
              </w:rPr>
            </w:pPr>
            <w:r w:rsidRPr="007854A7">
              <w:rPr>
                <w:rFonts w:ascii="Palatino Linotype" w:hAnsi="Palatino Linotype" w:cs="Arial"/>
                <w:i/>
                <w:sz w:val="20"/>
              </w:rPr>
              <w:t>“</w:t>
            </w:r>
            <w:r w:rsidR="002E1E38" w:rsidRPr="007854A7">
              <w:rPr>
                <w:rFonts w:ascii="Palatino Linotype" w:hAnsi="Palatino Linotype" w:cs="Arial"/>
                <w:i/>
                <w:sz w:val="20"/>
              </w:rPr>
              <w:t>Solicito copia de todos los oficios generados y recibidos por la Primera, Segunda, Tercera y Cuarta Regiduría el 11 de enero de 2022.</w:t>
            </w:r>
            <w:r w:rsidRPr="007854A7">
              <w:rPr>
                <w:rFonts w:ascii="Palatino Linotype" w:hAnsi="Palatino Linotype" w:cs="Arial"/>
                <w:i/>
                <w:sz w:val="20"/>
              </w:rPr>
              <w:t>” (Sic).</w:t>
            </w:r>
          </w:p>
        </w:tc>
      </w:tr>
      <w:tr w:rsidR="00F81CAD" w:rsidRPr="007854A7" w14:paraId="62DE4372" w14:textId="77777777" w:rsidTr="00B33179">
        <w:trPr>
          <w:trHeight w:val="410"/>
        </w:trPr>
        <w:tc>
          <w:tcPr>
            <w:tcW w:w="3256" w:type="dxa"/>
            <w:vAlign w:val="center"/>
          </w:tcPr>
          <w:p w14:paraId="706B0DCA" w14:textId="54073142" w:rsidR="00F81CAD" w:rsidRPr="007854A7" w:rsidRDefault="002E1E38" w:rsidP="00F81CAD">
            <w:pPr>
              <w:jc w:val="center"/>
              <w:rPr>
                <w:rFonts w:ascii="Palatino Linotype" w:hAnsi="Palatino Linotype" w:cs="Arial"/>
                <w:b/>
              </w:rPr>
            </w:pPr>
            <w:r w:rsidRPr="007854A7">
              <w:rPr>
                <w:rFonts w:ascii="Palatino Linotype" w:hAnsi="Palatino Linotype" w:cs="Arial"/>
                <w:b/>
              </w:rPr>
              <w:t>00711/METEPEC/IP/2022</w:t>
            </w:r>
          </w:p>
        </w:tc>
        <w:tc>
          <w:tcPr>
            <w:tcW w:w="5806" w:type="dxa"/>
          </w:tcPr>
          <w:p w14:paraId="55FCEB5D" w14:textId="5263CFD6" w:rsidR="00F81CAD" w:rsidRPr="007854A7" w:rsidRDefault="00F81CAD" w:rsidP="00F81CAD">
            <w:pPr>
              <w:jc w:val="both"/>
              <w:rPr>
                <w:rFonts w:ascii="Palatino Linotype" w:hAnsi="Palatino Linotype" w:cs="Arial"/>
                <w:i/>
                <w:sz w:val="20"/>
              </w:rPr>
            </w:pPr>
            <w:r w:rsidRPr="007854A7">
              <w:rPr>
                <w:rFonts w:ascii="Palatino Linotype" w:hAnsi="Palatino Linotype" w:cs="Arial"/>
                <w:i/>
                <w:sz w:val="20"/>
              </w:rPr>
              <w:t>“</w:t>
            </w:r>
            <w:r w:rsidR="002E1E38" w:rsidRPr="007854A7">
              <w:rPr>
                <w:rFonts w:ascii="Palatino Linotype" w:hAnsi="Palatino Linotype" w:cs="Arial"/>
                <w:i/>
                <w:sz w:val="20"/>
              </w:rPr>
              <w:t>Solicito copia de todos los oficios generados y recibidos por la Secretaría del Ayuntamiento el 11 de enero de 2022.</w:t>
            </w:r>
            <w:r w:rsidRPr="007854A7">
              <w:rPr>
                <w:rFonts w:ascii="Palatino Linotype" w:hAnsi="Palatino Linotype" w:cs="Arial"/>
                <w:i/>
                <w:sz w:val="20"/>
              </w:rPr>
              <w:t>” (Sic).</w:t>
            </w:r>
          </w:p>
        </w:tc>
      </w:tr>
      <w:tr w:rsidR="00F81CAD" w:rsidRPr="007854A7" w14:paraId="069EA1B7" w14:textId="77777777" w:rsidTr="00B33179">
        <w:trPr>
          <w:trHeight w:val="410"/>
        </w:trPr>
        <w:tc>
          <w:tcPr>
            <w:tcW w:w="3256" w:type="dxa"/>
            <w:vAlign w:val="center"/>
          </w:tcPr>
          <w:p w14:paraId="6CD92F50" w14:textId="0B07ED36" w:rsidR="00F81CAD" w:rsidRPr="007854A7" w:rsidRDefault="002E1E38" w:rsidP="00F81CAD">
            <w:pPr>
              <w:jc w:val="center"/>
              <w:rPr>
                <w:rFonts w:ascii="Palatino Linotype" w:hAnsi="Palatino Linotype" w:cs="Arial"/>
                <w:b/>
              </w:rPr>
            </w:pPr>
            <w:r w:rsidRPr="007854A7">
              <w:rPr>
                <w:rFonts w:ascii="Palatino Linotype" w:hAnsi="Palatino Linotype" w:cs="Arial"/>
                <w:b/>
              </w:rPr>
              <w:t>00712/METEPEC/IP/2022</w:t>
            </w:r>
          </w:p>
        </w:tc>
        <w:tc>
          <w:tcPr>
            <w:tcW w:w="5806" w:type="dxa"/>
          </w:tcPr>
          <w:p w14:paraId="62F9076C" w14:textId="7D6EA2FA" w:rsidR="00F81CAD" w:rsidRPr="007854A7" w:rsidRDefault="00F81CAD" w:rsidP="00F81CAD">
            <w:pPr>
              <w:jc w:val="both"/>
              <w:rPr>
                <w:rFonts w:ascii="Palatino Linotype" w:hAnsi="Palatino Linotype" w:cs="Arial"/>
                <w:i/>
                <w:sz w:val="20"/>
              </w:rPr>
            </w:pPr>
            <w:r w:rsidRPr="007854A7">
              <w:rPr>
                <w:rFonts w:ascii="Palatino Linotype" w:hAnsi="Palatino Linotype" w:cs="Arial"/>
                <w:i/>
                <w:sz w:val="20"/>
              </w:rPr>
              <w:t>“</w:t>
            </w:r>
            <w:r w:rsidR="002E1E38" w:rsidRPr="007854A7">
              <w:rPr>
                <w:rFonts w:ascii="Palatino Linotype" w:hAnsi="Palatino Linotype" w:cs="Arial"/>
                <w:i/>
                <w:sz w:val="20"/>
              </w:rPr>
              <w:t>Solicito copia de todos los oficios generados y recibidos por la Contraloría Municipal el 11 de enero de 2022.</w:t>
            </w:r>
            <w:r w:rsidRPr="007854A7">
              <w:rPr>
                <w:rFonts w:ascii="Palatino Linotype" w:hAnsi="Palatino Linotype" w:cs="Arial"/>
                <w:i/>
                <w:sz w:val="20"/>
              </w:rPr>
              <w:t>” (Sic).</w:t>
            </w:r>
          </w:p>
        </w:tc>
      </w:tr>
      <w:tr w:rsidR="00F81CAD" w:rsidRPr="007854A7" w14:paraId="63868F91" w14:textId="77777777" w:rsidTr="00B33179">
        <w:trPr>
          <w:trHeight w:val="410"/>
        </w:trPr>
        <w:tc>
          <w:tcPr>
            <w:tcW w:w="3256" w:type="dxa"/>
            <w:vAlign w:val="center"/>
          </w:tcPr>
          <w:p w14:paraId="22DEFCE0" w14:textId="34D13984" w:rsidR="00F81CAD" w:rsidRPr="007854A7" w:rsidRDefault="002E1E38" w:rsidP="00F81CAD">
            <w:pPr>
              <w:jc w:val="center"/>
              <w:rPr>
                <w:rFonts w:ascii="Palatino Linotype" w:hAnsi="Palatino Linotype" w:cs="Arial"/>
                <w:b/>
              </w:rPr>
            </w:pPr>
            <w:r w:rsidRPr="007854A7">
              <w:rPr>
                <w:rFonts w:ascii="Palatino Linotype" w:hAnsi="Palatino Linotype" w:cs="Arial"/>
                <w:b/>
              </w:rPr>
              <w:t>00716/METEPEC/IP/2022</w:t>
            </w:r>
          </w:p>
        </w:tc>
        <w:tc>
          <w:tcPr>
            <w:tcW w:w="5806" w:type="dxa"/>
          </w:tcPr>
          <w:p w14:paraId="5F97F45D" w14:textId="0C79231C" w:rsidR="00F81CAD" w:rsidRPr="007854A7" w:rsidRDefault="00F81CAD" w:rsidP="00F81CAD">
            <w:pPr>
              <w:jc w:val="both"/>
              <w:rPr>
                <w:rFonts w:ascii="Palatino Linotype" w:hAnsi="Palatino Linotype" w:cs="Arial"/>
                <w:i/>
                <w:sz w:val="20"/>
              </w:rPr>
            </w:pPr>
            <w:r w:rsidRPr="007854A7">
              <w:rPr>
                <w:rFonts w:ascii="Palatino Linotype" w:hAnsi="Palatino Linotype" w:cs="Arial"/>
                <w:i/>
                <w:sz w:val="20"/>
              </w:rPr>
              <w:t>“</w:t>
            </w:r>
            <w:r w:rsidR="002E1E38" w:rsidRPr="007854A7">
              <w:rPr>
                <w:rFonts w:ascii="Palatino Linotype" w:hAnsi="Palatino Linotype" w:cs="Arial"/>
                <w:i/>
                <w:sz w:val="20"/>
              </w:rPr>
              <w:t>Solicito copia de todos los oficios generados y recibidos por la Dirección de Cultura el 11 de enero de 2022.</w:t>
            </w:r>
            <w:r w:rsidRPr="007854A7">
              <w:rPr>
                <w:rFonts w:ascii="Palatino Linotype" w:hAnsi="Palatino Linotype" w:cs="Arial"/>
                <w:i/>
                <w:sz w:val="20"/>
              </w:rPr>
              <w:t>” (Sic).</w:t>
            </w:r>
          </w:p>
        </w:tc>
      </w:tr>
      <w:tr w:rsidR="00F81CAD" w:rsidRPr="007854A7" w14:paraId="790556BE" w14:textId="77777777" w:rsidTr="00B33179">
        <w:trPr>
          <w:trHeight w:val="410"/>
        </w:trPr>
        <w:tc>
          <w:tcPr>
            <w:tcW w:w="3256" w:type="dxa"/>
            <w:vAlign w:val="center"/>
          </w:tcPr>
          <w:p w14:paraId="7E5C4B93" w14:textId="7A9D83F9" w:rsidR="00F81CAD" w:rsidRPr="007854A7" w:rsidRDefault="002E1E38" w:rsidP="00F81CAD">
            <w:pPr>
              <w:jc w:val="center"/>
              <w:rPr>
                <w:rFonts w:ascii="Palatino Linotype" w:hAnsi="Palatino Linotype" w:cs="Arial"/>
                <w:b/>
              </w:rPr>
            </w:pPr>
            <w:r w:rsidRPr="007854A7">
              <w:rPr>
                <w:rFonts w:ascii="Palatino Linotype" w:hAnsi="Palatino Linotype" w:cs="Arial"/>
                <w:b/>
              </w:rPr>
              <w:t>00714/METEPEC/IP/2022</w:t>
            </w:r>
          </w:p>
        </w:tc>
        <w:tc>
          <w:tcPr>
            <w:tcW w:w="5806" w:type="dxa"/>
          </w:tcPr>
          <w:p w14:paraId="35CC487B" w14:textId="4AE9EC13" w:rsidR="00F81CAD" w:rsidRPr="007854A7" w:rsidRDefault="00F81CAD" w:rsidP="00F81CAD">
            <w:pPr>
              <w:jc w:val="both"/>
              <w:rPr>
                <w:rFonts w:ascii="Palatino Linotype" w:hAnsi="Palatino Linotype" w:cs="Arial"/>
                <w:i/>
                <w:sz w:val="20"/>
              </w:rPr>
            </w:pPr>
            <w:r w:rsidRPr="007854A7">
              <w:rPr>
                <w:rFonts w:ascii="Palatino Linotype" w:hAnsi="Palatino Linotype" w:cs="Arial"/>
                <w:i/>
                <w:sz w:val="20"/>
              </w:rPr>
              <w:t>“</w:t>
            </w:r>
            <w:r w:rsidR="002E1E38" w:rsidRPr="007854A7">
              <w:rPr>
                <w:rFonts w:ascii="Palatino Linotype" w:hAnsi="Palatino Linotype" w:cs="Arial"/>
                <w:i/>
                <w:sz w:val="20"/>
              </w:rPr>
              <w:t>Solicito copia de todos los oficios generados y recibidos por la Consejería Jurídica Municipal el 11 de enero de 2022.</w:t>
            </w:r>
            <w:r w:rsidRPr="007854A7">
              <w:rPr>
                <w:rFonts w:ascii="Palatino Linotype" w:hAnsi="Palatino Linotype" w:cs="Arial"/>
                <w:i/>
                <w:sz w:val="20"/>
              </w:rPr>
              <w:t>” (Sic).</w:t>
            </w:r>
          </w:p>
        </w:tc>
      </w:tr>
      <w:tr w:rsidR="00F81CAD" w:rsidRPr="007854A7" w14:paraId="244A41A7" w14:textId="77777777" w:rsidTr="00B33179">
        <w:trPr>
          <w:trHeight w:val="410"/>
        </w:trPr>
        <w:tc>
          <w:tcPr>
            <w:tcW w:w="3256" w:type="dxa"/>
            <w:vAlign w:val="center"/>
          </w:tcPr>
          <w:p w14:paraId="0B1D1836" w14:textId="76F9FACD" w:rsidR="00F81CAD" w:rsidRPr="007854A7" w:rsidRDefault="002E1E38" w:rsidP="00F81CAD">
            <w:pPr>
              <w:jc w:val="center"/>
              <w:rPr>
                <w:rFonts w:ascii="Palatino Linotype" w:hAnsi="Palatino Linotype" w:cs="Arial"/>
                <w:b/>
              </w:rPr>
            </w:pPr>
            <w:r w:rsidRPr="007854A7">
              <w:rPr>
                <w:rFonts w:ascii="Palatino Linotype" w:hAnsi="Palatino Linotype" w:cs="Arial"/>
                <w:b/>
              </w:rPr>
              <w:t>00720/METEPEC/IP/2022</w:t>
            </w:r>
          </w:p>
        </w:tc>
        <w:tc>
          <w:tcPr>
            <w:tcW w:w="5806" w:type="dxa"/>
          </w:tcPr>
          <w:p w14:paraId="763682F1" w14:textId="57C2E80F" w:rsidR="00F81CAD" w:rsidRPr="007854A7" w:rsidRDefault="00F81CAD" w:rsidP="00F81CAD">
            <w:pPr>
              <w:jc w:val="both"/>
              <w:rPr>
                <w:rFonts w:ascii="Palatino Linotype" w:hAnsi="Palatino Linotype" w:cs="Arial"/>
                <w:i/>
                <w:sz w:val="20"/>
              </w:rPr>
            </w:pPr>
            <w:r w:rsidRPr="007854A7">
              <w:rPr>
                <w:rFonts w:ascii="Palatino Linotype" w:hAnsi="Palatino Linotype" w:cs="Arial"/>
                <w:i/>
                <w:sz w:val="20"/>
              </w:rPr>
              <w:t>“</w:t>
            </w:r>
            <w:r w:rsidR="002E1E38" w:rsidRPr="007854A7">
              <w:rPr>
                <w:rFonts w:ascii="Palatino Linotype" w:hAnsi="Palatino Linotype" w:cs="Arial"/>
                <w:i/>
                <w:sz w:val="20"/>
              </w:rPr>
              <w:t>Solicito copia de todos los oficios generados y recibidos por la Dirección de Igualdad de Género el 11 de enero de 2022.</w:t>
            </w:r>
            <w:r w:rsidRPr="007854A7">
              <w:rPr>
                <w:rFonts w:ascii="Palatino Linotype" w:hAnsi="Palatino Linotype" w:cs="Arial"/>
                <w:i/>
                <w:sz w:val="20"/>
              </w:rPr>
              <w:t>” (Sic).</w:t>
            </w:r>
          </w:p>
        </w:tc>
      </w:tr>
      <w:tr w:rsidR="00F81CAD" w:rsidRPr="007854A7" w14:paraId="46F7D548" w14:textId="77777777" w:rsidTr="00B33179">
        <w:trPr>
          <w:trHeight w:val="410"/>
        </w:trPr>
        <w:tc>
          <w:tcPr>
            <w:tcW w:w="3256" w:type="dxa"/>
            <w:vAlign w:val="center"/>
          </w:tcPr>
          <w:p w14:paraId="33524E8E" w14:textId="0963EA76" w:rsidR="00F81CAD" w:rsidRPr="007854A7" w:rsidRDefault="00821D0A" w:rsidP="00F81CAD">
            <w:pPr>
              <w:jc w:val="center"/>
              <w:rPr>
                <w:rFonts w:ascii="Palatino Linotype" w:hAnsi="Palatino Linotype" w:cs="Arial"/>
                <w:b/>
              </w:rPr>
            </w:pPr>
            <w:r w:rsidRPr="007854A7">
              <w:rPr>
                <w:rFonts w:ascii="Palatino Linotype" w:hAnsi="Palatino Linotype" w:cs="Arial"/>
                <w:b/>
              </w:rPr>
              <w:t>00723/METEPEC/IP/2022</w:t>
            </w:r>
          </w:p>
        </w:tc>
        <w:tc>
          <w:tcPr>
            <w:tcW w:w="5806" w:type="dxa"/>
          </w:tcPr>
          <w:p w14:paraId="779C6C68" w14:textId="4928783F" w:rsidR="00F81CAD" w:rsidRPr="007854A7" w:rsidRDefault="00F81CAD" w:rsidP="00F81CAD">
            <w:pPr>
              <w:jc w:val="both"/>
              <w:rPr>
                <w:rFonts w:ascii="Palatino Linotype" w:hAnsi="Palatino Linotype" w:cs="Arial"/>
                <w:i/>
                <w:sz w:val="20"/>
              </w:rPr>
            </w:pPr>
            <w:r w:rsidRPr="007854A7">
              <w:rPr>
                <w:rFonts w:ascii="Palatino Linotype" w:hAnsi="Palatino Linotype" w:cs="Arial"/>
                <w:i/>
                <w:sz w:val="20"/>
              </w:rPr>
              <w:t>“</w:t>
            </w:r>
            <w:r w:rsidR="00821D0A" w:rsidRPr="007854A7">
              <w:rPr>
                <w:rFonts w:ascii="Palatino Linotype" w:hAnsi="Palatino Linotype" w:cs="Arial"/>
                <w:i/>
                <w:sz w:val="20"/>
              </w:rPr>
              <w:t>Solicito copia de todos los oficios generados y recibidos por la Dirección de Medio Ambiente el 11 de enero de 2022.</w:t>
            </w:r>
            <w:r w:rsidRPr="007854A7">
              <w:rPr>
                <w:rFonts w:ascii="Palatino Linotype" w:hAnsi="Palatino Linotype" w:cs="Arial"/>
                <w:i/>
                <w:sz w:val="20"/>
              </w:rPr>
              <w:t>” (Sic).</w:t>
            </w:r>
          </w:p>
        </w:tc>
      </w:tr>
      <w:bookmarkEnd w:id="2"/>
    </w:tbl>
    <w:p w14:paraId="2B2458D1" w14:textId="77777777" w:rsidR="00F50781" w:rsidRPr="007854A7" w:rsidRDefault="00F50781" w:rsidP="004E7632">
      <w:pPr>
        <w:spacing w:after="0" w:line="360" w:lineRule="auto"/>
        <w:jc w:val="both"/>
        <w:rPr>
          <w:rFonts w:ascii="Palatino Linotype" w:hAnsi="Palatino Linotype" w:cs="Arial"/>
          <w:b/>
          <w:sz w:val="4"/>
        </w:rPr>
      </w:pPr>
    </w:p>
    <w:p w14:paraId="42BF6615" w14:textId="77777777" w:rsidR="009C342E" w:rsidRPr="007854A7" w:rsidRDefault="009C342E" w:rsidP="009C342E">
      <w:pPr>
        <w:pStyle w:val="Prrafodelista"/>
        <w:ind w:left="720"/>
        <w:rPr>
          <w:rFonts w:ascii="Palatino Linotype" w:hAnsi="Palatino Linotype"/>
          <w:sz w:val="18"/>
          <w:lang w:val="es-ES_tradnl"/>
        </w:rPr>
      </w:pPr>
    </w:p>
    <w:p w14:paraId="6D568474" w14:textId="44C8B6FB" w:rsidR="00F50781" w:rsidRPr="007854A7" w:rsidRDefault="00BA610B" w:rsidP="009C342E">
      <w:pPr>
        <w:pStyle w:val="Prrafodelista"/>
        <w:numPr>
          <w:ilvl w:val="0"/>
          <w:numId w:val="16"/>
        </w:numPr>
        <w:rPr>
          <w:rFonts w:ascii="Palatino Linotype" w:hAnsi="Palatino Linotype"/>
          <w:lang w:val="es-ES_tradnl"/>
        </w:rPr>
      </w:pPr>
      <w:r w:rsidRPr="007854A7">
        <w:rPr>
          <w:rFonts w:ascii="Palatino Linotype" w:hAnsi="Palatino Linotype"/>
          <w:b/>
          <w:lang w:val="es-ES_tradnl"/>
        </w:rPr>
        <w:t>MODALIDAD DE ENTREGA:</w:t>
      </w:r>
      <w:r w:rsidRPr="007854A7">
        <w:rPr>
          <w:rFonts w:ascii="Palatino Linotype" w:hAnsi="Palatino Linotype"/>
          <w:lang w:val="es-ES_tradnl"/>
        </w:rPr>
        <w:t xml:space="preserve"> A través del </w:t>
      </w:r>
      <w:r w:rsidRPr="007854A7">
        <w:rPr>
          <w:rFonts w:ascii="Palatino Linotype" w:hAnsi="Palatino Linotype"/>
          <w:b/>
          <w:lang w:val="es-ES_tradnl"/>
        </w:rPr>
        <w:t>SAIMEX</w:t>
      </w:r>
      <w:r w:rsidRPr="007854A7">
        <w:rPr>
          <w:rFonts w:ascii="Palatino Linotype" w:hAnsi="Palatino Linotype"/>
          <w:lang w:val="es-ES_tradnl"/>
        </w:rPr>
        <w:t xml:space="preserve">, en </w:t>
      </w:r>
      <w:r w:rsidR="00FC5405" w:rsidRPr="007854A7">
        <w:rPr>
          <w:rFonts w:ascii="Palatino Linotype" w:hAnsi="Palatino Linotype"/>
          <w:lang w:val="es-ES_tradnl"/>
        </w:rPr>
        <w:t>todos los</w:t>
      </w:r>
      <w:r w:rsidR="009D1905" w:rsidRPr="007854A7">
        <w:rPr>
          <w:rFonts w:ascii="Palatino Linotype" w:hAnsi="Palatino Linotype"/>
          <w:lang w:val="es-ES_tradnl"/>
        </w:rPr>
        <w:t xml:space="preserve"> </w:t>
      </w:r>
      <w:r w:rsidRPr="007854A7">
        <w:rPr>
          <w:rFonts w:ascii="Palatino Linotype" w:hAnsi="Palatino Linotype"/>
          <w:lang w:val="es-ES_tradnl"/>
        </w:rPr>
        <w:t>casos.</w:t>
      </w:r>
    </w:p>
    <w:p w14:paraId="1D0FBD6E" w14:textId="3F7AE89D" w:rsidR="00FC5405" w:rsidRPr="007854A7" w:rsidRDefault="00FC5405" w:rsidP="00FC5405">
      <w:pPr>
        <w:pStyle w:val="Prrafodelista"/>
        <w:ind w:left="720"/>
        <w:rPr>
          <w:rFonts w:ascii="Palatino Linotype" w:hAnsi="Palatino Linotype"/>
          <w:lang w:val="es-ES_tradnl"/>
        </w:rPr>
      </w:pPr>
    </w:p>
    <w:p w14:paraId="693A9850" w14:textId="77777777" w:rsidR="00803C59" w:rsidRPr="007854A7" w:rsidRDefault="00803C59" w:rsidP="00FC5405">
      <w:pPr>
        <w:pStyle w:val="Prrafodelista"/>
        <w:ind w:left="720"/>
        <w:rPr>
          <w:rFonts w:ascii="Palatino Linotype" w:hAnsi="Palatino Linotype"/>
          <w:lang w:val="es-ES_tradnl"/>
        </w:rPr>
      </w:pPr>
    </w:p>
    <w:p w14:paraId="0E306895" w14:textId="77777777" w:rsidR="00F65B7D" w:rsidRPr="007854A7" w:rsidRDefault="00F65B7D" w:rsidP="00F65B7D">
      <w:pPr>
        <w:spacing w:after="0" w:line="360" w:lineRule="auto"/>
        <w:jc w:val="both"/>
        <w:rPr>
          <w:rFonts w:ascii="Palatino Linotype" w:hAnsi="Palatino Linotype" w:cs="Arial"/>
          <w:b/>
          <w:sz w:val="28"/>
        </w:rPr>
      </w:pPr>
      <w:r w:rsidRPr="007854A7">
        <w:rPr>
          <w:rFonts w:ascii="Palatino Linotype" w:hAnsi="Palatino Linotype" w:cs="Arial"/>
          <w:b/>
          <w:sz w:val="28"/>
        </w:rPr>
        <w:t xml:space="preserve">SEGUNDO. De la solicitud de prórroga del Sujeto Obligado. </w:t>
      </w:r>
    </w:p>
    <w:p w14:paraId="7228E089" w14:textId="3D986E7E" w:rsidR="00F65B7D" w:rsidRPr="007854A7" w:rsidRDefault="00F65B7D" w:rsidP="00F65B7D">
      <w:pPr>
        <w:spacing w:after="0" w:line="360" w:lineRule="auto"/>
        <w:jc w:val="both"/>
        <w:rPr>
          <w:rFonts w:ascii="Palatino Linotype" w:hAnsi="Palatino Linotype" w:cs="Arial"/>
          <w:sz w:val="24"/>
        </w:rPr>
      </w:pPr>
      <w:r w:rsidRPr="007854A7">
        <w:rPr>
          <w:rFonts w:ascii="Palatino Linotype" w:hAnsi="Palatino Linotype" w:cs="Arial"/>
          <w:sz w:val="24"/>
        </w:rPr>
        <w:t xml:space="preserve">En fecha veintinueve de enero de dos mil veintidós, </w:t>
      </w:r>
      <w:r w:rsidRPr="007854A7">
        <w:rPr>
          <w:rFonts w:ascii="Palatino Linotype" w:hAnsi="Palatino Linotype" w:cs="Arial"/>
          <w:b/>
          <w:sz w:val="24"/>
        </w:rPr>
        <w:t>El Sujeto Obligado</w:t>
      </w:r>
      <w:r w:rsidRPr="007854A7">
        <w:rPr>
          <w:rFonts w:ascii="Palatino Linotype" w:hAnsi="Palatino Linotype" w:cs="Arial"/>
          <w:sz w:val="24"/>
        </w:rPr>
        <w:t xml:space="preserve"> solicitó con fundamento en el artículo 163, de la Ley de Transparencia y Acceso a la Información Pública del Estado de México y Municipios, una prórroga de </w:t>
      </w:r>
      <w:r w:rsidR="00FC5405" w:rsidRPr="007854A7">
        <w:rPr>
          <w:rFonts w:ascii="Palatino Linotype" w:hAnsi="Palatino Linotype" w:cs="Arial"/>
          <w:sz w:val="24"/>
        </w:rPr>
        <w:t>siete</w:t>
      </w:r>
      <w:r w:rsidRPr="007854A7">
        <w:rPr>
          <w:rFonts w:ascii="Palatino Linotype" w:hAnsi="Palatino Linotype" w:cs="Arial"/>
          <w:sz w:val="24"/>
        </w:rPr>
        <w:t xml:space="preserve"> días hábiles</w:t>
      </w:r>
      <w:r w:rsidR="00FC5405" w:rsidRPr="007854A7">
        <w:rPr>
          <w:rFonts w:ascii="Palatino Linotype" w:hAnsi="Palatino Linotype" w:cs="Arial"/>
          <w:sz w:val="24"/>
        </w:rPr>
        <w:t>,</w:t>
      </w:r>
      <w:r w:rsidRPr="007854A7">
        <w:rPr>
          <w:rFonts w:ascii="Palatino Linotype" w:hAnsi="Palatino Linotype" w:cs="Arial"/>
          <w:sz w:val="24"/>
        </w:rPr>
        <w:t xml:space="preserve"> para atender las solicitudes de información, en los siguientes términos:</w:t>
      </w:r>
    </w:p>
    <w:p w14:paraId="253AE1C1" w14:textId="77777777" w:rsidR="00F65B7D" w:rsidRPr="007854A7" w:rsidRDefault="00F65B7D" w:rsidP="00F65B7D">
      <w:pPr>
        <w:pStyle w:val="Sinespaciado"/>
      </w:pPr>
    </w:p>
    <w:p w14:paraId="02298BAA" w14:textId="77777777" w:rsidR="00FC5405" w:rsidRPr="007854A7" w:rsidRDefault="00F65B7D" w:rsidP="00FC5405">
      <w:pPr>
        <w:spacing w:after="0" w:line="240" w:lineRule="auto"/>
        <w:ind w:left="567" w:right="567"/>
        <w:jc w:val="both"/>
        <w:rPr>
          <w:rFonts w:ascii="Palatino Linotype" w:hAnsi="Palatino Linotype"/>
          <w:i/>
          <w:lang w:eastAsia="es-MX"/>
        </w:rPr>
      </w:pPr>
      <w:r w:rsidRPr="007854A7">
        <w:rPr>
          <w:rFonts w:ascii="Palatino Linotype" w:hAnsi="Palatino Linotype"/>
          <w:i/>
          <w:lang w:eastAsia="es-MX"/>
        </w:rPr>
        <w:t>“</w:t>
      </w:r>
      <w:r w:rsidR="00FC5405" w:rsidRPr="007854A7">
        <w:rPr>
          <w:rFonts w:ascii="Palatino Linotype" w:hAnsi="Palatino Linotype"/>
          <w:i/>
          <w:lang w:eastAsia="es-MX"/>
        </w:rPr>
        <w:t>Con fundamento en el artículo 163 de la Ley de Transparencia y Acceso a la Información Pública del Estado de México y Municipios, se le hace de su conocimiento que el plazo de 15 días hábiles para atender su solicitud de información ha sido prorrogado por 7 días en virtud de las siguientes razones:</w:t>
      </w:r>
    </w:p>
    <w:p w14:paraId="1B4ABD9D" w14:textId="77777777" w:rsidR="00FC5405" w:rsidRPr="007854A7" w:rsidRDefault="00FC5405" w:rsidP="00FC5405">
      <w:pPr>
        <w:spacing w:after="0" w:line="240" w:lineRule="auto"/>
        <w:ind w:left="567" w:right="567"/>
        <w:jc w:val="both"/>
        <w:rPr>
          <w:rFonts w:ascii="Palatino Linotype" w:hAnsi="Palatino Linotype"/>
          <w:i/>
          <w:lang w:eastAsia="es-MX"/>
        </w:rPr>
      </w:pPr>
    </w:p>
    <w:p w14:paraId="0EDFA618" w14:textId="75781857" w:rsidR="00FC5405" w:rsidRPr="007854A7" w:rsidRDefault="00FC5405" w:rsidP="00FC5405">
      <w:pPr>
        <w:spacing w:after="0" w:line="240" w:lineRule="auto"/>
        <w:ind w:left="567" w:right="567"/>
        <w:jc w:val="both"/>
        <w:rPr>
          <w:rFonts w:ascii="Palatino Linotype" w:hAnsi="Palatino Linotype"/>
          <w:i/>
          <w:lang w:eastAsia="es-MX"/>
        </w:rPr>
      </w:pPr>
      <w:r w:rsidRPr="007854A7">
        <w:rPr>
          <w:rFonts w:ascii="Palatino Linotype" w:hAnsi="Palatino Linotype"/>
          <w:i/>
          <w:lang w:eastAsia="es-MX"/>
        </w:rPr>
        <w:lastRenderedPageBreak/>
        <w:t>METEPEC, ESTADO DE MEXICO, ENERO DEL AÑO 2022. ASUNTO: EL QUE SE INDICA A QUIEN CORRESPONDA P R E S E N T E. Por medio de este conducto y con fundamento en lo dispuesto por los artículos 53, fracción VI y 163 de la Ley de Transparencia y Acceso a la Información Pública del Estado de México y Municipios, me permito notificarle la ampliación del plazo por siete días más, aprobado por el comité de transparencia del Ayuntamiento de Metepec, Estado de México, mediante la primera sesión extraordinaria de fecha 21 de enero de 2022 Por lo anterior, se adjunta el acta del comité No CT/MET/1RASE/2022. Sin más por el momento quedo a sus órdenes. ATENTAMENTE GERARDO ARTURO OZUNA MARTÍNEZ JEFE DE LA UNIDAD DE TRANSPARENCIA</w:t>
      </w:r>
    </w:p>
    <w:p w14:paraId="27A80FEF" w14:textId="77777777" w:rsidR="00FC5405" w:rsidRPr="007854A7" w:rsidRDefault="00FC5405" w:rsidP="00FC5405">
      <w:pPr>
        <w:spacing w:after="0" w:line="240" w:lineRule="auto"/>
        <w:ind w:left="567" w:right="567"/>
        <w:jc w:val="both"/>
        <w:rPr>
          <w:rFonts w:ascii="Palatino Linotype" w:hAnsi="Palatino Linotype"/>
          <w:i/>
          <w:lang w:eastAsia="es-MX"/>
        </w:rPr>
      </w:pPr>
    </w:p>
    <w:p w14:paraId="34F39614" w14:textId="198F4072" w:rsidR="00FC5405" w:rsidRPr="007854A7" w:rsidRDefault="00FC5405" w:rsidP="00FC5405">
      <w:pPr>
        <w:spacing w:after="0" w:line="240" w:lineRule="auto"/>
        <w:ind w:left="567" w:right="567"/>
        <w:jc w:val="both"/>
        <w:rPr>
          <w:rFonts w:ascii="Palatino Linotype" w:hAnsi="Palatino Linotype"/>
          <w:i/>
          <w:lang w:eastAsia="es-MX"/>
        </w:rPr>
      </w:pPr>
      <w:r w:rsidRPr="007854A7">
        <w:rPr>
          <w:rFonts w:ascii="Palatino Linotype" w:hAnsi="Palatino Linotype"/>
          <w:i/>
          <w:lang w:eastAsia="es-MX"/>
        </w:rPr>
        <w:t>Lic. Gerardo Arturo Ozuna Martínez</w:t>
      </w:r>
    </w:p>
    <w:p w14:paraId="33B0B2BE" w14:textId="7FD13FF3" w:rsidR="00F65B7D" w:rsidRPr="007854A7" w:rsidRDefault="00FC5405" w:rsidP="00FC5405">
      <w:pPr>
        <w:spacing w:after="0" w:line="240" w:lineRule="auto"/>
        <w:ind w:left="567" w:right="567"/>
        <w:jc w:val="both"/>
        <w:rPr>
          <w:rFonts w:ascii="Palatino Linotype" w:hAnsi="Palatino Linotype"/>
          <w:i/>
          <w:lang w:eastAsia="es-MX"/>
        </w:rPr>
      </w:pPr>
      <w:r w:rsidRPr="007854A7">
        <w:rPr>
          <w:rFonts w:ascii="Palatino Linotype" w:hAnsi="Palatino Linotype"/>
          <w:i/>
          <w:lang w:eastAsia="es-MX"/>
        </w:rPr>
        <w:t>Responsable de la Unidad de Transparencia</w:t>
      </w:r>
      <w:r w:rsidR="00F65B7D" w:rsidRPr="007854A7">
        <w:rPr>
          <w:rFonts w:ascii="Palatino Linotype" w:hAnsi="Palatino Linotype"/>
          <w:i/>
          <w:lang w:eastAsia="es-MX"/>
        </w:rPr>
        <w:t>”</w:t>
      </w:r>
    </w:p>
    <w:p w14:paraId="1CC5FB38" w14:textId="77777777" w:rsidR="00F65B7D" w:rsidRPr="007854A7" w:rsidRDefault="00F65B7D" w:rsidP="00F65B7D">
      <w:pPr>
        <w:pStyle w:val="Sinespaciado"/>
      </w:pPr>
    </w:p>
    <w:p w14:paraId="724355CD" w14:textId="744415FC" w:rsidR="00F65B7D" w:rsidRPr="007854A7" w:rsidRDefault="00F65B7D" w:rsidP="00F65B7D">
      <w:pPr>
        <w:pStyle w:val="Prrafodelista"/>
        <w:numPr>
          <w:ilvl w:val="0"/>
          <w:numId w:val="38"/>
        </w:numPr>
        <w:spacing w:line="276" w:lineRule="auto"/>
        <w:jc w:val="both"/>
        <w:rPr>
          <w:rFonts w:ascii="Palatino Linotype" w:eastAsiaTheme="minorHAnsi" w:hAnsi="Palatino Linotype" w:cs="Arial"/>
          <w:lang w:val="es-MX" w:eastAsia="en-US"/>
        </w:rPr>
      </w:pPr>
      <w:r w:rsidRPr="007854A7">
        <w:rPr>
          <w:rFonts w:ascii="Palatino Linotype" w:eastAsiaTheme="minorHAnsi" w:hAnsi="Palatino Linotype" w:cs="Arial"/>
          <w:lang w:val="es-MX" w:eastAsia="en-US"/>
        </w:rPr>
        <w:t xml:space="preserve">Adjuntando a dicha solicitud de prórroga, el archivo electrónico denominado </w:t>
      </w:r>
      <w:r w:rsidRPr="007854A7">
        <w:rPr>
          <w:rFonts w:ascii="Palatino Linotype" w:eastAsiaTheme="minorHAnsi" w:hAnsi="Palatino Linotype" w:cs="Arial"/>
          <w:i/>
          <w:lang w:val="es-MX" w:eastAsia="en-US"/>
        </w:rPr>
        <w:t>“</w:t>
      </w:r>
      <w:r w:rsidR="00FC5405" w:rsidRPr="007854A7">
        <w:rPr>
          <w:rFonts w:ascii="Palatino Linotype" w:eastAsiaTheme="minorHAnsi" w:hAnsi="Palatino Linotype" w:cs="Arial"/>
          <w:i/>
          <w:lang w:val="es-MX" w:eastAsia="en-US"/>
        </w:rPr>
        <w:t>acta primera sesion extraordinaria.pdf</w:t>
      </w:r>
      <w:r w:rsidRPr="007854A7">
        <w:rPr>
          <w:rFonts w:ascii="Palatino Linotype" w:eastAsiaTheme="minorHAnsi" w:hAnsi="Palatino Linotype" w:cs="Arial"/>
          <w:i/>
          <w:lang w:val="es-MX" w:eastAsia="en-US"/>
        </w:rPr>
        <w:t>”</w:t>
      </w:r>
      <w:r w:rsidRPr="007854A7">
        <w:rPr>
          <w:rFonts w:ascii="Palatino Linotype" w:eastAsiaTheme="minorHAnsi" w:hAnsi="Palatino Linotype" w:cs="Arial"/>
          <w:lang w:val="es-MX" w:eastAsia="en-US"/>
        </w:rPr>
        <w:t xml:space="preserve">, cuyo contenido es la aprobación de la prórroga del Comité de Transparencia del </w:t>
      </w:r>
      <w:r w:rsidRPr="007854A7">
        <w:rPr>
          <w:rFonts w:ascii="Palatino Linotype" w:eastAsiaTheme="minorHAnsi" w:hAnsi="Palatino Linotype" w:cs="Arial"/>
          <w:b/>
          <w:lang w:val="es-MX" w:eastAsia="en-US"/>
        </w:rPr>
        <w:t>Sujeto Obligado</w:t>
      </w:r>
      <w:r w:rsidRPr="007854A7">
        <w:rPr>
          <w:rFonts w:ascii="Palatino Linotype" w:eastAsiaTheme="minorHAnsi" w:hAnsi="Palatino Linotype" w:cs="Arial"/>
          <w:lang w:val="es-MX" w:eastAsia="en-US"/>
        </w:rPr>
        <w:t xml:space="preserve">. </w:t>
      </w:r>
    </w:p>
    <w:p w14:paraId="7988F84B" w14:textId="77777777" w:rsidR="00F65B7D" w:rsidRPr="007854A7" w:rsidRDefault="00F65B7D" w:rsidP="004E7632">
      <w:pPr>
        <w:spacing w:after="0" w:line="360" w:lineRule="auto"/>
        <w:jc w:val="both"/>
        <w:rPr>
          <w:rFonts w:ascii="Palatino Linotype" w:hAnsi="Palatino Linotype" w:cs="Arial"/>
          <w:b/>
          <w:sz w:val="28"/>
        </w:rPr>
      </w:pPr>
    </w:p>
    <w:p w14:paraId="38B807D1" w14:textId="6DC475A7" w:rsidR="004E7632" w:rsidRPr="007854A7" w:rsidRDefault="00F65B7D" w:rsidP="004E7632">
      <w:pPr>
        <w:spacing w:after="0" w:line="360" w:lineRule="auto"/>
        <w:jc w:val="both"/>
        <w:rPr>
          <w:rFonts w:ascii="Palatino Linotype" w:hAnsi="Palatino Linotype" w:cs="Arial"/>
          <w:b/>
          <w:sz w:val="28"/>
        </w:rPr>
      </w:pPr>
      <w:r w:rsidRPr="007854A7">
        <w:rPr>
          <w:rFonts w:ascii="Palatino Linotype" w:hAnsi="Palatino Linotype" w:cs="Arial"/>
          <w:b/>
          <w:sz w:val="28"/>
        </w:rPr>
        <w:t>TERCER</w:t>
      </w:r>
      <w:r w:rsidR="004E7632" w:rsidRPr="007854A7">
        <w:rPr>
          <w:rFonts w:ascii="Palatino Linotype" w:hAnsi="Palatino Linotype" w:cs="Arial"/>
          <w:b/>
          <w:sz w:val="28"/>
        </w:rPr>
        <w:t xml:space="preserve">O. </w:t>
      </w:r>
      <w:r w:rsidR="004E7632" w:rsidRPr="007854A7">
        <w:rPr>
          <w:rFonts w:ascii="Palatino Linotype" w:hAnsi="Palatino Linotype" w:cs="Arial"/>
          <w:b/>
          <w:sz w:val="28"/>
          <w:szCs w:val="20"/>
        </w:rPr>
        <w:t>De las respuestas del Sujeto Obligado.</w:t>
      </w:r>
    </w:p>
    <w:p w14:paraId="0710C11C" w14:textId="57C0048D" w:rsidR="004E7632" w:rsidRPr="007854A7" w:rsidRDefault="004E7632" w:rsidP="004E7632">
      <w:pPr>
        <w:spacing w:after="0" w:line="360" w:lineRule="auto"/>
        <w:jc w:val="both"/>
        <w:rPr>
          <w:rFonts w:ascii="Palatino Linotype" w:hAnsi="Palatino Linotype" w:cs="Arial"/>
          <w:b/>
          <w:sz w:val="28"/>
        </w:rPr>
      </w:pPr>
      <w:r w:rsidRPr="007854A7">
        <w:rPr>
          <w:rFonts w:ascii="Palatino Linotype" w:hAnsi="Palatino Linotype" w:cs="Arial"/>
          <w:sz w:val="24"/>
        </w:rPr>
        <w:t xml:space="preserve">En el expediente electrónico </w:t>
      </w:r>
      <w:r w:rsidRPr="007854A7">
        <w:rPr>
          <w:rFonts w:ascii="Palatino Linotype" w:hAnsi="Palatino Linotype" w:cs="Arial"/>
          <w:b/>
          <w:sz w:val="24"/>
        </w:rPr>
        <w:t>SAIMEX</w:t>
      </w:r>
      <w:r w:rsidRPr="007854A7">
        <w:rPr>
          <w:rFonts w:ascii="Palatino Linotype" w:hAnsi="Palatino Linotype" w:cs="Arial"/>
          <w:sz w:val="24"/>
        </w:rPr>
        <w:t xml:space="preserve">, se aprecia que </w:t>
      </w:r>
      <w:r w:rsidR="00803C59" w:rsidRPr="007854A7">
        <w:rPr>
          <w:rFonts w:ascii="Palatino Linotype" w:hAnsi="Palatino Linotype" w:cs="Arial"/>
          <w:sz w:val="24"/>
        </w:rPr>
        <w:t>los</w:t>
      </w:r>
      <w:r w:rsidR="00BA610B" w:rsidRPr="007854A7">
        <w:rPr>
          <w:rFonts w:ascii="Palatino Linotype" w:hAnsi="Palatino Linotype" w:cs="Arial"/>
          <w:sz w:val="24"/>
        </w:rPr>
        <w:t xml:space="preserve"> día</w:t>
      </w:r>
      <w:r w:rsidR="00803C59" w:rsidRPr="007854A7">
        <w:rPr>
          <w:rFonts w:ascii="Palatino Linotype" w:hAnsi="Palatino Linotype" w:cs="Arial"/>
          <w:sz w:val="24"/>
        </w:rPr>
        <w:t>s</w:t>
      </w:r>
      <w:r w:rsidR="00BA610B" w:rsidRPr="007854A7">
        <w:rPr>
          <w:rFonts w:ascii="Palatino Linotype" w:hAnsi="Palatino Linotype" w:cs="Arial"/>
          <w:sz w:val="24"/>
        </w:rPr>
        <w:t xml:space="preserve"> </w:t>
      </w:r>
      <w:r w:rsidR="00803C59" w:rsidRPr="007854A7">
        <w:rPr>
          <w:rFonts w:ascii="Palatino Linotype" w:hAnsi="Palatino Linotype" w:cs="Arial"/>
          <w:sz w:val="24"/>
        </w:rPr>
        <w:t>siete</w:t>
      </w:r>
      <w:r w:rsidR="00DC3ACF" w:rsidRPr="007854A7">
        <w:rPr>
          <w:rFonts w:ascii="Palatino Linotype" w:hAnsi="Palatino Linotype" w:cs="Arial"/>
          <w:sz w:val="24"/>
        </w:rPr>
        <w:t xml:space="preserve">, nueve, </w:t>
      </w:r>
      <w:r w:rsidR="00803C59" w:rsidRPr="007854A7">
        <w:rPr>
          <w:rFonts w:ascii="Palatino Linotype" w:hAnsi="Palatino Linotype" w:cs="Arial"/>
          <w:sz w:val="24"/>
        </w:rPr>
        <w:t>diez</w:t>
      </w:r>
      <w:r w:rsidR="00DC3ACF" w:rsidRPr="007854A7">
        <w:rPr>
          <w:rFonts w:ascii="Palatino Linotype" w:hAnsi="Palatino Linotype" w:cs="Arial"/>
          <w:sz w:val="24"/>
        </w:rPr>
        <w:t>, once y veintitrés</w:t>
      </w:r>
      <w:r w:rsidR="009C342E" w:rsidRPr="007854A7">
        <w:rPr>
          <w:rFonts w:ascii="Palatino Linotype" w:hAnsi="Palatino Linotype" w:cs="Arial"/>
          <w:sz w:val="24"/>
        </w:rPr>
        <w:t xml:space="preserve"> de febrero</w:t>
      </w:r>
      <w:r w:rsidRPr="007854A7">
        <w:rPr>
          <w:rFonts w:ascii="Palatino Linotype" w:hAnsi="Palatino Linotype" w:cs="Arial"/>
          <w:sz w:val="24"/>
        </w:rPr>
        <w:t xml:space="preserve"> de dos mil </w:t>
      </w:r>
      <w:r w:rsidR="004D3848" w:rsidRPr="007854A7">
        <w:rPr>
          <w:rFonts w:ascii="Palatino Linotype" w:hAnsi="Palatino Linotype" w:cs="Arial"/>
          <w:sz w:val="24"/>
        </w:rPr>
        <w:t>veintidós</w:t>
      </w:r>
      <w:r w:rsidRPr="007854A7">
        <w:rPr>
          <w:rFonts w:ascii="Palatino Linotype" w:hAnsi="Palatino Linotype" w:cs="Arial"/>
          <w:sz w:val="24"/>
        </w:rPr>
        <w:t xml:space="preserve">, </w:t>
      </w:r>
      <w:r w:rsidRPr="007854A7">
        <w:rPr>
          <w:rFonts w:ascii="Palatino Linotype" w:hAnsi="Palatino Linotype" w:cs="Arial"/>
          <w:b/>
          <w:sz w:val="24"/>
        </w:rPr>
        <w:t>El Sujeto Obligado</w:t>
      </w:r>
      <w:r w:rsidRPr="007854A7">
        <w:rPr>
          <w:rFonts w:ascii="Palatino Linotype" w:hAnsi="Palatino Linotype" w:cs="Arial"/>
          <w:sz w:val="24"/>
        </w:rPr>
        <w:t xml:space="preserve"> dio respuesta a las solicitudes de información señalando lo siguiente: </w:t>
      </w:r>
    </w:p>
    <w:p w14:paraId="28CCFD08" w14:textId="77777777" w:rsidR="004E7632" w:rsidRPr="007854A7" w:rsidRDefault="004E7632" w:rsidP="004E7632">
      <w:pPr>
        <w:spacing w:after="0" w:line="276" w:lineRule="auto"/>
        <w:ind w:right="567"/>
        <w:jc w:val="both"/>
        <w:rPr>
          <w:rFonts w:ascii="Palatino Linotype" w:hAnsi="Palatino Linotype" w:cs="Arial"/>
          <w:sz w:val="24"/>
        </w:rPr>
      </w:pPr>
    </w:p>
    <w:p w14:paraId="53498379" w14:textId="299F9CAD" w:rsidR="00BA610B" w:rsidRPr="007854A7" w:rsidRDefault="004E7632" w:rsidP="004E7632">
      <w:pPr>
        <w:spacing w:after="0" w:line="240" w:lineRule="auto"/>
        <w:jc w:val="both"/>
        <w:rPr>
          <w:rFonts w:ascii="Palatino Linotype" w:hAnsi="Palatino Linotype" w:cs="Arial"/>
          <w:i/>
          <w:sz w:val="24"/>
        </w:rPr>
      </w:pPr>
      <w:r w:rsidRPr="007854A7">
        <w:rPr>
          <w:rFonts w:ascii="Palatino Linotype" w:hAnsi="Palatino Linotype" w:cs="Arial"/>
          <w:b/>
          <w:i/>
          <w:sz w:val="24"/>
        </w:rPr>
        <w:t>Respuestas a las Solicitudes de información</w:t>
      </w:r>
      <w:r w:rsidR="00DC3ACF" w:rsidRPr="007854A7">
        <w:rPr>
          <w:rFonts w:ascii="Palatino Linotype" w:hAnsi="Palatino Linotype" w:cs="Arial"/>
          <w:i/>
          <w:sz w:val="24"/>
        </w:rPr>
        <w:t>:</w:t>
      </w:r>
    </w:p>
    <w:p w14:paraId="6B4A4FD8" w14:textId="77777777" w:rsidR="00DC3ACF" w:rsidRPr="007854A7" w:rsidRDefault="00DC3ACF" w:rsidP="004E7632">
      <w:pPr>
        <w:spacing w:after="0" w:line="240" w:lineRule="auto"/>
        <w:jc w:val="both"/>
        <w:rPr>
          <w:rFonts w:ascii="Palatino Linotype" w:hAnsi="Palatino Linotype" w:cs="Arial"/>
          <w:i/>
          <w:sz w:val="24"/>
        </w:rPr>
      </w:pPr>
    </w:p>
    <w:p w14:paraId="0CB7ED19" w14:textId="77777777" w:rsidR="00803C59" w:rsidRPr="007854A7" w:rsidRDefault="004E7632" w:rsidP="00803C59">
      <w:pPr>
        <w:spacing w:after="0" w:line="240" w:lineRule="auto"/>
        <w:ind w:left="567" w:right="567"/>
        <w:jc w:val="both"/>
        <w:rPr>
          <w:rFonts w:ascii="Palatino Linotype" w:hAnsi="Palatino Linotype"/>
          <w:i/>
          <w:color w:val="000000"/>
        </w:rPr>
      </w:pPr>
      <w:r w:rsidRPr="007854A7">
        <w:rPr>
          <w:rFonts w:ascii="Palatino Linotype" w:eastAsia="Times New Roman" w:hAnsi="Palatino Linotype" w:cs="Times New Roman"/>
          <w:i/>
          <w:lang w:val="es-ES_tradnl" w:eastAsia="es-ES"/>
        </w:rPr>
        <w:t>“</w:t>
      </w:r>
      <w:r w:rsidR="00803C59" w:rsidRPr="007854A7">
        <w:rPr>
          <w:rFonts w:ascii="Palatino Linotype" w:hAnsi="Palatino Linotype"/>
          <w:i/>
          <w:color w:val="000000"/>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6B674E28" w14:textId="77777777" w:rsidR="00803C59" w:rsidRPr="007854A7" w:rsidRDefault="00803C59" w:rsidP="00803C59">
      <w:pPr>
        <w:spacing w:after="0" w:line="240" w:lineRule="auto"/>
        <w:ind w:left="567" w:right="567"/>
        <w:jc w:val="both"/>
        <w:rPr>
          <w:rFonts w:ascii="Palatino Linotype" w:hAnsi="Palatino Linotype"/>
          <w:i/>
          <w:color w:val="000000"/>
        </w:rPr>
      </w:pPr>
    </w:p>
    <w:p w14:paraId="74D7AC93" w14:textId="0950A5C2" w:rsidR="00803C59" w:rsidRPr="007854A7" w:rsidRDefault="00803C59" w:rsidP="00DC3ACF">
      <w:pPr>
        <w:spacing w:after="0" w:line="240" w:lineRule="auto"/>
        <w:ind w:left="567" w:right="567"/>
        <w:jc w:val="both"/>
        <w:rPr>
          <w:rFonts w:ascii="Palatino Linotype" w:hAnsi="Palatino Linotype"/>
          <w:i/>
          <w:color w:val="000000"/>
        </w:rPr>
      </w:pPr>
      <w:r w:rsidRPr="007854A7">
        <w:rPr>
          <w:rFonts w:ascii="Palatino Linotype" w:hAnsi="Palatino Linotype"/>
          <w:i/>
          <w:color w:val="000000"/>
        </w:rPr>
        <w:t>C. SOLICITANTE P R E S E N T E. En respuesta a la</w:t>
      </w:r>
      <w:r w:rsidR="00DC3ACF" w:rsidRPr="007854A7">
        <w:rPr>
          <w:rFonts w:ascii="Palatino Linotype" w:hAnsi="Palatino Linotype"/>
          <w:i/>
          <w:color w:val="000000"/>
        </w:rPr>
        <w:t>s</w:t>
      </w:r>
      <w:r w:rsidRPr="007854A7">
        <w:rPr>
          <w:rFonts w:ascii="Palatino Linotype" w:hAnsi="Palatino Linotype"/>
          <w:i/>
          <w:color w:val="000000"/>
        </w:rPr>
        <w:t xml:space="preserve"> solicitud</w:t>
      </w:r>
      <w:r w:rsidR="00DC3ACF" w:rsidRPr="007854A7">
        <w:rPr>
          <w:rFonts w:ascii="Palatino Linotype" w:hAnsi="Palatino Linotype"/>
          <w:i/>
          <w:color w:val="000000"/>
        </w:rPr>
        <w:t>es</w:t>
      </w:r>
      <w:r w:rsidRPr="007854A7">
        <w:rPr>
          <w:rFonts w:ascii="Palatino Linotype" w:hAnsi="Palatino Linotype"/>
          <w:i/>
          <w:color w:val="000000"/>
        </w:rPr>
        <w:t xml:space="preserve"> número, </w:t>
      </w:r>
      <w:bookmarkStart w:id="3" w:name="_Hlk101272372"/>
      <w:r w:rsidR="00DC3ACF" w:rsidRPr="007854A7">
        <w:rPr>
          <w:rFonts w:ascii="Palatino Linotype" w:hAnsi="Palatino Linotype"/>
          <w:i/>
          <w:color w:val="000000"/>
        </w:rPr>
        <w:t xml:space="preserve">01050/METEPEC/IP/2022, 00615/METEPEC/IP/2022, 00611/METEPEC/IP/2022, 00609/METEPEC/IP/2022, 00411/METEPEC/IP/2022, 00360/METEPEC/IP/2022, 00359/METEPEC/IP/2022, 00356/METEPEC/IP/2022, 00352/METEPEC/IP/2022, 00351/METEPEC/IP/2022, 00350/METEPEC/IP/2022, 00347/METEPEC/IP/2022, 00345/METEPEC/IP/2022, 00338/METEPEC/IP/2022, 00709/METEPEC/IP/2022, </w:t>
      </w:r>
      <w:r w:rsidR="00DC3ACF" w:rsidRPr="007854A7">
        <w:rPr>
          <w:rFonts w:ascii="Palatino Linotype" w:hAnsi="Palatino Linotype"/>
          <w:i/>
          <w:color w:val="000000"/>
        </w:rPr>
        <w:lastRenderedPageBreak/>
        <w:t>00710/METEPEC/IP/2022, 00711/METEPEC/IP/2022, 00712/METEPEC/IP/2022, 00716/METEPEC/IP/2022, 00714/METEPEC/IP/2022, 00720/METEPEC/IP/2022 y 00723/METEPEC/IP/2022</w:t>
      </w:r>
      <w:bookmarkEnd w:id="3"/>
      <w:r w:rsidR="00DC3ACF" w:rsidRPr="007854A7">
        <w:rPr>
          <w:rFonts w:ascii="Palatino Linotype" w:hAnsi="Palatino Linotype"/>
          <w:i/>
          <w:color w:val="000000"/>
        </w:rPr>
        <w:t>,</w:t>
      </w:r>
      <w:r w:rsidRPr="007854A7">
        <w:rPr>
          <w:rFonts w:ascii="Palatino Linotype" w:hAnsi="Palatino Linotype"/>
          <w:i/>
          <w:color w:val="000000"/>
        </w:rPr>
        <w:t>recibida</w:t>
      </w:r>
      <w:r w:rsidR="00DC3ACF" w:rsidRPr="007854A7">
        <w:rPr>
          <w:rFonts w:ascii="Palatino Linotype" w:hAnsi="Palatino Linotype"/>
          <w:i/>
          <w:color w:val="000000"/>
        </w:rPr>
        <w:t>s</w:t>
      </w:r>
      <w:r w:rsidRPr="007854A7">
        <w:rPr>
          <w:rFonts w:ascii="Palatino Linotype" w:hAnsi="Palatino Linotype"/>
          <w:i/>
          <w:color w:val="000000"/>
        </w:rPr>
        <w:t xml:space="preserve"> por medio del Sistema de Acceso a la Información Mexiquense (SAIMEX).</w:t>
      </w:r>
    </w:p>
    <w:p w14:paraId="19D7202A" w14:textId="77777777" w:rsidR="00803C59" w:rsidRPr="007854A7" w:rsidRDefault="00803C59" w:rsidP="00803C59">
      <w:pPr>
        <w:spacing w:after="0" w:line="240" w:lineRule="auto"/>
        <w:ind w:left="567" w:right="567"/>
        <w:jc w:val="both"/>
        <w:rPr>
          <w:rFonts w:ascii="Palatino Linotype" w:hAnsi="Palatino Linotype"/>
          <w:i/>
          <w:color w:val="000000"/>
        </w:rPr>
      </w:pPr>
    </w:p>
    <w:p w14:paraId="070F9587" w14:textId="74D7E773" w:rsidR="00803C59" w:rsidRPr="007854A7" w:rsidRDefault="00803C59" w:rsidP="00803C59">
      <w:pPr>
        <w:spacing w:after="0" w:line="240" w:lineRule="auto"/>
        <w:ind w:left="567" w:right="567"/>
        <w:jc w:val="both"/>
        <w:rPr>
          <w:rFonts w:ascii="Palatino Linotype" w:hAnsi="Palatino Linotype"/>
          <w:i/>
          <w:color w:val="000000"/>
        </w:rPr>
      </w:pPr>
      <w:r w:rsidRPr="007854A7">
        <w:rPr>
          <w:rFonts w:ascii="Palatino Linotype" w:hAnsi="Palatino Linotype"/>
          <w:i/>
          <w:color w:val="000000"/>
        </w:rPr>
        <w:t>Al respecto, le informo que esta Unidad de Transparencia turnó la solicitud antes mencionada a los Servidores Públicos Habilitados que de conformidad con las funciones y atribuciones conferidas en términos de la Ley Orgánica Municipal del Estado de México y demás disposiciones legales aplicables les corresponde la generación, recopilación, administración, manejo, procesamiento, archivo y conservación de la información, y habiendo realizado una búsqueda exhaustiva de ésta, se anexa la respuesta del Servidor Público habilitado. Lo anterior con fundamento en lo establecido por los artículos 12, 18, 19, 53 fracción VI, 160 y 162 de la Ley de Transparencia y Acceso a la Información Pública del Estado de México. Sin más por el momento, me despido de usted, reiterando estar a sus órdenes. ATENTAMENTE Lic. Gerardo Arturo Ozuna Martínez Titular de la Unidad de Transparencia</w:t>
      </w:r>
    </w:p>
    <w:p w14:paraId="38216B43" w14:textId="77777777" w:rsidR="00803C59" w:rsidRPr="007854A7" w:rsidRDefault="00803C59" w:rsidP="00803C59">
      <w:pPr>
        <w:spacing w:after="0" w:line="240" w:lineRule="auto"/>
        <w:ind w:left="567" w:right="567"/>
        <w:jc w:val="both"/>
        <w:rPr>
          <w:rFonts w:ascii="Palatino Linotype" w:hAnsi="Palatino Linotype"/>
          <w:i/>
          <w:color w:val="000000"/>
        </w:rPr>
      </w:pPr>
    </w:p>
    <w:p w14:paraId="7BE80D6B" w14:textId="10055884" w:rsidR="00803C59" w:rsidRPr="007854A7" w:rsidRDefault="00803C59" w:rsidP="00803C59">
      <w:pPr>
        <w:spacing w:after="0" w:line="240" w:lineRule="auto"/>
        <w:ind w:left="567" w:right="567"/>
        <w:jc w:val="both"/>
        <w:rPr>
          <w:rFonts w:ascii="Palatino Linotype" w:hAnsi="Palatino Linotype"/>
          <w:i/>
          <w:color w:val="000000"/>
        </w:rPr>
      </w:pPr>
      <w:r w:rsidRPr="007854A7">
        <w:rPr>
          <w:rFonts w:ascii="Palatino Linotype" w:hAnsi="Palatino Linotype"/>
          <w:i/>
          <w:color w:val="000000"/>
        </w:rPr>
        <w:t>ATENTAMENTE</w:t>
      </w:r>
    </w:p>
    <w:p w14:paraId="73B9EBB9" w14:textId="1057B69D" w:rsidR="004E7632" w:rsidRPr="007854A7" w:rsidRDefault="00803C59" w:rsidP="00803C59">
      <w:pPr>
        <w:spacing w:after="0" w:line="240" w:lineRule="auto"/>
        <w:ind w:left="567" w:right="567"/>
        <w:jc w:val="both"/>
        <w:rPr>
          <w:rFonts w:ascii="Palatino Linotype" w:eastAsia="Times New Roman" w:hAnsi="Palatino Linotype" w:cs="Times New Roman"/>
          <w:i/>
          <w:lang w:val="es-ES_tradnl" w:eastAsia="es-ES"/>
        </w:rPr>
      </w:pPr>
      <w:r w:rsidRPr="007854A7">
        <w:rPr>
          <w:rFonts w:ascii="Palatino Linotype" w:hAnsi="Palatino Linotype"/>
          <w:i/>
          <w:color w:val="000000"/>
        </w:rPr>
        <w:t>Lic. Gerardo Arturo Ozuna Martínez</w:t>
      </w:r>
      <w:r w:rsidR="004E7632" w:rsidRPr="007854A7">
        <w:rPr>
          <w:rFonts w:ascii="Palatino Linotype" w:eastAsia="Times New Roman" w:hAnsi="Palatino Linotype" w:cs="Times New Roman"/>
          <w:i/>
          <w:lang w:val="es-ES_tradnl" w:eastAsia="es-ES"/>
        </w:rPr>
        <w:t xml:space="preserve"> [Sic]</w:t>
      </w:r>
    </w:p>
    <w:p w14:paraId="3E951BDB" w14:textId="77777777" w:rsidR="004E7632" w:rsidRPr="007854A7" w:rsidRDefault="004E7632" w:rsidP="004E7632">
      <w:pPr>
        <w:pStyle w:val="Sinespaciado"/>
        <w:rPr>
          <w:rFonts w:ascii="Palatino Linotype" w:hAnsi="Palatino Linotype"/>
          <w:lang w:val="es-ES_tradnl"/>
        </w:rPr>
      </w:pPr>
    </w:p>
    <w:p w14:paraId="795A7FF0" w14:textId="3036458B" w:rsidR="004E7632" w:rsidRPr="007854A7" w:rsidRDefault="00F50781" w:rsidP="00803C59">
      <w:pPr>
        <w:pStyle w:val="Sinespaciado"/>
        <w:spacing w:line="276" w:lineRule="auto"/>
        <w:jc w:val="both"/>
        <w:rPr>
          <w:rFonts w:ascii="Palatino Linotype" w:hAnsi="Palatino Linotype"/>
          <w:sz w:val="24"/>
          <w:lang w:val="es-ES_tradnl"/>
        </w:rPr>
      </w:pPr>
      <w:r w:rsidRPr="007854A7">
        <w:rPr>
          <w:rFonts w:ascii="Palatino Linotype" w:hAnsi="Palatino Linotype"/>
          <w:sz w:val="24"/>
          <w:lang w:val="es-ES_tradnl"/>
        </w:rPr>
        <w:t xml:space="preserve">El </w:t>
      </w:r>
      <w:r w:rsidRPr="007854A7">
        <w:rPr>
          <w:rFonts w:ascii="Palatino Linotype" w:hAnsi="Palatino Linotype"/>
          <w:b/>
          <w:sz w:val="24"/>
          <w:lang w:val="es-ES_tradnl"/>
        </w:rPr>
        <w:t>Sujeto Obligado</w:t>
      </w:r>
      <w:r w:rsidRPr="007854A7">
        <w:rPr>
          <w:rFonts w:ascii="Palatino Linotype" w:hAnsi="Palatino Linotype"/>
          <w:sz w:val="24"/>
          <w:lang w:val="es-ES_tradnl"/>
        </w:rPr>
        <w:t xml:space="preserve"> adjuntó a sus respuestas</w:t>
      </w:r>
      <w:r w:rsidR="004E7632" w:rsidRPr="007854A7">
        <w:rPr>
          <w:rFonts w:ascii="Palatino Linotype" w:hAnsi="Palatino Linotype"/>
          <w:sz w:val="24"/>
          <w:lang w:val="es-ES_tradnl"/>
        </w:rPr>
        <w:t xml:space="preserve">, </w:t>
      </w:r>
      <w:r w:rsidR="00DC3ACF" w:rsidRPr="007854A7">
        <w:rPr>
          <w:rFonts w:ascii="Palatino Linotype" w:hAnsi="Palatino Linotype"/>
          <w:sz w:val="24"/>
          <w:lang w:val="es-ES_tradnl"/>
        </w:rPr>
        <w:t>diversos</w:t>
      </w:r>
      <w:r w:rsidR="004E7632" w:rsidRPr="007854A7">
        <w:rPr>
          <w:rFonts w:ascii="Palatino Linotype" w:hAnsi="Palatino Linotype"/>
          <w:sz w:val="24"/>
          <w:lang w:val="es-ES_tradnl"/>
        </w:rPr>
        <w:t xml:space="preserve"> archivo</w:t>
      </w:r>
      <w:r w:rsidR="00BA610B" w:rsidRPr="007854A7">
        <w:rPr>
          <w:rFonts w:ascii="Palatino Linotype" w:hAnsi="Palatino Linotype"/>
          <w:sz w:val="24"/>
          <w:lang w:val="es-ES_tradnl"/>
        </w:rPr>
        <w:t>s</w:t>
      </w:r>
      <w:r w:rsidR="004E7632" w:rsidRPr="007854A7">
        <w:rPr>
          <w:rFonts w:ascii="Palatino Linotype" w:hAnsi="Palatino Linotype"/>
          <w:sz w:val="24"/>
          <w:lang w:val="es-ES_tradnl"/>
        </w:rPr>
        <w:t xml:space="preserve"> electrónico</w:t>
      </w:r>
      <w:r w:rsidR="00BA610B" w:rsidRPr="007854A7">
        <w:rPr>
          <w:rFonts w:ascii="Palatino Linotype" w:hAnsi="Palatino Linotype"/>
          <w:sz w:val="24"/>
          <w:lang w:val="es-ES_tradnl"/>
        </w:rPr>
        <w:t>s</w:t>
      </w:r>
      <w:r w:rsidR="004E7632" w:rsidRPr="007854A7">
        <w:rPr>
          <w:rFonts w:ascii="Palatino Linotype" w:hAnsi="Palatino Linotype"/>
          <w:sz w:val="24"/>
          <w:lang w:val="es-ES_tradnl"/>
        </w:rPr>
        <w:t xml:space="preserve">; </w:t>
      </w:r>
      <w:r w:rsidR="00BA610B" w:rsidRPr="007854A7">
        <w:rPr>
          <w:rFonts w:ascii="Palatino Linotype" w:hAnsi="Palatino Linotype"/>
          <w:sz w:val="24"/>
          <w:lang w:val="es-ES_tradnl"/>
        </w:rPr>
        <w:t>los</w:t>
      </w:r>
      <w:r w:rsidR="004E7632" w:rsidRPr="007854A7">
        <w:rPr>
          <w:rFonts w:ascii="Palatino Linotype" w:hAnsi="Palatino Linotype"/>
          <w:sz w:val="24"/>
          <w:lang w:val="es-ES_tradnl"/>
        </w:rPr>
        <w:t xml:space="preserve"> cual</w:t>
      </w:r>
      <w:r w:rsidR="00BA610B" w:rsidRPr="007854A7">
        <w:rPr>
          <w:rFonts w:ascii="Palatino Linotype" w:hAnsi="Palatino Linotype"/>
          <w:sz w:val="24"/>
          <w:lang w:val="es-ES_tradnl"/>
        </w:rPr>
        <w:t>es</w:t>
      </w:r>
      <w:r w:rsidR="004E7632" w:rsidRPr="007854A7">
        <w:rPr>
          <w:rFonts w:ascii="Palatino Linotype" w:hAnsi="Palatino Linotype"/>
          <w:sz w:val="24"/>
          <w:lang w:val="es-ES_tradnl"/>
        </w:rPr>
        <w:t>, no se inserta</w:t>
      </w:r>
      <w:r w:rsidR="00BA610B" w:rsidRPr="007854A7">
        <w:rPr>
          <w:rFonts w:ascii="Palatino Linotype" w:hAnsi="Palatino Linotype"/>
          <w:sz w:val="24"/>
          <w:lang w:val="es-ES_tradnl"/>
        </w:rPr>
        <w:t>n</w:t>
      </w:r>
      <w:r w:rsidR="004E7632" w:rsidRPr="007854A7">
        <w:rPr>
          <w:rFonts w:ascii="Palatino Linotype" w:hAnsi="Palatino Linotype"/>
          <w:sz w:val="24"/>
          <w:lang w:val="es-ES_tradnl"/>
        </w:rPr>
        <w:t xml:space="preserve"> por ser del conocimiento de las partes, sin embargo, será</w:t>
      </w:r>
      <w:r w:rsidR="00BA610B" w:rsidRPr="007854A7">
        <w:rPr>
          <w:rFonts w:ascii="Palatino Linotype" w:hAnsi="Palatino Linotype"/>
          <w:sz w:val="24"/>
          <w:lang w:val="es-ES_tradnl"/>
        </w:rPr>
        <w:t>n</w:t>
      </w:r>
      <w:r w:rsidR="004E7632" w:rsidRPr="007854A7">
        <w:rPr>
          <w:rFonts w:ascii="Palatino Linotype" w:hAnsi="Palatino Linotype"/>
          <w:sz w:val="24"/>
          <w:lang w:val="es-ES_tradnl"/>
        </w:rPr>
        <w:t xml:space="preserve"> motivo de estudio en el Considerando correspondiente.</w:t>
      </w:r>
    </w:p>
    <w:p w14:paraId="235C57FF" w14:textId="08AA22D9" w:rsidR="00BA610B" w:rsidRPr="007854A7" w:rsidRDefault="00BA610B" w:rsidP="004E7632">
      <w:pPr>
        <w:spacing w:after="0" w:line="240" w:lineRule="auto"/>
        <w:jc w:val="both"/>
        <w:rPr>
          <w:rFonts w:ascii="Palatino Linotype" w:hAnsi="Palatino Linotype" w:cs="Arial"/>
          <w:b/>
          <w:i/>
          <w:sz w:val="24"/>
        </w:rPr>
      </w:pPr>
    </w:p>
    <w:p w14:paraId="510DE64A" w14:textId="77777777" w:rsidR="00C76E1B" w:rsidRPr="007854A7" w:rsidRDefault="00C76E1B" w:rsidP="0025170A">
      <w:pPr>
        <w:pStyle w:val="Sinespaciado"/>
        <w:rPr>
          <w:sz w:val="12"/>
        </w:rPr>
      </w:pPr>
    </w:p>
    <w:p w14:paraId="56F200D0" w14:textId="54B6C42D" w:rsidR="004E7632" w:rsidRPr="007854A7" w:rsidRDefault="00F65B7D" w:rsidP="004E7632">
      <w:pPr>
        <w:spacing w:after="0" w:line="360" w:lineRule="auto"/>
        <w:jc w:val="both"/>
        <w:rPr>
          <w:rFonts w:ascii="Palatino Linotype" w:hAnsi="Palatino Linotype" w:cs="Arial"/>
          <w:b/>
          <w:sz w:val="28"/>
        </w:rPr>
      </w:pPr>
      <w:r w:rsidRPr="007854A7">
        <w:rPr>
          <w:rFonts w:ascii="Palatino Linotype" w:hAnsi="Palatino Linotype" w:cs="Arial"/>
          <w:b/>
          <w:sz w:val="28"/>
        </w:rPr>
        <w:t>CUART</w:t>
      </w:r>
      <w:r w:rsidR="004E7632" w:rsidRPr="007854A7">
        <w:rPr>
          <w:rFonts w:ascii="Palatino Linotype" w:hAnsi="Palatino Linotype" w:cs="Arial"/>
          <w:b/>
          <w:sz w:val="28"/>
        </w:rPr>
        <w:t xml:space="preserve">O. </w:t>
      </w:r>
      <w:r w:rsidR="004E7632" w:rsidRPr="007854A7">
        <w:rPr>
          <w:rFonts w:ascii="Palatino Linotype" w:hAnsi="Palatino Linotype"/>
          <w:b/>
          <w:sz w:val="28"/>
        </w:rPr>
        <w:t>Del recurso de revisión.</w:t>
      </w:r>
    </w:p>
    <w:p w14:paraId="6871B72B" w14:textId="36B2E54D" w:rsidR="00C76E1B" w:rsidRPr="007854A7" w:rsidRDefault="004E7632" w:rsidP="0025170A">
      <w:pPr>
        <w:spacing w:after="0" w:line="360" w:lineRule="auto"/>
        <w:jc w:val="both"/>
        <w:rPr>
          <w:rFonts w:ascii="Palatino Linotype" w:hAnsi="Palatino Linotype" w:cs="Arial"/>
          <w:i/>
          <w:sz w:val="24"/>
        </w:rPr>
      </w:pPr>
      <w:r w:rsidRPr="007854A7">
        <w:rPr>
          <w:rFonts w:ascii="Palatino Linotype" w:hAnsi="Palatino Linotype" w:cs="Arial"/>
          <w:sz w:val="24"/>
          <w:szCs w:val="24"/>
        </w:rPr>
        <w:t xml:space="preserve">Inconforme con las respuestas notificadas por </w:t>
      </w:r>
      <w:r w:rsidRPr="007854A7">
        <w:rPr>
          <w:rFonts w:ascii="Palatino Linotype" w:hAnsi="Palatino Linotype" w:cs="Arial"/>
          <w:b/>
          <w:sz w:val="24"/>
          <w:szCs w:val="24"/>
        </w:rPr>
        <w:t>El Sujeto Obligado</w:t>
      </w:r>
      <w:r w:rsidRPr="007854A7">
        <w:rPr>
          <w:rFonts w:ascii="Palatino Linotype" w:hAnsi="Palatino Linotype" w:cs="Arial"/>
          <w:sz w:val="24"/>
          <w:szCs w:val="24"/>
        </w:rPr>
        <w:t xml:space="preserve">, </w:t>
      </w:r>
      <w:r w:rsidR="00F50781" w:rsidRPr="007854A7">
        <w:rPr>
          <w:rFonts w:ascii="Palatino Linotype" w:hAnsi="Palatino Linotype" w:cs="Arial"/>
          <w:b/>
          <w:sz w:val="24"/>
          <w:szCs w:val="24"/>
        </w:rPr>
        <w:t>El</w:t>
      </w:r>
      <w:r w:rsidRPr="007854A7">
        <w:rPr>
          <w:rFonts w:ascii="Palatino Linotype" w:hAnsi="Palatino Linotype" w:cs="Arial"/>
          <w:b/>
          <w:sz w:val="24"/>
          <w:szCs w:val="24"/>
        </w:rPr>
        <w:t xml:space="preserve"> Recurrente </w:t>
      </w:r>
      <w:r w:rsidRPr="007854A7">
        <w:rPr>
          <w:rFonts w:ascii="Palatino Linotype" w:hAnsi="Palatino Linotype" w:cs="Arial"/>
          <w:sz w:val="24"/>
          <w:szCs w:val="24"/>
        </w:rPr>
        <w:t xml:space="preserve">interpuso los recursos de revisión, en fecha </w:t>
      </w:r>
      <w:r w:rsidR="00A125E9" w:rsidRPr="007854A7">
        <w:rPr>
          <w:rFonts w:ascii="Palatino Linotype" w:hAnsi="Palatino Linotype" w:cs="Arial"/>
          <w:sz w:val="24"/>
          <w:szCs w:val="24"/>
        </w:rPr>
        <w:t>veintiocho</w:t>
      </w:r>
      <w:r w:rsidR="00CC7C72" w:rsidRPr="007854A7">
        <w:rPr>
          <w:rFonts w:ascii="Palatino Linotype" w:hAnsi="Palatino Linotype" w:cs="Arial"/>
          <w:sz w:val="24"/>
          <w:szCs w:val="24"/>
        </w:rPr>
        <w:t xml:space="preserve"> de febrero</w:t>
      </w:r>
      <w:r w:rsidRPr="007854A7">
        <w:rPr>
          <w:rFonts w:ascii="Palatino Linotype" w:hAnsi="Palatino Linotype" w:cs="Arial"/>
          <w:sz w:val="24"/>
          <w:szCs w:val="24"/>
        </w:rPr>
        <w:t xml:space="preserve"> de dos mil </w:t>
      </w:r>
      <w:r w:rsidR="00C76E1B" w:rsidRPr="007854A7">
        <w:rPr>
          <w:rFonts w:ascii="Palatino Linotype" w:hAnsi="Palatino Linotype" w:cs="Arial"/>
          <w:sz w:val="24"/>
          <w:szCs w:val="24"/>
        </w:rPr>
        <w:t>veintidós</w:t>
      </w:r>
      <w:r w:rsidRPr="007854A7">
        <w:rPr>
          <w:rFonts w:ascii="Palatino Linotype" w:hAnsi="Palatino Linotype" w:cs="Arial"/>
          <w:sz w:val="24"/>
          <w:szCs w:val="24"/>
        </w:rPr>
        <w:t>, los cuales fueron registrados</w:t>
      </w:r>
      <w:r w:rsidRPr="007854A7">
        <w:rPr>
          <w:rFonts w:ascii="Palatino Linotype" w:hAnsi="Palatino Linotype" w:cs="Arial"/>
          <w:b/>
          <w:sz w:val="24"/>
          <w:szCs w:val="24"/>
        </w:rPr>
        <w:t xml:space="preserve"> </w:t>
      </w:r>
      <w:r w:rsidRPr="007854A7">
        <w:rPr>
          <w:rFonts w:ascii="Palatino Linotype" w:hAnsi="Palatino Linotype" w:cs="Arial"/>
          <w:sz w:val="24"/>
          <w:szCs w:val="24"/>
        </w:rPr>
        <w:t xml:space="preserve">en el sistema electrónico con los expedientes números </w:t>
      </w:r>
      <w:r w:rsidRPr="007854A7">
        <w:rPr>
          <w:rFonts w:ascii="Palatino Linotype" w:hAnsi="Palatino Linotype" w:cs="Arial"/>
          <w:b/>
          <w:bCs/>
          <w:sz w:val="24"/>
          <w:szCs w:val="24"/>
          <w:lang w:eastAsia="es-MX"/>
        </w:rPr>
        <w:t>0</w:t>
      </w:r>
      <w:r w:rsidR="00DC3ACF" w:rsidRPr="007854A7">
        <w:rPr>
          <w:rFonts w:ascii="Palatino Linotype" w:hAnsi="Palatino Linotype" w:cs="Arial"/>
          <w:b/>
          <w:bCs/>
          <w:sz w:val="24"/>
          <w:szCs w:val="24"/>
          <w:lang w:eastAsia="es-MX"/>
        </w:rPr>
        <w:t>2015</w:t>
      </w:r>
      <w:r w:rsidRPr="007854A7">
        <w:rPr>
          <w:rFonts w:ascii="Palatino Linotype" w:hAnsi="Palatino Linotype" w:cs="Arial"/>
          <w:b/>
          <w:bCs/>
          <w:sz w:val="24"/>
          <w:szCs w:val="24"/>
          <w:lang w:eastAsia="es-MX"/>
        </w:rPr>
        <w:t>/INFOEM/IP/RR/202</w:t>
      </w:r>
      <w:r w:rsidR="00C76E1B" w:rsidRPr="007854A7">
        <w:rPr>
          <w:rFonts w:ascii="Palatino Linotype" w:hAnsi="Palatino Linotype" w:cs="Arial"/>
          <w:b/>
          <w:bCs/>
          <w:sz w:val="24"/>
          <w:szCs w:val="24"/>
          <w:lang w:eastAsia="es-MX"/>
        </w:rPr>
        <w:t>2</w:t>
      </w:r>
      <w:r w:rsidRPr="007854A7">
        <w:rPr>
          <w:rFonts w:ascii="Palatino Linotype" w:hAnsi="Palatino Linotype" w:cs="Arial"/>
          <w:b/>
          <w:bCs/>
          <w:sz w:val="24"/>
          <w:szCs w:val="24"/>
          <w:lang w:eastAsia="es-MX"/>
        </w:rPr>
        <w:t xml:space="preserve"> </w:t>
      </w:r>
      <w:r w:rsidRPr="007854A7">
        <w:rPr>
          <w:rFonts w:ascii="Palatino Linotype" w:hAnsi="Palatino Linotype" w:cs="Arial"/>
          <w:bCs/>
          <w:i/>
          <w:sz w:val="24"/>
          <w:szCs w:val="24"/>
          <w:lang w:eastAsia="es-MX"/>
        </w:rPr>
        <w:t xml:space="preserve">(para la solicitud </w:t>
      </w:r>
      <w:r w:rsidR="00C16B31" w:rsidRPr="007854A7">
        <w:rPr>
          <w:rFonts w:ascii="Palatino Linotype" w:hAnsi="Palatino Linotype" w:cs="Arial"/>
          <w:i/>
          <w:sz w:val="24"/>
        </w:rPr>
        <w:t>01050/METEPEC/IP/2022</w:t>
      </w:r>
      <w:r w:rsidRPr="007854A7">
        <w:rPr>
          <w:rFonts w:ascii="Palatino Linotype" w:hAnsi="Palatino Linotype" w:cs="Arial"/>
          <w:i/>
          <w:sz w:val="24"/>
        </w:rPr>
        <w:t>)</w:t>
      </w:r>
      <w:r w:rsidRPr="007854A7">
        <w:rPr>
          <w:rFonts w:ascii="Palatino Linotype" w:hAnsi="Palatino Linotype" w:cs="Arial"/>
          <w:sz w:val="24"/>
        </w:rPr>
        <w:t>,</w:t>
      </w:r>
      <w:r w:rsidR="00A125E9" w:rsidRPr="007854A7">
        <w:rPr>
          <w:rFonts w:ascii="Palatino Linotype" w:hAnsi="Palatino Linotype" w:cs="Arial"/>
          <w:sz w:val="24"/>
        </w:rPr>
        <w:t xml:space="preserve"> </w:t>
      </w:r>
      <w:r w:rsidR="00A125E9" w:rsidRPr="007854A7">
        <w:rPr>
          <w:rFonts w:ascii="Palatino Linotype" w:hAnsi="Palatino Linotype" w:cs="Arial"/>
          <w:b/>
          <w:bCs/>
          <w:sz w:val="24"/>
          <w:szCs w:val="24"/>
          <w:lang w:eastAsia="es-MX"/>
        </w:rPr>
        <w:t>020</w:t>
      </w:r>
      <w:r w:rsidR="00DC3ACF" w:rsidRPr="007854A7">
        <w:rPr>
          <w:rFonts w:ascii="Palatino Linotype" w:hAnsi="Palatino Linotype" w:cs="Arial"/>
          <w:b/>
          <w:bCs/>
          <w:sz w:val="24"/>
          <w:szCs w:val="24"/>
          <w:lang w:eastAsia="es-MX"/>
        </w:rPr>
        <w:t>43</w:t>
      </w:r>
      <w:r w:rsidR="00A125E9" w:rsidRPr="007854A7">
        <w:rPr>
          <w:rFonts w:ascii="Palatino Linotype" w:hAnsi="Palatino Linotype" w:cs="Arial"/>
          <w:b/>
          <w:bCs/>
          <w:sz w:val="24"/>
          <w:szCs w:val="24"/>
          <w:lang w:eastAsia="es-MX"/>
        </w:rPr>
        <w:t xml:space="preserve">/INFOEM/IP/RR/2022 </w:t>
      </w:r>
      <w:r w:rsidR="00A125E9" w:rsidRPr="007854A7">
        <w:rPr>
          <w:rFonts w:ascii="Palatino Linotype" w:hAnsi="Palatino Linotype" w:cs="Arial"/>
          <w:bCs/>
          <w:i/>
          <w:sz w:val="24"/>
          <w:szCs w:val="24"/>
          <w:lang w:eastAsia="es-MX"/>
        </w:rPr>
        <w:t xml:space="preserve">(para la solicitud </w:t>
      </w:r>
      <w:r w:rsidR="00C16B31" w:rsidRPr="007854A7">
        <w:rPr>
          <w:rFonts w:ascii="Palatino Linotype" w:hAnsi="Palatino Linotype" w:cs="Arial"/>
          <w:i/>
          <w:sz w:val="24"/>
        </w:rPr>
        <w:t>00615/METEPEC/IP/2022</w:t>
      </w:r>
      <w:r w:rsidR="00A125E9" w:rsidRPr="007854A7">
        <w:rPr>
          <w:rFonts w:ascii="Palatino Linotype" w:hAnsi="Palatino Linotype" w:cs="Arial"/>
          <w:i/>
          <w:sz w:val="24"/>
        </w:rPr>
        <w:t>)</w:t>
      </w:r>
      <w:r w:rsidR="00821D0A" w:rsidRPr="007854A7">
        <w:rPr>
          <w:rFonts w:ascii="Palatino Linotype" w:hAnsi="Palatino Linotype" w:cs="Arial"/>
          <w:sz w:val="24"/>
        </w:rPr>
        <w:t xml:space="preserve">, </w:t>
      </w:r>
      <w:r w:rsidR="00821D0A" w:rsidRPr="007854A7">
        <w:rPr>
          <w:rFonts w:ascii="Palatino Linotype" w:hAnsi="Palatino Linotype" w:cs="Arial"/>
          <w:b/>
          <w:bCs/>
          <w:sz w:val="24"/>
          <w:szCs w:val="24"/>
          <w:lang w:eastAsia="es-MX"/>
        </w:rPr>
        <w:t>020</w:t>
      </w:r>
      <w:r w:rsidR="00DC3ACF" w:rsidRPr="007854A7">
        <w:rPr>
          <w:rFonts w:ascii="Palatino Linotype" w:hAnsi="Palatino Linotype" w:cs="Arial"/>
          <w:b/>
          <w:bCs/>
          <w:sz w:val="24"/>
          <w:szCs w:val="24"/>
          <w:lang w:eastAsia="es-MX"/>
        </w:rPr>
        <w:t>47</w:t>
      </w:r>
      <w:r w:rsidR="00821D0A" w:rsidRPr="007854A7">
        <w:rPr>
          <w:rFonts w:ascii="Palatino Linotype" w:hAnsi="Palatino Linotype" w:cs="Arial"/>
          <w:b/>
          <w:bCs/>
          <w:sz w:val="24"/>
          <w:szCs w:val="24"/>
          <w:lang w:eastAsia="es-MX"/>
        </w:rPr>
        <w:t xml:space="preserve">/INFOEM/IP/RR/2022 </w:t>
      </w:r>
      <w:r w:rsidR="00821D0A" w:rsidRPr="007854A7">
        <w:rPr>
          <w:rFonts w:ascii="Palatino Linotype" w:hAnsi="Palatino Linotype" w:cs="Arial"/>
          <w:bCs/>
          <w:i/>
          <w:sz w:val="24"/>
          <w:szCs w:val="24"/>
          <w:lang w:eastAsia="es-MX"/>
        </w:rPr>
        <w:t xml:space="preserve">(para la solicitud </w:t>
      </w:r>
      <w:r w:rsidR="00C16B31" w:rsidRPr="007854A7">
        <w:rPr>
          <w:rFonts w:ascii="Palatino Linotype" w:hAnsi="Palatino Linotype" w:cs="Arial"/>
          <w:i/>
          <w:sz w:val="24"/>
        </w:rPr>
        <w:t>00611/METEPEC/IP/2022</w:t>
      </w:r>
      <w:r w:rsidR="00821D0A" w:rsidRPr="007854A7">
        <w:rPr>
          <w:rFonts w:ascii="Palatino Linotype" w:hAnsi="Palatino Linotype" w:cs="Arial"/>
          <w:i/>
          <w:sz w:val="24"/>
        </w:rPr>
        <w:t>)</w:t>
      </w:r>
      <w:r w:rsidR="00821D0A" w:rsidRPr="007854A7">
        <w:rPr>
          <w:rFonts w:ascii="Palatino Linotype" w:hAnsi="Palatino Linotype" w:cs="Arial"/>
          <w:sz w:val="24"/>
        </w:rPr>
        <w:t xml:space="preserve">, </w:t>
      </w:r>
      <w:r w:rsidR="00821D0A" w:rsidRPr="007854A7">
        <w:rPr>
          <w:rFonts w:ascii="Palatino Linotype" w:hAnsi="Palatino Linotype" w:cs="Arial"/>
          <w:b/>
          <w:bCs/>
          <w:sz w:val="24"/>
          <w:szCs w:val="24"/>
          <w:lang w:eastAsia="es-MX"/>
        </w:rPr>
        <w:t>020</w:t>
      </w:r>
      <w:r w:rsidR="00DC3ACF" w:rsidRPr="007854A7">
        <w:rPr>
          <w:rFonts w:ascii="Palatino Linotype" w:hAnsi="Palatino Linotype" w:cs="Arial"/>
          <w:b/>
          <w:bCs/>
          <w:sz w:val="24"/>
          <w:szCs w:val="24"/>
          <w:lang w:eastAsia="es-MX"/>
        </w:rPr>
        <w:t>49</w:t>
      </w:r>
      <w:r w:rsidR="00821D0A" w:rsidRPr="007854A7">
        <w:rPr>
          <w:rFonts w:ascii="Palatino Linotype" w:hAnsi="Palatino Linotype" w:cs="Arial"/>
          <w:b/>
          <w:bCs/>
          <w:sz w:val="24"/>
          <w:szCs w:val="24"/>
          <w:lang w:eastAsia="es-MX"/>
        </w:rPr>
        <w:t xml:space="preserve">/INFOEM/IP/RR/2022 </w:t>
      </w:r>
      <w:r w:rsidR="00821D0A" w:rsidRPr="007854A7">
        <w:rPr>
          <w:rFonts w:ascii="Palatino Linotype" w:hAnsi="Palatino Linotype" w:cs="Arial"/>
          <w:bCs/>
          <w:i/>
          <w:sz w:val="24"/>
          <w:szCs w:val="24"/>
          <w:lang w:eastAsia="es-MX"/>
        </w:rPr>
        <w:t xml:space="preserve">(para la solicitud </w:t>
      </w:r>
      <w:r w:rsidR="00C16B31" w:rsidRPr="007854A7">
        <w:rPr>
          <w:rFonts w:ascii="Palatino Linotype" w:hAnsi="Palatino Linotype" w:cs="Arial"/>
          <w:i/>
          <w:sz w:val="24"/>
        </w:rPr>
        <w:t>00609/METEPEC/IP/2022</w:t>
      </w:r>
      <w:r w:rsidR="00821D0A" w:rsidRPr="007854A7">
        <w:rPr>
          <w:rFonts w:ascii="Palatino Linotype" w:hAnsi="Palatino Linotype" w:cs="Arial"/>
          <w:i/>
          <w:sz w:val="24"/>
        </w:rPr>
        <w:t>)</w:t>
      </w:r>
      <w:r w:rsidR="00821D0A" w:rsidRPr="007854A7">
        <w:rPr>
          <w:rFonts w:ascii="Palatino Linotype" w:hAnsi="Palatino Linotype" w:cs="Arial"/>
          <w:sz w:val="24"/>
        </w:rPr>
        <w:t xml:space="preserve">, </w:t>
      </w:r>
      <w:r w:rsidR="00821D0A" w:rsidRPr="007854A7">
        <w:rPr>
          <w:rFonts w:ascii="Palatino Linotype" w:hAnsi="Palatino Linotype" w:cs="Arial"/>
          <w:b/>
          <w:bCs/>
          <w:sz w:val="24"/>
          <w:szCs w:val="24"/>
          <w:lang w:eastAsia="es-MX"/>
        </w:rPr>
        <w:t>02</w:t>
      </w:r>
      <w:r w:rsidR="00DC3ACF" w:rsidRPr="007854A7">
        <w:rPr>
          <w:rFonts w:ascii="Palatino Linotype" w:hAnsi="Palatino Linotype" w:cs="Arial"/>
          <w:b/>
          <w:bCs/>
          <w:sz w:val="24"/>
          <w:szCs w:val="24"/>
          <w:lang w:eastAsia="es-MX"/>
        </w:rPr>
        <w:t>178</w:t>
      </w:r>
      <w:r w:rsidR="00821D0A" w:rsidRPr="007854A7">
        <w:rPr>
          <w:rFonts w:ascii="Palatino Linotype" w:hAnsi="Palatino Linotype" w:cs="Arial"/>
          <w:b/>
          <w:bCs/>
          <w:sz w:val="24"/>
          <w:szCs w:val="24"/>
          <w:lang w:eastAsia="es-MX"/>
        </w:rPr>
        <w:t xml:space="preserve">/INFOEM/IP/RR/2022 </w:t>
      </w:r>
      <w:r w:rsidR="00821D0A" w:rsidRPr="007854A7">
        <w:rPr>
          <w:rFonts w:ascii="Palatino Linotype" w:hAnsi="Palatino Linotype" w:cs="Arial"/>
          <w:bCs/>
          <w:i/>
          <w:sz w:val="24"/>
          <w:szCs w:val="24"/>
          <w:lang w:eastAsia="es-MX"/>
        </w:rPr>
        <w:t xml:space="preserve">(para la solicitud </w:t>
      </w:r>
      <w:r w:rsidR="00C16B31" w:rsidRPr="007854A7">
        <w:rPr>
          <w:rFonts w:ascii="Palatino Linotype" w:hAnsi="Palatino Linotype" w:cs="Arial"/>
          <w:i/>
          <w:sz w:val="24"/>
        </w:rPr>
        <w:t>00411/METEPEC/IP/2022</w:t>
      </w:r>
      <w:r w:rsidR="00821D0A" w:rsidRPr="007854A7">
        <w:rPr>
          <w:rFonts w:ascii="Palatino Linotype" w:hAnsi="Palatino Linotype" w:cs="Arial"/>
          <w:i/>
          <w:sz w:val="24"/>
        </w:rPr>
        <w:t>)</w:t>
      </w:r>
      <w:r w:rsidR="00821D0A" w:rsidRPr="007854A7">
        <w:rPr>
          <w:rFonts w:ascii="Palatino Linotype" w:hAnsi="Palatino Linotype" w:cs="Arial"/>
          <w:sz w:val="24"/>
        </w:rPr>
        <w:t xml:space="preserve">, </w:t>
      </w:r>
      <w:r w:rsidR="00821D0A" w:rsidRPr="007854A7">
        <w:rPr>
          <w:rFonts w:ascii="Palatino Linotype" w:hAnsi="Palatino Linotype" w:cs="Arial"/>
          <w:b/>
          <w:bCs/>
          <w:sz w:val="24"/>
          <w:szCs w:val="24"/>
          <w:lang w:eastAsia="es-MX"/>
        </w:rPr>
        <w:lastRenderedPageBreak/>
        <w:t>02</w:t>
      </w:r>
      <w:r w:rsidR="00DC3ACF" w:rsidRPr="007854A7">
        <w:rPr>
          <w:rFonts w:ascii="Palatino Linotype" w:hAnsi="Palatino Linotype" w:cs="Arial"/>
          <w:b/>
          <w:bCs/>
          <w:sz w:val="24"/>
          <w:szCs w:val="24"/>
          <w:lang w:eastAsia="es-MX"/>
        </w:rPr>
        <w:t>215</w:t>
      </w:r>
      <w:r w:rsidR="00821D0A" w:rsidRPr="007854A7">
        <w:rPr>
          <w:rFonts w:ascii="Palatino Linotype" w:hAnsi="Palatino Linotype" w:cs="Arial"/>
          <w:b/>
          <w:bCs/>
          <w:sz w:val="24"/>
          <w:szCs w:val="24"/>
          <w:lang w:eastAsia="es-MX"/>
        </w:rPr>
        <w:t xml:space="preserve">/INFOEM/IP/RR/2022 </w:t>
      </w:r>
      <w:r w:rsidR="00821D0A" w:rsidRPr="007854A7">
        <w:rPr>
          <w:rFonts w:ascii="Palatino Linotype" w:hAnsi="Palatino Linotype" w:cs="Arial"/>
          <w:bCs/>
          <w:i/>
          <w:sz w:val="24"/>
          <w:szCs w:val="24"/>
          <w:lang w:eastAsia="es-MX"/>
        </w:rPr>
        <w:t xml:space="preserve">(para la solicitud </w:t>
      </w:r>
      <w:r w:rsidR="00C16B31" w:rsidRPr="007854A7">
        <w:rPr>
          <w:rFonts w:ascii="Palatino Linotype" w:hAnsi="Palatino Linotype" w:cs="Arial"/>
          <w:i/>
          <w:sz w:val="24"/>
        </w:rPr>
        <w:t>00360/METEPEC/IP/2022</w:t>
      </w:r>
      <w:r w:rsidR="00821D0A" w:rsidRPr="007854A7">
        <w:rPr>
          <w:rFonts w:ascii="Palatino Linotype" w:hAnsi="Palatino Linotype" w:cs="Arial"/>
          <w:i/>
          <w:sz w:val="24"/>
        </w:rPr>
        <w:t>)</w:t>
      </w:r>
      <w:r w:rsidR="00821D0A" w:rsidRPr="007854A7">
        <w:rPr>
          <w:rFonts w:ascii="Palatino Linotype" w:hAnsi="Palatino Linotype" w:cs="Arial"/>
          <w:sz w:val="24"/>
        </w:rPr>
        <w:t xml:space="preserve">, </w:t>
      </w:r>
      <w:r w:rsidR="00821D0A" w:rsidRPr="007854A7">
        <w:rPr>
          <w:rFonts w:ascii="Palatino Linotype" w:hAnsi="Palatino Linotype" w:cs="Arial"/>
          <w:b/>
          <w:bCs/>
          <w:sz w:val="24"/>
          <w:szCs w:val="24"/>
          <w:lang w:eastAsia="es-MX"/>
        </w:rPr>
        <w:t>02</w:t>
      </w:r>
      <w:r w:rsidR="00DC3ACF" w:rsidRPr="007854A7">
        <w:rPr>
          <w:rFonts w:ascii="Palatino Linotype" w:hAnsi="Palatino Linotype" w:cs="Arial"/>
          <w:b/>
          <w:bCs/>
          <w:sz w:val="24"/>
          <w:szCs w:val="24"/>
          <w:lang w:eastAsia="es-MX"/>
        </w:rPr>
        <w:t>216</w:t>
      </w:r>
      <w:r w:rsidR="00821D0A" w:rsidRPr="007854A7">
        <w:rPr>
          <w:rFonts w:ascii="Palatino Linotype" w:hAnsi="Palatino Linotype" w:cs="Arial"/>
          <w:b/>
          <w:bCs/>
          <w:sz w:val="24"/>
          <w:szCs w:val="24"/>
          <w:lang w:eastAsia="es-MX"/>
        </w:rPr>
        <w:t xml:space="preserve">/INFOEM/IP/RR/2022 </w:t>
      </w:r>
      <w:r w:rsidR="00821D0A" w:rsidRPr="007854A7">
        <w:rPr>
          <w:rFonts w:ascii="Palatino Linotype" w:hAnsi="Palatino Linotype" w:cs="Arial"/>
          <w:bCs/>
          <w:i/>
          <w:sz w:val="24"/>
          <w:szCs w:val="24"/>
          <w:lang w:eastAsia="es-MX"/>
        </w:rPr>
        <w:t xml:space="preserve">(para la solicitud </w:t>
      </w:r>
      <w:r w:rsidR="00C16B31" w:rsidRPr="007854A7">
        <w:rPr>
          <w:rFonts w:ascii="Palatino Linotype" w:hAnsi="Palatino Linotype" w:cs="Arial"/>
          <w:i/>
          <w:sz w:val="24"/>
        </w:rPr>
        <w:t>00359/METEPEC/IP/2022</w:t>
      </w:r>
      <w:r w:rsidR="00821D0A" w:rsidRPr="007854A7">
        <w:rPr>
          <w:rFonts w:ascii="Palatino Linotype" w:hAnsi="Palatino Linotype" w:cs="Arial"/>
          <w:i/>
          <w:sz w:val="24"/>
        </w:rPr>
        <w:t>)</w:t>
      </w:r>
      <w:r w:rsidR="00821D0A" w:rsidRPr="007854A7">
        <w:rPr>
          <w:rFonts w:ascii="Palatino Linotype" w:hAnsi="Palatino Linotype" w:cs="Arial"/>
          <w:sz w:val="24"/>
        </w:rPr>
        <w:t xml:space="preserve">, </w:t>
      </w:r>
      <w:r w:rsidR="00821D0A" w:rsidRPr="007854A7">
        <w:rPr>
          <w:rFonts w:ascii="Palatino Linotype" w:hAnsi="Palatino Linotype" w:cs="Arial"/>
          <w:b/>
          <w:bCs/>
          <w:sz w:val="24"/>
          <w:szCs w:val="24"/>
          <w:lang w:eastAsia="es-MX"/>
        </w:rPr>
        <w:t>02</w:t>
      </w:r>
      <w:r w:rsidR="00DC3ACF" w:rsidRPr="007854A7">
        <w:rPr>
          <w:rFonts w:ascii="Palatino Linotype" w:hAnsi="Palatino Linotype" w:cs="Arial"/>
          <w:b/>
          <w:bCs/>
          <w:sz w:val="24"/>
          <w:szCs w:val="24"/>
          <w:lang w:eastAsia="es-MX"/>
        </w:rPr>
        <w:t>217</w:t>
      </w:r>
      <w:r w:rsidR="00821D0A" w:rsidRPr="007854A7">
        <w:rPr>
          <w:rFonts w:ascii="Palatino Linotype" w:hAnsi="Palatino Linotype" w:cs="Arial"/>
          <w:b/>
          <w:bCs/>
          <w:sz w:val="24"/>
          <w:szCs w:val="24"/>
          <w:lang w:eastAsia="es-MX"/>
        </w:rPr>
        <w:t xml:space="preserve">/INFOEM/IP/RR/2022 </w:t>
      </w:r>
      <w:r w:rsidR="00821D0A" w:rsidRPr="007854A7">
        <w:rPr>
          <w:rFonts w:ascii="Palatino Linotype" w:hAnsi="Palatino Linotype" w:cs="Arial"/>
          <w:bCs/>
          <w:i/>
          <w:sz w:val="24"/>
          <w:szCs w:val="24"/>
          <w:lang w:eastAsia="es-MX"/>
        </w:rPr>
        <w:t xml:space="preserve">(para la solicitud </w:t>
      </w:r>
      <w:r w:rsidR="00C16B31" w:rsidRPr="007854A7">
        <w:rPr>
          <w:rFonts w:ascii="Palatino Linotype" w:hAnsi="Palatino Linotype" w:cs="Arial"/>
          <w:i/>
          <w:sz w:val="24"/>
        </w:rPr>
        <w:t>00356/METEPEC/IP/2022</w:t>
      </w:r>
      <w:r w:rsidR="00821D0A" w:rsidRPr="007854A7">
        <w:rPr>
          <w:rFonts w:ascii="Palatino Linotype" w:hAnsi="Palatino Linotype" w:cs="Arial"/>
          <w:i/>
          <w:sz w:val="24"/>
        </w:rPr>
        <w:t>)</w:t>
      </w:r>
      <w:r w:rsidR="00821D0A" w:rsidRPr="007854A7">
        <w:rPr>
          <w:rFonts w:ascii="Palatino Linotype" w:hAnsi="Palatino Linotype" w:cs="Arial"/>
          <w:sz w:val="24"/>
        </w:rPr>
        <w:t xml:space="preserve">, </w:t>
      </w:r>
      <w:r w:rsidR="00821D0A" w:rsidRPr="007854A7">
        <w:rPr>
          <w:rFonts w:ascii="Palatino Linotype" w:hAnsi="Palatino Linotype" w:cs="Arial"/>
          <w:b/>
          <w:bCs/>
          <w:sz w:val="24"/>
          <w:szCs w:val="24"/>
          <w:lang w:eastAsia="es-MX"/>
        </w:rPr>
        <w:t>02</w:t>
      </w:r>
      <w:r w:rsidR="00DC3ACF" w:rsidRPr="007854A7">
        <w:rPr>
          <w:rFonts w:ascii="Palatino Linotype" w:hAnsi="Palatino Linotype" w:cs="Arial"/>
          <w:b/>
          <w:bCs/>
          <w:sz w:val="24"/>
          <w:szCs w:val="24"/>
          <w:lang w:eastAsia="es-MX"/>
        </w:rPr>
        <w:t>218</w:t>
      </w:r>
      <w:r w:rsidR="00821D0A" w:rsidRPr="007854A7">
        <w:rPr>
          <w:rFonts w:ascii="Palatino Linotype" w:hAnsi="Palatino Linotype" w:cs="Arial"/>
          <w:b/>
          <w:bCs/>
          <w:sz w:val="24"/>
          <w:szCs w:val="24"/>
          <w:lang w:eastAsia="es-MX"/>
        </w:rPr>
        <w:t xml:space="preserve">/INFOEM/IP/RR/2022 </w:t>
      </w:r>
      <w:r w:rsidR="00821D0A" w:rsidRPr="007854A7">
        <w:rPr>
          <w:rFonts w:ascii="Palatino Linotype" w:hAnsi="Palatino Linotype" w:cs="Arial"/>
          <w:bCs/>
          <w:i/>
          <w:sz w:val="24"/>
          <w:szCs w:val="24"/>
          <w:lang w:eastAsia="es-MX"/>
        </w:rPr>
        <w:t xml:space="preserve">(para la solicitud </w:t>
      </w:r>
      <w:r w:rsidR="00C16B31" w:rsidRPr="007854A7">
        <w:rPr>
          <w:rFonts w:ascii="Palatino Linotype" w:hAnsi="Palatino Linotype" w:cs="Arial"/>
          <w:i/>
          <w:sz w:val="24"/>
        </w:rPr>
        <w:t>00352/METEPEC/IP/2022</w:t>
      </w:r>
      <w:r w:rsidR="00821D0A" w:rsidRPr="007854A7">
        <w:rPr>
          <w:rFonts w:ascii="Palatino Linotype" w:hAnsi="Palatino Linotype" w:cs="Arial"/>
          <w:i/>
          <w:sz w:val="24"/>
        </w:rPr>
        <w:t>)</w:t>
      </w:r>
      <w:r w:rsidR="00821D0A" w:rsidRPr="007854A7">
        <w:rPr>
          <w:rFonts w:ascii="Palatino Linotype" w:hAnsi="Palatino Linotype" w:cs="Arial"/>
          <w:sz w:val="24"/>
        </w:rPr>
        <w:t xml:space="preserve">, </w:t>
      </w:r>
      <w:r w:rsidR="00821D0A" w:rsidRPr="007854A7">
        <w:rPr>
          <w:rFonts w:ascii="Palatino Linotype" w:hAnsi="Palatino Linotype" w:cs="Arial"/>
          <w:b/>
          <w:bCs/>
          <w:sz w:val="24"/>
          <w:szCs w:val="24"/>
          <w:lang w:eastAsia="es-MX"/>
        </w:rPr>
        <w:t>02</w:t>
      </w:r>
      <w:r w:rsidR="00DC3ACF" w:rsidRPr="007854A7">
        <w:rPr>
          <w:rFonts w:ascii="Palatino Linotype" w:hAnsi="Palatino Linotype" w:cs="Arial"/>
          <w:b/>
          <w:bCs/>
          <w:sz w:val="24"/>
          <w:szCs w:val="24"/>
          <w:lang w:eastAsia="es-MX"/>
        </w:rPr>
        <w:t>242</w:t>
      </w:r>
      <w:r w:rsidR="00821D0A" w:rsidRPr="007854A7">
        <w:rPr>
          <w:rFonts w:ascii="Palatino Linotype" w:hAnsi="Palatino Linotype" w:cs="Arial"/>
          <w:b/>
          <w:bCs/>
          <w:sz w:val="24"/>
          <w:szCs w:val="24"/>
          <w:lang w:eastAsia="es-MX"/>
        </w:rPr>
        <w:t xml:space="preserve">/INFOEM/IP/RR/2022 </w:t>
      </w:r>
      <w:r w:rsidR="00821D0A" w:rsidRPr="007854A7">
        <w:rPr>
          <w:rFonts w:ascii="Palatino Linotype" w:hAnsi="Palatino Linotype" w:cs="Arial"/>
          <w:bCs/>
          <w:i/>
          <w:sz w:val="24"/>
          <w:szCs w:val="24"/>
          <w:lang w:eastAsia="es-MX"/>
        </w:rPr>
        <w:t xml:space="preserve">(para la solicitud </w:t>
      </w:r>
      <w:r w:rsidR="00356C2A" w:rsidRPr="007854A7">
        <w:rPr>
          <w:rFonts w:ascii="Palatino Linotype" w:hAnsi="Palatino Linotype" w:cs="Arial"/>
          <w:i/>
          <w:sz w:val="24"/>
        </w:rPr>
        <w:t>00351/METEPEC/IP/2022</w:t>
      </w:r>
      <w:r w:rsidR="00821D0A" w:rsidRPr="007854A7">
        <w:rPr>
          <w:rFonts w:ascii="Palatino Linotype" w:hAnsi="Palatino Linotype" w:cs="Arial"/>
          <w:i/>
          <w:sz w:val="24"/>
        </w:rPr>
        <w:t>)</w:t>
      </w:r>
      <w:r w:rsidR="00821D0A" w:rsidRPr="007854A7">
        <w:rPr>
          <w:rFonts w:ascii="Palatino Linotype" w:hAnsi="Palatino Linotype" w:cs="Arial"/>
          <w:sz w:val="24"/>
        </w:rPr>
        <w:t xml:space="preserve">, </w:t>
      </w:r>
      <w:r w:rsidR="00821D0A" w:rsidRPr="007854A7">
        <w:rPr>
          <w:rFonts w:ascii="Palatino Linotype" w:hAnsi="Palatino Linotype" w:cs="Arial"/>
          <w:b/>
          <w:bCs/>
          <w:sz w:val="24"/>
          <w:szCs w:val="24"/>
          <w:lang w:eastAsia="es-MX"/>
        </w:rPr>
        <w:t>02</w:t>
      </w:r>
      <w:r w:rsidR="00C16B31" w:rsidRPr="007854A7">
        <w:rPr>
          <w:rFonts w:ascii="Palatino Linotype" w:hAnsi="Palatino Linotype" w:cs="Arial"/>
          <w:b/>
          <w:bCs/>
          <w:sz w:val="24"/>
          <w:szCs w:val="24"/>
          <w:lang w:eastAsia="es-MX"/>
        </w:rPr>
        <w:t>243</w:t>
      </w:r>
      <w:r w:rsidR="00821D0A" w:rsidRPr="007854A7">
        <w:rPr>
          <w:rFonts w:ascii="Palatino Linotype" w:hAnsi="Palatino Linotype" w:cs="Arial"/>
          <w:b/>
          <w:bCs/>
          <w:sz w:val="24"/>
          <w:szCs w:val="24"/>
          <w:lang w:eastAsia="es-MX"/>
        </w:rPr>
        <w:t xml:space="preserve">/INFOEM/IP/RR/2022 </w:t>
      </w:r>
      <w:r w:rsidR="00821D0A" w:rsidRPr="007854A7">
        <w:rPr>
          <w:rFonts w:ascii="Palatino Linotype" w:hAnsi="Palatino Linotype" w:cs="Arial"/>
          <w:bCs/>
          <w:i/>
          <w:sz w:val="24"/>
          <w:szCs w:val="24"/>
          <w:lang w:eastAsia="es-MX"/>
        </w:rPr>
        <w:t xml:space="preserve">(para la solicitud </w:t>
      </w:r>
      <w:r w:rsidR="00356C2A" w:rsidRPr="007854A7">
        <w:rPr>
          <w:rFonts w:ascii="Palatino Linotype" w:hAnsi="Palatino Linotype" w:cs="Arial"/>
          <w:i/>
          <w:sz w:val="24"/>
        </w:rPr>
        <w:t>00350/METEPEC/IP/2022</w:t>
      </w:r>
      <w:r w:rsidR="00821D0A" w:rsidRPr="007854A7">
        <w:rPr>
          <w:rFonts w:ascii="Palatino Linotype" w:hAnsi="Palatino Linotype" w:cs="Arial"/>
          <w:i/>
          <w:sz w:val="24"/>
        </w:rPr>
        <w:t>)</w:t>
      </w:r>
      <w:r w:rsidR="00821D0A" w:rsidRPr="007854A7">
        <w:rPr>
          <w:rFonts w:ascii="Palatino Linotype" w:hAnsi="Palatino Linotype" w:cs="Arial"/>
          <w:sz w:val="24"/>
        </w:rPr>
        <w:t xml:space="preserve">, </w:t>
      </w:r>
      <w:r w:rsidR="00821D0A" w:rsidRPr="007854A7">
        <w:rPr>
          <w:rFonts w:ascii="Palatino Linotype" w:hAnsi="Palatino Linotype" w:cs="Arial"/>
          <w:b/>
          <w:bCs/>
          <w:sz w:val="24"/>
          <w:szCs w:val="24"/>
          <w:lang w:eastAsia="es-MX"/>
        </w:rPr>
        <w:t>02</w:t>
      </w:r>
      <w:r w:rsidR="00C16B31" w:rsidRPr="007854A7">
        <w:rPr>
          <w:rFonts w:ascii="Palatino Linotype" w:hAnsi="Palatino Linotype" w:cs="Arial"/>
          <w:b/>
          <w:bCs/>
          <w:sz w:val="24"/>
          <w:szCs w:val="24"/>
          <w:lang w:eastAsia="es-MX"/>
        </w:rPr>
        <w:t>244</w:t>
      </w:r>
      <w:r w:rsidR="00821D0A" w:rsidRPr="007854A7">
        <w:rPr>
          <w:rFonts w:ascii="Palatino Linotype" w:hAnsi="Palatino Linotype" w:cs="Arial"/>
          <w:b/>
          <w:bCs/>
          <w:sz w:val="24"/>
          <w:szCs w:val="24"/>
          <w:lang w:eastAsia="es-MX"/>
        </w:rPr>
        <w:t xml:space="preserve">/INFOEM/IP/RR/2022 </w:t>
      </w:r>
      <w:r w:rsidR="00821D0A" w:rsidRPr="007854A7">
        <w:rPr>
          <w:rFonts w:ascii="Palatino Linotype" w:hAnsi="Palatino Linotype" w:cs="Arial"/>
          <w:bCs/>
          <w:i/>
          <w:sz w:val="24"/>
          <w:szCs w:val="24"/>
          <w:lang w:eastAsia="es-MX"/>
        </w:rPr>
        <w:t xml:space="preserve">(para la solicitud </w:t>
      </w:r>
      <w:r w:rsidR="00356C2A" w:rsidRPr="007854A7">
        <w:rPr>
          <w:rFonts w:ascii="Palatino Linotype" w:hAnsi="Palatino Linotype" w:cs="Arial"/>
          <w:i/>
          <w:sz w:val="24"/>
        </w:rPr>
        <w:t>00347/METEPEC/IP/2022</w:t>
      </w:r>
      <w:r w:rsidR="00821D0A" w:rsidRPr="007854A7">
        <w:rPr>
          <w:rFonts w:ascii="Palatino Linotype" w:hAnsi="Palatino Linotype" w:cs="Arial"/>
          <w:i/>
          <w:sz w:val="24"/>
        </w:rPr>
        <w:t>)</w:t>
      </w:r>
      <w:r w:rsidR="00821D0A" w:rsidRPr="007854A7">
        <w:rPr>
          <w:rFonts w:ascii="Palatino Linotype" w:hAnsi="Palatino Linotype" w:cs="Arial"/>
          <w:sz w:val="24"/>
        </w:rPr>
        <w:t xml:space="preserve">, </w:t>
      </w:r>
      <w:r w:rsidR="00821D0A" w:rsidRPr="007854A7">
        <w:rPr>
          <w:rFonts w:ascii="Palatino Linotype" w:hAnsi="Palatino Linotype" w:cs="Arial"/>
          <w:b/>
          <w:bCs/>
          <w:sz w:val="24"/>
          <w:szCs w:val="24"/>
          <w:lang w:eastAsia="es-MX"/>
        </w:rPr>
        <w:t>02</w:t>
      </w:r>
      <w:r w:rsidR="00C16B31" w:rsidRPr="007854A7">
        <w:rPr>
          <w:rFonts w:ascii="Palatino Linotype" w:hAnsi="Palatino Linotype" w:cs="Arial"/>
          <w:b/>
          <w:bCs/>
          <w:sz w:val="24"/>
          <w:szCs w:val="24"/>
          <w:lang w:eastAsia="es-MX"/>
        </w:rPr>
        <w:t>245</w:t>
      </w:r>
      <w:r w:rsidR="00821D0A" w:rsidRPr="007854A7">
        <w:rPr>
          <w:rFonts w:ascii="Palatino Linotype" w:hAnsi="Palatino Linotype" w:cs="Arial"/>
          <w:b/>
          <w:bCs/>
          <w:sz w:val="24"/>
          <w:szCs w:val="24"/>
          <w:lang w:eastAsia="es-MX"/>
        </w:rPr>
        <w:t xml:space="preserve">/INFOEM/IP/RR/2022 </w:t>
      </w:r>
      <w:r w:rsidR="00821D0A" w:rsidRPr="007854A7">
        <w:rPr>
          <w:rFonts w:ascii="Palatino Linotype" w:hAnsi="Palatino Linotype" w:cs="Arial"/>
          <w:bCs/>
          <w:i/>
          <w:sz w:val="24"/>
          <w:szCs w:val="24"/>
          <w:lang w:eastAsia="es-MX"/>
        </w:rPr>
        <w:t xml:space="preserve">(para la solicitud </w:t>
      </w:r>
      <w:r w:rsidR="00356C2A" w:rsidRPr="007854A7">
        <w:rPr>
          <w:rFonts w:ascii="Palatino Linotype" w:hAnsi="Palatino Linotype" w:cs="Arial"/>
          <w:i/>
          <w:sz w:val="24"/>
        </w:rPr>
        <w:t>00345/METEPEC/IP/2022</w:t>
      </w:r>
      <w:r w:rsidR="00821D0A" w:rsidRPr="007854A7">
        <w:rPr>
          <w:rFonts w:ascii="Palatino Linotype" w:hAnsi="Palatino Linotype" w:cs="Arial"/>
          <w:i/>
          <w:sz w:val="24"/>
        </w:rPr>
        <w:t>)</w:t>
      </w:r>
      <w:r w:rsidR="00821D0A" w:rsidRPr="007854A7">
        <w:rPr>
          <w:rFonts w:ascii="Palatino Linotype" w:hAnsi="Palatino Linotype" w:cs="Arial"/>
          <w:sz w:val="24"/>
        </w:rPr>
        <w:t xml:space="preserve">, </w:t>
      </w:r>
      <w:r w:rsidR="00821D0A" w:rsidRPr="007854A7">
        <w:rPr>
          <w:rFonts w:ascii="Palatino Linotype" w:hAnsi="Palatino Linotype" w:cs="Arial"/>
          <w:b/>
          <w:bCs/>
          <w:sz w:val="24"/>
          <w:szCs w:val="24"/>
          <w:lang w:eastAsia="es-MX"/>
        </w:rPr>
        <w:t>02</w:t>
      </w:r>
      <w:r w:rsidR="00C16B31" w:rsidRPr="007854A7">
        <w:rPr>
          <w:rFonts w:ascii="Palatino Linotype" w:hAnsi="Palatino Linotype" w:cs="Arial"/>
          <w:b/>
          <w:bCs/>
          <w:sz w:val="24"/>
          <w:szCs w:val="24"/>
          <w:lang w:eastAsia="es-MX"/>
        </w:rPr>
        <w:t>246</w:t>
      </w:r>
      <w:r w:rsidR="00821D0A" w:rsidRPr="007854A7">
        <w:rPr>
          <w:rFonts w:ascii="Palatino Linotype" w:hAnsi="Palatino Linotype" w:cs="Arial"/>
          <w:b/>
          <w:bCs/>
          <w:sz w:val="24"/>
          <w:szCs w:val="24"/>
          <w:lang w:eastAsia="es-MX"/>
        </w:rPr>
        <w:t xml:space="preserve">/INFOEM/IP/RR/2022 </w:t>
      </w:r>
      <w:r w:rsidR="00821D0A" w:rsidRPr="007854A7">
        <w:rPr>
          <w:rFonts w:ascii="Palatino Linotype" w:hAnsi="Palatino Linotype" w:cs="Arial"/>
          <w:bCs/>
          <w:i/>
          <w:sz w:val="24"/>
          <w:szCs w:val="24"/>
          <w:lang w:eastAsia="es-MX"/>
        </w:rPr>
        <w:t xml:space="preserve">(para la solicitud </w:t>
      </w:r>
      <w:r w:rsidR="00356C2A" w:rsidRPr="007854A7">
        <w:rPr>
          <w:rFonts w:ascii="Palatino Linotype" w:hAnsi="Palatino Linotype" w:cs="Arial"/>
          <w:i/>
          <w:sz w:val="24"/>
        </w:rPr>
        <w:t>00338/METEPEC/IP/2022</w:t>
      </w:r>
      <w:r w:rsidR="00821D0A" w:rsidRPr="007854A7">
        <w:rPr>
          <w:rFonts w:ascii="Palatino Linotype" w:hAnsi="Palatino Linotype" w:cs="Arial"/>
          <w:i/>
          <w:sz w:val="24"/>
        </w:rPr>
        <w:t>)</w:t>
      </w:r>
      <w:r w:rsidR="00821D0A" w:rsidRPr="007854A7">
        <w:rPr>
          <w:rFonts w:ascii="Palatino Linotype" w:hAnsi="Palatino Linotype" w:cs="Arial"/>
          <w:sz w:val="24"/>
        </w:rPr>
        <w:t xml:space="preserve">, </w:t>
      </w:r>
      <w:r w:rsidR="00821D0A" w:rsidRPr="007854A7">
        <w:rPr>
          <w:rFonts w:ascii="Palatino Linotype" w:hAnsi="Palatino Linotype" w:cs="Arial"/>
          <w:b/>
          <w:bCs/>
          <w:sz w:val="24"/>
          <w:szCs w:val="24"/>
          <w:lang w:eastAsia="es-MX"/>
        </w:rPr>
        <w:t>02</w:t>
      </w:r>
      <w:r w:rsidR="00C16B31" w:rsidRPr="007854A7">
        <w:rPr>
          <w:rFonts w:ascii="Palatino Linotype" w:hAnsi="Palatino Linotype" w:cs="Arial"/>
          <w:b/>
          <w:bCs/>
          <w:sz w:val="24"/>
          <w:szCs w:val="24"/>
          <w:lang w:eastAsia="es-MX"/>
        </w:rPr>
        <w:t>432</w:t>
      </w:r>
      <w:r w:rsidR="00821D0A" w:rsidRPr="007854A7">
        <w:rPr>
          <w:rFonts w:ascii="Palatino Linotype" w:hAnsi="Palatino Linotype" w:cs="Arial"/>
          <w:b/>
          <w:bCs/>
          <w:sz w:val="24"/>
          <w:szCs w:val="24"/>
          <w:lang w:eastAsia="es-MX"/>
        </w:rPr>
        <w:t xml:space="preserve">/INFOEM/IP/RR/2022 </w:t>
      </w:r>
      <w:r w:rsidR="00821D0A" w:rsidRPr="007854A7">
        <w:rPr>
          <w:rFonts w:ascii="Palatino Linotype" w:hAnsi="Palatino Linotype" w:cs="Arial"/>
          <w:bCs/>
          <w:i/>
          <w:sz w:val="24"/>
          <w:szCs w:val="24"/>
          <w:lang w:eastAsia="es-MX"/>
        </w:rPr>
        <w:t xml:space="preserve">(para la solicitud </w:t>
      </w:r>
      <w:r w:rsidR="00356C2A" w:rsidRPr="007854A7">
        <w:rPr>
          <w:rFonts w:ascii="Palatino Linotype" w:hAnsi="Palatino Linotype" w:cs="Arial"/>
          <w:i/>
          <w:sz w:val="24"/>
        </w:rPr>
        <w:t>00709/METEPEC/IP/2022</w:t>
      </w:r>
      <w:r w:rsidR="00821D0A" w:rsidRPr="007854A7">
        <w:rPr>
          <w:rFonts w:ascii="Palatino Linotype" w:hAnsi="Palatino Linotype" w:cs="Arial"/>
          <w:i/>
          <w:sz w:val="24"/>
        </w:rPr>
        <w:t>)</w:t>
      </w:r>
      <w:r w:rsidR="00821D0A" w:rsidRPr="007854A7">
        <w:rPr>
          <w:rFonts w:ascii="Palatino Linotype" w:hAnsi="Palatino Linotype" w:cs="Arial"/>
          <w:sz w:val="24"/>
        </w:rPr>
        <w:t xml:space="preserve">, </w:t>
      </w:r>
      <w:r w:rsidR="00821D0A" w:rsidRPr="007854A7">
        <w:rPr>
          <w:rFonts w:ascii="Palatino Linotype" w:hAnsi="Palatino Linotype" w:cs="Arial"/>
          <w:b/>
          <w:bCs/>
          <w:sz w:val="24"/>
          <w:szCs w:val="24"/>
          <w:lang w:eastAsia="es-MX"/>
        </w:rPr>
        <w:t>02</w:t>
      </w:r>
      <w:r w:rsidR="00C16B31" w:rsidRPr="007854A7">
        <w:rPr>
          <w:rFonts w:ascii="Palatino Linotype" w:hAnsi="Palatino Linotype" w:cs="Arial"/>
          <w:b/>
          <w:bCs/>
          <w:sz w:val="24"/>
          <w:szCs w:val="24"/>
          <w:lang w:eastAsia="es-MX"/>
        </w:rPr>
        <w:t>433</w:t>
      </w:r>
      <w:r w:rsidR="00821D0A" w:rsidRPr="007854A7">
        <w:rPr>
          <w:rFonts w:ascii="Palatino Linotype" w:hAnsi="Palatino Linotype" w:cs="Arial"/>
          <w:b/>
          <w:bCs/>
          <w:sz w:val="24"/>
          <w:szCs w:val="24"/>
          <w:lang w:eastAsia="es-MX"/>
        </w:rPr>
        <w:t xml:space="preserve">/INFOEM/IP/RR/2022 </w:t>
      </w:r>
      <w:r w:rsidR="00821D0A" w:rsidRPr="007854A7">
        <w:rPr>
          <w:rFonts w:ascii="Palatino Linotype" w:hAnsi="Palatino Linotype" w:cs="Arial"/>
          <w:bCs/>
          <w:i/>
          <w:sz w:val="24"/>
          <w:szCs w:val="24"/>
          <w:lang w:eastAsia="es-MX"/>
        </w:rPr>
        <w:t xml:space="preserve">(para la solicitud </w:t>
      </w:r>
      <w:r w:rsidR="00356C2A" w:rsidRPr="007854A7">
        <w:rPr>
          <w:rFonts w:ascii="Palatino Linotype" w:hAnsi="Palatino Linotype" w:cs="Arial"/>
          <w:i/>
          <w:sz w:val="24"/>
        </w:rPr>
        <w:t>00710/METEPEC/IP/2022</w:t>
      </w:r>
      <w:r w:rsidR="00821D0A" w:rsidRPr="007854A7">
        <w:rPr>
          <w:rFonts w:ascii="Palatino Linotype" w:hAnsi="Palatino Linotype" w:cs="Arial"/>
          <w:i/>
          <w:sz w:val="24"/>
        </w:rPr>
        <w:t>)</w:t>
      </w:r>
      <w:r w:rsidR="00821D0A" w:rsidRPr="007854A7">
        <w:rPr>
          <w:rFonts w:ascii="Palatino Linotype" w:hAnsi="Palatino Linotype" w:cs="Arial"/>
          <w:sz w:val="24"/>
        </w:rPr>
        <w:t xml:space="preserve">, </w:t>
      </w:r>
      <w:r w:rsidR="00821D0A" w:rsidRPr="007854A7">
        <w:rPr>
          <w:rFonts w:ascii="Palatino Linotype" w:hAnsi="Palatino Linotype" w:cs="Arial"/>
          <w:b/>
          <w:bCs/>
          <w:sz w:val="24"/>
          <w:szCs w:val="24"/>
          <w:lang w:eastAsia="es-MX"/>
        </w:rPr>
        <w:t>02</w:t>
      </w:r>
      <w:r w:rsidR="00C16B31" w:rsidRPr="007854A7">
        <w:rPr>
          <w:rFonts w:ascii="Palatino Linotype" w:hAnsi="Palatino Linotype" w:cs="Arial"/>
          <w:b/>
          <w:bCs/>
          <w:sz w:val="24"/>
          <w:szCs w:val="24"/>
          <w:lang w:eastAsia="es-MX"/>
        </w:rPr>
        <w:t>434</w:t>
      </w:r>
      <w:r w:rsidR="00821D0A" w:rsidRPr="007854A7">
        <w:rPr>
          <w:rFonts w:ascii="Palatino Linotype" w:hAnsi="Palatino Linotype" w:cs="Arial"/>
          <w:b/>
          <w:bCs/>
          <w:sz w:val="24"/>
          <w:szCs w:val="24"/>
          <w:lang w:eastAsia="es-MX"/>
        </w:rPr>
        <w:t xml:space="preserve">/INFOEM/IP/RR/2022 </w:t>
      </w:r>
      <w:r w:rsidR="00821D0A" w:rsidRPr="007854A7">
        <w:rPr>
          <w:rFonts w:ascii="Palatino Linotype" w:hAnsi="Palatino Linotype" w:cs="Arial"/>
          <w:bCs/>
          <w:i/>
          <w:sz w:val="24"/>
          <w:szCs w:val="24"/>
          <w:lang w:eastAsia="es-MX"/>
        </w:rPr>
        <w:t xml:space="preserve">(para la solicitud </w:t>
      </w:r>
      <w:r w:rsidR="00356C2A" w:rsidRPr="007854A7">
        <w:rPr>
          <w:rFonts w:ascii="Palatino Linotype" w:hAnsi="Palatino Linotype" w:cs="Arial"/>
          <w:i/>
          <w:sz w:val="24"/>
        </w:rPr>
        <w:t>00711/METEPEC/IP/2022</w:t>
      </w:r>
      <w:r w:rsidR="00821D0A" w:rsidRPr="007854A7">
        <w:rPr>
          <w:rFonts w:ascii="Palatino Linotype" w:hAnsi="Palatino Linotype" w:cs="Arial"/>
          <w:i/>
          <w:sz w:val="24"/>
        </w:rPr>
        <w:t>)</w:t>
      </w:r>
      <w:r w:rsidR="00821D0A" w:rsidRPr="007854A7">
        <w:rPr>
          <w:rFonts w:ascii="Palatino Linotype" w:hAnsi="Palatino Linotype" w:cs="Arial"/>
          <w:sz w:val="24"/>
        </w:rPr>
        <w:t xml:space="preserve">, </w:t>
      </w:r>
      <w:r w:rsidR="00821D0A" w:rsidRPr="007854A7">
        <w:rPr>
          <w:rFonts w:ascii="Palatino Linotype" w:hAnsi="Palatino Linotype" w:cs="Arial"/>
          <w:b/>
          <w:bCs/>
          <w:sz w:val="24"/>
          <w:szCs w:val="24"/>
          <w:lang w:eastAsia="es-MX"/>
        </w:rPr>
        <w:t>02</w:t>
      </w:r>
      <w:r w:rsidR="00C16B31" w:rsidRPr="007854A7">
        <w:rPr>
          <w:rFonts w:ascii="Palatino Linotype" w:hAnsi="Palatino Linotype" w:cs="Arial"/>
          <w:b/>
          <w:bCs/>
          <w:sz w:val="24"/>
          <w:szCs w:val="24"/>
          <w:lang w:eastAsia="es-MX"/>
        </w:rPr>
        <w:t>454</w:t>
      </w:r>
      <w:r w:rsidR="00821D0A" w:rsidRPr="007854A7">
        <w:rPr>
          <w:rFonts w:ascii="Palatino Linotype" w:hAnsi="Palatino Linotype" w:cs="Arial"/>
          <w:b/>
          <w:bCs/>
          <w:sz w:val="24"/>
          <w:szCs w:val="24"/>
          <w:lang w:eastAsia="es-MX"/>
        </w:rPr>
        <w:t xml:space="preserve">/INFOEM/IP/RR/2022 </w:t>
      </w:r>
      <w:r w:rsidR="00821D0A" w:rsidRPr="007854A7">
        <w:rPr>
          <w:rFonts w:ascii="Palatino Linotype" w:hAnsi="Palatino Linotype" w:cs="Arial"/>
          <w:bCs/>
          <w:i/>
          <w:sz w:val="24"/>
          <w:szCs w:val="24"/>
          <w:lang w:eastAsia="es-MX"/>
        </w:rPr>
        <w:t xml:space="preserve">(para la solicitud </w:t>
      </w:r>
      <w:r w:rsidR="00356C2A" w:rsidRPr="007854A7">
        <w:rPr>
          <w:rFonts w:ascii="Palatino Linotype" w:hAnsi="Palatino Linotype" w:cs="Arial"/>
          <w:i/>
          <w:sz w:val="24"/>
        </w:rPr>
        <w:t>00712/METEPEC/IP/2022</w:t>
      </w:r>
      <w:r w:rsidR="00821D0A" w:rsidRPr="007854A7">
        <w:rPr>
          <w:rFonts w:ascii="Palatino Linotype" w:hAnsi="Palatino Linotype" w:cs="Arial"/>
          <w:i/>
          <w:sz w:val="24"/>
        </w:rPr>
        <w:t>)</w:t>
      </w:r>
      <w:r w:rsidR="00821D0A" w:rsidRPr="007854A7">
        <w:rPr>
          <w:rFonts w:ascii="Palatino Linotype" w:hAnsi="Palatino Linotype" w:cs="Arial"/>
          <w:sz w:val="24"/>
        </w:rPr>
        <w:t xml:space="preserve">, </w:t>
      </w:r>
      <w:r w:rsidR="00821D0A" w:rsidRPr="007854A7">
        <w:rPr>
          <w:rFonts w:ascii="Palatino Linotype" w:hAnsi="Palatino Linotype" w:cs="Arial"/>
          <w:b/>
          <w:bCs/>
          <w:sz w:val="24"/>
          <w:szCs w:val="24"/>
          <w:lang w:eastAsia="es-MX"/>
        </w:rPr>
        <w:t>02</w:t>
      </w:r>
      <w:r w:rsidR="00C16B31" w:rsidRPr="007854A7">
        <w:rPr>
          <w:rFonts w:ascii="Palatino Linotype" w:hAnsi="Palatino Linotype" w:cs="Arial"/>
          <w:b/>
          <w:bCs/>
          <w:sz w:val="24"/>
          <w:szCs w:val="24"/>
          <w:lang w:eastAsia="es-MX"/>
        </w:rPr>
        <w:t>455</w:t>
      </w:r>
      <w:r w:rsidR="00821D0A" w:rsidRPr="007854A7">
        <w:rPr>
          <w:rFonts w:ascii="Palatino Linotype" w:hAnsi="Palatino Linotype" w:cs="Arial"/>
          <w:b/>
          <w:bCs/>
          <w:sz w:val="24"/>
          <w:szCs w:val="24"/>
          <w:lang w:eastAsia="es-MX"/>
        </w:rPr>
        <w:t xml:space="preserve">/INFOEM/IP/RR/2022 </w:t>
      </w:r>
      <w:r w:rsidR="00821D0A" w:rsidRPr="007854A7">
        <w:rPr>
          <w:rFonts w:ascii="Palatino Linotype" w:hAnsi="Palatino Linotype" w:cs="Arial"/>
          <w:bCs/>
          <w:i/>
          <w:sz w:val="24"/>
          <w:szCs w:val="24"/>
          <w:lang w:eastAsia="es-MX"/>
        </w:rPr>
        <w:t xml:space="preserve">(para la solicitud </w:t>
      </w:r>
      <w:r w:rsidR="00356C2A" w:rsidRPr="007854A7">
        <w:rPr>
          <w:rFonts w:ascii="Palatino Linotype" w:hAnsi="Palatino Linotype" w:cs="Arial"/>
          <w:i/>
          <w:sz w:val="24"/>
        </w:rPr>
        <w:t>00716/METEPEC/IP/2022</w:t>
      </w:r>
      <w:r w:rsidR="00821D0A" w:rsidRPr="007854A7">
        <w:rPr>
          <w:rFonts w:ascii="Palatino Linotype" w:hAnsi="Palatino Linotype" w:cs="Arial"/>
          <w:i/>
          <w:sz w:val="24"/>
        </w:rPr>
        <w:t>)</w:t>
      </w:r>
      <w:r w:rsidR="00C16B31" w:rsidRPr="007854A7">
        <w:rPr>
          <w:rFonts w:ascii="Palatino Linotype" w:hAnsi="Palatino Linotype" w:cs="Arial"/>
          <w:i/>
          <w:sz w:val="24"/>
        </w:rPr>
        <w:t>,</w:t>
      </w:r>
      <w:r w:rsidR="00C16B31" w:rsidRPr="007854A7">
        <w:rPr>
          <w:rFonts w:ascii="Palatino Linotype" w:hAnsi="Palatino Linotype" w:cs="Arial"/>
          <w:b/>
          <w:bCs/>
          <w:sz w:val="24"/>
          <w:szCs w:val="24"/>
          <w:lang w:eastAsia="es-MX"/>
        </w:rPr>
        <w:t xml:space="preserve"> 02457/INFOEM/IP/RR/2022 </w:t>
      </w:r>
      <w:r w:rsidR="00C16B31" w:rsidRPr="007854A7">
        <w:rPr>
          <w:rFonts w:ascii="Palatino Linotype" w:hAnsi="Palatino Linotype" w:cs="Arial"/>
          <w:bCs/>
          <w:i/>
          <w:sz w:val="24"/>
          <w:szCs w:val="24"/>
          <w:lang w:eastAsia="es-MX"/>
        </w:rPr>
        <w:t xml:space="preserve">(para la solicitud </w:t>
      </w:r>
      <w:r w:rsidR="00356C2A" w:rsidRPr="007854A7">
        <w:rPr>
          <w:rFonts w:ascii="Palatino Linotype" w:hAnsi="Palatino Linotype" w:cs="Arial"/>
          <w:i/>
          <w:sz w:val="24"/>
        </w:rPr>
        <w:t>00714/METEPEC/IP/2022</w:t>
      </w:r>
      <w:r w:rsidR="00C16B31" w:rsidRPr="007854A7">
        <w:rPr>
          <w:rFonts w:ascii="Palatino Linotype" w:hAnsi="Palatino Linotype" w:cs="Arial"/>
          <w:i/>
          <w:sz w:val="24"/>
        </w:rPr>
        <w:t>)</w:t>
      </w:r>
      <w:r w:rsidR="00C16B31" w:rsidRPr="007854A7">
        <w:rPr>
          <w:rFonts w:ascii="Palatino Linotype" w:hAnsi="Palatino Linotype" w:cs="Arial"/>
          <w:b/>
          <w:bCs/>
          <w:sz w:val="24"/>
          <w:szCs w:val="24"/>
          <w:lang w:eastAsia="es-MX"/>
        </w:rPr>
        <w:t xml:space="preserve">, 02458/INFOEM/IP/RR/2022 </w:t>
      </w:r>
      <w:r w:rsidR="00C16B31" w:rsidRPr="007854A7">
        <w:rPr>
          <w:rFonts w:ascii="Palatino Linotype" w:hAnsi="Palatino Linotype" w:cs="Arial"/>
          <w:bCs/>
          <w:i/>
          <w:sz w:val="24"/>
          <w:szCs w:val="24"/>
          <w:lang w:eastAsia="es-MX"/>
        </w:rPr>
        <w:t xml:space="preserve">(para la solicitud </w:t>
      </w:r>
      <w:r w:rsidR="00356C2A" w:rsidRPr="007854A7">
        <w:rPr>
          <w:rFonts w:ascii="Palatino Linotype" w:hAnsi="Palatino Linotype" w:cs="Arial"/>
          <w:i/>
          <w:sz w:val="24"/>
        </w:rPr>
        <w:t>00720/METEPEC/IP/2022</w:t>
      </w:r>
      <w:r w:rsidR="00C16B31" w:rsidRPr="007854A7">
        <w:rPr>
          <w:rFonts w:ascii="Palatino Linotype" w:hAnsi="Palatino Linotype" w:cs="Arial"/>
          <w:i/>
          <w:sz w:val="24"/>
        </w:rPr>
        <w:t>)</w:t>
      </w:r>
      <w:r w:rsidR="00C16B31" w:rsidRPr="007854A7">
        <w:rPr>
          <w:rFonts w:ascii="Palatino Linotype" w:hAnsi="Palatino Linotype" w:cs="Arial"/>
          <w:b/>
          <w:sz w:val="24"/>
        </w:rPr>
        <w:t xml:space="preserve"> </w:t>
      </w:r>
      <w:r w:rsidRPr="007854A7">
        <w:rPr>
          <w:rFonts w:ascii="Palatino Linotype" w:hAnsi="Palatino Linotype" w:cs="Arial"/>
          <w:sz w:val="24"/>
        </w:rPr>
        <w:t>y</w:t>
      </w:r>
      <w:r w:rsidRPr="007854A7">
        <w:rPr>
          <w:rFonts w:ascii="Palatino Linotype" w:hAnsi="Palatino Linotype" w:cs="Arial"/>
          <w:b/>
          <w:bCs/>
          <w:sz w:val="24"/>
          <w:szCs w:val="24"/>
          <w:lang w:eastAsia="es-MX"/>
        </w:rPr>
        <w:t xml:space="preserve"> </w:t>
      </w:r>
      <w:r w:rsidR="00CC7C72" w:rsidRPr="007854A7">
        <w:rPr>
          <w:rFonts w:ascii="Palatino Linotype" w:hAnsi="Palatino Linotype" w:cs="Arial"/>
          <w:b/>
          <w:bCs/>
          <w:sz w:val="24"/>
          <w:szCs w:val="24"/>
          <w:lang w:eastAsia="es-MX"/>
        </w:rPr>
        <w:t>0</w:t>
      </w:r>
      <w:r w:rsidR="00A125E9" w:rsidRPr="007854A7">
        <w:rPr>
          <w:rFonts w:ascii="Palatino Linotype" w:hAnsi="Palatino Linotype" w:cs="Arial"/>
          <w:b/>
          <w:bCs/>
          <w:sz w:val="24"/>
          <w:szCs w:val="24"/>
          <w:lang w:eastAsia="es-MX"/>
        </w:rPr>
        <w:t>2</w:t>
      </w:r>
      <w:r w:rsidR="00C16B31" w:rsidRPr="007854A7">
        <w:rPr>
          <w:rFonts w:ascii="Palatino Linotype" w:hAnsi="Palatino Linotype" w:cs="Arial"/>
          <w:b/>
          <w:bCs/>
          <w:sz w:val="24"/>
          <w:szCs w:val="24"/>
          <w:lang w:eastAsia="es-MX"/>
        </w:rPr>
        <w:t>459</w:t>
      </w:r>
      <w:r w:rsidR="00C76E1B" w:rsidRPr="007854A7">
        <w:rPr>
          <w:rFonts w:ascii="Palatino Linotype" w:hAnsi="Palatino Linotype" w:cs="Arial"/>
          <w:b/>
          <w:bCs/>
          <w:sz w:val="24"/>
          <w:szCs w:val="24"/>
          <w:lang w:eastAsia="es-MX"/>
        </w:rPr>
        <w:t>/INFOEM/IP/RR/2022</w:t>
      </w:r>
      <w:r w:rsidRPr="007854A7">
        <w:rPr>
          <w:rFonts w:ascii="Palatino Linotype" w:hAnsi="Palatino Linotype" w:cs="Arial"/>
          <w:b/>
          <w:bCs/>
          <w:sz w:val="24"/>
          <w:szCs w:val="24"/>
          <w:lang w:eastAsia="es-MX"/>
        </w:rPr>
        <w:t xml:space="preserve"> </w:t>
      </w:r>
      <w:r w:rsidRPr="007854A7">
        <w:rPr>
          <w:rFonts w:ascii="Palatino Linotype" w:hAnsi="Palatino Linotype" w:cs="Arial"/>
          <w:bCs/>
          <w:i/>
          <w:sz w:val="24"/>
          <w:szCs w:val="24"/>
          <w:lang w:eastAsia="es-MX"/>
        </w:rPr>
        <w:t xml:space="preserve">(para la solicitud </w:t>
      </w:r>
      <w:r w:rsidR="00356C2A" w:rsidRPr="007854A7">
        <w:rPr>
          <w:rFonts w:ascii="Palatino Linotype" w:hAnsi="Palatino Linotype" w:cs="Arial"/>
          <w:i/>
          <w:sz w:val="24"/>
        </w:rPr>
        <w:t>00723/METEPEC/IP/2022</w:t>
      </w:r>
      <w:r w:rsidRPr="007854A7">
        <w:rPr>
          <w:rFonts w:ascii="Palatino Linotype" w:hAnsi="Palatino Linotype" w:cs="Arial"/>
          <w:i/>
          <w:sz w:val="24"/>
        </w:rPr>
        <w:t>)</w:t>
      </w:r>
      <w:r w:rsidR="00BA610B" w:rsidRPr="007854A7">
        <w:rPr>
          <w:rFonts w:ascii="Palatino Linotype" w:hAnsi="Palatino Linotype" w:cs="Arial"/>
          <w:sz w:val="24"/>
          <w:szCs w:val="24"/>
        </w:rPr>
        <w:t>;</w:t>
      </w:r>
      <w:r w:rsidRPr="007854A7">
        <w:rPr>
          <w:rFonts w:ascii="Palatino Linotype" w:hAnsi="Palatino Linotype" w:cs="Arial"/>
          <w:sz w:val="24"/>
          <w:szCs w:val="24"/>
        </w:rPr>
        <w:t xml:space="preserve"> en los cuales </w:t>
      </w:r>
      <w:r w:rsidRPr="007854A7">
        <w:rPr>
          <w:rFonts w:ascii="Palatino Linotype" w:hAnsi="Palatino Linotype" w:cs="Arial"/>
          <w:sz w:val="24"/>
        </w:rPr>
        <w:t>arguye, las siguientes manifestaciones:</w:t>
      </w:r>
    </w:p>
    <w:p w14:paraId="27BDFCB4" w14:textId="77777777" w:rsidR="00F65B7D" w:rsidRPr="007854A7" w:rsidRDefault="00F65B7D" w:rsidP="00F65B7D">
      <w:pPr>
        <w:pStyle w:val="Sinespaciado"/>
      </w:pPr>
    </w:p>
    <w:p w14:paraId="28804AD9" w14:textId="1358A270" w:rsidR="0089782A" w:rsidRPr="007854A7" w:rsidRDefault="004E7632" w:rsidP="0089782A">
      <w:pPr>
        <w:pStyle w:val="Prrafodelista"/>
        <w:numPr>
          <w:ilvl w:val="0"/>
          <w:numId w:val="12"/>
        </w:numPr>
        <w:jc w:val="both"/>
        <w:rPr>
          <w:rFonts w:ascii="Palatino Linotype" w:hAnsi="Palatino Linotype" w:cs="Arial"/>
          <w:b/>
          <w:sz w:val="28"/>
        </w:rPr>
      </w:pPr>
      <w:r w:rsidRPr="007854A7">
        <w:rPr>
          <w:rFonts w:ascii="Palatino Linotype" w:hAnsi="Palatino Linotype" w:cs="Arial"/>
          <w:b/>
          <w:sz w:val="28"/>
        </w:rPr>
        <w:t>Acto Impugnado:</w:t>
      </w:r>
    </w:p>
    <w:p w14:paraId="152B4EB2" w14:textId="0AD1068F" w:rsidR="004E7632" w:rsidRPr="007854A7" w:rsidRDefault="004E7632" w:rsidP="0089782A">
      <w:pPr>
        <w:spacing w:after="0" w:line="240" w:lineRule="auto"/>
        <w:ind w:left="567" w:right="567"/>
        <w:jc w:val="both"/>
        <w:rPr>
          <w:rFonts w:ascii="Palatino Linotype" w:hAnsi="Palatino Linotype" w:cs="Arial"/>
          <w:i/>
          <w:sz w:val="24"/>
        </w:rPr>
      </w:pPr>
      <w:r w:rsidRPr="007854A7">
        <w:rPr>
          <w:rFonts w:ascii="Palatino Linotype" w:hAnsi="Palatino Linotype" w:cs="Arial"/>
          <w:i/>
          <w:sz w:val="24"/>
        </w:rPr>
        <w:t>“</w:t>
      </w:r>
      <w:r w:rsidR="009012A4" w:rsidRPr="007854A7">
        <w:rPr>
          <w:rFonts w:ascii="Palatino Linotype" w:hAnsi="Palatino Linotype" w:cs="Arial"/>
          <w:i/>
          <w:sz w:val="24"/>
        </w:rPr>
        <w:t>La respuesta proporcionada por el Sujeto Obligado.</w:t>
      </w:r>
      <w:r w:rsidRPr="007854A7">
        <w:rPr>
          <w:rFonts w:ascii="Palatino Linotype" w:hAnsi="Palatino Linotype" w:cs="Arial"/>
          <w:i/>
          <w:sz w:val="24"/>
        </w:rPr>
        <w:t>” [sic]</w:t>
      </w:r>
    </w:p>
    <w:p w14:paraId="5BC3E221" w14:textId="4582CDD6" w:rsidR="00CC7C72" w:rsidRPr="007854A7" w:rsidRDefault="00CC7C72" w:rsidP="007E2C27">
      <w:pPr>
        <w:spacing w:after="0" w:line="240" w:lineRule="auto"/>
        <w:ind w:right="567"/>
        <w:jc w:val="both"/>
        <w:rPr>
          <w:rFonts w:ascii="Palatino Linotype" w:hAnsi="Palatino Linotype" w:cs="Arial"/>
          <w:i/>
        </w:rPr>
      </w:pPr>
    </w:p>
    <w:p w14:paraId="4E2C9F14" w14:textId="77777777" w:rsidR="004E7632" w:rsidRPr="007854A7" w:rsidRDefault="004E7632" w:rsidP="004E7632">
      <w:pPr>
        <w:pStyle w:val="Sinespaciado"/>
        <w:rPr>
          <w:rFonts w:ascii="Palatino Linotype" w:hAnsi="Palatino Linotype"/>
          <w:sz w:val="16"/>
        </w:rPr>
      </w:pPr>
    </w:p>
    <w:p w14:paraId="6764FE65" w14:textId="5249C2D7" w:rsidR="0089782A" w:rsidRPr="007854A7" w:rsidRDefault="004E7632" w:rsidP="0089782A">
      <w:pPr>
        <w:pStyle w:val="Prrafodelista"/>
        <w:numPr>
          <w:ilvl w:val="0"/>
          <w:numId w:val="12"/>
        </w:numPr>
        <w:jc w:val="both"/>
        <w:rPr>
          <w:rFonts w:ascii="Palatino Linotype" w:hAnsi="Palatino Linotype" w:cs="Arial"/>
          <w:sz w:val="28"/>
        </w:rPr>
      </w:pPr>
      <w:r w:rsidRPr="007854A7">
        <w:rPr>
          <w:rFonts w:ascii="Palatino Linotype" w:hAnsi="Palatino Linotype" w:cs="Arial"/>
          <w:b/>
          <w:sz w:val="28"/>
        </w:rPr>
        <w:t>Razones o Motivos de Inconformidad</w:t>
      </w:r>
      <w:r w:rsidRPr="007854A7">
        <w:rPr>
          <w:rFonts w:ascii="Palatino Linotype" w:hAnsi="Palatino Linotype" w:cs="Arial"/>
          <w:sz w:val="28"/>
        </w:rPr>
        <w:t xml:space="preserve">: </w:t>
      </w:r>
    </w:p>
    <w:p w14:paraId="2CFE5C33" w14:textId="20497DB5" w:rsidR="004E7632" w:rsidRPr="007854A7" w:rsidRDefault="004E7632" w:rsidP="0089782A">
      <w:pPr>
        <w:pStyle w:val="Prrafodelista"/>
        <w:ind w:left="567" w:right="567"/>
        <w:jc w:val="both"/>
        <w:rPr>
          <w:rFonts w:ascii="Palatino Linotype" w:hAnsi="Palatino Linotype" w:cs="Arial"/>
          <w:i/>
        </w:rPr>
      </w:pPr>
      <w:r w:rsidRPr="007854A7">
        <w:rPr>
          <w:rFonts w:ascii="Palatino Linotype" w:hAnsi="Palatino Linotype" w:cs="Arial"/>
          <w:i/>
        </w:rPr>
        <w:t>“</w:t>
      </w:r>
      <w:r w:rsidR="009012A4" w:rsidRPr="007854A7">
        <w:rPr>
          <w:rFonts w:ascii="Palatino Linotype" w:hAnsi="Palatino Linotype" w:cs="Arial"/>
          <w:i/>
        </w:rPr>
        <w:t xml:space="preserve">La respuesta proporcionada por el sujeto obligado está repleta de deficiencias al incumplir con diversas disposiciones explícitamente señaladas por la Ley de Transparencia y Acceso a la Información Pública. De conformidad con el artículo 6º, Apartado A, fracción I, en la interpretación del derecho de acceso a la </w:t>
      </w:r>
      <w:r w:rsidR="009012A4" w:rsidRPr="007854A7">
        <w:rPr>
          <w:rFonts w:ascii="Palatino Linotype" w:hAnsi="Palatino Linotype" w:cs="Arial"/>
          <w:i/>
        </w:rPr>
        <w:lastRenderedPageBreak/>
        <w:t xml:space="preserve">información pública deberá prevalecer el principio de máxima publicidad, es decir, que toda la información en posesión de los sujetos obligados será pública, completa, oportuna y accesible, sujeta a un claro régimen de excepciones que deberán estar definidas y ser además legítimas y estrictamente necesarias en una sociedad democrática. Por lo tanto, se arriba que el derecho de acceso a la información se garantiza mediante el manejo y la conservación del patrimonio documental para posteriormente facilitar el acceso a la información en posesión de sujetos obligados. En relación directa con ello, resultan relevantes los artículos 4, 12, 18, 19 y 24 último párrafo de la Ley de Transparencia y Acceso a la Información Pública del Estado de México y Municipios Por otra parte, se estima que el Sujeto Obligado no dio cabal cumplimiento al procedimiento para la atención a las solicitudes de acceso a la información, establecido en los artículos 151, 160, 162, 163, 164, 165 y 166, de la Ley de Transparencia y Acceso a la Información Pública del Estado de México y Municipios. Siendo a su vez, el sujeto obligado omiso en las formalidades de clasificación de información en los casos procedentes, en términos de los artículos 47, 48, 49, fracciones II, VIII, IX, XII, XVI, 50, fracción X, 58, fracción V, 122, 130, 131, 133, 134, 135, 137, 140, 143 y 149 de la Ley referida con antelación. En este sentido, el sujeto obligado se encuentra constreñido a entregar la información solicitada, en los formatos que obren en sus archivos y por el medio de notificación seleccionado, siguiendo el procedimiento señalado en la propia Ley de Transparencia y Acceso a la Información Pública del Estado de México y Municipios. Por lo anteriormente expuesto se solicita al Pleno del Instituto de Transparencia, Acceso a la Información Pública y Protección de Datos Personales del Estado de México y Municipios tenga a bien ordenar al sujeto obligado de mérito la entrega de la información solicitada, en versión digital y pública, de ser el caso, en el formato en que se encuentre. Asimismo, de conformidad con el artículo 223 de la multicitada Ley de transparencia local, se solicita al Instituto dar vista a la Contraloría Interna y Órgano de Control y Vigilancia en términos de la Ley de Responsabilidades de los Servidores Públicos del Estado y Municipios, para que determine el grado de responsabilidad de quienes incumplan con las obligaciones de la Ley, al considerar posibles causas de responsabilidad administrativa por el incumplimiento a lo anteriormente expuesto, aunado a los supuestos normativos aplicables, previstos por el artículo 222 del mismo ordenamiento jurídico. No omito mencionar que el sujeto obligado omitió en su respuesta informar a los interesados el derecho y plazo que tienen para promover recurso de revisión, </w:t>
      </w:r>
      <w:proofErr w:type="gramStart"/>
      <w:r w:rsidR="009012A4" w:rsidRPr="007854A7">
        <w:rPr>
          <w:rFonts w:ascii="Palatino Linotype" w:hAnsi="Palatino Linotype" w:cs="Arial"/>
          <w:i/>
        </w:rPr>
        <w:t>de acuerdo a</w:t>
      </w:r>
      <w:proofErr w:type="gramEnd"/>
      <w:r w:rsidR="009012A4" w:rsidRPr="007854A7">
        <w:rPr>
          <w:rFonts w:ascii="Palatino Linotype" w:hAnsi="Palatino Linotype" w:cs="Arial"/>
          <w:i/>
        </w:rPr>
        <w:t xml:space="preserve"> lo señalado por el artículo 177 de la ley en mención.</w:t>
      </w:r>
      <w:r w:rsidRPr="007854A7">
        <w:rPr>
          <w:rFonts w:ascii="Palatino Linotype" w:hAnsi="Palatino Linotype" w:cs="Arial"/>
          <w:i/>
        </w:rPr>
        <w:t>” [sic]</w:t>
      </w:r>
    </w:p>
    <w:p w14:paraId="56FDF06B" w14:textId="77777777" w:rsidR="0025170A" w:rsidRPr="007854A7" w:rsidRDefault="0025170A" w:rsidP="004E7632">
      <w:pPr>
        <w:spacing w:after="0" w:line="360" w:lineRule="auto"/>
        <w:jc w:val="both"/>
        <w:rPr>
          <w:rFonts w:ascii="Palatino Linotype" w:hAnsi="Palatino Linotype" w:cs="Arial"/>
          <w:b/>
          <w:sz w:val="12"/>
        </w:rPr>
      </w:pPr>
    </w:p>
    <w:p w14:paraId="51D11921" w14:textId="660B91FB" w:rsidR="004E7632" w:rsidRPr="007854A7" w:rsidRDefault="00F65B7D" w:rsidP="004E7632">
      <w:pPr>
        <w:spacing w:after="0" w:line="360" w:lineRule="auto"/>
        <w:jc w:val="both"/>
        <w:rPr>
          <w:rFonts w:ascii="Palatino Linotype" w:hAnsi="Palatino Linotype" w:cs="Arial"/>
          <w:b/>
          <w:sz w:val="24"/>
          <w:szCs w:val="24"/>
        </w:rPr>
      </w:pPr>
      <w:r w:rsidRPr="007854A7">
        <w:rPr>
          <w:rFonts w:ascii="Palatino Linotype" w:hAnsi="Palatino Linotype" w:cs="Arial"/>
          <w:b/>
          <w:sz w:val="28"/>
        </w:rPr>
        <w:lastRenderedPageBreak/>
        <w:t>QUIN</w:t>
      </w:r>
      <w:r w:rsidR="00F50781" w:rsidRPr="007854A7">
        <w:rPr>
          <w:rFonts w:ascii="Palatino Linotype" w:hAnsi="Palatino Linotype" w:cs="Arial"/>
          <w:b/>
          <w:sz w:val="28"/>
        </w:rPr>
        <w:t>T</w:t>
      </w:r>
      <w:r w:rsidR="004E7632" w:rsidRPr="007854A7">
        <w:rPr>
          <w:rFonts w:ascii="Palatino Linotype" w:hAnsi="Palatino Linotype" w:cs="Arial"/>
          <w:b/>
          <w:sz w:val="28"/>
        </w:rPr>
        <w:t>O</w:t>
      </w:r>
      <w:r w:rsidR="004E7632" w:rsidRPr="007854A7">
        <w:rPr>
          <w:rFonts w:ascii="Palatino Linotype" w:hAnsi="Palatino Linotype" w:cs="Arial"/>
          <w:b/>
          <w:sz w:val="24"/>
          <w:szCs w:val="24"/>
        </w:rPr>
        <w:t xml:space="preserve">. </w:t>
      </w:r>
      <w:r w:rsidR="0089782A" w:rsidRPr="007854A7">
        <w:rPr>
          <w:rFonts w:ascii="Palatino Linotype" w:hAnsi="Palatino Linotype" w:cs="Arial"/>
          <w:b/>
          <w:sz w:val="28"/>
          <w:szCs w:val="28"/>
        </w:rPr>
        <w:t>Del turno de los</w:t>
      </w:r>
      <w:r w:rsidR="004E7632" w:rsidRPr="007854A7">
        <w:rPr>
          <w:rFonts w:ascii="Palatino Linotype" w:hAnsi="Palatino Linotype" w:cs="Arial"/>
          <w:b/>
          <w:sz w:val="28"/>
          <w:szCs w:val="28"/>
        </w:rPr>
        <w:t xml:space="preserve"> recurso</w:t>
      </w:r>
      <w:r w:rsidR="0089782A" w:rsidRPr="007854A7">
        <w:rPr>
          <w:rFonts w:ascii="Palatino Linotype" w:hAnsi="Palatino Linotype" w:cs="Arial"/>
          <w:b/>
          <w:sz w:val="28"/>
          <w:szCs w:val="28"/>
        </w:rPr>
        <w:t>s</w:t>
      </w:r>
      <w:r w:rsidR="004E7632" w:rsidRPr="007854A7">
        <w:rPr>
          <w:rFonts w:ascii="Palatino Linotype" w:hAnsi="Palatino Linotype" w:cs="Arial"/>
          <w:b/>
          <w:sz w:val="28"/>
          <w:szCs w:val="28"/>
        </w:rPr>
        <w:t xml:space="preserve"> de revisión.</w:t>
      </w:r>
    </w:p>
    <w:p w14:paraId="4B887DAE" w14:textId="130B2074" w:rsidR="004E7632" w:rsidRPr="007854A7" w:rsidRDefault="004E7632" w:rsidP="009012A4">
      <w:pPr>
        <w:spacing w:after="0" w:line="360" w:lineRule="auto"/>
        <w:jc w:val="both"/>
        <w:rPr>
          <w:rFonts w:ascii="Palatino Linotype" w:hAnsi="Palatino Linotype" w:cs="Arial"/>
          <w:sz w:val="24"/>
          <w:szCs w:val="24"/>
        </w:rPr>
      </w:pPr>
      <w:r w:rsidRPr="007854A7">
        <w:rPr>
          <w:rFonts w:ascii="Palatino Linotype" w:hAnsi="Palatino Linotype" w:cs="Arial"/>
          <w:sz w:val="24"/>
          <w:szCs w:val="24"/>
        </w:rPr>
        <w:t xml:space="preserve">Los medios de impugnación le fueron turnados a los Comisionados </w:t>
      </w:r>
      <w:r w:rsidR="0089782A" w:rsidRPr="007854A7">
        <w:rPr>
          <w:rFonts w:ascii="Palatino Linotype" w:hAnsi="Palatino Linotype" w:cs="Arial"/>
          <w:b/>
          <w:sz w:val="24"/>
          <w:szCs w:val="24"/>
        </w:rPr>
        <w:t>José Martínez Vilchis</w:t>
      </w:r>
      <w:r w:rsidR="009012A4" w:rsidRPr="007854A7">
        <w:rPr>
          <w:rFonts w:ascii="Palatino Linotype" w:hAnsi="Palatino Linotype" w:cs="Arial"/>
          <w:sz w:val="24"/>
          <w:szCs w:val="24"/>
        </w:rPr>
        <w:t xml:space="preserve">, </w:t>
      </w:r>
      <w:r w:rsidR="009012A4" w:rsidRPr="007854A7">
        <w:rPr>
          <w:rFonts w:ascii="Palatino Linotype" w:hAnsi="Palatino Linotype" w:cs="Arial"/>
          <w:b/>
          <w:bCs/>
          <w:sz w:val="24"/>
          <w:szCs w:val="24"/>
        </w:rPr>
        <w:t>María del Rosario Mejía Ayala</w:t>
      </w:r>
      <w:r w:rsidR="00FF6464" w:rsidRPr="007854A7">
        <w:rPr>
          <w:rFonts w:ascii="Palatino Linotype" w:hAnsi="Palatino Linotype" w:cs="Arial"/>
          <w:sz w:val="24"/>
          <w:szCs w:val="24"/>
        </w:rPr>
        <w:t>,</w:t>
      </w:r>
      <w:r w:rsidR="0089782A" w:rsidRPr="007854A7">
        <w:rPr>
          <w:rFonts w:ascii="Palatino Linotype" w:hAnsi="Palatino Linotype" w:cs="Arial"/>
          <w:sz w:val="24"/>
          <w:szCs w:val="24"/>
        </w:rPr>
        <w:t xml:space="preserve"> </w:t>
      </w:r>
      <w:r w:rsidR="009012A4" w:rsidRPr="007854A7">
        <w:rPr>
          <w:rFonts w:ascii="Palatino Linotype" w:hAnsi="Palatino Linotype" w:cs="Arial"/>
          <w:b/>
          <w:sz w:val="24"/>
          <w:szCs w:val="24"/>
        </w:rPr>
        <w:t>Guadalupe Ramírez Peña</w:t>
      </w:r>
      <w:r w:rsidR="00FF6464" w:rsidRPr="007854A7">
        <w:rPr>
          <w:rFonts w:ascii="Palatino Linotype" w:hAnsi="Palatino Linotype" w:cs="Arial"/>
          <w:sz w:val="24"/>
          <w:szCs w:val="24"/>
        </w:rPr>
        <w:t xml:space="preserve"> y </w:t>
      </w:r>
      <w:r w:rsidR="00FF6464" w:rsidRPr="007854A7">
        <w:rPr>
          <w:rFonts w:ascii="Palatino Linotype" w:hAnsi="Palatino Linotype" w:cs="Arial"/>
          <w:b/>
          <w:bCs/>
          <w:sz w:val="24"/>
          <w:szCs w:val="24"/>
        </w:rPr>
        <w:t>Luis Gustavo Parra Noriega</w:t>
      </w:r>
      <w:r w:rsidR="00FF6464" w:rsidRPr="007854A7">
        <w:rPr>
          <w:rFonts w:ascii="Palatino Linotype" w:hAnsi="Palatino Linotype" w:cs="Arial"/>
          <w:sz w:val="24"/>
          <w:szCs w:val="24"/>
        </w:rPr>
        <w:t>,</w:t>
      </w:r>
      <w:r w:rsidRPr="007854A7">
        <w:rPr>
          <w:rFonts w:ascii="Palatino Linotype" w:hAnsi="Palatino Linotype" w:cs="Arial"/>
          <w:sz w:val="24"/>
          <w:szCs w:val="24"/>
        </w:rPr>
        <w:t xml:space="preserve"> por medio del sistema electrónico SAIMEX, en términos del arábigo 185, fracción I, de la Ley de Transparencia y Acceso a la información Pública del Estado de México y Municipios, de los cuales recayeron acuerdos de admisión en fecha </w:t>
      </w:r>
      <w:r w:rsidR="00FF6464" w:rsidRPr="007854A7">
        <w:rPr>
          <w:rFonts w:ascii="Palatino Linotype" w:hAnsi="Palatino Linotype" w:cs="Arial"/>
          <w:sz w:val="24"/>
          <w:szCs w:val="24"/>
        </w:rPr>
        <w:t xml:space="preserve">tres, </w:t>
      </w:r>
      <w:r w:rsidR="009012A4" w:rsidRPr="007854A7">
        <w:rPr>
          <w:rFonts w:ascii="Palatino Linotype" w:hAnsi="Palatino Linotype" w:cs="Arial"/>
          <w:sz w:val="24"/>
          <w:szCs w:val="24"/>
        </w:rPr>
        <w:t>cuatro y siete de marzo</w:t>
      </w:r>
      <w:r w:rsidRPr="007854A7">
        <w:rPr>
          <w:rFonts w:ascii="Palatino Linotype" w:hAnsi="Palatino Linotype" w:cs="Arial"/>
          <w:sz w:val="24"/>
          <w:szCs w:val="24"/>
        </w:rPr>
        <w:t xml:space="preserve"> de dos mil </w:t>
      </w:r>
      <w:r w:rsidR="00C76E1B" w:rsidRPr="007854A7">
        <w:rPr>
          <w:rFonts w:ascii="Palatino Linotype" w:hAnsi="Palatino Linotype" w:cs="Arial"/>
          <w:sz w:val="24"/>
          <w:szCs w:val="24"/>
        </w:rPr>
        <w:t>veintidós</w:t>
      </w:r>
      <w:r w:rsidRPr="007854A7">
        <w:rPr>
          <w:rFonts w:ascii="Palatino Linotype" w:hAnsi="Palatino Linotype" w:cs="Arial"/>
          <w:sz w:val="24"/>
          <w:szCs w:val="24"/>
        </w:rPr>
        <w:t>, determinándose en ellos, un plazo de siete días para que las partes manifestaran lo que a su derecho corresponda en términos del numeral ya citado.</w:t>
      </w:r>
    </w:p>
    <w:p w14:paraId="3BECB43A" w14:textId="77777777" w:rsidR="009012A4" w:rsidRPr="007854A7" w:rsidRDefault="009012A4" w:rsidP="009012A4">
      <w:pPr>
        <w:spacing w:after="0" w:line="360" w:lineRule="auto"/>
        <w:jc w:val="both"/>
        <w:rPr>
          <w:rFonts w:ascii="Palatino Linotype" w:hAnsi="Palatino Linotype" w:cs="Arial"/>
          <w:sz w:val="24"/>
          <w:szCs w:val="24"/>
        </w:rPr>
      </w:pPr>
    </w:p>
    <w:p w14:paraId="4E4A47E3" w14:textId="03AD3AD0" w:rsidR="004E7632" w:rsidRPr="007854A7" w:rsidRDefault="00F65B7D" w:rsidP="004E7632">
      <w:pPr>
        <w:pStyle w:val="Prrafodelista"/>
        <w:spacing w:line="360" w:lineRule="auto"/>
        <w:ind w:left="0"/>
        <w:jc w:val="both"/>
        <w:rPr>
          <w:rFonts w:ascii="Palatino Linotype" w:hAnsi="Palatino Linotype" w:cs="Arial"/>
          <w:b/>
          <w:sz w:val="28"/>
          <w:szCs w:val="28"/>
        </w:rPr>
      </w:pPr>
      <w:r w:rsidRPr="007854A7">
        <w:rPr>
          <w:rFonts w:ascii="Palatino Linotype" w:hAnsi="Palatino Linotype" w:cs="Arial"/>
          <w:b/>
          <w:color w:val="000000" w:themeColor="text1"/>
          <w:sz w:val="28"/>
        </w:rPr>
        <w:t>SEX</w:t>
      </w:r>
      <w:r w:rsidR="00F50781" w:rsidRPr="007854A7">
        <w:rPr>
          <w:rFonts w:ascii="Palatino Linotype" w:hAnsi="Palatino Linotype" w:cs="Arial"/>
          <w:b/>
          <w:color w:val="000000" w:themeColor="text1"/>
          <w:sz w:val="28"/>
        </w:rPr>
        <w:t>T</w:t>
      </w:r>
      <w:r w:rsidR="004E7632" w:rsidRPr="007854A7">
        <w:rPr>
          <w:rFonts w:ascii="Palatino Linotype" w:hAnsi="Palatino Linotype" w:cs="Arial"/>
          <w:b/>
          <w:color w:val="000000" w:themeColor="text1"/>
          <w:sz w:val="28"/>
        </w:rPr>
        <w:t>O</w:t>
      </w:r>
      <w:r w:rsidR="004E7632" w:rsidRPr="007854A7">
        <w:rPr>
          <w:rFonts w:ascii="Palatino Linotype" w:hAnsi="Palatino Linotype" w:cs="Arial"/>
          <w:b/>
          <w:color w:val="000000" w:themeColor="text1"/>
          <w:sz w:val="28"/>
          <w:szCs w:val="28"/>
        </w:rPr>
        <w:t xml:space="preserve">. </w:t>
      </w:r>
      <w:r w:rsidR="004E7632" w:rsidRPr="007854A7">
        <w:rPr>
          <w:rFonts w:ascii="Palatino Linotype" w:hAnsi="Palatino Linotype" w:cs="Arial"/>
          <w:b/>
          <w:sz w:val="28"/>
          <w:szCs w:val="28"/>
        </w:rPr>
        <w:t>De la acumulación.</w:t>
      </w:r>
    </w:p>
    <w:p w14:paraId="3A7088BF" w14:textId="68F6480B" w:rsidR="004E7632" w:rsidRPr="007854A7" w:rsidRDefault="004E7632" w:rsidP="00291AA2">
      <w:pPr>
        <w:pStyle w:val="Prrafodelista"/>
        <w:spacing w:line="360" w:lineRule="auto"/>
        <w:ind w:left="0"/>
        <w:jc w:val="both"/>
        <w:rPr>
          <w:rFonts w:ascii="Palatino Linotype" w:hAnsi="Palatino Linotype" w:cs="Arial"/>
        </w:rPr>
      </w:pPr>
      <w:r w:rsidRPr="007854A7">
        <w:rPr>
          <w:rFonts w:ascii="Palatino Linotype" w:hAnsi="Palatino Linotype" w:cs="Arial"/>
        </w:rPr>
        <w:t xml:space="preserve">Posteriormente por acuerdo del Pleno del Instituto, en la </w:t>
      </w:r>
      <w:r w:rsidR="009012A4" w:rsidRPr="007854A7">
        <w:rPr>
          <w:rFonts w:ascii="Palatino Linotype" w:hAnsi="Palatino Linotype" w:cs="Arial"/>
          <w:b/>
        </w:rPr>
        <w:t>Novena</w:t>
      </w:r>
      <w:r w:rsidRPr="007854A7">
        <w:rPr>
          <w:rFonts w:ascii="Palatino Linotype" w:hAnsi="Palatino Linotype" w:cs="Arial"/>
        </w:rPr>
        <w:t xml:space="preserve"> Sesión</w:t>
      </w:r>
      <w:r w:rsidR="009012A4" w:rsidRPr="007854A7">
        <w:rPr>
          <w:rFonts w:ascii="Palatino Linotype" w:hAnsi="Palatino Linotype" w:cs="Arial"/>
        </w:rPr>
        <w:t xml:space="preserve"> Ordinaria</w:t>
      </w:r>
      <w:r w:rsidRPr="007854A7">
        <w:rPr>
          <w:rFonts w:ascii="Palatino Linotype" w:hAnsi="Palatino Linotype" w:cs="Arial"/>
        </w:rPr>
        <w:t xml:space="preserve"> de Pleno</w:t>
      </w:r>
      <w:r w:rsidR="009012A4" w:rsidRPr="007854A7">
        <w:rPr>
          <w:rFonts w:ascii="Palatino Linotype" w:hAnsi="Palatino Linotype" w:cs="Arial"/>
        </w:rPr>
        <w:t>,</w:t>
      </w:r>
      <w:r w:rsidRPr="007854A7">
        <w:rPr>
          <w:rFonts w:ascii="Palatino Linotype" w:hAnsi="Palatino Linotype" w:cs="Arial"/>
        </w:rPr>
        <w:t xml:space="preserve"> de fecha </w:t>
      </w:r>
      <w:r w:rsidR="009012A4" w:rsidRPr="007854A7">
        <w:rPr>
          <w:rFonts w:ascii="Palatino Linotype" w:hAnsi="Palatino Linotype" w:cs="Arial"/>
          <w:b/>
        </w:rPr>
        <w:t>nueve de marzo</w:t>
      </w:r>
      <w:r w:rsidRPr="007854A7">
        <w:rPr>
          <w:rFonts w:ascii="Palatino Linotype" w:hAnsi="Palatino Linotype" w:cs="Arial"/>
          <w:b/>
        </w:rPr>
        <w:t xml:space="preserve"> del año </w:t>
      </w:r>
      <w:r w:rsidR="00291AA2" w:rsidRPr="007854A7">
        <w:rPr>
          <w:rFonts w:ascii="Palatino Linotype" w:hAnsi="Palatino Linotype" w:cs="Arial"/>
          <w:b/>
        </w:rPr>
        <w:t>do</w:t>
      </w:r>
      <w:r w:rsidR="00C76E1B" w:rsidRPr="007854A7">
        <w:rPr>
          <w:rFonts w:ascii="Palatino Linotype" w:hAnsi="Palatino Linotype" w:cs="Arial"/>
          <w:b/>
        </w:rPr>
        <w:t>s mil veintidós</w:t>
      </w:r>
      <w:r w:rsidRPr="007854A7">
        <w:rPr>
          <w:rFonts w:ascii="Palatino Linotype" w:hAnsi="Palatino Linotype" w:cs="Arial"/>
        </w:rPr>
        <w:t xml:space="preserve">, se determinó acumular los recursos de revisión en estudio, ya que existe identidad del solicitante, del </w:t>
      </w:r>
      <w:r w:rsidR="00C76E1B" w:rsidRPr="007854A7">
        <w:rPr>
          <w:rFonts w:ascii="Palatino Linotype" w:hAnsi="Palatino Linotype" w:cs="Arial"/>
          <w:b/>
        </w:rPr>
        <w:t>Sujeto Obligado</w:t>
      </w:r>
      <w:r w:rsidR="00C76E1B" w:rsidRPr="007854A7">
        <w:rPr>
          <w:rFonts w:ascii="Palatino Linotype" w:hAnsi="Palatino Linotype" w:cs="Arial"/>
        </w:rPr>
        <w:t xml:space="preserve"> </w:t>
      </w:r>
      <w:r w:rsidRPr="007854A7">
        <w:rPr>
          <w:rFonts w:ascii="Palatino Linotype" w:hAnsi="Palatino Linotype" w:cs="Arial"/>
        </w:rPr>
        <w:t>y similitud de causas y objeto de solicitud.</w:t>
      </w:r>
    </w:p>
    <w:p w14:paraId="69F326AE" w14:textId="77777777" w:rsidR="00291AA2" w:rsidRPr="007854A7" w:rsidRDefault="00291AA2" w:rsidP="00291AA2">
      <w:pPr>
        <w:pStyle w:val="Prrafodelista"/>
        <w:spacing w:line="360" w:lineRule="auto"/>
        <w:ind w:left="0"/>
        <w:jc w:val="both"/>
        <w:rPr>
          <w:rFonts w:ascii="Palatino Linotype" w:hAnsi="Palatino Linotype" w:cs="Arial"/>
        </w:rPr>
      </w:pPr>
    </w:p>
    <w:p w14:paraId="0A3ADB89" w14:textId="77777777" w:rsidR="004E7632" w:rsidRPr="007854A7" w:rsidRDefault="004E7632" w:rsidP="004E7632">
      <w:pPr>
        <w:spacing w:after="0" w:line="360" w:lineRule="auto"/>
        <w:jc w:val="both"/>
        <w:rPr>
          <w:rFonts w:ascii="Palatino Linotype" w:hAnsi="Palatino Linotype"/>
          <w:sz w:val="24"/>
          <w:szCs w:val="24"/>
        </w:rPr>
      </w:pPr>
      <w:r w:rsidRPr="007854A7">
        <w:rPr>
          <w:rFonts w:ascii="Palatino Linotype" w:hAnsi="Palatino Linotype"/>
          <w:sz w:val="24"/>
          <w:szCs w:val="24"/>
        </w:rPr>
        <w:t>Lo anterior de conformidad con lo dispuesto en el artículo 195, de la Ley de Transparencia y Acceso a la información Pública del Estado de México y Municipios, y con el artículo 18 del Código de Procedimientos Administrativos del Estado de México, los cuales establecen respectivamente:</w:t>
      </w:r>
    </w:p>
    <w:p w14:paraId="0F04C993" w14:textId="77777777" w:rsidR="004E7632" w:rsidRPr="007854A7" w:rsidRDefault="004E7632" w:rsidP="004E7632">
      <w:pPr>
        <w:pStyle w:val="Sinespaciado"/>
        <w:rPr>
          <w:rFonts w:ascii="Palatino Linotype" w:hAnsi="Palatino Linotype"/>
          <w:sz w:val="18"/>
        </w:rPr>
      </w:pPr>
    </w:p>
    <w:p w14:paraId="45B5C5B9" w14:textId="77777777" w:rsidR="004E7632" w:rsidRPr="007854A7" w:rsidRDefault="004E7632" w:rsidP="004E7632">
      <w:pPr>
        <w:spacing w:after="0" w:line="240" w:lineRule="auto"/>
        <w:ind w:left="851" w:right="851"/>
        <w:jc w:val="both"/>
        <w:rPr>
          <w:rFonts w:ascii="Palatino Linotype" w:hAnsi="Palatino Linotype"/>
          <w:i/>
          <w:szCs w:val="24"/>
        </w:rPr>
      </w:pPr>
      <w:r w:rsidRPr="007854A7">
        <w:rPr>
          <w:rFonts w:ascii="Palatino Linotype" w:hAnsi="Palatino Linotype"/>
          <w:i/>
          <w:szCs w:val="24"/>
        </w:rPr>
        <w:t>“</w:t>
      </w:r>
      <w:r w:rsidRPr="007854A7">
        <w:rPr>
          <w:rFonts w:ascii="Palatino Linotype" w:hAnsi="Palatino Linotype"/>
          <w:b/>
          <w:i/>
          <w:szCs w:val="24"/>
        </w:rPr>
        <w:t>Artículo 195.</w:t>
      </w:r>
      <w:r w:rsidRPr="007854A7">
        <w:rPr>
          <w:rFonts w:ascii="Palatino Linotype" w:hAnsi="Palatino Linotype"/>
          <w:i/>
          <w:szCs w:val="24"/>
        </w:rPr>
        <w:t xml:space="preserve"> En la tramitación del recurso de revisión se aplicarán supletoriamente las disposiciones contenidas en el </w:t>
      </w:r>
      <w:r w:rsidRPr="007854A7">
        <w:rPr>
          <w:rFonts w:ascii="Palatino Linotype" w:hAnsi="Palatino Linotype"/>
          <w:b/>
          <w:i/>
          <w:szCs w:val="24"/>
          <w:u w:val="single"/>
        </w:rPr>
        <w:t>Código de Procedimientos Administrativos del Estado de México</w:t>
      </w:r>
      <w:r w:rsidRPr="007854A7">
        <w:rPr>
          <w:rFonts w:ascii="Palatino Linotype" w:hAnsi="Palatino Linotype"/>
          <w:i/>
          <w:szCs w:val="24"/>
        </w:rPr>
        <w:t>.”</w:t>
      </w:r>
    </w:p>
    <w:p w14:paraId="696F2252" w14:textId="77777777" w:rsidR="004E7632" w:rsidRPr="007854A7" w:rsidRDefault="004E7632" w:rsidP="004E7632">
      <w:pPr>
        <w:spacing w:after="0" w:line="240" w:lineRule="auto"/>
        <w:ind w:left="851" w:right="851"/>
        <w:jc w:val="both"/>
        <w:rPr>
          <w:rFonts w:ascii="Palatino Linotype" w:hAnsi="Palatino Linotype"/>
          <w:i/>
          <w:szCs w:val="24"/>
        </w:rPr>
      </w:pPr>
    </w:p>
    <w:p w14:paraId="67849501" w14:textId="77777777" w:rsidR="004E7632" w:rsidRPr="007854A7" w:rsidRDefault="004E7632" w:rsidP="004E7632">
      <w:pPr>
        <w:spacing w:after="0" w:line="240" w:lineRule="auto"/>
        <w:ind w:left="851" w:right="851"/>
        <w:jc w:val="both"/>
        <w:rPr>
          <w:rFonts w:ascii="Palatino Linotype" w:hAnsi="Palatino Linotype"/>
          <w:i/>
          <w:szCs w:val="24"/>
        </w:rPr>
      </w:pPr>
      <w:r w:rsidRPr="007854A7">
        <w:rPr>
          <w:rFonts w:ascii="Palatino Linotype" w:hAnsi="Palatino Linotype"/>
          <w:i/>
          <w:szCs w:val="24"/>
        </w:rPr>
        <w:t>“</w:t>
      </w:r>
      <w:r w:rsidRPr="007854A7">
        <w:rPr>
          <w:rFonts w:ascii="Palatino Linotype" w:hAnsi="Palatino Linotype"/>
          <w:b/>
          <w:i/>
          <w:szCs w:val="24"/>
        </w:rPr>
        <w:t>Artículo 18.</w:t>
      </w:r>
      <w:r w:rsidRPr="007854A7">
        <w:rPr>
          <w:rFonts w:ascii="Palatino Linotype" w:hAnsi="Palatino Linotype"/>
          <w:i/>
          <w:szCs w:val="24"/>
        </w:rPr>
        <w:t xml:space="preserve"> </w:t>
      </w:r>
      <w:r w:rsidRPr="007854A7">
        <w:rPr>
          <w:rFonts w:ascii="Palatino Linotype" w:hAnsi="Palatino Linotype"/>
          <w:b/>
          <w:i/>
          <w:szCs w:val="24"/>
          <w:u w:val="single"/>
        </w:rPr>
        <w:t>La autoridad administrativa</w:t>
      </w:r>
      <w:r w:rsidRPr="007854A7">
        <w:rPr>
          <w:rFonts w:ascii="Palatino Linotype" w:hAnsi="Palatino Linotype"/>
          <w:i/>
          <w:szCs w:val="24"/>
        </w:rPr>
        <w:t xml:space="preserve"> o el Tribunal </w:t>
      </w:r>
      <w:r w:rsidRPr="007854A7">
        <w:rPr>
          <w:rFonts w:ascii="Palatino Linotype" w:hAnsi="Palatino Linotype"/>
          <w:b/>
          <w:i/>
          <w:szCs w:val="24"/>
          <w:u w:val="single"/>
        </w:rPr>
        <w:t>acordarán la acumulación</w:t>
      </w:r>
      <w:r w:rsidRPr="007854A7">
        <w:rPr>
          <w:rFonts w:ascii="Palatino Linotype" w:hAnsi="Palatino Linotype"/>
          <w:i/>
          <w:szCs w:val="24"/>
        </w:rPr>
        <w:t xml:space="preserve"> de los expedientes del procedimiento y proceso administrativo que </w:t>
      </w:r>
      <w:r w:rsidRPr="007854A7">
        <w:rPr>
          <w:rFonts w:ascii="Palatino Linotype" w:hAnsi="Palatino Linotype"/>
          <w:i/>
          <w:szCs w:val="24"/>
        </w:rPr>
        <w:lastRenderedPageBreak/>
        <w:t>ante ellos se sigan</w:t>
      </w:r>
      <w:r w:rsidRPr="007854A7">
        <w:rPr>
          <w:rFonts w:ascii="Palatino Linotype" w:hAnsi="Palatino Linotype"/>
          <w:b/>
          <w:i/>
          <w:szCs w:val="24"/>
          <w:u w:val="single"/>
        </w:rPr>
        <w:t>, de oficio</w:t>
      </w:r>
      <w:r w:rsidRPr="007854A7">
        <w:rPr>
          <w:rFonts w:ascii="Palatino Linotype" w:hAnsi="Palatino Linotype"/>
          <w:i/>
          <w:szCs w:val="24"/>
        </w:rPr>
        <w:t xml:space="preserve"> o a petición de parte, </w:t>
      </w:r>
      <w:r w:rsidRPr="007854A7">
        <w:rPr>
          <w:rFonts w:ascii="Palatino Linotype" w:hAnsi="Palatino Linotype"/>
          <w:b/>
          <w:i/>
          <w:szCs w:val="24"/>
          <w:u w:val="single"/>
        </w:rPr>
        <w:t>cuando las partes o los actos administrativos sean iguales, se trate de actos conexos o resulte conveniente el trámite unificado de los asuntos</w:t>
      </w:r>
      <w:r w:rsidRPr="007854A7">
        <w:rPr>
          <w:rFonts w:ascii="Palatino Linotype" w:hAnsi="Palatino Linotype"/>
          <w:i/>
          <w:szCs w:val="24"/>
        </w:rPr>
        <w:t>, para evitar la emisión de resoluciones contradictorias. La misma regla se aplicará, en lo conducente, para la separación de los expedientes.”</w:t>
      </w:r>
    </w:p>
    <w:p w14:paraId="645532CF" w14:textId="77777777" w:rsidR="004E7632" w:rsidRPr="007854A7" w:rsidRDefault="004E7632" w:rsidP="004E7632">
      <w:pPr>
        <w:spacing w:after="0" w:line="240" w:lineRule="auto"/>
        <w:ind w:left="851" w:right="851"/>
        <w:jc w:val="both"/>
        <w:rPr>
          <w:rFonts w:ascii="Palatino Linotype" w:hAnsi="Palatino Linotype"/>
          <w:i/>
          <w:sz w:val="24"/>
          <w:szCs w:val="24"/>
        </w:rPr>
      </w:pPr>
    </w:p>
    <w:p w14:paraId="338B1B2C" w14:textId="77777777" w:rsidR="004E7632" w:rsidRPr="007854A7" w:rsidRDefault="004E7632" w:rsidP="004E7632">
      <w:pPr>
        <w:spacing w:after="0" w:line="240" w:lineRule="auto"/>
        <w:ind w:left="851" w:right="851"/>
        <w:jc w:val="both"/>
        <w:rPr>
          <w:rFonts w:ascii="Palatino Linotype" w:hAnsi="Palatino Linotype"/>
          <w:i/>
          <w:sz w:val="18"/>
          <w:szCs w:val="24"/>
        </w:rPr>
      </w:pPr>
    </w:p>
    <w:p w14:paraId="7A9E3701" w14:textId="67505183" w:rsidR="004E7632" w:rsidRPr="007854A7" w:rsidRDefault="00F65B7D" w:rsidP="004E7632">
      <w:pPr>
        <w:spacing w:after="0" w:line="360" w:lineRule="auto"/>
        <w:jc w:val="both"/>
        <w:rPr>
          <w:rFonts w:ascii="Palatino Linotype" w:hAnsi="Palatino Linotype" w:cs="Arial"/>
          <w:b/>
          <w:sz w:val="24"/>
          <w:szCs w:val="24"/>
        </w:rPr>
      </w:pPr>
      <w:r w:rsidRPr="007854A7">
        <w:rPr>
          <w:rFonts w:ascii="Palatino Linotype" w:hAnsi="Palatino Linotype" w:cs="Arial"/>
          <w:b/>
          <w:sz w:val="28"/>
        </w:rPr>
        <w:t>SÉPTIM</w:t>
      </w:r>
      <w:r w:rsidR="004E7632" w:rsidRPr="007854A7">
        <w:rPr>
          <w:rFonts w:ascii="Palatino Linotype" w:hAnsi="Palatino Linotype" w:cs="Arial"/>
          <w:b/>
          <w:sz w:val="28"/>
        </w:rPr>
        <w:t>O</w:t>
      </w:r>
      <w:r w:rsidR="004E7632" w:rsidRPr="007854A7">
        <w:rPr>
          <w:rFonts w:ascii="Palatino Linotype" w:hAnsi="Palatino Linotype" w:cs="Arial"/>
          <w:b/>
          <w:sz w:val="24"/>
          <w:szCs w:val="24"/>
        </w:rPr>
        <w:t xml:space="preserve">. </w:t>
      </w:r>
      <w:r w:rsidR="004E7632" w:rsidRPr="007854A7">
        <w:rPr>
          <w:rFonts w:ascii="Palatino Linotype" w:hAnsi="Palatino Linotype" w:cs="Arial"/>
          <w:b/>
          <w:sz w:val="28"/>
          <w:szCs w:val="28"/>
        </w:rPr>
        <w:t>De la etapa de instrucción.</w:t>
      </w:r>
    </w:p>
    <w:p w14:paraId="383EBD1E" w14:textId="0381F02F" w:rsidR="00291AA2" w:rsidRPr="007854A7" w:rsidRDefault="004E7632" w:rsidP="004E7632">
      <w:pPr>
        <w:spacing w:after="0" w:line="360" w:lineRule="auto"/>
        <w:jc w:val="both"/>
        <w:rPr>
          <w:rFonts w:ascii="Palatino Linotype" w:hAnsi="Palatino Linotype" w:cs="Arial"/>
          <w:sz w:val="24"/>
          <w:szCs w:val="24"/>
        </w:rPr>
      </w:pPr>
      <w:r w:rsidRPr="007854A7">
        <w:rPr>
          <w:rFonts w:ascii="Palatino Linotype" w:hAnsi="Palatino Linotype" w:cs="Arial"/>
          <w:sz w:val="24"/>
          <w:szCs w:val="24"/>
        </w:rPr>
        <w:t xml:space="preserve">De las constancias que obran en el expediente electrónico del SAIMEX se desprende que </w:t>
      </w:r>
      <w:r w:rsidRPr="007854A7">
        <w:rPr>
          <w:rFonts w:ascii="Palatino Linotype" w:hAnsi="Palatino Linotype" w:cs="Arial"/>
          <w:b/>
          <w:sz w:val="24"/>
          <w:szCs w:val="24"/>
        </w:rPr>
        <w:t>El Sujeto Obligado</w:t>
      </w:r>
      <w:r w:rsidRPr="007854A7">
        <w:rPr>
          <w:rFonts w:ascii="Palatino Linotype" w:hAnsi="Palatino Linotype" w:cs="Arial"/>
          <w:sz w:val="24"/>
          <w:szCs w:val="24"/>
        </w:rPr>
        <w:t xml:space="preserve"> </w:t>
      </w:r>
      <w:r w:rsidR="00C76E1B" w:rsidRPr="007854A7">
        <w:rPr>
          <w:rFonts w:ascii="Palatino Linotype" w:hAnsi="Palatino Linotype" w:cs="Arial"/>
          <w:sz w:val="24"/>
          <w:szCs w:val="24"/>
        </w:rPr>
        <w:t>fue omiso en rendir su informe justificado</w:t>
      </w:r>
      <w:r w:rsidRPr="007854A7">
        <w:rPr>
          <w:rFonts w:ascii="Palatino Linotype" w:hAnsi="Palatino Linotype" w:cs="Arial"/>
          <w:sz w:val="24"/>
          <w:szCs w:val="24"/>
        </w:rPr>
        <w:t xml:space="preserve">; por su parte, </w:t>
      </w:r>
      <w:r w:rsidR="00F50781" w:rsidRPr="007854A7">
        <w:rPr>
          <w:rFonts w:ascii="Palatino Linotype" w:hAnsi="Palatino Linotype" w:cs="Arial"/>
          <w:b/>
          <w:sz w:val="24"/>
          <w:szCs w:val="24"/>
        </w:rPr>
        <w:t>El</w:t>
      </w:r>
      <w:r w:rsidRPr="007854A7">
        <w:rPr>
          <w:rFonts w:ascii="Palatino Linotype" w:hAnsi="Palatino Linotype" w:cs="Arial"/>
          <w:b/>
          <w:sz w:val="24"/>
          <w:szCs w:val="24"/>
        </w:rPr>
        <w:t xml:space="preserve"> Recurrente</w:t>
      </w:r>
      <w:r w:rsidRPr="007854A7">
        <w:rPr>
          <w:rFonts w:ascii="Palatino Linotype" w:hAnsi="Palatino Linotype" w:cs="Arial"/>
          <w:sz w:val="24"/>
          <w:szCs w:val="24"/>
        </w:rPr>
        <w:t xml:space="preserve">, </w:t>
      </w:r>
      <w:r w:rsidR="00C76E1B" w:rsidRPr="007854A7">
        <w:rPr>
          <w:rFonts w:ascii="Palatino Linotype" w:hAnsi="Palatino Linotype" w:cs="Arial"/>
          <w:sz w:val="24"/>
          <w:szCs w:val="24"/>
        </w:rPr>
        <w:t xml:space="preserve">tampoco realizó alegatos, ni remitió </w:t>
      </w:r>
      <w:r w:rsidRPr="007854A7">
        <w:rPr>
          <w:rFonts w:ascii="Palatino Linotype" w:hAnsi="Palatino Linotype" w:cs="Arial"/>
          <w:sz w:val="24"/>
          <w:szCs w:val="24"/>
        </w:rPr>
        <w:t>pruebas o manifestaciones.</w:t>
      </w:r>
    </w:p>
    <w:p w14:paraId="5AB4866C" w14:textId="77777777" w:rsidR="00C76E1B" w:rsidRPr="007854A7" w:rsidRDefault="00C76E1B" w:rsidP="004E7632">
      <w:pPr>
        <w:spacing w:after="0" w:line="360" w:lineRule="auto"/>
        <w:jc w:val="both"/>
        <w:rPr>
          <w:rFonts w:ascii="Palatino Linotype" w:hAnsi="Palatino Linotype" w:cs="Arial"/>
          <w:sz w:val="24"/>
          <w:szCs w:val="24"/>
        </w:rPr>
      </w:pPr>
    </w:p>
    <w:p w14:paraId="3BD24A51" w14:textId="6C4E2532" w:rsidR="00291AA2" w:rsidRPr="007854A7" w:rsidRDefault="00F65B7D" w:rsidP="004E7632">
      <w:pPr>
        <w:spacing w:after="0" w:line="360" w:lineRule="auto"/>
        <w:jc w:val="both"/>
        <w:rPr>
          <w:rFonts w:ascii="Palatino Linotype" w:hAnsi="Palatino Linotype" w:cs="Arial"/>
          <w:b/>
          <w:sz w:val="28"/>
          <w:szCs w:val="24"/>
        </w:rPr>
      </w:pPr>
      <w:r w:rsidRPr="007854A7">
        <w:rPr>
          <w:rFonts w:ascii="Palatino Linotype" w:hAnsi="Palatino Linotype" w:cs="Arial"/>
          <w:b/>
          <w:sz w:val="28"/>
          <w:szCs w:val="24"/>
        </w:rPr>
        <w:t>OCTAV</w:t>
      </w:r>
      <w:r w:rsidR="00C76E1B" w:rsidRPr="007854A7">
        <w:rPr>
          <w:rFonts w:ascii="Palatino Linotype" w:hAnsi="Palatino Linotype" w:cs="Arial"/>
          <w:b/>
          <w:sz w:val="28"/>
          <w:szCs w:val="24"/>
        </w:rPr>
        <w:t>O. Del cierre de instrucción.</w:t>
      </w:r>
    </w:p>
    <w:p w14:paraId="607E18B0" w14:textId="30408A84" w:rsidR="004E7632" w:rsidRPr="007854A7" w:rsidRDefault="00C76E1B" w:rsidP="004E7632">
      <w:pPr>
        <w:spacing w:after="0" w:line="360" w:lineRule="auto"/>
        <w:jc w:val="both"/>
        <w:rPr>
          <w:rFonts w:ascii="Palatino Linotype" w:hAnsi="Palatino Linotype" w:cs="Arial"/>
          <w:sz w:val="24"/>
          <w:szCs w:val="24"/>
        </w:rPr>
      </w:pPr>
      <w:r w:rsidRPr="007854A7">
        <w:rPr>
          <w:rFonts w:ascii="Palatino Linotype" w:hAnsi="Palatino Linotype" w:cs="Arial"/>
          <w:sz w:val="24"/>
          <w:szCs w:val="24"/>
        </w:rPr>
        <w:t>E</w:t>
      </w:r>
      <w:r w:rsidR="004E7632" w:rsidRPr="007854A7">
        <w:rPr>
          <w:rFonts w:ascii="Palatino Linotype" w:hAnsi="Palatino Linotype" w:cs="Arial"/>
          <w:sz w:val="24"/>
          <w:szCs w:val="24"/>
        </w:rPr>
        <w:t xml:space="preserve">n fecha </w:t>
      </w:r>
      <w:r w:rsidR="00FF6464" w:rsidRPr="007854A7">
        <w:rPr>
          <w:rFonts w:ascii="Palatino Linotype" w:hAnsi="Palatino Linotype" w:cs="Arial"/>
          <w:sz w:val="24"/>
          <w:szCs w:val="24"/>
        </w:rPr>
        <w:t>veintiocho</w:t>
      </w:r>
      <w:r w:rsidR="00F731A5" w:rsidRPr="007854A7">
        <w:rPr>
          <w:rFonts w:ascii="Palatino Linotype" w:hAnsi="Palatino Linotype" w:cs="Arial"/>
          <w:sz w:val="24"/>
          <w:szCs w:val="24"/>
        </w:rPr>
        <w:t xml:space="preserve"> de marzo</w:t>
      </w:r>
      <w:r w:rsidR="004E7632" w:rsidRPr="007854A7">
        <w:rPr>
          <w:rFonts w:ascii="Palatino Linotype" w:hAnsi="Palatino Linotype" w:cs="Arial"/>
          <w:sz w:val="24"/>
          <w:szCs w:val="24"/>
        </w:rPr>
        <w:t xml:space="preserve"> del año </w:t>
      </w:r>
      <w:r w:rsidRPr="007854A7">
        <w:rPr>
          <w:rFonts w:ascii="Palatino Linotype" w:hAnsi="Palatino Linotype" w:cs="Arial"/>
          <w:sz w:val="24"/>
          <w:szCs w:val="24"/>
        </w:rPr>
        <w:t>en curso</w:t>
      </w:r>
      <w:r w:rsidR="004E7632" w:rsidRPr="007854A7">
        <w:rPr>
          <w:rFonts w:ascii="Palatino Linotype" w:hAnsi="Palatino Linotype" w:cs="Arial"/>
          <w:sz w:val="24"/>
          <w:szCs w:val="24"/>
        </w:rPr>
        <w:t>, en términos del artículo 185, fracción VI, de la Ley de Transparencia y Acceso a la Información Pública del Estado de México y Municipios,</w:t>
      </w:r>
      <w:r w:rsidRPr="007854A7">
        <w:rPr>
          <w:rFonts w:ascii="Palatino Linotype" w:hAnsi="Palatino Linotype" w:cs="Arial"/>
          <w:sz w:val="24"/>
          <w:szCs w:val="24"/>
        </w:rPr>
        <w:t xml:space="preserve"> se decretó el cierre de </w:t>
      </w:r>
      <w:proofErr w:type="gramStart"/>
      <w:r w:rsidRPr="007854A7">
        <w:rPr>
          <w:rFonts w:ascii="Palatino Linotype" w:hAnsi="Palatino Linotype" w:cs="Arial"/>
          <w:sz w:val="24"/>
          <w:szCs w:val="24"/>
        </w:rPr>
        <w:t>las mismas</w:t>
      </w:r>
      <w:proofErr w:type="gramEnd"/>
      <w:r w:rsidRPr="007854A7">
        <w:rPr>
          <w:rFonts w:ascii="Palatino Linotype" w:hAnsi="Palatino Linotype" w:cs="Arial"/>
          <w:sz w:val="24"/>
          <w:szCs w:val="24"/>
        </w:rPr>
        <w:t>,</w:t>
      </w:r>
      <w:r w:rsidR="004E7632" w:rsidRPr="007854A7">
        <w:rPr>
          <w:rFonts w:ascii="Palatino Linotype" w:hAnsi="Palatino Linotype" w:cs="Arial"/>
          <w:sz w:val="24"/>
          <w:szCs w:val="24"/>
        </w:rPr>
        <w:t xml:space="preserve"> iniciando el término legal para dictar resolución definitiva del asunto.</w:t>
      </w:r>
    </w:p>
    <w:p w14:paraId="0934A4E5" w14:textId="77777777" w:rsidR="004E7632" w:rsidRPr="007854A7" w:rsidRDefault="004E7632" w:rsidP="004E7632">
      <w:pPr>
        <w:spacing w:after="0" w:line="360" w:lineRule="auto"/>
        <w:jc w:val="both"/>
        <w:rPr>
          <w:rFonts w:ascii="Palatino Linotype" w:hAnsi="Palatino Linotype" w:cs="Arial"/>
          <w:sz w:val="24"/>
          <w:szCs w:val="24"/>
        </w:rPr>
      </w:pPr>
    </w:p>
    <w:p w14:paraId="460DD313" w14:textId="77777777" w:rsidR="004E74D8" w:rsidRPr="007854A7" w:rsidRDefault="004E74D8" w:rsidP="004E74D8">
      <w:pPr>
        <w:spacing w:after="0" w:line="360" w:lineRule="auto"/>
        <w:jc w:val="center"/>
        <w:rPr>
          <w:rFonts w:ascii="Palatino Linotype" w:hAnsi="Palatino Linotype" w:cs="Arial"/>
          <w:b/>
          <w:sz w:val="28"/>
        </w:rPr>
      </w:pPr>
      <w:r w:rsidRPr="007854A7">
        <w:rPr>
          <w:rFonts w:ascii="Palatino Linotype" w:hAnsi="Palatino Linotype" w:cs="Arial"/>
          <w:b/>
          <w:sz w:val="28"/>
        </w:rPr>
        <w:t xml:space="preserve">C O N S I D E R A N D O </w:t>
      </w:r>
    </w:p>
    <w:p w14:paraId="1B676489" w14:textId="77777777" w:rsidR="004E74D8" w:rsidRPr="007854A7" w:rsidRDefault="004E74D8" w:rsidP="004E74D8">
      <w:pPr>
        <w:spacing w:after="0" w:line="240" w:lineRule="auto"/>
        <w:rPr>
          <w:rFonts w:ascii="Times New Roman" w:eastAsia="Times New Roman" w:hAnsi="Times New Roman" w:cs="Times New Roman"/>
          <w:sz w:val="16"/>
          <w:szCs w:val="24"/>
          <w:lang w:eastAsia="es-ES"/>
        </w:rPr>
      </w:pPr>
    </w:p>
    <w:p w14:paraId="68888D12" w14:textId="77777777" w:rsidR="004E74D8" w:rsidRPr="007854A7" w:rsidRDefault="004E74D8" w:rsidP="004E74D8">
      <w:pPr>
        <w:spacing w:after="0" w:line="360" w:lineRule="auto"/>
        <w:jc w:val="both"/>
        <w:rPr>
          <w:rFonts w:ascii="Palatino Linotype" w:hAnsi="Palatino Linotype" w:cs="Arial"/>
          <w:sz w:val="24"/>
        </w:rPr>
      </w:pPr>
      <w:r w:rsidRPr="007854A7">
        <w:rPr>
          <w:rFonts w:ascii="Palatino Linotype" w:hAnsi="Palatino Linotype" w:cs="Arial"/>
          <w:b/>
          <w:sz w:val="28"/>
        </w:rPr>
        <w:t>PRIMERO.</w:t>
      </w:r>
      <w:r w:rsidRPr="007854A7">
        <w:rPr>
          <w:rFonts w:ascii="Palatino Linotype" w:hAnsi="Palatino Linotype" w:cs="Arial"/>
          <w:b/>
        </w:rPr>
        <w:t xml:space="preserve"> </w:t>
      </w:r>
      <w:r w:rsidRPr="007854A7">
        <w:rPr>
          <w:rFonts w:ascii="Palatino Linotype" w:hAnsi="Palatino Linotype" w:cs="Arial"/>
          <w:b/>
          <w:sz w:val="28"/>
          <w:szCs w:val="28"/>
        </w:rPr>
        <w:t>De la competencia</w:t>
      </w:r>
      <w:r w:rsidRPr="007854A7">
        <w:rPr>
          <w:rFonts w:ascii="Palatino Linotype" w:hAnsi="Palatino Linotype" w:cs="Arial"/>
          <w:sz w:val="28"/>
          <w:szCs w:val="28"/>
        </w:rPr>
        <w:t>.</w:t>
      </w:r>
    </w:p>
    <w:p w14:paraId="189B346F" w14:textId="0D79E809" w:rsidR="004E74D8" w:rsidRPr="007854A7" w:rsidRDefault="004E74D8" w:rsidP="00291AA2">
      <w:pPr>
        <w:spacing w:after="0" w:line="360" w:lineRule="auto"/>
        <w:jc w:val="both"/>
        <w:rPr>
          <w:rFonts w:ascii="Palatino Linotype" w:eastAsia="Times New Roman" w:hAnsi="Palatino Linotype" w:cs="Arial"/>
          <w:color w:val="222222"/>
          <w:sz w:val="24"/>
          <w:szCs w:val="24"/>
          <w:shd w:val="clear" w:color="auto" w:fill="FFFFFF"/>
          <w:lang w:eastAsia="es-MX"/>
        </w:rPr>
      </w:pPr>
      <w:r w:rsidRPr="007854A7">
        <w:rPr>
          <w:rFonts w:ascii="Palatino Linotype" w:eastAsia="Times New Roman" w:hAnsi="Palatino Linotype" w:cs="Arial"/>
          <w:color w:val="222222"/>
          <w:sz w:val="24"/>
          <w:szCs w:val="24"/>
          <w:shd w:val="clear" w:color="auto" w:fill="FFFFFF"/>
          <w:lang w:eastAsia="es-MX"/>
        </w:rPr>
        <w:t xml:space="preserve">Competencia. Este Instituto de Transparencia, Acceso a la Información Pública y Protección de Datos Personales del Estado de México y Municipios, es competente para conocer y resolver el presente recurso de revisión, conforme a lo dispuesto en los artículos 6, apartado A, fracción IV, de la Constitución Política de los Estados Unidos Mexicanos; 5, párrafos trigésimo, trigésimo primero y trigésimo segundo, fracciones IV y V, de la Constitución Política del Estado Libre y Soberano de México; artículos 1, </w:t>
      </w:r>
      <w:r w:rsidRPr="007854A7">
        <w:rPr>
          <w:rFonts w:ascii="Palatino Linotype" w:eastAsia="Times New Roman" w:hAnsi="Palatino Linotype" w:cs="Arial"/>
          <w:color w:val="222222"/>
          <w:sz w:val="24"/>
          <w:szCs w:val="24"/>
          <w:shd w:val="clear" w:color="auto" w:fill="FFFFFF"/>
          <w:lang w:eastAsia="es-MX"/>
        </w:rPr>
        <w:lastRenderedPageBreak/>
        <w:t>2 fracción II, 13, 29, 36 fracciones I y II, 176, 178, 179, 181 párrafo tercero y 185, de la Ley de Transparencia y Acceso a la Información Pública del Estado de México y Municipios; y 10, 7, 9 fracciones I y XXIV y 11, del Reglamento Interior del Instituto de Transparencia, Acceso a la Información Pública y Protección de Datos Personales del Estado de México y Municipios.</w:t>
      </w:r>
    </w:p>
    <w:p w14:paraId="18C7563F" w14:textId="77777777" w:rsidR="00291AA2" w:rsidRPr="007854A7" w:rsidRDefault="00291AA2" w:rsidP="00291AA2">
      <w:pPr>
        <w:spacing w:after="0" w:line="360" w:lineRule="auto"/>
        <w:jc w:val="both"/>
        <w:rPr>
          <w:rFonts w:ascii="Palatino Linotype" w:eastAsia="Times New Roman" w:hAnsi="Palatino Linotype" w:cs="Arial"/>
          <w:color w:val="222222"/>
          <w:sz w:val="24"/>
          <w:szCs w:val="24"/>
          <w:shd w:val="clear" w:color="auto" w:fill="FFFFFF"/>
          <w:lang w:eastAsia="es-MX"/>
        </w:rPr>
      </w:pPr>
    </w:p>
    <w:p w14:paraId="1537420C" w14:textId="77777777" w:rsidR="004E74D8" w:rsidRPr="007854A7" w:rsidRDefault="004E74D8" w:rsidP="004E74D8">
      <w:pPr>
        <w:autoSpaceDE w:val="0"/>
        <w:autoSpaceDN w:val="0"/>
        <w:adjustRightInd w:val="0"/>
        <w:spacing w:after="0" w:line="360" w:lineRule="auto"/>
        <w:jc w:val="both"/>
        <w:rPr>
          <w:rFonts w:ascii="Palatino Linotype" w:eastAsia="Times New Roman" w:hAnsi="Palatino Linotype" w:cs="Arial"/>
          <w:b/>
          <w:sz w:val="24"/>
          <w:szCs w:val="24"/>
          <w:lang w:val="es-ES" w:eastAsia="es-ES"/>
        </w:rPr>
      </w:pPr>
      <w:r w:rsidRPr="007854A7">
        <w:rPr>
          <w:rFonts w:ascii="Palatino Linotype" w:eastAsia="Times New Roman" w:hAnsi="Palatino Linotype" w:cs="Arial"/>
          <w:b/>
          <w:sz w:val="28"/>
          <w:szCs w:val="24"/>
          <w:lang w:val="es-ES" w:eastAsia="es-ES"/>
        </w:rPr>
        <w:t>SEGUNDO</w:t>
      </w:r>
      <w:r w:rsidRPr="007854A7">
        <w:rPr>
          <w:rFonts w:ascii="Palatino Linotype" w:eastAsia="Times New Roman" w:hAnsi="Palatino Linotype" w:cs="Arial"/>
          <w:b/>
          <w:sz w:val="24"/>
          <w:szCs w:val="24"/>
          <w:lang w:val="es-ES" w:eastAsia="es-ES"/>
        </w:rPr>
        <w:t xml:space="preserve">. </w:t>
      </w:r>
      <w:r w:rsidRPr="007854A7">
        <w:rPr>
          <w:rFonts w:ascii="Palatino Linotype" w:eastAsia="Times New Roman" w:hAnsi="Palatino Linotype" w:cs="Arial"/>
          <w:b/>
          <w:sz w:val="28"/>
          <w:szCs w:val="28"/>
          <w:lang w:val="es-ES" w:eastAsia="es-ES"/>
        </w:rPr>
        <w:t>Sobre los alcances del recurso de revisión.</w:t>
      </w:r>
      <w:r w:rsidRPr="007854A7">
        <w:rPr>
          <w:rFonts w:ascii="Palatino Linotype" w:eastAsia="Times New Roman" w:hAnsi="Palatino Linotype" w:cs="Arial"/>
          <w:b/>
          <w:sz w:val="24"/>
          <w:szCs w:val="24"/>
          <w:lang w:val="es-ES" w:eastAsia="es-ES"/>
        </w:rPr>
        <w:t xml:space="preserve"> </w:t>
      </w:r>
    </w:p>
    <w:p w14:paraId="3242B967" w14:textId="3BBEE954" w:rsidR="005469C0" w:rsidRPr="007854A7" w:rsidRDefault="004E74D8" w:rsidP="004E74D8">
      <w:pPr>
        <w:autoSpaceDE w:val="0"/>
        <w:autoSpaceDN w:val="0"/>
        <w:adjustRightInd w:val="0"/>
        <w:spacing w:after="0" w:line="360" w:lineRule="auto"/>
        <w:jc w:val="both"/>
        <w:rPr>
          <w:rFonts w:ascii="Palatino Linotype" w:eastAsia="Times New Roman" w:hAnsi="Palatino Linotype" w:cs="Arial"/>
          <w:sz w:val="24"/>
          <w:szCs w:val="24"/>
          <w:lang w:val="es-ES" w:eastAsia="es-ES"/>
        </w:rPr>
      </w:pPr>
      <w:r w:rsidRPr="007854A7">
        <w:rPr>
          <w:rFonts w:ascii="Palatino Linotype" w:eastAsia="Times New Roman" w:hAnsi="Palatino Linotype" w:cs="Arial"/>
          <w:sz w:val="24"/>
          <w:szCs w:val="24"/>
          <w:lang w:val="es-ES" w:eastAsia="es-ES"/>
        </w:rPr>
        <w:t>Derivado de la impugnación realizada, es preciso e importante señalar que el recurso de revisión inmerso en la Ley de Transparencia vigente en la entidad, tiene el fin y alcance que señalan los numerales 176, 179, 181 párrafo cuarto, 194 y 195, y demás aplicables de la Ley de Transparencia y Acceso a la Información Pública del Estado de México y Municipios vigente, el cual será analizado conforme a las actuaciones que obren en el expediente electrónico, con la finalidad de reparar cualquier posible afectación al derecho de acceso a la información pública y garantizando el principio rector de máxima publicidad.</w:t>
      </w:r>
    </w:p>
    <w:p w14:paraId="2609FE6E" w14:textId="77777777" w:rsidR="00F731A5" w:rsidRPr="007854A7" w:rsidRDefault="00F731A5" w:rsidP="004E74D8">
      <w:pPr>
        <w:autoSpaceDE w:val="0"/>
        <w:autoSpaceDN w:val="0"/>
        <w:adjustRightInd w:val="0"/>
        <w:spacing w:after="0" w:line="360" w:lineRule="auto"/>
        <w:jc w:val="both"/>
        <w:rPr>
          <w:rFonts w:ascii="Palatino Linotype" w:eastAsia="Times New Roman" w:hAnsi="Palatino Linotype" w:cs="Arial"/>
          <w:sz w:val="24"/>
          <w:szCs w:val="24"/>
          <w:lang w:val="es-ES" w:eastAsia="es-ES"/>
        </w:rPr>
      </w:pPr>
    </w:p>
    <w:p w14:paraId="35FBB533" w14:textId="77777777" w:rsidR="0025170A" w:rsidRPr="007854A7" w:rsidRDefault="0025170A" w:rsidP="0025170A">
      <w:pPr>
        <w:spacing w:after="0" w:line="360" w:lineRule="auto"/>
        <w:jc w:val="both"/>
        <w:rPr>
          <w:rFonts w:ascii="Palatino Linotype" w:eastAsia="Calibri" w:hAnsi="Palatino Linotype" w:cs="Arial"/>
          <w:sz w:val="26"/>
          <w:szCs w:val="26"/>
          <w:lang w:val="es-ES" w:eastAsia="es-ES"/>
        </w:rPr>
      </w:pPr>
      <w:r w:rsidRPr="007854A7">
        <w:rPr>
          <w:rFonts w:ascii="Palatino Linotype" w:eastAsia="Calibri" w:hAnsi="Palatino Linotype" w:cs="Arial"/>
          <w:b/>
          <w:sz w:val="26"/>
          <w:szCs w:val="26"/>
          <w:lang w:val="es-ES" w:eastAsia="es-ES"/>
        </w:rPr>
        <w:t>TERCERO. Cuestiones de previo y especial pronunciamiento.</w:t>
      </w:r>
    </w:p>
    <w:p w14:paraId="14633A6D" w14:textId="77777777" w:rsidR="0025170A" w:rsidRPr="007854A7" w:rsidRDefault="0025170A" w:rsidP="0025170A">
      <w:pPr>
        <w:spacing w:after="0" w:line="360" w:lineRule="auto"/>
        <w:jc w:val="both"/>
        <w:rPr>
          <w:rFonts w:ascii="Palatino Linotype" w:eastAsia="Times New Roman" w:hAnsi="Palatino Linotype" w:cs="Times New Roman"/>
          <w:sz w:val="24"/>
          <w:szCs w:val="24"/>
          <w:lang w:val="es-ES" w:eastAsia="es-ES"/>
        </w:rPr>
      </w:pPr>
      <w:r w:rsidRPr="007854A7">
        <w:rPr>
          <w:rFonts w:ascii="Palatino Linotype" w:eastAsia="Times New Roman" w:hAnsi="Palatino Linotype" w:cs="Arial"/>
          <w:sz w:val="24"/>
          <w:szCs w:val="24"/>
          <w:lang w:val="es-ES" w:eastAsia="es-ES"/>
        </w:rPr>
        <w:t xml:space="preserve">El Recurso de Revisión en estudio contiene los elementos normativos de validez exigidos en </w:t>
      </w:r>
      <w:r w:rsidRPr="007854A7">
        <w:rPr>
          <w:rFonts w:ascii="Palatino Linotype" w:eastAsia="Times New Roman" w:hAnsi="Palatino Linotype" w:cs="Times New Roman"/>
          <w:sz w:val="24"/>
          <w:szCs w:val="24"/>
          <w:lang w:val="es-ES" w:eastAsia="es-ES"/>
        </w:rPr>
        <w:t xml:space="preserve">la Ley de Transparencia y </w:t>
      </w:r>
      <w:r w:rsidRPr="007854A7">
        <w:rPr>
          <w:rFonts w:ascii="Palatino Linotype" w:eastAsia="Times New Roman" w:hAnsi="Palatino Linotype" w:cs="Arial"/>
          <w:sz w:val="24"/>
          <w:szCs w:val="24"/>
          <w:lang w:val="es-ES_tradnl" w:eastAsia="es-ES"/>
        </w:rPr>
        <w:t>Acceso a la Información Pública del Estado de México y Municipios</w:t>
      </w:r>
      <w:r w:rsidRPr="007854A7">
        <w:rPr>
          <w:rFonts w:ascii="Palatino Linotype" w:eastAsia="Times New Roman" w:hAnsi="Palatino Linotype" w:cs="Times New Roman"/>
          <w:sz w:val="24"/>
          <w:szCs w:val="24"/>
          <w:lang w:val="es-ES" w:eastAsia="es-ES"/>
        </w:rPr>
        <w:t>, establecidos en el artículo 180 que enuncia:</w:t>
      </w:r>
    </w:p>
    <w:p w14:paraId="3DC52A5C" w14:textId="77777777" w:rsidR="0025170A" w:rsidRPr="007854A7" w:rsidRDefault="0025170A" w:rsidP="0025170A">
      <w:pPr>
        <w:spacing w:after="0" w:line="360" w:lineRule="auto"/>
        <w:jc w:val="both"/>
        <w:rPr>
          <w:rFonts w:ascii="Palatino Linotype" w:eastAsia="Times New Roman" w:hAnsi="Palatino Linotype" w:cs="Times New Roman"/>
          <w:sz w:val="18"/>
          <w:szCs w:val="24"/>
          <w:lang w:val="es-ES" w:eastAsia="es-ES"/>
        </w:rPr>
      </w:pPr>
    </w:p>
    <w:p w14:paraId="4FF6DF31" w14:textId="77777777" w:rsidR="0025170A" w:rsidRPr="007854A7" w:rsidRDefault="0025170A" w:rsidP="0025170A">
      <w:pPr>
        <w:spacing w:after="0" w:line="240" w:lineRule="auto"/>
        <w:ind w:left="851" w:right="851"/>
        <w:jc w:val="both"/>
        <w:rPr>
          <w:rFonts w:ascii="Palatino Linotype" w:eastAsia="Times New Roman" w:hAnsi="Palatino Linotype" w:cs="Arial"/>
          <w:i/>
          <w:szCs w:val="24"/>
          <w:lang w:val="es-ES" w:eastAsia="es-ES"/>
        </w:rPr>
      </w:pPr>
      <w:r w:rsidRPr="007854A7">
        <w:rPr>
          <w:rFonts w:ascii="Palatino Linotype" w:eastAsia="Times New Roman" w:hAnsi="Palatino Linotype" w:cs="Arial"/>
          <w:b/>
          <w:i/>
          <w:szCs w:val="24"/>
          <w:lang w:val="es-ES" w:eastAsia="es-ES"/>
        </w:rPr>
        <w:t xml:space="preserve">“Artículo 180. </w:t>
      </w:r>
      <w:r w:rsidRPr="007854A7">
        <w:rPr>
          <w:rFonts w:ascii="Palatino Linotype" w:eastAsia="Times New Roman" w:hAnsi="Palatino Linotype" w:cs="Arial"/>
          <w:i/>
          <w:szCs w:val="24"/>
          <w:lang w:val="es-ES" w:eastAsia="es-ES"/>
        </w:rPr>
        <w:t>El recurso de revisión contendrá:</w:t>
      </w:r>
    </w:p>
    <w:p w14:paraId="4CDD377D" w14:textId="77777777" w:rsidR="0025170A" w:rsidRPr="007854A7" w:rsidRDefault="0025170A" w:rsidP="0025170A">
      <w:pPr>
        <w:spacing w:after="0" w:line="240" w:lineRule="auto"/>
        <w:ind w:left="851" w:right="851"/>
        <w:jc w:val="both"/>
        <w:rPr>
          <w:rFonts w:ascii="Palatino Linotype" w:eastAsia="Times New Roman" w:hAnsi="Palatino Linotype" w:cs="Arial"/>
          <w:i/>
          <w:szCs w:val="24"/>
          <w:lang w:val="es-ES" w:eastAsia="es-ES"/>
        </w:rPr>
      </w:pPr>
      <w:r w:rsidRPr="007854A7">
        <w:rPr>
          <w:rFonts w:ascii="Palatino Linotype" w:eastAsia="Times New Roman" w:hAnsi="Palatino Linotype" w:cs="Arial"/>
          <w:i/>
          <w:szCs w:val="24"/>
          <w:lang w:val="es-ES" w:eastAsia="es-ES"/>
        </w:rPr>
        <w:t>I. El sujeto obligado ante la cual se presentó la solicitud;</w:t>
      </w:r>
    </w:p>
    <w:p w14:paraId="5DA68456" w14:textId="77777777" w:rsidR="0025170A" w:rsidRPr="007854A7" w:rsidRDefault="0025170A" w:rsidP="0025170A">
      <w:pPr>
        <w:spacing w:after="0" w:line="240" w:lineRule="auto"/>
        <w:ind w:left="851" w:right="851"/>
        <w:jc w:val="both"/>
        <w:rPr>
          <w:rFonts w:ascii="Palatino Linotype" w:eastAsia="Times New Roman" w:hAnsi="Palatino Linotype" w:cs="Arial"/>
          <w:i/>
          <w:szCs w:val="24"/>
          <w:lang w:val="es-ES" w:eastAsia="es-ES"/>
        </w:rPr>
      </w:pPr>
      <w:r w:rsidRPr="007854A7">
        <w:rPr>
          <w:rFonts w:ascii="Palatino Linotype" w:eastAsia="Times New Roman" w:hAnsi="Palatino Linotype" w:cs="Arial"/>
          <w:b/>
          <w:i/>
          <w:szCs w:val="24"/>
          <w:lang w:val="es-ES" w:eastAsia="es-ES"/>
        </w:rPr>
        <w:t>II. El nombre del solicitante que recurre</w:t>
      </w:r>
      <w:r w:rsidRPr="007854A7">
        <w:rPr>
          <w:rFonts w:ascii="Palatino Linotype" w:eastAsia="Times New Roman" w:hAnsi="Palatino Linotype" w:cs="Arial"/>
          <w:i/>
          <w:szCs w:val="24"/>
          <w:lang w:val="es-ES" w:eastAsia="es-ES"/>
        </w:rPr>
        <w:t xml:space="preserve"> o de su representante y, en su caso, del tercero interesado, así como la dirección o medio que señale para recibir notificaciones;</w:t>
      </w:r>
    </w:p>
    <w:p w14:paraId="582FAD7C" w14:textId="77777777" w:rsidR="0025170A" w:rsidRPr="007854A7" w:rsidRDefault="0025170A" w:rsidP="0025170A">
      <w:pPr>
        <w:spacing w:after="0" w:line="240" w:lineRule="auto"/>
        <w:ind w:left="851" w:right="851"/>
        <w:jc w:val="both"/>
        <w:rPr>
          <w:rFonts w:ascii="Palatino Linotype" w:eastAsia="Times New Roman" w:hAnsi="Palatino Linotype" w:cs="Arial"/>
          <w:i/>
          <w:szCs w:val="24"/>
          <w:lang w:val="es-ES" w:eastAsia="es-ES"/>
        </w:rPr>
      </w:pPr>
      <w:r w:rsidRPr="007854A7">
        <w:rPr>
          <w:rFonts w:ascii="Palatino Linotype" w:eastAsia="Times New Roman" w:hAnsi="Palatino Linotype" w:cs="Arial"/>
          <w:i/>
          <w:szCs w:val="24"/>
          <w:lang w:val="es-ES" w:eastAsia="es-ES"/>
        </w:rPr>
        <w:lastRenderedPageBreak/>
        <w:t>III. El número de folio de respuesta de la solicitud de acceso;</w:t>
      </w:r>
    </w:p>
    <w:p w14:paraId="381F4A82" w14:textId="77777777" w:rsidR="0025170A" w:rsidRPr="007854A7" w:rsidRDefault="0025170A" w:rsidP="0025170A">
      <w:pPr>
        <w:spacing w:after="0" w:line="240" w:lineRule="auto"/>
        <w:ind w:left="851" w:right="851"/>
        <w:jc w:val="both"/>
        <w:rPr>
          <w:rFonts w:ascii="Palatino Linotype" w:eastAsia="Times New Roman" w:hAnsi="Palatino Linotype" w:cs="Arial"/>
          <w:i/>
          <w:szCs w:val="24"/>
          <w:lang w:val="es-ES" w:eastAsia="es-ES"/>
        </w:rPr>
      </w:pPr>
      <w:r w:rsidRPr="007854A7">
        <w:rPr>
          <w:rFonts w:ascii="Palatino Linotype" w:eastAsia="Times New Roman" w:hAnsi="Palatino Linotype" w:cs="Arial"/>
          <w:i/>
          <w:szCs w:val="24"/>
          <w:lang w:val="es-ES" w:eastAsia="es-ES"/>
        </w:rPr>
        <w:t>IV. La fecha en que fue notificada la respuesta al solicitante o tuvo conocimiento del acto reclamado, o de presentación de la solicitud, en caso de falta de respuesta;</w:t>
      </w:r>
    </w:p>
    <w:p w14:paraId="237A3C9D" w14:textId="77777777" w:rsidR="0025170A" w:rsidRPr="007854A7" w:rsidRDefault="0025170A" w:rsidP="0025170A">
      <w:pPr>
        <w:spacing w:after="0" w:line="240" w:lineRule="auto"/>
        <w:ind w:left="851" w:right="851"/>
        <w:jc w:val="both"/>
        <w:rPr>
          <w:rFonts w:ascii="Palatino Linotype" w:eastAsia="Times New Roman" w:hAnsi="Palatino Linotype" w:cs="Arial"/>
          <w:i/>
          <w:szCs w:val="24"/>
          <w:lang w:val="es-ES" w:eastAsia="es-ES"/>
        </w:rPr>
      </w:pPr>
      <w:r w:rsidRPr="007854A7">
        <w:rPr>
          <w:rFonts w:ascii="Palatino Linotype" w:eastAsia="Times New Roman" w:hAnsi="Palatino Linotype" w:cs="Arial"/>
          <w:i/>
          <w:szCs w:val="24"/>
          <w:lang w:val="es-ES" w:eastAsia="es-ES"/>
        </w:rPr>
        <w:t>V. El acto que se recurre;</w:t>
      </w:r>
    </w:p>
    <w:p w14:paraId="23740F48" w14:textId="77777777" w:rsidR="0025170A" w:rsidRPr="007854A7" w:rsidRDefault="0025170A" w:rsidP="0025170A">
      <w:pPr>
        <w:spacing w:after="0" w:line="240" w:lineRule="auto"/>
        <w:ind w:left="851" w:right="851"/>
        <w:jc w:val="both"/>
        <w:rPr>
          <w:rFonts w:ascii="Palatino Linotype" w:eastAsia="Times New Roman" w:hAnsi="Palatino Linotype" w:cs="Arial"/>
          <w:i/>
          <w:szCs w:val="24"/>
          <w:lang w:val="es-ES" w:eastAsia="es-ES"/>
        </w:rPr>
      </w:pPr>
      <w:r w:rsidRPr="007854A7">
        <w:rPr>
          <w:rFonts w:ascii="Palatino Linotype" w:eastAsia="Times New Roman" w:hAnsi="Palatino Linotype" w:cs="Arial"/>
          <w:i/>
          <w:szCs w:val="24"/>
          <w:lang w:val="es-ES" w:eastAsia="es-ES"/>
        </w:rPr>
        <w:t>VI. Las razones o motivos de inconformidad;</w:t>
      </w:r>
    </w:p>
    <w:p w14:paraId="367AF222" w14:textId="77777777" w:rsidR="0025170A" w:rsidRPr="007854A7" w:rsidRDefault="0025170A" w:rsidP="0025170A">
      <w:pPr>
        <w:spacing w:after="0" w:line="240" w:lineRule="auto"/>
        <w:ind w:left="851" w:right="851"/>
        <w:jc w:val="both"/>
        <w:rPr>
          <w:rFonts w:ascii="Palatino Linotype" w:eastAsia="Times New Roman" w:hAnsi="Palatino Linotype" w:cs="Arial"/>
          <w:i/>
          <w:szCs w:val="24"/>
          <w:lang w:val="es-ES" w:eastAsia="es-ES"/>
        </w:rPr>
      </w:pPr>
      <w:r w:rsidRPr="007854A7">
        <w:rPr>
          <w:rFonts w:ascii="Palatino Linotype" w:eastAsia="Times New Roman" w:hAnsi="Palatino Linotype" w:cs="Arial"/>
          <w:i/>
          <w:szCs w:val="24"/>
          <w:lang w:val="es-ES" w:eastAsia="es-ES"/>
        </w:rPr>
        <w:t>VII. La copia de la respuesta que se impugna y, en su caso, de la notificación correspondiente, en el caso de respuesta de la solicitud; y</w:t>
      </w:r>
    </w:p>
    <w:p w14:paraId="25A7C5F0" w14:textId="77777777" w:rsidR="0025170A" w:rsidRPr="007854A7" w:rsidRDefault="0025170A" w:rsidP="0025170A">
      <w:pPr>
        <w:spacing w:after="0" w:line="240" w:lineRule="auto"/>
        <w:ind w:left="851" w:right="851"/>
        <w:jc w:val="both"/>
        <w:rPr>
          <w:rFonts w:ascii="Palatino Linotype" w:eastAsia="Times New Roman" w:hAnsi="Palatino Linotype" w:cs="Arial"/>
          <w:i/>
          <w:szCs w:val="24"/>
          <w:lang w:val="es-ES" w:eastAsia="es-ES"/>
        </w:rPr>
      </w:pPr>
      <w:r w:rsidRPr="007854A7">
        <w:rPr>
          <w:rFonts w:ascii="Palatino Linotype" w:eastAsia="Times New Roman" w:hAnsi="Palatino Linotype" w:cs="Arial"/>
          <w:i/>
          <w:szCs w:val="24"/>
          <w:lang w:val="es-ES" w:eastAsia="es-ES"/>
        </w:rPr>
        <w:t>VIII. Firma del recurrente, en su caso, cuando se presente por escrito, requisito sin el cual se dará trámite al recurso.</w:t>
      </w:r>
    </w:p>
    <w:p w14:paraId="30615BE2" w14:textId="77777777" w:rsidR="0025170A" w:rsidRPr="007854A7" w:rsidRDefault="0025170A" w:rsidP="0025170A">
      <w:pPr>
        <w:spacing w:after="0" w:line="240" w:lineRule="auto"/>
        <w:ind w:left="851" w:right="851"/>
        <w:jc w:val="both"/>
        <w:rPr>
          <w:rFonts w:ascii="Palatino Linotype" w:eastAsia="Times New Roman" w:hAnsi="Palatino Linotype" w:cs="Arial"/>
          <w:i/>
          <w:szCs w:val="24"/>
          <w:lang w:val="es-ES" w:eastAsia="es-ES"/>
        </w:rPr>
      </w:pPr>
    </w:p>
    <w:p w14:paraId="220EC2D2" w14:textId="77777777" w:rsidR="0025170A" w:rsidRPr="007854A7" w:rsidRDefault="0025170A" w:rsidP="0025170A">
      <w:pPr>
        <w:spacing w:after="0" w:line="240" w:lineRule="auto"/>
        <w:ind w:left="851" w:right="851"/>
        <w:jc w:val="both"/>
        <w:rPr>
          <w:rFonts w:ascii="Palatino Linotype" w:eastAsia="Times New Roman" w:hAnsi="Palatino Linotype" w:cs="Arial"/>
          <w:i/>
          <w:szCs w:val="24"/>
          <w:lang w:val="es-ES" w:eastAsia="es-ES"/>
        </w:rPr>
      </w:pPr>
      <w:r w:rsidRPr="007854A7">
        <w:rPr>
          <w:rFonts w:ascii="Palatino Linotype" w:eastAsia="Times New Roman" w:hAnsi="Palatino Linotype" w:cs="Arial"/>
          <w:i/>
          <w:szCs w:val="24"/>
          <w:lang w:val="es-ES" w:eastAsia="es-ES"/>
        </w:rPr>
        <w:t>Adicionalmente, se podrán anexar las pruebas y demás elementos que considere procedentes someter a juicio del Instituto.</w:t>
      </w:r>
    </w:p>
    <w:p w14:paraId="2B54C456" w14:textId="77777777" w:rsidR="0025170A" w:rsidRPr="007854A7" w:rsidRDefault="0025170A" w:rsidP="0025170A">
      <w:pPr>
        <w:spacing w:after="0" w:line="240" w:lineRule="auto"/>
        <w:ind w:left="851" w:right="851"/>
        <w:jc w:val="both"/>
        <w:rPr>
          <w:rFonts w:ascii="Palatino Linotype" w:eastAsia="Times New Roman" w:hAnsi="Palatino Linotype" w:cs="Arial"/>
          <w:i/>
          <w:szCs w:val="24"/>
          <w:lang w:val="es-ES" w:eastAsia="es-ES"/>
        </w:rPr>
      </w:pPr>
    </w:p>
    <w:p w14:paraId="6DFCED1C" w14:textId="77777777" w:rsidR="0025170A" w:rsidRPr="007854A7" w:rsidRDefault="0025170A" w:rsidP="0025170A">
      <w:pPr>
        <w:spacing w:after="0" w:line="240" w:lineRule="auto"/>
        <w:ind w:left="851" w:right="851"/>
        <w:jc w:val="both"/>
        <w:rPr>
          <w:rFonts w:ascii="Palatino Linotype" w:eastAsia="Times New Roman" w:hAnsi="Palatino Linotype" w:cs="Arial"/>
          <w:i/>
          <w:szCs w:val="24"/>
          <w:lang w:val="es-ES" w:eastAsia="es-ES"/>
        </w:rPr>
      </w:pPr>
      <w:r w:rsidRPr="007854A7">
        <w:rPr>
          <w:rFonts w:ascii="Palatino Linotype" w:eastAsia="Times New Roman" w:hAnsi="Palatino Linotype" w:cs="Arial"/>
          <w:i/>
          <w:szCs w:val="24"/>
          <w:lang w:val="es-ES" w:eastAsia="es-ES"/>
        </w:rPr>
        <w:t>En ningún caso será necesario que el particular ratifique el recurso de revisión interpuesto.</w:t>
      </w:r>
    </w:p>
    <w:p w14:paraId="1B212B28" w14:textId="77777777" w:rsidR="0025170A" w:rsidRPr="007854A7" w:rsidRDefault="0025170A" w:rsidP="0025170A">
      <w:pPr>
        <w:spacing w:after="0" w:line="240" w:lineRule="auto"/>
        <w:ind w:left="851" w:right="851"/>
        <w:jc w:val="both"/>
        <w:rPr>
          <w:rFonts w:ascii="Palatino Linotype" w:eastAsia="Times New Roman" w:hAnsi="Palatino Linotype" w:cs="Arial"/>
          <w:i/>
          <w:szCs w:val="24"/>
          <w:lang w:val="es-ES" w:eastAsia="es-ES"/>
        </w:rPr>
      </w:pPr>
    </w:p>
    <w:p w14:paraId="62816B3B" w14:textId="77777777" w:rsidR="0025170A" w:rsidRPr="007854A7" w:rsidRDefault="0025170A" w:rsidP="0025170A">
      <w:pPr>
        <w:spacing w:after="0" w:line="240" w:lineRule="auto"/>
        <w:ind w:left="851" w:right="851"/>
        <w:jc w:val="both"/>
        <w:rPr>
          <w:rFonts w:ascii="Palatino Linotype" w:eastAsia="Times New Roman" w:hAnsi="Palatino Linotype" w:cs="Arial"/>
          <w:i/>
          <w:szCs w:val="24"/>
          <w:lang w:val="es-ES" w:eastAsia="es-ES"/>
        </w:rPr>
      </w:pPr>
      <w:r w:rsidRPr="007854A7">
        <w:rPr>
          <w:rFonts w:ascii="Palatino Linotype" w:eastAsia="Times New Roman" w:hAnsi="Palatino Linotype" w:cs="Arial"/>
          <w:b/>
          <w:i/>
          <w:szCs w:val="24"/>
          <w:lang w:val="es-ES" w:eastAsia="es-ES"/>
        </w:rPr>
        <w:t>En caso de que el recurso se interponga de manera electrónica no será indispensable que contengan los requisitos establecidos en las fracciones II</w:t>
      </w:r>
      <w:r w:rsidRPr="007854A7">
        <w:rPr>
          <w:rFonts w:ascii="Palatino Linotype" w:eastAsia="Times New Roman" w:hAnsi="Palatino Linotype" w:cs="Arial"/>
          <w:i/>
          <w:szCs w:val="24"/>
          <w:lang w:val="es-ES" w:eastAsia="es-ES"/>
        </w:rPr>
        <w:t>, IV, VII y VIII.”</w:t>
      </w:r>
    </w:p>
    <w:p w14:paraId="19FB9E23" w14:textId="77777777" w:rsidR="0025170A" w:rsidRPr="007854A7" w:rsidRDefault="0025170A" w:rsidP="0025170A">
      <w:pPr>
        <w:spacing w:after="0" w:line="240" w:lineRule="auto"/>
        <w:ind w:left="851" w:right="851"/>
        <w:jc w:val="right"/>
        <w:rPr>
          <w:rFonts w:ascii="Palatino Linotype" w:eastAsia="Times New Roman" w:hAnsi="Palatino Linotype" w:cs="Arial"/>
          <w:i/>
          <w:sz w:val="20"/>
          <w:szCs w:val="24"/>
          <w:lang w:val="es-ES" w:eastAsia="es-ES"/>
        </w:rPr>
      </w:pPr>
      <w:r w:rsidRPr="007854A7">
        <w:rPr>
          <w:rFonts w:ascii="Palatino Linotype" w:eastAsia="Times New Roman" w:hAnsi="Palatino Linotype" w:cs="Arial"/>
          <w:i/>
          <w:sz w:val="20"/>
          <w:szCs w:val="24"/>
          <w:lang w:val="es-ES" w:eastAsia="es-ES"/>
        </w:rPr>
        <w:t>[Énfasis añadido]</w:t>
      </w:r>
    </w:p>
    <w:p w14:paraId="64EE672D" w14:textId="77777777" w:rsidR="0025170A" w:rsidRPr="007854A7" w:rsidRDefault="0025170A" w:rsidP="0025170A">
      <w:pPr>
        <w:spacing w:after="0" w:line="276" w:lineRule="auto"/>
        <w:ind w:left="851"/>
        <w:jc w:val="right"/>
        <w:rPr>
          <w:rFonts w:ascii="Palatino Linotype" w:eastAsia="Times New Roman" w:hAnsi="Palatino Linotype" w:cs="Arial"/>
          <w:b/>
          <w:i/>
          <w:sz w:val="24"/>
          <w:szCs w:val="24"/>
          <w:lang w:val="es-ES" w:eastAsia="es-ES"/>
        </w:rPr>
      </w:pPr>
    </w:p>
    <w:p w14:paraId="28F9079C" w14:textId="77777777" w:rsidR="0025170A" w:rsidRPr="007854A7" w:rsidRDefault="0025170A" w:rsidP="0025170A">
      <w:pPr>
        <w:spacing w:after="0" w:line="360" w:lineRule="auto"/>
        <w:jc w:val="both"/>
        <w:rPr>
          <w:rFonts w:ascii="Palatino Linotype" w:eastAsia="Calibri" w:hAnsi="Palatino Linotype" w:cs="Arial"/>
          <w:sz w:val="24"/>
          <w:szCs w:val="24"/>
          <w:lang w:val="es-ES" w:eastAsia="es-ES"/>
        </w:rPr>
      </w:pPr>
      <w:r w:rsidRPr="007854A7">
        <w:rPr>
          <w:rFonts w:ascii="Palatino Linotype" w:eastAsia="Calibri" w:hAnsi="Palatino Linotype" w:cs="Segoe UI"/>
          <w:sz w:val="24"/>
          <w:szCs w:val="24"/>
          <w:lang w:val="es-ES" w:eastAsia="es-ES"/>
        </w:rPr>
        <w:t xml:space="preserve">Cabe señalar que </w:t>
      </w:r>
      <w:r w:rsidRPr="007854A7">
        <w:rPr>
          <w:rFonts w:ascii="Palatino Linotype" w:eastAsia="Calibri" w:hAnsi="Palatino Linotype" w:cs="Segoe UI"/>
          <w:b/>
          <w:sz w:val="24"/>
          <w:szCs w:val="24"/>
          <w:lang w:val="es-ES" w:eastAsia="es-ES"/>
        </w:rPr>
        <w:t>El Recurrente</w:t>
      </w:r>
      <w:r w:rsidRPr="007854A7">
        <w:rPr>
          <w:rFonts w:ascii="Palatino Linotype" w:eastAsia="Calibri" w:hAnsi="Palatino Linotype" w:cs="Segoe UI"/>
          <w:sz w:val="24"/>
          <w:szCs w:val="24"/>
          <w:lang w:val="es-ES" w:eastAsia="es-ES"/>
        </w:rPr>
        <w:t xml:space="preserve"> ejerció de manera anónima su derecho de acceso a la información pública</w:t>
      </w:r>
      <w:r w:rsidRPr="007854A7">
        <w:rPr>
          <w:rFonts w:ascii="Palatino Linotype" w:eastAsia="Calibri" w:hAnsi="Palatino Linotype" w:cs="Times New Roman"/>
          <w:sz w:val="24"/>
          <w:szCs w:val="24"/>
          <w:lang w:val="es-ES" w:eastAsia="es-ES"/>
        </w:rPr>
        <w:t xml:space="preserve">, sin embargo, no es motivo para desechar las </w:t>
      </w:r>
      <w:r w:rsidRPr="007854A7">
        <w:rPr>
          <w:rFonts w:ascii="Palatino Linotype" w:eastAsia="Calibri" w:hAnsi="Palatino Linotype" w:cs="Arial"/>
          <w:sz w:val="24"/>
          <w:szCs w:val="24"/>
          <w:lang w:val="es-ES" w:eastAsia="es-ES"/>
        </w:rPr>
        <w:t>solicitudes de acceso a la información pública conforme a lo previsto en el artículo 155, penúltimo párrafo de la Ley de Transparencia y Acceso a la Información Pública del Estado de México y Municipios que señala lo siguiente:</w:t>
      </w:r>
    </w:p>
    <w:p w14:paraId="74A5B27A" w14:textId="77777777" w:rsidR="0025170A" w:rsidRPr="007854A7" w:rsidRDefault="0025170A" w:rsidP="0025170A">
      <w:pPr>
        <w:spacing w:before="240" w:after="240" w:line="240" w:lineRule="auto"/>
        <w:ind w:left="851" w:right="900"/>
        <w:jc w:val="both"/>
        <w:rPr>
          <w:rFonts w:ascii="Palatino Linotype" w:eastAsia="Calibri" w:hAnsi="Palatino Linotype" w:cs="Arial"/>
          <w:i/>
          <w:szCs w:val="24"/>
          <w:lang w:val="es-ES" w:eastAsia="es-ES"/>
        </w:rPr>
      </w:pPr>
      <w:r w:rsidRPr="007854A7">
        <w:rPr>
          <w:rFonts w:ascii="Palatino Linotype" w:eastAsia="Calibri" w:hAnsi="Palatino Linotype" w:cs="Arial"/>
          <w:i/>
          <w:szCs w:val="24"/>
          <w:lang w:val="es-ES" w:eastAsia="es-ES"/>
        </w:rPr>
        <w:t>“Las solicitudes anónimas, con nombre incompleto o seudónimo serán procedentes para su trámite por parte del sujeto obligado ante quien se presente. No podrá requerirse información adicional con motivo del nombre proporcionado por el solicitante.”</w:t>
      </w:r>
    </w:p>
    <w:p w14:paraId="13BCE51D" w14:textId="77777777" w:rsidR="0025170A" w:rsidRPr="007854A7" w:rsidRDefault="0025170A" w:rsidP="0025170A">
      <w:pPr>
        <w:spacing w:before="240" w:after="240" w:line="360" w:lineRule="auto"/>
        <w:jc w:val="both"/>
        <w:rPr>
          <w:rFonts w:ascii="Palatino Linotype" w:eastAsia="Calibri" w:hAnsi="Palatino Linotype" w:cs="Times New Roman"/>
          <w:sz w:val="24"/>
          <w:szCs w:val="24"/>
          <w:lang w:val="es-ES" w:eastAsia="es-ES"/>
        </w:rPr>
      </w:pPr>
      <w:r w:rsidRPr="007854A7">
        <w:rPr>
          <w:rFonts w:ascii="Palatino Linotype" w:eastAsia="Calibri" w:hAnsi="Palatino Linotype" w:cs="Times New Roman"/>
          <w:sz w:val="24"/>
          <w:szCs w:val="24"/>
          <w:lang w:val="es-ES" w:eastAsia="es-ES"/>
        </w:rPr>
        <w:t xml:space="preserve">Robusteciendo lo anterior se encuentra lo dispuesto en los artículos 6, Apartado A, fracciones III y IV, de la Constitución Política de los Estados Unidos Mexicanos y 5 </w:t>
      </w:r>
      <w:r w:rsidRPr="007854A7">
        <w:rPr>
          <w:rFonts w:ascii="Palatino Linotype" w:eastAsia="Calibri" w:hAnsi="Palatino Linotype" w:cs="Times New Roman"/>
          <w:sz w:val="24"/>
          <w:szCs w:val="24"/>
          <w:lang w:val="es-ES" w:eastAsia="es-ES"/>
        </w:rPr>
        <w:lastRenderedPageBreak/>
        <w:t xml:space="preserve">párrafos </w:t>
      </w:r>
      <w:r w:rsidRPr="007854A7">
        <w:rPr>
          <w:rFonts w:ascii="Palatino Linotype" w:eastAsia="Calibri" w:hAnsi="Palatino Linotype" w:cs="Arial"/>
          <w:sz w:val="24"/>
          <w:szCs w:val="24"/>
          <w:lang w:val="es-ES" w:eastAsia="es-ES"/>
        </w:rPr>
        <w:t>vigésimo, vigésimo primero</w:t>
      </w:r>
      <w:r w:rsidRPr="007854A7">
        <w:rPr>
          <w:rFonts w:ascii="Palatino Linotype" w:eastAsia="Times New Roman" w:hAnsi="Palatino Linotype" w:cs="Arial"/>
          <w:sz w:val="24"/>
          <w:szCs w:val="24"/>
          <w:lang w:val="es-ES" w:eastAsia="es-ES"/>
        </w:rPr>
        <w:t xml:space="preserve"> y vigésimo segundo</w:t>
      </w:r>
      <w:r w:rsidRPr="007854A7">
        <w:rPr>
          <w:rFonts w:ascii="Palatino Linotype" w:eastAsia="Calibri" w:hAnsi="Palatino Linotype" w:cs="Times New Roman"/>
          <w:sz w:val="24"/>
          <w:szCs w:val="24"/>
          <w:lang w:val="es-ES" w:eastAsia="es-ES"/>
        </w:rPr>
        <w:t>, de la Constitución Política del Estado Libre y Soberano de México, se establece lo siguiente:</w:t>
      </w:r>
    </w:p>
    <w:p w14:paraId="50AE4780" w14:textId="77777777" w:rsidR="0025170A" w:rsidRPr="007854A7" w:rsidRDefault="0025170A" w:rsidP="0025170A">
      <w:pPr>
        <w:spacing w:before="120" w:after="120" w:line="240" w:lineRule="auto"/>
        <w:ind w:left="851" w:right="851"/>
        <w:jc w:val="center"/>
        <w:rPr>
          <w:rFonts w:ascii="Palatino Linotype" w:eastAsia="Calibri" w:hAnsi="Palatino Linotype" w:cs="Times New Roman"/>
          <w:b/>
          <w:i/>
          <w:szCs w:val="24"/>
          <w:lang w:val="es-ES" w:eastAsia="es-ES"/>
        </w:rPr>
      </w:pPr>
      <w:r w:rsidRPr="007854A7">
        <w:rPr>
          <w:rFonts w:ascii="Palatino Linotype" w:eastAsia="Calibri" w:hAnsi="Palatino Linotype" w:cs="Times New Roman"/>
          <w:b/>
          <w:i/>
          <w:szCs w:val="24"/>
          <w:lang w:val="es-ES" w:eastAsia="es-ES"/>
        </w:rPr>
        <w:t>Constitución Política de los Estados Unidos Mexicanos</w:t>
      </w:r>
    </w:p>
    <w:p w14:paraId="48F9DBA8" w14:textId="77777777" w:rsidR="0025170A" w:rsidRPr="007854A7" w:rsidRDefault="0025170A" w:rsidP="0025170A">
      <w:pPr>
        <w:spacing w:before="120" w:after="120" w:line="240" w:lineRule="auto"/>
        <w:ind w:left="851" w:right="851"/>
        <w:jc w:val="both"/>
        <w:rPr>
          <w:rFonts w:ascii="Palatino Linotype" w:eastAsia="Calibri" w:hAnsi="Palatino Linotype" w:cs="Times New Roman"/>
          <w:i/>
          <w:szCs w:val="24"/>
          <w:lang w:val="es-ES" w:eastAsia="es-ES"/>
        </w:rPr>
      </w:pPr>
      <w:r w:rsidRPr="007854A7">
        <w:rPr>
          <w:rFonts w:ascii="Palatino Linotype" w:eastAsia="Calibri" w:hAnsi="Palatino Linotype" w:cs="Times New Roman"/>
          <w:i/>
          <w:szCs w:val="24"/>
          <w:lang w:val="es-ES" w:eastAsia="es-ES"/>
        </w:rPr>
        <w:t>“</w:t>
      </w:r>
      <w:r w:rsidRPr="007854A7">
        <w:rPr>
          <w:rFonts w:ascii="Palatino Linotype" w:eastAsia="Calibri" w:hAnsi="Palatino Linotype" w:cs="Times New Roman"/>
          <w:b/>
          <w:i/>
          <w:szCs w:val="24"/>
          <w:lang w:val="es-ES" w:eastAsia="es-ES"/>
        </w:rPr>
        <w:t>Artículo 6</w:t>
      </w:r>
      <w:proofErr w:type="gramStart"/>
      <w:r w:rsidRPr="007854A7">
        <w:rPr>
          <w:rFonts w:ascii="Palatino Linotype" w:eastAsia="Calibri" w:hAnsi="Palatino Linotype" w:cs="Times New Roman"/>
          <w:i/>
          <w:szCs w:val="24"/>
          <w:lang w:val="es-ES" w:eastAsia="es-ES"/>
        </w:rPr>
        <w:t>°.-</w:t>
      </w:r>
      <w:proofErr w:type="gramEnd"/>
      <w:r w:rsidRPr="007854A7">
        <w:rPr>
          <w:rFonts w:ascii="Palatino Linotype" w:eastAsia="Calibri" w:hAnsi="Palatino Linotype" w:cs="Times New Roman"/>
          <w:i/>
          <w:szCs w:val="24"/>
          <w:lang w:val="es-ES" w:eastAsia="es-ES"/>
        </w:rPr>
        <w:t xml:space="preserve"> La manifestación de las ideas no será objeto de ninguna inquisición judicial o administrativa, sino en el caso de que ataque a la moral, la vida privada o los derechos de terceros, provoque algún delito, o perturbe el orden público; el derecho de réplica será ejercido en los términos dispuestos por la ley. El derecho a la información será garantizado por el Estado.</w:t>
      </w:r>
    </w:p>
    <w:p w14:paraId="346C93EC" w14:textId="77777777" w:rsidR="0025170A" w:rsidRPr="007854A7" w:rsidRDefault="0025170A" w:rsidP="0025170A">
      <w:pPr>
        <w:spacing w:before="120" w:after="120" w:line="240" w:lineRule="auto"/>
        <w:ind w:left="851" w:right="851"/>
        <w:jc w:val="both"/>
        <w:rPr>
          <w:rFonts w:ascii="Palatino Linotype" w:eastAsia="Calibri" w:hAnsi="Palatino Linotype" w:cs="Times New Roman"/>
          <w:i/>
          <w:szCs w:val="24"/>
          <w:lang w:val="es-ES" w:eastAsia="es-ES"/>
        </w:rPr>
      </w:pPr>
      <w:r w:rsidRPr="007854A7">
        <w:rPr>
          <w:rFonts w:ascii="Palatino Linotype" w:eastAsia="Calibri" w:hAnsi="Palatino Linotype" w:cs="Times New Roman"/>
          <w:i/>
          <w:szCs w:val="24"/>
          <w:lang w:val="es-ES" w:eastAsia="es-ES"/>
        </w:rPr>
        <w:t>(…)</w:t>
      </w:r>
    </w:p>
    <w:p w14:paraId="4473A10C" w14:textId="77777777" w:rsidR="0025170A" w:rsidRPr="007854A7" w:rsidRDefault="0025170A" w:rsidP="0025170A">
      <w:pPr>
        <w:spacing w:before="120" w:after="120" w:line="240" w:lineRule="auto"/>
        <w:ind w:left="851" w:right="851"/>
        <w:jc w:val="both"/>
        <w:rPr>
          <w:rFonts w:ascii="Palatino Linotype" w:eastAsia="Calibri" w:hAnsi="Palatino Linotype" w:cs="Times New Roman"/>
          <w:i/>
          <w:szCs w:val="24"/>
          <w:lang w:val="es-ES" w:eastAsia="es-ES"/>
        </w:rPr>
      </w:pPr>
      <w:r w:rsidRPr="007854A7">
        <w:rPr>
          <w:rFonts w:ascii="Palatino Linotype" w:eastAsia="Calibri" w:hAnsi="Palatino Linotype" w:cs="Times New Roman"/>
          <w:i/>
          <w:szCs w:val="24"/>
          <w:lang w:val="es-ES" w:eastAsia="es-ES"/>
        </w:rPr>
        <w:t xml:space="preserve">Para efectos de lo dispuesto en el presente artículo se observará lo siguiente: </w:t>
      </w:r>
    </w:p>
    <w:p w14:paraId="22F61ACF" w14:textId="77777777" w:rsidR="0025170A" w:rsidRPr="007854A7" w:rsidRDefault="0025170A" w:rsidP="0025170A">
      <w:pPr>
        <w:spacing w:before="120" w:after="120" w:line="240" w:lineRule="auto"/>
        <w:ind w:left="851" w:right="851"/>
        <w:jc w:val="both"/>
        <w:rPr>
          <w:rFonts w:ascii="Palatino Linotype" w:eastAsia="Calibri" w:hAnsi="Palatino Linotype" w:cs="Times New Roman"/>
          <w:i/>
          <w:szCs w:val="24"/>
          <w:lang w:val="es-ES" w:eastAsia="es-ES"/>
        </w:rPr>
      </w:pPr>
      <w:r w:rsidRPr="007854A7">
        <w:rPr>
          <w:rFonts w:ascii="Palatino Linotype" w:eastAsia="Calibri" w:hAnsi="Palatino Linotype" w:cs="Times New Roman"/>
          <w:i/>
          <w:szCs w:val="24"/>
          <w:lang w:val="es-ES" w:eastAsia="es-ES"/>
        </w:rPr>
        <w:t>A. Para el ejercicio del derecho de acceso a la información, la Federación, los Estados y el Distrito Federal, en el ámbito de sus respectivas competencias, se regirán por los siguientes principios y bases:</w:t>
      </w:r>
    </w:p>
    <w:p w14:paraId="566F3BAF" w14:textId="77777777" w:rsidR="0025170A" w:rsidRPr="007854A7" w:rsidRDefault="0025170A" w:rsidP="0025170A">
      <w:pPr>
        <w:spacing w:before="120" w:after="120" w:line="240" w:lineRule="auto"/>
        <w:ind w:left="851" w:right="851"/>
        <w:jc w:val="both"/>
        <w:rPr>
          <w:rFonts w:ascii="Palatino Linotype" w:eastAsia="Calibri" w:hAnsi="Palatino Linotype" w:cs="Times New Roman"/>
          <w:i/>
          <w:szCs w:val="24"/>
          <w:lang w:val="es-ES" w:eastAsia="es-ES"/>
        </w:rPr>
      </w:pPr>
      <w:r w:rsidRPr="007854A7">
        <w:rPr>
          <w:rFonts w:ascii="Palatino Linotype" w:eastAsia="Calibri" w:hAnsi="Palatino Linotype" w:cs="Times New Roman"/>
          <w:i/>
          <w:szCs w:val="24"/>
          <w:lang w:val="es-ES" w:eastAsia="es-ES"/>
        </w:rPr>
        <w:t>(…)</w:t>
      </w:r>
    </w:p>
    <w:p w14:paraId="0451832B" w14:textId="77777777" w:rsidR="0025170A" w:rsidRPr="007854A7" w:rsidRDefault="0025170A" w:rsidP="0025170A">
      <w:pPr>
        <w:spacing w:before="120" w:after="120" w:line="240" w:lineRule="auto"/>
        <w:ind w:left="851" w:right="851"/>
        <w:jc w:val="both"/>
        <w:rPr>
          <w:rFonts w:ascii="Palatino Linotype" w:eastAsia="Calibri" w:hAnsi="Palatino Linotype" w:cs="Times New Roman"/>
          <w:i/>
          <w:szCs w:val="24"/>
          <w:lang w:val="es-ES" w:eastAsia="es-ES"/>
        </w:rPr>
      </w:pPr>
      <w:r w:rsidRPr="007854A7">
        <w:rPr>
          <w:rFonts w:ascii="Palatino Linotype" w:eastAsia="Calibri" w:hAnsi="Palatino Linotype" w:cs="Times New Roman"/>
          <w:i/>
          <w:szCs w:val="24"/>
          <w:lang w:val="es-ES" w:eastAsia="es-ES"/>
        </w:rPr>
        <w:t xml:space="preserve">III. Toda persona, sin necesidad de acreditar interés alguno o justificar su utilización, tendrá acceso gratuito a la información pública, a sus datos personales o a la rectificación de éstos. </w:t>
      </w:r>
    </w:p>
    <w:p w14:paraId="4621ACE3" w14:textId="77777777" w:rsidR="0025170A" w:rsidRPr="007854A7" w:rsidRDefault="0025170A" w:rsidP="0025170A">
      <w:pPr>
        <w:spacing w:before="120" w:after="120" w:line="240" w:lineRule="auto"/>
        <w:ind w:left="851" w:right="851"/>
        <w:jc w:val="both"/>
        <w:rPr>
          <w:rFonts w:ascii="Palatino Linotype" w:eastAsia="Calibri" w:hAnsi="Palatino Linotype" w:cs="Times New Roman"/>
          <w:i/>
          <w:szCs w:val="24"/>
          <w:lang w:val="es-ES" w:eastAsia="es-ES"/>
        </w:rPr>
      </w:pPr>
      <w:r w:rsidRPr="007854A7">
        <w:rPr>
          <w:rFonts w:ascii="Palatino Linotype" w:eastAsia="Calibri" w:hAnsi="Palatino Linotype" w:cs="Times New Roman"/>
          <w:i/>
          <w:szCs w:val="24"/>
          <w:lang w:val="es-ES" w:eastAsia="es-ES"/>
        </w:rPr>
        <w:t xml:space="preserve">IV. Se establecerán mecanismos de acceso a la información y procedimientos de revisión expeditos que se sustanciarán ante los organismos autónomos especializados e imparciales que establece esta Constitución.” </w:t>
      </w:r>
    </w:p>
    <w:p w14:paraId="14F25703" w14:textId="77777777" w:rsidR="0025170A" w:rsidRPr="007854A7" w:rsidRDefault="0025170A" w:rsidP="0025170A">
      <w:pPr>
        <w:spacing w:before="120" w:after="120" w:line="240" w:lineRule="auto"/>
        <w:ind w:left="851" w:right="851"/>
        <w:jc w:val="both"/>
        <w:rPr>
          <w:rFonts w:ascii="Palatino Linotype" w:eastAsia="Calibri" w:hAnsi="Palatino Linotype" w:cs="Times New Roman"/>
          <w:i/>
          <w:szCs w:val="24"/>
          <w:lang w:val="es-ES" w:eastAsia="es-ES"/>
        </w:rPr>
      </w:pPr>
    </w:p>
    <w:p w14:paraId="16857FCF" w14:textId="77777777" w:rsidR="0025170A" w:rsidRPr="007854A7" w:rsidRDefault="0025170A" w:rsidP="0025170A">
      <w:pPr>
        <w:spacing w:before="120" w:after="120" w:line="240" w:lineRule="auto"/>
        <w:ind w:left="851" w:right="851"/>
        <w:jc w:val="both"/>
        <w:rPr>
          <w:rFonts w:ascii="Palatino Linotype" w:eastAsia="Calibri" w:hAnsi="Palatino Linotype" w:cs="Times New Roman"/>
          <w:i/>
          <w:szCs w:val="24"/>
          <w:lang w:val="es-ES" w:eastAsia="es-ES"/>
        </w:rPr>
      </w:pPr>
    </w:p>
    <w:p w14:paraId="3000B9B3" w14:textId="77777777" w:rsidR="0025170A" w:rsidRPr="007854A7" w:rsidRDefault="0025170A" w:rsidP="0025170A">
      <w:pPr>
        <w:spacing w:before="120" w:after="120" w:line="240" w:lineRule="auto"/>
        <w:ind w:left="851" w:right="851"/>
        <w:jc w:val="center"/>
        <w:rPr>
          <w:rFonts w:ascii="Palatino Linotype" w:eastAsia="Calibri" w:hAnsi="Palatino Linotype" w:cs="Times New Roman"/>
          <w:b/>
          <w:i/>
          <w:szCs w:val="24"/>
          <w:lang w:val="es-ES" w:eastAsia="es-ES"/>
        </w:rPr>
      </w:pPr>
      <w:r w:rsidRPr="007854A7">
        <w:rPr>
          <w:rFonts w:ascii="Palatino Linotype" w:eastAsia="Calibri" w:hAnsi="Palatino Linotype" w:cs="Times New Roman"/>
          <w:b/>
          <w:i/>
          <w:szCs w:val="24"/>
          <w:lang w:val="es-ES" w:eastAsia="es-ES"/>
        </w:rPr>
        <w:t>Constitución Política del Estado Libre y Soberano de México</w:t>
      </w:r>
    </w:p>
    <w:p w14:paraId="26E0D6EE" w14:textId="77777777" w:rsidR="0025170A" w:rsidRPr="007854A7" w:rsidRDefault="0025170A" w:rsidP="0025170A">
      <w:pPr>
        <w:spacing w:before="120" w:after="120" w:line="240" w:lineRule="auto"/>
        <w:ind w:left="851" w:right="851"/>
        <w:jc w:val="both"/>
        <w:rPr>
          <w:rFonts w:ascii="Palatino Linotype" w:eastAsia="Calibri" w:hAnsi="Palatino Linotype" w:cs="Times New Roman"/>
          <w:i/>
          <w:szCs w:val="24"/>
          <w:lang w:val="es-ES" w:eastAsia="es-ES"/>
        </w:rPr>
      </w:pPr>
      <w:r w:rsidRPr="007854A7">
        <w:rPr>
          <w:rFonts w:ascii="Palatino Linotype" w:eastAsia="Calibri" w:hAnsi="Palatino Linotype" w:cs="Times New Roman"/>
          <w:i/>
          <w:szCs w:val="24"/>
          <w:lang w:val="es-ES" w:eastAsia="es-ES"/>
        </w:rPr>
        <w:t>“</w:t>
      </w:r>
      <w:r w:rsidRPr="007854A7">
        <w:rPr>
          <w:rFonts w:ascii="Palatino Linotype" w:eastAsia="Calibri" w:hAnsi="Palatino Linotype" w:cs="Times New Roman"/>
          <w:b/>
          <w:i/>
          <w:szCs w:val="24"/>
          <w:lang w:val="es-ES" w:eastAsia="es-ES"/>
        </w:rPr>
        <w:t>Artículo 5</w:t>
      </w:r>
      <w:r w:rsidRPr="007854A7">
        <w:rPr>
          <w:rFonts w:ascii="Palatino Linotype" w:eastAsia="Calibri" w:hAnsi="Palatino Linotype" w:cs="Times New Roman"/>
          <w:i/>
          <w:szCs w:val="24"/>
          <w:lang w:val="es-ES" w:eastAsia="es-ES"/>
        </w:rPr>
        <w:t>.- En el Estado de México todas las personas gozarán de los derechos humanos reconocidos en la Constitución Política de los Estados Unidos Mexicanos, en los tratados internacionales en los que el Estado mexicano sea parte, en esta Constitución y en las leyes que de ésta emanen, por lo que gozarán de las garantías para su protección, las cuales no podrán restringirse ni suspenderse salvo en los casos y bajo las condiciones que la Constitución Política de los Estados Unidos Mexicanos establece.</w:t>
      </w:r>
    </w:p>
    <w:p w14:paraId="1AA22634" w14:textId="77777777" w:rsidR="0025170A" w:rsidRPr="007854A7" w:rsidRDefault="0025170A" w:rsidP="0025170A">
      <w:pPr>
        <w:spacing w:before="120" w:after="120" w:line="240" w:lineRule="auto"/>
        <w:ind w:left="851" w:right="851"/>
        <w:jc w:val="both"/>
        <w:rPr>
          <w:rFonts w:ascii="Palatino Linotype" w:eastAsia="Calibri" w:hAnsi="Palatino Linotype" w:cs="Times New Roman"/>
          <w:i/>
          <w:szCs w:val="24"/>
          <w:lang w:val="es-ES" w:eastAsia="es-ES"/>
        </w:rPr>
      </w:pPr>
      <w:r w:rsidRPr="007854A7">
        <w:rPr>
          <w:rFonts w:ascii="Palatino Linotype" w:eastAsia="Calibri" w:hAnsi="Palatino Linotype" w:cs="Times New Roman"/>
          <w:i/>
          <w:szCs w:val="24"/>
          <w:lang w:val="es-ES" w:eastAsia="es-ES"/>
        </w:rPr>
        <w:t>(…)</w:t>
      </w:r>
    </w:p>
    <w:p w14:paraId="59A06624" w14:textId="77777777" w:rsidR="0025170A" w:rsidRPr="007854A7" w:rsidRDefault="0025170A" w:rsidP="0025170A">
      <w:pPr>
        <w:spacing w:before="120" w:after="120" w:line="240" w:lineRule="auto"/>
        <w:ind w:left="851" w:right="851"/>
        <w:jc w:val="both"/>
        <w:rPr>
          <w:rFonts w:ascii="Palatino Linotype" w:eastAsia="Calibri" w:hAnsi="Palatino Linotype" w:cs="Times New Roman"/>
          <w:i/>
          <w:szCs w:val="24"/>
          <w:lang w:val="es-ES" w:eastAsia="es-ES"/>
        </w:rPr>
      </w:pPr>
      <w:r w:rsidRPr="007854A7">
        <w:rPr>
          <w:rFonts w:ascii="Palatino Linotype" w:eastAsia="Calibri" w:hAnsi="Palatino Linotype" w:cs="Times New Roman"/>
          <w:i/>
          <w:szCs w:val="24"/>
          <w:lang w:val="es-ES" w:eastAsia="es-ES"/>
        </w:rPr>
        <w:lastRenderedPageBreak/>
        <w:t xml:space="preserve">Toda persona en el Estado de </w:t>
      </w:r>
      <w:proofErr w:type="gramStart"/>
      <w:r w:rsidRPr="007854A7">
        <w:rPr>
          <w:rFonts w:ascii="Palatino Linotype" w:eastAsia="Calibri" w:hAnsi="Palatino Linotype" w:cs="Times New Roman"/>
          <w:i/>
          <w:szCs w:val="24"/>
          <w:lang w:val="es-ES" w:eastAsia="es-ES"/>
        </w:rPr>
        <w:t>México,</w:t>
      </w:r>
      <w:proofErr w:type="gramEnd"/>
      <w:r w:rsidRPr="007854A7">
        <w:rPr>
          <w:rFonts w:ascii="Palatino Linotype" w:eastAsia="Calibri" w:hAnsi="Palatino Linotype" w:cs="Times New Roman"/>
          <w:i/>
          <w:szCs w:val="24"/>
          <w:lang w:val="es-ES" w:eastAsia="es-ES"/>
        </w:rPr>
        <w:t xml:space="preserve"> tiene derecho al libre acceso a la información plural y oportuna, así como a buscar recibir y difundir información e ideas de toda índole por cualquier medio de expresión.</w:t>
      </w:r>
    </w:p>
    <w:p w14:paraId="797B5754" w14:textId="77777777" w:rsidR="0025170A" w:rsidRPr="007854A7" w:rsidRDefault="0025170A" w:rsidP="0025170A">
      <w:pPr>
        <w:spacing w:before="120" w:after="120" w:line="240" w:lineRule="auto"/>
        <w:ind w:left="851" w:right="851"/>
        <w:jc w:val="both"/>
        <w:rPr>
          <w:rFonts w:ascii="Palatino Linotype" w:eastAsia="Calibri" w:hAnsi="Palatino Linotype" w:cs="Times New Roman"/>
          <w:i/>
          <w:szCs w:val="24"/>
          <w:lang w:val="es-ES" w:eastAsia="es-ES"/>
        </w:rPr>
      </w:pPr>
      <w:r w:rsidRPr="007854A7">
        <w:rPr>
          <w:rFonts w:ascii="Palatino Linotype" w:eastAsia="Calibri" w:hAnsi="Palatino Linotype" w:cs="Times New Roman"/>
          <w:i/>
          <w:szCs w:val="24"/>
          <w:lang w:val="es-ES" w:eastAsia="es-ES"/>
        </w:rPr>
        <w:t xml:space="preserve"> (…)</w:t>
      </w:r>
    </w:p>
    <w:p w14:paraId="0BD23312" w14:textId="77777777" w:rsidR="0025170A" w:rsidRPr="007854A7" w:rsidRDefault="0025170A" w:rsidP="0025170A">
      <w:pPr>
        <w:spacing w:before="120" w:after="120" w:line="240" w:lineRule="auto"/>
        <w:ind w:left="851" w:right="851"/>
        <w:jc w:val="both"/>
        <w:rPr>
          <w:rFonts w:ascii="Palatino Linotype" w:eastAsia="Calibri" w:hAnsi="Palatino Linotype" w:cs="Times New Roman"/>
          <w:i/>
          <w:szCs w:val="24"/>
          <w:lang w:val="es-ES" w:eastAsia="es-ES"/>
        </w:rPr>
      </w:pPr>
      <w:r w:rsidRPr="007854A7">
        <w:rPr>
          <w:rFonts w:ascii="Palatino Linotype" w:eastAsia="Calibri" w:hAnsi="Palatino Linotype" w:cs="Times New Roman"/>
          <w:i/>
          <w:szCs w:val="24"/>
          <w:lang w:val="es-ES" w:eastAsia="es-ES"/>
        </w:rPr>
        <w:t xml:space="preserve">El derecho a la información será garantizado por el Estado. La ley establecerá las previsiones que permitan asegurar la protección, el respeto y la difusión de este derecho. </w:t>
      </w:r>
    </w:p>
    <w:p w14:paraId="19FDEF44" w14:textId="77777777" w:rsidR="0025170A" w:rsidRPr="007854A7" w:rsidRDefault="0025170A" w:rsidP="0025170A">
      <w:pPr>
        <w:spacing w:before="120" w:after="120" w:line="240" w:lineRule="auto"/>
        <w:ind w:left="851" w:right="851"/>
        <w:jc w:val="both"/>
        <w:rPr>
          <w:rFonts w:ascii="Palatino Linotype" w:eastAsia="Calibri" w:hAnsi="Palatino Linotype" w:cs="Times New Roman"/>
          <w:i/>
          <w:szCs w:val="24"/>
          <w:lang w:val="es-ES" w:eastAsia="es-ES"/>
        </w:rPr>
      </w:pPr>
      <w:r w:rsidRPr="007854A7">
        <w:rPr>
          <w:rFonts w:ascii="Palatino Linotype" w:eastAsia="Calibri" w:hAnsi="Palatino Linotype" w:cs="Times New Roman"/>
          <w:i/>
          <w:szCs w:val="24"/>
          <w:lang w:val="es-ES" w:eastAsia="es-ES"/>
        </w:rPr>
        <w:t>Para garantizar el ejercicio del derecho de transparencia, acceso a la información pública y protección de datos personales, los poderes públicos y los organismos autónomos, transparentarán sus acciones, en términos de las disposiciones aplicables, la información será oportuna, clara, veraz y de fácil acceso. Este derecho se regirá por los principios y bases siguientes:</w:t>
      </w:r>
    </w:p>
    <w:p w14:paraId="3DD0C03F" w14:textId="77777777" w:rsidR="0025170A" w:rsidRPr="007854A7" w:rsidRDefault="0025170A" w:rsidP="0025170A">
      <w:pPr>
        <w:spacing w:before="120" w:after="120" w:line="240" w:lineRule="auto"/>
        <w:ind w:left="851" w:right="851"/>
        <w:jc w:val="both"/>
        <w:rPr>
          <w:rFonts w:ascii="Palatino Linotype" w:eastAsia="Calibri" w:hAnsi="Palatino Linotype" w:cs="Times New Roman"/>
          <w:i/>
          <w:szCs w:val="24"/>
          <w:lang w:val="es-ES" w:eastAsia="es-ES"/>
        </w:rPr>
      </w:pPr>
    </w:p>
    <w:p w14:paraId="0C6C01BD" w14:textId="77777777" w:rsidR="0025170A" w:rsidRPr="007854A7" w:rsidRDefault="0025170A" w:rsidP="0025170A">
      <w:pPr>
        <w:spacing w:before="120" w:after="120" w:line="240" w:lineRule="auto"/>
        <w:ind w:left="851" w:right="851"/>
        <w:jc w:val="both"/>
        <w:rPr>
          <w:rFonts w:ascii="Palatino Linotype" w:eastAsia="Calibri" w:hAnsi="Palatino Linotype" w:cs="Times New Roman"/>
          <w:i/>
          <w:szCs w:val="24"/>
          <w:lang w:val="es-ES" w:eastAsia="es-ES"/>
        </w:rPr>
      </w:pPr>
      <w:r w:rsidRPr="007854A7">
        <w:rPr>
          <w:rFonts w:ascii="Palatino Linotype" w:eastAsia="Calibri" w:hAnsi="Palatino Linotype" w:cs="Times New Roman"/>
          <w:i/>
          <w:szCs w:val="24"/>
          <w:lang w:val="es-ES" w:eastAsia="es-ES"/>
        </w:rPr>
        <w:t>III. Toda persona, sin necesidad de acreditar interés alguno o justificar su utilización, tendrá acceso gratuito a la información pública, a sus datos personales o a la rectificación de éstos;</w:t>
      </w:r>
    </w:p>
    <w:p w14:paraId="268B62C3" w14:textId="77777777" w:rsidR="0025170A" w:rsidRPr="007854A7" w:rsidRDefault="0025170A" w:rsidP="0025170A">
      <w:pPr>
        <w:spacing w:before="120" w:after="120" w:line="240" w:lineRule="auto"/>
        <w:ind w:left="851" w:right="851"/>
        <w:jc w:val="both"/>
        <w:rPr>
          <w:rFonts w:ascii="Palatino Linotype" w:eastAsia="Calibri" w:hAnsi="Palatino Linotype" w:cs="Times New Roman"/>
          <w:i/>
          <w:szCs w:val="24"/>
          <w:lang w:val="es-ES" w:eastAsia="es-ES"/>
        </w:rPr>
      </w:pPr>
      <w:r w:rsidRPr="007854A7">
        <w:rPr>
          <w:rFonts w:ascii="Palatino Linotype" w:eastAsia="Calibri" w:hAnsi="Palatino Linotype" w:cs="Times New Roman"/>
          <w:i/>
          <w:szCs w:val="24"/>
          <w:lang w:val="es-ES" w:eastAsia="es-ES"/>
        </w:rPr>
        <w:t>IV. Se establecerán mecanismos de acceso a la información y procedimientos de revisión expeditos que se sustanciarán ante el organismo autónomo especializado e imparcial que establece esta Constitución.</w:t>
      </w:r>
    </w:p>
    <w:p w14:paraId="4C58A808" w14:textId="77777777" w:rsidR="0025170A" w:rsidRPr="007854A7" w:rsidRDefault="0025170A" w:rsidP="0025170A">
      <w:pPr>
        <w:spacing w:before="120" w:after="120" w:line="240" w:lineRule="auto"/>
        <w:ind w:left="851" w:right="851"/>
        <w:jc w:val="both"/>
        <w:rPr>
          <w:rFonts w:ascii="Palatino Linotype" w:eastAsia="Calibri" w:hAnsi="Palatino Linotype" w:cs="Times New Roman"/>
          <w:i/>
          <w:szCs w:val="24"/>
          <w:lang w:val="es-ES" w:eastAsia="es-ES"/>
        </w:rPr>
      </w:pPr>
      <w:r w:rsidRPr="007854A7">
        <w:rPr>
          <w:rFonts w:ascii="Palatino Linotype" w:eastAsia="Calibri" w:hAnsi="Palatino Linotype" w:cs="Times New Roman"/>
          <w:i/>
          <w:szCs w:val="24"/>
          <w:lang w:val="es-ES" w:eastAsia="es-ES"/>
        </w:rPr>
        <w:t>(…)</w:t>
      </w:r>
    </w:p>
    <w:p w14:paraId="003328E8" w14:textId="77777777" w:rsidR="0025170A" w:rsidRPr="007854A7" w:rsidRDefault="0025170A" w:rsidP="0025170A">
      <w:pPr>
        <w:spacing w:after="0" w:line="240" w:lineRule="auto"/>
        <w:ind w:left="851" w:right="851"/>
        <w:jc w:val="both"/>
        <w:rPr>
          <w:rFonts w:ascii="Palatino Linotype" w:eastAsia="Calibri" w:hAnsi="Palatino Linotype" w:cs="Times New Roman"/>
          <w:i/>
          <w:sz w:val="24"/>
          <w:szCs w:val="24"/>
          <w:lang w:val="es-ES" w:eastAsia="es-ES"/>
        </w:rPr>
      </w:pPr>
      <w:r w:rsidRPr="007854A7">
        <w:rPr>
          <w:rFonts w:ascii="Palatino Linotype" w:eastAsia="Calibri" w:hAnsi="Palatino Linotype" w:cs="Times New Roman"/>
          <w:i/>
          <w:szCs w:val="24"/>
          <w:lang w:val="es-ES" w:eastAsia="es-ES"/>
        </w:rPr>
        <w:t>VIII. El Estado contará con un organismo autónomo, especializado, imparcial, colegiado, con personalidad jurídica y patrimonio propio, con plena autonomía técnica y de gestión, con capacidad para decidir sobre el ejercicio de su presupuesto y determinar su organización interna, responsable de garantizar el cumplimiento del derecho de transparencia, acceso a la información pública y a la protección de datos personales en posesión de los sujetos obligados en los términos que establezca la ley. (…)”</w:t>
      </w:r>
    </w:p>
    <w:p w14:paraId="45B4F245" w14:textId="77777777" w:rsidR="0025170A" w:rsidRPr="007854A7" w:rsidRDefault="0025170A" w:rsidP="0025170A">
      <w:pPr>
        <w:spacing w:after="0" w:line="360" w:lineRule="auto"/>
        <w:jc w:val="both"/>
        <w:rPr>
          <w:rFonts w:ascii="Palatino Linotype" w:eastAsia="Calibri" w:hAnsi="Palatino Linotype" w:cs="Times New Roman"/>
          <w:sz w:val="24"/>
          <w:szCs w:val="24"/>
          <w:lang w:val="es-ES" w:eastAsia="es-ES"/>
        </w:rPr>
      </w:pPr>
    </w:p>
    <w:p w14:paraId="49BF1E6E" w14:textId="77777777" w:rsidR="0025170A" w:rsidRPr="007854A7" w:rsidRDefault="0025170A" w:rsidP="0025170A">
      <w:pPr>
        <w:spacing w:after="0" w:line="360" w:lineRule="auto"/>
        <w:jc w:val="both"/>
        <w:rPr>
          <w:rFonts w:ascii="Palatino Linotype" w:eastAsia="Calibri" w:hAnsi="Palatino Linotype" w:cs="Times New Roman"/>
          <w:sz w:val="24"/>
          <w:szCs w:val="24"/>
          <w:lang w:val="es-ES" w:eastAsia="es-ES"/>
        </w:rPr>
      </w:pPr>
      <w:r w:rsidRPr="007854A7">
        <w:rPr>
          <w:rFonts w:ascii="Palatino Linotype" w:eastAsia="Calibri" w:hAnsi="Palatino Linotype" w:cs="Times New Roman"/>
          <w:sz w:val="24"/>
          <w:szCs w:val="24"/>
          <w:lang w:val="es-ES" w:eastAsia="es-ES"/>
        </w:rPr>
        <w:t>Por otra parte, del contenido del artículo 1 de la Constitución Política de los Estados Unidos Mexicanos, se destaca lo siguiente:</w:t>
      </w:r>
    </w:p>
    <w:p w14:paraId="43FF3043" w14:textId="77777777" w:rsidR="0025170A" w:rsidRPr="007854A7" w:rsidRDefault="0025170A" w:rsidP="0025170A">
      <w:pPr>
        <w:spacing w:after="0" w:line="240" w:lineRule="auto"/>
        <w:rPr>
          <w:rFonts w:ascii="Times New Roman" w:eastAsia="Calibri" w:hAnsi="Times New Roman" w:cs="Times New Roman"/>
          <w:sz w:val="24"/>
          <w:szCs w:val="24"/>
          <w:lang w:eastAsia="es-ES"/>
        </w:rPr>
      </w:pPr>
    </w:p>
    <w:p w14:paraId="2FEB4D10" w14:textId="77777777" w:rsidR="0025170A" w:rsidRPr="007854A7" w:rsidRDefault="0025170A" w:rsidP="0025170A">
      <w:pPr>
        <w:spacing w:before="120" w:after="120" w:line="240" w:lineRule="auto"/>
        <w:ind w:left="851" w:right="851"/>
        <w:jc w:val="both"/>
        <w:rPr>
          <w:rFonts w:ascii="Palatino Linotype" w:eastAsia="Calibri" w:hAnsi="Palatino Linotype" w:cs="Times New Roman"/>
          <w:i/>
          <w:szCs w:val="24"/>
          <w:lang w:val="es-ES" w:eastAsia="es-ES"/>
        </w:rPr>
      </w:pPr>
      <w:r w:rsidRPr="007854A7">
        <w:rPr>
          <w:rFonts w:ascii="Palatino Linotype" w:eastAsia="Calibri" w:hAnsi="Palatino Linotype" w:cs="Times New Roman"/>
          <w:i/>
          <w:szCs w:val="24"/>
          <w:lang w:val="es-ES" w:eastAsia="es-ES"/>
        </w:rPr>
        <w:t>“</w:t>
      </w:r>
      <w:r w:rsidRPr="007854A7">
        <w:rPr>
          <w:rFonts w:ascii="Palatino Linotype" w:eastAsia="Calibri" w:hAnsi="Palatino Linotype" w:cs="Times New Roman"/>
          <w:b/>
          <w:i/>
          <w:szCs w:val="24"/>
          <w:lang w:val="es-ES" w:eastAsia="es-ES"/>
        </w:rPr>
        <w:t>Artículo 1o</w:t>
      </w:r>
      <w:r w:rsidRPr="007854A7">
        <w:rPr>
          <w:rFonts w:ascii="Palatino Linotype" w:eastAsia="Calibri" w:hAnsi="Palatino Linotype" w:cs="Times New Roman"/>
          <w:i/>
          <w:szCs w:val="24"/>
          <w:lang w:val="es-ES" w:eastAsia="es-ES"/>
        </w:rPr>
        <w:t xml:space="preserve">. En los Estados Unidos Mexicanos todas las personas gozarán de los derechos humanos reconocidos en esta Constitución y en los tratados internacionales de los que el Estado Mexicano sea parte, así como de las garantías para su protección, </w:t>
      </w:r>
      <w:r w:rsidRPr="007854A7">
        <w:rPr>
          <w:rFonts w:ascii="Palatino Linotype" w:eastAsia="Calibri" w:hAnsi="Palatino Linotype" w:cs="Times New Roman"/>
          <w:i/>
          <w:szCs w:val="24"/>
          <w:lang w:val="es-ES" w:eastAsia="es-ES"/>
        </w:rPr>
        <w:lastRenderedPageBreak/>
        <w:t>cuyo ejercicio no podrá restringirse ni suspenderse, salvo en los casos y bajo las condiciones que esta Constitución establece.</w:t>
      </w:r>
    </w:p>
    <w:p w14:paraId="70F826AB" w14:textId="77777777" w:rsidR="0025170A" w:rsidRPr="007854A7" w:rsidRDefault="0025170A" w:rsidP="0025170A">
      <w:pPr>
        <w:spacing w:before="120" w:after="120" w:line="240" w:lineRule="auto"/>
        <w:ind w:left="851" w:right="851"/>
        <w:jc w:val="both"/>
        <w:rPr>
          <w:rFonts w:ascii="Palatino Linotype" w:eastAsia="Calibri" w:hAnsi="Palatino Linotype" w:cs="Times New Roman"/>
          <w:i/>
          <w:szCs w:val="24"/>
          <w:lang w:val="es-ES" w:eastAsia="es-ES"/>
        </w:rPr>
      </w:pPr>
      <w:r w:rsidRPr="007854A7">
        <w:rPr>
          <w:rFonts w:ascii="Palatino Linotype" w:eastAsia="Calibri" w:hAnsi="Palatino Linotype" w:cs="Times New Roman"/>
          <w:i/>
          <w:szCs w:val="24"/>
          <w:lang w:val="es-ES" w:eastAsia="es-ES"/>
        </w:rPr>
        <w:t>Las normas relativas a los derechos humanos se interpretarán de conformidad con esta Constitución y con los tratados internacionales de la materia favoreciendo en todo tiempo a las personas la protección más amplia.</w:t>
      </w:r>
    </w:p>
    <w:p w14:paraId="0655ABB1" w14:textId="77777777" w:rsidR="0025170A" w:rsidRPr="007854A7" w:rsidRDefault="0025170A" w:rsidP="0025170A">
      <w:pPr>
        <w:spacing w:before="120" w:after="120" w:line="240" w:lineRule="auto"/>
        <w:ind w:left="851" w:right="851"/>
        <w:jc w:val="both"/>
        <w:rPr>
          <w:rFonts w:ascii="Palatino Linotype" w:eastAsia="Calibri" w:hAnsi="Palatino Linotype" w:cs="Times New Roman"/>
          <w:i/>
          <w:szCs w:val="24"/>
          <w:lang w:val="es-ES" w:eastAsia="es-ES"/>
        </w:rPr>
      </w:pPr>
      <w:r w:rsidRPr="007854A7">
        <w:rPr>
          <w:rFonts w:ascii="Palatino Linotype" w:eastAsia="Calibri" w:hAnsi="Palatino Linotype" w:cs="Times New Roman"/>
          <w:i/>
          <w:szCs w:val="24"/>
          <w:lang w:val="es-ES" w:eastAsia="es-ES"/>
        </w:rPr>
        <w:t xml:space="preserve">Todas las autoridades, en el ámbito de sus competencias, tienen la obligación de promover, respetar, proteger y garantizar los derechos humanos de conformidad con los principios de universalidad, interdependencia, indivisibilidad y progresividad. </w:t>
      </w:r>
    </w:p>
    <w:p w14:paraId="7AF04F60" w14:textId="1FA84C58" w:rsidR="0025170A" w:rsidRPr="007854A7" w:rsidRDefault="0025170A" w:rsidP="0025170A">
      <w:pPr>
        <w:spacing w:before="120" w:after="120" w:line="240" w:lineRule="auto"/>
        <w:ind w:left="851" w:right="851"/>
        <w:jc w:val="both"/>
        <w:rPr>
          <w:rFonts w:ascii="Palatino Linotype" w:eastAsia="Calibri" w:hAnsi="Palatino Linotype" w:cs="Times New Roman"/>
          <w:i/>
          <w:szCs w:val="24"/>
          <w:lang w:val="es-ES" w:eastAsia="es-ES"/>
        </w:rPr>
      </w:pPr>
      <w:r w:rsidRPr="007854A7">
        <w:rPr>
          <w:rFonts w:ascii="Palatino Linotype" w:eastAsia="Calibri" w:hAnsi="Palatino Linotype" w:cs="Times New Roman"/>
          <w:i/>
          <w:szCs w:val="24"/>
          <w:lang w:val="es-ES" w:eastAsia="es-ES"/>
        </w:rPr>
        <w:t>En consecuencia, el Estado deberá prevenir, investigar, sancionar y reparar las violaciones a los derechos humanos, en los términos que establezca la ley.”</w:t>
      </w:r>
    </w:p>
    <w:p w14:paraId="70220D62" w14:textId="77777777" w:rsidR="0025170A" w:rsidRPr="007854A7" w:rsidRDefault="0025170A" w:rsidP="0025170A">
      <w:pPr>
        <w:spacing w:after="0" w:line="240" w:lineRule="auto"/>
        <w:rPr>
          <w:rFonts w:ascii="Times New Roman" w:eastAsia="Calibri" w:hAnsi="Times New Roman" w:cs="Times New Roman"/>
          <w:sz w:val="24"/>
          <w:szCs w:val="24"/>
          <w:lang w:eastAsia="es-ES"/>
        </w:rPr>
      </w:pPr>
    </w:p>
    <w:p w14:paraId="65685E03" w14:textId="77777777" w:rsidR="0025170A" w:rsidRPr="007854A7" w:rsidRDefault="0025170A" w:rsidP="0025170A">
      <w:pPr>
        <w:spacing w:after="0" w:line="360" w:lineRule="auto"/>
        <w:jc w:val="both"/>
        <w:rPr>
          <w:rFonts w:ascii="Palatino Linotype" w:eastAsia="Calibri" w:hAnsi="Palatino Linotype" w:cs="Times New Roman"/>
          <w:sz w:val="24"/>
          <w:szCs w:val="24"/>
          <w:lang w:val="es-ES" w:eastAsia="es-ES"/>
        </w:rPr>
      </w:pPr>
      <w:r w:rsidRPr="007854A7">
        <w:rPr>
          <w:rFonts w:ascii="Palatino Linotype" w:eastAsia="Calibri" w:hAnsi="Palatino Linotype" w:cs="Times New Roman"/>
          <w:sz w:val="24"/>
          <w:szCs w:val="24"/>
          <w:lang w:val="es-ES" w:eastAsia="es-ES"/>
        </w:rPr>
        <w:t xml:space="preserve">Por lo cual, de una interpretación sistemática, conforme y progresiva del derecho humano de acceso a la información pública se aprecia que toda persona, sin necesidad de acreditar interés alguno o justificar su utilización, deberá tener acceso a la información pública, es decir, dicho derecho fundamental exime a quien lo ejerce, de acreditar su legitimación en la causa o su interés en el asunto, lo que permite la posibilidad de que, </w:t>
      </w:r>
      <w:r w:rsidRPr="007854A7">
        <w:rPr>
          <w:rFonts w:ascii="Palatino Linotype" w:eastAsia="Calibri" w:hAnsi="Palatino Linotype" w:cs="Times New Roman"/>
          <w:b/>
          <w:sz w:val="24"/>
          <w:szCs w:val="24"/>
          <w:u w:val="single"/>
          <w:lang w:val="es-ES" w:eastAsia="es-ES"/>
        </w:rPr>
        <w:t>incluso, la solicitud de acceso a la información pueda ser anónima o no contener un nombre que identifique al solicitante o que permita tener certeza sobre su identidad</w:t>
      </w:r>
      <w:r w:rsidRPr="007854A7">
        <w:rPr>
          <w:rFonts w:ascii="Palatino Linotype" w:eastAsia="Calibri" w:hAnsi="Palatino Linotype" w:cs="Times New Roman"/>
          <w:sz w:val="24"/>
          <w:szCs w:val="24"/>
          <w:lang w:val="es-ES" w:eastAsia="es-ES"/>
        </w:rPr>
        <w:t>.</w:t>
      </w:r>
    </w:p>
    <w:p w14:paraId="6FEB8B34" w14:textId="77777777" w:rsidR="0025170A" w:rsidRPr="007854A7" w:rsidRDefault="0025170A" w:rsidP="0025170A">
      <w:pPr>
        <w:spacing w:after="0" w:line="360" w:lineRule="auto"/>
        <w:jc w:val="both"/>
        <w:rPr>
          <w:rFonts w:ascii="Palatino Linotype" w:eastAsia="Calibri" w:hAnsi="Palatino Linotype" w:cs="Arial"/>
          <w:sz w:val="24"/>
          <w:szCs w:val="24"/>
          <w:lang w:val="es-ES" w:eastAsia="es-ES"/>
        </w:rPr>
      </w:pPr>
    </w:p>
    <w:p w14:paraId="5E74830E" w14:textId="003B8478" w:rsidR="003163C5" w:rsidRPr="007854A7" w:rsidRDefault="0025170A" w:rsidP="0025170A">
      <w:pPr>
        <w:autoSpaceDE w:val="0"/>
        <w:autoSpaceDN w:val="0"/>
        <w:adjustRightInd w:val="0"/>
        <w:spacing w:after="0" w:line="360" w:lineRule="auto"/>
        <w:jc w:val="both"/>
        <w:rPr>
          <w:rFonts w:ascii="Palatino Linotype" w:eastAsia="Calibri" w:hAnsi="Palatino Linotype" w:cs="Arial"/>
          <w:sz w:val="24"/>
          <w:szCs w:val="24"/>
          <w:lang w:val="es-ES" w:eastAsia="es-ES"/>
        </w:rPr>
      </w:pPr>
      <w:r w:rsidRPr="007854A7">
        <w:rPr>
          <w:rFonts w:ascii="Palatino Linotype" w:eastAsia="Calibri" w:hAnsi="Palatino Linotype" w:cs="Arial"/>
          <w:sz w:val="24"/>
          <w:szCs w:val="24"/>
          <w:lang w:val="es-ES" w:eastAsia="es-ES"/>
        </w:rPr>
        <w:t>En conclusión, se cubrieron los requisitos de procedencia y procedibilidad y conforme a las constancias que obran en el expediente.</w:t>
      </w:r>
    </w:p>
    <w:p w14:paraId="1A84DF76" w14:textId="77777777" w:rsidR="0025170A" w:rsidRPr="007854A7" w:rsidRDefault="0025170A" w:rsidP="00AA160F">
      <w:pPr>
        <w:spacing w:after="0" w:line="360" w:lineRule="auto"/>
        <w:jc w:val="both"/>
        <w:rPr>
          <w:rFonts w:ascii="Palatino Linotype" w:hAnsi="Palatino Linotype" w:cs="Arial"/>
          <w:b/>
          <w:sz w:val="24"/>
          <w:szCs w:val="24"/>
        </w:rPr>
      </w:pPr>
    </w:p>
    <w:p w14:paraId="6EDB7583" w14:textId="0FFB1F61" w:rsidR="00291AA2" w:rsidRPr="007854A7" w:rsidRDefault="0025170A" w:rsidP="00AA160F">
      <w:pPr>
        <w:spacing w:after="0" w:line="360" w:lineRule="auto"/>
        <w:jc w:val="both"/>
        <w:rPr>
          <w:rFonts w:ascii="Palatino Linotype" w:hAnsi="Palatino Linotype" w:cs="Arial"/>
          <w:b/>
          <w:sz w:val="28"/>
          <w:szCs w:val="28"/>
        </w:rPr>
      </w:pPr>
      <w:r w:rsidRPr="007854A7">
        <w:rPr>
          <w:rFonts w:ascii="Palatino Linotype" w:hAnsi="Palatino Linotype" w:cs="Arial"/>
          <w:b/>
          <w:sz w:val="28"/>
          <w:szCs w:val="28"/>
        </w:rPr>
        <w:t>CUART</w:t>
      </w:r>
      <w:r w:rsidR="00291AA2" w:rsidRPr="007854A7">
        <w:rPr>
          <w:rFonts w:ascii="Palatino Linotype" w:hAnsi="Palatino Linotype" w:cs="Arial"/>
          <w:b/>
          <w:sz w:val="28"/>
          <w:szCs w:val="28"/>
        </w:rPr>
        <w:t>O. De las causas de improcedencia.</w:t>
      </w:r>
    </w:p>
    <w:p w14:paraId="6E021F8C" w14:textId="767D76FC" w:rsidR="00CC7C72" w:rsidRPr="007854A7" w:rsidRDefault="00291AA2" w:rsidP="00291AA2">
      <w:pPr>
        <w:pStyle w:val="Prrafodelista"/>
        <w:autoSpaceDE w:val="0"/>
        <w:autoSpaceDN w:val="0"/>
        <w:adjustRightInd w:val="0"/>
        <w:spacing w:line="360" w:lineRule="auto"/>
        <w:ind w:left="0"/>
        <w:jc w:val="both"/>
        <w:rPr>
          <w:rFonts w:ascii="Palatino Linotype" w:hAnsi="Palatino Linotype" w:cs="Arial"/>
        </w:rPr>
      </w:pPr>
      <w:r w:rsidRPr="007854A7">
        <w:rPr>
          <w:rFonts w:ascii="Palatino Linotype" w:hAnsi="Palatino Linotype" w:cs="Arial"/>
        </w:rPr>
        <w:t xml:space="preserve">El estudio de las causas de improcedencia que se hagan valer por las partes o que se advierta de oficio por este Resolutor debe ser objeto de análisis previo al estudio de fondo del asunto, ya que el estudio de los presupuestos procesales sobre el inicio o trámite de un proceso genera eficacia jurídica de las resoluciones, más aún que se trata </w:t>
      </w:r>
      <w:r w:rsidRPr="007854A7">
        <w:rPr>
          <w:rFonts w:ascii="Palatino Linotype" w:hAnsi="Palatino Linotype" w:cs="Arial"/>
        </w:rPr>
        <w:lastRenderedPageBreak/>
        <w:t>de una figura procesal adoptada en la ley de la materia la cual impide su estudio y resolución cuando una vez admitido el recurso de revisión se advierta una causa de improcedencia que permita sobreseer el recurso de revisión sin estudiar el fondo del asunto; las circunstancias anteriores que no son incompatibles con el derecho de acceso a la justicia, ya que éste no se coarta por regular causas de improcedencia y sobreseimiento con tales fines</w:t>
      </w:r>
      <w:r w:rsidRPr="007854A7">
        <w:rPr>
          <w:rStyle w:val="Refdenotaalpie"/>
          <w:rFonts w:ascii="Palatino Linotype" w:hAnsi="Palatino Linotype" w:cs="Arial"/>
        </w:rPr>
        <w:footnoteReference w:id="1"/>
      </w:r>
      <w:r w:rsidRPr="007854A7">
        <w:rPr>
          <w:rFonts w:ascii="Palatino Linotype" w:hAnsi="Palatino Linotype" w:cs="Arial"/>
        </w:rPr>
        <w:t>.</w:t>
      </w:r>
    </w:p>
    <w:p w14:paraId="4C4656BF" w14:textId="77777777" w:rsidR="00FF6464" w:rsidRPr="007854A7" w:rsidRDefault="00FF6464" w:rsidP="00291AA2">
      <w:pPr>
        <w:pStyle w:val="Prrafodelista"/>
        <w:autoSpaceDE w:val="0"/>
        <w:autoSpaceDN w:val="0"/>
        <w:adjustRightInd w:val="0"/>
        <w:spacing w:line="360" w:lineRule="auto"/>
        <w:ind w:left="0"/>
        <w:jc w:val="both"/>
        <w:rPr>
          <w:rFonts w:ascii="Palatino Linotype" w:hAnsi="Palatino Linotype" w:cs="Arial"/>
        </w:rPr>
      </w:pPr>
    </w:p>
    <w:p w14:paraId="457152D1" w14:textId="370EC272" w:rsidR="00291AA2" w:rsidRPr="007854A7" w:rsidRDefault="00291AA2" w:rsidP="00291AA2">
      <w:pPr>
        <w:pStyle w:val="Prrafodelista"/>
        <w:autoSpaceDE w:val="0"/>
        <w:autoSpaceDN w:val="0"/>
        <w:adjustRightInd w:val="0"/>
        <w:spacing w:line="360" w:lineRule="auto"/>
        <w:ind w:left="0"/>
        <w:jc w:val="both"/>
        <w:rPr>
          <w:rFonts w:ascii="Palatino Linotype" w:hAnsi="Palatino Linotype" w:cs="Arial"/>
        </w:rPr>
      </w:pPr>
      <w:r w:rsidRPr="007854A7">
        <w:rPr>
          <w:rFonts w:ascii="Palatino Linotype" w:hAnsi="Palatino Linotype" w:cs="Arial"/>
        </w:rPr>
        <w:t xml:space="preserve">Así las cosas, del análisis del expediente electrónico no se actualiza ninguna causa de improcedencia de las referidas en el artículo 191, de la Ley de Transparencia y Acceso a la Información Pública del Estado de México y Municipios, ni mucho menos se hizo valer causa de improcedencia alguna por las partes, que resulte dable abordar, </w:t>
      </w:r>
      <w:r w:rsidRPr="007854A7">
        <w:rPr>
          <w:rFonts w:ascii="Palatino Linotype" w:hAnsi="Palatino Linotype" w:cs="Arial"/>
        </w:rPr>
        <w:lastRenderedPageBreak/>
        <w:t>encontrándose actualizados todos los presupuestos procesales para atender el fondo del asunto, en los términos del considerando posterior.</w:t>
      </w:r>
    </w:p>
    <w:p w14:paraId="62812B2E" w14:textId="77777777" w:rsidR="00CC7C72" w:rsidRPr="007854A7" w:rsidRDefault="00CC7C72" w:rsidP="00291AA2">
      <w:pPr>
        <w:pStyle w:val="Prrafodelista"/>
        <w:autoSpaceDE w:val="0"/>
        <w:autoSpaceDN w:val="0"/>
        <w:adjustRightInd w:val="0"/>
        <w:spacing w:line="360" w:lineRule="auto"/>
        <w:ind w:left="0"/>
        <w:jc w:val="both"/>
        <w:rPr>
          <w:rFonts w:ascii="Palatino Linotype" w:hAnsi="Palatino Linotype" w:cs="Arial"/>
        </w:rPr>
      </w:pPr>
    </w:p>
    <w:p w14:paraId="642F4336" w14:textId="1CB405D0" w:rsidR="00291AA2" w:rsidRPr="007854A7" w:rsidRDefault="0025170A" w:rsidP="00291AA2">
      <w:pPr>
        <w:pStyle w:val="Prrafodelista"/>
        <w:autoSpaceDE w:val="0"/>
        <w:autoSpaceDN w:val="0"/>
        <w:adjustRightInd w:val="0"/>
        <w:spacing w:line="360" w:lineRule="auto"/>
        <w:ind w:left="0"/>
        <w:jc w:val="both"/>
        <w:rPr>
          <w:rFonts w:ascii="Palatino Linotype" w:hAnsi="Palatino Linotype" w:cs="Arial"/>
          <w:sz w:val="28"/>
          <w:szCs w:val="28"/>
        </w:rPr>
      </w:pPr>
      <w:r w:rsidRPr="007854A7">
        <w:rPr>
          <w:rFonts w:ascii="Palatino Linotype" w:hAnsi="Palatino Linotype" w:cs="Arial"/>
          <w:b/>
          <w:sz w:val="28"/>
        </w:rPr>
        <w:t>QUIN</w:t>
      </w:r>
      <w:r w:rsidR="00291AA2" w:rsidRPr="007854A7">
        <w:rPr>
          <w:rFonts w:ascii="Palatino Linotype" w:hAnsi="Palatino Linotype" w:cs="Arial"/>
          <w:b/>
          <w:sz w:val="28"/>
        </w:rPr>
        <w:t>TO</w:t>
      </w:r>
      <w:r w:rsidR="00291AA2" w:rsidRPr="007854A7">
        <w:rPr>
          <w:rFonts w:ascii="Palatino Linotype" w:hAnsi="Palatino Linotype" w:cs="Arial"/>
          <w:b/>
          <w:sz w:val="28"/>
          <w:szCs w:val="28"/>
        </w:rPr>
        <w:t>.</w:t>
      </w:r>
      <w:r w:rsidR="00291AA2" w:rsidRPr="007854A7">
        <w:rPr>
          <w:rFonts w:ascii="Palatino Linotype" w:hAnsi="Palatino Linotype" w:cs="Arial"/>
          <w:sz w:val="28"/>
          <w:szCs w:val="28"/>
        </w:rPr>
        <w:t xml:space="preserve"> </w:t>
      </w:r>
      <w:r w:rsidR="00291AA2" w:rsidRPr="007854A7">
        <w:rPr>
          <w:rFonts w:ascii="Palatino Linotype" w:hAnsi="Palatino Linotype" w:cs="Arial"/>
          <w:b/>
          <w:sz w:val="28"/>
          <w:szCs w:val="28"/>
        </w:rPr>
        <w:t>Estudio y resolución del asunto.</w:t>
      </w:r>
    </w:p>
    <w:p w14:paraId="1B919748" w14:textId="77777777" w:rsidR="00AA160F" w:rsidRPr="007854A7" w:rsidRDefault="00291AA2" w:rsidP="00AA160F">
      <w:pPr>
        <w:pStyle w:val="Prrafodelista"/>
        <w:autoSpaceDE w:val="0"/>
        <w:autoSpaceDN w:val="0"/>
        <w:adjustRightInd w:val="0"/>
        <w:spacing w:line="360" w:lineRule="auto"/>
        <w:ind w:left="0"/>
        <w:jc w:val="both"/>
        <w:rPr>
          <w:rFonts w:ascii="Palatino Linotype" w:hAnsi="Palatino Linotype" w:cs="Arial"/>
        </w:rPr>
      </w:pPr>
      <w:r w:rsidRPr="007854A7">
        <w:rPr>
          <w:rFonts w:ascii="Palatino Linotype" w:hAnsi="Palatino Linotype" w:cs="Arial"/>
        </w:rPr>
        <w:t>Ahora bien, se procede al análisis de los presentes recursos, así como al contenido íntegro de las actuaciones que obran en los expedientes electrónicos, para así estar en posibilidad este Órgano Colegiado de dictar el fallo correspondiente conforme a derecho, tomando en consideración los elementos aportados por las partes y apegándose en todo momento al principio de máxima publicidad consagrado en nuestra Constitución Federal, Local y demás leyes aplicables en la materia, así como en los tratados internacionales en los que el Estado Mexicano sea parte, en concordancia con el párrafo tercero del artículo 1 de la Constitución Federal y el diverso 8, de la Ley de Transparencia local.</w:t>
      </w:r>
    </w:p>
    <w:p w14:paraId="3DAC5D7F" w14:textId="77777777" w:rsidR="00AA160F" w:rsidRPr="007854A7" w:rsidRDefault="00AA160F" w:rsidP="00AA160F">
      <w:pPr>
        <w:pStyle w:val="Prrafodelista"/>
        <w:autoSpaceDE w:val="0"/>
        <w:autoSpaceDN w:val="0"/>
        <w:adjustRightInd w:val="0"/>
        <w:spacing w:line="360" w:lineRule="auto"/>
        <w:ind w:left="0"/>
        <w:jc w:val="both"/>
        <w:rPr>
          <w:rFonts w:ascii="Palatino Linotype" w:hAnsi="Palatino Linotype" w:cs="Arial"/>
        </w:rPr>
      </w:pPr>
    </w:p>
    <w:p w14:paraId="3C5A5EDF" w14:textId="112075DE" w:rsidR="0077316F" w:rsidRPr="007854A7" w:rsidRDefault="00291AA2" w:rsidP="0077316F">
      <w:pPr>
        <w:pStyle w:val="Prrafodelista"/>
        <w:autoSpaceDE w:val="0"/>
        <w:autoSpaceDN w:val="0"/>
        <w:adjustRightInd w:val="0"/>
        <w:spacing w:line="360" w:lineRule="auto"/>
        <w:ind w:left="0"/>
        <w:jc w:val="both"/>
        <w:rPr>
          <w:rFonts w:ascii="Palatino Linotype" w:hAnsi="Palatino Linotype" w:cs="Arial"/>
        </w:rPr>
      </w:pPr>
      <w:r w:rsidRPr="007854A7">
        <w:rPr>
          <w:rFonts w:ascii="Palatino Linotype" w:hAnsi="Palatino Linotype" w:cs="Arial"/>
        </w:rPr>
        <w:t xml:space="preserve">El estudio del presente recurso de revisión tiene como antecedentes, que </w:t>
      </w:r>
      <w:r w:rsidR="00AA160F" w:rsidRPr="007854A7">
        <w:rPr>
          <w:rFonts w:ascii="Palatino Linotype" w:hAnsi="Palatino Linotype" w:cs="Arial"/>
        </w:rPr>
        <w:t>el</w:t>
      </w:r>
      <w:r w:rsidRPr="007854A7">
        <w:rPr>
          <w:rFonts w:ascii="Palatino Linotype" w:hAnsi="Palatino Linotype" w:cs="Arial"/>
        </w:rPr>
        <w:t xml:space="preserve"> hoy </w:t>
      </w:r>
      <w:r w:rsidRPr="007854A7">
        <w:rPr>
          <w:rFonts w:ascii="Palatino Linotype" w:hAnsi="Palatino Linotype" w:cs="Arial"/>
          <w:b/>
        </w:rPr>
        <w:t xml:space="preserve">Recurrente </w:t>
      </w:r>
      <w:r w:rsidRPr="007854A7">
        <w:rPr>
          <w:rFonts w:ascii="Palatino Linotype" w:hAnsi="Palatino Linotype" w:cs="Arial"/>
        </w:rPr>
        <w:t xml:space="preserve">solicitó al </w:t>
      </w:r>
      <w:r w:rsidR="007E2C27" w:rsidRPr="007854A7">
        <w:rPr>
          <w:rFonts w:ascii="Palatino Linotype" w:hAnsi="Palatino Linotype" w:cs="Arial"/>
          <w:b/>
        </w:rPr>
        <w:t>Ayuntamiento de Metepec</w:t>
      </w:r>
      <w:r w:rsidRPr="007854A7">
        <w:rPr>
          <w:rFonts w:ascii="Palatino Linotype" w:hAnsi="Palatino Linotype" w:cs="Arial"/>
        </w:rPr>
        <w:t>,</w:t>
      </w:r>
      <w:r w:rsidRPr="007854A7">
        <w:rPr>
          <w:rFonts w:ascii="Palatino Linotype" w:hAnsi="Palatino Linotype" w:cs="Arial"/>
          <w:b/>
        </w:rPr>
        <w:t xml:space="preserve"> </w:t>
      </w:r>
      <w:r w:rsidR="003D0214" w:rsidRPr="007854A7">
        <w:rPr>
          <w:rFonts w:ascii="Palatino Linotype" w:hAnsi="Palatino Linotype" w:cs="Arial"/>
          <w:bCs/>
        </w:rPr>
        <w:t>diversa información referente a los oficios recibidos y generados,</w:t>
      </w:r>
      <w:r w:rsidR="003D0214" w:rsidRPr="007854A7">
        <w:rPr>
          <w:rFonts w:ascii="Palatino Linotype" w:hAnsi="Palatino Linotype" w:cs="Arial"/>
          <w:b/>
        </w:rPr>
        <w:t xml:space="preserve"> </w:t>
      </w:r>
      <w:r w:rsidR="003D0214" w:rsidRPr="007854A7">
        <w:rPr>
          <w:rFonts w:ascii="Palatino Linotype" w:hAnsi="Palatino Linotype" w:cs="Arial"/>
          <w:bCs/>
        </w:rPr>
        <w:t xml:space="preserve">por lo que se desglosará en el siguiente cuadro, las respuestas emitidas por parte del </w:t>
      </w:r>
      <w:r w:rsidR="003D0214" w:rsidRPr="007854A7">
        <w:rPr>
          <w:rFonts w:ascii="Palatino Linotype" w:hAnsi="Palatino Linotype"/>
          <w:b/>
          <w:lang w:eastAsia="es-MX"/>
        </w:rPr>
        <w:t>Sujeto Obligado</w:t>
      </w:r>
      <w:r w:rsidR="003D0214" w:rsidRPr="007854A7">
        <w:rPr>
          <w:rFonts w:ascii="Palatino Linotype" w:hAnsi="Palatino Linotype" w:cs="Arial"/>
          <w:bCs/>
        </w:rPr>
        <w:t xml:space="preserve"> a </w:t>
      </w:r>
      <w:r w:rsidR="00A77280" w:rsidRPr="007854A7">
        <w:rPr>
          <w:rFonts w:ascii="Palatino Linotype" w:hAnsi="Palatino Linotype"/>
          <w:lang w:eastAsia="es-MX"/>
        </w:rPr>
        <w:t>la</w:t>
      </w:r>
      <w:r w:rsidR="003D0214" w:rsidRPr="007854A7">
        <w:rPr>
          <w:rFonts w:ascii="Palatino Linotype" w:hAnsi="Palatino Linotype"/>
          <w:lang w:eastAsia="es-MX"/>
        </w:rPr>
        <w:t>s</w:t>
      </w:r>
      <w:r w:rsidR="00A77280" w:rsidRPr="007854A7">
        <w:rPr>
          <w:rFonts w:ascii="Palatino Linotype" w:hAnsi="Palatino Linotype"/>
          <w:lang w:eastAsia="es-MX"/>
        </w:rPr>
        <w:t xml:space="preserve"> solicitud</w:t>
      </w:r>
      <w:r w:rsidR="003D0214" w:rsidRPr="007854A7">
        <w:rPr>
          <w:rFonts w:ascii="Palatino Linotype" w:hAnsi="Palatino Linotype"/>
          <w:lang w:eastAsia="es-MX"/>
        </w:rPr>
        <w:t>es</w:t>
      </w:r>
      <w:r w:rsidR="00A77280" w:rsidRPr="007854A7">
        <w:rPr>
          <w:rFonts w:ascii="Palatino Linotype" w:hAnsi="Palatino Linotype"/>
          <w:lang w:eastAsia="es-MX"/>
        </w:rPr>
        <w:t xml:space="preserve"> de información </w:t>
      </w:r>
      <w:r w:rsidR="0077316F" w:rsidRPr="007854A7">
        <w:rPr>
          <w:rFonts w:ascii="Palatino Linotype" w:hAnsi="Palatino Linotype"/>
          <w:bCs/>
          <w:lang w:eastAsia="es-MX"/>
        </w:rPr>
        <w:t>de conformidad con lo</w:t>
      </w:r>
      <w:r w:rsidR="004916AF" w:rsidRPr="007854A7">
        <w:rPr>
          <w:rFonts w:ascii="Palatino Linotype" w:hAnsi="Palatino Linotype"/>
          <w:bCs/>
          <w:lang w:val="es-ES_tradnl"/>
        </w:rPr>
        <w:t xml:space="preserve"> </w:t>
      </w:r>
      <w:r w:rsidR="004916AF" w:rsidRPr="007854A7">
        <w:rPr>
          <w:rFonts w:ascii="Palatino Linotype" w:hAnsi="Palatino Linotype"/>
          <w:lang w:val="es-ES_tradnl"/>
        </w:rPr>
        <w:t>siguiente:</w:t>
      </w:r>
      <w:r w:rsidR="0077316F" w:rsidRPr="007854A7">
        <w:rPr>
          <w:rFonts w:ascii="Palatino Linotype" w:hAnsi="Palatino Linotype"/>
          <w:lang w:val="es-ES_tradnl"/>
        </w:rPr>
        <w:t>----------------------------------------------------------------------------------------------------------------------------------------------------------------------------------------------------------------------------------------------------------------------------------------------------------------------------------------------------------Salto de página---------------------------------------------------------------------------------------------------------------------------------------------------------------------------------------------------------------------------------------------------------------------------------</w:t>
      </w:r>
    </w:p>
    <w:tbl>
      <w:tblPr>
        <w:tblStyle w:val="Tablaconcuadrcula"/>
        <w:tblW w:w="0" w:type="auto"/>
        <w:tblLook w:val="04A0" w:firstRow="1" w:lastRow="0" w:firstColumn="1" w:lastColumn="0" w:noHBand="0" w:noVBand="1"/>
      </w:tblPr>
      <w:tblGrid>
        <w:gridCol w:w="1591"/>
        <w:gridCol w:w="2883"/>
        <w:gridCol w:w="2709"/>
        <w:gridCol w:w="1879"/>
      </w:tblGrid>
      <w:tr w:rsidR="008300ED" w:rsidRPr="007854A7" w14:paraId="3A01B279" w14:textId="77777777" w:rsidTr="00754F39">
        <w:tc>
          <w:tcPr>
            <w:tcW w:w="1620" w:type="dxa"/>
            <w:shd w:val="clear" w:color="auto" w:fill="D9D9D9" w:themeFill="background1" w:themeFillShade="D9"/>
            <w:vAlign w:val="center"/>
          </w:tcPr>
          <w:p w14:paraId="631B6C52" w14:textId="41806812" w:rsidR="008300ED" w:rsidRPr="007854A7" w:rsidRDefault="008300ED" w:rsidP="008300ED">
            <w:pPr>
              <w:ind w:right="49"/>
              <w:jc w:val="center"/>
              <w:rPr>
                <w:rFonts w:ascii="Palatino Linotype" w:hAnsi="Palatino Linotype"/>
                <w:b/>
                <w:bCs/>
                <w:sz w:val="24"/>
                <w:lang w:val="es-ES_tradnl"/>
              </w:rPr>
            </w:pPr>
            <w:bookmarkStart w:id="4" w:name="_Hlk101358647"/>
            <w:r w:rsidRPr="007854A7">
              <w:rPr>
                <w:rFonts w:ascii="Palatino Linotype" w:hAnsi="Palatino Linotype"/>
                <w:b/>
                <w:bCs/>
                <w:lang w:val="es-ES_tradnl"/>
              </w:rPr>
              <w:lastRenderedPageBreak/>
              <w:t>Solicitud de Información</w:t>
            </w:r>
          </w:p>
        </w:tc>
        <w:tc>
          <w:tcPr>
            <w:tcW w:w="5570" w:type="dxa"/>
            <w:gridSpan w:val="2"/>
            <w:shd w:val="clear" w:color="auto" w:fill="D9D9D9" w:themeFill="background1" w:themeFillShade="D9"/>
            <w:vAlign w:val="center"/>
          </w:tcPr>
          <w:p w14:paraId="2E1762ED" w14:textId="3756D43B" w:rsidR="008300ED" w:rsidRPr="007854A7" w:rsidRDefault="008300ED" w:rsidP="008300ED">
            <w:pPr>
              <w:ind w:right="49"/>
              <w:jc w:val="center"/>
              <w:rPr>
                <w:rFonts w:ascii="Palatino Linotype" w:hAnsi="Palatino Linotype"/>
                <w:b/>
                <w:bCs/>
                <w:sz w:val="24"/>
                <w:lang w:val="es-ES_tradnl"/>
              </w:rPr>
            </w:pPr>
            <w:r w:rsidRPr="007854A7">
              <w:rPr>
                <w:rFonts w:ascii="Palatino Linotype" w:hAnsi="Palatino Linotype"/>
                <w:b/>
                <w:bCs/>
                <w:sz w:val="24"/>
                <w:lang w:val="es-ES_tradnl"/>
              </w:rPr>
              <w:t>Respuesta</w:t>
            </w:r>
          </w:p>
        </w:tc>
        <w:tc>
          <w:tcPr>
            <w:tcW w:w="1872" w:type="dxa"/>
            <w:shd w:val="clear" w:color="auto" w:fill="D9D9D9" w:themeFill="background1" w:themeFillShade="D9"/>
            <w:vAlign w:val="center"/>
          </w:tcPr>
          <w:p w14:paraId="523AEF78" w14:textId="1F6D05CF" w:rsidR="008300ED" w:rsidRPr="007854A7" w:rsidRDefault="008300ED" w:rsidP="008300ED">
            <w:pPr>
              <w:ind w:right="49"/>
              <w:jc w:val="center"/>
              <w:rPr>
                <w:rFonts w:ascii="Palatino Linotype" w:hAnsi="Palatino Linotype"/>
                <w:b/>
                <w:bCs/>
                <w:sz w:val="24"/>
                <w:lang w:val="es-ES_tradnl"/>
              </w:rPr>
            </w:pPr>
            <w:r w:rsidRPr="007854A7">
              <w:rPr>
                <w:rFonts w:ascii="Palatino Linotype" w:hAnsi="Palatino Linotype"/>
                <w:b/>
                <w:bCs/>
                <w:sz w:val="24"/>
                <w:lang w:val="es-ES_tradnl"/>
              </w:rPr>
              <w:t>Cumplimiento</w:t>
            </w:r>
          </w:p>
        </w:tc>
      </w:tr>
      <w:tr w:rsidR="0077316F" w:rsidRPr="007854A7" w14:paraId="57D0E60C" w14:textId="77777777" w:rsidTr="00754F39">
        <w:tc>
          <w:tcPr>
            <w:tcW w:w="1620" w:type="dxa"/>
            <w:vAlign w:val="center"/>
          </w:tcPr>
          <w:p w14:paraId="46D5D71F" w14:textId="18667AE9" w:rsidR="0077316F" w:rsidRPr="007854A7" w:rsidRDefault="0077316F" w:rsidP="0077316F">
            <w:pPr>
              <w:ind w:right="49"/>
              <w:jc w:val="both"/>
              <w:rPr>
                <w:rFonts w:ascii="Palatino Linotype" w:hAnsi="Palatino Linotype"/>
                <w:sz w:val="20"/>
                <w:szCs w:val="20"/>
                <w:lang w:val="es-ES_tradnl"/>
              </w:rPr>
            </w:pPr>
            <w:r w:rsidRPr="007854A7">
              <w:rPr>
                <w:rFonts w:ascii="Palatino Linotype" w:hAnsi="Palatino Linotype" w:cs="Arial"/>
                <w:i/>
                <w:sz w:val="18"/>
                <w:szCs w:val="20"/>
              </w:rPr>
              <w:t>“Se solicita copia del oficio mediante el cual se solicitó utilizar el auditorio ubicado en la estación de bomberos para la conferencia de prensa del 13 de enero de 2022.” (Sic).</w:t>
            </w:r>
          </w:p>
        </w:tc>
        <w:tc>
          <w:tcPr>
            <w:tcW w:w="5570" w:type="dxa"/>
            <w:gridSpan w:val="2"/>
            <w:vAlign w:val="center"/>
          </w:tcPr>
          <w:p w14:paraId="14AA8FFD" w14:textId="53C13039" w:rsidR="0077316F" w:rsidRPr="007854A7" w:rsidRDefault="004F7B19" w:rsidP="0077316F">
            <w:pPr>
              <w:ind w:right="49"/>
              <w:jc w:val="center"/>
              <w:rPr>
                <w:rFonts w:ascii="Palatino Linotype" w:hAnsi="Palatino Linotype"/>
                <w:sz w:val="24"/>
                <w:lang w:val="es-ES_tradnl"/>
              </w:rPr>
            </w:pPr>
            <w:r w:rsidRPr="007854A7">
              <w:rPr>
                <w:noProof/>
              </w:rPr>
              <w:object w:dxaOrig="17945" w:dyaOrig="10599" w14:anchorId="1AAF2B5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92pt;height:241.5pt;mso-width-percent:0;mso-height-percent:0;mso-width-percent:0;mso-height-percent:0" o:ole="">
                  <v:imagedata r:id="rId8" o:title=""/>
                </v:shape>
                <o:OLEObject Type="Embed" ProgID="Paint.Picture" ShapeID="_x0000_i1025" DrawAspect="Content" ObjectID="_1715023974" r:id="rId9"/>
              </w:object>
            </w:r>
          </w:p>
        </w:tc>
        <w:tc>
          <w:tcPr>
            <w:tcW w:w="1872" w:type="dxa"/>
            <w:vAlign w:val="center"/>
          </w:tcPr>
          <w:p w14:paraId="6E629A93" w14:textId="0C427EF5" w:rsidR="0077316F" w:rsidRPr="007854A7" w:rsidRDefault="00410166" w:rsidP="0077316F">
            <w:pPr>
              <w:ind w:right="49"/>
              <w:jc w:val="center"/>
              <w:rPr>
                <w:rFonts w:ascii="Palatino Linotype" w:hAnsi="Palatino Linotype"/>
                <w:b/>
                <w:bCs/>
                <w:sz w:val="24"/>
                <w:lang w:val="es-ES_tradnl"/>
              </w:rPr>
            </w:pPr>
            <w:r w:rsidRPr="007854A7">
              <w:rPr>
                <w:rFonts w:ascii="Palatino Linotype" w:hAnsi="Palatino Linotype"/>
                <w:b/>
                <w:bCs/>
                <w:sz w:val="24"/>
                <w:lang w:val="es-ES_tradnl"/>
              </w:rPr>
              <w:t>Sí</w:t>
            </w:r>
          </w:p>
        </w:tc>
      </w:tr>
      <w:tr w:rsidR="00133D7E" w:rsidRPr="007854A7" w14:paraId="33DA8057" w14:textId="77777777" w:rsidTr="00754F39">
        <w:tc>
          <w:tcPr>
            <w:tcW w:w="1620" w:type="dxa"/>
            <w:vAlign w:val="center"/>
          </w:tcPr>
          <w:p w14:paraId="041642E3" w14:textId="2E85EDB9" w:rsidR="00AE6AEF" w:rsidRPr="007854A7" w:rsidRDefault="00AE6AEF" w:rsidP="0077316F">
            <w:pPr>
              <w:ind w:right="49"/>
              <w:jc w:val="both"/>
              <w:rPr>
                <w:rFonts w:ascii="Palatino Linotype" w:hAnsi="Palatino Linotype"/>
                <w:sz w:val="20"/>
                <w:szCs w:val="20"/>
                <w:lang w:val="es-ES_tradnl"/>
              </w:rPr>
            </w:pPr>
            <w:r w:rsidRPr="007854A7">
              <w:rPr>
                <w:rFonts w:ascii="Palatino Linotype" w:hAnsi="Palatino Linotype" w:cs="Arial"/>
                <w:i/>
                <w:sz w:val="18"/>
                <w:szCs w:val="20"/>
              </w:rPr>
              <w:t xml:space="preserve">“Solicito copia del oficio girado a efecto de que se apruebe la constitución del Comité de Bienes Muebles e Inmuebles del Municipio de Metepec, </w:t>
            </w:r>
            <w:proofErr w:type="gramStart"/>
            <w:r w:rsidRPr="007854A7">
              <w:rPr>
                <w:rFonts w:ascii="Palatino Linotype" w:hAnsi="Palatino Linotype" w:cs="Arial"/>
                <w:i/>
                <w:sz w:val="18"/>
                <w:szCs w:val="20"/>
              </w:rPr>
              <w:t>de acuerdo a</w:t>
            </w:r>
            <w:proofErr w:type="gramEnd"/>
            <w:r w:rsidRPr="007854A7">
              <w:rPr>
                <w:rFonts w:ascii="Palatino Linotype" w:hAnsi="Palatino Linotype" w:cs="Arial"/>
                <w:i/>
                <w:sz w:val="18"/>
                <w:szCs w:val="20"/>
              </w:rPr>
              <w:t xml:space="preserve"> lo mencionado en la Segunda Sesión Ordinaria de Cabildo.” (Sic).</w:t>
            </w:r>
          </w:p>
        </w:tc>
        <w:tc>
          <w:tcPr>
            <w:tcW w:w="2872" w:type="dxa"/>
            <w:vAlign w:val="center"/>
          </w:tcPr>
          <w:p w14:paraId="6E722999" w14:textId="0ABD38B4" w:rsidR="00AE6AEF" w:rsidRPr="007854A7" w:rsidRDefault="00AE6AEF" w:rsidP="0077316F">
            <w:pPr>
              <w:ind w:right="49"/>
              <w:jc w:val="center"/>
            </w:pPr>
          </w:p>
          <w:p w14:paraId="6510C0D9" w14:textId="50C9DCF2" w:rsidR="00AE6AEF" w:rsidRPr="007854A7" w:rsidRDefault="004F7B19" w:rsidP="00AE6AEF">
            <w:pPr>
              <w:ind w:right="49"/>
              <w:jc w:val="center"/>
            </w:pPr>
            <w:r w:rsidRPr="007854A7">
              <w:rPr>
                <w:noProof/>
              </w:rPr>
              <w:object w:dxaOrig="4320" w:dyaOrig="3322" w14:anchorId="3BDA8863">
                <v:shape id="_x0000_i1026" type="#_x0000_t75" alt="" style="width:131.25pt;height:218.25pt;mso-width-percent:0;mso-height-percent:0;mso-width-percent:0;mso-height-percent:0" o:ole="">
                  <v:imagedata r:id="rId10" o:title=""/>
                </v:shape>
                <o:OLEObject Type="Embed" ProgID="Paint.Picture" ShapeID="_x0000_i1026" DrawAspect="Content" ObjectID="_1715023975" r:id="rId11"/>
              </w:object>
            </w:r>
          </w:p>
        </w:tc>
        <w:tc>
          <w:tcPr>
            <w:tcW w:w="2698" w:type="dxa"/>
            <w:vAlign w:val="center"/>
          </w:tcPr>
          <w:p w14:paraId="6E92D45D" w14:textId="77AD7398" w:rsidR="00AE6AEF" w:rsidRPr="007854A7" w:rsidRDefault="004F7B19" w:rsidP="00590127">
            <w:pPr>
              <w:jc w:val="center"/>
              <w:rPr>
                <w:rFonts w:ascii="Palatino Linotype" w:hAnsi="Palatino Linotype"/>
                <w:sz w:val="24"/>
                <w:lang w:val="es-ES_tradnl"/>
              </w:rPr>
            </w:pPr>
            <w:r w:rsidRPr="007854A7">
              <w:rPr>
                <w:noProof/>
              </w:rPr>
              <w:object w:dxaOrig="4320" w:dyaOrig="4197" w14:anchorId="68B5B44A">
                <v:shape id="_x0000_i1027" type="#_x0000_t75" alt="" style="width:124.5pt;height:213pt;mso-width-percent:0;mso-height-percent:0;mso-width-percent:0;mso-height-percent:0" o:ole="">
                  <v:imagedata r:id="rId12" o:title=""/>
                </v:shape>
                <o:OLEObject Type="Embed" ProgID="Paint.Picture" ShapeID="_x0000_i1027" DrawAspect="Content" ObjectID="_1715023976" r:id="rId13"/>
              </w:object>
            </w:r>
          </w:p>
        </w:tc>
        <w:tc>
          <w:tcPr>
            <w:tcW w:w="1872" w:type="dxa"/>
            <w:vAlign w:val="center"/>
          </w:tcPr>
          <w:p w14:paraId="4EC3427C" w14:textId="5051D630" w:rsidR="00AE6AEF" w:rsidRPr="007854A7" w:rsidRDefault="00AE6AEF" w:rsidP="0077316F">
            <w:pPr>
              <w:ind w:right="49"/>
              <w:jc w:val="center"/>
              <w:rPr>
                <w:rFonts w:ascii="Palatino Linotype" w:hAnsi="Palatino Linotype"/>
                <w:b/>
                <w:bCs/>
                <w:sz w:val="24"/>
                <w:lang w:val="es-ES_tradnl"/>
              </w:rPr>
            </w:pPr>
            <w:r w:rsidRPr="007854A7">
              <w:rPr>
                <w:rFonts w:ascii="Palatino Linotype" w:hAnsi="Palatino Linotype"/>
                <w:b/>
                <w:bCs/>
                <w:sz w:val="24"/>
                <w:lang w:val="es-ES_tradnl"/>
              </w:rPr>
              <w:t>Sí</w:t>
            </w:r>
          </w:p>
        </w:tc>
      </w:tr>
      <w:tr w:rsidR="0077316F" w:rsidRPr="007854A7" w14:paraId="00DDEDEA" w14:textId="77777777" w:rsidTr="00754F39">
        <w:tc>
          <w:tcPr>
            <w:tcW w:w="1620" w:type="dxa"/>
            <w:vAlign w:val="center"/>
          </w:tcPr>
          <w:p w14:paraId="264FAB99" w14:textId="62FDAB12" w:rsidR="0077316F" w:rsidRPr="007854A7" w:rsidRDefault="0077316F" w:rsidP="0077316F">
            <w:pPr>
              <w:ind w:right="49"/>
              <w:jc w:val="both"/>
              <w:rPr>
                <w:rFonts w:ascii="Palatino Linotype" w:hAnsi="Palatino Linotype"/>
                <w:sz w:val="20"/>
                <w:szCs w:val="20"/>
                <w:lang w:val="es-ES_tradnl"/>
              </w:rPr>
            </w:pPr>
            <w:r w:rsidRPr="007854A7">
              <w:rPr>
                <w:rFonts w:ascii="Palatino Linotype" w:hAnsi="Palatino Linotype" w:cs="Arial"/>
                <w:i/>
                <w:sz w:val="18"/>
                <w:szCs w:val="20"/>
              </w:rPr>
              <w:lastRenderedPageBreak/>
              <w:t xml:space="preserve">“Solicito el oficio mediante el cual se propone el cambio de nombre del edificio administrativo de "La Casa de Todos" a "Ciudadanos Gobernando" </w:t>
            </w:r>
            <w:proofErr w:type="gramStart"/>
            <w:r w:rsidRPr="007854A7">
              <w:rPr>
                <w:rFonts w:ascii="Palatino Linotype" w:hAnsi="Palatino Linotype" w:cs="Arial"/>
                <w:i/>
                <w:sz w:val="18"/>
                <w:szCs w:val="20"/>
              </w:rPr>
              <w:t>de acuerdo a</w:t>
            </w:r>
            <w:proofErr w:type="gramEnd"/>
            <w:r w:rsidRPr="007854A7">
              <w:rPr>
                <w:rFonts w:ascii="Palatino Linotype" w:hAnsi="Palatino Linotype" w:cs="Arial"/>
                <w:i/>
                <w:sz w:val="18"/>
                <w:szCs w:val="20"/>
              </w:rPr>
              <w:t xml:space="preserve"> lo mencionado en la Segunda Sesión Ordinaria de Cabildo.” (Sic).</w:t>
            </w:r>
          </w:p>
        </w:tc>
        <w:tc>
          <w:tcPr>
            <w:tcW w:w="5570" w:type="dxa"/>
            <w:gridSpan w:val="2"/>
            <w:vAlign w:val="center"/>
          </w:tcPr>
          <w:p w14:paraId="5976D470" w14:textId="38EDF94A" w:rsidR="0077316F" w:rsidRPr="007854A7" w:rsidRDefault="004F7B19" w:rsidP="0077316F">
            <w:pPr>
              <w:ind w:right="49"/>
              <w:jc w:val="center"/>
              <w:rPr>
                <w:rFonts w:ascii="Palatino Linotype" w:hAnsi="Palatino Linotype"/>
                <w:sz w:val="24"/>
                <w:lang w:val="es-ES_tradnl"/>
              </w:rPr>
            </w:pPr>
            <w:r w:rsidRPr="007854A7">
              <w:rPr>
                <w:noProof/>
              </w:rPr>
              <w:object w:dxaOrig="4320" w:dyaOrig="3532" w14:anchorId="2A594733">
                <v:shape id="_x0000_i1028" type="#_x0000_t75" alt="" style="width:164.25pt;height:191.25pt;mso-width-percent:0;mso-height-percent:0;mso-width-percent:0;mso-height-percent:0" o:ole="">
                  <v:imagedata r:id="rId14" o:title=""/>
                </v:shape>
                <o:OLEObject Type="Embed" ProgID="Paint.Picture" ShapeID="_x0000_i1028" DrawAspect="Content" ObjectID="_1715023977" r:id="rId15"/>
              </w:object>
            </w:r>
          </w:p>
        </w:tc>
        <w:tc>
          <w:tcPr>
            <w:tcW w:w="1872" w:type="dxa"/>
            <w:vAlign w:val="center"/>
          </w:tcPr>
          <w:p w14:paraId="3EC0ADF2" w14:textId="111BFA77" w:rsidR="0077316F" w:rsidRPr="007854A7" w:rsidRDefault="007837C3" w:rsidP="0077316F">
            <w:pPr>
              <w:ind w:right="49"/>
              <w:jc w:val="center"/>
              <w:rPr>
                <w:rFonts w:ascii="Palatino Linotype" w:hAnsi="Palatino Linotype"/>
                <w:i/>
                <w:iCs/>
                <w:sz w:val="24"/>
                <w:lang w:val="es-ES_tradnl"/>
              </w:rPr>
            </w:pPr>
            <w:r w:rsidRPr="007854A7">
              <w:rPr>
                <w:rFonts w:ascii="Palatino Linotype" w:hAnsi="Palatino Linotype"/>
                <w:b/>
                <w:bCs/>
                <w:sz w:val="24"/>
                <w:lang w:val="es-ES_tradnl"/>
              </w:rPr>
              <w:t>Sí</w:t>
            </w:r>
          </w:p>
        </w:tc>
      </w:tr>
      <w:tr w:rsidR="0077316F" w:rsidRPr="007854A7" w14:paraId="14FE4D0C" w14:textId="77777777" w:rsidTr="00754F39">
        <w:tc>
          <w:tcPr>
            <w:tcW w:w="1620" w:type="dxa"/>
            <w:vAlign w:val="center"/>
          </w:tcPr>
          <w:p w14:paraId="6806F002" w14:textId="3898BBB7" w:rsidR="0077316F" w:rsidRPr="007854A7" w:rsidRDefault="0077316F" w:rsidP="0077316F">
            <w:pPr>
              <w:ind w:right="49"/>
              <w:jc w:val="both"/>
              <w:rPr>
                <w:rFonts w:ascii="Palatino Linotype" w:hAnsi="Palatino Linotype"/>
                <w:sz w:val="20"/>
                <w:szCs w:val="20"/>
                <w:lang w:val="es-ES_tradnl"/>
              </w:rPr>
            </w:pPr>
            <w:r w:rsidRPr="007854A7">
              <w:rPr>
                <w:rFonts w:ascii="Palatino Linotype" w:hAnsi="Palatino Linotype" w:cs="Arial"/>
                <w:i/>
                <w:sz w:val="18"/>
                <w:szCs w:val="20"/>
              </w:rPr>
              <w:t>“Solicito copia de los oficios en donde se haya citado a los integrantes del cabildo a la segunda sesión ordinaria celebrada el 7 de enero de 2022.” (Sic).</w:t>
            </w:r>
          </w:p>
        </w:tc>
        <w:tc>
          <w:tcPr>
            <w:tcW w:w="5570" w:type="dxa"/>
            <w:gridSpan w:val="2"/>
            <w:vAlign w:val="center"/>
          </w:tcPr>
          <w:p w14:paraId="002E44AE" w14:textId="77777777" w:rsidR="0077316F" w:rsidRPr="007854A7" w:rsidRDefault="007837C3" w:rsidP="007837C3">
            <w:pPr>
              <w:ind w:right="49"/>
              <w:jc w:val="both"/>
              <w:rPr>
                <w:rFonts w:ascii="Palatino Linotype" w:hAnsi="Palatino Linotype"/>
                <w:sz w:val="20"/>
                <w:szCs w:val="18"/>
                <w:lang w:val="es-ES_tradnl"/>
              </w:rPr>
            </w:pPr>
            <w:r w:rsidRPr="007854A7">
              <w:rPr>
                <w:rFonts w:ascii="Palatino Linotype" w:hAnsi="Palatino Linotype"/>
                <w:sz w:val="20"/>
                <w:szCs w:val="18"/>
                <w:lang w:val="es-ES_tradnl"/>
              </w:rPr>
              <w:t xml:space="preserve">El </w:t>
            </w:r>
            <w:r w:rsidRPr="007854A7">
              <w:rPr>
                <w:rFonts w:ascii="Palatino Linotype" w:hAnsi="Palatino Linotype"/>
                <w:b/>
                <w:bCs/>
                <w:sz w:val="20"/>
                <w:szCs w:val="18"/>
                <w:lang w:val="es-ES_tradnl"/>
              </w:rPr>
              <w:t>Sujeto Obligado</w:t>
            </w:r>
            <w:r w:rsidRPr="007854A7">
              <w:rPr>
                <w:rFonts w:ascii="Palatino Linotype" w:hAnsi="Palatino Linotype"/>
                <w:sz w:val="20"/>
                <w:szCs w:val="18"/>
                <w:lang w:val="es-ES_tradnl"/>
              </w:rPr>
              <w:t xml:space="preserve">, remitió diversos oficios dirigidos a los Regidores y al Síndico Municipal, a manera de ejemplo, se inserta un extracto del oficio. </w:t>
            </w:r>
          </w:p>
          <w:p w14:paraId="3EE9C8FD" w14:textId="77777777" w:rsidR="007837C3" w:rsidRPr="007854A7" w:rsidRDefault="007837C3" w:rsidP="007837C3">
            <w:pPr>
              <w:ind w:right="49"/>
              <w:jc w:val="both"/>
              <w:rPr>
                <w:rFonts w:ascii="Palatino Linotype" w:hAnsi="Palatino Linotype"/>
                <w:sz w:val="20"/>
                <w:szCs w:val="18"/>
                <w:lang w:val="es-ES_tradnl"/>
              </w:rPr>
            </w:pPr>
          </w:p>
          <w:p w14:paraId="6D3273DC" w14:textId="100FD3AF" w:rsidR="007837C3" w:rsidRPr="007854A7" w:rsidRDefault="004F7B19" w:rsidP="00CD212A">
            <w:pPr>
              <w:ind w:right="49"/>
              <w:jc w:val="center"/>
              <w:rPr>
                <w:rFonts w:ascii="Palatino Linotype" w:hAnsi="Palatino Linotype"/>
                <w:sz w:val="20"/>
                <w:szCs w:val="18"/>
                <w:lang w:val="es-ES_tradnl"/>
              </w:rPr>
            </w:pPr>
            <w:r w:rsidRPr="007854A7">
              <w:rPr>
                <w:noProof/>
              </w:rPr>
              <w:object w:dxaOrig="4320" w:dyaOrig="2076" w14:anchorId="3BDEF506">
                <v:shape id="_x0000_i1029" type="#_x0000_t75" alt="" style="width:190.5pt;height:198.75pt;mso-width-percent:0;mso-height-percent:0;mso-width-percent:0;mso-height-percent:0" o:ole="">
                  <v:imagedata r:id="rId16" o:title=""/>
                </v:shape>
                <o:OLEObject Type="Embed" ProgID="Paint.Picture" ShapeID="_x0000_i1029" DrawAspect="Content" ObjectID="_1715023978" r:id="rId17"/>
              </w:object>
            </w:r>
          </w:p>
        </w:tc>
        <w:tc>
          <w:tcPr>
            <w:tcW w:w="1872" w:type="dxa"/>
            <w:vAlign w:val="center"/>
          </w:tcPr>
          <w:p w14:paraId="4393B7C8" w14:textId="352F6AF4" w:rsidR="0077316F" w:rsidRPr="007854A7" w:rsidRDefault="00CD212A" w:rsidP="0077316F">
            <w:pPr>
              <w:ind w:right="49"/>
              <w:jc w:val="center"/>
              <w:rPr>
                <w:rFonts w:ascii="Palatino Linotype" w:hAnsi="Palatino Linotype"/>
                <w:b/>
                <w:bCs/>
                <w:sz w:val="24"/>
                <w:lang w:val="es-ES_tradnl"/>
              </w:rPr>
            </w:pPr>
            <w:r w:rsidRPr="007854A7">
              <w:rPr>
                <w:rFonts w:ascii="Palatino Linotype" w:hAnsi="Palatino Linotype"/>
                <w:b/>
                <w:bCs/>
                <w:sz w:val="24"/>
                <w:lang w:val="es-ES_tradnl"/>
              </w:rPr>
              <w:t>Sí</w:t>
            </w:r>
          </w:p>
        </w:tc>
      </w:tr>
      <w:tr w:rsidR="0077316F" w:rsidRPr="007854A7" w14:paraId="677983A7" w14:textId="77777777" w:rsidTr="00754F39">
        <w:tc>
          <w:tcPr>
            <w:tcW w:w="1620" w:type="dxa"/>
            <w:vAlign w:val="center"/>
          </w:tcPr>
          <w:p w14:paraId="44BD800A" w14:textId="56661DB7" w:rsidR="0077316F" w:rsidRPr="007854A7" w:rsidRDefault="0077316F" w:rsidP="0077316F">
            <w:pPr>
              <w:ind w:right="49"/>
              <w:jc w:val="both"/>
              <w:rPr>
                <w:rFonts w:ascii="Palatino Linotype" w:hAnsi="Palatino Linotype"/>
                <w:sz w:val="20"/>
                <w:szCs w:val="20"/>
                <w:lang w:val="es-ES_tradnl"/>
              </w:rPr>
            </w:pPr>
            <w:r w:rsidRPr="007854A7">
              <w:rPr>
                <w:rFonts w:ascii="Palatino Linotype" w:hAnsi="Palatino Linotype" w:cs="Arial"/>
                <w:i/>
                <w:sz w:val="18"/>
                <w:szCs w:val="20"/>
              </w:rPr>
              <w:t>“Se solicita copia del formato de oficios membretado de la presente administración.” (Sic).</w:t>
            </w:r>
          </w:p>
        </w:tc>
        <w:tc>
          <w:tcPr>
            <w:tcW w:w="5570" w:type="dxa"/>
            <w:gridSpan w:val="2"/>
            <w:vAlign w:val="center"/>
          </w:tcPr>
          <w:p w14:paraId="34E5D008" w14:textId="3E63E1A0" w:rsidR="0077316F" w:rsidRPr="007854A7" w:rsidRDefault="004F7B19" w:rsidP="0077316F">
            <w:pPr>
              <w:ind w:right="49"/>
              <w:jc w:val="center"/>
              <w:rPr>
                <w:rFonts w:ascii="Palatino Linotype" w:hAnsi="Palatino Linotype"/>
                <w:sz w:val="24"/>
                <w:lang w:val="es-ES_tradnl"/>
              </w:rPr>
            </w:pPr>
            <w:r w:rsidRPr="007854A7">
              <w:rPr>
                <w:noProof/>
              </w:rPr>
              <w:object w:dxaOrig="4320" w:dyaOrig="3344" w14:anchorId="5E77F7EA">
                <v:shape id="_x0000_i1030" type="#_x0000_t75" alt="" style="width:153pt;height:147.75pt;mso-width-percent:0;mso-height-percent:0;mso-width-percent:0;mso-height-percent:0" o:ole="">
                  <v:imagedata r:id="rId18" o:title=""/>
                </v:shape>
                <o:OLEObject Type="Embed" ProgID="Paint.Picture" ShapeID="_x0000_i1030" DrawAspect="Content" ObjectID="_1715023979" r:id="rId19"/>
              </w:object>
            </w:r>
          </w:p>
        </w:tc>
        <w:tc>
          <w:tcPr>
            <w:tcW w:w="1872" w:type="dxa"/>
            <w:vAlign w:val="center"/>
          </w:tcPr>
          <w:p w14:paraId="6F6A98EC" w14:textId="20453842" w:rsidR="0077316F" w:rsidRPr="007854A7" w:rsidRDefault="00CD212A" w:rsidP="0077316F">
            <w:pPr>
              <w:ind w:right="49"/>
              <w:jc w:val="center"/>
              <w:rPr>
                <w:rFonts w:ascii="Palatino Linotype" w:hAnsi="Palatino Linotype"/>
                <w:i/>
                <w:iCs/>
                <w:sz w:val="24"/>
                <w:lang w:val="es-ES_tradnl"/>
              </w:rPr>
            </w:pPr>
            <w:r w:rsidRPr="007854A7">
              <w:rPr>
                <w:rFonts w:ascii="Palatino Linotype" w:hAnsi="Palatino Linotype"/>
                <w:b/>
                <w:bCs/>
                <w:sz w:val="24"/>
                <w:lang w:val="es-ES_tradnl"/>
              </w:rPr>
              <w:t>Sí</w:t>
            </w:r>
          </w:p>
        </w:tc>
      </w:tr>
      <w:tr w:rsidR="0077316F" w:rsidRPr="007854A7" w14:paraId="345558E2" w14:textId="77777777" w:rsidTr="00754F39">
        <w:tc>
          <w:tcPr>
            <w:tcW w:w="1620" w:type="dxa"/>
            <w:vAlign w:val="center"/>
          </w:tcPr>
          <w:p w14:paraId="6DEA51CD" w14:textId="268EE533" w:rsidR="0077316F" w:rsidRPr="007854A7" w:rsidRDefault="0077316F" w:rsidP="00133D7E">
            <w:pPr>
              <w:ind w:right="49"/>
              <w:jc w:val="both"/>
              <w:rPr>
                <w:rFonts w:ascii="Palatino Linotype" w:hAnsi="Palatino Linotype"/>
                <w:sz w:val="20"/>
                <w:szCs w:val="20"/>
                <w:lang w:val="es-ES_tradnl"/>
              </w:rPr>
            </w:pPr>
            <w:r w:rsidRPr="007854A7">
              <w:rPr>
                <w:rFonts w:ascii="Palatino Linotype" w:hAnsi="Palatino Linotype" w:cs="Arial"/>
                <w:i/>
                <w:sz w:val="18"/>
                <w:szCs w:val="20"/>
              </w:rPr>
              <w:lastRenderedPageBreak/>
              <w:t>“Solicito copia de todos los oficios generados y recibidos por la Coordinación de Gabinete Financiero al 10 de enero de 2022.” (Sic).</w:t>
            </w:r>
          </w:p>
        </w:tc>
        <w:tc>
          <w:tcPr>
            <w:tcW w:w="5570" w:type="dxa"/>
            <w:gridSpan w:val="2"/>
            <w:vAlign w:val="center"/>
          </w:tcPr>
          <w:p w14:paraId="51511664" w14:textId="37BA0968" w:rsidR="0077316F" w:rsidRPr="007854A7" w:rsidRDefault="004F7B19" w:rsidP="0077316F">
            <w:pPr>
              <w:ind w:right="49"/>
              <w:jc w:val="center"/>
              <w:rPr>
                <w:rFonts w:ascii="Palatino Linotype" w:hAnsi="Palatino Linotype"/>
                <w:sz w:val="24"/>
                <w:lang w:val="es-ES_tradnl"/>
              </w:rPr>
            </w:pPr>
            <w:r w:rsidRPr="007854A7">
              <w:rPr>
                <w:noProof/>
              </w:rPr>
              <w:object w:dxaOrig="18853" w:dyaOrig="15613" w14:anchorId="3CC9B48D">
                <v:shape id="_x0000_i1031" type="#_x0000_t75" alt="" style="width:222.75pt;height:207.75pt;mso-width-percent:0;mso-height-percent:0;mso-width-percent:0;mso-height-percent:0" o:ole="">
                  <v:imagedata r:id="rId20" o:title=""/>
                </v:shape>
                <o:OLEObject Type="Embed" ProgID="Paint.Picture" ShapeID="_x0000_i1031" DrawAspect="Content" ObjectID="_1715023980" r:id="rId21"/>
              </w:object>
            </w:r>
          </w:p>
        </w:tc>
        <w:tc>
          <w:tcPr>
            <w:tcW w:w="1872" w:type="dxa"/>
            <w:vAlign w:val="center"/>
          </w:tcPr>
          <w:p w14:paraId="102C01B5" w14:textId="77777777" w:rsidR="0077316F" w:rsidRPr="007854A7" w:rsidRDefault="00133D7E" w:rsidP="0077316F">
            <w:pPr>
              <w:ind w:right="49"/>
              <w:jc w:val="center"/>
              <w:rPr>
                <w:rFonts w:ascii="Palatino Linotype" w:hAnsi="Palatino Linotype"/>
                <w:b/>
                <w:bCs/>
                <w:sz w:val="24"/>
                <w:lang w:val="es-ES_tradnl"/>
              </w:rPr>
            </w:pPr>
            <w:r w:rsidRPr="007854A7">
              <w:rPr>
                <w:rFonts w:ascii="Palatino Linotype" w:hAnsi="Palatino Linotype"/>
                <w:b/>
                <w:bCs/>
                <w:sz w:val="24"/>
                <w:lang w:val="es-ES_tradnl"/>
              </w:rPr>
              <w:t>Sí</w:t>
            </w:r>
          </w:p>
          <w:p w14:paraId="2ED4C9FA" w14:textId="5382338D" w:rsidR="00133D7E" w:rsidRPr="007854A7" w:rsidRDefault="00133D7E" w:rsidP="0077316F">
            <w:pPr>
              <w:ind w:right="49"/>
              <w:jc w:val="center"/>
              <w:rPr>
                <w:rFonts w:ascii="Palatino Linotype" w:hAnsi="Palatino Linotype"/>
                <w:i/>
                <w:iCs/>
                <w:sz w:val="24"/>
                <w:lang w:val="es-ES_tradnl"/>
              </w:rPr>
            </w:pPr>
            <w:r w:rsidRPr="007854A7">
              <w:rPr>
                <w:rFonts w:ascii="Palatino Linotype" w:hAnsi="Palatino Linotype"/>
                <w:i/>
                <w:iCs/>
                <w:sz w:val="24"/>
                <w:lang w:val="es-ES_tradnl"/>
              </w:rPr>
              <w:t>(Hechos negativos)</w:t>
            </w:r>
          </w:p>
        </w:tc>
      </w:tr>
      <w:tr w:rsidR="0077316F" w:rsidRPr="007854A7" w14:paraId="7B8166F6" w14:textId="77777777" w:rsidTr="00754F39">
        <w:tc>
          <w:tcPr>
            <w:tcW w:w="1620" w:type="dxa"/>
            <w:vAlign w:val="center"/>
          </w:tcPr>
          <w:p w14:paraId="2E1A698A" w14:textId="52FBA8B2" w:rsidR="0077316F" w:rsidRPr="007854A7" w:rsidRDefault="0077316F" w:rsidP="00AA4902">
            <w:pPr>
              <w:ind w:right="49"/>
              <w:jc w:val="both"/>
              <w:rPr>
                <w:rFonts w:ascii="Palatino Linotype" w:hAnsi="Palatino Linotype"/>
                <w:sz w:val="20"/>
                <w:szCs w:val="20"/>
                <w:lang w:val="es-ES_tradnl"/>
              </w:rPr>
            </w:pPr>
            <w:r w:rsidRPr="007854A7">
              <w:rPr>
                <w:rFonts w:ascii="Palatino Linotype" w:hAnsi="Palatino Linotype" w:cs="Arial"/>
                <w:i/>
                <w:sz w:val="18"/>
                <w:szCs w:val="20"/>
              </w:rPr>
              <w:t>“Solicito copia de todos los oficios generados y recibidos por la Coordinación de Comunicación Social al 10 de enero de 2022.” (Sic).</w:t>
            </w:r>
          </w:p>
        </w:tc>
        <w:tc>
          <w:tcPr>
            <w:tcW w:w="5570" w:type="dxa"/>
            <w:gridSpan w:val="2"/>
            <w:vAlign w:val="center"/>
          </w:tcPr>
          <w:p w14:paraId="294E3832" w14:textId="3E65A97E" w:rsidR="00AA4902" w:rsidRPr="007854A7" w:rsidRDefault="00AA4902" w:rsidP="00AA4902">
            <w:pPr>
              <w:ind w:right="49"/>
              <w:jc w:val="both"/>
              <w:rPr>
                <w:rFonts w:ascii="Palatino Linotype" w:hAnsi="Palatino Linotype"/>
                <w:sz w:val="20"/>
                <w:szCs w:val="18"/>
                <w:lang w:val="es-ES_tradnl"/>
              </w:rPr>
            </w:pPr>
            <w:r w:rsidRPr="007854A7">
              <w:rPr>
                <w:rFonts w:ascii="Palatino Linotype" w:hAnsi="Palatino Linotype"/>
                <w:sz w:val="20"/>
                <w:szCs w:val="18"/>
                <w:lang w:val="es-ES_tradnl"/>
              </w:rPr>
              <w:t xml:space="preserve">El </w:t>
            </w:r>
            <w:r w:rsidRPr="007854A7">
              <w:rPr>
                <w:rFonts w:ascii="Palatino Linotype" w:hAnsi="Palatino Linotype"/>
                <w:b/>
                <w:bCs/>
                <w:sz w:val="20"/>
                <w:szCs w:val="18"/>
                <w:lang w:val="es-ES_tradnl"/>
              </w:rPr>
              <w:t>Sujeto Obligado</w:t>
            </w:r>
            <w:r w:rsidRPr="007854A7">
              <w:rPr>
                <w:rFonts w:ascii="Palatino Linotype" w:hAnsi="Palatino Linotype"/>
                <w:sz w:val="20"/>
                <w:szCs w:val="18"/>
                <w:lang w:val="es-ES_tradnl"/>
              </w:rPr>
              <w:t xml:space="preserve">, remitió diversos oficios generados y recibidos con fecha 10 de enero de 2022, a manera de ejemplo, se inserta un extracto del oficio. </w:t>
            </w:r>
          </w:p>
          <w:p w14:paraId="5D242E8C" w14:textId="77777777" w:rsidR="00AA4902" w:rsidRPr="007854A7" w:rsidRDefault="00AA4902" w:rsidP="00AA4902">
            <w:pPr>
              <w:ind w:right="49"/>
              <w:jc w:val="both"/>
              <w:rPr>
                <w:rFonts w:ascii="Palatino Linotype" w:hAnsi="Palatino Linotype"/>
                <w:sz w:val="20"/>
                <w:szCs w:val="18"/>
                <w:lang w:val="es-ES_tradnl"/>
              </w:rPr>
            </w:pPr>
          </w:p>
          <w:p w14:paraId="464F9B70" w14:textId="5BCE7A51" w:rsidR="0077316F" w:rsidRPr="007854A7" w:rsidRDefault="004F7B19" w:rsidP="00AA4902">
            <w:pPr>
              <w:ind w:right="49"/>
              <w:jc w:val="center"/>
              <w:rPr>
                <w:rFonts w:ascii="Palatino Linotype" w:hAnsi="Palatino Linotype"/>
                <w:sz w:val="20"/>
                <w:szCs w:val="18"/>
                <w:lang w:val="es-ES_tradnl"/>
              </w:rPr>
            </w:pPr>
            <w:r w:rsidRPr="007854A7">
              <w:rPr>
                <w:noProof/>
              </w:rPr>
              <w:object w:dxaOrig="4320" w:dyaOrig="3644" w14:anchorId="5A29458B">
                <v:shape id="_x0000_i1032" type="#_x0000_t75" alt="" style="width:3in;height:217.5pt;mso-width-percent:0;mso-height-percent:0;mso-width-percent:0;mso-height-percent:0" o:ole="">
                  <v:imagedata r:id="rId22" o:title=""/>
                </v:shape>
                <o:OLEObject Type="Embed" ProgID="Paint.Picture" ShapeID="_x0000_i1032" DrawAspect="Content" ObjectID="_1715023981" r:id="rId23"/>
              </w:object>
            </w:r>
          </w:p>
        </w:tc>
        <w:tc>
          <w:tcPr>
            <w:tcW w:w="1872" w:type="dxa"/>
            <w:vAlign w:val="center"/>
          </w:tcPr>
          <w:p w14:paraId="770AFC63" w14:textId="175A2EBB" w:rsidR="0077316F" w:rsidRPr="007854A7" w:rsidRDefault="00AA4902" w:rsidP="00AA4902">
            <w:pPr>
              <w:ind w:right="49"/>
              <w:jc w:val="center"/>
              <w:rPr>
                <w:rFonts w:ascii="Palatino Linotype" w:hAnsi="Palatino Linotype"/>
                <w:b/>
                <w:bCs/>
                <w:sz w:val="24"/>
                <w:lang w:val="es-ES_tradnl"/>
              </w:rPr>
            </w:pPr>
            <w:r w:rsidRPr="007854A7">
              <w:rPr>
                <w:rFonts w:ascii="Palatino Linotype" w:hAnsi="Palatino Linotype"/>
                <w:b/>
                <w:bCs/>
                <w:sz w:val="24"/>
                <w:lang w:val="es-ES_tradnl"/>
              </w:rPr>
              <w:t>Sí</w:t>
            </w:r>
          </w:p>
        </w:tc>
      </w:tr>
      <w:tr w:rsidR="0077316F" w:rsidRPr="007854A7" w14:paraId="72C9A03A" w14:textId="77777777" w:rsidTr="00754F39">
        <w:tc>
          <w:tcPr>
            <w:tcW w:w="1620" w:type="dxa"/>
          </w:tcPr>
          <w:p w14:paraId="001D52AB" w14:textId="1B83A655" w:rsidR="0077316F" w:rsidRPr="007854A7" w:rsidRDefault="0077316F" w:rsidP="0077316F">
            <w:pPr>
              <w:ind w:right="49"/>
              <w:jc w:val="both"/>
              <w:rPr>
                <w:rFonts w:ascii="Palatino Linotype" w:hAnsi="Palatino Linotype"/>
                <w:sz w:val="20"/>
                <w:szCs w:val="20"/>
                <w:lang w:val="es-ES_tradnl"/>
              </w:rPr>
            </w:pPr>
            <w:r w:rsidRPr="007854A7">
              <w:rPr>
                <w:rFonts w:ascii="Palatino Linotype" w:hAnsi="Palatino Linotype" w:cs="Arial"/>
                <w:i/>
                <w:sz w:val="18"/>
                <w:szCs w:val="20"/>
              </w:rPr>
              <w:t>Solicito copia de todos los oficios generados y recibidos por la Dirección de Servicios Públicos al 10 de enero de 2022. “” (Sic).</w:t>
            </w:r>
          </w:p>
        </w:tc>
        <w:tc>
          <w:tcPr>
            <w:tcW w:w="5570" w:type="dxa"/>
            <w:gridSpan w:val="2"/>
            <w:vAlign w:val="center"/>
          </w:tcPr>
          <w:p w14:paraId="7FF90C23" w14:textId="63BA0D97" w:rsidR="0077316F" w:rsidRPr="007854A7" w:rsidRDefault="00AA4902" w:rsidP="00D10BBB">
            <w:pPr>
              <w:ind w:right="49"/>
              <w:jc w:val="both"/>
              <w:rPr>
                <w:rFonts w:ascii="Palatino Linotype" w:hAnsi="Palatino Linotype"/>
                <w:szCs w:val="20"/>
                <w:lang w:val="es-ES_tradnl"/>
              </w:rPr>
            </w:pPr>
            <w:r w:rsidRPr="007854A7">
              <w:rPr>
                <w:rFonts w:ascii="Palatino Linotype" w:hAnsi="Palatino Linotype"/>
                <w:szCs w:val="20"/>
                <w:lang w:val="es-ES_tradnl"/>
              </w:rPr>
              <w:t xml:space="preserve">El Servidor Público </w:t>
            </w:r>
            <w:r w:rsidR="00130E83" w:rsidRPr="007854A7">
              <w:rPr>
                <w:rFonts w:ascii="Palatino Linotype" w:hAnsi="Palatino Linotype"/>
                <w:szCs w:val="20"/>
                <w:lang w:val="es-ES_tradnl"/>
              </w:rPr>
              <w:t xml:space="preserve">Habilitado de la Dirección de Servicios Públicos, </w:t>
            </w:r>
            <w:r w:rsidR="00D10BBB" w:rsidRPr="007854A7">
              <w:rPr>
                <w:rFonts w:ascii="Palatino Linotype" w:hAnsi="Palatino Linotype"/>
                <w:szCs w:val="20"/>
                <w:lang w:val="es-ES_tradnl"/>
              </w:rPr>
              <w:t>comunicó</w:t>
            </w:r>
            <w:r w:rsidR="00130E83" w:rsidRPr="007854A7">
              <w:rPr>
                <w:rFonts w:ascii="Palatino Linotype" w:hAnsi="Palatino Linotype"/>
                <w:szCs w:val="20"/>
                <w:lang w:val="es-ES_tradnl"/>
              </w:rPr>
              <w:t xml:space="preserve"> que la información se pone a disposición del particular en Consulta Directa, previo pago</w:t>
            </w:r>
            <w:r w:rsidR="00D10BBB" w:rsidRPr="007854A7">
              <w:rPr>
                <w:rFonts w:ascii="Palatino Linotype" w:hAnsi="Palatino Linotype"/>
                <w:szCs w:val="20"/>
                <w:lang w:val="es-ES_tradnl"/>
              </w:rPr>
              <w:t>; sin embargo, no le proporcionó los datos ni el procedimiento a seguir para la consulta de la información al particular.</w:t>
            </w:r>
          </w:p>
        </w:tc>
        <w:tc>
          <w:tcPr>
            <w:tcW w:w="1872" w:type="dxa"/>
            <w:vAlign w:val="center"/>
          </w:tcPr>
          <w:p w14:paraId="10539D63" w14:textId="3FC30516" w:rsidR="0077316F" w:rsidRPr="007854A7" w:rsidRDefault="00AA4902" w:rsidP="00AA4902">
            <w:pPr>
              <w:ind w:right="49"/>
              <w:jc w:val="center"/>
              <w:rPr>
                <w:rFonts w:ascii="Palatino Linotype" w:hAnsi="Palatino Linotype"/>
                <w:b/>
                <w:bCs/>
                <w:sz w:val="24"/>
                <w:lang w:val="es-ES_tradnl"/>
              </w:rPr>
            </w:pPr>
            <w:r w:rsidRPr="007854A7">
              <w:rPr>
                <w:rFonts w:ascii="Palatino Linotype" w:hAnsi="Palatino Linotype"/>
                <w:b/>
                <w:bCs/>
                <w:sz w:val="24"/>
                <w:lang w:val="es-ES_tradnl"/>
              </w:rPr>
              <w:t>No</w:t>
            </w:r>
          </w:p>
        </w:tc>
      </w:tr>
      <w:tr w:rsidR="0077316F" w:rsidRPr="007854A7" w14:paraId="12DCFC8C" w14:textId="77777777" w:rsidTr="00754F39">
        <w:tc>
          <w:tcPr>
            <w:tcW w:w="1620" w:type="dxa"/>
            <w:vAlign w:val="center"/>
          </w:tcPr>
          <w:p w14:paraId="2F97F3A1" w14:textId="2490D369" w:rsidR="0077316F" w:rsidRPr="007854A7" w:rsidRDefault="0077316F" w:rsidP="008E00C2">
            <w:pPr>
              <w:ind w:right="49"/>
              <w:jc w:val="both"/>
              <w:rPr>
                <w:rFonts w:ascii="Palatino Linotype" w:hAnsi="Palatino Linotype"/>
                <w:sz w:val="20"/>
                <w:szCs w:val="20"/>
                <w:lang w:val="es-ES_tradnl"/>
              </w:rPr>
            </w:pPr>
            <w:r w:rsidRPr="007854A7">
              <w:rPr>
                <w:rFonts w:ascii="Palatino Linotype" w:hAnsi="Palatino Linotype" w:cs="Arial"/>
                <w:i/>
                <w:sz w:val="18"/>
                <w:szCs w:val="20"/>
              </w:rPr>
              <w:lastRenderedPageBreak/>
              <w:t>“Solicito copia de todos los oficios generados y recibidos por la Dirección de Educación al 10 de enero de 2022.” (Sic).</w:t>
            </w:r>
          </w:p>
        </w:tc>
        <w:tc>
          <w:tcPr>
            <w:tcW w:w="5570" w:type="dxa"/>
            <w:gridSpan w:val="2"/>
            <w:vAlign w:val="center"/>
          </w:tcPr>
          <w:p w14:paraId="7707A016" w14:textId="3A04CAE5" w:rsidR="0045442E" w:rsidRPr="007854A7" w:rsidRDefault="0045442E" w:rsidP="0045442E">
            <w:pPr>
              <w:ind w:right="49"/>
              <w:jc w:val="both"/>
              <w:rPr>
                <w:rFonts w:ascii="Palatino Linotype" w:hAnsi="Palatino Linotype"/>
                <w:sz w:val="20"/>
                <w:szCs w:val="18"/>
                <w:lang w:val="es-ES_tradnl"/>
              </w:rPr>
            </w:pPr>
            <w:r w:rsidRPr="007854A7">
              <w:rPr>
                <w:rFonts w:ascii="Palatino Linotype" w:hAnsi="Palatino Linotype"/>
                <w:sz w:val="20"/>
                <w:szCs w:val="18"/>
                <w:lang w:val="es-ES_tradnl"/>
              </w:rPr>
              <w:t xml:space="preserve">El </w:t>
            </w:r>
            <w:r w:rsidRPr="007854A7">
              <w:rPr>
                <w:rFonts w:ascii="Palatino Linotype" w:hAnsi="Palatino Linotype"/>
                <w:b/>
                <w:bCs/>
                <w:sz w:val="20"/>
                <w:szCs w:val="18"/>
                <w:lang w:val="es-ES_tradnl"/>
              </w:rPr>
              <w:t>Sujeto Obligado</w:t>
            </w:r>
            <w:r w:rsidRPr="007854A7">
              <w:rPr>
                <w:rFonts w:ascii="Palatino Linotype" w:hAnsi="Palatino Linotype"/>
                <w:sz w:val="20"/>
                <w:szCs w:val="18"/>
                <w:lang w:val="es-ES_tradnl"/>
              </w:rPr>
              <w:t>, remitió diversos oficios generados y recibidos del periodo solicitado, a manera de ejemplo, se inserta un extracto de</w:t>
            </w:r>
            <w:r w:rsidR="008E00C2" w:rsidRPr="007854A7">
              <w:rPr>
                <w:rFonts w:ascii="Palatino Linotype" w:hAnsi="Palatino Linotype"/>
                <w:sz w:val="20"/>
                <w:szCs w:val="18"/>
                <w:lang w:val="es-ES_tradnl"/>
              </w:rPr>
              <w:t xml:space="preserve"> un</w:t>
            </w:r>
            <w:r w:rsidRPr="007854A7">
              <w:rPr>
                <w:rFonts w:ascii="Palatino Linotype" w:hAnsi="Palatino Linotype"/>
                <w:sz w:val="20"/>
                <w:szCs w:val="18"/>
                <w:lang w:val="es-ES_tradnl"/>
              </w:rPr>
              <w:t xml:space="preserve"> oficio. </w:t>
            </w:r>
          </w:p>
          <w:p w14:paraId="1565B8C1" w14:textId="77777777" w:rsidR="0077316F" w:rsidRPr="007854A7" w:rsidRDefault="0077316F" w:rsidP="0077316F">
            <w:pPr>
              <w:ind w:right="49"/>
              <w:jc w:val="center"/>
              <w:rPr>
                <w:rFonts w:ascii="Palatino Linotype" w:hAnsi="Palatino Linotype"/>
                <w:sz w:val="24"/>
                <w:lang w:val="es-ES_tradnl"/>
              </w:rPr>
            </w:pPr>
          </w:p>
          <w:p w14:paraId="736A466B" w14:textId="2D885065" w:rsidR="008E00C2" w:rsidRPr="007854A7" w:rsidRDefault="004F7B19" w:rsidP="0077316F">
            <w:pPr>
              <w:ind w:right="49"/>
              <w:jc w:val="center"/>
              <w:rPr>
                <w:rFonts w:ascii="Palatino Linotype" w:hAnsi="Palatino Linotype"/>
                <w:sz w:val="24"/>
                <w:lang w:val="es-ES_tradnl"/>
              </w:rPr>
            </w:pPr>
            <w:r w:rsidRPr="007854A7">
              <w:rPr>
                <w:noProof/>
              </w:rPr>
              <w:object w:dxaOrig="4320" w:dyaOrig="1840" w14:anchorId="21F2A5F1">
                <v:shape id="_x0000_i1033" type="#_x0000_t75" alt="" style="width:161.25pt;height:180.75pt;mso-width-percent:0;mso-height-percent:0;mso-width-percent:0;mso-height-percent:0" o:ole="">
                  <v:imagedata r:id="rId24" o:title=""/>
                </v:shape>
                <o:OLEObject Type="Embed" ProgID="Paint.Picture" ShapeID="_x0000_i1033" DrawAspect="Content" ObjectID="_1715023982" r:id="rId25"/>
              </w:object>
            </w:r>
          </w:p>
        </w:tc>
        <w:tc>
          <w:tcPr>
            <w:tcW w:w="1872" w:type="dxa"/>
            <w:vAlign w:val="center"/>
          </w:tcPr>
          <w:p w14:paraId="4F1C7C65" w14:textId="2932EDF5" w:rsidR="0077316F" w:rsidRPr="007854A7" w:rsidRDefault="0045442E" w:rsidP="0077316F">
            <w:pPr>
              <w:ind w:right="49"/>
              <w:jc w:val="center"/>
              <w:rPr>
                <w:rFonts w:ascii="Palatino Linotype" w:hAnsi="Palatino Linotype"/>
                <w:sz w:val="24"/>
                <w:lang w:val="es-ES_tradnl"/>
              </w:rPr>
            </w:pPr>
            <w:r w:rsidRPr="007854A7">
              <w:rPr>
                <w:rFonts w:ascii="Palatino Linotype" w:hAnsi="Palatino Linotype"/>
                <w:b/>
                <w:bCs/>
                <w:sz w:val="24"/>
                <w:lang w:val="es-ES_tradnl"/>
              </w:rPr>
              <w:t>Sí</w:t>
            </w:r>
          </w:p>
        </w:tc>
      </w:tr>
      <w:tr w:rsidR="00754F39" w:rsidRPr="007854A7" w14:paraId="3DE7C4DE" w14:textId="77777777" w:rsidTr="00754F39">
        <w:tc>
          <w:tcPr>
            <w:tcW w:w="1620" w:type="dxa"/>
          </w:tcPr>
          <w:p w14:paraId="65B062B0" w14:textId="630B3663" w:rsidR="00754F39" w:rsidRPr="007854A7" w:rsidRDefault="00754F39" w:rsidP="00754F39">
            <w:pPr>
              <w:ind w:right="49"/>
              <w:jc w:val="both"/>
              <w:rPr>
                <w:rFonts w:ascii="Palatino Linotype" w:hAnsi="Palatino Linotype"/>
                <w:sz w:val="20"/>
                <w:szCs w:val="20"/>
                <w:lang w:val="es-ES_tradnl"/>
              </w:rPr>
            </w:pPr>
            <w:r w:rsidRPr="007854A7">
              <w:rPr>
                <w:rFonts w:ascii="Palatino Linotype" w:hAnsi="Palatino Linotype" w:cs="Arial"/>
                <w:i/>
                <w:sz w:val="18"/>
                <w:szCs w:val="20"/>
              </w:rPr>
              <w:t>“Solicito copia de todos los oficios generados y recibidos por la Dirección de Igualdad de Género al 10 de enero de 2022.” (Sic).</w:t>
            </w:r>
          </w:p>
        </w:tc>
        <w:tc>
          <w:tcPr>
            <w:tcW w:w="5570" w:type="dxa"/>
            <w:gridSpan w:val="2"/>
            <w:vAlign w:val="center"/>
          </w:tcPr>
          <w:p w14:paraId="3AC6E9E2" w14:textId="3C573F60" w:rsidR="00754F39" w:rsidRPr="007854A7" w:rsidRDefault="00754F39" w:rsidP="00754F39">
            <w:pPr>
              <w:ind w:right="49"/>
              <w:jc w:val="both"/>
              <w:rPr>
                <w:rFonts w:ascii="Palatino Linotype" w:hAnsi="Palatino Linotype"/>
                <w:sz w:val="24"/>
                <w:lang w:val="es-ES_tradnl"/>
              </w:rPr>
            </w:pPr>
            <w:r w:rsidRPr="007854A7">
              <w:rPr>
                <w:rFonts w:ascii="Palatino Linotype" w:hAnsi="Palatino Linotype"/>
                <w:szCs w:val="20"/>
                <w:lang w:val="es-ES_tradnl"/>
              </w:rPr>
              <w:t xml:space="preserve">La Servidora Pública Habilitada de la Dirección de Igualdad de Género, comunicó que la información se pone a disposición del particular en Consulta Directa, porque sobrepasa las capacidades técnicas; sin embargo, no </w:t>
            </w:r>
            <w:r w:rsidR="0071282D" w:rsidRPr="007854A7">
              <w:rPr>
                <w:rFonts w:ascii="Palatino Linotype" w:hAnsi="Palatino Linotype"/>
                <w:szCs w:val="20"/>
                <w:lang w:val="es-ES_tradnl"/>
              </w:rPr>
              <w:t>fundó ni motivó sus argumentos vertidos, respecto de la cantidad de oficios.</w:t>
            </w:r>
          </w:p>
        </w:tc>
        <w:tc>
          <w:tcPr>
            <w:tcW w:w="1872" w:type="dxa"/>
            <w:vAlign w:val="center"/>
          </w:tcPr>
          <w:p w14:paraId="7C0744CF" w14:textId="489F90AC" w:rsidR="00754F39" w:rsidRPr="007854A7" w:rsidRDefault="000F66EF" w:rsidP="00754F39">
            <w:pPr>
              <w:ind w:right="49"/>
              <w:jc w:val="center"/>
              <w:rPr>
                <w:rFonts w:ascii="Palatino Linotype" w:hAnsi="Palatino Linotype"/>
                <w:b/>
                <w:bCs/>
                <w:sz w:val="24"/>
                <w:lang w:val="es-ES_tradnl"/>
              </w:rPr>
            </w:pPr>
            <w:r w:rsidRPr="007854A7">
              <w:rPr>
                <w:rFonts w:ascii="Palatino Linotype" w:hAnsi="Palatino Linotype"/>
                <w:b/>
                <w:bCs/>
                <w:sz w:val="24"/>
                <w:lang w:val="es-ES_tradnl"/>
              </w:rPr>
              <w:t>No</w:t>
            </w:r>
          </w:p>
        </w:tc>
      </w:tr>
      <w:tr w:rsidR="00076C28" w:rsidRPr="007854A7" w14:paraId="0C4933D5" w14:textId="77777777" w:rsidTr="00754F39">
        <w:tc>
          <w:tcPr>
            <w:tcW w:w="1620" w:type="dxa"/>
          </w:tcPr>
          <w:p w14:paraId="64A193FC" w14:textId="40326C9A" w:rsidR="00076C28" w:rsidRPr="007854A7" w:rsidRDefault="00076C28" w:rsidP="00076C28">
            <w:pPr>
              <w:ind w:right="49"/>
              <w:jc w:val="both"/>
              <w:rPr>
                <w:rFonts w:ascii="Palatino Linotype" w:hAnsi="Palatino Linotype"/>
                <w:sz w:val="20"/>
                <w:szCs w:val="20"/>
                <w:lang w:val="es-ES_tradnl"/>
              </w:rPr>
            </w:pPr>
            <w:r w:rsidRPr="007854A7">
              <w:rPr>
                <w:rFonts w:ascii="Palatino Linotype" w:hAnsi="Palatino Linotype" w:cs="Arial"/>
                <w:i/>
                <w:sz w:val="18"/>
                <w:szCs w:val="20"/>
              </w:rPr>
              <w:t>“Solicito copia de todos los oficios generados y recibidos por la Dirección de Desarrollo Urbano, Metropolitano y Obras Públicas al 10 de enero de 2022.” (Sic).</w:t>
            </w:r>
          </w:p>
        </w:tc>
        <w:tc>
          <w:tcPr>
            <w:tcW w:w="5570" w:type="dxa"/>
            <w:gridSpan w:val="2"/>
            <w:vAlign w:val="center"/>
          </w:tcPr>
          <w:p w14:paraId="25B70DD4" w14:textId="119200B5" w:rsidR="00076C28" w:rsidRPr="007854A7" w:rsidRDefault="00076C28" w:rsidP="00076C28">
            <w:pPr>
              <w:ind w:right="49"/>
              <w:jc w:val="both"/>
              <w:rPr>
                <w:rFonts w:ascii="Palatino Linotype" w:hAnsi="Palatino Linotype"/>
                <w:sz w:val="24"/>
                <w:lang w:val="es-ES_tradnl"/>
              </w:rPr>
            </w:pPr>
            <w:r w:rsidRPr="007854A7">
              <w:rPr>
                <w:rFonts w:ascii="Palatino Linotype" w:hAnsi="Palatino Linotype"/>
                <w:szCs w:val="20"/>
                <w:lang w:val="es-ES_tradnl"/>
              </w:rPr>
              <w:t>El Servidor Público Habilitado de la Dirección de Desarrollo Urbano, comunicó que la información se pone a disposición del particular en Consulta Directa, porque sobrepasa las capacidades técnicas; sin embargo, no fundó ni motivó sus argumentos vertidos, respecto de la cantidad de oficios.</w:t>
            </w:r>
          </w:p>
        </w:tc>
        <w:tc>
          <w:tcPr>
            <w:tcW w:w="1872" w:type="dxa"/>
            <w:vAlign w:val="center"/>
          </w:tcPr>
          <w:p w14:paraId="7A9A4B57" w14:textId="7A27B195" w:rsidR="00076C28" w:rsidRPr="007854A7" w:rsidRDefault="00076C28" w:rsidP="00076C28">
            <w:pPr>
              <w:ind w:right="49"/>
              <w:jc w:val="center"/>
              <w:rPr>
                <w:rFonts w:ascii="Palatino Linotype" w:hAnsi="Palatino Linotype"/>
                <w:i/>
                <w:iCs/>
                <w:sz w:val="24"/>
                <w:lang w:val="es-ES_tradnl"/>
              </w:rPr>
            </w:pPr>
            <w:r w:rsidRPr="007854A7">
              <w:rPr>
                <w:rFonts w:ascii="Palatino Linotype" w:hAnsi="Palatino Linotype"/>
                <w:b/>
                <w:bCs/>
                <w:sz w:val="24"/>
                <w:lang w:val="es-ES_tradnl"/>
              </w:rPr>
              <w:t>No</w:t>
            </w:r>
          </w:p>
        </w:tc>
      </w:tr>
      <w:tr w:rsidR="00076C28" w:rsidRPr="007854A7" w14:paraId="771C53CF" w14:textId="77777777" w:rsidTr="00754F39">
        <w:tc>
          <w:tcPr>
            <w:tcW w:w="1620" w:type="dxa"/>
          </w:tcPr>
          <w:p w14:paraId="513A8952" w14:textId="697D145A" w:rsidR="00076C28" w:rsidRPr="007854A7" w:rsidRDefault="00076C28" w:rsidP="00076C28">
            <w:pPr>
              <w:ind w:right="49"/>
              <w:jc w:val="both"/>
              <w:rPr>
                <w:rFonts w:ascii="Palatino Linotype" w:hAnsi="Palatino Linotype"/>
                <w:sz w:val="20"/>
                <w:szCs w:val="20"/>
                <w:lang w:val="es-ES_tradnl"/>
              </w:rPr>
            </w:pPr>
            <w:r w:rsidRPr="007854A7">
              <w:rPr>
                <w:rFonts w:ascii="Palatino Linotype" w:hAnsi="Palatino Linotype" w:cs="Arial"/>
                <w:i/>
                <w:sz w:val="18"/>
                <w:szCs w:val="20"/>
              </w:rPr>
              <w:t>“Solicito copia de todos los oficios generados y recibidos por la Dirección de Cultura al 10 de enero de 2022.” (Sic).</w:t>
            </w:r>
          </w:p>
        </w:tc>
        <w:tc>
          <w:tcPr>
            <w:tcW w:w="5570" w:type="dxa"/>
            <w:gridSpan w:val="2"/>
            <w:vAlign w:val="center"/>
          </w:tcPr>
          <w:p w14:paraId="4DB2DDFD" w14:textId="60437F76" w:rsidR="00076C28" w:rsidRPr="007854A7" w:rsidRDefault="00EA48EE" w:rsidP="00076C28">
            <w:pPr>
              <w:ind w:right="49"/>
              <w:jc w:val="both"/>
              <w:rPr>
                <w:rFonts w:ascii="Palatino Linotype" w:hAnsi="Palatino Linotype"/>
                <w:sz w:val="24"/>
                <w:lang w:val="es-ES_tradnl"/>
              </w:rPr>
            </w:pPr>
            <w:r w:rsidRPr="007854A7">
              <w:rPr>
                <w:rFonts w:ascii="Palatino Linotype" w:hAnsi="Palatino Linotype"/>
                <w:szCs w:val="20"/>
                <w:lang w:val="es-ES_tradnl"/>
              </w:rPr>
              <w:t>La</w:t>
            </w:r>
            <w:r w:rsidR="00076C28" w:rsidRPr="007854A7">
              <w:rPr>
                <w:rFonts w:ascii="Palatino Linotype" w:hAnsi="Palatino Linotype"/>
                <w:szCs w:val="20"/>
                <w:lang w:val="es-ES_tradnl"/>
              </w:rPr>
              <w:t xml:space="preserve"> Servidor</w:t>
            </w:r>
            <w:r w:rsidRPr="007854A7">
              <w:rPr>
                <w:rFonts w:ascii="Palatino Linotype" w:hAnsi="Palatino Linotype"/>
                <w:szCs w:val="20"/>
                <w:lang w:val="es-ES_tradnl"/>
              </w:rPr>
              <w:t>a</w:t>
            </w:r>
            <w:r w:rsidR="00076C28" w:rsidRPr="007854A7">
              <w:rPr>
                <w:rFonts w:ascii="Palatino Linotype" w:hAnsi="Palatino Linotype"/>
                <w:szCs w:val="20"/>
                <w:lang w:val="es-ES_tradnl"/>
              </w:rPr>
              <w:t xml:space="preserve"> Públic</w:t>
            </w:r>
            <w:r w:rsidRPr="007854A7">
              <w:rPr>
                <w:rFonts w:ascii="Palatino Linotype" w:hAnsi="Palatino Linotype"/>
                <w:szCs w:val="20"/>
                <w:lang w:val="es-ES_tradnl"/>
              </w:rPr>
              <w:t>a</w:t>
            </w:r>
            <w:r w:rsidR="00076C28" w:rsidRPr="007854A7">
              <w:rPr>
                <w:rFonts w:ascii="Palatino Linotype" w:hAnsi="Palatino Linotype"/>
                <w:szCs w:val="20"/>
                <w:lang w:val="es-ES_tradnl"/>
              </w:rPr>
              <w:t xml:space="preserve"> Habilitad</w:t>
            </w:r>
            <w:r w:rsidRPr="007854A7">
              <w:rPr>
                <w:rFonts w:ascii="Palatino Linotype" w:hAnsi="Palatino Linotype"/>
                <w:szCs w:val="20"/>
                <w:lang w:val="es-ES_tradnl"/>
              </w:rPr>
              <w:t>a</w:t>
            </w:r>
            <w:r w:rsidR="00076C28" w:rsidRPr="007854A7">
              <w:rPr>
                <w:rFonts w:ascii="Palatino Linotype" w:hAnsi="Palatino Linotype"/>
                <w:szCs w:val="20"/>
                <w:lang w:val="es-ES_tradnl"/>
              </w:rPr>
              <w:t xml:space="preserve"> de la Dirección de </w:t>
            </w:r>
            <w:r w:rsidRPr="007854A7">
              <w:rPr>
                <w:rFonts w:ascii="Palatino Linotype" w:hAnsi="Palatino Linotype"/>
                <w:szCs w:val="20"/>
                <w:lang w:val="es-ES_tradnl"/>
              </w:rPr>
              <w:t>Cultura</w:t>
            </w:r>
            <w:r w:rsidR="00076C28" w:rsidRPr="007854A7">
              <w:rPr>
                <w:rFonts w:ascii="Palatino Linotype" w:hAnsi="Palatino Linotype"/>
                <w:szCs w:val="20"/>
                <w:lang w:val="es-ES_tradnl"/>
              </w:rPr>
              <w:t>, comunicó que la información se pone a disposición del particular en Consulta Directa, previo pago; sin embargo, no le proporcionó los datos ni el procedimiento a seguir para la consulta de la información al particular.</w:t>
            </w:r>
          </w:p>
        </w:tc>
        <w:tc>
          <w:tcPr>
            <w:tcW w:w="1872" w:type="dxa"/>
            <w:vAlign w:val="center"/>
          </w:tcPr>
          <w:p w14:paraId="61FB0C86" w14:textId="6B51B1A1" w:rsidR="00076C28" w:rsidRPr="007854A7" w:rsidRDefault="00076C28" w:rsidP="00076C28">
            <w:pPr>
              <w:ind w:right="49"/>
              <w:jc w:val="center"/>
              <w:rPr>
                <w:rFonts w:ascii="Palatino Linotype" w:hAnsi="Palatino Linotype"/>
                <w:i/>
                <w:iCs/>
                <w:sz w:val="24"/>
                <w:lang w:val="es-ES_tradnl"/>
              </w:rPr>
            </w:pPr>
            <w:r w:rsidRPr="007854A7">
              <w:rPr>
                <w:rFonts w:ascii="Palatino Linotype" w:hAnsi="Palatino Linotype"/>
                <w:b/>
                <w:bCs/>
                <w:sz w:val="24"/>
                <w:lang w:val="es-ES_tradnl"/>
              </w:rPr>
              <w:t>No</w:t>
            </w:r>
          </w:p>
        </w:tc>
      </w:tr>
      <w:tr w:rsidR="00EA48EE" w:rsidRPr="007854A7" w14:paraId="56259DAB" w14:textId="77777777" w:rsidTr="00754F39">
        <w:tc>
          <w:tcPr>
            <w:tcW w:w="1620" w:type="dxa"/>
          </w:tcPr>
          <w:p w14:paraId="5DFDCDD1" w14:textId="7E82BAAD" w:rsidR="00EA48EE" w:rsidRPr="007854A7" w:rsidRDefault="00EA48EE" w:rsidP="00EA48EE">
            <w:pPr>
              <w:ind w:right="49"/>
              <w:jc w:val="both"/>
              <w:rPr>
                <w:rFonts w:ascii="Palatino Linotype" w:hAnsi="Palatino Linotype"/>
                <w:sz w:val="20"/>
                <w:szCs w:val="20"/>
                <w:lang w:val="es-ES_tradnl"/>
              </w:rPr>
            </w:pPr>
            <w:r w:rsidRPr="007854A7">
              <w:rPr>
                <w:rFonts w:ascii="Palatino Linotype" w:hAnsi="Palatino Linotype" w:cs="Arial"/>
                <w:i/>
                <w:sz w:val="18"/>
                <w:szCs w:val="20"/>
              </w:rPr>
              <w:lastRenderedPageBreak/>
              <w:t>“Solicito copia de todos los oficios generados y recibidos por la Consejería Jurídica Municipal al 10 de enero de 2022.” (Sic).</w:t>
            </w:r>
          </w:p>
        </w:tc>
        <w:tc>
          <w:tcPr>
            <w:tcW w:w="5570" w:type="dxa"/>
            <w:gridSpan w:val="2"/>
            <w:vAlign w:val="center"/>
          </w:tcPr>
          <w:p w14:paraId="6CCDA6EF" w14:textId="5C718A60" w:rsidR="00EA48EE" w:rsidRPr="007854A7" w:rsidRDefault="00EA48EE" w:rsidP="00EA48EE">
            <w:pPr>
              <w:ind w:right="49"/>
              <w:jc w:val="both"/>
              <w:rPr>
                <w:rFonts w:ascii="Palatino Linotype" w:hAnsi="Palatino Linotype"/>
                <w:sz w:val="24"/>
                <w:lang w:val="es-ES_tradnl"/>
              </w:rPr>
            </w:pPr>
            <w:r w:rsidRPr="007854A7">
              <w:rPr>
                <w:rFonts w:ascii="Palatino Linotype" w:hAnsi="Palatino Linotype"/>
                <w:szCs w:val="20"/>
                <w:lang w:val="es-ES_tradnl"/>
              </w:rPr>
              <w:t>El Servidor Público Habilitado de la Consejería Jurídica Municipal, comunicó que la información se pone a disposición del particular en Consulta Directa, porque sobrepasa las capacidades técnicas; sin embargo, no fundó ni motivó sus argumentos vertidos, respecto de la cantidad de oficios.</w:t>
            </w:r>
          </w:p>
        </w:tc>
        <w:tc>
          <w:tcPr>
            <w:tcW w:w="1872" w:type="dxa"/>
            <w:vAlign w:val="center"/>
          </w:tcPr>
          <w:p w14:paraId="288A2120" w14:textId="2A80C3E4" w:rsidR="00EA48EE" w:rsidRPr="007854A7" w:rsidRDefault="00EA48EE" w:rsidP="00EA48EE">
            <w:pPr>
              <w:ind w:right="49"/>
              <w:jc w:val="center"/>
              <w:rPr>
                <w:rFonts w:ascii="Palatino Linotype" w:hAnsi="Palatino Linotype"/>
                <w:i/>
                <w:iCs/>
                <w:sz w:val="24"/>
                <w:lang w:val="es-ES_tradnl"/>
              </w:rPr>
            </w:pPr>
            <w:r w:rsidRPr="007854A7">
              <w:rPr>
                <w:rFonts w:ascii="Palatino Linotype" w:hAnsi="Palatino Linotype"/>
                <w:b/>
                <w:bCs/>
                <w:sz w:val="24"/>
                <w:lang w:val="es-ES_tradnl"/>
              </w:rPr>
              <w:t>No</w:t>
            </w:r>
          </w:p>
        </w:tc>
      </w:tr>
      <w:tr w:rsidR="00EA48EE" w:rsidRPr="007854A7" w14:paraId="155ED676" w14:textId="77777777" w:rsidTr="0088227D">
        <w:tc>
          <w:tcPr>
            <w:tcW w:w="1620" w:type="dxa"/>
            <w:vAlign w:val="center"/>
          </w:tcPr>
          <w:p w14:paraId="2398DB1B" w14:textId="784073F5" w:rsidR="00EA48EE" w:rsidRPr="007854A7" w:rsidRDefault="00EA48EE" w:rsidP="0088227D">
            <w:pPr>
              <w:ind w:right="49"/>
              <w:jc w:val="both"/>
              <w:rPr>
                <w:rFonts w:ascii="Palatino Linotype" w:hAnsi="Palatino Linotype"/>
                <w:sz w:val="20"/>
                <w:szCs w:val="20"/>
                <w:lang w:val="es-ES_tradnl"/>
              </w:rPr>
            </w:pPr>
            <w:r w:rsidRPr="007854A7">
              <w:rPr>
                <w:rFonts w:ascii="Palatino Linotype" w:hAnsi="Palatino Linotype" w:cs="Arial"/>
                <w:i/>
                <w:sz w:val="18"/>
                <w:szCs w:val="20"/>
              </w:rPr>
              <w:t>“Solicito copia de todos los oficios generados y recibidos por la Secretaría Particular de Presidencia al 10 de enero de 2022.” (Sic).</w:t>
            </w:r>
          </w:p>
        </w:tc>
        <w:tc>
          <w:tcPr>
            <w:tcW w:w="5570" w:type="dxa"/>
            <w:gridSpan w:val="2"/>
            <w:vAlign w:val="center"/>
          </w:tcPr>
          <w:p w14:paraId="3A1A710D" w14:textId="12E6D150" w:rsidR="00EA48EE" w:rsidRPr="007854A7" w:rsidRDefault="004F7B19" w:rsidP="00EA48EE">
            <w:pPr>
              <w:ind w:right="49"/>
              <w:jc w:val="center"/>
              <w:rPr>
                <w:rFonts w:ascii="Palatino Linotype" w:hAnsi="Palatino Linotype"/>
                <w:sz w:val="24"/>
                <w:lang w:val="es-ES_tradnl"/>
              </w:rPr>
            </w:pPr>
            <w:r w:rsidRPr="007854A7">
              <w:rPr>
                <w:noProof/>
              </w:rPr>
              <w:object w:dxaOrig="4320" w:dyaOrig="4188" w14:anchorId="669C3D41">
                <v:shape id="_x0000_i1034" type="#_x0000_t75" alt="" style="width:3in;height:209.25pt;mso-width-percent:0;mso-height-percent:0;mso-width-percent:0;mso-height-percent:0" o:ole="">
                  <v:imagedata r:id="rId26" o:title=""/>
                </v:shape>
                <o:OLEObject Type="Embed" ProgID="Paint.Picture" ShapeID="_x0000_i1034" DrawAspect="Content" ObjectID="_1715023983" r:id="rId27"/>
              </w:object>
            </w:r>
          </w:p>
        </w:tc>
        <w:tc>
          <w:tcPr>
            <w:tcW w:w="1872" w:type="dxa"/>
            <w:vAlign w:val="center"/>
          </w:tcPr>
          <w:p w14:paraId="2B310D2D" w14:textId="77777777" w:rsidR="00EA48EE" w:rsidRPr="007854A7" w:rsidRDefault="00EA48EE" w:rsidP="00EA48EE">
            <w:pPr>
              <w:ind w:right="49"/>
              <w:jc w:val="center"/>
              <w:rPr>
                <w:rFonts w:ascii="Palatino Linotype" w:hAnsi="Palatino Linotype"/>
                <w:b/>
                <w:bCs/>
                <w:sz w:val="24"/>
                <w:lang w:val="es-ES_tradnl"/>
              </w:rPr>
            </w:pPr>
            <w:r w:rsidRPr="007854A7">
              <w:rPr>
                <w:rFonts w:ascii="Palatino Linotype" w:hAnsi="Palatino Linotype"/>
                <w:b/>
                <w:bCs/>
                <w:sz w:val="24"/>
                <w:lang w:val="es-ES_tradnl"/>
              </w:rPr>
              <w:t>Sí</w:t>
            </w:r>
          </w:p>
          <w:p w14:paraId="236FDC30" w14:textId="13D3431A" w:rsidR="00EA48EE" w:rsidRPr="007854A7" w:rsidRDefault="00EA48EE" w:rsidP="00EA48EE">
            <w:pPr>
              <w:ind w:right="49"/>
              <w:jc w:val="center"/>
              <w:rPr>
                <w:rFonts w:ascii="Palatino Linotype" w:hAnsi="Palatino Linotype"/>
                <w:i/>
                <w:iCs/>
                <w:sz w:val="24"/>
                <w:lang w:val="es-ES_tradnl"/>
              </w:rPr>
            </w:pPr>
            <w:r w:rsidRPr="007854A7">
              <w:rPr>
                <w:rFonts w:ascii="Palatino Linotype" w:hAnsi="Palatino Linotype"/>
                <w:i/>
                <w:iCs/>
                <w:sz w:val="24"/>
                <w:lang w:val="es-ES_tradnl"/>
              </w:rPr>
              <w:t>(Hechos negativos)</w:t>
            </w:r>
          </w:p>
        </w:tc>
      </w:tr>
      <w:tr w:rsidR="00EA48EE" w:rsidRPr="007854A7" w14:paraId="76EB145F" w14:textId="77777777" w:rsidTr="0088227D">
        <w:tc>
          <w:tcPr>
            <w:tcW w:w="1620" w:type="dxa"/>
            <w:vAlign w:val="center"/>
          </w:tcPr>
          <w:p w14:paraId="258C24FD" w14:textId="5BAD7A9C" w:rsidR="00EA48EE" w:rsidRPr="007854A7" w:rsidRDefault="00EA48EE" w:rsidP="0088227D">
            <w:pPr>
              <w:ind w:right="49"/>
              <w:jc w:val="both"/>
              <w:rPr>
                <w:rFonts w:ascii="Palatino Linotype" w:hAnsi="Palatino Linotype"/>
                <w:sz w:val="20"/>
                <w:szCs w:val="20"/>
                <w:lang w:val="es-ES_tradnl"/>
              </w:rPr>
            </w:pPr>
            <w:r w:rsidRPr="007854A7">
              <w:rPr>
                <w:rFonts w:ascii="Palatino Linotype" w:hAnsi="Palatino Linotype" w:cs="Arial"/>
                <w:i/>
                <w:sz w:val="18"/>
                <w:szCs w:val="20"/>
              </w:rPr>
              <w:t>“Solicito copia de todos los oficios generados y recibidos por la Sindicatura Municipal el 11 de enero de 2022.” (Sic).</w:t>
            </w:r>
          </w:p>
        </w:tc>
        <w:tc>
          <w:tcPr>
            <w:tcW w:w="5570" w:type="dxa"/>
            <w:gridSpan w:val="2"/>
            <w:vAlign w:val="center"/>
          </w:tcPr>
          <w:p w14:paraId="113097C8" w14:textId="6F32CC4F" w:rsidR="0088227D" w:rsidRPr="007854A7" w:rsidRDefault="0088227D" w:rsidP="0088227D">
            <w:pPr>
              <w:ind w:right="49"/>
              <w:jc w:val="both"/>
              <w:rPr>
                <w:rFonts w:ascii="Palatino Linotype" w:hAnsi="Palatino Linotype"/>
                <w:sz w:val="20"/>
                <w:szCs w:val="18"/>
                <w:lang w:val="es-ES_tradnl"/>
              </w:rPr>
            </w:pPr>
            <w:r w:rsidRPr="007854A7">
              <w:rPr>
                <w:rFonts w:ascii="Palatino Linotype" w:hAnsi="Palatino Linotype"/>
                <w:sz w:val="20"/>
                <w:szCs w:val="18"/>
                <w:lang w:val="es-ES_tradnl"/>
              </w:rPr>
              <w:t xml:space="preserve">El </w:t>
            </w:r>
            <w:r w:rsidRPr="007854A7">
              <w:rPr>
                <w:rFonts w:ascii="Palatino Linotype" w:hAnsi="Palatino Linotype"/>
                <w:b/>
                <w:bCs/>
                <w:sz w:val="20"/>
                <w:szCs w:val="18"/>
                <w:lang w:val="es-ES_tradnl"/>
              </w:rPr>
              <w:t>Sujeto Obligado</w:t>
            </w:r>
            <w:r w:rsidRPr="007854A7">
              <w:rPr>
                <w:rFonts w:ascii="Palatino Linotype" w:hAnsi="Palatino Linotype"/>
                <w:sz w:val="20"/>
                <w:szCs w:val="18"/>
                <w:lang w:val="es-ES_tradnl"/>
              </w:rPr>
              <w:t xml:space="preserve">, remitió diversos oficios generados y recibidos del periodo solicitado, a manera de ejemplo, se inserta un extracto de un oficio. </w:t>
            </w:r>
          </w:p>
          <w:p w14:paraId="0AD4D96E" w14:textId="77777777" w:rsidR="0088227D" w:rsidRPr="007854A7" w:rsidRDefault="0088227D" w:rsidP="0088227D">
            <w:pPr>
              <w:ind w:right="49"/>
              <w:jc w:val="both"/>
              <w:rPr>
                <w:rFonts w:ascii="Palatino Linotype" w:hAnsi="Palatino Linotype"/>
                <w:sz w:val="20"/>
                <w:szCs w:val="18"/>
                <w:lang w:val="es-ES_tradnl"/>
              </w:rPr>
            </w:pPr>
          </w:p>
          <w:p w14:paraId="0C73D68E" w14:textId="448C2C58" w:rsidR="00EA48EE" w:rsidRPr="007854A7" w:rsidRDefault="004F7B19" w:rsidP="00B356D3">
            <w:pPr>
              <w:ind w:right="49"/>
              <w:jc w:val="center"/>
              <w:rPr>
                <w:rFonts w:ascii="Palatino Linotype" w:hAnsi="Palatino Linotype"/>
                <w:sz w:val="20"/>
                <w:szCs w:val="18"/>
                <w:lang w:val="es-ES_tradnl"/>
              </w:rPr>
            </w:pPr>
            <w:r w:rsidRPr="007854A7">
              <w:rPr>
                <w:noProof/>
              </w:rPr>
              <w:object w:dxaOrig="4320" w:dyaOrig="3980" w14:anchorId="1DDC7268">
                <v:shape id="_x0000_i1035" type="#_x0000_t75" alt="" style="width:3in;height:215.25pt;mso-width-percent:0;mso-height-percent:0;mso-width-percent:0;mso-height-percent:0" o:ole="">
                  <v:imagedata r:id="rId28" o:title=""/>
                </v:shape>
                <o:OLEObject Type="Embed" ProgID="Paint.Picture" ShapeID="_x0000_i1035" DrawAspect="Content" ObjectID="_1715023984" r:id="rId29"/>
              </w:object>
            </w:r>
          </w:p>
        </w:tc>
        <w:tc>
          <w:tcPr>
            <w:tcW w:w="1872" w:type="dxa"/>
            <w:vAlign w:val="center"/>
          </w:tcPr>
          <w:p w14:paraId="52FAB47D" w14:textId="27801319" w:rsidR="00EA48EE" w:rsidRPr="007854A7" w:rsidRDefault="0088227D" w:rsidP="00EA48EE">
            <w:pPr>
              <w:ind w:right="49"/>
              <w:jc w:val="center"/>
              <w:rPr>
                <w:rFonts w:ascii="Palatino Linotype" w:hAnsi="Palatino Linotype"/>
                <w:i/>
                <w:iCs/>
                <w:sz w:val="24"/>
                <w:lang w:val="es-ES_tradnl"/>
              </w:rPr>
            </w:pPr>
            <w:r w:rsidRPr="007854A7">
              <w:rPr>
                <w:rFonts w:ascii="Palatino Linotype" w:hAnsi="Palatino Linotype"/>
                <w:b/>
                <w:bCs/>
                <w:sz w:val="24"/>
                <w:lang w:val="es-ES_tradnl"/>
              </w:rPr>
              <w:t>Sí</w:t>
            </w:r>
          </w:p>
        </w:tc>
      </w:tr>
      <w:tr w:rsidR="00EA48EE" w:rsidRPr="007854A7" w14:paraId="224BE5D2" w14:textId="77777777" w:rsidTr="007A4074">
        <w:tc>
          <w:tcPr>
            <w:tcW w:w="1620" w:type="dxa"/>
            <w:vAlign w:val="center"/>
          </w:tcPr>
          <w:p w14:paraId="67E31786" w14:textId="29458F36" w:rsidR="00EA48EE" w:rsidRPr="007854A7" w:rsidRDefault="00EA48EE" w:rsidP="007A4074">
            <w:pPr>
              <w:ind w:right="49"/>
              <w:jc w:val="both"/>
              <w:rPr>
                <w:rFonts w:ascii="Palatino Linotype" w:hAnsi="Palatino Linotype"/>
                <w:sz w:val="20"/>
                <w:szCs w:val="20"/>
                <w:lang w:val="es-ES_tradnl"/>
              </w:rPr>
            </w:pPr>
            <w:r w:rsidRPr="007854A7">
              <w:rPr>
                <w:rFonts w:ascii="Palatino Linotype" w:hAnsi="Palatino Linotype" w:cs="Arial"/>
                <w:i/>
                <w:sz w:val="18"/>
                <w:szCs w:val="20"/>
              </w:rPr>
              <w:lastRenderedPageBreak/>
              <w:t>“Solicito copia de todos los oficios generados y recibidos por la Primera, Segunda, Tercera y Cuarta Regiduría el 11 de enero de 2022.” (Sic).</w:t>
            </w:r>
          </w:p>
        </w:tc>
        <w:tc>
          <w:tcPr>
            <w:tcW w:w="5570" w:type="dxa"/>
            <w:gridSpan w:val="2"/>
            <w:vAlign w:val="center"/>
          </w:tcPr>
          <w:p w14:paraId="306C8B50" w14:textId="09EE66E3" w:rsidR="00B356D3" w:rsidRPr="007854A7" w:rsidRDefault="00B356D3" w:rsidP="00B356D3">
            <w:pPr>
              <w:ind w:right="49"/>
              <w:jc w:val="both"/>
              <w:rPr>
                <w:rFonts w:ascii="Palatino Linotype" w:hAnsi="Palatino Linotype"/>
                <w:sz w:val="20"/>
                <w:szCs w:val="18"/>
                <w:lang w:val="es-ES_tradnl"/>
              </w:rPr>
            </w:pPr>
            <w:r w:rsidRPr="007854A7">
              <w:rPr>
                <w:rFonts w:ascii="Palatino Linotype" w:hAnsi="Palatino Linotype"/>
                <w:sz w:val="20"/>
                <w:szCs w:val="18"/>
                <w:lang w:val="es-ES_tradnl"/>
              </w:rPr>
              <w:t xml:space="preserve">El </w:t>
            </w:r>
            <w:r w:rsidRPr="007854A7">
              <w:rPr>
                <w:rFonts w:ascii="Palatino Linotype" w:hAnsi="Palatino Linotype"/>
                <w:b/>
                <w:bCs/>
                <w:sz w:val="20"/>
                <w:szCs w:val="18"/>
                <w:lang w:val="es-ES_tradnl"/>
              </w:rPr>
              <w:t>Sujeto Obligado</w:t>
            </w:r>
            <w:r w:rsidRPr="007854A7">
              <w:rPr>
                <w:rFonts w:ascii="Palatino Linotype" w:hAnsi="Palatino Linotype"/>
                <w:sz w:val="20"/>
                <w:szCs w:val="18"/>
                <w:lang w:val="es-ES_tradnl"/>
              </w:rPr>
              <w:t xml:space="preserve">, remitió diversos oficios generados y recibidos del periodo solicitado, a manera de ejemplo, se inserta un extracto de un oficio. </w:t>
            </w:r>
          </w:p>
          <w:p w14:paraId="19EDBA1B" w14:textId="77777777" w:rsidR="00B356D3" w:rsidRPr="007854A7" w:rsidRDefault="00B356D3" w:rsidP="00B356D3">
            <w:pPr>
              <w:ind w:right="49"/>
              <w:jc w:val="both"/>
              <w:rPr>
                <w:rFonts w:ascii="Palatino Linotype" w:hAnsi="Palatino Linotype"/>
                <w:sz w:val="20"/>
                <w:szCs w:val="18"/>
                <w:lang w:val="es-ES_tradnl"/>
              </w:rPr>
            </w:pPr>
          </w:p>
          <w:p w14:paraId="0E0A5164" w14:textId="12C11D9C" w:rsidR="00EA48EE" w:rsidRPr="007854A7" w:rsidRDefault="004F7B19" w:rsidP="00EA48EE">
            <w:pPr>
              <w:ind w:right="49"/>
              <w:jc w:val="center"/>
              <w:rPr>
                <w:rFonts w:ascii="Palatino Linotype" w:hAnsi="Palatino Linotype"/>
                <w:sz w:val="24"/>
                <w:lang w:val="es-ES_tradnl"/>
              </w:rPr>
            </w:pPr>
            <w:r w:rsidRPr="007854A7">
              <w:rPr>
                <w:noProof/>
              </w:rPr>
              <w:object w:dxaOrig="4320" w:dyaOrig="3395" w14:anchorId="73369478">
                <v:shape id="_x0000_i1036" type="#_x0000_t75" alt="" style="width:202.5pt;height:225.75pt;mso-width-percent:0;mso-height-percent:0;mso-width-percent:0;mso-height-percent:0" o:ole="">
                  <v:imagedata r:id="rId30" o:title=""/>
                </v:shape>
                <o:OLEObject Type="Embed" ProgID="Paint.Picture" ShapeID="_x0000_i1036" DrawAspect="Content" ObjectID="_1715023985" r:id="rId31"/>
              </w:object>
            </w:r>
          </w:p>
        </w:tc>
        <w:tc>
          <w:tcPr>
            <w:tcW w:w="1872" w:type="dxa"/>
            <w:vAlign w:val="center"/>
          </w:tcPr>
          <w:p w14:paraId="3CE11769" w14:textId="11018960" w:rsidR="00EA48EE" w:rsidRPr="007854A7" w:rsidRDefault="00B356D3" w:rsidP="00EA48EE">
            <w:pPr>
              <w:ind w:right="49"/>
              <w:jc w:val="center"/>
              <w:rPr>
                <w:rFonts w:ascii="Palatino Linotype" w:hAnsi="Palatino Linotype"/>
                <w:i/>
                <w:iCs/>
                <w:sz w:val="24"/>
                <w:lang w:val="es-ES_tradnl"/>
              </w:rPr>
            </w:pPr>
            <w:r w:rsidRPr="007854A7">
              <w:rPr>
                <w:rFonts w:ascii="Palatino Linotype" w:hAnsi="Palatino Linotype"/>
                <w:b/>
                <w:bCs/>
                <w:sz w:val="24"/>
                <w:lang w:val="es-ES_tradnl"/>
              </w:rPr>
              <w:t>Sí</w:t>
            </w:r>
          </w:p>
        </w:tc>
      </w:tr>
      <w:tr w:rsidR="00EA48EE" w:rsidRPr="007854A7" w14:paraId="43691089" w14:textId="77777777" w:rsidTr="007A4074">
        <w:tc>
          <w:tcPr>
            <w:tcW w:w="1620" w:type="dxa"/>
            <w:vAlign w:val="center"/>
          </w:tcPr>
          <w:p w14:paraId="102C1675" w14:textId="6C93CA9B" w:rsidR="00EA48EE" w:rsidRPr="007854A7" w:rsidRDefault="00EA48EE" w:rsidP="007A4074">
            <w:pPr>
              <w:ind w:right="49"/>
              <w:jc w:val="both"/>
              <w:rPr>
                <w:rFonts w:ascii="Palatino Linotype" w:hAnsi="Palatino Linotype"/>
                <w:sz w:val="20"/>
                <w:szCs w:val="20"/>
                <w:lang w:val="es-ES_tradnl"/>
              </w:rPr>
            </w:pPr>
            <w:r w:rsidRPr="007854A7">
              <w:rPr>
                <w:rFonts w:ascii="Palatino Linotype" w:hAnsi="Palatino Linotype" w:cs="Arial"/>
                <w:i/>
                <w:sz w:val="18"/>
                <w:szCs w:val="20"/>
              </w:rPr>
              <w:t>“Solicito copia de todos los oficios generados y recibidos por la Secretaría del Ayuntamiento el 11 de enero de 2022.” (Sic).</w:t>
            </w:r>
          </w:p>
        </w:tc>
        <w:tc>
          <w:tcPr>
            <w:tcW w:w="5570" w:type="dxa"/>
            <w:gridSpan w:val="2"/>
            <w:vAlign w:val="center"/>
          </w:tcPr>
          <w:p w14:paraId="5AAB40EF" w14:textId="0523877A" w:rsidR="007A4074" w:rsidRPr="007854A7" w:rsidRDefault="007A4074" w:rsidP="007A4074">
            <w:pPr>
              <w:ind w:right="49"/>
              <w:jc w:val="both"/>
              <w:rPr>
                <w:rFonts w:ascii="Palatino Linotype" w:hAnsi="Palatino Linotype"/>
                <w:sz w:val="20"/>
                <w:szCs w:val="18"/>
                <w:lang w:val="es-ES_tradnl"/>
              </w:rPr>
            </w:pPr>
            <w:r w:rsidRPr="007854A7">
              <w:rPr>
                <w:rFonts w:ascii="Palatino Linotype" w:hAnsi="Palatino Linotype"/>
                <w:sz w:val="20"/>
                <w:szCs w:val="18"/>
                <w:lang w:val="es-ES_tradnl"/>
              </w:rPr>
              <w:t xml:space="preserve">El </w:t>
            </w:r>
            <w:r w:rsidRPr="007854A7">
              <w:rPr>
                <w:rFonts w:ascii="Palatino Linotype" w:hAnsi="Palatino Linotype"/>
                <w:b/>
                <w:bCs/>
                <w:sz w:val="20"/>
                <w:szCs w:val="18"/>
                <w:lang w:val="es-ES_tradnl"/>
              </w:rPr>
              <w:t>Sujeto Obligado</w:t>
            </w:r>
            <w:r w:rsidRPr="007854A7">
              <w:rPr>
                <w:rFonts w:ascii="Palatino Linotype" w:hAnsi="Palatino Linotype"/>
                <w:sz w:val="20"/>
                <w:szCs w:val="18"/>
                <w:lang w:val="es-ES_tradnl"/>
              </w:rPr>
              <w:t xml:space="preserve">, remitió diversos oficios generados y recibidos del periodo solicitado, a manera de ejemplo, se inserta un extracto de un oficio. </w:t>
            </w:r>
          </w:p>
          <w:p w14:paraId="3F110094" w14:textId="77777777" w:rsidR="007A4074" w:rsidRPr="007854A7" w:rsidRDefault="007A4074" w:rsidP="007A4074">
            <w:pPr>
              <w:ind w:right="49"/>
              <w:jc w:val="both"/>
              <w:rPr>
                <w:rFonts w:ascii="Palatino Linotype" w:hAnsi="Palatino Linotype"/>
                <w:sz w:val="14"/>
                <w:szCs w:val="12"/>
                <w:lang w:val="es-ES_tradnl"/>
              </w:rPr>
            </w:pPr>
          </w:p>
          <w:p w14:paraId="06662D3F" w14:textId="7AFCF8B3" w:rsidR="007A4074" w:rsidRPr="007854A7" w:rsidRDefault="004F7B19" w:rsidP="007A4074">
            <w:pPr>
              <w:ind w:right="49"/>
              <w:jc w:val="center"/>
              <w:rPr>
                <w:rFonts w:ascii="Palatino Linotype" w:hAnsi="Palatino Linotype"/>
                <w:sz w:val="24"/>
                <w:lang w:val="es-ES_tradnl"/>
              </w:rPr>
            </w:pPr>
            <w:r w:rsidRPr="007854A7">
              <w:rPr>
                <w:noProof/>
              </w:rPr>
              <w:object w:dxaOrig="4320" w:dyaOrig="2468" w14:anchorId="17C1AC68">
                <v:shape id="_x0000_i1037" type="#_x0000_t75" alt="" style="width:195pt;height:214.5pt;mso-width-percent:0;mso-height-percent:0;mso-width-percent:0;mso-height-percent:0" o:ole="">
                  <v:imagedata r:id="rId32" o:title=""/>
                </v:shape>
                <o:OLEObject Type="Embed" ProgID="Paint.Picture" ShapeID="_x0000_i1037" DrawAspect="Content" ObjectID="_1715023986" r:id="rId33"/>
              </w:object>
            </w:r>
          </w:p>
        </w:tc>
        <w:tc>
          <w:tcPr>
            <w:tcW w:w="1872" w:type="dxa"/>
            <w:vAlign w:val="center"/>
          </w:tcPr>
          <w:p w14:paraId="18E279D8" w14:textId="16309A4D" w:rsidR="00EA48EE" w:rsidRPr="007854A7" w:rsidRDefault="007A4074" w:rsidP="00EA48EE">
            <w:pPr>
              <w:ind w:right="49"/>
              <w:jc w:val="center"/>
              <w:rPr>
                <w:rFonts w:ascii="Palatino Linotype" w:hAnsi="Palatino Linotype"/>
                <w:i/>
                <w:iCs/>
                <w:sz w:val="24"/>
                <w:lang w:val="es-ES_tradnl"/>
              </w:rPr>
            </w:pPr>
            <w:r w:rsidRPr="007854A7">
              <w:rPr>
                <w:rFonts w:ascii="Palatino Linotype" w:hAnsi="Palatino Linotype"/>
                <w:b/>
                <w:bCs/>
                <w:sz w:val="24"/>
                <w:lang w:val="es-ES_tradnl"/>
              </w:rPr>
              <w:t>Sí</w:t>
            </w:r>
          </w:p>
        </w:tc>
      </w:tr>
      <w:tr w:rsidR="00EA48EE" w:rsidRPr="007854A7" w14:paraId="7BCF4D4D" w14:textId="77777777" w:rsidTr="00F97BB9">
        <w:tc>
          <w:tcPr>
            <w:tcW w:w="1620" w:type="dxa"/>
            <w:vAlign w:val="center"/>
          </w:tcPr>
          <w:p w14:paraId="428A0780" w14:textId="7CD07ACA" w:rsidR="00EA48EE" w:rsidRPr="007854A7" w:rsidRDefault="00EA48EE" w:rsidP="00F97BB9">
            <w:pPr>
              <w:ind w:right="49"/>
              <w:jc w:val="both"/>
              <w:rPr>
                <w:rFonts w:ascii="Palatino Linotype" w:hAnsi="Palatino Linotype"/>
                <w:sz w:val="20"/>
                <w:szCs w:val="20"/>
                <w:lang w:val="es-ES_tradnl"/>
              </w:rPr>
            </w:pPr>
            <w:r w:rsidRPr="007854A7">
              <w:rPr>
                <w:rFonts w:ascii="Palatino Linotype" w:hAnsi="Palatino Linotype" w:cs="Arial"/>
                <w:i/>
                <w:sz w:val="18"/>
                <w:szCs w:val="20"/>
              </w:rPr>
              <w:t xml:space="preserve">“Solicito copia de todos los oficios generados y recibidos por la </w:t>
            </w:r>
            <w:r w:rsidRPr="007854A7">
              <w:rPr>
                <w:rFonts w:ascii="Palatino Linotype" w:hAnsi="Palatino Linotype" w:cs="Arial"/>
                <w:i/>
                <w:sz w:val="18"/>
                <w:szCs w:val="20"/>
              </w:rPr>
              <w:lastRenderedPageBreak/>
              <w:t>Contraloría Municipal el 11 de enero de 2022.” (Sic).</w:t>
            </w:r>
          </w:p>
        </w:tc>
        <w:tc>
          <w:tcPr>
            <w:tcW w:w="5570" w:type="dxa"/>
            <w:gridSpan w:val="2"/>
            <w:vAlign w:val="center"/>
          </w:tcPr>
          <w:p w14:paraId="7CB3CC0B" w14:textId="36098044" w:rsidR="00F97BB9" w:rsidRPr="007854A7" w:rsidRDefault="00F97BB9" w:rsidP="00F97BB9">
            <w:pPr>
              <w:ind w:right="49"/>
              <w:jc w:val="both"/>
              <w:rPr>
                <w:rFonts w:ascii="Palatino Linotype" w:hAnsi="Palatino Linotype"/>
                <w:sz w:val="20"/>
                <w:szCs w:val="18"/>
                <w:lang w:val="es-ES_tradnl"/>
              </w:rPr>
            </w:pPr>
            <w:r w:rsidRPr="007854A7">
              <w:rPr>
                <w:rFonts w:ascii="Palatino Linotype" w:hAnsi="Palatino Linotype"/>
                <w:sz w:val="20"/>
                <w:szCs w:val="18"/>
                <w:lang w:val="es-ES_tradnl"/>
              </w:rPr>
              <w:lastRenderedPageBreak/>
              <w:t xml:space="preserve">El </w:t>
            </w:r>
            <w:r w:rsidRPr="007854A7">
              <w:rPr>
                <w:rFonts w:ascii="Palatino Linotype" w:hAnsi="Palatino Linotype"/>
                <w:b/>
                <w:bCs/>
                <w:sz w:val="20"/>
                <w:szCs w:val="18"/>
                <w:lang w:val="es-ES_tradnl"/>
              </w:rPr>
              <w:t>Sujeto Obligado</w:t>
            </w:r>
            <w:r w:rsidRPr="007854A7">
              <w:rPr>
                <w:rFonts w:ascii="Palatino Linotype" w:hAnsi="Palatino Linotype"/>
                <w:sz w:val="20"/>
                <w:szCs w:val="18"/>
                <w:lang w:val="es-ES_tradnl"/>
              </w:rPr>
              <w:t xml:space="preserve">, remitió diversos oficios generados y recibidos del periodo solicitado, a manera de ejemplo, se inserta un extracto de un oficio. </w:t>
            </w:r>
          </w:p>
          <w:p w14:paraId="258A76B0" w14:textId="4BF80A70" w:rsidR="00F97BB9" w:rsidRPr="007854A7" w:rsidRDefault="00F97BB9" w:rsidP="00F97BB9">
            <w:pPr>
              <w:ind w:right="49"/>
              <w:jc w:val="both"/>
              <w:rPr>
                <w:rFonts w:ascii="Palatino Linotype" w:hAnsi="Palatino Linotype"/>
                <w:sz w:val="20"/>
                <w:szCs w:val="18"/>
                <w:lang w:val="es-ES_tradnl"/>
              </w:rPr>
            </w:pPr>
          </w:p>
          <w:p w14:paraId="444E8F25" w14:textId="0300D449" w:rsidR="00EA48EE" w:rsidRPr="007854A7" w:rsidRDefault="004F7B19" w:rsidP="00F97BB9">
            <w:pPr>
              <w:ind w:right="49"/>
              <w:jc w:val="center"/>
              <w:rPr>
                <w:rFonts w:ascii="Palatino Linotype" w:hAnsi="Palatino Linotype"/>
                <w:sz w:val="24"/>
                <w:lang w:val="es-ES_tradnl"/>
              </w:rPr>
            </w:pPr>
            <w:r w:rsidRPr="007854A7">
              <w:rPr>
                <w:noProof/>
              </w:rPr>
              <w:object w:dxaOrig="4320" w:dyaOrig="2144" w14:anchorId="22EC8DA4">
                <v:shape id="_x0000_i1038" type="#_x0000_t75" alt="" style="width:225.75pt;height:226.5pt;mso-width-percent:0;mso-height-percent:0;mso-width-percent:0;mso-height-percent:0" o:ole="">
                  <v:imagedata r:id="rId34" o:title=""/>
                </v:shape>
                <o:OLEObject Type="Embed" ProgID="Paint.Picture" ShapeID="_x0000_i1038" DrawAspect="Content" ObjectID="_1715023987" r:id="rId35"/>
              </w:object>
            </w:r>
          </w:p>
        </w:tc>
        <w:tc>
          <w:tcPr>
            <w:tcW w:w="1872" w:type="dxa"/>
            <w:vAlign w:val="center"/>
          </w:tcPr>
          <w:p w14:paraId="14D64986" w14:textId="3E27D824" w:rsidR="00EA48EE" w:rsidRPr="007854A7" w:rsidRDefault="00F97BB9" w:rsidP="00EA48EE">
            <w:pPr>
              <w:ind w:right="49"/>
              <w:jc w:val="center"/>
              <w:rPr>
                <w:rFonts w:ascii="Palatino Linotype" w:hAnsi="Palatino Linotype"/>
                <w:i/>
                <w:iCs/>
                <w:sz w:val="24"/>
                <w:lang w:val="es-ES_tradnl"/>
              </w:rPr>
            </w:pPr>
            <w:r w:rsidRPr="007854A7">
              <w:rPr>
                <w:rFonts w:ascii="Palatino Linotype" w:hAnsi="Palatino Linotype"/>
                <w:b/>
                <w:bCs/>
                <w:sz w:val="24"/>
                <w:lang w:val="es-ES_tradnl"/>
              </w:rPr>
              <w:lastRenderedPageBreak/>
              <w:t>Sí</w:t>
            </w:r>
          </w:p>
        </w:tc>
      </w:tr>
      <w:tr w:rsidR="00EA48EE" w:rsidRPr="007854A7" w14:paraId="0CE03389" w14:textId="77777777" w:rsidTr="00E17841">
        <w:tc>
          <w:tcPr>
            <w:tcW w:w="1620" w:type="dxa"/>
            <w:vAlign w:val="center"/>
          </w:tcPr>
          <w:p w14:paraId="22DF1318" w14:textId="65039988" w:rsidR="00EA48EE" w:rsidRPr="007854A7" w:rsidRDefault="00EA48EE" w:rsidP="00E17841">
            <w:pPr>
              <w:ind w:right="49"/>
              <w:jc w:val="both"/>
              <w:rPr>
                <w:rFonts w:ascii="Palatino Linotype" w:hAnsi="Palatino Linotype"/>
                <w:sz w:val="20"/>
                <w:szCs w:val="20"/>
                <w:lang w:val="es-ES_tradnl"/>
              </w:rPr>
            </w:pPr>
            <w:r w:rsidRPr="007854A7">
              <w:rPr>
                <w:rFonts w:ascii="Palatino Linotype" w:hAnsi="Palatino Linotype" w:cs="Arial"/>
                <w:i/>
                <w:sz w:val="18"/>
                <w:szCs w:val="20"/>
              </w:rPr>
              <w:t>“Solicito copia de todos los oficios generados y recibidos por la Dirección de Cultura el 11 de enero de 2022.” (Sic).</w:t>
            </w:r>
          </w:p>
        </w:tc>
        <w:tc>
          <w:tcPr>
            <w:tcW w:w="5570" w:type="dxa"/>
            <w:gridSpan w:val="2"/>
            <w:vAlign w:val="center"/>
          </w:tcPr>
          <w:p w14:paraId="570AF087" w14:textId="38EB0A05" w:rsidR="00EA48EE" w:rsidRPr="007854A7" w:rsidRDefault="00E17841" w:rsidP="00E17841">
            <w:pPr>
              <w:ind w:right="49"/>
              <w:jc w:val="both"/>
              <w:rPr>
                <w:rFonts w:ascii="Palatino Linotype" w:hAnsi="Palatino Linotype"/>
                <w:sz w:val="20"/>
                <w:szCs w:val="18"/>
                <w:lang w:val="es-ES_tradnl"/>
              </w:rPr>
            </w:pPr>
            <w:r w:rsidRPr="007854A7">
              <w:rPr>
                <w:rFonts w:ascii="Palatino Linotype" w:hAnsi="Palatino Linotype"/>
                <w:sz w:val="20"/>
                <w:szCs w:val="18"/>
                <w:lang w:val="es-ES_tradnl"/>
              </w:rPr>
              <w:t xml:space="preserve">El </w:t>
            </w:r>
            <w:r w:rsidRPr="007854A7">
              <w:rPr>
                <w:rFonts w:ascii="Palatino Linotype" w:hAnsi="Palatino Linotype"/>
                <w:b/>
                <w:bCs/>
                <w:sz w:val="20"/>
                <w:szCs w:val="18"/>
                <w:lang w:val="es-ES_tradnl"/>
              </w:rPr>
              <w:t>Sujeto Obligado</w:t>
            </w:r>
            <w:r w:rsidRPr="007854A7">
              <w:rPr>
                <w:rFonts w:ascii="Palatino Linotype" w:hAnsi="Palatino Linotype"/>
                <w:sz w:val="20"/>
                <w:szCs w:val="18"/>
                <w:lang w:val="es-ES_tradnl"/>
              </w:rPr>
              <w:t xml:space="preserve">, remitió diversos oficios generados y recibidos del periodo solicitado, a manera de ejemplo, se inserta un extracto de un oficio. </w:t>
            </w:r>
          </w:p>
          <w:p w14:paraId="59BAC63B" w14:textId="34A8307B" w:rsidR="00E17841" w:rsidRPr="007854A7" w:rsidRDefault="00E17841" w:rsidP="00EA48EE">
            <w:pPr>
              <w:ind w:right="49"/>
              <w:jc w:val="center"/>
              <w:rPr>
                <w:rFonts w:ascii="Palatino Linotype" w:hAnsi="Palatino Linotype"/>
                <w:sz w:val="24"/>
                <w:lang w:val="es-ES_tradnl"/>
              </w:rPr>
            </w:pPr>
          </w:p>
          <w:p w14:paraId="3358AC76" w14:textId="77777777" w:rsidR="00E17841" w:rsidRPr="007854A7" w:rsidRDefault="00E17841" w:rsidP="00EA48EE">
            <w:pPr>
              <w:ind w:right="49"/>
              <w:jc w:val="center"/>
              <w:rPr>
                <w:rFonts w:ascii="Palatino Linotype" w:hAnsi="Palatino Linotype"/>
                <w:sz w:val="24"/>
                <w:lang w:val="es-ES_tradnl"/>
              </w:rPr>
            </w:pPr>
          </w:p>
          <w:p w14:paraId="62EC48D9" w14:textId="377F95F2" w:rsidR="00E17841" w:rsidRPr="007854A7" w:rsidRDefault="004F7B19" w:rsidP="00EA48EE">
            <w:pPr>
              <w:ind w:right="49"/>
              <w:jc w:val="center"/>
              <w:rPr>
                <w:rFonts w:ascii="Palatino Linotype" w:hAnsi="Palatino Linotype"/>
                <w:sz w:val="24"/>
                <w:lang w:val="es-ES_tradnl"/>
              </w:rPr>
            </w:pPr>
            <w:r w:rsidRPr="007854A7">
              <w:rPr>
                <w:noProof/>
              </w:rPr>
              <w:object w:dxaOrig="14955" w:dyaOrig="15675" w14:anchorId="41510D23">
                <v:shape id="_x0000_i1039" type="#_x0000_t75" alt="" style="width:237.75pt;height:263.25pt;mso-width-percent:0;mso-height-percent:0;mso-width-percent:0;mso-height-percent:0" o:ole="">
                  <v:imagedata r:id="rId36" o:title=""/>
                </v:shape>
                <o:OLEObject Type="Embed" ProgID="Paint.Picture" ShapeID="_x0000_i1039" DrawAspect="Content" ObjectID="_1715023988" r:id="rId37"/>
              </w:object>
            </w:r>
          </w:p>
        </w:tc>
        <w:tc>
          <w:tcPr>
            <w:tcW w:w="1872" w:type="dxa"/>
            <w:vAlign w:val="center"/>
          </w:tcPr>
          <w:p w14:paraId="1DB39177" w14:textId="61D6FA56" w:rsidR="00EA48EE" w:rsidRPr="007854A7" w:rsidRDefault="00B45589" w:rsidP="00EA48EE">
            <w:pPr>
              <w:ind w:right="49"/>
              <w:jc w:val="center"/>
              <w:rPr>
                <w:rFonts w:ascii="Palatino Linotype" w:hAnsi="Palatino Linotype"/>
                <w:i/>
                <w:iCs/>
                <w:sz w:val="24"/>
                <w:lang w:val="es-ES_tradnl"/>
              </w:rPr>
            </w:pPr>
            <w:r w:rsidRPr="007854A7">
              <w:rPr>
                <w:rFonts w:ascii="Palatino Linotype" w:hAnsi="Palatino Linotype"/>
                <w:b/>
                <w:bCs/>
                <w:sz w:val="24"/>
                <w:lang w:val="es-ES_tradnl"/>
              </w:rPr>
              <w:t>Sí</w:t>
            </w:r>
          </w:p>
        </w:tc>
      </w:tr>
      <w:tr w:rsidR="00EA48EE" w:rsidRPr="007854A7" w14:paraId="6FA0D97B" w14:textId="77777777" w:rsidTr="00754F39">
        <w:tc>
          <w:tcPr>
            <w:tcW w:w="1620" w:type="dxa"/>
          </w:tcPr>
          <w:p w14:paraId="21E394C5" w14:textId="5625E3E0" w:rsidR="00EA48EE" w:rsidRPr="007854A7" w:rsidRDefault="00EA48EE" w:rsidP="00EA48EE">
            <w:pPr>
              <w:ind w:right="49"/>
              <w:jc w:val="both"/>
              <w:rPr>
                <w:rFonts w:ascii="Palatino Linotype" w:hAnsi="Palatino Linotype"/>
                <w:sz w:val="20"/>
                <w:szCs w:val="20"/>
                <w:lang w:val="es-ES_tradnl"/>
              </w:rPr>
            </w:pPr>
            <w:r w:rsidRPr="007854A7">
              <w:rPr>
                <w:rFonts w:ascii="Palatino Linotype" w:hAnsi="Palatino Linotype" w:cs="Arial"/>
                <w:i/>
                <w:sz w:val="18"/>
                <w:szCs w:val="20"/>
              </w:rPr>
              <w:lastRenderedPageBreak/>
              <w:t>“Solicito copia de todos los oficios generados y recibidos por la Consejería Jurídica Municipal el 11 de enero de 2022.” (Sic).</w:t>
            </w:r>
          </w:p>
        </w:tc>
        <w:tc>
          <w:tcPr>
            <w:tcW w:w="5570" w:type="dxa"/>
            <w:gridSpan w:val="2"/>
            <w:vAlign w:val="center"/>
          </w:tcPr>
          <w:p w14:paraId="32CF0549" w14:textId="1269AC4F" w:rsidR="00EA48EE" w:rsidRPr="007854A7" w:rsidRDefault="00B45589" w:rsidP="00B45589">
            <w:pPr>
              <w:ind w:right="49"/>
              <w:jc w:val="both"/>
              <w:rPr>
                <w:rFonts w:ascii="Palatino Linotype" w:hAnsi="Palatino Linotype"/>
                <w:sz w:val="24"/>
                <w:lang w:val="es-ES_tradnl"/>
              </w:rPr>
            </w:pPr>
            <w:r w:rsidRPr="007854A7">
              <w:rPr>
                <w:rFonts w:ascii="Palatino Linotype" w:hAnsi="Palatino Linotype"/>
                <w:szCs w:val="20"/>
                <w:lang w:val="es-ES_tradnl"/>
              </w:rPr>
              <w:t>El Servidor Público Habilitado de la Consejería Jurídica Municipal, comunicó que la información se pone a disposición del particular en Consulta Directa, porque sobrepasa las capacidades técnicas; sin embargo, no fundó ni motivó sus argumentos vertidos, respecto de la cantidad de oficios.</w:t>
            </w:r>
          </w:p>
        </w:tc>
        <w:tc>
          <w:tcPr>
            <w:tcW w:w="1872" w:type="dxa"/>
            <w:vAlign w:val="center"/>
          </w:tcPr>
          <w:p w14:paraId="4B0A9271" w14:textId="489091AE" w:rsidR="00EA48EE" w:rsidRPr="007854A7" w:rsidRDefault="00B45589" w:rsidP="00EA48EE">
            <w:pPr>
              <w:ind w:right="49"/>
              <w:jc w:val="center"/>
              <w:rPr>
                <w:rFonts w:ascii="Palatino Linotype" w:hAnsi="Palatino Linotype"/>
                <w:i/>
                <w:iCs/>
                <w:sz w:val="24"/>
                <w:lang w:val="es-ES_tradnl"/>
              </w:rPr>
            </w:pPr>
            <w:r w:rsidRPr="007854A7">
              <w:rPr>
                <w:rFonts w:ascii="Palatino Linotype" w:hAnsi="Palatino Linotype"/>
                <w:b/>
                <w:bCs/>
                <w:sz w:val="24"/>
                <w:lang w:val="es-ES_tradnl"/>
              </w:rPr>
              <w:t>No</w:t>
            </w:r>
          </w:p>
        </w:tc>
      </w:tr>
      <w:tr w:rsidR="00B45589" w:rsidRPr="007854A7" w14:paraId="7DFE6DA2" w14:textId="77777777" w:rsidTr="00754F39">
        <w:tc>
          <w:tcPr>
            <w:tcW w:w="1620" w:type="dxa"/>
          </w:tcPr>
          <w:p w14:paraId="49D1133E" w14:textId="06A3F0AE" w:rsidR="00B45589" w:rsidRPr="007854A7" w:rsidRDefault="00B45589" w:rsidP="00B45589">
            <w:pPr>
              <w:ind w:right="49"/>
              <w:jc w:val="both"/>
              <w:rPr>
                <w:rFonts w:ascii="Palatino Linotype" w:hAnsi="Palatino Linotype"/>
                <w:sz w:val="20"/>
                <w:szCs w:val="20"/>
                <w:lang w:val="es-ES_tradnl"/>
              </w:rPr>
            </w:pPr>
            <w:r w:rsidRPr="007854A7">
              <w:rPr>
                <w:rFonts w:ascii="Palatino Linotype" w:hAnsi="Palatino Linotype" w:cs="Arial"/>
                <w:i/>
                <w:sz w:val="18"/>
                <w:szCs w:val="20"/>
              </w:rPr>
              <w:t>“Solicito copia de todos los oficios generados y recibidos por la Dirección de Igualdad de Género el 11 de enero de 2022.” (Sic).</w:t>
            </w:r>
          </w:p>
        </w:tc>
        <w:tc>
          <w:tcPr>
            <w:tcW w:w="5570" w:type="dxa"/>
            <w:gridSpan w:val="2"/>
            <w:vAlign w:val="center"/>
          </w:tcPr>
          <w:p w14:paraId="74DC01FE" w14:textId="76202312" w:rsidR="00B45589" w:rsidRPr="007854A7" w:rsidRDefault="00B45589" w:rsidP="00B45589">
            <w:pPr>
              <w:ind w:right="49"/>
              <w:jc w:val="both"/>
              <w:rPr>
                <w:rFonts w:ascii="Palatino Linotype" w:hAnsi="Palatino Linotype"/>
                <w:sz w:val="24"/>
                <w:lang w:val="es-ES_tradnl"/>
              </w:rPr>
            </w:pPr>
            <w:r w:rsidRPr="007854A7">
              <w:rPr>
                <w:rFonts w:ascii="Palatino Linotype" w:hAnsi="Palatino Linotype"/>
                <w:szCs w:val="20"/>
                <w:lang w:val="es-ES_tradnl"/>
              </w:rPr>
              <w:t xml:space="preserve">La Servidora Pública Habilitada de la Dirección de Igualdad de Género, comunicó que la información ya fue enviada a través del SAIMEX, sin embargo, no hay constancias en el sistema de que haya remitido la información solicitada. </w:t>
            </w:r>
          </w:p>
        </w:tc>
        <w:tc>
          <w:tcPr>
            <w:tcW w:w="1872" w:type="dxa"/>
            <w:vAlign w:val="center"/>
          </w:tcPr>
          <w:p w14:paraId="374570A0" w14:textId="586A2638" w:rsidR="00B45589" w:rsidRPr="007854A7" w:rsidRDefault="00B45589" w:rsidP="00B45589">
            <w:pPr>
              <w:ind w:right="49"/>
              <w:jc w:val="center"/>
              <w:rPr>
                <w:rFonts w:ascii="Palatino Linotype" w:hAnsi="Palatino Linotype"/>
                <w:i/>
                <w:iCs/>
                <w:sz w:val="24"/>
                <w:lang w:val="es-ES_tradnl"/>
              </w:rPr>
            </w:pPr>
            <w:r w:rsidRPr="007854A7">
              <w:rPr>
                <w:rFonts w:ascii="Palatino Linotype" w:hAnsi="Palatino Linotype"/>
                <w:b/>
                <w:bCs/>
                <w:sz w:val="24"/>
                <w:lang w:val="es-ES_tradnl"/>
              </w:rPr>
              <w:t>No</w:t>
            </w:r>
          </w:p>
        </w:tc>
      </w:tr>
      <w:tr w:rsidR="001E3B45" w:rsidRPr="007854A7" w14:paraId="79821313" w14:textId="77777777" w:rsidTr="00754F39">
        <w:tc>
          <w:tcPr>
            <w:tcW w:w="1620" w:type="dxa"/>
          </w:tcPr>
          <w:p w14:paraId="05C67CD2" w14:textId="0E22B000" w:rsidR="001E3B45" w:rsidRPr="007854A7" w:rsidRDefault="001E3B45" w:rsidP="001E3B45">
            <w:pPr>
              <w:ind w:right="49"/>
              <w:jc w:val="both"/>
              <w:rPr>
                <w:rFonts w:ascii="Palatino Linotype" w:hAnsi="Palatino Linotype" w:cs="Arial"/>
                <w:i/>
                <w:sz w:val="18"/>
                <w:szCs w:val="20"/>
              </w:rPr>
            </w:pPr>
            <w:r w:rsidRPr="007854A7">
              <w:rPr>
                <w:rFonts w:ascii="Palatino Linotype" w:hAnsi="Palatino Linotype" w:cs="Arial"/>
                <w:i/>
                <w:sz w:val="18"/>
                <w:szCs w:val="20"/>
              </w:rPr>
              <w:t>“Solicito copia de todos los oficios generados y recibidos por la Dirección de Medio Ambiente el 11 de enero de 2022.” (Sic).</w:t>
            </w:r>
          </w:p>
        </w:tc>
        <w:tc>
          <w:tcPr>
            <w:tcW w:w="5570" w:type="dxa"/>
            <w:gridSpan w:val="2"/>
            <w:vAlign w:val="center"/>
          </w:tcPr>
          <w:p w14:paraId="2AAF36DE" w14:textId="1BCC391A" w:rsidR="005650C0" w:rsidRPr="007854A7" w:rsidRDefault="001E3B45" w:rsidP="005650C0">
            <w:pPr>
              <w:ind w:right="49"/>
              <w:jc w:val="both"/>
              <w:rPr>
                <w:rFonts w:ascii="Palatino Linotype" w:hAnsi="Palatino Linotype"/>
                <w:szCs w:val="20"/>
                <w:lang w:val="es-ES_tradnl"/>
              </w:rPr>
            </w:pPr>
            <w:r w:rsidRPr="007854A7">
              <w:rPr>
                <w:rFonts w:ascii="Palatino Linotype" w:hAnsi="Palatino Linotype"/>
                <w:szCs w:val="20"/>
                <w:lang w:val="es-ES_tradnl"/>
              </w:rPr>
              <w:t xml:space="preserve">La Servidora Pública Habilitada de la Dirección de Medio Ambiente, comunicó que </w:t>
            </w:r>
            <w:r w:rsidR="005650C0" w:rsidRPr="007854A7">
              <w:rPr>
                <w:rFonts w:ascii="Palatino Linotype" w:hAnsi="Palatino Linotype"/>
                <w:szCs w:val="20"/>
                <w:lang w:val="es-ES_tradnl"/>
              </w:rPr>
              <w:t xml:space="preserve">en fecha 11 de enero, se generaron 3 oficios y se recibieron 8; asimismo, </w:t>
            </w:r>
            <w:bookmarkStart w:id="5" w:name="_Hlk101358481"/>
            <w:r w:rsidR="005650C0" w:rsidRPr="007854A7">
              <w:rPr>
                <w:rFonts w:ascii="Palatino Linotype" w:hAnsi="Palatino Linotype"/>
                <w:szCs w:val="20"/>
                <w:lang w:val="es-ES_tradnl"/>
              </w:rPr>
              <w:t>indicó que la información se pone a disposición del particular en Consulta Directa; sin embargo, no le proporcionó los datos ni el procedimiento a seguir para la consulta de la información al particular.</w:t>
            </w:r>
            <w:bookmarkEnd w:id="5"/>
          </w:p>
        </w:tc>
        <w:tc>
          <w:tcPr>
            <w:tcW w:w="1872" w:type="dxa"/>
            <w:vAlign w:val="center"/>
          </w:tcPr>
          <w:p w14:paraId="1ED8AD6E" w14:textId="6E221B3F" w:rsidR="001E3B45" w:rsidRPr="007854A7" w:rsidRDefault="005650C0" w:rsidP="001E3B45">
            <w:pPr>
              <w:ind w:right="49"/>
              <w:jc w:val="center"/>
              <w:rPr>
                <w:rFonts w:ascii="Palatino Linotype" w:hAnsi="Palatino Linotype"/>
                <w:i/>
                <w:iCs/>
                <w:sz w:val="24"/>
                <w:lang w:val="es-ES_tradnl"/>
              </w:rPr>
            </w:pPr>
            <w:r w:rsidRPr="007854A7">
              <w:rPr>
                <w:rFonts w:ascii="Palatino Linotype" w:hAnsi="Palatino Linotype"/>
                <w:b/>
                <w:bCs/>
                <w:sz w:val="24"/>
                <w:lang w:val="es-ES_tradnl"/>
              </w:rPr>
              <w:t>No</w:t>
            </w:r>
          </w:p>
        </w:tc>
      </w:tr>
      <w:bookmarkEnd w:id="4"/>
    </w:tbl>
    <w:p w14:paraId="02501BB8" w14:textId="77777777" w:rsidR="0077316F" w:rsidRPr="007854A7" w:rsidRDefault="0077316F" w:rsidP="008300ED">
      <w:pPr>
        <w:spacing w:after="0" w:line="360" w:lineRule="auto"/>
        <w:ind w:right="49"/>
        <w:jc w:val="both"/>
        <w:rPr>
          <w:rFonts w:ascii="Palatino Linotype" w:hAnsi="Palatino Linotype"/>
          <w:sz w:val="24"/>
          <w:lang w:val="es-ES_tradnl"/>
        </w:rPr>
      </w:pPr>
    </w:p>
    <w:p w14:paraId="37D800AC" w14:textId="2EF79F89" w:rsidR="0085256F" w:rsidRPr="007854A7" w:rsidRDefault="0085256F" w:rsidP="00981D66">
      <w:pPr>
        <w:autoSpaceDE w:val="0"/>
        <w:autoSpaceDN w:val="0"/>
        <w:adjustRightInd w:val="0"/>
        <w:spacing w:after="0" w:line="360" w:lineRule="auto"/>
        <w:jc w:val="both"/>
        <w:rPr>
          <w:rFonts w:ascii="Palatino Linotype" w:hAnsi="Palatino Linotype" w:cs="Arial"/>
          <w:bCs/>
          <w:sz w:val="24"/>
        </w:rPr>
      </w:pPr>
      <w:r w:rsidRPr="007854A7">
        <w:rPr>
          <w:rFonts w:ascii="Palatino Linotype" w:hAnsi="Palatino Linotype" w:cs="Arial"/>
          <w:bCs/>
          <w:sz w:val="24"/>
        </w:rPr>
        <w:t xml:space="preserve">Es de destacar </w:t>
      </w:r>
      <w:r w:rsidR="0051761F" w:rsidRPr="007854A7">
        <w:rPr>
          <w:rFonts w:ascii="Palatino Linotype" w:hAnsi="Palatino Linotype" w:cs="Arial"/>
          <w:bCs/>
          <w:sz w:val="24"/>
        </w:rPr>
        <w:t>que,</w:t>
      </w:r>
      <w:r w:rsidR="002F2038" w:rsidRPr="007854A7">
        <w:rPr>
          <w:rFonts w:ascii="Palatino Linotype" w:hAnsi="Palatino Linotype" w:cs="Arial"/>
          <w:bCs/>
          <w:sz w:val="24"/>
        </w:rPr>
        <w:t xml:space="preserve"> al haber un pronunciamiento por parte de </w:t>
      </w:r>
      <w:r w:rsidR="0051761F" w:rsidRPr="007854A7">
        <w:rPr>
          <w:rFonts w:ascii="Palatino Linotype" w:hAnsi="Palatino Linotype" w:cs="Arial"/>
          <w:bCs/>
          <w:sz w:val="24"/>
        </w:rPr>
        <w:t>los</w:t>
      </w:r>
      <w:r w:rsidR="002F2038" w:rsidRPr="007854A7">
        <w:rPr>
          <w:rFonts w:ascii="Palatino Linotype" w:hAnsi="Palatino Linotype" w:cs="Arial"/>
          <w:bCs/>
          <w:sz w:val="24"/>
        </w:rPr>
        <w:t xml:space="preserve"> Servidor</w:t>
      </w:r>
      <w:r w:rsidR="0051761F" w:rsidRPr="007854A7">
        <w:rPr>
          <w:rFonts w:ascii="Palatino Linotype" w:hAnsi="Palatino Linotype" w:cs="Arial"/>
          <w:bCs/>
          <w:sz w:val="24"/>
        </w:rPr>
        <w:t>es</w:t>
      </w:r>
      <w:r w:rsidR="002F2038" w:rsidRPr="007854A7">
        <w:rPr>
          <w:rFonts w:ascii="Palatino Linotype" w:hAnsi="Palatino Linotype" w:cs="Arial"/>
          <w:bCs/>
          <w:sz w:val="24"/>
        </w:rPr>
        <w:t xml:space="preserve"> Público</w:t>
      </w:r>
      <w:r w:rsidR="0051761F" w:rsidRPr="007854A7">
        <w:rPr>
          <w:rFonts w:ascii="Palatino Linotype" w:hAnsi="Palatino Linotype" w:cs="Arial"/>
          <w:bCs/>
          <w:sz w:val="24"/>
        </w:rPr>
        <w:t>s Habilitados,</w:t>
      </w:r>
      <w:r w:rsidR="002F2038" w:rsidRPr="007854A7">
        <w:rPr>
          <w:rFonts w:ascii="Palatino Linotype" w:hAnsi="Palatino Linotype" w:cs="Arial"/>
          <w:bCs/>
          <w:sz w:val="24"/>
        </w:rPr>
        <w:t xml:space="preserve"> dentro de sus atribuciones, </w:t>
      </w:r>
      <w:r w:rsidRPr="007854A7">
        <w:rPr>
          <w:rFonts w:ascii="Palatino Linotype" w:hAnsi="Palatino Linotype" w:cs="Arial"/>
          <w:bCs/>
          <w:sz w:val="24"/>
        </w:rPr>
        <w:t xml:space="preserve">este Órgano Garante, no está facultado para manifestarse sobre la veracidad de lo afirmado por parte del </w:t>
      </w:r>
      <w:r w:rsidRPr="007854A7">
        <w:rPr>
          <w:rFonts w:ascii="Palatino Linotype" w:hAnsi="Palatino Linotype" w:cs="Arial"/>
          <w:b/>
          <w:bCs/>
          <w:sz w:val="24"/>
        </w:rPr>
        <w:t>Sujeto Obligado</w:t>
      </w:r>
      <w:r w:rsidRPr="007854A7">
        <w:rPr>
          <w:rFonts w:ascii="Palatino Linotype" w:hAnsi="Palatino Linotype" w:cs="Arial"/>
          <w:bCs/>
          <w:sz w:val="24"/>
        </w:rPr>
        <w:t xml:space="preserve"> pues no existe precepto legal alguno en la Ley de la materia que lo faculte para ello. </w:t>
      </w:r>
    </w:p>
    <w:p w14:paraId="7B9B3037" w14:textId="77777777" w:rsidR="00981D66" w:rsidRPr="007854A7" w:rsidRDefault="00981D66" w:rsidP="00981D66">
      <w:pPr>
        <w:spacing w:after="0" w:line="360" w:lineRule="auto"/>
        <w:jc w:val="both"/>
        <w:rPr>
          <w:rFonts w:ascii="Palatino Linotype" w:hAnsi="Palatino Linotype" w:cs="Arial"/>
          <w:sz w:val="24"/>
          <w:szCs w:val="24"/>
        </w:rPr>
      </w:pPr>
    </w:p>
    <w:p w14:paraId="01715BC0" w14:textId="5A864155" w:rsidR="0085256F" w:rsidRPr="007854A7" w:rsidRDefault="0085256F" w:rsidP="0051761F">
      <w:pPr>
        <w:spacing w:after="0" w:line="360" w:lineRule="auto"/>
        <w:jc w:val="both"/>
        <w:rPr>
          <w:rFonts w:ascii="Palatino Linotype" w:hAnsi="Palatino Linotype"/>
          <w:sz w:val="24"/>
          <w:szCs w:val="24"/>
        </w:rPr>
      </w:pPr>
      <w:r w:rsidRPr="007854A7">
        <w:rPr>
          <w:rFonts w:ascii="Palatino Linotype" w:hAnsi="Palatino Linotype" w:cs="Arial"/>
          <w:sz w:val="24"/>
          <w:szCs w:val="24"/>
        </w:rPr>
        <w:t>Lo anterior se robustece con lo plasmado en el criterio</w:t>
      </w:r>
      <w:r w:rsidRPr="007854A7">
        <w:rPr>
          <w:rFonts w:ascii="Palatino Linotype" w:hAnsi="Palatino Linotype"/>
          <w:sz w:val="24"/>
          <w:szCs w:val="24"/>
        </w:rPr>
        <w:t xml:space="preserve"> 31-10, emitido por el entonces Instituto Federal de Acceso a la Información y Protección de Datos (IFAI) ahora Instituto Nacional de Transparencia, Acceso a la Información, y Protección de Datos Personales (INAI), que lleva por rubro y texto los siguientes: </w:t>
      </w:r>
    </w:p>
    <w:p w14:paraId="74D97EEF" w14:textId="77777777" w:rsidR="0085256F" w:rsidRPr="007854A7" w:rsidRDefault="0085256F" w:rsidP="0085256F">
      <w:pPr>
        <w:spacing w:line="360" w:lineRule="auto"/>
        <w:jc w:val="both"/>
        <w:rPr>
          <w:rFonts w:ascii="Palatino Linotype" w:hAnsi="Palatino Linotype"/>
          <w:sz w:val="2"/>
        </w:rPr>
      </w:pPr>
    </w:p>
    <w:p w14:paraId="56E77AC7" w14:textId="77777777" w:rsidR="0085256F" w:rsidRPr="007854A7" w:rsidRDefault="0085256F" w:rsidP="0085256F">
      <w:pPr>
        <w:pStyle w:val="Prrafodelista"/>
        <w:ind w:left="567" w:right="616"/>
        <w:jc w:val="both"/>
        <w:rPr>
          <w:rFonts w:ascii="Palatino Linotype" w:hAnsi="Palatino Linotype"/>
          <w:i/>
          <w:sz w:val="22"/>
        </w:rPr>
      </w:pPr>
      <w:r w:rsidRPr="007854A7">
        <w:rPr>
          <w:rFonts w:ascii="Palatino Linotype" w:hAnsi="Palatino Linotype"/>
          <w:i/>
          <w:sz w:val="22"/>
        </w:rPr>
        <w:lastRenderedPageBreak/>
        <w:t>“</w:t>
      </w:r>
      <w:r w:rsidRPr="007854A7">
        <w:rPr>
          <w:rFonts w:ascii="Palatino Linotype" w:hAnsi="Palatino Linotype"/>
          <w:b/>
          <w:i/>
          <w:sz w:val="22"/>
          <w:u w:val="single"/>
        </w:rPr>
        <w:t>El Instituto Federal de Acceso a la Información y Protección de Datos no cuenta con facultades para pronunciarse respecto de la veracidad de los documentos proporcionados por los sujetos obligados</w:t>
      </w:r>
      <w:r w:rsidRPr="007854A7">
        <w:rPr>
          <w:rFonts w:ascii="Palatino Linotype" w:hAnsi="Palatino Linotype"/>
          <w:b/>
          <w:i/>
          <w:sz w:val="22"/>
        </w:rPr>
        <w:t>.</w:t>
      </w:r>
      <w:r w:rsidRPr="007854A7">
        <w:rPr>
          <w:rFonts w:ascii="Palatino Linotype" w:hAnsi="Palatino Linotype"/>
          <w:i/>
          <w:sz w:val="22"/>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w:t>
      </w:r>
    </w:p>
    <w:p w14:paraId="14216051" w14:textId="3CEF7007" w:rsidR="003B6EA5" w:rsidRPr="007854A7" w:rsidRDefault="003B6EA5" w:rsidP="002F2038"/>
    <w:p w14:paraId="2FDAA532" w14:textId="590FF561" w:rsidR="00981D66" w:rsidRPr="007854A7" w:rsidRDefault="00A77280" w:rsidP="00981D66">
      <w:pPr>
        <w:spacing w:after="0" w:line="360" w:lineRule="auto"/>
        <w:ind w:right="141"/>
        <w:jc w:val="both"/>
        <w:rPr>
          <w:rFonts w:ascii="Palatino Linotype" w:eastAsia="MS Mincho" w:hAnsi="Palatino Linotype"/>
          <w:b/>
          <w:i/>
          <w:sz w:val="24"/>
          <w:szCs w:val="24"/>
          <w:lang w:val="es-ES"/>
        </w:rPr>
      </w:pPr>
      <w:r w:rsidRPr="007854A7">
        <w:rPr>
          <w:rFonts w:ascii="Palatino Linotype" w:hAnsi="Palatino Linotype" w:cs="Arial"/>
          <w:bCs/>
          <w:sz w:val="24"/>
          <w:szCs w:val="24"/>
        </w:rPr>
        <w:t xml:space="preserve">Es así </w:t>
      </w:r>
      <w:proofErr w:type="gramStart"/>
      <w:r w:rsidRPr="007854A7">
        <w:rPr>
          <w:rFonts w:ascii="Palatino Linotype" w:hAnsi="Palatino Linotype" w:cs="Arial"/>
          <w:bCs/>
          <w:sz w:val="24"/>
          <w:szCs w:val="24"/>
        </w:rPr>
        <w:t>que</w:t>
      </w:r>
      <w:proofErr w:type="gramEnd"/>
      <w:r w:rsidRPr="007854A7">
        <w:rPr>
          <w:rFonts w:ascii="Palatino Linotype" w:hAnsi="Palatino Linotype" w:cs="Arial"/>
          <w:bCs/>
          <w:sz w:val="24"/>
          <w:szCs w:val="24"/>
        </w:rPr>
        <w:t xml:space="preserve"> derivado de la respuesta emitida por </w:t>
      </w:r>
      <w:r w:rsidRPr="007854A7">
        <w:rPr>
          <w:rFonts w:ascii="Palatino Linotype" w:hAnsi="Palatino Linotype" w:cs="Arial"/>
          <w:b/>
          <w:bCs/>
          <w:sz w:val="24"/>
          <w:szCs w:val="24"/>
        </w:rPr>
        <w:t>El Sujeto Obligado</w:t>
      </w:r>
      <w:r w:rsidRPr="007854A7">
        <w:rPr>
          <w:rFonts w:ascii="Palatino Linotype" w:hAnsi="Palatino Linotype" w:cs="Arial"/>
          <w:bCs/>
          <w:sz w:val="24"/>
          <w:szCs w:val="24"/>
        </w:rPr>
        <w:t xml:space="preserve">, </w:t>
      </w:r>
      <w:r w:rsidRPr="007854A7">
        <w:rPr>
          <w:rFonts w:ascii="Palatino Linotype" w:hAnsi="Palatino Linotype" w:cs="Arial"/>
          <w:b/>
          <w:bCs/>
          <w:sz w:val="24"/>
          <w:szCs w:val="24"/>
        </w:rPr>
        <w:t>El Recurrente</w:t>
      </w:r>
      <w:r w:rsidRPr="007854A7">
        <w:rPr>
          <w:rFonts w:ascii="Palatino Linotype" w:hAnsi="Palatino Linotype" w:cs="Arial"/>
          <w:bCs/>
          <w:sz w:val="24"/>
          <w:szCs w:val="24"/>
        </w:rPr>
        <w:t xml:space="preserve">, interpuso </w:t>
      </w:r>
      <w:r w:rsidR="00874F4E" w:rsidRPr="007854A7">
        <w:rPr>
          <w:rFonts w:ascii="Palatino Linotype" w:hAnsi="Palatino Linotype" w:cs="Arial"/>
          <w:bCs/>
          <w:sz w:val="24"/>
          <w:szCs w:val="24"/>
        </w:rPr>
        <w:t>los</w:t>
      </w:r>
      <w:r w:rsidRPr="007854A7">
        <w:rPr>
          <w:rFonts w:ascii="Palatino Linotype" w:hAnsi="Palatino Linotype" w:cs="Arial"/>
          <w:bCs/>
          <w:sz w:val="24"/>
          <w:szCs w:val="24"/>
        </w:rPr>
        <w:t xml:space="preserve"> presente</w:t>
      </w:r>
      <w:r w:rsidR="00874F4E" w:rsidRPr="007854A7">
        <w:rPr>
          <w:rFonts w:ascii="Palatino Linotype" w:hAnsi="Palatino Linotype" w:cs="Arial"/>
          <w:bCs/>
          <w:sz w:val="24"/>
          <w:szCs w:val="24"/>
        </w:rPr>
        <w:t>s</w:t>
      </w:r>
      <w:r w:rsidRPr="007854A7">
        <w:rPr>
          <w:rFonts w:ascii="Palatino Linotype" w:hAnsi="Palatino Linotype" w:cs="Arial"/>
          <w:bCs/>
          <w:sz w:val="24"/>
          <w:szCs w:val="24"/>
        </w:rPr>
        <w:t xml:space="preserve"> recurso</w:t>
      </w:r>
      <w:r w:rsidR="00874F4E" w:rsidRPr="007854A7">
        <w:rPr>
          <w:rFonts w:ascii="Palatino Linotype" w:hAnsi="Palatino Linotype" w:cs="Arial"/>
          <w:bCs/>
          <w:sz w:val="24"/>
          <w:szCs w:val="24"/>
        </w:rPr>
        <w:t>s</w:t>
      </w:r>
      <w:r w:rsidRPr="007854A7">
        <w:rPr>
          <w:rFonts w:ascii="Palatino Linotype" w:hAnsi="Palatino Linotype" w:cs="Arial"/>
          <w:bCs/>
          <w:sz w:val="24"/>
          <w:szCs w:val="24"/>
        </w:rPr>
        <w:t xml:space="preserve"> de revisión, señalando sustancialmente como sus razones o motivos de inconformidad, lo siguiente:</w:t>
      </w:r>
      <w:r w:rsidR="00501937" w:rsidRPr="007854A7">
        <w:rPr>
          <w:rFonts w:ascii="Palatino Linotype" w:hAnsi="Palatino Linotype" w:cs="Arial"/>
          <w:bCs/>
          <w:sz w:val="24"/>
          <w:szCs w:val="24"/>
        </w:rPr>
        <w:t xml:space="preserve"> </w:t>
      </w:r>
      <w:r w:rsidR="00981D66" w:rsidRPr="007854A7">
        <w:rPr>
          <w:rFonts w:ascii="Palatino Linotype" w:eastAsia="MS Mincho" w:hAnsi="Palatino Linotype"/>
          <w:b/>
          <w:i/>
          <w:sz w:val="24"/>
          <w:szCs w:val="24"/>
          <w:lang w:val="es-ES"/>
        </w:rPr>
        <w:t>“</w:t>
      </w:r>
      <w:r w:rsidR="00763BAF" w:rsidRPr="007854A7">
        <w:rPr>
          <w:rFonts w:ascii="Palatino Linotype" w:eastAsia="MS Mincho" w:hAnsi="Palatino Linotype"/>
          <w:b/>
          <w:i/>
          <w:sz w:val="24"/>
          <w:szCs w:val="24"/>
          <w:lang w:val="es-ES"/>
        </w:rPr>
        <w:t>La respuesta proporcionada por el Sujeto Obligado.</w:t>
      </w:r>
      <w:r w:rsidR="00981D66" w:rsidRPr="007854A7">
        <w:rPr>
          <w:rFonts w:ascii="Palatino Linotype" w:eastAsia="MS Mincho" w:hAnsi="Palatino Linotype"/>
          <w:b/>
          <w:i/>
          <w:sz w:val="24"/>
          <w:szCs w:val="24"/>
          <w:lang w:val="es-ES"/>
        </w:rPr>
        <w:t xml:space="preserve">” [Sic] </w:t>
      </w:r>
      <w:r w:rsidR="00981D66" w:rsidRPr="007854A7">
        <w:rPr>
          <w:rFonts w:ascii="Palatino Linotype" w:eastAsia="MS Mincho" w:hAnsi="Palatino Linotype"/>
          <w:sz w:val="24"/>
          <w:szCs w:val="24"/>
          <w:lang w:val="es-ES"/>
        </w:rPr>
        <w:t>y</w:t>
      </w:r>
      <w:r w:rsidR="00981D66" w:rsidRPr="007854A7">
        <w:rPr>
          <w:rFonts w:ascii="Palatino Linotype" w:eastAsia="MS Mincho" w:hAnsi="Palatino Linotype"/>
          <w:b/>
          <w:i/>
          <w:sz w:val="24"/>
          <w:szCs w:val="24"/>
          <w:lang w:val="es-ES"/>
        </w:rPr>
        <w:t xml:space="preserve"> “</w:t>
      </w:r>
      <w:r w:rsidR="00763BAF" w:rsidRPr="007854A7">
        <w:rPr>
          <w:rFonts w:ascii="Palatino Linotype" w:eastAsia="MS Mincho" w:hAnsi="Palatino Linotype"/>
          <w:b/>
          <w:i/>
          <w:sz w:val="24"/>
          <w:szCs w:val="24"/>
          <w:lang w:val="es-ES"/>
        </w:rPr>
        <w:t xml:space="preserve">La respuesta proporcionada por el sujeto obligado está repleta de deficiencias al incumplir con diversas disposiciones explícitamente señaladas por la Ley de Transparencia y Acceso a la Información Pública. De conformidad con el artículo 6º, Apartado A, fracción I, en la interpretación del derecho de acceso a la información pública deberá prevalecer el principio de máxima publicidad, es decir, que toda la información en posesión de los sujetos obligados será pública, completa, oportuna y accesible, sujeta a un claro régimen de excepciones que deberán estar definidas y ser además legítimas y estrictamente necesarias en una sociedad democrática. Por lo tanto, se arriba que el derecho de acceso a la información se garantiza mediante el manejo y la conservación del patrimonio documental para posteriormente facilitar el acceso a la información en posesión de sujetos obligados. En relación directa con ello, resultan relevantes los artículos 4, 12, 18, 19 y 24 último párrafo de la Ley de Transparencia y Acceso a la </w:t>
      </w:r>
      <w:r w:rsidR="00763BAF" w:rsidRPr="007854A7">
        <w:rPr>
          <w:rFonts w:ascii="Palatino Linotype" w:eastAsia="MS Mincho" w:hAnsi="Palatino Linotype"/>
          <w:b/>
          <w:i/>
          <w:sz w:val="24"/>
          <w:szCs w:val="24"/>
          <w:lang w:val="es-ES"/>
        </w:rPr>
        <w:lastRenderedPageBreak/>
        <w:t xml:space="preserve">Información Pública del Estado de México y Municipios Por otra parte, se estima que el Sujeto Obligado no dio cabal cumplimiento al procedimiento para la atención a las solicitudes de acceso a la información, establecido en los artículos 151, 160, 162, 163, 164, 165 y 166, de la Ley de Transparencia y Acceso a la Información Pública del Estado de México y Municipios. Siendo a su vez, el sujeto obligado omiso en las formalidades de clasificación de información en los casos procedentes, en términos de los artículos 47, 48, 49, fracciones II, VIII, IX, XII, XVI, 50, fracción X, 58, fracción V, 122, 130, 131, 133, 134, 135, 137, 140, 143 y 149 de la Ley referida con antelación. En este sentido, el sujeto obligado se encuentra constreñido a entregar la información solicitada, en los formatos que obren en sus archivos y por el medio de notificación seleccionado, siguiendo el procedimiento señalado en la propia Ley de Transparencia y Acceso a la Información Pública del Estado de México y Municipios. Por lo anteriormente expuesto se solicita al Pleno del Instituto de Transparencia, Acceso a la Información Pública y Protección de Datos Personales del Estado de México y Municipios tenga a bien ordenar al sujeto obligado de mérito la entrega de la información solicitada, en versión digital y pública, de ser el caso, en el formato en que se encuentre. Asimismo, de conformidad con el artículo 223 de la multicitada Ley de transparencia local, se solicita al Instituto dar vista a la Contraloría Interna y Órgano de Control y Vigilancia en términos de la Ley de Responsabilidades de los Servidores Públicos del Estado y Municipios, para que determine el grado de responsabilidad de quienes incumplan con las obligaciones de la Ley, al considerar posibles causas de responsabilidad administrativa por el incumplimiento a lo anteriormente expuesto, aunado a los supuestos normativos aplicables, previstos por el artículo 222 del mismo ordenamiento jurídico. No omito mencionar que el </w:t>
      </w:r>
      <w:r w:rsidR="00763BAF" w:rsidRPr="007854A7">
        <w:rPr>
          <w:rFonts w:ascii="Palatino Linotype" w:eastAsia="MS Mincho" w:hAnsi="Palatino Linotype"/>
          <w:b/>
          <w:i/>
          <w:sz w:val="24"/>
          <w:szCs w:val="24"/>
          <w:lang w:val="es-ES"/>
        </w:rPr>
        <w:lastRenderedPageBreak/>
        <w:t xml:space="preserve">sujeto obligado omitió en su respuesta informar a los interesados el derecho y plazo que tienen para promover recurso de revisión, </w:t>
      </w:r>
      <w:proofErr w:type="gramStart"/>
      <w:r w:rsidR="00763BAF" w:rsidRPr="007854A7">
        <w:rPr>
          <w:rFonts w:ascii="Palatino Linotype" w:eastAsia="MS Mincho" w:hAnsi="Palatino Linotype"/>
          <w:b/>
          <w:i/>
          <w:sz w:val="24"/>
          <w:szCs w:val="24"/>
          <w:lang w:val="es-ES"/>
        </w:rPr>
        <w:t>de acuerdo a</w:t>
      </w:r>
      <w:proofErr w:type="gramEnd"/>
      <w:r w:rsidR="00763BAF" w:rsidRPr="007854A7">
        <w:rPr>
          <w:rFonts w:ascii="Palatino Linotype" w:eastAsia="MS Mincho" w:hAnsi="Palatino Linotype"/>
          <w:b/>
          <w:i/>
          <w:sz w:val="24"/>
          <w:szCs w:val="24"/>
          <w:lang w:val="es-ES"/>
        </w:rPr>
        <w:t xml:space="preserve"> lo señalado por el artículo 177 de la ley en mención.</w:t>
      </w:r>
      <w:r w:rsidR="00981D66" w:rsidRPr="007854A7">
        <w:rPr>
          <w:rFonts w:ascii="Palatino Linotype" w:eastAsia="MS Mincho" w:hAnsi="Palatino Linotype"/>
          <w:b/>
          <w:i/>
          <w:sz w:val="24"/>
          <w:szCs w:val="24"/>
          <w:lang w:val="es-ES"/>
        </w:rPr>
        <w:t>” [Sic]</w:t>
      </w:r>
    </w:p>
    <w:p w14:paraId="270D2042" w14:textId="77777777" w:rsidR="002F2038" w:rsidRPr="007854A7" w:rsidRDefault="002F2038" w:rsidP="00F9259D">
      <w:pPr>
        <w:autoSpaceDE w:val="0"/>
        <w:autoSpaceDN w:val="0"/>
        <w:adjustRightInd w:val="0"/>
        <w:spacing w:after="0" w:line="360" w:lineRule="auto"/>
        <w:jc w:val="both"/>
        <w:rPr>
          <w:rFonts w:ascii="Palatino Linotype" w:hAnsi="Palatino Linotype" w:cs="Arial"/>
          <w:bCs/>
          <w:sz w:val="24"/>
          <w:szCs w:val="24"/>
        </w:rPr>
      </w:pPr>
    </w:p>
    <w:p w14:paraId="5D1F9AE9" w14:textId="6A168638" w:rsidR="00F9259D" w:rsidRPr="007854A7" w:rsidRDefault="00F9259D" w:rsidP="002F2038">
      <w:pPr>
        <w:autoSpaceDE w:val="0"/>
        <w:autoSpaceDN w:val="0"/>
        <w:adjustRightInd w:val="0"/>
        <w:spacing w:after="0" w:line="360" w:lineRule="auto"/>
        <w:jc w:val="both"/>
        <w:rPr>
          <w:rFonts w:ascii="Palatino Linotype" w:hAnsi="Palatino Linotype" w:cs="Arial"/>
          <w:sz w:val="24"/>
        </w:rPr>
      </w:pPr>
      <w:r w:rsidRPr="007854A7">
        <w:rPr>
          <w:rFonts w:ascii="Palatino Linotype" w:hAnsi="Palatino Linotype" w:cs="Arial"/>
          <w:bCs/>
          <w:sz w:val="24"/>
          <w:szCs w:val="24"/>
        </w:rPr>
        <w:t xml:space="preserve">Atento a ello, </w:t>
      </w:r>
      <w:proofErr w:type="gramStart"/>
      <w:r w:rsidRPr="007854A7">
        <w:rPr>
          <w:rFonts w:ascii="Palatino Linotype" w:hAnsi="Palatino Linotype" w:cs="Arial"/>
          <w:bCs/>
          <w:sz w:val="24"/>
          <w:szCs w:val="24"/>
        </w:rPr>
        <w:t>primera</w:t>
      </w:r>
      <w:r w:rsidR="002F2038" w:rsidRPr="007854A7">
        <w:rPr>
          <w:rFonts w:ascii="Palatino Linotype" w:hAnsi="Palatino Linotype" w:cs="Arial"/>
          <w:bCs/>
          <w:sz w:val="24"/>
          <w:szCs w:val="24"/>
        </w:rPr>
        <w:t>mente</w:t>
      </w:r>
      <w:proofErr w:type="gramEnd"/>
      <w:r w:rsidR="002F2038" w:rsidRPr="007854A7">
        <w:rPr>
          <w:rFonts w:ascii="Palatino Linotype" w:hAnsi="Palatino Linotype" w:cs="Arial"/>
          <w:bCs/>
          <w:sz w:val="24"/>
          <w:szCs w:val="24"/>
        </w:rPr>
        <w:t xml:space="preserve"> es importante señalar que </w:t>
      </w:r>
      <w:r w:rsidRPr="007854A7">
        <w:rPr>
          <w:rFonts w:ascii="Palatino Linotype" w:hAnsi="Palatino Linotype" w:cs="Arial"/>
          <w:sz w:val="24"/>
        </w:rPr>
        <w:t>el artículo 4, párrafo segundo</w:t>
      </w:r>
      <w:r w:rsidR="002F2038" w:rsidRPr="007854A7">
        <w:rPr>
          <w:rFonts w:ascii="Palatino Linotype" w:hAnsi="Palatino Linotype" w:cs="Arial"/>
          <w:sz w:val="24"/>
        </w:rPr>
        <w:t>,</w:t>
      </w:r>
      <w:r w:rsidRPr="007854A7">
        <w:rPr>
          <w:rFonts w:ascii="Palatino Linotype" w:hAnsi="Palatino Linotype" w:cs="Arial"/>
          <w:sz w:val="24"/>
        </w:rPr>
        <w:t xml:space="preserve"> de la Ley de Transparencia y Acceso a la Información Pública del Estado de México y Municipios, dispone:</w:t>
      </w:r>
    </w:p>
    <w:p w14:paraId="2086BB82" w14:textId="77777777" w:rsidR="00F9259D" w:rsidRPr="007854A7" w:rsidRDefault="00F9259D" w:rsidP="00F9259D">
      <w:pPr>
        <w:spacing w:after="0" w:line="240" w:lineRule="auto"/>
        <w:rPr>
          <w:rFonts w:ascii="Times New Roman" w:eastAsia="Times New Roman" w:hAnsi="Times New Roman" w:cs="Times New Roman"/>
          <w:sz w:val="24"/>
          <w:szCs w:val="24"/>
          <w:lang w:eastAsia="es-ES"/>
        </w:rPr>
      </w:pPr>
    </w:p>
    <w:p w14:paraId="6BD41C0D" w14:textId="77777777" w:rsidR="00F9259D" w:rsidRPr="007854A7" w:rsidRDefault="00F9259D" w:rsidP="00F9259D">
      <w:pPr>
        <w:spacing w:after="0" w:line="240" w:lineRule="auto"/>
        <w:rPr>
          <w:rFonts w:ascii="Palatino Linotype" w:eastAsia="Times New Roman" w:hAnsi="Palatino Linotype" w:cs="Times New Roman"/>
          <w:sz w:val="4"/>
          <w:szCs w:val="24"/>
          <w:lang w:eastAsia="es-ES"/>
        </w:rPr>
      </w:pPr>
    </w:p>
    <w:p w14:paraId="434516E8" w14:textId="77777777" w:rsidR="00F9259D" w:rsidRPr="007854A7" w:rsidRDefault="00F9259D" w:rsidP="00F9259D">
      <w:pPr>
        <w:spacing w:after="0" w:line="240" w:lineRule="auto"/>
        <w:ind w:left="567" w:right="567"/>
        <w:jc w:val="both"/>
        <w:rPr>
          <w:rFonts w:ascii="Palatino Linotype" w:hAnsi="Palatino Linotype" w:cs="Arial"/>
          <w:i/>
          <w:color w:val="000000"/>
        </w:rPr>
      </w:pPr>
      <w:r w:rsidRPr="007854A7">
        <w:rPr>
          <w:rFonts w:ascii="Palatino Linotype" w:hAnsi="Palatino Linotype" w:cs="Arial"/>
          <w:i/>
        </w:rPr>
        <w:t>“</w:t>
      </w:r>
      <w:r w:rsidRPr="007854A7">
        <w:rPr>
          <w:rFonts w:ascii="Palatino Linotype" w:hAnsi="Palatino Linotype" w:cs="Arial"/>
          <w:b/>
          <w:i/>
          <w:color w:val="000000"/>
        </w:rPr>
        <w:t xml:space="preserve">Artículo 4. </w:t>
      </w:r>
      <w:r w:rsidRPr="007854A7">
        <w:rPr>
          <w:rFonts w:ascii="Palatino Linotype" w:hAnsi="Palatino Linotype" w:cs="Arial"/>
          <w:i/>
          <w:color w:val="000000"/>
        </w:rPr>
        <w:t xml:space="preserve">… </w:t>
      </w:r>
    </w:p>
    <w:p w14:paraId="77C94947" w14:textId="77777777" w:rsidR="00F9259D" w:rsidRPr="007854A7" w:rsidRDefault="00F9259D" w:rsidP="00F9259D">
      <w:pPr>
        <w:spacing w:after="0" w:line="240" w:lineRule="auto"/>
        <w:ind w:left="567" w:right="567"/>
        <w:jc w:val="both"/>
        <w:rPr>
          <w:rFonts w:ascii="Palatino Linotype" w:hAnsi="Palatino Linotype" w:cs="Arial"/>
          <w:i/>
          <w:color w:val="000000"/>
        </w:rPr>
      </w:pPr>
      <w:r w:rsidRPr="007854A7">
        <w:rPr>
          <w:rFonts w:ascii="Palatino Linotype" w:hAnsi="Palatino Linotype" w:cs="Arial"/>
          <w:i/>
          <w:color w:val="000000"/>
        </w:rPr>
        <w:t xml:space="preserve"> 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General, la presente Ley y demás disposiciones de la materia, privilegiando el principio de máxima publicidad de la información. </w:t>
      </w:r>
    </w:p>
    <w:p w14:paraId="7D281251" w14:textId="77777777" w:rsidR="002F2038" w:rsidRPr="007854A7" w:rsidRDefault="002F2038" w:rsidP="00F9259D">
      <w:pPr>
        <w:spacing w:after="0" w:line="240" w:lineRule="auto"/>
        <w:ind w:left="567" w:right="567"/>
        <w:jc w:val="both"/>
        <w:rPr>
          <w:rFonts w:ascii="Palatino Linotype" w:hAnsi="Palatino Linotype" w:cs="Arial"/>
          <w:i/>
          <w:color w:val="000000"/>
        </w:rPr>
      </w:pPr>
    </w:p>
    <w:p w14:paraId="4B538BA8" w14:textId="1FAA7479" w:rsidR="00F9259D" w:rsidRPr="007854A7" w:rsidRDefault="00F9259D" w:rsidP="00F9259D">
      <w:pPr>
        <w:spacing w:after="0" w:line="240" w:lineRule="auto"/>
        <w:ind w:left="567" w:right="567"/>
        <w:jc w:val="both"/>
        <w:rPr>
          <w:rFonts w:ascii="Palatino Linotype" w:hAnsi="Palatino Linotype" w:cs="Arial"/>
          <w:i/>
          <w:color w:val="000000"/>
        </w:rPr>
      </w:pPr>
      <w:r w:rsidRPr="007854A7">
        <w:rPr>
          <w:rFonts w:ascii="Palatino Linotype" w:hAnsi="Palatino Linotype" w:cs="Arial"/>
          <w:i/>
          <w:color w:val="000000"/>
        </w:rPr>
        <w:t>Solo podrá ser clasificada excepcionalmente como reservada temporalmente por razones de interés público, en los términos de las causas legítimas y estrictamente necesarias previstas por esta Ley.</w:t>
      </w:r>
      <w:r w:rsidRPr="007854A7">
        <w:rPr>
          <w:rFonts w:ascii="Palatino Linotype" w:hAnsi="Palatino Linotype" w:cs="Arial"/>
          <w:i/>
        </w:rPr>
        <w:t>”</w:t>
      </w:r>
    </w:p>
    <w:p w14:paraId="4CAC635D" w14:textId="77777777" w:rsidR="00F9259D" w:rsidRPr="007854A7" w:rsidRDefault="00F9259D" w:rsidP="00F9259D">
      <w:pPr>
        <w:spacing w:after="0" w:line="240" w:lineRule="auto"/>
        <w:rPr>
          <w:rFonts w:ascii="Palatino Linotype" w:eastAsia="Times New Roman" w:hAnsi="Palatino Linotype" w:cs="Times New Roman"/>
          <w:sz w:val="12"/>
          <w:szCs w:val="24"/>
          <w:lang w:eastAsia="es-ES"/>
        </w:rPr>
      </w:pPr>
    </w:p>
    <w:p w14:paraId="7E867315" w14:textId="77777777" w:rsidR="00AE26C8" w:rsidRPr="007854A7" w:rsidRDefault="00AE26C8" w:rsidP="00AE26C8">
      <w:pPr>
        <w:pStyle w:val="Sinespaciado"/>
      </w:pPr>
    </w:p>
    <w:p w14:paraId="2219E4B5" w14:textId="77777777" w:rsidR="00F9259D" w:rsidRPr="007854A7" w:rsidRDefault="00F9259D" w:rsidP="00F9259D">
      <w:pPr>
        <w:spacing w:after="0" w:line="360" w:lineRule="auto"/>
        <w:jc w:val="both"/>
        <w:rPr>
          <w:rFonts w:ascii="Palatino Linotype" w:hAnsi="Palatino Linotype" w:cs="Arial"/>
          <w:i/>
          <w:sz w:val="24"/>
        </w:rPr>
      </w:pPr>
      <w:r w:rsidRPr="007854A7">
        <w:rPr>
          <w:rFonts w:ascii="Palatino Linotype" w:hAnsi="Palatino Linotype" w:cs="Arial"/>
          <w:sz w:val="24"/>
        </w:rPr>
        <w:t>De lo anterior, se desprende, que la información generada, obtenida, adquirida, transmitida, administrada o en posesión de los Sujetos Obligados, será accesible de manera permanente a cualquier persona, privilegiando el principio de máxima publicidad de la información.</w:t>
      </w:r>
    </w:p>
    <w:p w14:paraId="5667AB6D" w14:textId="77777777" w:rsidR="00F9259D" w:rsidRPr="007854A7" w:rsidRDefault="00F9259D" w:rsidP="00F9259D">
      <w:pPr>
        <w:spacing w:after="0" w:line="360" w:lineRule="auto"/>
        <w:jc w:val="both"/>
        <w:rPr>
          <w:rFonts w:ascii="Palatino Linotype" w:hAnsi="Palatino Linotype" w:cs="Arial"/>
          <w:i/>
          <w:sz w:val="24"/>
        </w:rPr>
      </w:pPr>
    </w:p>
    <w:p w14:paraId="62284CDD" w14:textId="77777777" w:rsidR="00F9259D" w:rsidRPr="007854A7" w:rsidRDefault="00F9259D" w:rsidP="00F9259D">
      <w:pPr>
        <w:spacing w:after="0" w:line="360" w:lineRule="auto"/>
        <w:jc w:val="both"/>
        <w:rPr>
          <w:rFonts w:ascii="Palatino Linotype" w:hAnsi="Palatino Linotype" w:cs="Arial"/>
          <w:i/>
          <w:sz w:val="24"/>
        </w:rPr>
      </w:pPr>
      <w:r w:rsidRPr="007854A7">
        <w:rPr>
          <w:rFonts w:ascii="Palatino Linotype" w:hAnsi="Palatino Linotype" w:cs="Arial"/>
          <w:sz w:val="24"/>
        </w:rPr>
        <w:t xml:space="preserve">Por su parte, el artículo 12, de la Ley de la materia establece que los Sujetos Obligados sólo proporcionarán la información que generen, recopilen, administren, manejen, procesen, archiven o conserven, y sólo facilitarán las que se les requiera y obre en sus </w:t>
      </w:r>
      <w:r w:rsidRPr="007854A7">
        <w:rPr>
          <w:rFonts w:ascii="Palatino Linotype" w:hAnsi="Palatino Linotype" w:cs="Arial"/>
          <w:sz w:val="24"/>
        </w:rPr>
        <w:lastRenderedPageBreak/>
        <w:t xml:space="preserve">archivos, en el estado en el que se encuentre, sin la obligación de generarla, resumirla, efectuar cálculos o practicar investigaciones; tal y como se señala a continuación: </w:t>
      </w:r>
    </w:p>
    <w:p w14:paraId="3F199313" w14:textId="77777777" w:rsidR="00F9259D" w:rsidRPr="007854A7" w:rsidRDefault="00F9259D" w:rsidP="00F9259D">
      <w:pPr>
        <w:spacing w:after="0"/>
        <w:ind w:left="567" w:right="567"/>
        <w:jc w:val="both"/>
        <w:rPr>
          <w:rFonts w:ascii="Palatino Linotype" w:hAnsi="Palatino Linotype" w:cs="Arial"/>
          <w:i/>
        </w:rPr>
      </w:pPr>
    </w:p>
    <w:p w14:paraId="532C231B" w14:textId="77777777" w:rsidR="00F9259D" w:rsidRPr="007854A7" w:rsidRDefault="00F9259D" w:rsidP="00F9259D">
      <w:pPr>
        <w:spacing w:after="0" w:line="240" w:lineRule="auto"/>
        <w:ind w:left="567" w:right="567"/>
        <w:jc w:val="both"/>
        <w:rPr>
          <w:rFonts w:ascii="Palatino Linotype" w:hAnsi="Palatino Linotype" w:cs="Arial"/>
          <w:i/>
        </w:rPr>
      </w:pPr>
      <w:r w:rsidRPr="007854A7">
        <w:rPr>
          <w:rFonts w:ascii="Palatino Linotype" w:hAnsi="Palatino Linotype" w:cs="Arial"/>
          <w:i/>
        </w:rPr>
        <w:t>“</w:t>
      </w:r>
      <w:r w:rsidRPr="007854A7">
        <w:rPr>
          <w:rFonts w:ascii="Palatino Linotype" w:hAnsi="Palatino Linotype" w:cs="Arial"/>
          <w:b/>
          <w:i/>
          <w:color w:val="000000"/>
        </w:rPr>
        <w:t>Artículo 12.</w:t>
      </w:r>
      <w:r w:rsidRPr="007854A7">
        <w:rPr>
          <w:rFonts w:ascii="Palatino Linotype" w:hAnsi="Palatino Linotype" w:cs="Arial"/>
          <w:i/>
          <w:color w:val="000000"/>
        </w:rPr>
        <w:t xml:space="preserve"> Quienes generen, recopilen, administren, manejen, procesen, archiven o conserven información pública serán responsables de la misma en los términos de las disposiciones jurídicas aplicables. </w:t>
      </w:r>
    </w:p>
    <w:p w14:paraId="5F4BAF87" w14:textId="77777777" w:rsidR="00F9259D" w:rsidRPr="007854A7" w:rsidRDefault="00F9259D" w:rsidP="00F9259D">
      <w:pPr>
        <w:spacing w:after="0" w:line="240" w:lineRule="auto"/>
        <w:ind w:left="567" w:right="567"/>
        <w:jc w:val="both"/>
        <w:rPr>
          <w:rFonts w:ascii="Palatino Linotype" w:hAnsi="Palatino Linotype" w:cs="Arial"/>
          <w:i/>
          <w:color w:val="000000"/>
          <w:sz w:val="2"/>
        </w:rPr>
      </w:pPr>
    </w:p>
    <w:p w14:paraId="7599BD62" w14:textId="77777777" w:rsidR="00F9259D" w:rsidRPr="007854A7" w:rsidRDefault="00F9259D" w:rsidP="00F9259D">
      <w:pPr>
        <w:spacing w:after="0" w:line="240" w:lineRule="auto"/>
        <w:ind w:left="567" w:right="567"/>
        <w:jc w:val="both"/>
        <w:rPr>
          <w:rFonts w:ascii="Palatino Linotype" w:hAnsi="Palatino Linotype" w:cs="Arial"/>
          <w:b/>
          <w:i/>
          <w:color w:val="000000"/>
          <w:u w:val="single"/>
        </w:rPr>
      </w:pPr>
    </w:p>
    <w:p w14:paraId="260355A9" w14:textId="77777777" w:rsidR="00F9259D" w:rsidRPr="007854A7" w:rsidRDefault="00F9259D" w:rsidP="00F9259D">
      <w:pPr>
        <w:spacing w:after="0" w:line="240" w:lineRule="auto"/>
        <w:ind w:left="567" w:right="567"/>
        <w:jc w:val="both"/>
        <w:rPr>
          <w:rFonts w:ascii="Palatino Linotype" w:hAnsi="Palatino Linotype" w:cs="Arial"/>
          <w:i/>
        </w:rPr>
      </w:pPr>
      <w:r w:rsidRPr="007854A7">
        <w:rPr>
          <w:rFonts w:ascii="Palatino Linotype" w:hAnsi="Palatino Linotype" w:cs="Arial"/>
          <w:b/>
          <w:i/>
          <w:color w:val="000000"/>
          <w:u w:val="single"/>
        </w:rPr>
        <w:t xml:space="preserve">Los sujetos obligados sólo proporcionarán la información pública que se les requiera y que obre en sus archivos y en el estado en que ésta se encuentre. La obligación de proporcionar información no comprende el procesamiento de </w:t>
      </w:r>
      <w:proofErr w:type="gramStart"/>
      <w:r w:rsidRPr="007854A7">
        <w:rPr>
          <w:rFonts w:ascii="Palatino Linotype" w:hAnsi="Palatino Linotype" w:cs="Arial"/>
          <w:b/>
          <w:i/>
          <w:color w:val="000000"/>
          <w:u w:val="single"/>
        </w:rPr>
        <w:t>la misma</w:t>
      </w:r>
      <w:proofErr w:type="gramEnd"/>
      <w:r w:rsidRPr="007854A7">
        <w:rPr>
          <w:rFonts w:ascii="Palatino Linotype" w:hAnsi="Palatino Linotype" w:cs="Arial"/>
          <w:b/>
          <w:i/>
          <w:color w:val="000000"/>
          <w:u w:val="single"/>
        </w:rPr>
        <w:t>, ni el presentarla conforme al interés del solicitante; no estarán obligados a generarla, resumirla, efectuar cálculos o practicar investigaciones.</w:t>
      </w:r>
      <w:r w:rsidRPr="007854A7">
        <w:rPr>
          <w:rFonts w:ascii="Palatino Linotype" w:hAnsi="Palatino Linotype" w:cs="Arial"/>
          <w:i/>
        </w:rPr>
        <w:t>”</w:t>
      </w:r>
    </w:p>
    <w:p w14:paraId="68F9EE03" w14:textId="77777777" w:rsidR="00F9259D" w:rsidRPr="007854A7" w:rsidRDefault="00F9259D" w:rsidP="00F9259D">
      <w:pPr>
        <w:spacing w:after="0" w:line="360" w:lineRule="auto"/>
        <w:jc w:val="both"/>
        <w:rPr>
          <w:rFonts w:ascii="Palatino Linotype" w:hAnsi="Palatino Linotype" w:cs="Arial"/>
          <w:color w:val="000000"/>
          <w:sz w:val="24"/>
        </w:rPr>
      </w:pPr>
    </w:p>
    <w:p w14:paraId="572CDD14" w14:textId="77777777" w:rsidR="00F9259D" w:rsidRPr="007854A7" w:rsidRDefault="00F9259D" w:rsidP="00F9259D">
      <w:pPr>
        <w:spacing w:after="0" w:line="360" w:lineRule="auto"/>
        <w:jc w:val="both"/>
        <w:rPr>
          <w:rFonts w:ascii="Palatino Linotype" w:hAnsi="Palatino Linotype" w:cs="Arial"/>
          <w:color w:val="000000"/>
          <w:sz w:val="24"/>
        </w:rPr>
      </w:pPr>
      <w:r w:rsidRPr="007854A7">
        <w:rPr>
          <w:rFonts w:ascii="Palatino Linotype" w:hAnsi="Palatino Linotype" w:cs="Arial"/>
          <w:color w:val="000000"/>
          <w:sz w:val="24"/>
        </w:rPr>
        <w:t>En síntesis, el derecho de acceso a la información pública se satisface en aquellos casos en que se entregue el soporte documental en que conste la información pública, toda vez que, los Sujetos Obligados</w:t>
      </w:r>
      <w:r w:rsidRPr="007854A7">
        <w:rPr>
          <w:rFonts w:ascii="Palatino Linotype" w:hAnsi="Palatino Linotype" w:cs="Arial"/>
          <w:b/>
          <w:color w:val="000000"/>
          <w:sz w:val="24"/>
        </w:rPr>
        <w:t xml:space="preserve"> </w:t>
      </w:r>
      <w:r w:rsidRPr="007854A7">
        <w:rPr>
          <w:rFonts w:ascii="Palatino Linotype" w:hAnsi="Palatino Linotype" w:cs="Arial"/>
          <w:color w:val="000000"/>
          <w:sz w:val="24"/>
        </w:rPr>
        <w:t xml:space="preserve">no tienen el deber de generar, poseer o administrar la información pública con el grado de detalle solicitado; esto es, que no tienen el deber de generar un documento </w:t>
      </w:r>
      <w:r w:rsidRPr="007854A7">
        <w:rPr>
          <w:rFonts w:ascii="Palatino Linotype" w:hAnsi="Palatino Linotype" w:cs="Arial"/>
          <w:i/>
          <w:color w:val="000000"/>
          <w:sz w:val="24"/>
        </w:rPr>
        <w:t>ad hoc</w:t>
      </w:r>
      <w:r w:rsidRPr="007854A7">
        <w:rPr>
          <w:rFonts w:ascii="Palatino Linotype" w:hAnsi="Palatino Linotype" w:cs="Arial"/>
          <w:color w:val="000000"/>
          <w:sz w:val="24"/>
        </w:rPr>
        <w:t>, para satisfacer el derecho de acceso a la información pública.</w:t>
      </w:r>
    </w:p>
    <w:p w14:paraId="0C6CB636" w14:textId="77777777" w:rsidR="00F9259D" w:rsidRPr="007854A7" w:rsidRDefault="00F9259D" w:rsidP="00F9259D">
      <w:pPr>
        <w:spacing w:after="0" w:line="360" w:lineRule="auto"/>
        <w:jc w:val="both"/>
        <w:rPr>
          <w:rFonts w:ascii="Palatino Linotype" w:hAnsi="Palatino Linotype" w:cs="Arial"/>
          <w:color w:val="000000"/>
          <w:sz w:val="24"/>
        </w:rPr>
      </w:pPr>
    </w:p>
    <w:p w14:paraId="6F2A28FF" w14:textId="77777777" w:rsidR="00F9259D" w:rsidRPr="007854A7" w:rsidRDefault="00F9259D" w:rsidP="00F9259D">
      <w:pPr>
        <w:spacing w:after="0" w:line="360" w:lineRule="auto"/>
        <w:jc w:val="both"/>
        <w:rPr>
          <w:rFonts w:ascii="Palatino Linotype" w:hAnsi="Palatino Linotype"/>
          <w:b/>
          <w:bCs/>
          <w:color w:val="000000"/>
          <w:sz w:val="24"/>
        </w:rPr>
      </w:pPr>
      <w:r w:rsidRPr="007854A7">
        <w:rPr>
          <w:rFonts w:ascii="Palatino Linotype" w:hAnsi="Palatino Linotype" w:cs="Arial"/>
          <w:color w:val="000000"/>
          <w:sz w:val="24"/>
        </w:rPr>
        <w:t xml:space="preserve">Como apoyo a lo anterior, es aplicable el Criterio 03-17, emitido por </w:t>
      </w:r>
      <w:r w:rsidRPr="007854A7">
        <w:rPr>
          <w:rFonts w:ascii="Palatino Linotype" w:eastAsia="Arial Unicode MS" w:hAnsi="Palatino Linotype" w:cs="Arial"/>
          <w:color w:val="000000"/>
          <w:sz w:val="24"/>
        </w:rPr>
        <w:t>el Instituto Nacional de Transparencia, Acceso a la Información y Protección de Datos Personales,</w:t>
      </w:r>
      <w:r w:rsidRPr="007854A7">
        <w:rPr>
          <w:rFonts w:ascii="Palatino Linotype" w:hAnsi="Palatino Linotype"/>
          <w:bCs/>
          <w:color w:val="000000"/>
          <w:sz w:val="24"/>
        </w:rPr>
        <w:t xml:space="preserve"> que dice:</w:t>
      </w:r>
      <w:r w:rsidRPr="007854A7">
        <w:rPr>
          <w:rFonts w:ascii="Palatino Linotype" w:hAnsi="Palatino Linotype"/>
          <w:b/>
          <w:bCs/>
          <w:color w:val="000000"/>
          <w:sz w:val="24"/>
        </w:rPr>
        <w:t xml:space="preserve"> </w:t>
      </w:r>
    </w:p>
    <w:p w14:paraId="3F73AB95" w14:textId="77777777" w:rsidR="00F9259D" w:rsidRPr="007854A7" w:rsidRDefault="00F9259D" w:rsidP="00F9259D">
      <w:pPr>
        <w:spacing w:after="0" w:line="240" w:lineRule="auto"/>
        <w:rPr>
          <w:rFonts w:ascii="Times New Roman" w:eastAsia="Times New Roman" w:hAnsi="Times New Roman" w:cs="Times New Roman"/>
          <w:sz w:val="24"/>
          <w:szCs w:val="24"/>
          <w:lang w:eastAsia="es-ES"/>
        </w:rPr>
      </w:pPr>
    </w:p>
    <w:p w14:paraId="538A512A" w14:textId="77777777" w:rsidR="00F9259D" w:rsidRPr="007854A7" w:rsidRDefault="00F9259D" w:rsidP="00F9259D">
      <w:pPr>
        <w:spacing w:after="0"/>
        <w:ind w:left="851" w:right="850"/>
        <w:jc w:val="both"/>
        <w:rPr>
          <w:rFonts w:ascii="Palatino Linotype" w:hAnsi="Palatino Linotype" w:cs="Arial"/>
          <w:color w:val="000000"/>
          <w:sz w:val="2"/>
        </w:rPr>
      </w:pPr>
    </w:p>
    <w:p w14:paraId="7C589085" w14:textId="77777777" w:rsidR="00F9259D" w:rsidRPr="007854A7" w:rsidRDefault="00F9259D" w:rsidP="00F9259D">
      <w:pPr>
        <w:spacing w:after="0" w:line="240" w:lineRule="auto"/>
        <w:ind w:left="567" w:right="567"/>
        <w:jc w:val="both"/>
        <w:rPr>
          <w:rFonts w:ascii="Palatino Linotype" w:hAnsi="Palatino Linotype" w:cs="Arial"/>
          <w:i/>
          <w:color w:val="000000"/>
        </w:rPr>
      </w:pPr>
      <w:r w:rsidRPr="007854A7">
        <w:rPr>
          <w:rFonts w:ascii="Palatino Linotype" w:hAnsi="Palatino Linotype" w:cs="Arial"/>
          <w:i/>
          <w:color w:val="000000"/>
        </w:rPr>
        <w:t>“</w:t>
      </w:r>
      <w:r w:rsidRPr="007854A7">
        <w:rPr>
          <w:rFonts w:ascii="Palatino Linotype" w:hAnsi="Palatino Linotype" w:cs="Arial"/>
          <w:b/>
          <w:i/>
          <w:color w:val="000000"/>
        </w:rPr>
        <w:t>No existe obligación de elaborar documentos ad hoc para atender las solicitudes de acceso a la información.</w:t>
      </w:r>
      <w:r w:rsidRPr="007854A7">
        <w:rPr>
          <w:rFonts w:ascii="Palatino Linotype" w:hAnsi="Palatino Linotype" w:cs="Arial"/>
          <w:i/>
          <w:color w:val="000000"/>
        </w:rPr>
        <w:t xml:space="preserve"> Los artículos 129 de la Ley General de Transparencia y Acceso a la Información Pública y 130, párrafo cuarto, de la Ley Federal de Transparencia y Acceso a la Información Pública, señalan que los 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w:t>
      </w:r>
      <w:r w:rsidRPr="007854A7">
        <w:rPr>
          <w:rFonts w:ascii="Palatino Linotype" w:hAnsi="Palatino Linotype" w:cs="Arial"/>
          <w:i/>
          <w:color w:val="000000"/>
        </w:rPr>
        <w:lastRenderedPageBreak/>
        <w:t>garantizar el derecho de acceso a la información del particular, proporcionando la información con la que cuentan en el formato en que la misma obre en sus archivos; sin necesidad de elaborar documentos ad hoc para atender las solicitudes de información.</w:t>
      </w:r>
    </w:p>
    <w:p w14:paraId="6CAD3D78" w14:textId="77777777" w:rsidR="00F9259D" w:rsidRPr="007854A7" w:rsidRDefault="00F9259D" w:rsidP="00F9259D">
      <w:pPr>
        <w:spacing w:after="0" w:line="240" w:lineRule="auto"/>
        <w:ind w:left="567" w:right="567"/>
        <w:jc w:val="both"/>
        <w:rPr>
          <w:rFonts w:ascii="Palatino Linotype" w:hAnsi="Palatino Linotype" w:cs="Arial"/>
          <w:i/>
          <w:color w:val="000000"/>
          <w:sz w:val="2"/>
        </w:rPr>
      </w:pPr>
    </w:p>
    <w:p w14:paraId="4D1C07E0" w14:textId="77777777" w:rsidR="00F9259D" w:rsidRPr="007854A7" w:rsidRDefault="00F9259D" w:rsidP="00F9259D">
      <w:pPr>
        <w:spacing w:after="0" w:line="240" w:lineRule="auto"/>
        <w:ind w:left="567" w:right="567"/>
        <w:jc w:val="both"/>
        <w:rPr>
          <w:rFonts w:ascii="Palatino Linotype" w:hAnsi="Palatino Linotype" w:cs="Arial"/>
          <w:i/>
          <w:color w:val="000000"/>
        </w:rPr>
      </w:pPr>
    </w:p>
    <w:p w14:paraId="4766E9C7" w14:textId="77777777" w:rsidR="00F9259D" w:rsidRPr="007854A7" w:rsidRDefault="00F9259D" w:rsidP="00F9259D">
      <w:pPr>
        <w:spacing w:after="0" w:line="240" w:lineRule="auto"/>
        <w:ind w:left="567" w:right="567"/>
        <w:jc w:val="both"/>
        <w:rPr>
          <w:rFonts w:ascii="Palatino Linotype" w:hAnsi="Palatino Linotype" w:cs="Arial"/>
          <w:i/>
          <w:color w:val="000000"/>
        </w:rPr>
      </w:pPr>
      <w:r w:rsidRPr="007854A7">
        <w:rPr>
          <w:rFonts w:ascii="Palatino Linotype" w:hAnsi="Palatino Linotype" w:cs="Arial"/>
          <w:i/>
          <w:color w:val="000000"/>
        </w:rPr>
        <w:t xml:space="preserve">Resoluciones: </w:t>
      </w:r>
    </w:p>
    <w:p w14:paraId="5223431F" w14:textId="77777777" w:rsidR="00F9259D" w:rsidRPr="007854A7" w:rsidRDefault="00F9259D" w:rsidP="00F9259D">
      <w:pPr>
        <w:spacing w:after="0" w:line="240" w:lineRule="auto"/>
        <w:ind w:left="567" w:right="567"/>
        <w:jc w:val="both"/>
        <w:rPr>
          <w:rFonts w:ascii="Palatino Linotype" w:hAnsi="Palatino Linotype" w:cs="Arial"/>
          <w:i/>
          <w:color w:val="000000"/>
        </w:rPr>
      </w:pPr>
      <w:r w:rsidRPr="007854A7">
        <w:rPr>
          <w:rFonts w:ascii="Palatino Linotype" w:hAnsi="Palatino Linotype" w:cs="Arial"/>
          <w:i/>
          <w:color w:val="000000"/>
        </w:rPr>
        <w:sym w:font="Symbol" w:char="F0B7"/>
      </w:r>
      <w:r w:rsidRPr="007854A7">
        <w:rPr>
          <w:rFonts w:ascii="Palatino Linotype" w:hAnsi="Palatino Linotype" w:cs="Arial"/>
          <w:i/>
          <w:color w:val="000000"/>
        </w:rPr>
        <w:t xml:space="preserve"> RRA 0050/16. Instituto Nacional para la Evaluación de la Educación. 13 julio de 2016. Por unanimidad. Comisionado Ponente: Francisco Javier Acuña Llamas.</w:t>
      </w:r>
    </w:p>
    <w:p w14:paraId="2DD2CF35" w14:textId="77777777" w:rsidR="00F9259D" w:rsidRPr="007854A7" w:rsidRDefault="00F9259D" w:rsidP="00F9259D">
      <w:pPr>
        <w:spacing w:after="0" w:line="240" w:lineRule="auto"/>
        <w:ind w:left="567" w:right="567"/>
        <w:jc w:val="both"/>
        <w:rPr>
          <w:rFonts w:ascii="Palatino Linotype" w:hAnsi="Palatino Linotype" w:cs="Arial"/>
          <w:i/>
          <w:color w:val="000000"/>
        </w:rPr>
      </w:pPr>
      <w:r w:rsidRPr="007854A7">
        <w:rPr>
          <w:rFonts w:ascii="Palatino Linotype" w:hAnsi="Palatino Linotype" w:cs="Arial"/>
          <w:i/>
          <w:color w:val="000000"/>
        </w:rPr>
        <w:sym w:font="Symbol" w:char="F0B7"/>
      </w:r>
      <w:r w:rsidRPr="007854A7">
        <w:rPr>
          <w:rFonts w:ascii="Palatino Linotype" w:hAnsi="Palatino Linotype" w:cs="Arial"/>
          <w:i/>
          <w:color w:val="000000"/>
        </w:rPr>
        <w:t xml:space="preserve"> RRA 0310/16. Instituto Nacional de Transparencia, Acceso a la Información y Protección de Datos Personales. 10 de agosto de 2016. Por unanimidad. Comisionada Ponente. Areli Cano Guadiana. </w:t>
      </w:r>
    </w:p>
    <w:p w14:paraId="0B640105" w14:textId="77777777" w:rsidR="00F9259D" w:rsidRPr="007854A7" w:rsidRDefault="00F9259D" w:rsidP="00F9259D">
      <w:pPr>
        <w:spacing w:after="0" w:line="240" w:lineRule="auto"/>
        <w:ind w:left="567" w:right="567"/>
        <w:jc w:val="both"/>
        <w:rPr>
          <w:rFonts w:ascii="Palatino Linotype" w:hAnsi="Palatino Linotype" w:cs="Arial"/>
          <w:i/>
          <w:color w:val="000000"/>
        </w:rPr>
      </w:pPr>
      <w:r w:rsidRPr="007854A7">
        <w:rPr>
          <w:rFonts w:ascii="Palatino Linotype" w:hAnsi="Palatino Linotype" w:cs="Arial"/>
          <w:i/>
          <w:color w:val="000000"/>
        </w:rPr>
        <w:sym w:font="Symbol" w:char="F0B7"/>
      </w:r>
      <w:r w:rsidRPr="007854A7">
        <w:rPr>
          <w:rFonts w:ascii="Palatino Linotype" w:hAnsi="Palatino Linotype" w:cs="Arial"/>
          <w:i/>
          <w:color w:val="000000"/>
        </w:rPr>
        <w:t xml:space="preserve"> RRA 1889/16. Secretaría de Hacienda y Crédito Público. 05 de octubre de 2016. Por unanimidad. Comisionada Ponente. Ximena Puente de la Mora.”</w:t>
      </w:r>
    </w:p>
    <w:p w14:paraId="1687CB5A" w14:textId="77777777" w:rsidR="00F9259D" w:rsidRPr="007854A7" w:rsidRDefault="00F9259D" w:rsidP="00F9259D">
      <w:pPr>
        <w:spacing w:after="0"/>
        <w:jc w:val="both"/>
        <w:rPr>
          <w:rFonts w:ascii="Palatino Linotype" w:hAnsi="Palatino Linotype" w:cs="Arial"/>
          <w:sz w:val="16"/>
        </w:rPr>
      </w:pPr>
    </w:p>
    <w:p w14:paraId="7290E773" w14:textId="77777777" w:rsidR="00F9259D" w:rsidRPr="007854A7" w:rsidRDefault="00F9259D" w:rsidP="00F9259D">
      <w:pPr>
        <w:spacing w:after="0" w:line="240" w:lineRule="auto"/>
        <w:rPr>
          <w:rFonts w:ascii="Times New Roman" w:eastAsia="Times New Roman" w:hAnsi="Times New Roman" w:cs="Times New Roman"/>
          <w:sz w:val="24"/>
          <w:szCs w:val="24"/>
          <w:lang w:eastAsia="es-ES"/>
        </w:rPr>
      </w:pPr>
    </w:p>
    <w:p w14:paraId="39B337C2" w14:textId="043A728B" w:rsidR="00F9259D" w:rsidRPr="007854A7" w:rsidRDefault="00F9259D" w:rsidP="00F9259D">
      <w:pPr>
        <w:spacing w:after="0" w:line="360" w:lineRule="auto"/>
        <w:jc w:val="both"/>
        <w:rPr>
          <w:rFonts w:ascii="Palatino Linotype" w:hAnsi="Palatino Linotype" w:cs="Arial"/>
          <w:color w:val="000000" w:themeColor="text1"/>
          <w:sz w:val="24"/>
        </w:rPr>
      </w:pPr>
      <w:r w:rsidRPr="007854A7">
        <w:rPr>
          <w:rFonts w:ascii="Palatino Linotype" w:hAnsi="Palatino Linotype" w:cs="Arial"/>
          <w:color w:val="000000" w:themeColor="text1"/>
          <w:sz w:val="24"/>
        </w:rPr>
        <w:t xml:space="preserve">Asimismo, el artículo 24, de la Ley de la materia, dispone que los Sujetos Obligados sólo proporcionarán la información pública que </w:t>
      </w:r>
      <w:r w:rsidRPr="007854A7">
        <w:rPr>
          <w:rFonts w:ascii="Palatino Linotype" w:hAnsi="Palatino Linotype" w:cs="Arial"/>
          <w:sz w:val="24"/>
        </w:rPr>
        <w:t>generen</w:t>
      </w:r>
      <w:r w:rsidRPr="007854A7">
        <w:rPr>
          <w:rFonts w:ascii="Palatino Linotype" w:hAnsi="Palatino Linotype" w:cs="Arial"/>
          <w:color w:val="000000" w:themeColor="text1"/>
          <w:sz w:val="24"/>
        </w:rPr>
        <w:t>, administren o posean en el ejercicio de sus atribuciones; por consiguiente, la información pública se encuentra a disposición de cualquier persona, lo que implica que es deber de los Sujetos Obligados, garantizar el derecho de acceso a la información pública.</w:t>
      </w:r>
    </w:p>
    <w:p w14:paraId="0553B6EC" w14:textId="77777777" w:rsidR="002F2038" w:rsidRPr="007854A7" w:rsidRDefault="002F2038" w:rsidP="00F9259D">
      <w:pPr>
        <w:spacing w:after="0" w:line="360" w:lineRule="auto"/>
        <w:jc w:val="both"/>
        <w:rPr>
          <w:rFonts w:ascii="Palatino Linotype" w:hAnsi="Palatino Linotype" w:cs="Arial"/>
          <w:color w:val="000000" w:themeColor="text1"/>
          <w:sz w:val="24"/>
        </w:rPr>
      </w:pPr>
    </w:p>
    <w:p w14:paraId="2B6EE272" w14:textId="77777777" w:rsidR="00F9259D" w:rsidRPr="007854A7" w:rsidRDefault="00F9259D" w:rsidP="00F9259D">
      <w:pPr>
        <w:spacing w:after="0" w:line="360" w:lineRule="auto"/>
        <w:jc w:val="both"/>
        <w:rPr>
          <w:rFonts w:ascii="Palatino Linotype" w:hAnsi="Palatino Linotype" w:cs="Arial"/>
          <w:color w:val="000000" w:themeColor="text1"/>
          <w:sz w:val="24"/>
        </w:rPr>
      </w:pPr>
      <w:r w:rsidRPr="007854A7">
        <w:rPr>
          <w:rFonts w:ascii="Palatino Linotype" w:hAnsi="Palatino Linotype" w:cs="Arial"/>
          <w:color w:val="000000" w:themeColor="text1"/>
          <w:sz w:val="24"/>
        </w:rPr>
        <w:t xml:space="preserve">En esta misma tesitura, es de subrayar que el derecho de acceso a la información pública, consiste en que la información solicitada conste en un soporte documental en cualquiera de sus formas, a saber: </w:t>
      </w:r>
      <w:r w:rsidRPr="007854A7">
        <w:rPr>
          <w:rFonts w:ascii="Palatino Linotype" w:hAnsi="Palatino Linotype" w:cs="Arial"/>
          <w:sz w:val="24"/>
        </w:rPr>
        <w:t>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w:t>
      </w:r>
      <w:r w:rsidRPr="007854A7">
        <w:rPr>
          <w:rFonts w:ascii="Palatino Linotype" w:hAnsi="Palatino Linotype" w:cs="Arial"/>
          <w:color w:val="000000" w:themeColor="text1"/>
          <w:sz w:val="24"/>
        </w:rPr>
        <w:t xml:space="preserve">; los que, </w:t>
      </w:r>
      <w:r w:rsidRPr="007854A7">
        <w:rPr>
          <w:rFonts w:ascii="Palatino Linotype" w:hAnsi="Palatino Linotype" w:cs="Arial"/>
          <w:sz w:val="24"/>
        </w:rPr>
        <w:t>podrán estar en cualquier medio, sea escrito, impreso, sonoro, visual, electrónico, informático u holográfico</w:t>
      </w:r>
      <w:r w:rsidRPr="007854A7">
        <w:rPr>
          <w:rFonts w:ascii="Palatino Linotype" w:hAnsi="Palatino Linotype" w:cs="Arial"/>
          <w:color w:val="000000" w:themeColor="text1"/>
          <w:sz w:val="24"/>
        </w:rPr>
        <w:t xml:space="preserve">, de conformidad con el artículo 3, fracción XI, de la Ley de la materia, el cual dispone lo siguiente: </w:t>
      </w:r>
    </w:p>
    <w:p w14:paraId="57F20881" w14:textId="77777777" w:rsidR="00F9259D" w:rsidRPr="007854A7" w:rsidRDefault="00F9259D" w:rsidP="00F9259D">
      <w:pPr>
        <w:spacing w:after="0" w:line="240" w:lineRule="auto"/>
        <w:rPr>
          <w:rFonts w:ascii="Times New Roman" w:eastAsia="Times New Roman" w:hAnsi="Times New Roman" w:cs="Times New Roman"/>
          <w:sz w:val="24"/>
          <w:szCs w:val="24"/>
          <w:lang w:eastAsia="es-ES"/>
        </w:rPr>
      </w:pPr>
    </w:p>
    <w:p w14:paraId="7B3D1593" w14:textId="77777777" w:rsidR="00F9259D" w:rsidRPr="007854A7" w:rsidRDefault="00F9259D" w:rsidP="00F9259D">
      <w:pPr>
        <w:spacing w:after="0"/>
        <w:ind w:left="851" w:right="902"/>
        <w:jc w:val="both"/>
        <w:rPr>
          <w:rFonts w:ascii="Palatino Linotype" w:hAnsi="Palatino Linotype" w:cs="Arial"/>
          <w:i/>
          <w:color w:val="000000"/>
          <w:sz w:val="2"/>
        </w:rPr>
      </w:pPr>
    </w:p>
    <w:p w14:paraId="7171AB00" w14:textId="77777777" w:rsidR="00F9259D" w:rsidRPr="007854A7" w:rsidRDefault="00F9259D" w:rsidP="00F9259D">
      <w:pPr>
        <w:spacing w:after="0" w:line="240" w:lineRule="auto"/>
        <w:ind w:left="567" w:right="567"/>
        <w:jc w:val="both"/>
        <w:rPr>
          <w:rFonts w:ascii="Palatino Linotype" w:hAnsi="Palatino Linotype" w:cs="Arial"/>
          <w:i/>
          <w:color w:val="000000"/>
        </w:rPr>
      </w:pPr>
      <w:r w:rsidRPr="007854A7">
        <w:rPr>
          <w:rFonts w:ascii="Palatino Linotype" w:hAnsi="Palatino Linotype" w:cs="Arial"/>
          <w:i/>
          <w:color w:val="000000"/>
        </w:rPr>
        <w:lastRenderedPageBreak/>
        <w:t>“</w:t>
      </w:r>
      <w:r w:rsidRPr="007854A7">
        <w:rPr>
          <w:rFonts w:ascii="Palatino Linotype" w:hAnsi="Palatino Linotype" w:cs="Arial"/>
          <w:b/>
          <w:i/>
          <w:color w:val="000000"/>
        </w:rPr>
        <w:t xml:space="preserve">Artículo 3. </w:t>
      </w:r>
      <w:r w:rsidRPr="007854A7">
        <w:rPr>
          <w:rFonts w:ascii="Palatino Linotype" w:hAnsi="Palatino Linotype" w:cs="Arial"/>
          <w:i/>
          <w:color w:val="000000"/>
        </w:rPr>
        <w:t>Para los efectos de la presente Ley se entenderá por:</w:t>
      </w:r>
    </w:p>
    <w:p w14:paraId="30BA0FEB" w14:textId="77777777" w:rsidR="00F9259D" w:rsidRPr="007854A7" w:rsidRDefault="00F9259D" w:rsidP="00F9259D">
      <w:pPr>
        <w:spacing w:after="0" w:line="240" w:lineRule="auto"/>
        <w:ind w:left="567" w:right="567"/>
        <w:jc w:val="both"/>
        <w:rPr>
          <w:rFonts w:ascii="Palatino Linotype" w:hAnsi="Palatino Linotype" w:cs="Arial"/>
          <w:i/>
          <w:color w:val="000000"/>
        </w:rPr>
      </w:pPr>
      <w:r w:rsidRPr="007854A7">
        <w:rPr>
          <w:rFonts w:ascii="Palatino Linotype" w:hAnsi="Palatino Linotype" w:cs="Arial"/>
          <w:i/>
          <w:color w:val="000000"/>
        </w:rPr>
        <w:t>(…)</w:t>
      </w:r>
    </w:p>
    <w:p w14:paraId="6D017A04" w14:textId="77777777" w:rsidR="00F9259D" w:rsidRPr="007854A7" w:rsidRDefault="00F9259D" w:rsidP="00F9259D">
      <w:pPr>
        <w:spacing w:after="0" w:line="240" w:lineRule="auto"/>
        <w:ind w:left="567" w:right="567"/>
        <w:jc w:val="both"/>
        <w:rPr>
          <w:rFonts w:ascii="Palatino Linotype" w:hAnsi="Palatino Linotype" w:cs="Arial"/>
          <w:i/>
          <w:color w:val="000000"/>
        </w:rPr>
      </w:pPr>
      <w:r w:rsidRPr="007854A7">
        <w:rPr>
          <w:rFonts w:ascii="Palatino Linotype" w:hAnsi="Palatino Linotype" w:cs="Arial"/>
          <w:b/>
          <w:i/>
          <w:color w:val="000000"/>
        </w:rPr>
        <w:t>XI. Documento:</w:t>
      </w:r>
      <w:r w:rsidRPr="007854A7">
        <w:rPr>
          <w:rFonts w:ascii="Palatino Linotype" w:hAnsi="Palatino Linotype" w:cs="Arial"/>
          <w:i/>
          <w:color w:val="000000"/>
        </w:rPr>
        <w:t xml:space="preserve"> Los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w:t>
      </w:r>
      <w:r w:rsidRPr="007854A7">
        <w:rPr>
          <w:rFonts w:ascii="Palatino Linotype" w:hAnsi="Palatino Linotype" w:cs="Arial"/>
          <w:b/>
          <w:i/>
          <w:color w:val="000000"/>
          <w:u w:val="single"/>
        </w:rPr>
        <w:t>Los documentos podrán estar en cualquier medio, sea escrito, impreso, sonoro, visual, electrónico, informático u holográfico</w:t>
      </w:r>
      <w:r w:rsidRPr="007854A7">
        <w:rPr>
          <w:rFonts w:ascii="Palatino Linotype" w:hAnsi="Palatino Linotype" w:cs="Arial"/>
          <w:i/>
          <w:color w:val="000000"/>
        </w:rPr>
        <w:t>;</w:t>
      </w:r>
    </w:p>
    <w:p w14:paraId="6CB2EEE0" w14:textId="77777777" w:rsidR="00F9259D" w:rsidRPr="007854A7" w:rsidRDefault="00F9259D" w:rsidP="00F9259D">
      <w:pPr>
        <w:spacing w:after="0" w:line="240" w:lineRule="auto"/>
        <w:ind w:left="567" w:right="567"/>
        <w:jc w:val="both"/>
        <w:rPr>
          <w:rFonts w:ascii="Palatino Linotype" w:hAnsi="Palatino Linotype" w:cs="Arial"/>
          <w:i/>
          <w:color w:val="000000"/>
        </w:rPr>
      </w:pPr>
      <w:r w:rsidRPr="007854A7">
        <w:rPr>
          <w:rFonts w:ascii="Palatino Linotype" w:hAnsi="Palatino Linotype" w:cs="Arial"/>
          <w:i/>
          <w:color w:val="000000"/>
        </w:rPr>
        <w:t>(…)”</w:t>
      </w:r>
    </w:p>
    <w:p w14:paraId="2782F84B" w14:textId="77777777" w:rsidR="00F9259D" w:rsidRPr="007854A7" w:rsidRDefault="00F9259D" w:rsidP="00F9259D">
      <w:pPr>
        <w:spacing w:after="0"/>
        <w:ind w:left="851" w:right="902"/>
        <w:jc w:val="both"/>
        <w:rPr>
          <w:rFonts w:ascii="Palatino Linotype" w:hAnsi="Palatino Linotype" w:cs="Arial"/>
          <w:sz w:val="10"/>
        </w:rPr>
      </w:pPr>
    </w:p>
    <w:p w14:paraId="667C24E5" w14:textId="77777777" w:rsidR="00F9259D" w:rsidRPr="007854A7" w:rsidRDefault="00F9259D" w:rsidP="00F9259D">
      <w:pPr>
        <w:autoSpaceDE w:val="0"/>
        <w:autoSpaceDN w:val="0"/>
        <w:adjustRightInd w:val="0"/>
        <w:spacing w:after="0" w:line="360" w:lineRule="auto"/>
        <w:jc w:val="both"/>
        <w:rPr>
          <w:rFonts w:ascii="Palatino Linotype" w:hAnsi="Palatino Linotype" w:cs="Arial"/>
          <w:sz w:val="24"/>
        </w:rPr>
      </w:pPr>
    </w:p>
    <w:p w14:paraId="43A04241" w14:textId="77777777" w:rsidR="00F9259D" w:rsidRPr="007854A7" w:rsidRDefault="00F9259D" w:rsidP="00F9259D">
      <w:pPr>
        <w:autoSpaceDE w:val="0"/>
        <w:autoSpaceDN w:val="0"/>
        <w:adjustRightInd w:val="0"/>
        <w:spacing w:after="0" w:line="360" w:lineRule="auto"/>
        <w:jc w:val="both"/>
        <w:rPr>
          <w:rFonts w:ascii="Palatino Linotype" w:hAnsi="Palatino Linotype" w:cs="Arial"/>
          <w:sz w:val="24"/>
        </w:rPr>
      </w:pPr>
      <w:r w:rsidRPr="007854A7">
        <w:rPr>
          <w:rFonts w:ascii="Palatino Linotype" w:hAnsi="Palatino Linotype" w:cs="Arial"/>
          <w:sz w:val="24"/>
        </w:rPr>
        <w:t xml:space="preserve">Siendo aplicable el Criterio </w:t>
      </w:r>
      <w:r w:rsidRPr="007854A7">
        <w:rPr>
          <w:rFonts w:ascii="Palatino Linotype" w:hAnsi="Palatino Linotype" w:cs="Arial"/>
          <w:bCs/>
          <w:sz w:val="24"/>
          <w:lang w:eastAsia="es-MX"/>
        </w:rPr>
        <w:t xml:space="preserve">de interpretación en el orden administrativo número 0002-11, emitido por Acuerdo del Pleno del Instituto de Transparencia y Acceso a la Información Pública del Estado de México y Municipios; publicado en el Periódico Oficial del Gobierno del Estado Libre y Soberano de México “Gaceta del Gobierno”, el diecinueve de octubre de dos mil once, </w:t>
      </w:r>
      <w:r w:rsidRPr="007854A7">
        <w:rPr>
          <w:rFonts w:ascii="Palatino Linotype" w:hAnsi="Palatino Linotype" w:cs="Arial"/>
          <w:sz w:val="24"/>
        </w:rPr>
        <w:t>cuyo rubro y texto dispone:</w:t>
      </w:r>
    </w:p>
    <w:p w14:paraId="7DCF8266" w14:textId="77777777" w:rsidR="00F9259D" w:rsidRPr="007854A7" w:rsidRDefault="00F9259D" w:rsidP="00F9259D">
      <w:pPr>
        <w:spacing w:after="0" w:line="240" w:lineRule="auto"/>
        <w:rPr>
          <w:rFonts w:ascii="Times New Roman" w:eastAsia="Times New Roman" w:hAnsi="Times New Roman" w:cs="Times New Roman"/>
          <w:sz w:val="24"/>
          <w:szCs w:val="24"/>
          <w:lang w:eastAsia="es-ES"/>
        </w:rPr>
      </w:pPr>
    </w:p>
    <w:p w14:paraId="71FABB73" w14:textId="77777777" w:rsidR="00F9259D" w:rsidRPr="007854A7" w:rsidRDefault="00F9259D" w:rsidP="00F9259D">
      <w:pPr>
        <w:spacing w:after="0"/>
        <w:ind w:left="567" w:right="567"/>
        <w:jc w:val="both"/>
        <w:rPr>
          <w:rFonts w:ascii="Palatino Linotype" w:hAnsi="Palatino Linotype" w:cs="Arial"/>
          <w:sz w:val="2"/>
        </w:rPr>
      </w:pPr>
    </w:p>
    <w:p w14:paraId="3AF62F7A" w14:textId="77777777" w:rsidR="00F9259D" w:rsidRPr="007854A7" w:rsidRDefault="00F9259D" w:rsidP="00F9259D">
      <w:pPr>
        <w:spacing w:after="0" w:line="240" w:lineRule="auto"/>
        <w:ind w:left="567" w:right="567"/>
        <w:jc w:val="both"/>
        <w:rPr>
          <w:rFonts w:ascii="Palatino Linotype" w:hAnsi="Palatino Linotype" w:cs="Arial"/>
          <w:b/>
          <w:i/>
          <w:lang w:eastAsia="es-MX"/>
        </w:rPr>
      </w:pPr>
      <w:r w:rsidRPr="007854A7">
        <w:rPr>
          <w:rFonts w:ascii="Palatino Linotype" w:hAnsi="Palatino Linotype" w:cs="Arial"/>
          <w:b/>
          <w:lang w:eastAsia="es-MX"/>
        </w:rPr>
        <w:t>“</w:t>
      </w:r>
      <w:r w:rsidRPr="007854A7">
        <w:rPr>
          <w:rFonts w:ascii="Palatino Linotype" w:hAnsi="Palatino Linotype" w:cs="Arial"/>
          <w:b/>
          <w:i/>
          <w:lang w:eastAsia="es-MX"/>
        </w:rPr>
        <w:t>CRITERIO 0002-11</w:t>
      </w:r>
    </w:p>
    <w:p w14:paraId="1188292D" w14:textId="77777777" w:rsidR="00F9259D" w:rsidRPr="007854A7" w:rsidRDefault="00F9259D" w:rsidP="00F9259D">
      <w:pPr>
        <w:spacing w:after="0" w:line="240" w:lineRule="auto"/>
        <w:ind w:left="567" w:right="567"/>
        <w:jc w:val="both"/>
        <w:rPr>
          <w:rFonts w:ascii="Palatino Linotype" w:hAnsi="Palatino Linotype" w:cs="Arial"/>
          <w:i/>
          <w:lang w:eastAsia="es-MX"/>
        </w:rPr>
      </w:pPr>
      <w:r w:rsidRPr="007854A7">
        <w:rPr>
          <w:rFonts w:ascii="Palatino Linotype" w:hAnsi="Palatino Linotype" w:cs="Arial"/>
          <w:b/>
          <w:i/>
          <w:lang w:eastAsia="es-MX"/>
        </w:rPr>
        <w:t xml:space="preserve">INFORMACIÓN PÚBLICA, CONCEPTO DE, EN MATERIA DE TRANSPARENCIA. INTERPRETACIÓN SISTEMÁTICA DE LOS ARTÍCULOS 2°, FRACCIÓN </w:t>
      </w:r>
      <w:r w:rsidRPr="007854A7">
        <w:rPr>
          <w:rFonts w:ascii="Palatino Linotype" w:hAnsi="Palatino Linotype" w:cs="Arial"/>
          <w:b/>
          <w:bCs/>
          <w:i/>
          <w:lang w:eastAsia="es-MX"/>
        </w:rPr>
        <w:t xml:space="preserve">V, XV, Y XVI, </w:t>
      </w:r>
      <w:r w:rsidRPr="007854A7">
        <w:rPr>
          <w:rFonts w:ascii="Palatino Linotype" w:hAnsi="Palatino Linotype" w:cs="Arial"/>
          <w:b/>
          <w:i/>
          <w:lang w:eastAsia="es-MX"/>
        </w:rPr>
        <w:t>3°, 4°, 11 Y 41.</w:t>
      </w:r>
      <w:r w:rsidRPr="007854A7">
        <w:rPr>
          <w:rFonts w:ascii="Palatino Linotype" w:hAnsi="Palatino Linotype" w:cs="Arial"/>
          <w:i/>
          <w:lang w:eastAsia="es-MX"/>
        </w:rPr>
        <w:t xml:space="preserve"> De conformidad con los artículos antes referidos, el derecho de acceso a la información </w:t>
      </w:r>
      <w:proofErr w:type="gramStart"/>
      <w:r w:rsidRPr="007854A7">
        <w:rPr>
          <w:rFonts w:ascii="Palatino Linotype" w:hAnsi="Palatino Linotype" w:cs="Arial"/>
          <w:i/>
          <w:lang w:eastAsia="es-MX"/>
        </w:rPr>
        <w:t>pública,</w:t>
      </w:r>
      <w:proofErr w:type="gramEnd"/>
      <w:r w:rsidRPr="007854A7">
        <w:rPr>
          <w:rFonts w:ascii="Palatino Linotype" w:hAnsi="Palatino Linotype" w:cs="Arial"/>
          <w:i/>
          <w:lang w:eastAsia="es-MX"/>
        </w:rPr>
        <w:t xml:space="preserve">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14:paraId="2FA04C43" w14:textId="77777777" w:rsidR="00F9259D" w:rsidRPr="007854A7" w:rsidRDefault="00F9259D" w:rsidP="00F9259D">
      <w:pPr>
        <w:spacing w:after="0" w:line="240" w:lineRule="auto"/>
        <w:ind w:left="567" w:right="567"/>
        <w:jc w:val="both"/>
        <w:rPr>
          <w:rFonts w:ascii="Palatino Linotype" w:hAnsi="Palatino Linotype" w:cs="Arial"/>
          <w:i/>
          <w:lang w:eastAsia="es-MX"/>
        </w:rPr>
      </w:pPr>
      <w:r w:rsidRPr="007854A7">
        <w:rPr>
          <w:rFonts w:ascii="Palatino Linotype" w:hAnsi="Palatino Linotype" w:cs="Arial"/>
          <w:i/>
          <w:lang w:eastAsia="es-MX"/>
        </w:rPr>
        <w:t xml:space="preserve">En </w:t>
      </w:r>
      <w:proofErr w:type="gramStart"/>
      <w:r w:rsidRPr="007854A7">
        <w:rPr>
          <w:rFonts w:ascii="Palatino Linotype" w:hAnsi="Palatino Linotype" w:cs="Arial"/>
          <w:i/>
          <w:lang w:eastAsia="es-MX"/>
        </w:rPr>
        <w:t>consecuencia</w:t>
      </w:r>
      <w:proofErr w:type="gramEnd"/>
      <w:r w:rsidRPr="007854A7">
        <w:rPr>
          <w:rFonts w:ascii="Palatino Linotype" w:hAnsi="Palatino Linotype" w:cs="Arial"/>
          <w:i/>
          <w:lang w:eastAsia="es-MX"/>
        </w:rPr>
        <w:t xml:space="preserve"> el acceso a la información se refiere a que se cumplan cualquiera de los siguientes tres supuestos:</w:t>
      </w:r>
    </w:p>
    <w:p w14:paraId="6AA67089" w14:textId="77777777" w:rsidR="00F9259D" w:rsidRPr="007854A7" w:rsidRDefault="00F9259D" w:rsidP="00F9259D">
      <w:pPr>
        <w:spacing w:after="0" w:line="240" w:lineRule="auto"/>
        <w:ind w:left="567" w:right="567"/>
        <w:jc w:val="both"/>
        <w:rPr>
          <w:rFonts w:ascii="Palatino Linotype" w:hAnsi="Palatino Linotype" w:cs="Arial"/>
          <w:b/>
          <w:i/>
          <w:lang w:eastAsia="es-MX"/>
        </w:rPr>
      </w:pPr>
    </w:p>
    <w:p w14:paraId="339A608F" w14:textId="77777777" w:rsidR="00F9259D" w:rsidRPr="007854A7" w:rsidRDefault="00F9259D" w:rsidP="00F9259D">
      <w:pPr>
        <w:spacing w:after="0" w:line="240" w:lineRule="auto"/>
        <w:ind w:left="567" w:right="567"/>
        <w:jc w:val="both"/>
        <w:rPr>
          <w:rFonts w:ascii="Palatino Linotype" w:hAnsi="Palatino Linotype" w:cs="Arial"/>
          <w:b/>
          <w:i/>
          <w:lang w:eastAsia="es-MX"/>
        </w:rPr>
      </w:pPr>
      <w:r w:rsidRPr="007854A7">
        <w:rPr>
          <w:rFonts w:ascii="Palatino Linotype" w:hAnsi="Palatino Linotype" w:cs="Arial"/>
          <w:b/>
          <w:i/>
          <w:lang w:eastAsia="es-MX"/>
        </w:rPr>
        <w:t xml:space="preserve">1) </w:t>
      </w:r>
      <w:r w:rsidRPr="007854A7">
        <w:rPr>
          <w:rFonts w:ascii="Palatino Linotype" w:hAnsi="Palatino Linotype" w:cs="Arial"/>
          <w:b/>
          <w:i/>
          <w:u w:val="single"/>
          <w:lang w:eastAsia="es-MX"/>
        </w:rPr>
        <w:t xml:space="preserve">Que se trate de información registrada en cualquier soporte documental, </w:t>
      </w:r>
      <w:proofErr w:type="gramStart"/>
      <w:r w:rsidRPr="007854A7">
        <w:rPr>
          <w:rFonts w:ascii="Palatino Linotype" w:hAnsi="Palatino Linotype" w:cs="Arial"/>
          <w:b/>
          <w:i/>
          <w:u w:val="single"/>
          <w:lang w:eastAsia="es-MX"/>
        </w:rPr>
        <w:t>que</w:t>
      </w:r>
      <w:proofErr w:type="gramEnd"/>
      <w:r w:rsidRPr="007854A7">
        <w:rPr>
          <w:rFonts w:ascii="Palatino Linotype" w:hAnsi="Palatino Linotype" w:cs="Arial"/>
          <w:b/>
          <w:i/>
          <w:u w:val="single"/>
          <w:lang w:eastAsia="es-MX"/>
        </w:rPr>
        <w:t xml:space="preserve"> en ejercicio de las atribuciones conferidas, sea generada por los Sujetos Obligados;</w:t>
      </w:r>
    </w:p>
    <w:p w14:paraId="44772CF5" w14:textId="77777777" w:rsidR="00F9259D" w:rsidRPr="007854A7" w:rsidRDefault="00F9259D" w:rsidP="00F9259D">
      <w:pPr>
        <w:spacing w:after="0" w:line="240" w:lineRule="auto"/>
        <w:ind w:left="567" w:right="567"/>
        <w:jc w:val="both"/>
        <w:rPr>
          <w:rFonts w:ascii="Palatino Linotype" w:hAnsi="Palatino Linotype" w:cs="Arial"/>
          <w:i/>
          <w:lang w:eastAsia="es-MX"/>
        </w:rPr>
      </w:pPr>
      <w:r w:rsidRPr="007854A7">
        <w:rPr>
          <w:rFonts w:ascii="Palatino Linotype" w:hAnsi="Palatino Linotype" w:cs="Arial"/>
          <w:i/>
          <w:lang w:eastAsia="es-MX"/>
        </w:rPr>
        <w:t xml:space="preserve">2) Que se trate de información registrada en cualquier soporte documental, </w:t>
      </w:r>
      <w:proofErr w:type="gramStart"/>
      <w:r w:rsidRPr="007854A7">
        <w:rPr>
          <w:rFonts w:ascii="Palatino Linotype" w:hAnsi="Palatino Linotype" w:cs="Arial"/>
          <w:i/>
          <w:lang w:eastAsia="es-MX"/>
        </w:rPr>
        <w:t>que</w:t>
      </w:r>
      <w:proofErr w:type="gramEnd"/>
      <w:r w:rsidRPr="007854A7">
        <w:rPr>
          <w:rFonts w:ascii="Palatino Linotype" w:hAnsi="Palatino Linotype" w:cs="Arial"/>
          <w:i/>
          <w:lang w:eastAsia="es-MX"/>
        </w:rPr>
        <w:t xml:space="preserve"> en ejercicio de las atribuciones conferidas, sea administrada por los Sujetos Obligados, y</w:t>
      </w:r>
    </w:p>
    <w:p w14:paraId="2B049922" w14:textId="77777777" w:rsidR="00F9259D" w:rsidRPr="007854A7" w:rsidRDefault="00F9259D" w:rsidP="00F9259D">
      <w:pPr>
        <w:spacing w:after="0" w:line="240" w:lineRule="auto"/>
        <w:ind w:left="567" w:right="567"/>
        <w:jc w:val="both"/>
        <w:rPr>
          <w:rFonts w:ascii="Palatino Linotype" w:hAnsi="Palatino Linotype" w:cs="Arial"/>
          <w:i/>
          <w:lang w:eastAsia="es-MX"/>
        </w:rPr>
      </w:pPr>
      <w:r w:rsidRPr="007854A7">
        <w:rPr>
          <w:rFonts w:ascii="Palatino Linotype" w:hAnsi="Palatino Linotype" w:cs="Arial"/>
          <w:i/>
          <w:lang w:eastAsia="es-MX"/>
        </w:rPr>
        <w:t xml:space="preserve">3) Que se trate de información registrada en cualquier soporte documental, </w:t>
      </w:r>
      <w:proofErr w:type="gramStart"/>
      <w:r w:rsidRPr="007854A7">
        <w:rPr>
          <w:rFonts w:ascii="Palatino Linotype" w:hAnsi="Palatino Linotype" w:cs="Arial"/>
          <w:i/>
          <w:lang w:eastAsia="es-MX"/>
        </w:rPr>
        <w:t>que</w:t>
      </w:r>
      <w:proofErr w:type="gramEnd"/>
      <w:r w:rsidRPr="007854A7">
        <w:rPr>
          <w:rFonts w:ascii="Palatino Linotype" w:hAnsi="Palatino Linotype" w:cs="Arial"/>
          <w:i/>
          <w:lang w:eastAsia="es-MX"/>
        </w:rPr>
        <w:t xml:space="preserve"> en ejercicio de las atribuciones conferidas, se encuentre en posesión de los Sujetos Obligados.” (SIC)</w:t>
      </w:r>
    </w:p>
    <w:p w14:paraId="6A7376EE" w14:textId="77777777" w:rsidR="00F9259D" w:rsidRPr="007854A7" w:rsidRDefault="00F9259D" w:rsidP="00F9259D">
      <w:pPr>
        <w:tabs>
          <w:tab w:val="left" w:pos="851"/>
        </w:tabs>
        <w:spacing w:after="0" w:line="240" w:lineRule="auto"/>
        <w:ind w:left="567" w:right="567"/>
        <w:jc w:val="right"/>
        <w:rPr>
          <w:rFonts w:ascii="Palatino Linotype" w:hAnsi="Palatino Linotype" w:cs="Arial"/>
          <w:i/>
          <w:sz w:val="18"/>
        </w:rPr>
      </w:pPr>
      <w:r w:rsidRPr="007854A7">
        <w:rPr>
          <w:rFonts w:ascii="Palatino Linotype" w:hAnsi="Palatino Linotype" w:cs="Arial"/>
          <w:sz w:val="20"/>
          <w:lang w:eastAsia="es-MX"/>
        </w:rPr>
        <w:tab/>
      </w:r>
      <w:r w:rsidRPr="007854A7">
        <w:rPr>
          <w:rFonts w:ascii="Palatino Linotype" w:hAnsi="Palatino Linotype" w:cs="Arial"/>
          <w:i/>
          <w:sz w:val="18"/>
          <w:lang w:eastAsia="es-MX"/>
        </w:rPr>
        <w:t>(Énfasis Añadido)</w:t>
      </w:r>
    </w:p>
    <w:p w14:paraId="5FE4C677" w14:textId="76A406A0" w:rsidR="00BE4068" w:rsidRPr="007854A7" w:rsidRDefault="00F9259D" w:rsidP="00BE4068">
      <w:pPr>
        <w:spacing w:after="0" w:line="360" w:lineRule="auto"/>
        <w:jc w:val="both"/>
        <w:rPr>
          <w:rFonts w:ascii="Palatino Linotype" w:hAnsi="Palatino Linotype" w:cs="Arial"/>
          <w:sz w:val="24"/>
        </w:rPr>
      </w:pPr>
      <w:r w:rsidRPr="007854A7">
        <w:rPr>
          <w:rFonts w:ascii="Palatino Linotype" w:hAnsi="Palatino Linotype" w:cs="Arial"/>
          <w:sz w:val="24"/>
        </w:rPr>
        <w:lastRenderedPageBreak/>
        <w:t xml:space="preserve">Expuesto lo anterior, se procede al análisis de la totalidad de las constancias que integran el expediente electrónico del </w:t>
      </w:r>
      <w:r w:rsidRPr="007854A7">
        <w:rPr>
          <w:rFonts w:ascii="Palatino Linotype" w:hAnsi="Palatino Linotype" w:cs="Arial"/>
          <w:b/>
          <w:sz w:val="24"/>
        </w:rPr>
        <w:t>SAIMEX</w:t>
      </w:r>
      <w:r w:rsidRPr="007854A7">
        <w:rPr>
          <w:rFonts w:ascii="Palatino Linotype" w:hAnsi="Palatino Linotype" w:cs="Arial"/>
          <w:sz w:val="24"/>
        </w:rPr>
        <w:t xml:space="preserve">, a efecto de determinar si con la información remitida por </w:t>
      </w:r>
      <w:r w:rsidRPr="007854A7">
        <w:rPr>
          <w:rFonts w:ascii="Palatino Linotype" w:hAnsi="Palatino Linotype" w:cs="Arial"/>
          <w:b/>
          <w:sz w:val="24"/>
        </w:rPr>
        <w:t>El Sujeto Obligado</w:t>
      </w:r>
      <w:r w:rsidRPr="007854A7">
        <w:rPr>
          <w:rFonts w:ascii="Palatino Linotype" w:hAnsi="Palatino Linotype" w:cs="Arial"/>
          <w:sz w:val="24"/>
        </w:rPr>
        <w:t>, a través de su</w:t>
      </w:r>
      <w:r w:rsidR="00BE4068" w:rsidRPr="007854A7">
        <w:rPr>
          <w:rFonts w:ascii="Palatino Linotype" w:hAnsi="Palatino Linotype" w:cs="Arial"/>
          <w:sz w:val="24"/>
        </w:rPr>
        <w:t>s</w:t>
      </w:r>
      <w:r w:rsidRPr="007854A7">
        <w:rPr>
          <w:rFonts w:ascii="Palatino Linotype" w:hAnsi="Palatino Linotype" w:cs="Arial"/>
          <w:sz w:val="24"/>
        </w:rPr>
        <w:t xml:space="preserve"> respuesta</w:t>
      </w:r>
      <w:r w:rsidR="00BE4068" w:rsidRPr="007854A7">
        <w:rPr>
          <w:rFonts w:ascii="Palatino Linotype" w:hAnsi="Palatino Linotype" w:cs="Arial"/>
          <w:sz w:val="24"/>
        </w:rPr>
        <w:t>s</w:t>
      </w:r>
      <w:r w:rsidRPr="007854A7">
        <w:rPr>
          <w:rFonts w:ascii="Palatino Linotype" w:hAnsi="Palatino Linotype" w:cs="Arial"/>
          <w:sz w:val="24"/>
        </w:rPr>
        <w:t>, colma lo requerido en dicha</w:t>
      </w:r>
      <w:r w:rsidR="00BE4068" w:rsidRPr="007854A7">
        <w:rPr>
          <w:rFonts w:ascii="Palatino Linotype" w:hAnsi="Palatino Linotype" w:cs="Arial"/>
          <w:sz w:val="24"/>
        </w:rPr>
        <w:t>s</w:t>
      </w:r>
      <w:r w:rsidRPr="007854A7">
        <w:rPr>
          <w:rFonts w:ascii="Palatino Linotype" w:hAnsi="Palatino Linotype" w:cs="Arial"/>
          <w:sz w:val="24"/>
        </w:rPr>
        <w:t xml:space="preserve"> solicitud</w:t>
      </w:r>
      <w:r w:rsidR="00BE4068" w:rsidRPr="007854A7">
        <w:rPr>
          <w:rFonts w:ascii="Palatino Linotype" w:hAnsi="Palatino Linotype" w:cs="Arial"/>
          <w:sz w:val="24"/>
        </w:rPr>
        <w:t>es</w:t>
      </w:r>
      <w:r w:rsidRPr="007854A7">
        <w:rPr>
          <w:rFonts w:ascii="Palatino Linotype" w:hAnsi="Palatino Linotype" w:cs="Arial"/>
          <w:sz w:val="24"/>
        </w:rPr>
        <w:t xml:space="preserve">; </w:t>
      </w:r>
      <w:r w:rsidR="00763BAF" w:rsidRPr="007854A7">
        <w:rPr>
          <w:rFonts w:ascii="Palatino Linotype" w:hAnsi="Palatino Linotype" w:cs="Arial"/>
          <w:sz w:val="24"/>
        </w:rPr>
        <w:t xml:space="preserve">por lo que retomaremos la información solicitada por el particular que versa </w:t>
      </w:r>
      <w:r w:rsidR="00BE4068" w:rsidRPr="007854A7">
        <w:rPr>
          <w:rFonts w:ascii="Palatino Linotype" w:hAnsi="Palatino Linotype" w:cs="Arial"/>
          <w:sz w:val="24"/>
        </w:rPr>
        <w:t xml:space="preserve">medularmente en la obtención de los </w:t>
      </w:r>
      <w:bookmarkStart w:id="6" w:name="_Hlk101358142"/>
      <w:r w:rsidR="00BE4068" w:rsidRPr="007854A7">
        <w:rPr>
          <w:rFonts w:ascii="Palatino Linotype" w:hAnsi="Palatino Linotype" w:cs="Arial"/>
          <w:sz w:val="24"/>
        </w:rPr>
        <w:t>oficios generados y recibidos, de diversas áreas del Municipio de Metepec, correspondientes a los días 10 y 11 de enero de 2022.</w:t>
      </w:r>
    </w:p>
    <w:bookmarkEnd w:id="6"/>
    <w:p w14:paraId="0D9F2EED" w14:textId="2ED7E4E2" w:rsidR="00BE4068" w:rsidRPr="007854A7" w:rsidRDefault="00BE4068" w:rsidP="00BE4068">
      <w:pPr>
        <w:spacing w:after="0" w:line="360" w:lineRule="auto"/>
        <w:jc w:val="both"/>
        <w:rPr>
          <w:rFonts w:ascii="Palatino Linotype" w:hAnsi="Palatino Linotype" w:cs="Arial"/>
          <w:sz w:val="24"/>
        </w:rPr>
      </w:pPr>
    </w:p>
    <w:p w14:paraId="19369D82" w14:textId="2AD2998D" w:rsidR="002C72FE" w:rsidRPr="007854A7" w:rsidRDefault="002C72FE" w:rsidP="002C72FE">
      <w:pPr>
        <w:spacing w:after="0" w:line="360" w:lineRule="auto"/>
        <w:jc w:val="both"/>
        <w:rPr>
          <w:rFonts w:ascii="Palatino Linotype" w:eastAsia="Times New Roman" w:hAnsi="Palatino Linotype" w:cs="Times New Roman"/>
          <w:sz w:val="24"/>
          <w:szCs w:val="24"/>
          <w:lang w:eastAsia="es-ES"/>
        </w:rPr>
      </w:pPr>
      <w:r w:rsidRPr="007854A7">
        <w:rPr>
          <w:rFonts w:ascii="Palatino Linotype" w:eastAsia="Calibri" w:hAnsi="Palatino Linotype" w:cs="Times New Roman"/>
          <w:sz w:val="24"/>
          <w:szCs w:val="24"/>
        </w:rPr>
        <w:t xml:space="preserve">Primeramente, es importante traer a contexto, los artículos 160 y 166, </w:t>
      </w:r>
      <w:r w:rsidRPr="007854A7">
        <w:rPr>
          <w:rFonts w:ascii="Palatino Linotype" w:eastAsia="Times New Roman" w:hAnsi="Palatino Linotype" w:cs="Times New Roman"/>
          <w:bCs/>
          <w:sz w:val="24"/>
          <w:szCs w:val="24"/>
          <w:lang w:eastAsia="es-ES"/>
        </w:rPr>
        <w:t>de la Ley local en la materia, que se reproduce de la siguiente forma</w:t>
      </w:r>
      <w:r w:rsidRPr="007854A7">
        <w:rPr>
          <w:rFonts w:ascii="Palatino Linotype" w:eastAsia="Times New Roman" w:hAnsi="Palatino Linotype" w:cs="Times New Roman"/>
          <w:sz w:val="24"/>
          <w:szCs w:val="24"/>
          <w:lang w:eastAsia="es-ES"/>
        </w:rPr>
        <w:t>:</w:t>
      </w:r>
    </w:p>
    <w:p w14:paraId="213113A2" w14:textId="77777777" w:rsidR="002C72FE" w:rsidRPr="007854A7" w:rsidRDefault="002C72FE" w:rsidP="002C72FE">
      <w:pPr>
        <w:pStyle w:val="Sinespaciado"/>
        <w:rPr>
          <w:lang w:eastAsia="es-ES"/>
        </w:rPr>
      </w:pPr>
    </w:p>
    <w:p w14:paraId="5F454A95" w14:textId="77777777" w:rsidR="002C72FE" w:rsidRPr="007854A7" w:rsidRDefault="002C72FE" w:rsidP="002C72FE">
      <w:pPr>
        <w:spacing w:after="0" w:line="240" w:lineRule="auto"/>
        <w:ind w:left="567" w:right="567"/>
        <w:jc w:val="both"/>
        <w:rPr>
          <w:rFonts w:ascii="Palatino Linotype" w:eastAsia="Times New Roman" w:hAnsi="Palatino Linotype" w:cs="Times New Roman"/>
          <w:i/>
          <w:lang w:eastAsia="es-ES"/>
        </w:rPr>
      </w:pPr>
      <w:r w:rsidRPr="007854A7">
        <w:rPr>
          <w:rFonts w:ascii="Palatino Linotype" w:eastAsia="Times New Roman" w:hAnsi="Palatino Linotype" w:cs="Times New Roman"/>
          <w:i/>
          <w:lang w:eastAsia="es-ES"/>
        </w:rPr>
        <w:t>“</w:t>
      </w:r>
      <w:r w:rsidRPr="007854A7">
        <w:rPr>
          <w:rFonts w:ascii="Palatino Linotype" w:eastAsia="Times New Roman" w:hAnsi="Palatino Linotype" w:cs="Times New Roman"/>
          <w:b/>
          <w:i/>
          <w:lang w:eastAsia="es-ES"/>
        </w:rPr>
        <w:t>Artículo 160.</w:t>
      </w:r>
      <w:r w:rsidRPr="007854A7">
        <w:rPr>
          <w:rFonts w:ascii="Palatino Linotype" w:eastAsia="Times New Roman" w:hAnsi="Palatino Linotype" w:cs="Times New Roman"/>
          <w:i/>
          <w:lang w:eastAsia="es-ES"/>
        </w:rPr>
        <w:t xml:space="preserve"> </w:t>
      </w:r>
      <w:r w:rsidRPr="007854A7">
        <w:rPr>
          <w:rFonts w:ascii="Palatino Linotype" w:eastAsia="Times New Roman" w:hAnsi="Palatino Linotype" w:cs="Times New Roman"/>
          <w:i/>
          <w:u w:val="single"/>
          <w:lang w:eastAsia="es-ES"/>
        </w:rPr>
        <w:t>Los sujetos obligados deberán otorgar acceso a los documentos que se encuentren en sus archivos o que estén obligados a documentar de acuerdo con sus facultades, competencias o funciones en el formato que el solicitante manifieste, de entre aquellos formatos existentes, conforme a las características físicas de la información o del lugar donde se encuentre así lo permita</w:t>
      </w:r>
      <w:r w:rsidRPr="007854A7">
        <w:rPr>
          <w:rFonts w:ascii="Palatino Linotype" w:eastAsia="Times New Roman" w:hAnsi="Palatino Linotype" w:cs="Times New Roman"/>
          <w:i/>
          <w:lang w:eastAsia="es-ES"/>
        </w:rPr>
        <w:t>.</w:t>
      </w:r>
    </w:p>
    <w:p w14:paraId="004B257A" w14:textId="77777777" w:rsidR="002C72FE" w:rsidRPr="007854A7" w:rsidRDefault="002C72FE" w:rsidP="002C72FE">
      <w:pPr>
        <w:spacing w:after="0" w:line="240" w:lineRule="auto"/>
        <w:ind w:left="567" w:right="567"/>
        <w:jc w:val="both"/>
        <w:rPr>
          <w:rFonts w:ascii="Palatino Linotype" w:eastAsia="Times New Roman" w:hAnsi="Palatino Linotype" w:cs="Times New Roman"/>
          <w:i/>
          <w:lang w:eastAsia="es-ES"/>
        </w:rPr>
      </w:pPr>
    </w:p>
    <w:p w14:paraId="5DE969A6" w14:textId="77777777" w:rsidR="002C72FE" w:rsidRPr="007854A7" w:rsidRDefault="002C72FE" w:rsidP="002C72FE">
      <w:pPr>
        <w:spacing w:after="0" w:line="240" w:lineRule="auto"/>
        <w:ind w:left="567" w:right="567"/>
        <w:jc w:val="both"/>
        <w:rPr>
          <w:rFonts w:ascii="Palatino Linotype" w:eastAsia="Times New Roman" w:hAnsi="Palatino Linotype" w:cs="Times New Roman"/>
          <w:i/>
          <w:lang w:eastAsia="es-ES"/>
        </w:rPr>
      </w:pPr>
      <w:proofErr w:type="gramStart"/>
      <w:r w:rsidRPr="007854A7">
        <w:rPr>
          <w:rFonts w:ascii="Palatino Linotype" w:eastAsia="Times New Roman" w:hAnsi="Palatino Linotype" w:cs="Times New Roman"/>
          <w:i/>
          <w:lang w:eastAsia="es-ES"/>
        </w:rPr>
        <w:t>En caso que</w:t>
      </w:r>
      <w:proofErr w:type="gramEnd"/>
      <w:r w:rsidRPr="007854A7">
        <w:rPr>
          <w:rFonts w:ascii="Palatino Linotype" w:eastAsia="Times New Roman" w:hAnsi="Palatino Linotype" w:cs="Times New Roman"/>
          <w:i/>
          <w:lang w:eastAsia="es-ES"/>
        </w:rPr>
        <w:t xml:space="preserve"> la información solicitada consista en bases de datos se deberá privilegiar la entrega de la misma en formatos abiertos.</w:t>
      </w:r>
    </w:p>
    <w:p w14:paraId="5E86E536" w14:textId="77777777" w:rsidR="002C72FE" w:rsidRPr="007854A7" w:rsidRDefault="002C72FE" w:rsidP="002C72FE">
      <w:pPr>
        <w:spacing w:after="0" w:line="240" w:lineRule="auto"/>
        <w:ind w:left="567" w:right="567"/>
        <w:jc w:val="both"/>
        <w:rPr>
          <w:rFonts w:ascii="Palatino Linotype" w:eastAsia="Times New Roman" w:hAnsi="Palatino Linotype" w:cs="Times New Roman"/>
          <w:i/>
          <w:lang w:eastAsia="es-ES"/>
        </w:rPr>
      </w:pPr>
    </w:p>
    <w:p w14:paraId="78144405" w14:textId="77777777" w:rsidR="002C72FE" w:rsidRPr="007854A7" w:rsidRDefault="002C72FE" w:rsidP="002C72FE">
      <w:pPr>
        <w:spacing w:after="0" w:line="240" w:lineRule="auto"/>
        <w:ind w:left="567" w:right="567"/>
        <w:jc w:val="both"/>
        <w:rPr>
          <w:rFonts w:ascii="Palatino Linotype" w:eastAsia="Times New Roman" w:hAnsi="Palatino Linotype" w:cs="Arial"/>
          <w:i/>
          <w:lang w:eastAsia="es-ES"/>
        </w:rPr>
      </w:pPr>
      <w:r w:rsidRPr="007854A7">
        <w:rPr>
          <w:rFonts w:ascii="Palatino Linotype" w:eastAsia="Times New Roman" w:hAnsi="Palatino Linotype" w:cs="Arial"/>
          <w:b/>
          <w:i/>
          <w:lang w:eastAsia="es-ES"/>
        </w:rPr>
        <w:t>Artículo 166.</w:t>
      </w:r>
      <w:r w:rsidRPr="007854A7">
        <w:rPr>
          <w:rFonts w:ascii="Palatino Linotype" w:eastAsia="Times New Roman" w:hAnsi="Palatino Linotype" w:cs="Arial"/>
          <w:i/>
          <w:lang w:eastAsia="es-ES"/>
        </w:rPr>
        <w:t xml:space="preserve"> </w:t>
      </w:r>
      <w:r w:rsidRPr="007854A7">
        <w:rPr>
          <w:rFonts w:ascii="Palatino Linotype" w:eastAsia="Times New Roman" w:hAnsi="Palatino Linotype" w:cs="Arial"/>
          <w:i/>
          <w:u w:val="single"/>
          <w:lang w:eastAsia="es-ES"/>
        </w:rPr>
        <w:t xml:space="preserve">La obligación de acceso a la información pública se tendrá por cumplida cuando el solicitante tenga a su disposición la información requerida, o cuando realice la consulta de </w:t>
      </w:r>
      <w:proofErr w:type="gramStart"/>
      <w:r w:rsidRPr="007854A7">
        <w:rPr>
          <w:rFonts w:ascii="Palatino Linotype" w:eastAsia="Times New Roman" w:hAnsi="Palatino Linotype" w:cs="Arial"/>
          <w:i/>
          <w:u w:val="single"/>
          <w:lang w:eastAsia="es-ES"/>
        </w:rPr>
        <w:t>la misma</w:t>
      </w:r>
      <w:proofErr w:type="gramEnd"/>
      <w:r w:rsidRPr="007854A7">
        <w:rPr>
          <w:rFonts w:ascii="Palatino Linotype" w:eastAsia="Times New Roman" w:hAnsi="Palatino Linotype" w:cs="Arial"/>
          <w:i/>
          <w:u w:val="single"/>
          <w:lang w:eastAsia="es-ES"/>
        </w:rPr>
        <w:t xml:space="preserve"> en el lugar en el que ésta se localice.</w:t>
      </w:r>
    </w:p>
    <w:p w14:paraId="3C827A3D" w14:textId="77777777" w:rsidR="002C72FE" w:rsidRPr="007854A7" w:rsidRDefault="002C72FE" w:rsidP="002C72FE">
      <w:pPr>
        <w:spacing w:after="0" w:line="360" w:lineRule="auto"/>
        <w:jc w:val="both"/>
        <w:rPr>
          <w:rFonts w:ascii="Palatino Linotype" w:eastAsia="Times New Roman" w:hAnsi="Palatino Linotype" w:cs="Times New Roman"/>
          <w:sz w:val="24"/>
          <w:szCs w:val="24"/>
          <w:lang w:eastAsia="es-ES"/>
        </w:rPr>
      </w:pPr>
    </w:p>
    <w:p w14:paraId="74984AE7" w14:textId="294EB3D9" w:rsidR="002C72FE" w:rsidRPr="007854A7" w:rsidRDefault="002C72FE" w:rsidP="002C72FE">
      <w:pPr>
        <w:spacing w:after="0" w:line="360" w:lineRule="auto"/>
        <w:jc w:val="both"/>
        <w:rPr>
          <w:rFonts w:ascii="Palatino Linotype" w:eastAsia="Times New Roman" w:hAnsi="Palatino Linotype" w:cs="Times New Roman"/>
          <w:sz w:val="24"/>
          <w:szCs w:val="24"/>
          <w:lang w:eastAsia="es-ES"/>
        </w:rPr>
      </w:pPr>
      <w:r w:rsidRPr="007854A7">
        <w:rPr>
          <w:rFonts w:ascii="Palatino Linotype" w:eastAsia="Times New Roman" w:hAnsi="Palatino Linotype" w:cs="Times New Roman"/>
          <w:sz w:val="24"/>
          <w:szCs w:val="24"/>
          <w:lang w:eastAsia="es-ES"/>
        </w:rPr>
        <w:t xml:space="preserve">Así que la obligación de los Sujetos Obligados de dar acceso a la información pública que generen, administren o posean, se tendrá por cumplida cuando el solicitante tenga a su disposición la información requerida, o cuando realice la consulta de la misma en el lugar que ésta se localice, de lo anterior, conforme a las acciones del </w:t>
      </w:r>
      <w:r w:rsidRPr="007854A7">
        <w:rPr>
          <w:rFonts w:ascii="Palatino Linotype" w:eastAsia="Times New Roman" w:hAnsi="Palatino Linotype" w:cs="Times New Roman"/>
          <w:b/>
          <w:sz w:val="24"/>
          <w:szCs w:val="24"/>
          <w:lang w:eastAsia="es-ES"/>
        </w:rPr>
        <w:t>Sujeto Obligado</w:t>
      </w:r>
      <w:r w:rsidRPr="007854A7">
        <w:rPr>
          <w:rFonts w:ascii="Palatino Linotype" w:eastAsia="Times New Roman" w:hAnsi="Palatino Linotype" w:cs="Times New Roman"/>
          <w:sz w:val="24"/>
          <w:szCs w:val="24"/>
          <w:lang w:eastAsia="es-ES"/>
        </w:rPr>
        <w:t xml:space="preserve">, se establece que éste vulnera el derecho de acceso a la información pública </w:t>
      </w:r>
      <w:r w:rsidRPr="007854A7">
        <w:rPr>
          <w:rFonts w:ascii="Palatino Linotype" w:eastAsia="Times New Roman" w:hAnsi="Palatino Linotype" w:cs="Times New Roman"/>
          <w:sz w:val="24"/>
          <w:szCs w:val="24"/>
          <w:lang w:eastAsia="es-ES"/>
        </w:rPr>
        <w:lastRenderedPageBreak/>
        <w:t xml:space="preserve">del </w:t>
      </w:r>
      <w:r w:rsidRPr="007854A7">
        <w:rPr>
          <w:rFonts w:ascii="Palatino Linotype" w:eastAsia="Times New Roman" w:hAnsi="Palatino Linotype" w:cs="Times New Roman"/>
          <w:b/>
          <w:sz w:val="24"/>
          <w:szCs w:val="24"/>
          <w:lang w:eastAsia="es-ES"/>
        </w:rPr>
        <w:t>Recurrente</w:t>
      </w:r>
      <w:r w:rsidRPr="007854A7">
        <w:rPr>
          <w:rFonts w:ascii="Palatino Linotype" w:eastAsia="Times New Roman" w:hAnsi="Palatino Linotype" w:cs="Times New Roman"/>
          <w:sz w:val="24"/>
          <w:szCs w:val="24"/>
          <w:lang w:eastAsia="es-ES"/>
        </w:rPr>
        <w:t>, toda vez que, en algunos casos, los Servidores Públicos Habilitados, no entrega la información a las solicitudes de información presentadas.</w:t>
      </w:r>
    </w:p>
    <w:p w14:paraId="4B565017" w14:textId="494B6E67" w:rsidR="00D7693A" w:rsidRPr="007854A7" w:rsidRDefault="00D7693A" w:rsidP="002C72FE">
      <w:pPr>
        <w:spacing w:after="0" w:line="360" w:lineRule="auto"/>
        <w:jc w:val="both"/>
        <w:rPr>
          <w:rFonts w:ascii="Palatino Linotype" w:eastAsia="Times New Roman" w:hAnsi="Palatino Linotype" w:cs="Times New Roman"/>
          <w:sz w:val="24"/>
          <w:szCs w:val="24"/>
          <w:lang w:eastAsia="es-ES"/>
        </w:rPr>
      </w:pPr>
    </w:p>
    <w:p w14:paraId="44F44E95" w14:textId="36A1B817" w:rsidR="00D7693A" w:rsidRPr="007854A7" w:rsidRDefault="00D7693A" w:rsidP="00D7693A">
      <w:pPr>
        <w:spacing w:after="0" w:line="360" w:lineRule="auto"/>
        <w:jc w:val="both"/>
        <w:rPr>
          <w:rFonts w:ascii="Palatino Linotype" w:eastAsia="Times New Roman" w:hAnsi="Palatino Linotype" w:cs="Times New Roman"/>
          <w:sz w:val="24"/>
          <w:szCs w:val="24"/>
          <w:lang w:val="es-ES" w:eastAsia="es-ES"/>
        </w:rPr>
      </w:pPr>
      <w:r w:rsidRPr="007854A7">
        <w:rPr>
          <w:rFonts w:ascii="Palatino Linotype" w:eastAsia="Times New Roman" w:hAnsi="Palatino Linotype" w:cs="Arial"/>
          <w:sz w:val="24"/>
          <w:szCs w:val="24"/>
          <w:lang w:val="es-ES" w:eastAsia="es-ES"/>
        </w:rPr>
        <w:t xml:space="preserve">Asimismo, es de precisar que se obvia el análisis de la competencia por parte del </w:t>
      </w:r>
      <w:r w:rsidRPr="007854A7">
        <w:rPr>
          <w:rFonts w:ascii="Palatino Linotype" w:eastAsia="Times New Roman" w:hAnsi="Palatino Linotype" w:cs="Arial"/>
          <w:b/>
          <w:sz w:val="24"/>
          <w:szCs w:val="24"/>
          <w:lang w:val="es-ES" w:eastAsia="es-ES"/>
        </w:rPr>
        <w:t>Sujeto Obligado</w:t>
      </w:r>
      <w:r w:rsidRPr="007854A7">
        <w:rPr>
          <w:rFonts w:ascii="Palatino Linotype" w:eastAsia="Times New Roman" w:hAnsi="Palatino Linotype" w:cs="Arial"/>
          <w:sz w:val="24"/>
          <w:szCs w:val="24"/>
          <w:lang w:val="es-ES" w:eastAsia="es-ES"/>
        </w:rPr>
        <w:t xml:space="preserve">, para generar, administrar o poseer la información solicitada, dado que éste ha asumido la misma, en razón de que en su respuesta manifiesta entregar la información, por lo tanto, el hecho de que el </w:t>
      </w:r>
      <w:r w:rsidRPr="007854A7">
        <w:rPr>
          <w:rFonts w:ascii="Palatino Linotype" w:eastAsia="Times New Roman" w:hAnsi="Palatino Linotype" w:cs="Arial"/>
          <w:b/>
          <w:sz w:val="24"/>
          <w:szCs w:val="24"/>
          <w:lang w:val="es-ES" w:eastAsia="es-ES"/>
        </w:rPr>
        <w:t>Sujeto Obligado</w:t>
      </w:r>
      <w:r w:rsidRPr="007854A7">
        <w:rPr>
          <w:rFonts w:ascii="Palatino Linotype" w:eastAsia="Times New Roman" w:hAnsi="Palatino Linotype" w:cs="Arial"/>
          <w:sz w:val="24"/>
          <w:szCs w:val="24"/>
          <w:lang w:val="es-ES" w:eastAsia="es-ES"/>
        </w:rPr>
        <w:t xml:space="preserve"> haya emitido la respuesta al </w:t>
      </w:r>
      <w:r w:rsidRPr="007854A7">
        <w:rPr>
          <w:rFonts w:ascii="Palatino Linotype" w:eastAsia="Times New Roman" w:hAnsi="Palatino Linotype" w:cs="Arial"/>
          <w:b/>
          <w:sz w:val="24"/>
          <w:szCs w:val="24"/>
          <w:lang w:val="es-ES" w:eastAsia="es-ES"/>
        </w:rPr>
        <w:t>Recurrente</w:t>
      </w:r>
      <w:r w:rsidRPr="007854A7">
        <w:rPr>
          <w:rFonts w:ascii="Palatino Linotype" w:eastAsia="Times New Roman" w:hAnsi="Palatino Linotype" w:cs="Arial"/>
          <w:sz w:val="24"/>
          <w:szCs w:val="24"/>
          <w:lang w:val="es-ES" w:eastAsia="es-ES"/>
        </w:rPr>
        <w:t xml:space="preserve"> e incluso haya indicado que la información excede las capacidades técnicas, comprueba fehacientemente que dicha autoridad acepta que la genera, posee y/o administra, en ejercicio de sus funciones de derecho público, es decir, no niega la existencia de la información solicitada, por el contrario, se pronuncia respecto de la información requerida, es por ello que se reitera, se asume que posee la información; por lo tanto, el estudio en específico se excusa dado que a nada práctico llevaría el alcance del mismo</w:t>
      </w:r>
      <w:r w:rsidRPr="007854A7">
        <w:rPr>
          <w:rFonts w:ascii="Palatino Linotype" w:eastAsia="Times New Roman" w:hAnsi="Palatino Linotype" w:cs="Times New Roman"/>
          <w:sz w:val="24"/>
          <w:szCs w:val="24"/>
          <w:lang w:val="es-ES" w:eastAsia="es-ES"/>
        </w:rPr>
        <w:t xml:space="preserve">, ya que se insiste que la información pública solicitada, ya fue asumida por </w:t>
      </w:r>
      <w:r w:rsidRPr="007854A7">
        <w:rPr>
          <w:rFonts w:ascii="Palatino Linotype" w:eastAsia="Times New Roman" w:hAnsi="Palatino Linotype" w:cs="Times New Roman"/>
          <w:b/>
          <w:sz w:val="24"/>
          <w:szCs w:val="24"/>
          <w:lang w:val="es-ES" w:eastAsia="es-ES"/>
        </w:rPr>
        <w:t>El Sujeto Obligado</w:t>
      </w:r>
      <w:r w:rsidRPr="007854A7">
        <w:rPr>
          <w:rFonts w:ascii="Palatino Linotype" w:eastAsia="Times New Roman" w:hAnsi="Palatino Linotype" w:cs="Times New Roman"/>
          <w:sz w:val="24"/>
          <w:szCs w:val="24"/>
          <w:lang w:val="es-ES" w:eastAsia="es-ES"/>
        </w:rPr>
        <w:t>.</w:t>
      </w:r>
    </w:p>
    <w:p w14:paraId="75202038" w14:textId="6C810AB0" w:rsidR="000F30C2" w:rsidRPr="007854A7" w:rsidRDefault="000F30C2" w:rsidP="00D7693A">
      <w:pPr>
        <w:spacing w:after="0" w:line="360" w:lineRule="auto"/>
        <w:jc w:val="both"/>
        <w:rPr>
          <w:rFonts w:ascii="Palatino Linotype" w:eastAsia="Times New Roman" w:hAnsi="Palatino Linotype" w:cs="Times New Roman"/>
          <w:sz w:val="24"/>
          <w:szCs w:val="24"/>
          <w:lang w:val="es-ES" w:eastAsia="es-ES"/>
        </w:rPr>
      </w:pPr>
    </w:p>
    <w:p w14:paraId="2D83F601" w14:textId="72C91E36" w:rsidR="000F30C2" w:rsidRPr="007854A7" w:rsidRDefault="000F30C2" w:rsidP="0002155B">
      <w:pPr>
        <w:spacing w:after="0" w:line="360" w:lineRule="auto"/>
        <w:jc w:val="both"/>
        <w:rPr>
          <w:rFonts w:ascii="Palatino Linotype" w:hAnsi="Palatino Linotype" w:cs="Arial"/>
          <w:bCs/>
          <w:sz w:val="24"/>
          <w:szCs w:val="24"/>
        </w:rPr>
      </w:pPr>
      <w:r w:rsidRPr="007854A7">
        <w:rPr>
          <w:rFonts w:ascii="Palatino Linotype" w:eastAsia="Times New Roman" w:hAnsi="Palatino Linotype" w:cs="Times New Roman"/>
          <w:sz w:val="24"/>
          <w:szCs w:val="24"/>
          <w:lang w:val="es-ES" w:eastAsia="es-ES"/>
        </w:rPr>
        <w:t xml:space="preserve">Ahora bien, respecto de las solicitudes de información con folios </w:t>
      </w:r>
      <w:r w:rsidRPr="007854A7">
        <w:rPr>
          <w:rFonts w:ascii="Palatino Linotype" w:hAnsi="Palatino Linotype" w:cs="Arial"/>
          <w:b/>
        </w:rPr>
        <w:t>01050/METEPEC/IP/2022</w:t>
      </w:r>
      <w:r w:rsidRPr="007854A7">
        <w:rPr>
          <w:rFonts w:ascii="Palatino Linotype" w:hAnsi="Palatino Linotype" w:cs="Arial"/>
          <w:bCs/>
        </w:rPr>
        <w:t>,</w:t>
      </w:r>
      <w:r w:rsidRPr="007854A7">
        <w:rPr>
          <w:rFonts w:ascii="Palatino Linotype" w:hAnsi="Palatino Linotype" w:cs="Arial"/>
          <w:b/>
        </w:rPr>
        <w:t xml:space="preserve"> </w:t>
      </w:r>
      <w:r w:rsidRPr="007854A7">
        <w:rPr>
          <w:rFonts w:ascii="Palatino Linotype" w:hAnsi="Palatino Linotype" w:cs="Arial"/>
          <w:b/>
          <w:iCs/>
        </w:rPr>
        <w:t>00615/METEPEC/IP/2022</w:t>
      </w:r>
      <w:r w:rsidRPr="007854A7">
        <w:rPr>
          <w:rFonts w:ascii="Palatino Linotype" w:hAnsi="Palatino Linotype" w:cs="Arial"/>
          <w:bCs/>
          <w:iCs/>
        </w:rPr>
        <w:t>,</w:t>
      </w:r>
      <w:r w:rsidRPr="007854A7">
        <w:rPr>
          <w:rFonts w:ascii="Palatino Linotype" w:hAnsi="Palatino Linotype" w:cs="Arial"/>
          <w:b/>
          <w:iCs/>
        </w:rPr>
        <w:t xml:space="preserve"> </w:t>
      </w:r>
      <w:r w:rsidRPr="007854A7">
        <w:rPr>
          <w:rFonts w:ascii="Palatino Linotype" w:hAnsi="Palatino Linotype" w:cs="Arial"/>
          <w:b/>
          <w:bCs/>
        </w:rPr>
        <w:t>00611/METEPEC/IP/2022</w:t>
      </w:r>
      <w:r w:rsidRPr="007854A7">
        <w:rPr>
          <w:rFonts w:ascii="Palatino Linotype" w:hAnsi="Palatino Linotype" w:cs="Arial"/>
        </w:rPr>
        <w:t>,</w:t>
      </w:r>
      <w:r w:rsidRPr="007854A7">
        <w:rPr>
          <w:rFonts w:ascii="Palatino Linotype" w:hAnsi="Palatino Linotype" w:cs="Arial"/>
          <w:b/>
          <w:bCs/>
        </w:rPr>
        <w:t xml:space="preserve"> </w:t>
      </w:r>
      <w:r w:rsidRPr="007854A7">
        <w:rPr>
          <w:rFonts w:ascii="Palatino Linotype" w:hAnsi="Palatino Linotype" w:cs="Arial"/>
          <w:b/>
        </w:rPr>
        <w:t>00609/METEPEC/IP/2022</w:t>
      </w:r>
      <w:r w:rsidRPr="007854A7">
        <w:rPr>
          <w:rFonts w:ascii="Palatino Linotype" w:hAnsi="Palatino Linotype" w:cs="Arial"/>
          <w:bCs/>
        </w:rPr>
        <w:t>,</w:t>
      </w:r>
      <w:r w:rsidRPr="007854A7">
        <w:rPr>
          <w:rFonts w:ascii="Palatino Linotype" w:hAnsi="Palatino Linotype" w:cs="Arial"/>
          <w:b/>
        </w:rPr>
        <w:t xml:space="preserve"> 00411/METEPEC/IP/2022</w:t>
      </w:r>
      <w:r w:rsidRPr="007854A7">
        <w:rPr>
          <w:rFonts w:ascii="Palatino Linotype" w:hAnsi="Palatino Linotype" w:cs="Arial"/>
          <w:bCs/>
        </w:rPr>
        <w:t>,</w:t>
      </w:r>
      <w:r w:rsidRPr="007854A7">
        <w:rPr>
          <w:rFonts w:ascii="Palatino Linotype" w:hAnsi="Palatino Linotype" w:cs="Arial"/>
          <w:b/>
        </w:rPr>
        <w:t xml:space="preserve"> 00360/METEPEC/IP/2022</w:t>
      </w:r>
      <w:r w:rsidRPr="007854A7">
        <w:rPr>
          <w:rFonts w:ascii="Palatino Linotype" w:hAnsi="Palatino Linotype" w:cs="Arial"/>
          <w:bCs/>
        </w:rPr>
        <w:t xml:space="preserve">, </w:t>
      </w:r>
      <w:r w:rsidRPr="007854A7">
        <w:rPr>
          <w:rFonts w:ascii="Palatino Linotype" w:hAnsi="Palatino Linotype" w:cs="Arial"/>
          <w:b/>
        </w:rPr>
        <w:t>00359/METEPEC/IP/2022</w:t>
      </w:r>
      <w:r w:rsidRPr="007854A7">
        <w:rPr>
          <w:rFonts w:ascii="Palatino Linotype" w:hAnsi="Palatino Linotype" w:cs="Arial"/>
          <w:bCs/>
        </w:rPr>
        <w:t>,</w:t>
      </w:r>
      <w:r w:rsidRPr="007854A7">
        <w:rPr>
          <w:rFonts w:ascii="Palatino Linotype" w:hAnsi="Palatino Linotype" w:cs="Arial"/>
          <w:b/>
        </w:rPr>
        <w:t xml:space="preserve"> </w:t>
      </w:r>
      <w:r w:rsidR="0002155B" w:rsidRPr="007854A7">
        <w:rPr>
          <w:rFonts w:ascii="Palatino Linotype" w:hAnsi="Palatino Linotype" w:cs="Arial"/>
          <w:b/>
        </w:rPr>
        <w:t>00352/METEPEC/IP/2022</w:t>
      </w:r>
      <w:r w:rsidR="0002155B" w:rsidRPr="007854A7">
        <w:rPr>
          <w:rFonts w:ascii="Palatino Linotype" w:hAnsi="Palatino Linotype" w:cs="Arial"/>
          <w:bCs/>
        </w:rPr>
        <w:t>,</w:t>
      </w:r>
      <w:r w:rsidR="0002155B" w:rsidRPr="007854A7">
        <w:rPr>
          <w:rFonts w:ascii="Palatino Linotype" w:hAnsi="Palatino Linotype" w:cs="Arial"/>
          <w:b/>
        </w:rPr>
        <w:t xml:space="preserve"> 00338/METEPEC/IP/2022</w:t>
      </w:r>
      <w:r w:rsidR="0002155B" w:rsidRPr="007854A7">
        <w:rPr>
          <w:rFonts w:ascii="Palatino Linotype" w:hAnsi="Palatino Linotype" w:cs="Arial"/>
          <w:bCs/>
        </w:rPr>
        <w:t>,</w:t>
      </w:r>
      <w:r w:rsidR="0002155B" w:rsidRPr="007854A7">
        <w:rPr>
          <w:rFonts w:ascii="Palatino Linotype" w:hAnsi="Palatino Linotype" w:cs="Arial"/>
          <w:b/>
        </w:rPr>
        <w:t xml:space="preserve"> 00709/METEPEC/IP/2022</w:t>
      </w:r>
      <w:r w:rsidR="0002155B" w:rsidRPr="007854A7">
        <w:rPr>
          <w:rFonts w:ascii="Palatino Linotype" w:hAnsi="Palatino Linotype" w:cs="Arial"/>
          <w:bCs/>
        </w:rPr>
        <w:t>,</w:t>
      </w:r>
      <w:r w:rsidR="0002155B" w:rsidRPr="007854A7">
        <w:rPr>
          <w:rFonts w:ascii="Palatino Linotype" w:hAnsi="Palatino Linotype" w:cs="Arial"/>
          <w:b/>
        </w:rPr>
        <w:t xml:space="preserve"> 00710/METEPEC/IP/2022</w:t>
      </w:r>
      <w:r w:rsidR="0002155B" w:rsidRPr="007854A7">
        <w:rPr>
          <w:rFonts w:ascii="Palatino Linotype" w:hAnsi="Palatino Linotype" w:cs="Arial"/>
          <w:bCs/>
        </w:rPr>
        <w:t>,</w:t>
      </w:r>
      <w:r w:rsidR="0002155B" w:rsidRPr="007854A7">
        <w:rPr>
          <w:rFonts w:ascii="Palatino Linotype" w:hAnsi="Palatino Linotype" w:cs="Arial"/>
          <w:b/>
        </w:rPr>
        <w:t xml:space="preserve"> 00711/METEPEC/IP/2022</w:t>
      </w:r>
      <w:r w:rsidR="0002155B" w:rsidRPr="007854A7">
        <w:rPr>
          <w:rFonts w:ascii="Palatino Linotype" w:hAnsi="Palatino Linotype" w:cs="Arial"/>
          <w:bCs/>
        </w:rPr>
        <w:t xml:space="preserve">, </w:t>
      </w:r>
      <w:r w:rsidR="0002155B" w:rsidRPr="007854A7">
        <w:rPr>
          <w:rFonts w:ascii="Palatino Linotype" w:hAnsi="Palatino Linotype" w:cs="Arial"/>
          <w:b/>
        </w:rPr>
        <w:t>00712/METEPEC/IP/2022</w:t>
      </w:r>
      <w:r w:rsidR="0002155B" w:rsidRPr="007854A7">
        <w:rPr>
          <w:rFonts w:ascii="Palatino Linotype" w:hAnsi="Palatino Linotype" w:cs="Arial"/>
          <w:bCs/>
        </w:rPr>
        <w:t xml:space="preserve"> y</w:t>
      </w:r>
      <w:r w:rsidR="0002155B" w:rsidRPr="007854A7">
        <w:rPr>
          <w:rFonts w:ascii="Palatino Linotype" w:hAnsi="Palatino Linotype" w:cs="Arial"/>
          <w:b/>
        </w:rPr>
        <w:t xml:space="preserve"> 00716/METEPEC/IP/2022</w:t>
      </w:r>
      <w:r w:rsidR="0002155B" w:rsidRPr="007854A7">
        <w:rPr>
          <w:rFonts w:ascii="Palatino Linotype" w:hAnsi="Palatino Linotype" w:cs="Arial"/>
          <w:bCs/>
        </w:rPr>
        <w:t xml:space="preserve">, </w:t>
      </w:r>
      <w:r w:rsidR="0002155B" w:rsidRPr="007854A7">
        <w:rPr>
          <w:rFonts w:ascii="Palatino Linotype" w:hAnsi="Palatino Linotype" w:cs="Arial"/>
          <w:bCs/>
          <w:sz w:val="24"/>
          <w:szCs w:val="24"/>
        </w:rPr>
        <w:t xml:space="preserve">los Servidores Públicos Habilitados de las diversas áreas </w:t>
      </w:r>
      <w:r w:rsidR="008B347F" w:rsidRPr="007854A7">
        <w:rPr>
          <w:rFonts w:ascii="Palatino Linotype" w:hAnsi="Palatino Linotype" w:cs="Arial"/>
          <w:bCs/>
          <w:sz w:val="24"/>
          <w:szCs w:val="24"/>
        </w:rPr>
        <w:t>remitieron la información solicitada; es decir, los oficios generados y recibidos, correspondientes a los días requeridos.</w:t>
      </w:r>
    </w:p>
    <w:p w14:paraId="6DD73C68" w14:textId="03420E18" w:rsidR="00D7693A" w:rsidRPr="007854A7" w:rsidRDefault="00D7693A" w:rsidP="002C72FE">
      <w:pPr>
        <w:spacing w:after="0" w:line="360" w:lineRule="auto"/>
        <w:jc w:val="both"/>
        <w:rPr>
          <w:rFonts w:ascii="Palatino Linotype" w:eastAsia="Times New Roman" w:hAnsi="Palatino Linotype" w:cs="Times New Roman"/>
          <w:sz w:val="24"/>
          <w:szCs w:val="24"/>
          <w:lang w:eastAsia="es-ES"/>
        </w:rPr>
      </w:pPr>
    </w:p>
    <w:p w14:paraId="182354DC" w14:textId="0ACD9A95" w:rsidR="008B347F" w:rsidRPr="007854A7" w:rsidRDefault="008B347F" w:rsidP="008B347F">
      <w:pPr>
        <w:spacing w:after="0" w:line="360" w:lineRule="auto"/>
        <w:jc w:val="both"/>
        <w:rPr>
          <w:rFonts w:ascii="Palatino Linotype" w:eastAsia="Times New Roman" w:hAnsi="Palatino Linotype" w:cs="Times New Roman"/>
          <w:sz w:val="24"/>
          <w:szCs w:val="24"/>
          <w:lang w:eastAsia="es-ES"/>
        </w:rPr>
      </w:pPr>
      <w:r w:rsidRPr="007854A7">
        <w:rPr>
          <w:rFonts w:ascii="Palatino Linotype" w:eastAsia="Times New Roman" w:hAnsi="Palatino Linotype" w:cs="Times New Roman"/>
          <w:sz w:val="24"/>
          <w:szCs w:val="24"/>
          <w:lang w:eastAsia="es-ES"/>
        </w:rPr>
        <w:lastRenderedPageBreak/>
        <w:t xml:space="preserve">Sin embargo, respecto de las solicitudes de información con folios </w:t>
      </w:r>
      <w:r w:rsidRPr="007854A7">
        <w:rPr>
          <w:rFonts w:ascii="Palatino Linotype" w:eastAsia="Times New Roman" w:hAnsi="Palatino Linotype" w:cs="Times New Roman"/>
          <w:b/>
          <w:bCs/>
          <w:lang w:eastAsia="es-ES"/>
        </w:rPr>
        <w:t>00356/METEPEC/IP/2022</w:t>
      </w:r>
      <w:r w:rsidRPr="007854A7">
        <w:rPr>
          <w:rFonts w:ascii="Palatino Linotype" w:eastAsia="Times New Roman" w:hAnsi="Palatino Linotype" w:cs="Times New Roman"/>
          <w:lang w:eastAsia="es-ES"/>
        </w:rPr>
        <w:t xml:space="preserve">, </w:t>
      </w:r>
      <w:r w:rsidRPr="007854A7">
        <w:rPr>
          <w:rFonts w:ascii="Palatino Linotype" w:eastAsia="Times New Roman" w:hAnsi="Palatino Linotype" w:cs="Times New Roman"/>
          <w:b/>
          <w:bCs/>
          <w:lang w:eastAsia="es-ES"/>
        </w:rPr>
        <w:t>00351/METEPEC/IP/2022</w:t>
      </w:r>
      <w:r w:rsidRPr="007854A7">
        <w:rPr>
          <w:rFonts w:ascii="Palatino Linotype" w:eastAsia="Times New Roman" w:hAnsi="Palatino Linotype" w:cs="Times New Roman"/>
          <w:lang w:eastAsia="es-ES"/>
        </w:rPr>
        <w:t xml:space="preserve">, </w:t>
      </w:r>
      <w:r w:rsidRPr="007854A7">
        <w:rPr>
          <w:rFonts w:ascii="Palatino Linotype" w:eastAsia="Times New Roman" w:hAnsi="Palatino Linotype" w:cs="Times New Roman"/>
          <w:b/>
          <w:bCs/>
          <w:lang w:eastAsia="es-ES"/>
        </w:rPr>
        <w:t>00350/METEPEC/IP/2022</w:t>
      </w:r>
      <w:r w:rsidRPr="007854A7">
        <w:rPr>
          <w:rFonts w:ascii="Palatino Linotype" w:eastAsia="Times New Roman" w:hAnsi="Palatino Linotype" w:cs="Times New Roman"/>
          <w:lang w:eastAsia="es-ES"/>
        </w:rPr>
        <w:t xml:space="preserve">, </w:t>
      </w:r>
      <w:r w:rsidRPr="007854A7">
        <w:rPr>
          <w:rFonts w:ascii="Palatino Linotype" w:eastAsia="Times New Roman" w:hAnsi="Palatino Linotype" w:cs="Times New Roman"/>
          <w:b/>
          <w:bCs/>
          <w:lang w:eastAsia="es-ES"/>
        </w:rPr>
        <w:t>00347/METEPEC/IP/2022</w:t>
      </w:r>
      <w:r w:rsidRPr="007854A7">
        <w:rPr>
          <w:rFonts w:ascii="Palatino Linotype" w:eastAsia="Times New Roman" w:hAnsi="Palatino Linotype" w:cs="Times New Roman"/>
          <w:lang w:eastAsia="es-ES"/>
        </w:rPr>
        <w:t xml:space="preserve">, </w:t>
      </w:r>
      <w:r w:rsidRPr="007854A7">
        <w:rPr>
          <w:rFonts w:ascii="Palatino Linotype" w:eastAsia="Times New Roman" w:hAnsi="Palatino Linotype" w:cs="Times New Roman"/>
          <w:b/>
          <w:bCs/>
          <w:lang w:eastAsia="es-ES"/>
        </w:rPr>
        <w:t>00345/METEPEC/IP/2022</w:t>
      </w:r>
      <w:r w:rsidRPr="007854A7">
        <w:rPr>
          <w:rFonts w:ascii="Palatino Linotype" w:eastAsia="Times New Roman" w:hAnsi="Palatino Linotype" w:cs="Times New Roman"/>
          <w:lang w:eastAsia="es-ES"/>
        </w:rPr>
        <w:t xml:space="preserve">, </w:t>
      </w:r>
      <w:r w:rsidRPr="007854A7">
        <w:rPr>
          <w:rFonts w:ascii="Palatino Linotype" w:eastAsia="Times New Roman" w:hAnsi="Palatino Linotype" w:cs="Times New Roman"/>
          <w:b/>
          <w:bCs/>
          <w:lang w:eastAsia="es-ES"/>
        </w:rPr>
        <w:t>00714/METEPEC/IP/2022</w:t>
      </w:r>
      <w:r w:rsidRPr="007854A7">
        <w:rPr>
          <w:rFonts w:ascii="Palatino Linotype" w:eastAsia="Times New Roman" w:hAnsi="Palatino Linotype" w:cs="Times New Roman"/>
          <w:lang w:eastAsia="es-ES"/>
        </w:rPr>
        <w:t xml:space="preserve">, </w:t>
      </w:r>
      <w:r w:rsidRPr="007854A7">
        <w:rPr>
          <w:rFonts w:ascii="Palatino Linotype" w:eastAsia="Times New Roman" w:hAnsi="Palatino Linotype" w:cs="Times New Roman"/>
          <w:b/>
          <w:bCs/>
          <w:lang w:eastAsia="es-ES"/>
        </w:rPr>
        <w:t>00720/METEPEC/IP/2022</w:t>
      </w:r>
      <w:r w:rsidRPr="007854A7">
        <w:rPr>
          <w:rFonts w:ascii="Palatino Linotype" w:eastAsia="Times New Roman" w:hAnsi="Palatino Linotype" w:cs="Times New Roman"/>
          <w:lang w:eastAsia="es-ES"/>
        </w:rPr>
        <w:t xml:space="preserve"> </w:t>
      </w:r>
      <w:r w:rsidRPr="007854A7">
        <w:rPr>
          <w:rFonts w:ascii="Palatino Linotype" w:eastAsia="Times New Roman" w:hAnsi="Palatino Linotype" w:cs="Times New Roman"/>
          <w:sz w:val="24"/>
          <w:szCs w:val="24"/>
          <w:lang w:eastAsia="es-ES"/>
        </w:rPr>
        <w:t xml:space="preserve">y </w:t>
      </w:r>
      <w:r w:rsidRPr="007854A7">
        <w:rPr>
          <w:rFonts w:ascii="Palatino Linotype" w:eastAsia="Times New Roman" w:hAnsi="Palatino Linotype" w:cs="Times New Roman"/>
          <w:b/>
          <w:bCs/>
          <w:lang w:eastAsia="es-ES"/>
        </w:rPr>
        <w:t>00723/METEPEC/IP/2022</w:t>
      </w:r>
      <w:r w:rsidRPr="007854A7">
        <w:rPr>
          <w:rFonts w:ascii="Palatino Linotype" w:eastAsia="Times New Roman" w:hAnsi="Palatino Linotype" w:cs="Times New Roman"/>
          <w:sz w:val="24"/>
          <w:szCs w:val="24"/>
          <w:lang w:eastAsia="es-ES"/>
        </w:rPr>
        <w:t>.</w:t>
      </w:r>
    </w:p>
    <w:p w14:paraId="323C803D" w14:textId="5610699E" w:rsidR="000F30C2" w:rsidRPr="007854A7" w:rsidRDefault="000F30C2" w:rsidP="002C72FE">
      <w:pPr>
        <w:spacing w:after="0" w:line="360" w:lineRule="auto"/>
        <w:jc w:val="both"/>
        <w:rPr>
          <w:rFonts w:ascii="Palatino Linotype" w:eastAsia="Times New Roman" w:hAnsi="Palatino Linotype" w:cs="Times New Roman"/>
          <w:sz w:val="24"/>
          <w:szCs w:val="24"/>
          <w:lang w:eastAsia="es-ES"/>
        </w:rPr>
      </w:pPr>
    </w:p>
    <w:p w14:paraId="4EB0BAD9" w14:textId="43DB565F" w:rsidR="000F30C2" w:rsidRPr="007854A7" w:rsidRDefault="008B347F" w:rsidP="002C72FE">
      <w:pPr>
        <w:spacing w:after="0" w:line="360" w:lineRule="auto"/>
        <w:jc w:val="both"/>
        <w:rPr>
          <w:rFonts w:ascii="Palatino Linotype" w:eastAsia="Times New Roman" w:hAnsi="Palatino Linotype" w:cs="Times New Roman"/>
          <w:sz w:val="24"/>
          <w:szCs w:val="24"/>
          <w:lang w:eastAsia="es-ES"/>
        </w:rPr>
      </w:pPr>
      <w:r w:rsidRPr="007854A7">
        <w:rPr>
          <w:rFonts w:ascii="Palatino Linotype" w:eastAsia="Times New Roman" w:hAnsi="Palatino Linotype" w:cs="Times New Roman"/>
          <w:sz w:val="24"/>
          <w:szCs w:val="24"/>
          <w:lang w:eastAsia="es-ES"/>
        </w:rPr>
        <w:t xml:space="preserve">La mayoría de los </w:t>
      </w:r>
      <w:r w:rsidR="001C27C4" w:rsidRPr="007854A7">
        <w:rPr>
          <w:rFonts w:ascii="Palatino Linotype" w:eastAsia="Times New Roman" w:hAnsi="Palatino Linotype" w:cs="Times New Roman"/>
          <w:sz w:val="24"/>
          <w:szCs w:val="24"/>
          <w:lang w:eastAsia="es-ES"/>
        </w:rPr>
        <w:t>S</w:t>
      </w:r>
      <w:r w:rsidRPr="007854A7">
        <w:rPr>
          <w:rFonts w:ascii="Palatino Linotype" w:eastAsia="Times New Roman" w:hAnsi="Palatino Linotype" w:cs="Times New Roman"/>
          <w:sz w:val="24"/>
          <w:szCs w:val="24"/>
          <w:lang w:eastAsia="es-ES"/>
        </w:rPr>
        <w:t>ervidores Públicos Habilitados</w:t>
      </w:r>
      <w:r w:rsidR="001C27C4" w:rsidRPr="007854A7">
        <w:rPr>
          <w:rFonts w:ascii="Palatino Linotype" w:eastAsia="Times New Roman" w:hAnsi="Palatino Linotype" w:cs="Times New Roman"/>
          <w:sz w:val="24"/>
          <w:szCs w:val="24"/>
          <w:lang w:eastAsia="es-ES"/>
        </w:rPr>
        <w:t>, a los que les fueron turnados dichas solicitudes,</w:t>
      </w:r>
      <w:r w:rsidRPr="007854A7">
        <w:rPr>
          <w:rFonts w:ascii="Palatino Linotype" w:eastAsia="Times New Roman" w:hAnsi="Palatino Linotype" w:cs="Times New Roman"/>
          <w:sz w:val="24"/>
          <w:szCs w:val="24"/>
          <w:lang w:eastAsia="es-ES"/>
        </w:rPr>
        <w:t xml:space="preserve"> </w:t>
      </w:r>
      <w:r w:rsidR="001C27C4" w:rsidRPr="007854A7">
        <w:rPr>
          <w:rFonts w:ascii="Palatino Linotype" w:hAnsi="Palatino Linotype"/>
          <w:sz w:val="24"/>
          <w:szCs w:val="24"/>
          <w:lang w:val="es-ES_tradnl"/>
        </w:rPr>
        <w:t>indicaron que la información se ponía a disposición del particular en Consulta Directa; sin embargo, no le proporcionó los datos ni el procedimiento a seguir para la consulta de la información al particular.</w:t>
      </w:r>
    </w:p>
    <w:p w14:paraId="2B748114" w14:textId="77777777" w:rsidR="00BE4068" w:rsidRPr="007854A7" w:rsidRDefault="00BE4068" w:rsidP="00BE4068">
      <w:pPr>
        <w:spacing w:after="0" w:line="360" w:lineRule="auto"/>
        <w:jc w:val="both"/>
        <w:rPr>
          <w:rFonts w:ascii="Palatino Linotype" w:hAnsi="Palatino Linotype" w:cs="Arial"/>
          <w:sz w:val="24"/>
        </w:rPr>
      </w:pPr>
    </w:p>
    <w:p w14:paraId="5683C6CC" w14:textId="06F7266F" w:rsidR="00A223AE" w:rsidRPr="007854A7" w:rsidRDefault="001C27C4" w:rsidP="00D7693A">
      <w:pPr>
        <w:spacing w:before="240" w:after="240" w:line="360" w:lineRule="auto"/>
        <w:contextualSpacing/>
        <w:jc w:val="both"/>
        <w:rPr>
          <w:rFonts w:ascii="Palatino Linotype" w:eastAsia="Times New Roman" w:hAnsi="Palatino Linotype" w:cs="Times New Roman"/>
          <w:sz w:val="24"/>
          <w:szCs w:val="24"/>
          <w:lang w:val="es-ES_tradnl" w:eastAsia="es-ES"/>
        </w:rPr>
      </w:pPr>
      <w:r w:rsidRPr="007854A7">
        <w:rPr>
          <w:rFonts w:ascii="Palatino Linotype" w:eastAsia="Times New Roman" w:hAnsi="Palatino Linotype" w:cs="Times New Roman"/>
          <w:sz w:val="24"/>
          <w:szCs w:val="24"/>
          <w:lang w:val="es-ES_tradnl" w:eastAsia="es-ES"/>
        </w:rPr>
        <w:t>Por lo que,</w:t>
      </w:r>
      <w:r w:rsidR="00D7693A" w:rsidRPr="007854A7">
        <w:rPr>
          <w:rFonts w:ascii="Palatino Linotype" w:eastAsia="Times New Roman" w:hAnsi="Palatino Linotype" w:cs="Times New Roman"/>
          <w:sz w:val="24"/>
          <w:szCs w:val="24"/>
          <w:lang w:val="es-ES_tradnl" w:eastAsia="es-ES"/>
        </w:rPr>
        <w:t xml:space="preserve"> el caso concreto que nos ocupa </w:t>
      </w:r>
      <w:proofErr w:type="gramStart"/>
      <w:r w:rsidR="00D7693A" w:rsidRPr="007854A7">
        <w:rPr>
          <w:rFonts w:ascii="Palatino Linotype" w:eastAsia="Times New Roman" w:hAnsi="Palatino Linotype" w:cs="Times New Roman"/>
          <w:sz w:val="24"/>
          <w:szCs w:val="24"/>
          <w:lang w:val="es-ES_tradnl" w:eastAsia="es-ES"/>
        </w:rPr>
        <w:t>analizar,</w:t>
      </w:r>
      <w:proofErr w:type="gramEnd"/>
      <w:r w:rsidR="00D7693A" w:rsidRPr="007854A7">
        <w:rPr>
          <w:rFonts w:ascii="Palatino Linotype" w:eastAsia="Times New Roman" w:hAnsi="Palatino Linotype" w:cs="Times New Roman"/>
          <w:sz w:val="24"/>
          <w:szCs w:val="24"/>
          <w:lang w:val="es-ES_tradnl" w:eastAsia="es-ES"/>
        </w:rPr>
        <w:t xml:space="preserve"> es de destacar que la información fue requerida a través del </w:t>
      </w:r>
      <w:r w:rsidR="00D7693A" w:rsidRPr="007854A7">
        <w:rPr>
          <w:rFonts w:ascii="Palatino Linotype" w:eastAsia="Times New Roman" w:hAnsi="Palatino Linotype" w:cs="Times New Roman"/>
          <w:b/>
          <w:sz w:val="24"/>
          <w:szCs w:val="24"/>
          <w:lang w:val="es-ES_tradnl" w:eastAsia="es-ES"/>
        </w:rPr>
        <w:t>SAIMEX</w:t>
      </w:r>
      <w:r w:rsidR="00D7693A" w:rsidRPr="007854A7">
        <w:rPr>
          <w:rFonts w:ascii="Palatino Linotype" w:eastAsia="Times New Roman" w:hAnsi="Palatino Linotype" w:cs="Times New Roman"/>
          <w:sz w:val="24"/>
          <w:szCs w:val="24"/>
          <w:lang w:val="es-ES_tradnl" w:eastAsia="es-ES"/>
        </w:rPr>
        <w:t xml:space="preserve">; </w:t>
      </w:r>
      <w:r w:rsidR="00A223AE" w:rsidRPr="007854A7">
        <w:rPr>
          <w:rFonts w:ascii="Palatino Linotype" w:eastAsia="Times New Roman" w:hAnsi="Palatino Linotype" w:cs="Times New Roman"/>
          <w:sz w:val="24"/>
          <w:szCs w:val="24"/>
          <w:lang w:val="es-ES_tradnl" w:eastAsia="es-ES"/>
        </w:rPr>
        <w:t>por lo que</w:t>
      </w:r>
      <w:r w:rsidR="00D7693A" w:rsidRPr="007854A7">
        <w:rPr>
          <w:rFonts w:ascii="Palatino Linotype" w:eastAsia="Times New Roman" w:hAnsi="Palatino Linotype" w:cs="Times New Roman"/>
          <w:sz w:val="24"/>
          <w:szCs w:val="24"/>
          <w:lang w:val="es-ES_tradnl" w:eastAsia="es-ES"/>
        </w:rPr>
        <w:t xml:space="preserve">, </w:t>
      </w:r>
      <w:r w:rsidRPr="007854A7">
        <w:rPr>
          <w:rFonts w:ascii="Palatino Linotype" w:eastAsia="Times New Roman" w:hAnsi="Palatino Linotype" w:cs="Times New Roman"/>
          <w:sz w:val="24"/>
          <w:szCs w:val="24"/>
          <w:lang w:val="es-ES_tradnl" w:eastAsia="es-ES"/>
        </w:rPr>
        <w:t>los Servidores Públicos</w:t>
      </w:r>
      <w:r w:rsidR="00A223AE" w:rsidRPr="007854A7">
        <w:rPr>
          <w:rFonts w:ascii="Palatino Linotype" w:eastAsia="Times New Roman" w:hAnsi="Palatino Linotype" w:cs="Times New Roman"/>
          <w:sz w:val="24"/>
          <w:szCs w:val="24"/>
          <w:lang w:val="es-ES_tradnl" w:eastAsia="es-ES"/>
        </w:rPr>
        <w:t xml:space="preserve"> Habilitados</w:t>
      </w:r>
      <w:r w:rsidRPr="007854A7">
        <w:rPr>
          <w:rFonts w:ascii="Palatino Linotype" w:eastAsia="Times New Roman" w:hAnsi="Palatino Linotype" w:cs="Times New Roman"/>
          <w:sz w:val="24"/>
          <w:szCs w:val="24"/>
          <w:lang w:val="es-ES_tradnl" w:eastAsia="es-ES"/>
        </w:rPr>
        <w:t xml:space="preserve"> de las Direcciones de </w:t>
      </w:r>
      <w:r w:rsidR="00A223AE" w:rsidRPr="007854A7">
        <w:rPr>
          <w:rFonts w:ascii="Palatino Linotype" w:eastAsia="Times New Roman" w:hAnsi="Palatino Linotype" w:cs="Times New Roman"/>
          <w:sz w:val="24"/>
          <w:szCs w:val="24"/>
          <w:lang w:val="es-ES_tradnl" w:eastAsia="es-ES"/>
        </w:rPr>
        <w:t>Servicios Públicos, de Igualdad de Género, de Desarrollo Urbano, de Cultura, de la Consejería Jurídica Municipal y de Medio Ambiente; pretendieron realizar un cambio de modalidad para la entrega de la información.</w:t>
      </w:r>
    </w:p>
    <w:p w14:paraId="047BC5BD" w14:textId="77777777" w:rsidR="00D7693A" w:rsidRPr="007854A7" w:rsidRDefault="00D7693A" w:rsidP="00D7693A">
      <w:pPr>
        <w:spacing w:before="240" w:after="240" w:line="360" w:lineRule="auto"/>
        <w:contextualSpacing/>
        <w:jc w:val="both"/>
        <w:rPr>
          <w:rFonts w:ascii="Palatino Linotype" w:eastAsia="Times New Roman" w:hAnsi="Palatino Linotype" w:cs="Times New Roman"/>
          <w:sz w:val="24"/>
          <w:szCs w:val="24"/>
          <w:lang w:val="es-ES_tradnl" w:eastAsia="es-ES"/>
        </w:rPr>
      </w:pPr>
    </w:p>
    <w:p w14:paraId="1B5D8E86" w14:textId="77777777" w:rsidR="00D7693A" w:rsidRPr="007854A7" w:rsidRDefault="00D7693A" w:rsidP="00D7693A">
      <w:pPr>
        <w:spacing w:before="240" w:after="240" w:line="360" w:lineRule="auto"/>
        <w:contextualSpacing/>
        <w:jc w:val="both"/>
        <w:rPr>
          <w:rFonts w:ascii="Palatino Linotype" w:eastAsia="MS Mincho" w:hAnsi="Palatino Linotype" w:cs="Arial"/>
          <w:sz w:val="24"/>
          <w:szCs w:val="23"/>
          <w:lang w:val="es-ES_tradnl" w:eastAsia="es-ES"/>
        </w:rPr>
      </w:pPr>
      <w:r w:rsidRPr="007854A7">
        <w:rPr>
          <w:rFonts w:ascii="Palatino Linotype" w:eastAsia="Times New Roman" w:hAnsi="Palatino Linotype" w:cs="Times New Roman"/>
          <w:sz w:val="24"/>
          <w:szCs w:val="24"/>
          <w:lang w:val="es-ES_tradnl" w:eastAsia="es-ES"/>
        </w:rPr>
        <w:t xml:space="preserve">Por lo tanto, la actuación del </w:t>
      </w:r>
      <w:r w:rsidRPr="007854A7">
        <w:rPr>
          <w:rFonts w:ascii="Palatino Linotype" w:eastAsia="Times New Roman" w:hAnsi="Palatino Linotype" w:cs="Times New Roman"/>
          <w:b/>
          <w:sz w:val="24"/>
          <w:szCs w:val="24"/>
          <w:lang w:val="es-ES_tradnl" w:eastAsia="es-ES"/>
        </w:rPr>
        <w:t xml:space="preserve">Sujeto Obligado </w:t>
      </w:r>
      <w:r w:rsidRPr="007854A7">
        <w:rPr>
          <w:rFonts w:ascii="Palatino Linotype" w:eastAsia="MS Mincho" w:hAnsi="Palatino Linotype" w:cs="Arial"/>
          <w:sz w:val="24"/>
          <w:szCs w:val="23"/>
          <w:lang w:val="es-ES_tradnl" w:eastAsia="es-ES"/>
        </w:rPr>
        <w:t xml:space="preserve">constituye una afectación al derecho humano de acceso a la información pública del particular, toda vez que pretendió cambiar la modalidad de entrega de la información; </w:t>
      </w:r>
      <w:r w:rsidRPr="007854A7">
        <w:rPr>
          <w:rFonts w:ascii="Palatino Linotype" w:eastAsia="Times New Roman" w:hAnsi="Palatino Linotype" w:cs="Arial"/>
          <w:sz w:val="24"/>
          <w:szCs w:val="24"/>
          <w:lang w:val="es-ES" w:eastAsia="es-ES"/>
        </w:rPr>
        <w:t xml:space="preserve">de esta forma, solamente intenta realizar el cambio de modalidad ya que como se ha dicho, el particular mencionó que la manera de entrega de la información sería a través del </w:t>
      </w:r>
      <w:r w:rsidRPr="007854A7">
        <w:rPr>
          <w:rFonts w:ascii="Palatino Linotype" w:eastAsia="Times New Roman" w:hAnsi="Palatino Linotype" w:cs="Arial"/>
          <w:b/>
          <w:sz w:val="24"/>
          <w:szCs w:val="24"/>
          <w:lang w:val="es-ES" w:eastAsia="es-ES"/>
        </w:rPr>
        <w:t>SAIMEX</w:t>
      </w:r>
      <w:r w:rsidRPr="007854A7">
        <w:rPr>
          <w:rFonts w:ascii="Palatino Linotype" w:eastAsia="Times New Roman" w:hAnsi="Palatino Linotype" w:cs="Arial"/>
          <w:sz w:val="24"/>
          <w:szCs w:val="24"/>
          <w:lang w:val="es-ES" w:eastAsia="es-ES"/>
        </w:rPr>
        <w:t>, adicionalmente, en la actualidad existen medios electrónicos que facilita la entrega de información, que a decir de éste Órgano Garante, el cambio de modalidad no es procedente, en virtud de lo establecido por el artículo 164, de la Ley de Transparencia y Acceso a la Información Pública del Estado de México y Municipios que contempla los siguiente:</w:t>
      </w:r>
    </w:p>
    <w:p w14:paraId="6F315A42" w14:textId="77777777" w:rsidR="00D7693A" w:rsidRPr="007854A7" w:rsidRDefault="00D7693A" w:rsidP="00D7693A">
      <w:pPr>
        <w:spacing w:after="0" w:line="240" w:lineRule="auto"/>
        <w:rPr>
          <w:rFonts w:ascii="Times New Roman" w:eastAsia="Times New Roman" w:hAnsi="Times New Roman" w:cs="Times New Roman"/>
          <w:sz w:val="14"/>
          <w:szCs w:val="24"/>
          <w:lang w:eastAsia="es-ES"/>
        </w:rPr>
      </w:pPr>
    </w:p>
    <w:p w14:paraId="53607CED" w14:textId="77777777" w:rsidR="00D7693A" w:rsidRPr="007854A7" w:rsidRDefault="00D7693A" w:rsidP="00D7693A">
      <w:pPr>
        <w:tabs>
          <w:tab w:val="left" w:pos="709"/>
        </w:tabs>
        <w:spacing w:after="0" w:line="276" w:lineRule="auto"/>
        <w:ind w:left="567" w:right="567"/>
        <w:jc w:val="both"/>
        <w:rPr>
          <w:rFonts w:ascii="Palatino Linotype" w:eastAsia="Times New Roman" w:hAnsi="Palatino Linotype" w:cs="Arial"/>
          <w:i/>
          <w:szCs w:val="24"/>
          <w:lang w:val="es-ES" w:eastAsia="es-ES"/>
        </w:rPr>
      </w:pPr>
      <w:r w:rsidRPr="007854A7">
        <w:rPr>
          <w:rFonts w:ascii="Palatino Linotype" w:eastAsia="Times New Roman" w:hAnsi="Palatino Linotype" w:cs="Arial"/>
          <w:b/>
          <w:i/>
          <w:szCs w:val="24"/>
          <w:lang w:val="es-ES" w:eastAsia="es-ES"/>
        </w:rPr>
        <w:t>“Artículo 164.</w:t>
      </w:r>
      <w:r w:rsidRPr="007854A7">
        <w:rPr>
          <w:rFonts w:ascii="Palatino Linotype" w:eastAsia="Times New Roman" w:hAnsi="Palatino Linotype" w:cs="Arial"/>
          <w:i/>
          <w:szCs w:val="24"/>
          <w:lang w:val="es-ES" w:eastAsia="es-ES"/>
        </w:rPr>
        <w:t xml:space="preserve"> </w:t>
      </w:r>
      <w:r w:rsidRPr="007854A7">
        <w:rPr>
          <w:rFonts w:ascii="Palatino Linotype" w:eastAsia="Times New Roman" w:hAnsi="Palatino Linotype" w:cs="Arial"/>
          <w:b/>
          <w:i/>
          <w:szCs w:val="24"/>
          <w:u w:val="single"/>
          <w:lang w:val="es-ES" w:eastAsia="es-ES"/>
        </w:rPr>
        <w:t>El acceso se dará en la modalidad de entrega y, en su caso, de envío elegidos por el solicitante.</w:t>
      </w:r>
      <w:r w:rsidRPr="007854A7">
        <w:rPr>
          <w:rFonts w:ascii="Palatino Linotype" w:eastAsia="Times New Roman" w:hAnsi="Palatino Linotype" w:cs="Arial"/>
          <w:i/>
          <w:szCs w:val="24"/>
          <w:lang w:val="es-ES" w:eastAsia="es-ES"/>
        </w:rPr>
        <w:t xml:space="preserve"> Cuando la información no pueda entregarse o enviarse en la modalidad solicitada, el sujeto obligado deberá ofrecer otra u otras modalidades de entrega. </w:t>
      </w:r>
    </w:p>
    <w:p w14:paraId="37A5801E" w14:textId="77777777" w:rsidR="00D7693A" w:rsidRPr="007854A7" w:rsidRDefault="00D7693A" w:rsidP="00D7693A">
      <w:pPr>
        <w:tabs>
          <w:tab w:val="left" w:pos="709"/>
        </w:tabs>
        <w:spacing w:after="0" w:line="276" w:lineRule="auto"/>
        <w:ind w:left="567" w:right="567"/>
        <w:jc w:val="both"/>
        <w:rPr>
          <w:rFonts w:ascii="Palatino Linotype" w:eastAsia="Times New Roman" w:hAnsi="Palatino Linotype" w:cs="Arial"/>
          <w:i/>
          <w:szCs w:val="24"/>
          <w:lang w:val="es-ES" w:eastAsia="es-ES"/>
        </w:rPr>
      </w:pPr>
      <w:r w:rsidRPr="007854A7">
        <w:rPr>
          <w:rFonts w:ascii="Palatino Linotype" w:eastAsia="Times New Roman" w:hAnsi="Palatino Linotype" w:cs="Arial"/>
          <w:b/>
          <w:i/>
          <w:szCs w:val="24"/>
          <w:u w:val="single"/>
          <w:lang w:val="es-ES" w:eastAsia="es-ES"/>
        </w:rPr>
        <w:t>En cualquier caso, se deberá fundar y motivar la necesidad de ofrecer otras modalidades.</w:t>
      </w:r>
      <w:r w:rsidRPr="007854A7">
        <w:rPr>
          <w:rFonts w:ascii="Palatino Linotype" w:eastAsia="Times New Roman" w:hAnsi="Palatino Linotype" w:cs="Arial"/>
          <w:i/>
          <w:szCs w:val="24"/>
          <w:lang w:val="es-ES" w:eastAsia="es-ES"/>
        </w:rPr>
        <w:t>”</w:t>
      </w:r>
    </w:p>
    <w:p w14:paraId="6330C794" w14:textId="77777777" w:rsidR="00D7693A" w:rsidRPr="007854A7" w:rsidRDefault="00D7693A" w:rsidP="00D7693A">
      <w:pPr>
        <w:tabs>
          <w:tab w:val="left" w:pos="709"/>
        </w:tabs>
        <w:spacing w:after="0" w:line="360" w:lineRule="auto"/>
        <w:jc w:val="right"/>
        <w:rPr>
          <w:rFonts w:ascii="Palatino Linotype" w:eastAsia="Times New Roman" w:hAnsi="Palatino Linotype" w:cs="Arial"/>
          <w:b/>
          <w:i/>
          <w:sz w:val="18"/>
          <w:szCs w:val="24"/>
          <w:lang w:val="es-ES" w:eastAsia="es-ES"/>
        </w:rPr>
      </w:pPr>
      <w:r w:rsidRPr="007854A7">
        <w:rPr>
          <w:rFonts w:ascii="Palatino Linotype" w:eastAsia="Times New Roman" w:hAnsi="Palatino Linotype" w:cs="Arial"/>
          <w:b/>
          <w:i/>
          <w:sz w:val="18"/>
          <w:szCs w:val="24"/>
          <w:lang w:val="es-ES" w:eastAsia="es-ES"/>
        </w:rPr>
        <w:t xml:space="preserve">[Énfasis añadido] </w:t>
      </w:r>
    </w:p>
    <w:p w14:paraId="616559F2" w14:textId="77777777" w:rsidR="00D7693A" w:rsidRPr="007854A7" w:rsidRDefault="00D7693A" w:rsidP="00D7693A">
      <w:pPr>
        <w:spacing w:before="240" w:after="240" w:line="360" w:lineRule="auto"/>
        <w:contextualSpacing/>
        <w:jc w:val="both"/>
        <w:rPr>
          <w:rFonts w:ascii="Palatino Linotype" w:eastAsia="Times New Roman" w:hAnsi="Palatino Linotype" w:cs="Times New Roman"/>
          <w:sz w:val="24"/>
          <w:szCs w:val="24"/>
          <w:lang w:val="es-ES" w:eastAsia="es-ES"/>
        </w:rPr>
      </w:pPr>
    </w:p>
    <w:p w14:paraId="0838894F" w14:textId="77777777" w:rsidR="00D7693A" w:rsidRPr="007854A7" w:rsidRDefault="00D7693A" w:rsidP="00D7693A">
      <w:pPr>
        <w:spacing w:before="240" w:after="240" w:line="360" w:lineRule="auto"/>
        <w:contextualSpacing/>
        <w:jc w:val="both"/>
        <w:rPr>
          <w:rFonts w:ascii="Palatino Linotype" w:eastAsia="Times New Roman" w:hAnsi="Palatino Linotype" w:cs="Times New Roman"/>
          <w:b/>
          <w:sz w:val="24"/>
          <w:szCs w:val="24"/>
          <w:lang w:val="es-ES" w:eastAsia="es-ES"/>
        </w:rPr>
      </w:pPr>
      <w:r w:rsidRPr="007854A7">
        <w:rPr>
          <w:rFonts w:ascii="Palatino Linotype" w:eastAsia="Times New Roman" w:hAnsi="Palatino Linotype" w:cs="Times New Roman"/>
          <w:sz w:val="24"/>
          <w:szCs w:val="24"/>
          <w:lang w:val="es-ES" w:eastAsia="es-ES"/>
        </w:rPr>
        <w:t xml:space="preserve">La Ley de Transparencia en cita, busca privilegiar la entrega de la información solicitada en la modalidad requerida por el particular. Así el artículo establece que tanto la modalidad de entrega como la forma de envío de la información se hará preferentemente como lo haya señalado el requirente. En los casos en que esto no sea posible, el </w:t>
      </w:r>
      <w:r w:rsidRPr="007854A7">
        <w:rPr>
          <w:rFonts w:ascii="Palatino Linotype" w:eastAsia="Times New Roman" w:hAnsi="Palatino Linotype" w:cs="Times New Roman"/>
          <w:b/>
          <w:sz w:val="24"/>
          <w:szCs w:val="24"/>
          <w:lang w:val="es-ES" w:eastAsia="es-ES"/>
        </w:rPr>
        <w:t xml:space="preserve">Sujeto Obligado </w:t>
      </w:r>
      <w:r w:rsidRPr="007854A7">
        <w:rPr>
          <w:rFonts w:ascii="Palatino Linotype" w:eastAsia="Times New Roman" w:hAnsi="Palatino Linotype" w:cs="Times New Roman"/>
          <w:sz w:val="24"/>
          <w:szCs w:val="24"/>
          <w:lang w:val="es-ES" w:eastAsia="es-ES"/>
        </w:rPr>
        <w:t xml:space="preserve">podrá garantizar la entrega a través de cualquier otro medio, siempre y cuando funde y motive la razón para hacerlo. </w:t>
      </w:r>
    </w:p>
    <w:p w14:paraId="184D03FE" w14:textId="77777777" w:rsidR="00A223AE" w:rsidRPr="007854A7" w:rsidRDefault="00A223AE" w:rsidP="00D7693A">
      <w:pPr>
        <w:spacing w:before="240" w:after="240" w:line="360" w:lineRule="auto"/>
        <w:contextualSpacing/>
        <w:jc w:val="both"/>
        <w:rPr>
          <w:rFonts w:ascii="Palatino Linotype" w:eastAsia="Times New Roman" w:hAnsi="Palatino Linotype" w:cs="Times New Roman"/>
          <w:sz w:val="24"/>
          <w:szCs w:val="24"/>
          <w:lang w:val="es-ES" w:eastAsia="es-ES"/>
        </w:rPr>
      </w:pPr>
    </w:p>
    <w:p w14:paraId="7BF860DB" w14:textId="528A2227" w:rsidR="00D7693A" w:rsidRPr="007854A7" w:rsidRDefault="00D7693A" w:rsidP="00D7693A">
      <w:pPr>
        <w:spacing w:before="240" w:after="240" w:line="360" w:lineRule="auto"/>
        <w:contextualSpacing/>
        <w:jc w:val="both"/>
        <w:rPr>
          <w:rFonts w:ascii="Palatino Linotype" w:eastAsia="Times New Roman" w:hAnsi="Palatino Linotype" w:cs="Times New Roman"/>
          <w:sz w:val="24"/>
          <w:szCs w:val="24"/>
          <w:lang w:val="es-ES" w:eastAsia="es-ES"/>
        </w:rPr>
      </w:pPr>
      <w:r w:rsidRPr="007854A7">
        <w:rPr>
          <w:rFonts w:ascii="Palatino Linotype" w:eastAsia="Times New Roman" w:hAnsi="Palatino Linotype" w:cs="Times New Roman"/>
          <w:sz w:val="24"/>
          <w:szCs w:val="24"/>
          <w:lang w:val="es-ES" w:eastAsia="es-ES"/>
        </w:rPr>
        <w:t xml:space="preserve">La necesidad de fundar y motivar es imperante en todos los actos que emite cualquier autoridad, es decir, todo acto que pronuncie en el ejercicio de sus </w:t>
      </w:r>
      <w:proofErr w:type="gramStart"/>
      <w:r w:rsidRPr="007854A7">
        <w:rPr>
          <w:rFonts w:ascii="Palatino Linotype" w:eastAsia="Times New Roman" w:hAnsi="Palatino Linotype" w:cs="Times New Roman"/>
          <w:sz w:val="24"/>
          <w:szCs w:val="24"/>
          <w:lang w:val="es-ES" w:eastAsia="es-ES"/>
        </w:rPr>
        <w:t>atribuciones,</w:t>
      </w:r>
      <w:proofErr w:type="gramEnd"/>
      <w:r w:rsidRPr="007854A7">
        <w:rPr>
          <w:rFonts w:ascii="Palatino Linotype" w:eastAsia="Times New Roman" w:hAnsi="Palatino Linotype" w:cs="Times New Roman"/>
          <w:sz w:val="24"/>
          <w:szCs w:val="24"/>
          <w:lang w:val="es-ES" w:eastAsia="es-ES"/>
        </w:rPr>
        <w:t xml:space="preserve"> debe expresar los fundamentos legales que le dieron origen y las razones por las que se deben aplicar al caso concreto.</w:t>
      </w:r>
    </w:p>
    <w:p w14:paraId="02A8A481" w14:textId="77777777" w:rsidR="00D7693A" w:rsidRPr="007854A7" w:rsidRDefault="00D7693A" w:rsidP="00D7693A">
      <w:pPr>
        <w:spacing w:before="240" w:after="240" w:line="360" w:lineRule="auto"/>
        <w:contextualSpacing/>
        <w:jc w:val="both"/>
        <w:rPr>
          <w:rFonts w:ascii="Palatino Linotype" w:eastAsia="Times New Roman" w:hAnsi="Palatino Linotype" w:cs="Times New Roman"/>
          <w:sz w:val="24"/>
          <w:szCs w:val="24"/>
          <w:lang w:val="es-ES" w:eastAsia="es-ES"/>
        </w:rPr>
      </w:pPr>
    </w:p>
    <w:p w14:paraId="1ABB8E8E" w14:textId="77777777" w:rsidR="00D7693A" w:rsidRPr="007854A7" w:rsidRDefault="00D7693A" w:rsidP="00D7693A">
      <w:pPr>
        <w:spacing w:before="240" w:after="240" w:line="360" w:lineRule="auto"/>
        <w:contextualSpacing/>
        <w:jc w:val="both"/>
        <w:rPr>
          <w:rFonts w:ascii="Palatino Linotype" w:eastAsia="Times New Roman" w:hAnsi="Palatino Linotype" w:cs="Arial"/>
          <w:color w:val="222222"/>
          <w:sz w:val="24"/>
          <w:szCs w:val="24"/>
          <w:lang w:val="es-ES" w:eastAsia="es-MX"/>
        </w:rPr>
      </w:pPr>
      <w:r w:rsidRPr="007854A7">
        <w:rPr>
          <w:rFonts w:ascii="Palatino Linotype" w:eastAsia="Times New Roman" w:hAnsi="Palatino Linotype" w:cs="Arial"/>
          <w:color w:val="222222"/>
          <w:sz w:val="24"/>
          <w:szCs w:val="24"/>
          <w:lang w:val="es-ES" w:eastAsia="es-MX"/>
        </w:rPr>
        <w:t>Han sido vastos los estudios doctrinarios relativos a estos derechos fundamentales y al principio de legalidad en ellos contenidos; como ejemplo, el procesalista José Ovalle Fabela, en su obra “</w:t>
      </w:r>
      <w:r w:rsidRPr="007854A7">
        <w:rPr>
          <w:rFonts w:ascii="Palatino Linotype" w:eastAsia="Times New Roman" w:hAnsi="Palatino Linotype" w:cs="Arial"/>
          <w:b/>
          <w:color w:val="222222"/>
          <w:sz w:val="24"/>
          <w:szCs w:val="24"/>
          <w:lang w:val="es-ES" w:eastAsia="es-MX"/>
        </w:rPr>
        <w:t>Garantías Constitucionales del Proceso”</w:t>
      </w:r>
      <w:r w:rsidRPr="007854A7">
        <w:rPr>
          <w:rFonts w:ascii="Palatino Linotype" w:eastAsia="Times New Roman" w:hAnsi="Palatino Linotype" w:cs="Arial"/>
          <w:color w:val="222222"/>
          <w:sz w:val="24"/>
          <w:szCs w:val="24"/>
          <w:lang w:val="es-ES" w:eastAsia="es-MX"/>
        </w:rPr>
        <w:t xml:space="preserve">, refiere que </w:t>
      </w:r>
      <w:r w:rsidRPr="007854A7">
        <w:rPr>
          <w:rFonts w:ascii="Palatino Linotype" w:eastAsia="Times New Roman" w:hAnsi="Palatino Linotype" w:cs="Arial"/>
          <w:i/>
          <w:color w:val="222222"/>
          <w:sz w:val="24"/>
          <w:szCs w:val="24"/>
          <w:lang w:val="es-ES" w:eastAsia="es-MX"/>
        </w:rPr>
        <w:t xml:space="preserve">“...la garantía de fundamentación impone a las autoridades el deber de precisar las disposiciones jurídicas que aplican a los hechos de que se trate y que sustenten su competencia, así como de manifestar los razonamientos que demuestren la aplicabilidad de dichas disposiciones, todo lo cual se debe traducir en una argumentación o juicio de derecho. Pero de igual manera, la garantía de </w:t>
      </w:r>
      <w:r w:rsidRPr="007854A7">
        <w:rPr>
          <w:rFonts w:ascii="Palatino Linotype" w:eastAsia="Times New Roman" w:hAnsi="Palatino Linotype" w:cs="Arial"/>
          <w:i/>
          <w:color w:val="222222"/>
          <w:sz w:val="24"/>
          <w:szCs w:val="24"/>
          <w:lang w:val="es-ES" w:eastAsia="es-MX"/>
        </w:rPr>
        <w:lastRenderedPageBreak/>
        <w:t>motivación exige que las autoridades expongan los razonamientos con base en los cuales llegaron a la conclusión de que esos hechos son ciertos, normalmente a partir del análisis de las pruebas, lo cual se debe exteriorizar en una argumentación o juicio de hecho...”</w:t>
      </w:r>
      <w:r w:rsidRPr="007854A7">
        <w:rPr>
          <w:rFonts w:ascii="Times New Roman" w:eastAsia="Times New Roman" w:hAnsi="Times New Roman" w:cs="Times New Roman"/>
          <w:sz w:val="24"/>
          <w:szCs w:val="24"/>
          <w:vertAlign w:val="superscript"/>
          <w:lang w:val="es-ES" w:eastAsia="es-ES"/>
        </w:rPr>
        <w:footnoteReference w:id="2"/>
      </w:r>
    </w:p>
    <w:p w14:paraId="28589F14" w14:textId="77777777" w:rsidR="00D7693A" w:rsidRPr="007854A7" w:rsidRDefault="00D7693A" w:rsidP="00D7693A">
      <w:pPr>
        <w:spacing w:before="240" w:after="240" w:line="360" w:lineRule="auto"/>
        <w:contextualSpacing/>
        <w:jc w:val="both"/>
        <w:rPr>
          <w:rFonts w:ascii="Palatino Linotype" w:eastAsia="Times New Roman" w:hAnsi="Palatino Linotype" w:cs="Arial"/>
          <w:color w:val="222222"/>
          <w:sz w:val="24"/>
          <w:szCs w:val="24"/>
          <w:lang w:val="es-ES" w:eastAsia="es-MX"/>
        </w:rPr>
      </w:pPr>
    </w:p>
    <w:p w14:paraId="6ADB834D" w14:textId="77777777" w:rsidR="00D7693A" w:rsidRPr="007854A7" w:rsidRDefault="00D7693A" w:rsidP="00D7693A">
      <w:pPr>
        <w:spacing w:before="240" w:after="240" w:line="360" w:lineRule="auto"/>
        <w:contextualSpacing/>
        <w:jc w:val="both"/>
        <w:rPr>
          <w:rFonts w:ascii="Palatino Linotype" w:eastAsia="Times New Roman" w:hAnsi="Palatino Linotype" w:cs="Arial"/>
          <w:color w:val="222222"/>
          <w:sz w:val="24"/>
          <w:szCs w:val="24"/>
          <w:lang w:val="es-ES" w:eastAsia="es-MX"/>
        </w:rPr>
      </w:pPr>
      <w:r w:rsidRPr="007854A7">
        <w:rPr>
          <w:rFonts w:ascii="Palatino Linotype" w:eastAsia="Times New Roman" w:hAnsi="Palatino Linotype" w:cs="Arial"/>
          <w:color w:val="222222"/>
          <w:sz w:val="24"/>
          <w:szCs w:val="24"/>
          <w:lang w:val="es-ES" w:eastAsia="es-MX"/>
        </w:rPr>
        <w:t>Por su parte, el intérprete judicial del país ha establecido una jurisprudencia respecto a qué debe entenderse por fundamentación y motivación, en los siguientes términos:</w:t>
      </w:r>
    </w:p>
    <w:p w14:paraId="0249144B" w14:textId="77777777" w:rsidR="00D7693A" w:rsidRPr="007854A7" w:rsidRDefault="00D7693A" w:rsidP="00D7693A">
      <w:pPr>
        <w:spacing w:after="0" w:line="240" w:lineRule="auto"/>
        <w:rPr>
          <w:rFonts w:ascii="Times New Roman" w:eastAsia="Times New Roman" w:hAnsi="Times New Roman" w:cs="Times New Roman"/>
          <w:sz w:val="12"/>
          <w:szCs w:val="24"/>
          <w:lang w:eastAsia="es-MX"/>
        </w:rPr>
      </w:pPr>
    </w:p>
    <w:p w14:paraId="489C2357" w14:textId="77777777" w:rsidR="00D7693A" w:rsidRPr="007854A7" w:rsidRDefault="00D7693A" w:rsidP="00D7693A">
      <w:pPr>
        <w:spacing w:after="0" w:line="240" w:lineRule="auto"/>
        <w:ind w:left="851" w:right="618"/>
        <w:contextualSpacing/>
        <w:jc w:val="both"/>
        <w:rPr>
          <w:rFonts w:ascii="Palatino Linotype" w:eastAsia="Times New Roman" w:hAnsi="Palatino Linotype" w:cs="Arial"/>
          <w:i/>
          <w:color w:val="000000"/>
          <w:szCs w:val="24"/>
          <w:lang w:val="es-ES" w:eastAsia="es-ES"/>
        </w:rPr>
      </w:pPr>
      <w:r w:rsidRPr="007854A7">
        <w:rPr>
          <w:rFonts w:ascii="Palatino Linotype" w:eastAsia="Times New Roman" w:hAnsi="Palatino Linotype" w:cs="Arial"/>
          <w:b/>
          <w:i/>
          <w:color w:val="000000"/>
          <w:szCs w:val="24"/>
          <w:lang w:val="es-ES" w:eastAsia="es-ES"/>
        </w:rPr>
        <w:t>FUNDAMENTACIÓN Y MOTIVACIÓN.</w:t>
      </w:r>
      <w:r w:rsidRPr="007854A7">
        <w:rPr>
          <w:rFonts w:ascii="Palatino Linotype" w:eastAsia="Times New Roman" w:hAnsi="Palatino Linotype" w:cs="Arial"/>
          <w:i/>
          <w:color w:val="000000"/>
          <w:szCs w:val="24"/>
          <w:lang w:val="es-ES" w:eastAsia="es-ES"/>
        </w:rPr>
        <w:t xml:space="preserve"> La </w:t>
      </w:r>
      <w:r w:rsidRPr="007854A7">
        <w:rPr>
          <w:rFonts w:ascii="Palatino Linotype" w:eastAsia="Times New Roman" w:hAnsi="Palatino Linotype" w:cs="Arial"/>
          <w:i/>
          <w:color w:val="000000"/>
          <w:szCs w:val="24"/>
          <w:u w:val="single"/>
          <w:lang w:val="es-ES" w:eastAsia="es-ES"/>
        </w:rPr>
        <w:t xml:space="preserve">debida fundamentación y motivación </w:t>
      </w:r>
      <w:proofErr w:type="gramStart"/>
      <w:r w:rsidRPr="007854A7">
        <w:rPr>
          <w:rFonts w:ascii="Palatino Linotype" w:eastAsia="Times New Roman" w:hAnsi="Palatino Linotype" w:cs="Arial"/>
          <w:i/>
          <w:color w:val="000000"/>
          <w:szCs w:val="24"/>
          <w:u w:val="single"/>
          <w:lang w:val="es-ES" w:eastAsia="es-ES"/>
        </w:rPr>
        <w:t>legal,</w:t>
      </w:r>
      <w:proofErr w:type="gramEnd"/>
      <w:r w:rsidRPr="007854A7">
        <w:rPr>
          <w:rFonts w:ascii="Palatino Linotype" w:eastAsia="Times New Roman" w:hAnsi="Palatino Linotype" w:cs="Arial"/>
          <w:i/>
          <w:color w:val="000000"/>
          <w:szCs w:val="24"/>
          <w:u w:val="single"/>
          <w:lang w:val="es-ES" w:eastAsia="es-ES"/>
        </w:rPr>
        <w:t xml:space="preserve"> deben entenderse, por lo primero, la cita del precepto legal aplicable al caso, y por lo segundo, las razones, motivos o circunstancias especiales que llevaron a la autoridad a concluir que el caso particular encuadra en el supuesto previsto por la norma legal invocada como fundamento</w:t>
      </w:r>
      <w:r w:rsidRPr="007854A7">
        <w:rPr>
          <w:rFonts w:ascii="Palatino Linotype" w:eastAsia="Times New Roman" w:hAnsi="Palatino Linotype" w:cs="Arial"/>
          <w:i/>
          <w:color w:val="000000"/>
          <w:szCs w:val="24"/>
          <w:lang w:val="es-ES" w:eastAsia="es-ES"/>
        </w:rPr>
        <w:t>.</w:t>
      </w:r>
    </w:p>
    <w:p w14:paraId="29048CE3" w14:textId="77777777" w:rsidR="00D7693A" w:rsidRPr="007854A7" w:rsidRDefault="00D7693A" w:rsidP="00D7693A">
      <w:pPr>
        <w:spacing w:after="0" w:line="360" w:lineRule="auto"/>
        <w:ind w:right="618"/>
        <w:contextualSpacing/>
        <w:jc w:val="both"/>
        <w:rPr>
          <w:rFonts w:ascii="Palatino Linotype" w:eastAsia="Times New Roman" w:hAnsi="Palatino Linotype" w:cs="Arial"/>
          <w:i/>
          <w:color w:val="000000"/>
          <w:szCs w:val="24"/>
          <w:lang w:val="es-ES" w:eastAsia="es-ES"/>
        </w:rPr>
      </w:pPr>
    </w:p>
    <w:p w14:paraId="2E9DA780" w14:textId="77777777" w:rsidR="00D7693A" w:rsidRPr="007854A7" w:rsidRDefault="00D7693A" w:rsidP="00D7693A">
      <w:pPr>
        <w:spacing w:after="0" w:line="240" w:lineRule="auto"/>
        <w:ind w:left="851" w:right="618"/>
        <w:contextualSpacing/>
        <w:jc w:val="both"/>
        <w:rPr>
          <w:rFonts w:ascii="Palatino Linotype" w:eastAsia="Times New Roman" w:hAnsi="Palatino Linotype" w:cs="Arial"/>
          <w:i/>
          <w:color w:val="000000"/>
          <w:sz w:val="20"/>
          <w:szCs w:val="24"/>
          <w:lang w:val="es-ES" w:eastAsia="es-ES"/>
        </w:rPr>
      </w:pPr>
      <w:r w:rsidRPr="007854A7">
        <w:rPr>
          <w:rFonts w:ascii="Palatino Linotype" w:eastAsia="Times New Roman" w:hAnsi="Palatino Linotype" w:cs="Arial"/>
          <w:b/>
          <w:i/>
          <w:color w:val="000000"/>
          <w:sz w:val="20"/>
          <w:szCs w:val="24"/>
          <w:lang w:val="es-ES" w:eastAsia="es-ES"/>
        </w:rPr>
        <w:t>SEGUNDO TRIBUNAL COLEGIADO DEL SEXTO CIRCUITO</w:t>
      </w:r>
      <w:r w:rsidRPr="007854A7">
        <w:rPr>
          <w:rFonts w:ascii="Palatino Linotype" w:eastAsia="Times New Roman" w:hAnsi="Palatino Linotype" w:cs="Arial"/>
          <w:i/>
          <w:color w:val="000000"/>
          <w:sz w:val="20"/>
          <w:szCs w:val="24"/>
          <w:lang w:val="es-ES" w:eastAsia="es-ES"/>
        </w:rPr>
        <w:t>.</w:t>
      </w:r>
    </w:p>
    <w:p w14:paraId="712F9477" w14:textId="77777777" w:rsidR="00D7693A" w:rsidRPr="007854A7" w:rsidRDefault="00D7693A" w:rsidP="00D7693A">
      <w:pPr>
        <w:spacing w:after="0" w:line="240" w:lineRule="auto"/>
        <w:ind w:left="851" w:right="618"/>
        <w:contextualSpacing/>
        <w:jc w:val="both"/>
        <w:rPr>
          <w:rFonts w:ascii="Palatino Linotype" w:eastAsia="Times New Roman" w:hAnsi="Palatino Linotype" w:cs="Arial"/>
          <w:i/>
          <w:color w:val="000000"/>
          <w:sz w:val="20"/>
          <w:szCs w:val="24"/>
          <w:lang w:val="es-ES" w:eastAsia="es-ES"/>
        </w:rPr>
      </w:pPr>
      <w:r w:rsidRPr="007854A7">
        <w:rPr>
          <w:rFonts w:ascii="Palatino Linotype" w:eastAsia="Times New Roman" w:hAnsi="Palatino Linotype" w:cs="Arial"/>
          <w:i/>
          <w:color w:val="000000"/>
          <w:sz w:val="20"/>
          <w:szCs w:val="24"/>
          <w:lang w:val="es-ES" w:eastAsia="es-ES"/>
        </w:rPr>
        <w:t>Amparo directo 194/88. Bufete Industrial Construcciones, S.A. de C.V. 28 de junio de 1988. Unanimidad de votos. Ponente: Gustavo Calvillo Rangel. Secretario: Jorge Alberto González Álvarez.</w:t>
      </w:r>
    </w:p>
    <w:p w14:paraId="495F978F" w14:textId="77777777" w:rsidR="00D7693A" w:rsidRPr="007854A7" w:rsidRDefault="00D7693A" w:rsidP="00D7693A">
      <w:pPr>
        <w:spacing w:after="0" w:line="240" w:lineRule="auto"/>
        <w:ind w:left="851" w:right="618"/>
        <w:contextualSpacing/>
        <w:jc w:val="both"/>
        <w:rPr>
          <w:rFonts w:ascii="Palatino Linotype" w:eastAsia="Times New Roman" w:hAnsi="Palatino Linotype" w:cs="Arial"/>
          <w:i/>
          <w:color w:val="000000"/>
          <w:szCs w:val="24"/>
          <w:lang w:val="es-ES" w:eastAsia="es-ES"/>
        </w:rPr>
      </w:pPr>
    </w:p>
    <w:p w14:paraId="73462C60" w14:textId="77777777" w:rsidR="00D7693A" w:rsidRPr="007854A7" w:rsidRDefault="00D7693A" w:rsidP="00D7693A">
      <w:pPr>
        <w:spacing w:after="0" w:line="240" w:lineRule="auto"/>
        <w:ind w:left="851" w:right="618"/>
        <w:contextualSpacing/>
        <w:jc w:val="both"/>
        <w:rPr>
          <w:rFonts w:ascii="Palatino Linotype" w:eastAsia="Times New Roman" w:hAnsi="Palatino Linotype" w:cs="Arial"/>
          <w:i/>
          <w:color w:val="000000"/>
          <w:sz w:val="20"/>
          <w:szCs w:val="24"/>
          <w:lang w:val="es-ES" w:eastAsia="es-ES"/>
        </w:rPr>
      </w:pPr>
      <w:r w:rsidRPr="007854A7">
        <w:rPr>
          <w:rFonts w:ascii="Palatino Linotype" w:eastAsia="Times New Roman" w:hAnsi="Palatino Linotype" w:cs="Arial"/>
          <w:i/>
          <w:color w:val="000000"/>
          <w:sz w:val="20"/>
          <w:szCs w:val="24"/>
          <w:lang w:val="es-ES" w:eastAsia="es-ES"/>
        </w:rPr>
        <w:t>Revisión fiscal 103/88. Instituto Mexicano del Seguro Social. 18 de octubre de 1988. Unanimidad de votos. Ponente: Arnoldo Nájera Virgen. Secretario: Alejandro Esponda Rincón.</w:t>
      </w:r>
    </w:p>
    <w:p w14:paraId="66216080" w14:textId="77777777" w:rsidR="00D7693A" w:rsidRPr="007854A7" w:rsidRDefault="00D7693A" w:rsidP="00D7693A">
      <w:pPr>
        <w:spacing w:after="0" w:line="240" w:lineRule="auto"/>
        <w:rPr>
          <w:rFonts w:ascii="Times New Roman" w:eastAsia="Times New Roman" w:hAnsi="Times New Roman" w:cs="Times New Roman"/>
          <w:szCs w:val="24"/>
          <w:lang w:eastAsia="es-ES"/>
        </w:rPr>
      </w:pPr>
    </w:p>
    <w:p w14:paraId="297FF1A2" w14:textId="77777777" w:rsidR="00D7693A" w:rsidRPr="007854A7" w:rsidRDefault="00D7693A" w:rsidP="00D7693A">
      <w:pPr>
        <w:spacing w:after="0" w:line="240" w:lineRule="auto"/>
        <w:ind w:left="851" w:right="618"/>
        <w:contextualSpacing/>
        <w:jc w:val="both"/>
        <w:rPr>
          <w:rFonts w:ascii="Palatino Linotype" w:eastAsia="Times New Roman" w:hAnsi="Palatino Linotype" w:cs="Arial"/>
          <w:i/>
          <w:color w:val="000000"/>
          <w:sz w:val="20"/>
          <w:szCs w:val="24"/>
          <w:lang w:val="es-ES" w:eastAsia="es-ES"/>
        </w:rPr>
      </w:pPr>
      <w:r w:rsidRPr="007854A7">
        <w:rPr>
          <w:rFonts w:ascii="Palatino Linotype" w:eastAsia="Times New Roman" w:hAnsi="Palatino Linotype" w:cs="Arial"/>
          <w:i/>
          <w:color w:val="000000"/>
          <w:sz w:val="20"/>
          <w:szCs w:val="24"/>
          <w:lang w:val="es-ES" w:eastAsia="es-ES"/>
        </w:rPr>
        <w:t>Amparo en revisión 333/88. Adilia Romero. 26 de octubre de 1988. Unanimidad de votos. Ponente: Arnoldo Nájera Virgen. Secretario: Enrique Crispín Campos Ramírez.</w:t>
      </w:r>
    </w:p>
    <w:p w14:paraId="2C65933E" w14:textId="77777777" w:rsidR="00D7693A" w:rsidRPr="007854A7" w:rsidRDefault="00D7693A" w:rsidP="00D7693A">
      <w:pPr>
        <w:spacing w:after="0" w:line="240" w:lineRule="auto"/>
        <w:rPr>
          <w:rFonts w:ascii="Times New Roman" w:eastAsia="Times New Roman" w:hAnsi="Times New Roman" w:cs="Times New Roman"/>
          <w:szCs w:val="24"/>
          <w:lang w:eastAsia="es-ES"/>
        </w:rPr>
      </w:pPr>
    </w:p>
    <w:p w14:paraId="4FCE7EA0" w14:textId="77777777" w:rsidR="00D7693A" w:rsidRPr="007854A7" w:rsidRDefault="00D7693A" w:rsidP="00D7693A">
      <w:pPr>
        <w:spacing w:after="0" w:line="240" w:lineRule="auto"/>
        <w:ind w:left="851" w:right="618"/>
        <w:contextualSpacing/>
        <w:jc w:val="both"/>
        <w:rPr>
          <w:rFonts w:ascii="Palatino Linotype" w:eastAsia="Times New Roman" w:hAnsi="Palatino Linotype" w:cs="Arial"/>
          <w:i/>
          <w:color w:val="000000"/>
          <w:sz w:val="20"/>
          <w:szCs w:val="24"/>
          <w:lang w:val="es-ES" w:eastAsia="es-ES"/>
        </w:rPr>
      </w:pPr>
      <w:r w:rsidRPr="007854A7">
        <w:rPr>
          <w:rFonts w:ascii="Palatino Linotype" w:eastAsia="Times New Roman" w:hAnsi="Palatino Linotype" w:cs="Arial"/>
          <w:i/>
          <w:color w:val="000000"/>
          <w:sz w:val="20"/>
          <w:szCs w:val="24"/>
          <w:lang w:val="es-ES" w:eastAsia="es-ES"/>
        </w:rPr>
        <w:t>Amparo en revisión 597/95. Emilio Maurer Bretón. 15 de noviembre de 1995. Unanimidad de votos. Ponente: Clementina Ramírez Moguel Goyzueta. Secretario: Gonzalo Carrera Molina.</w:t>
      </w:r>
    </w:p>
    <w:p w14:paraId="3FDC9671" w14:textId="77777777" w:rsidR="00D7693A" w:rsidRPr="007854A7" w:rsidRDefault="00D7693A" w:rsidP="00D7693A">
      <w:pPr>
        <w:spacing w:after="0" w:line="240" w:lineRule="auto"/>
        <w:rPr>
          <w:rFonts w:ascii="Times New Roman" w:eastAsia="Times New Roman" w:hAnsi="Times New Roman" w:cs="Times New Roman"/>
          <w:szCs w:val="24"/>
          <w:lang w:eastAsia="es-ES"/>
        </w:rPr>
      </w:pPr>
    </w:p>
    <w:p w14:paraId="0C84507C" w14:textId="77777777" w:rsidR="00D7693A" w:rsidRPr="007854A7" w:rsidRDefault="00D7693A" w:rsidP="00D7693A">
      <w:pPr>
        <w:spacing w:after="0" w:line="240" w:lineRule="auto"/>
        <w:ind w:left="851" w:right="618"/>
        <w:contextualSpacing/>
        <w:jc w:val="both"/>
        <w:rPr>
          <w:rFonts w:ascii="Palatino Linotype" w:eastAsia="Times New Roman" w:hAnsi="Palatino Linotype" w:cs="Arial"/>
          <w:i/>
          <w:color w:val="000000"/>
          <w:sz w:val="20"/>
          <w:szCs w:val="24"/>
          <w:lang w:val="es-ES" w:eastAsia="es-ES"/>
        </w:rPr>
      </w:pPr>
      <w:r w:rsidRPr="007854A7">
        <w:rPr>
          <w:rFonts w:ascii="Palatino Linotype" w:eastAsia="Times New Roman" w:hAnsi="Palatino Linotype" w:cs="Arial"/>
          <w:i/>
          <w:color w:val="000000"/>
          <w:sz w:val="20"/>
          <w:szCs w:val="24"/>
          <w:lang w:val="es-ES" w:eastAsia="es-ES"/>
        </w:rPr>
        <w:t xml:space="preserve">Amparo directo 7/96. Pedro Vicente López Miro. 21 de febrero de 1996. Unanimidad de votos. Ponente: María Eugenia Estela Martínez Cardiel. Secretario: Enrique </w:t>
      </w:r>
      <w:proofErr w:type="spellStart"/>
      <w:r w:rsidRPr="007854A7">
        <w:rPr>
          <w:rFonts w:ascii="Palatino Linotype" w:eastAsia="Times New Roman" w:hAnsi="Palatino Linotype" w:cs="Arial"/>
          <w:i/>
          <w:color w:val="000000"/>
          <w:sz w:val="20"/>
          <w:szCs w:val="24"/>
          <w:lang w:val="es-ES" w:eastAsia="es-ES"/>
        </w:rPr>
        <w:t>Baigts</w:t>
      </w:r>
      <w:proofErr w:type="spellEnd"/>
      <w:r w:rsidRPr="007854A7">
        <w:rPr>
          <w:rFonts w:ascii="Palatino Linotype" w:eastAsia="Times New Roman" w:hAnsi="Palatino Linotype" w:cs="Arial"/>
          <w:i/>
          <w:color w:val="000000"/>
          <w:sz w:val="20"/>
          <w:szCs w:val="24"/>
          <w:lang w:val="es-ES" w:eastAsia="es-ES"/>
        </w:rPr>
        <w:t xml:space="preserve"> Muñoz.</w:t>
      </w:r>
    </w:p>
    <w:p w14:paraId="4B1059F2" w14:textId="77777777" w:rsidR="00D7693A" w:rsidRPr="007854A7" w:rsidRDefault="00D7693A" w:rsidP="00D7693A">
      <w:pPr>
        <w:spacing w:before="240" w:after="240" w:line="360" w:lineRule="auto"/>
        <w:contextualSpacing/>
        <w:jc w:val="both"/>
        <w:rPr>
          <w:rFonts w:ascii="Palatino Linotype" w:eastAsia="Times New Roman" w:hAnsi="Palatino Linotype" w:cs="Arial"/>
          <w:color w:val="222222"/>
          <w:sz w:val="24"/>
          <w:szCs w:val="24"/>
          <w:lang w:val="es-ES" w:eastAsia="es-MX"/>
        </w:rPr>
      </w:pPr>
    </w:p>
    <w:p w14:paraId="4D577BE5" w14:textId="77777777" w:rsidR="00D7693A" w:rsidRPr="007854A7" w:rsidRDefault="00D7693A" w:rsidP="00D7693A">
      <w:pPr>
        <w:spacing w:before="240" w:after="240" w:line="360" w:lineRule="auto"/>
        <w:contextualSpacing/>
        <w:jc w:val="both"/>
        <w:rPr>
          <w:rFonts w:ascii="Palatino Linotype" w:eastAsia="Times New Roman" w:hAnsi="Palatino Linotype" w:cs="Arial"/>
          <w:color w:val="222222"/>
          <w:sz w:val="24"/>
          <w:szCs w:val="24"/>
          <w:lang w:val="es-ES" w:eastAsia="es-MX"/>
        </w:rPr>
      </w:pPr>
      <w:r w:rsidRPr="007854A7">
        <w:rPr>
          <w:rFonts w:ascii="Palatino Linotype" w:eastAsia="Times New Roman" w:hAnsi="Palatino Linotype" w:cs="Arial"/>
          <w:color w:val="222222"/>
          <w:sz w:val="24"/>
          <w:szCs w:val="24"/>
          <w:lang w:val="es-ES" w:eastAsia="es-MX"/>
        </w:rPr>
        <w:t xml:space="preserve">Así, en un acto de autoridad se cumple con la debida fundamentación cuando se cita el precepto legal aplicable al caso concreto y la debida motivación cuando se expresan </w:t>
      </w:r>
      <w:r w:rsidRPr="007854A7">
        <w:rPr>
          <w:rFonts w:ascii="Palatino Linotype" w:eastAsia="Times New Roman" w:hAnsi="Palatino Linotype" w:cs="Arial"/>
          <w:color w:val="222222"/>
          <w:sz w:val="24"/>
          <w:szCs w:val="24"/>
          <w:lang w:val="es-ES" w:eastAsia="es-MX"/>
        </w:rPr>
        <w:lastRenderedPageBreak/>
        <w:t>las razones, motivos o circunstancias que tomó en cuenta la autoridad para adecuar el hecho a los fundamentos de derecho.</w:t>
      </w:r>
    </w:p>
    <w:p w14:paraId="3038D802" w14:textId="77777777" w:rsidR="00D7693A" w:rsidRPr="007854A7" w:rsidRDefault="00D7693A" w:rsidP="00D7693A">
      <w:pPr>
        <w:spacing w:before="240" w:after="240" w:line="360" w:lineRule="auto"/>
        <w:contextualSpacing/>
        <w:jc w:val="both"/>
        <w:rPr>
          <w:rFonts w:ascii="Palatino Linotype" w:eastAsia="Times New Roman" w:hAnsi="Palatino Linotype" w:cs="Arial"/>
          <w:color w:val="222222"/>
          <w:sz w:val="24"/>
          <w:szCs w:val="24"/>
          <w:lang w:val="es-ES" w:eastAsia="es-MX"/>
        </w:rPr>
      </w:pPr>
    </w:p>
    <w:p w14:paraId="0FC39A13" w14:textId="77777777" w:rsidR="00D7693A" w:rsidRPr="007854A7" w:rsidRDefault="00D7693A" w:rsidP="00D7693A">
      <w:pPr>
        <w:spacing w:before="240" w:after="240" w:line="360" w:lineRule="auto"/>
        <w:contextualSpacing/>
        <w:jc w:val="both"/>
        <w:rPr>
          <w:rFonts w:ascii="Palatino Linotype" w:eastAsia="Times New Roman" w:hAnsi="Palatino Linotype" w:cs="Arial"/>
          <w:color w:val="222222"/>
          <w:sz w:val="24"/>
          <w:szCs w:val="24"/>
          <w:lang w:val="es-ES" w:eastAsia="es-MX"/>
        </w:rPr>
      </w:pPr>
      <w:r w:rsidRPr="007854A7">
        <w:rPr>
          <w:rFonts w:ascii="Palatino Linotype" w:eastAsia="Times New Roman" w:hAnsi="Palatino Linotype" w:cs="Arial"/>
          <w:color w:val="222222"/>
          <w:sz w:val="24"/>
          <w:szCs w:val="24"/>
          <w:lang w:val="es-ES" w:eastAsia="es-MX"/>
        </w:rPr>
        <w:t>En consecuencia, la fundamentación y motivación implica que, en el acto de autoridad, además de contenerse los supuestos jurídicos aplicables se expliquen claramente por qué a través de la utilización de la norma se emitió el acto. De este modo, la persona que se sienta afectada pueda impugnar la decisión, permitiéndole una real y auténtica defensa.</w:t>
      </w:r>
    </w:p>
    <w:p w14:paraId="5DFA7A1B" w14:textId="77777777" w:rsidR="00D7693A" w:rsidRPr="007854A7" w:rsidRDefault="00D7693A" w:rsidP="00D7693A">
      <w:pPr>
        <w:spacing w:before="240" w:after="240" w:line="360" w:lineRule="auto"/>
        <w:contextualSpacing/>
        <w:jc w:val="both"/>
        <w:rPr>
          <w:rFonts w:ascii="Palatino Linotype" w:eastAsia="Times New Roman" w:hAnsi="Palatino Linotype" w:cs="Arial"/>
          <w:color w:val="222222"/>
          <w:sz w:val="24"/>
          <w:szCs w:val="24"/>
          <w:lang w:val="es-ES" w:eastAsia="es-MX"/>
        </w:rPr>
      </w:pPr>
    </w:p>
    <w:p w14:paraId="34403225" w14:textId="77777777" w:rsidR="00A223AE" w:rsidRPr="007854A7" w:rsidRDefault="00D7693A" w:rsidP="00D7693A">
      <w:pPr>
        <w:tabs>
          <w:tab w:val="left" w:pos="709"/>
        </w:tabs>
        <w:spacing w:after="0" w:line="360" w:lineRule="auto"/>
        <w:jc w:val="both"/>
        <w:rPr>
          <w:rFonts w:ascii="Palatino Linotype" w:eastAsia="Times New Roman" w:hAnsi="Palatino Linotype" w:cs="Times New Roman"/>
          <w:sz w:val="24"/>
          <w:szCs w:val="24"/>
          <w:lang w:val="es-ES" w:eastAsia="es-ES"/>
        </w:rPr>
      </w:pPr>
      <w:r w:rsidRPr="007854A7">
        <w:rPr>
          <w:rFonts w:ascii="Palatino Linotype" w:eastAsia="Times New Roman" w:hAnsi="Palatino Linotype" w:cs="Arial"/>
          <w:sz w:val="24"/>
          <w:szCs w:val="24"/>
          <w:lang w:val="es-ES" w:eastAsia="es-ES"/>
        </w:rPr>
        <w:t xml:space="preserve">Por tal razón, este Órgano Garante en uso de las facultades que la propia legislación le otorga deberá ordenar la entrega de la información solicitada, dada la aceptación del </w:t>
      </w:r>
      <w:r w:rsidRPr="007854A7">
        <w:rPr>
          <w:rFonts w:ascii="Palatino Linotype" w:eastAsia="Times New Roman" w:hAnsi="Palatino Linotype" w:cs="Arial"/>
          <w:b/>
          <w:sz w:val="24"/>
          <w:szCs w:val="24"/>
          <w:lang w:val="es-ES" w:eastAsia="es-ES"/>
        </w:rPr>
        <w:t>Sujeto Obligado</w:t>
      </w:r>
      <w:r w:rsidRPr="007854A7">
        <w:rPr>
          <w:rFonts w:ascii="Palatino Linotype" w:eastAsia="Times New Roman" w:hAnsi="Palatino Linotype" w:cs="Arial"/>
          <w:sz w:val="24"/>
          <w:szCs w:val="24"/>
          <w:lang w:val="es-ES" w:eastAsia="es-ES"/>
        </w:rPr>
        <w:t xml:space="preserve"> de generar, poseer o administrarla, es decir, de tener conocimiento de lo requerido</w:t>
      </w:r>
      <w:r w:rsidRPr="007854A7">
        <w:rPr>
          <w:rFonts w:ascii="Palatino Linotype" w:eastAsia="Times New Roman" w:hAnsi="Palatino Linotype" w:cs="Times New Roman"/>
          <w:sz w:val="24"/>
          <w:szCs w:val="24"/>
          <w:lang w:val="es-ES" w:eastAsia="es-ES"/>
        </w:rPr>
        <w:t xml:space="preserve">. </w:t>
      </w:r>
    </w:p>
    <w:p w14:paraId="6315E5D9" w14:textId="77777777" w:rsidR="00A223AE" w:rsidRPr="007854A7" w:rsidRDefault="00A223AE" w:rsidP="00D7693A">
      <w:pPr>
        <w:tabs>
          <w:tab w:val="left" w:pos="709"/>
        </w:tabs>
        <w:spacing w:after="0" w:line="360" w:lineRule="auto"/>
        <w:jc w:val="both"/>
        <w:rPr>
          <w:rFonts w:ascii="Palatino Linotype" w:eastAsia="Times New Roman" w:hAnsi="Palatino Linotype" w:cs="Times New Roman"/>
          <w:sz w:val="24"/>
          <w:szCs w:val="24"/>
          <w:lang w:val="es-ES" w:eastAsia="es-ES"/>
        </w:rPr>
      </w:pPr>
    </w:p>
    <w:p w14:paraId="6D2B4847" w14:textId="1DD081F2" w:rsidR="00D7693A" w:rsidRPr="007854A7" w:rsidRDefault="00D7693A" w:rsidP="00D7693A">
      <w:pPr>
        <w:tabs>
          <w:tab w:val="left" w:pos="709"/>
        </w:tabs>
        <w:spacing w:after="0" w:line="360" w:lineRule="auto"/>
        <w:jc w:val="both"/>
        <w:rPr>
          <w:rFonts w:ascii="Palatino Linotype" w:eastAsia="Times New Roman" w:hAnsi="Palatino Linotype" w:cs="Times New Roman"/>
          <w:sz w:val="24"/>
          <w:szCs w:val="24"/>
          <w:lang w:val="es-ES" w:eastAsia="es-ES"/>
        </w:rPr>
      </w:pPr>
      <w:r w:rsidRPr="007854A7">
        <w:rPr>
          <w:rFonts w:ascii="Palatino Linotype" w:eastAsia="Times New Roman" w:hAnsi="Palatino Linotype" w:cs="Times New Roman"/>
          <w:sz w:val="24"/>
          <w:szCs w:val="24"/>
          <w:lang w:val="es-ES" w:eastAsia="es-ES"/>
        </w:rPr>
        <w:t xml:space="preserve">En los casos en que esto no sea posible, el </w:t>
      </w:r>
      <w:r w:rsidRPr="007854A7">
        <w:rPr>
          <w:rFonts w:ascii="Palatino Linotype" w:eastAsia="Times New Roman" w:hAnsi="Palatino Linotype" w:cs="Times New Roman"/>
          <w:b/>
          <w:sz w:val="24"/>
          <w:szCs w:val="24"/>
          <w:lang w:val="es-ES" w:eastAsia="es-ES"/>
        </w:rPr>
        <w:t xml:space="preserve">Sujeto Obligado </w:t>
      </w:r>
      <w:r w:rsidRPr="007854A7">
        <w:rPr>
          <w:rFonts w:ascii="Palatino Linotype" w:eastAsia="Times New Roman" w:hAnsi="Palatino Linotype" w:cs="Times New Roman"/>
          <w:sz w:val="24"/>
          <w:szCs w:val="24"/>
          <w:lang w:val="es-ES" w:eastAsia="es-ES"/>
        </w:rPr>
        <w:t xml:space="preserve">podrá garantizar la entrega a través de cualquier otro medio, siempre y cuando funde y motive la razón para hacerlo. </w:t>
      </w:r>
    </w:p>
    <w:p w14:paraId="3080D044" w14:textId="77777777" w:rsidR="00D7693A" w:rsidRPr="007854A7" w:rsidRDefault="00D7693A" w:rsidP="00D7693A">
      <w:pPr>
        <w:tabs>
          <w:tab w:val="left" w:pos="709"/>
        </w:tabs>
        <w:spacing w:after="0" w:line="360" w:lineRule="auto"/>
        <w:jc w:val="both"/>
        <w:rPr>
          <w:rFonts w:ascii="Palatino Linotype" w:eastAsia="Times New Roman" w:hAnsi="Palatino Linotype" w:cs="Times New Roman"/>
          <w:sz w:val="24"/>
          <w:szCs w:val="24"/>
          <w:lang w:val="es-ES" w:eastAsia="es-ES"/>
        </w:rPr>
      </w:pPr>
    </w:p>
    <w:p w14:paraId="58C29FF0" w14:textId="77777777" w:rsidR="00D7693A" w:rsidRPr="007854A7" w:rsidRDefault="00D7693A" w:rsidP="00D7693A">
      <w:pPr>
        <w:tabs>
          <w:tab w:val="left" w:pos="709"/>
        </w:tabs>
        <w:spacing w:after="0" w:line="360" w:lineRule="auto"/>
        <w:jc w:val="both"/>
        <w:rPr>
          <w:rFonts w:ascii="Palatino Linotype" w:eastAsia="Times New Roman" w:hAnsi="Palatino Linotype" w:cs="Times New Roman"/>
          <w:sz w:val="24"/>
          <w:szCs w:val="24"/>
          <w:lang w:val="es-ES" w:eastAsia="es-ES"/>
        </w:rPr>
      </w:pPr>
      <w:r w:rsidRPr="007854A7">
        <w:rPr>
          <w:rFonts w:ascii="Palatino Linotype" w:eastAsia="Times New Roman" w:hAnsi="Palatino Linotype" w:cs="Times New Roman"/>
          <w:sz w:val="24"/>
          <w:szCs w:val="24"/>
          <w:lang w:val="es-ES" w:eastAsia="es-ES"/>
        </w:rPr>
        <w:t xml:space="preserve">La necesidad de fundar y motivar es imperante en todos los actos que emite cualquier autoridad, por lo que constituye una restricción indirecta del derecho acceso a la información pública, dado que no proporciona la información que requirió el particular y que de manera libre el decidió sobre la vía de la modalidad de entrega de la misma situación que no se respetó. </w:t>
      </w:r>
    </w:p>
    <w:p w14:paraId="3D7E8EDB" w14:textId="77777777" w:rsidR="00D7693A" w:rsidRPr="007854A7" w:rsidRDefault="00D7693A" w:rsidP="00D7693A">
      <w:pPr>
        <w:tabs>
          <w:tab w:val="left" w:pos="709"/>
        </w:tabs>
        <w:spacing w:after="0" w:line="360" w:lineRule="auto"/>
        <w:jc w:val="both"/>
        <w:rPr>
          <w:rFonts w:ascii="Palatino Linotype" w:eastAsia="Times New Roman" w:hAnsi="Palatino Linotype" w:cs="Times New Roman"/>
          <w:sz w:val="24"/>
          <w:szCs w:val="24"/>
          <w:lang w:val="es-ES" w:eastAsia="es-ES"/>
        </w:rPr>
      </w:pPr>
    </w:p>
    <w:p w14:paraId="3B3B4B24" w14:textId="77777777" w:rsidR="00D7693A" w:rsidRPr="007854A7" w:rsidRDefault="00D7693A" w:rsidP="00D7693A">
      <w:pPr>
        <w:tabs>
          <w:tab w:val="left" w:pos="709"/>
        </w:tabs>
        <w:spacing w:after="0" w:line="360" w:lineRule="auto"/>
        <w:jc w:val="both"/>
        <w:rPr>
          <w:rFonts w:ascii="Palatino Linotype" w:eastAsia="Times New Roman" w:hAnsi="Palatino Linotype" w:cs="Arial"/>
          <w:sz w:val="24"/>
          <w:szCs w:val="24"/>
          <w:lang w:val="es-ES" w:eastAsia="es-ES"/>
        </w:rPr>
      </w:pPr>
      <w:r w:rsidRPr="007854A7">
        <w:rPr>
          <w:rFonts w:ascii="Palatino Linotype" w:eastAsia="Times New Roman" w:hAnsi="Palatino Linotype" w:cs="Times New Roman"/>
          <w:sz w:val="24"/>
          <w:szCs w:val="24"/>
          <w:lang w:val="es-ES" w:eastAsia="es-ES"/>
        </w:rPr>
        <w:lastRenderedPageBreak/>
        <w:t xml:space="preserve">Ahora bien, la Ley de la materia señala en su artículo 158, los casos en que de manera excepcional se puede proceder al cambio de modalidad: </w:t>
      </w:r>
    </w:p>
    <w:p w14:paraId="6CBE66E9" w14:textId="77777777" w:rsidR="00D7693A" w:rsidRPr="007854A7" w:rsidRDefault="00D7693A" w:rsidP="00D7693A">
      <w:pPr>
        <w:spacing w:after="0" w:line="240" w:lineRule="auto"/>
        <w:rPr>
          <w:rFonts w:ascii="Times New Roman" w:eastAsia="Times New Roman" w:hAnsi="Times New Roman" w:cs="Times New Roman"/>
          <w:sz w:val="16"/>
          <w:szCs w:val="24"/>
          <w:lang w:eastAsia="es-CO"/>
        </w:rPr>
      </w:pPr>
    </w:p>
    <w:p w14:paraId="5F7EF9BF" w14:textId="77777777" w:rsidR="00D7693A" w:rsidRPr="007854A7" w:rsidRDefault="00D7693A" w:rsidP="00D7693A">
      <w:pPr>
        <w:spacing w:before="240" w:after="240" w:line="240" w:lineRule="auto"/>
        <w:ind w:left="567" w:right="709"/>
        <w:jc w:val="both"/>
        <w:rPr>
          <w:rFonts w:ascii="Palatino Linotype" w:eastAsia="Times New Roman" w:hAnsi="Palatino Linotype" w:cs="Times New Roman"/>
          <w:i/>
          <w:szCs w:val="24"/>
          <w:lang w:val="es-ES" w:eastAsia="es-ES"/>
        </w:rPr>
      </w:pPr>
      <w:r w:rsidRPr="007854A7">
        <w:rPr>
          <w:rFonts w:ascii="Palatino Linotype" w:eastAsia="Times New Roman" w:hAnsi="Palatino Linotype" w:cs="Times New Roman"/>
          <w:i/>
          <w:szCs w:val="24"/>
          <w:lang w:val="es-ES" w:eastAsia="es-ES"/>
        </w:rPr>
        <w:t>“</w:t>
      </w:r>
      <w:r w:rsidRPr="007854A7">
        <w:rPr>
          <w:rFonts w:ascii="Palatino Linotype" w:eastAsia="Times New Roman" w:hAnsi="Palatino Linotype" w:cs="Times New Roman"/>
          <w:b/>
          <w:i/>
          <w:szCs w:val="24"/>
          <w:lang w:val="es-ES" w:eastAsia="es-ES"/>
        </w:rPr>
        <w:t>Artículo 158.</w:t>
      </w:r>
      <w:r w:rsidRPr="007854A7">
        <w:rPr>
          <w:rFonts w:ascii="Palatino Linotype" w:eastAsia="Times New Roman" w:hAnsi="Palatino Linotype" w:cs="Times New Roman"/>
          <w:i/>
          <w:szCs w:val="24"/>
          <w:lang w:val="es-ES" w:eastAsia="es-ES"/>
        </w:rPr>
        <w:t xml:space="preserve"> De manera excepcional, cuando </w:t>
      </w:r>
      <w:r w:rsidRPr="007854A7">
        <w:rPr>
          <w:rFonts w:ascii="Palatino Linotype" w:eastAsia="Times New Roman" w:hAnsi="Palatino Linotype" w:cs="Times New Roman"/>
          <w:b/>
          <w:i/>
          <w:szCs w:val="24"/>
          <w:u w:val="single"/>
          <w:lang w:val="es-ES" w:eastAsia="es-ES"/>
        </w:rPr>
        <w:t>de forma fundada y motivada</w:t>
      </w:r>
      <w:r w:rsidRPr="007854A7">
        <w:rPr>
          <w:rFonts w:ascii="Palatino Linotype" w:eastAsia="Times New Roman" w:hAnsi="Palatino Linotype" w:cs="Times New Roman"/>
          <w:i/>
          <w:szCs w:val="24"/>
          <w:lang w:val="es-ES" w:eastAsia="es-ES"/>
        </w:rPr>
        <w:t xml:space="preserve"> así lo determine el sujeto obligado, en aquellos casos en que la información solicitada que ya se encuentre en su posesión implique análisis, estudio o procesamiento de documentos cuya entrega o reproducción sobrepase </w:t>
      </w:r>
      <w:r w:rsidRPr="007854A7">
        <w:rPr>
          <w:rFonts w:ascii="Palatino Linotype" w:eastAsia="Times New Roman" w:hAnsi="Palatino Linotype" w:cs="Times New Roman"/>
          <w:b/>
          <w:i/>
          <w:szCs w:val="24"/>
          <w:u w:val="single"/>
          <w:lang w:val="es-ES" w:eastAsia="es-ES"/>
        </w:rPr>
        <w:t>las capacidades técnicas administrativas</w:t>
      </w:r>
      <w:r w:rsidRPr="007854A7">
        <w:rPr>
          <w:rFonts w:ascii="Palatino Linotype" w:eastAsia="Times New Roman" w:hAnsi="Palatino Linotype" w:cs="Times New Roman"/>
          <w:i/>
          <w:szCs w:val="24"/>
          <w:lang w:val="es-ES" w:eastAsia="es-ES"/>
        </w:rPr>
        <w:t xml:space="preserve"> </w:t>
      </w:r>
      <w:r w:rsidRPr="007854A7">
        <w:rPr>
          <w:rFonts w:ascii="Palatino Linotype" w:eastAsia="Times New Roman" w:hAnsi="Palatino Linotype" w:cs="Times New Roman"/>
          <w:b/>
          <w:i/>
          <w:szCs w:val="24"/>
          <w:u w:val="single"/>
          <w:lang w:val="es-ES" w:eastAsia="es-ES"/>
        </w:rPr>
        <w:t>y humanas del sujeto obligado</w:t>
      </w:r>
      <w:r w:rsidRPr="007854A7">
        <w:rPr>
          <w:rFonts w:ascii="Palatino Linotype" w:eastAsia="Times New Roman" w:hAnsi="Palatino Linotype" w:cs="Times New Roman"/>
          <w:i/>
          <w:szCs w:val="24"/>
          <w:lang w:val="es-ES" w:eastAsia="es-ES"/>
        </w:rPr>
        <w:t xml:space="preserve"> para cumplir con la solicitud, en los plazos establecidos para dichos efectos, se podrá poner a disposición del solicitante los documentos en </w:t>
      </w:r>
      <w:r w:rsidRPr="007854A7">
        <w:rPr>
          <w:rFonts w:ascii="Palatino Linotype" w:eastAsia="Times New Roman" w:hAnsi="Palatino Linotype" w:cs="Times New Roman"/>
          <w:b/>
          <w:i/>
          <w:szCs w:val="24"/>
          <w:lang w:val="es-ES" w:eastAsia="es-ES"/>
        </w:rPr>
        <w:t>consulta directa,</w:t>
      </w:r>
      <w:r w:rsidRPr="007854A7">
        <w:rPr>
          <w:rFonts w:ascii="Palatino Linotype" w:eastAsia="Times New Roman" w:hAnsi="Palatino Linotype" w:cs="Times New Roman"/>
          <w:i/>
          <w:szCs w:val="24"/>
          <w:lang w:val="es-ES" w:eastAsia="es-ES"/>
        </w:rPr>
        <w:t xml:space="preserve"> salvo la información clasificada.</w:t>
      </w:r>
    </w:p>
    <w:p w14:paraId="253FED07" w14:textId="77777777" w:rsidR="00D7693A" w:rsidRPr="007854A7" w:rsidRDefault="00D7693A" w:rsidP="00D7693A">
      <w:pPr>
        <w:spacing w:after="0" w:line="240" w:lineRule="auto"/>
        <w:ind w:left="567" w:right="709"/>
        <w:jc w:val="both"/>
        <w:rPr>
          <w:rFonts w:ascii="Palatino Linotype" w:eastAsia="Times New Roman" w:hAnsi="Palatino Linotype" w:cs="Times New Roman"/>
          <w:i/>
          <w:szCs w:val="24"/>
          <w:lang w:val="es-ES" w:eastAsia="es-ES"/>
        </w:rPr>
      </w:pPr>
      <w:r w:rsidRPr="007854A7">
        <w:rPr>
          <w:rFonts w:ascii="Palatino Linotype" w:eastAsia="Times New Roman" w:hAnsi="Palatino Linotype" w:cs="Times New Roman"/>
          <w:i/>
          <w:szCs w:val="24"/>
          <w:lang w:val="es-ES" w:eastAsia="es-ES"/>
        </w:rPr>
        <w:t>En todo caso, se facilitará su copia simple o certificada, así como su reproducción por cualquier medio disponible en las instalaciones del sujeto obligado o que, en su caso, aporte el solicitante.”</w:t>
      </w:r>
    </w:p>
    <w:p w14:paraId="2074FAD0" w14:textId="77777777" w:rsidR="00D7693A" w:rsidRPr="007854A7" w:rsidRDefault="00D7693A" w:rsidP="00D7693A">
      <w:pPr>
        <w:spacing w:after="0" w:line="240" w:lineRule="auto"/>
        <w:ind w:left="567" w:right="709"/>
        <w:jc w:val="both"/>
        <w:rPr>
          <w:rFonts w:ascii="Palatino Linotype" w:eastAsia="Times New Roman" w:hAnsi="Palatino Linotype" w:cs="Times New Roman"/>
          <w:i/>
          <w:szCs w:val="24"/>
          <w:lang w:val="es-ES" w:eastAsia="es-ES"/>
        </w:rPr>
      </w:pPr>
    </w:p>
    <w:p w14:paraId="42C6CC2A" w14:textId="77777777" w:rsidR="00D7693A" w:rsidRPr="007854A7" w:rsidRDefault="00D7693A" w:rsidP="00D7693A">
      <w:pPr>
        <w:spacing w:after="0" w:line="240" w:lineRule="auto"/>
        <w:rPr>
          <w:rFonts w:ascii="Times New Roman" w:eastAsia="Times New Roman" w:hAnsi="Times New Roman" w:cs="Times New Roman"/>
          <w:sz w:val="2"/>
          <w:szCs w:val="24"/>
          <w:lang w:eastAsia="es-ES"/>
        </w:rPr>
      </w:pPr>
    </w:p>
    <w:p w14:paraId="38DE160C" w14:textId="03D2AEC0" w:rsidR="00C93E70" w:rsidRPr="007854A7" w:rsidRDefault="00D7693A" w:rsidP="00D7693A">
      <w:pPr>
        <w:tabs>
          <w:tab w:val="left" w:pos="709"/>
        </w:tabs>
        <w:spacing w:after="0" w:line="360" w:lineRule="auto"/>
        <w:jc w:val="both"/>
        <w:rPr>
          <w:rFonts w:ascii="Palatino Linotype" w:eastAsia="Times New Roman" w:hAnsi="Palatino Linotype" w:cs="Times New Roman"/>
          <w:i/>
          <w:sz w:val="24"/>
          <w:szCs w:val="24"/>
          <w:lang w:val="es-ES" w:eastAsia="es-ES"/>
        </w:rPr>
      </w:pPr>
      <w:r w:rsidRPr="007854A7">
        <w:rPr>
          <w:rFonts w:ascii="Palatino Linotype" w:eastAsia="Times New Roman" w:hAnsi="Palatino Linotype" w:cs="Times New Roman"/>
          <w:sz w:val="24"/>
          <w:szCs w:val="24"/>
          <w:lang w:val="es-ES" w:eastAsia="es-ES"/>
        </w:rPr>
        <w:t xml:space="preserve">En este sentido, de las constancias que obran en el presente recurso de revisión, se advierte que la particular al momento de formular su solicitud de información, en el formato previamente establecido para tal efecto, señaló como modalidad de entrega a través del Sistema de Acceso a la Información Mexiquense </w:t>
      </w:r>
      <w:r w:rsidRPr="007854A7">
        <w:rPr>
          <w:rFonts w:ascii="Palatino Linotype" w:eastAsia="Times New Roman" w:hAnsi="Palatino Linotype" w:cs="Times New Roman"/>
          <w:i/>
          <w:sz w:val="24"/>
          <w:szCs w:val="24"/>
          <w:lang w:val="es-ES" w:eastAsia="es-ES"/>
        </w:rPr>
        <w:t>(SAIMEX).</w:t>
      </w:r>
    </w:p>
    <w:p w14:paraId="4486A7BC" w14:textId="7CDDA2AC" w:rsidR="006A452C" w:rsidRPr="007854A7" w:rsidRDefault="006A452C" w:rsidP="00D7693A">
      <w:pPr>
        <w:tabs>
          <w:tab w:val="left" w:pos="709"/>
        </w:tabs>
        <w:spacing w:after="0" w:line="360" w:lineRule="auto"/>
        <w:jc w:val="both"/>
        <w:rPr>
          <w:rFonts w:ascii="Palatino Linotype" w:eastAsia="Times New Roman" w:hAnsi="Palatino Linotype" w:cs="Times New Roman"/>
          <w:i/>
          <w:sz w:val="24"/>
          <w:szCs w:val="24"/>
          <w:lang w:val="es-ES" w:eastAsia="es-ES"/>
        </w:rPr>
      </w:pPr>
    </w:p>
    <w:p w14:paraId="2A703157" w14:textId="77777777" w:rsidR="006A452C" w:rsidRPr="007854A7" w:rsidRDefault="006A452C" w:rsidP="006A452C">
      <w:pPr>
        <w:spacing w:after="0" w:line="360" w:lineRule="auto"/>
        <w:jc w:val="both"/>
        <w:rPr>
          <w:rFonts w:ascii="Palatino Linotype" w:eastAsia="Times New Roman" w:hAnsi="Palatino Linotype" w:cs="Times New Roman"/>
          <w:sz w:val="24"/>
          <w:szCs w:val="24"/>
          <w:lang w:eastAsia="es-ES"/>
        </w:rPr>
      </w:pPr>
      <w:r w:rsidRPr="007854A7">
        <w:rPr>
          <w:rFonts w:ascii="Palatino Linotype" w:eastAsia="Times New Roman" w:hAnsi="Palatino Linotype" w:cs="Times New Roman"/>
          <w:sz w:val="24"/>
          <w:szCs w:val="24"/>
          <w:lang w:eastAsia="es-ES"/>
        </w:rPr>
        <w:t xml:space="preserve">Por lo que, no debe soslayarse que el </w:t>
      </w:r>
      <w:r w:rsidRPr="007854A7">
        <w:rPr>
          <w:rFonts w:ascii="Palatino Linotype" w:eastAsia="Times New Roman" w:hAnsi="Palatino Linotype" w:cs="Times New Roman"/>
          <w:b/>
          <w:sz w:val="24"/>
          <w:szCs w:val="24"/>
          <w:lang w:eastAsia="es-ES"/>
        </w:rPr>
        <w:t>Recurrente</w:t>
      </w:r>
      <w:r w:rsidRPr="007854A7">
        <w:rPr>
          <w:rFonts w:ascii="Palatino Linotype" w:eastAsia="Times New Roman" w:hAnsi="Palatino Linotype" w:cs="Times New Roman"/>
          <w:sz w:val="24"/>
          <w:szCs w:val="24"/>
          <w:lang w:eastAsia="es-ES"/>
        </w:rPr>
        <w:t xml:space="preserve"> solicitó que la documentación requerida deberá ser entregada en orden numérico y cronológico. Sin embargo, dado que expresamente el mismo particular requirió todos los oficios emitidos, resulta tautológico ordenar la entrega como lo solicitó el particular, en virtud de que se pondrán a su disposición el total de los oficios emitidos en el periodo señalado, por lo que se entiende que los oficios guardan un orden numérico y cronológico al momento de ser elaborados, y deberán ser entregados en versión pública de ser procedente.</w:t>
      </w:r>
    </w:p>
    <w:p w14:paraId="2D21AEB7" w14:textId="24F2676E" w:rsidR="006A452C" w:rsidRPr="007854A7" w:rsidRDefault="006A452C" w:rsidP="006A452C">
      <w:pPr>
        <w:spacing w:after="0" w:line="360" w:lineRule="auto"/>
        <w:jc w:val="both"/>
        <w:rPr>
          <w:rFonts w:ascii="Palatino Linotype" w:eastAsia="Calibri" w:hAnsi="Palatino Linotype" w:cs="Times New Roman"/>
          <w:sz w:val="24"/>
        </w:rPr>
      </w:pPr>
    </w:p>
    <w:p w14:paraId="0276A9F3" w14:textId="77777777" w:rsidR="006A452C" w:rsidRPr="007854A7" w:rsidRDefault="006A452C" w:rsidP="006A452C">
      <w:pPr>
        <w:spacing w:after="0" w:line="360" w:lineRule="auto"/>
        <w:jc w:val="both"/>
        <w:rPr>
          <w:rFonts w:ascii="Palatino Linotype" w:eastAsia="Calibri" w:hAnsi="Palatino Linotype" w:cs="Times New Roman"/>
          <w:sz w:val="24"/>
        </w:rPr>
      </w:pPr>
    </w:p>
    <w:p w14:paraId="00385E17" w14:textId="77777777" w:rsidR="006A452C" w:rsidRPr="007854A7" w:rsidRDefault="006A452C" w:rsidP="006A452C">
      <w:pPr>
        <w:numPr>
          <w:ilvl w:val="0"/>
          <w:numId w:val="41"/>
        </w:numPr>
        <w:spacing w:after="0" w:line="360" w:lineRule="auto"/>
        <w:jc w:val="both"/>
        <w:rPr>
          <w:rFonts w:ascii="Palatino Linotype" w:eastAsia="Times New Roman" w:hAnsi="Palatino Linotype" w:cs="Arial"/>
          <w:b/>
          <w:i/>
          <w:sz w:val="26"/>
          <w:szCs w:val="26"/>
          <w:lang w:val="es-ES" w:eastAsia="es-ES"/>
        </w:rPr>
      </w:pPr>
      <w:r w:rsidRPr="007854A7">
        <w:rPr>
          <w:rFonts w:ascii="Palatino Linotype" w:eastAsia="Times New Roman" w:hAnsi="Palatino Linotype" w:cs="Arial"/>
          <w:b/>
          <w:i/>
          <w:sz w:val="26"/>
          <w:szCs w:val="26"/>
          <w:lang w:val="es-ES" w:eastAsia="es-ES"/>
        </w:rPr>
        <w:lastRenderedPageBreak/>
        <w:t>DE LA VERSIÓN PÚBLICA.</w:t>
      </w:r>
    </w:p>
    <w:p w14:paraId="0D7E4BA6" w14:textId="77777777" w:rsidR="006A452C" w:rsidRPr="007854A7" w:rsidRDefault="006A452C" w:rsidP="006A452C">
      <w:pPr>
        <w:spacing w:after="0" w:line="360" w:lineRule="auto"/>
        <w:jc w:val="both"/>
        <w:rPr>
          <w:rFonts w:ascii="Palatino Linotype" w:eastAsia="Calibri" w:hAnsi="Palatino Linotype" w:cs="Arial"/>
          <w:sz w:val="24"/>
          <w:szCs w:val="24"/>
        </w:rPr>
      </w:pPr>
      <w:r w:rsidRPr="007854A7">
        <w:rPr>
          <w:rFonts w:ascii="Palatino Linotype" w:eastAsia="Calibri" w:hAnsi="Palatino Linotype" w:cs="Arial"/>
          <w:sz w:val="24"/>
          <w:szCs w:val="24"/>
        </w:rPr>
        <w:t>En la elaboración de la versión pública se deberá considera lo dispuesto en los artículos 3 fracciones IX, XX, XXI y XLV, 91 y 132 fracciones II y III de la Ley de Transparencia y Acceso a la Información Pública del Estado de México y Municipios que establecen:</w:t>
      </w:r>
    </w:p>
    <w:p w14:paraId="4128CC60" w14:textId="77777777" w:rsidR="006A452C" w:rsidRPr="007854A7" w:rsidRDefault="006A452C" w:rsidP="006A452C">
      <w:pPr>
        <w:spacing w:after="0" w:line="360" w:lineRule="auto"/>
        <w:jc w:val="both"/>
        <w:rPr>
          <w:rFonts w:ascii="Palatino Linotype" w:eastAsia="Calibri" w:hAnsi="Palatino Linotype" w:cs="Arial"/>
          <w:sz w:val="24"/>
          <w:szCs w:val="24"/>
        </w:rPr>
      </w:pPr>
    </w:p>
    <w:p w14:paraId="55355DC1" w14:textId="77777777" w:rsidR="006A452C" w:rsidRPr="007854A7" w:rsidRDefault="006A452C" w:rsidP="006A452C">
      <w:pPr>
        <w:spacing w:after="0" w:line="240" w:lineRule="auto"/>
        <w:ind w:left="567" w:right="567"/>
        <w:jc w:val="both"/>
        <w:rPr>
          <w:rFonts w:ascii="Palatino Linotype" w:eastAsia="Calibri" w:hAnsi="Palatino Linotype" w:cs="Arial"/>
          <w:i/>
        </w:rPr>
      </w:pPr>
      <w:r w:rsidRPr="007854A7">
        <w:rPr>
          <w:rFonts w:ascii="Palatino Linotype" w:eastAsia="Calibri" w:hAnsi="Palatino Linotype" w:cs="Arial"/>
          <w:b/>
          <w:i/>
        </w:rPr>
        <w:t>Artículo 3.</w:t>
      </w:r>
      <w:r w:rsidRPr="007854A7">
        <w:rPr>
          <w:rFonts w:ascii="Palatino Linotype" w:eastAsia="Calibri" w:hAnsi="Palatino Linotype" w:cs="Arial"/>
          <w:i/>
        </w:rPr>
        <w:t xml:space="preserve"> Para los efectos de la presente Ley se entenderá por:</w:t>
      </w:r>
    </w:p>
    <w:p w14:paraId="7B5A856F" w14:textId="77777777" w:rsidR="006A452C" w:rsidRPr="007854A7" w:rsidRDefault="006A452C" w:rsidP="006A452C">
      <w:pPr>
        <w:spacing w:after="0" w:line="240" w:lineRule="auto"/>
        <w:ind w:left="567" w:right="567"/>
        <w:jc w:val="both"/>
        <w:rPr>
          <w:rFonts w:ascii="Palatino Linotype" w:eastAsia="Calibri" w:hAnsi="Palatino Linotype" w:cs="Arial"/>
          <w:i/>
        </w:rPr>
      </w:pPr>
      <w:r w:rsidRPr="007854A7">
        <w:rPr>
          <w:rFonts w:ascii="Palatino Linotype" w:eastAsia="Calibri" w:hAnsi="Palatino Linotype" w:cs="Arial"/>
          <w:i/>
        </w:rPr>
        <w:t>[…]</w:t>
      </w:r>
    </w:p>
    <w:p w14:paraId="5ABDE8BC" w14:textId="77777777" w:rsidR="006A452C" w:rsidRPr="007854A7" w:rsidRDefault="006A452C" w:rsidP="006A452C">
      <w:pPr>
        <w:spacing w:after="0" w:line="240" w:lineRule="auto"/>
        <w:ind w:left="567" w:right="567"/>
        <w:jc w:val="both"/>
        <w:rPr>
          <w:rFonts w:ascii="Palatino Linotype" w:eastAsia="Calibri" w:hAnsi="Palatino Linotype" w:cs="Arial"/>
          <w:i/>
        </w:rPr>
      </w:pPr>
      <w:r w:rsidRPr="007854A7">
        <w:rPr>
          <w:rFonts w:ascii="Palatino Linotype" w:eastAsia="Calibri" w:hAnsi="Palatino Linotype" w:cs="Arial"/>
          <w:b/>
          <w:i/>
        </w:rPr>
        <w:t>IX. Datos personales:</w:t>
      </w:r>
      <w:r w:rsidRPr="007854A7">
        <w:rPr>
          <w:rFonts w:ascii="Palatino Linotype" w:eastAsia="Calibri" w:hAnsi="Palatino Linotype" w:cs="Arial"/>
          <w:i/>
        </w:rPr>
        <w:t xml:space="preserve"> La información concerniente a una persona, identificada o identificable según lo dispuesto por la Ley de Protección de Datos Personales del Estado de México; </w:t>
      </w:r>
    </w:p>
    <w:p w14:paraId="4296666A" w14:textId="77777777" w:rsidR="006A452C" w:rsidRPr="007854A7" w:rsidRDefault="006A452C" w:rsidP="006A452C">
      <w:pPr>
        <w:spacing w:after="0" w:line="240" w:lineRule="auto"/>
        <w:ind w:left="567" w:right="567"/>
        <w:jc w:val="both"/>
        <w:rPr>
          <w:rFonts w:ascii="Palatino Linotype" w:eastAsia="Calibri" w:hAnsi="Palatino Linotype" w:cs="Arial"/>
          <w:i/>
        </w:rPr>
      </w:pPr>
      <w:r w:rsidRPr="007854A7">
        <w:rPr>
          <w:rFonts w:ascii="Palatino Linotype" w:eastAsia="Calibri" w:hAnsi="Palatino Linotype" w:cs="Arial"/>
          <w:b/>
          <w:i/>
        </w:rPr>
        <w:t>XX.</w:t>
      </w:r>
      <w:r w:rsidRPr="007854A7">
        <w:rPr>
          <w:rFonts w:ascii="Palatino Linotype" w:eastAsia="Calibri" w:hAnsi="Palatino Linotype" w:cs="Arial"/>
          <w:i/>
        </w:rPr>
        <w:t xml:space="preserve"> </w:t>
      </w:r>
      <w:r w:rsidRPr="007854A7">
        <w:rPr>
          <w:rFonts w:ascii="Palatino Linotype" w:eastAsia="Calibri" w:hAnsi="Palatino Linotype" w:cs="Arial"/>
          <w:b/>
          <w:i/>
        </w:rPr>
        <w:t>Información clasificada:</w:t>
      </w:r>
      <w:r w:rsidRPr="007854A7">
        <w:rPr>
          <w:rFonts w:ascii="Palatino Linotype" w:eastAsia="Calibri" w:hAnsi="Palatino Linotype" w:cs="Arial"/>
          <w:i/>
        </w:rPr>
        <w:t xml:space="preserve"> Aquella considerada por la presente Ley como reservada o confidencial;</w:t>
      </w:r>
    </w:p>
    <w:p w14:paraId="1EE3BC7D" w14:textId="77777777" w:rsidR="006A452C" w:rsidRPr="007854A7" w:rsidRDefault="006A452C" w:rsidP="006A452C">
      <w:pPr>
        <w:spacing w:after="0" w:line="240" w:lineRule="auto"/>
        <w:ind w:left="567" w:right="567"/>
        <w:jc w:val="both"/>
        <w:rPr>
          <w:rFonts w:ascii="Palatino Linotype" w:eastAsia="Calibri" w:hAnsi="Palatino Linotype" w:cs="Arial"/>
          <w:i/>
        </w:rPr>
      </w:pPr>
      <w:r w:rsidRPr="007854A7">
        <w:rPr>
          <w:rFonts w:ascii="Palatino Linotype" w:eastAsia="Calibri" w:hAnsi="Palatino Linotype" w:cs="Arial"/>
          <w:b/>
          <w:i/>
        </w:rPr>
        <w:t>XXI.</w:t>
      </w:r>
      <w:r w:rsidRPr="007854A7">
        <w:rPr>
          <w:rFonts w:ascii="Palatino Linotype" w:eastAsia="Calibri" w:hAnsi="Palatino Linotype" w:cs="Arial"/>
          <w:i/>
        </w:rPr>
        <w:t xml:space="preserve"> </w:t>
      </w:r>
      <w:r w:rsidRPr="007854A7">
        <w:rPr>
          <w:rFonts w:ascii="Palatino Linotype" w:eastAsia="Calibri" w:hAnsi="Palatino Linotype" w:cs="Arial"/>
          <w:b/>
          <w:i/>
        </w:rPr>
        <w:t>Información confidencial:</w:t>
      </w:r>
      <w:r w:rsidRPr="007854A7">
        <w:rPr>
          <w:rFonts w:ascii="Palatino Linotype" w:eastAsia="Calibri" w:hAnsi="Palatino Linotype" w:cs="Arial"/>
          <w:i/>
        </w:rPr>
        <w:t xml:space="preserve"> Se considera como información confidencial los secretos bancario, fiduciario, industrial, comercial, fiscal, bursátil y postal, cuya titularidad corresponda a particulares, sujetos de derecho internacional o a sujetos obligados cuando no involucren el ejercicio de recursos públicos;</w:t>
      </w:r>
    </w:p>
    <w:p w14:paraId="21C2C1EE" w14:textId="77777777" w:rsidR="006A452C" w:rsidRPr="007854A7" w:rsidRDefault="006A452C" w:rsidP="006A452C">
      <w:pPr>
        <w:spacing w:after="0" w:line="240" w:lineRule="auto"/>
        <w:ind w:left="567" w:right="567"/>
        <w:jc w:val="both"/>
        <w:rPr>
          <w:rFonts w:ascii="Palatino Linotype" w:eastAsia="Calibri" w:hAnsi="Palatino Linotype" w:cs="Arial"/>
          <w:i/>
        </w:rPr>
      </w:pPr>
      <w:r w:rsidRPr="007854A7">
        <w:rPr>
          <w:rFonts w:ascii="Palatino Linotype" w:eastAsia="Calibri" w:hAnsi="Palatino Linotype" w:cs="Arial"/>
          <w:b/>
          <w:i/>
        </w:rPr>
        <w:t>…</w:t>
      </w:r>
    </w:p>
    <w:p w14:paraId="47969BFB" w14:textId="77777777" w:rsidR="006A452C" w:rsidRPr="007854A7" w:rsidRDefault="006A452C" w:rsidP="006A452C">
      <w:pPr>
        <w:spacing w:after="0" w:line="240" w:lineRule="auto"/>
        <w:ind w:left="567" w:right="567"/>
        <w:jc w:val="both"/>
        <w:rPr>
          <w:rFonts w:ascii="Palatino Linotype" w:eastAsia="Calibri" w:hAnsi="Palatino Linotype" w:cs="Arial"/>
          <w:i/>
        </w:rPr>
      </w:pPr>
      <w:r w:rsidRPr="007854A7">
        <w:rPr>
          <w:rFonts w:ascii="Palatino Linotype" w:eastAsia="Calibri" w:hAnsi="Palatino Linotype" w:cs="Arial"/>
          <w:b/>
          <w:i/>
        </w:rPr>
        <w:t>XLV.</w:t>
      </w:r>
      <w:r w:rsidRPr="007854A7">
        <w:rPr>
          <w:rFonts w:ascii="Palatino Linotype" w:eastAsia="Calibri" w:hAnsi="Palatino Linotype" w:cs="Arial"/>
          <w:i/>
        </w:rPr>
        <w:t xml:space="preserve"> </w:t>
      </w:r>
      <w:r w:rsidRPr="007854A7">
        <w:rPr>
          <w:rFonts w:ascii="Palatino Linotype" w:eastAsia="Calibri" w:hAnsi="Palatino Linotype" w:cs="Arial"/>
          <w:b/>
          <w:i/>
        </w:rPr>
        <w:t>Versión pública:</w:t>
      </w:r>
      <w:r w:rsidRPr="007854A7">
        <w:rPr>
          <w:rFonts w:ascii="Palatino Linotype" w:eastAsia="Calibri" w:hAnsi="Palatino Linotype" w:cs="Arial"/>
          <w:i/>
        </w:rPr>
        <w:t xml:space="preserve"> Documento en el que se elimine, suprime o borra la información clasificada como reservada o confidencial para permitir su acceso.</w:t>
      </w:r>
    </w:p>
    <w:p w14:paraId="77EAC1D3" w14:textId="77777777" w:rsidR="006A452C" w:rsidRPr="007854A7" w:rsidRDefault="006A452C" w:rsidP="006A452C">
      <w:pPr>
        <w:spacing w:after="0" w:line="240" w:lineRule="auto"/>
        <w:ind w:left="567" w:right="567"/>
        <w:jc w:val="both"/>
        <w:rPr>
          <w:rFonts w:ascii="Palatino Linotype" w:eastAsia="Calibri" w:hAnsi="Palatino Linotype" w:cs="Arial"/>
          <w:i/>
        </w:rPr>
      </w:pPr>
      <w:r w:rsidRPr="007854A7">
        <w:rPr>
          <w:rFonts w:ascii="Palatino Linotype" w:eastAsia="Calibri" w:hAnsi="Palatino Linotype" w:cs="Arial"/>
          <w:i/>
        </w:rPr>
        <w:t>[…]</w:t>
      </w:r>
    </w:p>
    <w:p w14:paraId="041AAD19" w14:textId="77777777" w:rsidR="006A452C" w:rsidRPr="007854A7" w:rsidRDefault="006A452C" w:rsidP="006A452C">
      <w:pPr>
        <w:spacing w:after="0" w:line="240" w:lineRule="auto"/>
        <w:ind w:left="567" w:right="567"/>
        <w:jc w:val="both"/>
        <w:rPr>
          <w:rFonts w:ascii="Palatino Linotype" w:eastAsia="Calibri" w:hAnsi="Palatino Linotype" w:cs="Arial"/>
          <w:i/>
        </w:rPr>
      </w:pPr>
      <w:r w:rsidRPr="007854A7">
        <w:rPr>
          <w:rFonts w:ascii="Palatino Linotype" w:eastAsia="Calibri" w:hAnsi="Palatino Linotype" w:cs="Arial"/>
          <w:b/>
          <w:i/>
        </w:rPr>
        <w:t xml:space="preserve">Artículo 91. </w:t>
      </w:r>
      <w:r w:rsidRPr="007854A7">
        <w:rPr>
          <w:rFonts w:ascii="Palatino Linotype" w:eastAsia="Calibri" w:hAnsi="Palatino Linotype" w:cs="Arial"/>
          <w:i/>
        </w:rPr>
        <w:t>El acceso a la información pública será restringido excepcionalmente, cuando ésta sea clasificada como reservada o confidencial.</w:t>
      </w:r>
    </w:p>
    <w:p w14:paraId="0E6F4BDC" w14:textId="77777777" w:rsidR="006A452C" w:rsidRPr="007854A7" w:rsidRDefault="006A452C" w:rsidP="006A452C">
      <w:pPr>
        <w:spacing w:after="0" w:line="240" w:lineRule="auto"/>
        <w:ind w:left="567" w:right="567"/>
        <w:jc w:val="both"/>
        <w:rPr>
          <w:rFonts w:ascii="Palatino Linotype" w:eastAsia="Calibri" w:hAnsi="Palatino Linotype" w:cs="Arial"/>
          <w:i/>
        </w:rPr>
      </w:pPr>
      <w:r w:rsidRPr="007854A7">
        <w:rPr>
          <w:rFonts w:ascii="Palatino Linotype" w:eastAsia="Calibri" w:hAnsi="Palatino Linotype" w:cs="Arial"/>
          <w:b/>
          <w:i/>
        </w:rPr>
        <w:t>Artículo 132.</w:t>
      </w:r>
      <w:r w:rsidRPr="007854A7">
        <w:rPr>
          <w:rFonts w:ascii="Palatino Linotype" w:eastAsia="Calibri" w:hAnsi="Palatino Linotype" w:cs="Arial"/>
          <w:i/>
        </w:rPr>
        <w:t xml:space="preserve"> </w:t>
      </w:r>
      <w:r w:rsidRPr="007854A7">
        <w:rPr>
          <w:rFonts w:ascii="Palatino Linotype" w:eastAsia="Calibri" w:hAnsi="Palatino Linotype" w:cs="Arial"/>
          <w:i/>
          <w:u w:val="single"/>
        </w:rPr>
        <w:t>La clasificación de la información se llevará a cabo en el momento en que</w:t>
      </w:r>
      <w:r w:rsidRPr="007854A7">
        <w:rPr>
          <w:rFonts w:ascii="Palatino Linotype" w:eastAsia="Calibri" w:hAnsi="Palatino Linotype" w:cs="Arial"/>
          <w:i/>
        </w:rPr>
        <w:t>:</w:t>
      </w:r>
    </w:p>
    <w:p w14:paraId="5EBDFE1A" w14:textId="77777777" w:rsidR="006A452C" w:rsidRPr="007854A7" w:rsidRDefault="006A452C" w:rsidP="006A452C">
      <w:pPr>
        <w:spacing w:after="0" w:line="240" w:lineRule="auto"/>
        <w:ind w:left="567" w:right="567"/>
        <w:jc w:val="both"/>
        <w:rPr>
          <w:rFonts w:ascii="Palatino Linotype" w:eastAsia="Calibri" w:hAnsi="Palatino Linotype" w:cs="Arial"/>
          <w:i/>
        </w:rPr>
      </w:pPr>
      <w:r w:rsidRPr="007854A7">
        <w:rPr>
          <w:rFonts w:ascii="Palatino Linotype" w:eastAsia="Calibri" w:hAnsi="Palatino Linotype" w:cs="Arial"/>
          <w:b/>
          <w:i/>
        </w:rPr>
        <w:t>I.</w:t>
      </w:r>
      <w:r w:rsidRPr="007854A7">
        <w:rPr>
          <w:rFonts w:ascii="Palatino Linotype" w:eastAsia="Calibri" w:hAnsi="Palatino Linotype" w:cs="Arial"/>
          <w:i/>
        </w:rPr>
        <w:t xml:space="preserve"> Se reciba una solicitud de acceso a la información;</w:t>
      </w:r>
    </w:p>
    <w:p w14:paraId="39CA1AB7" w14:textId="77777777" w:rsidR="006A452C" w:rsidRPr="007854A7" w:rsidRDefault="006A452C" w:rsidP="006A452C">
      <w:pPr>
        <w:spacing w:after="0" w:line="240" w:lineRule="auto"/>
        <w:ind w:left="567" w:right="567"/>
        <w:jc w:val="both"/>
        <w:rPr>
          <w:rFonts w:ascii="Palatino Linotype" w:eastAsia="Calibri" w:hAnsi="Palatino Linotype" w:cs="Arial"/>
          <w:i/>
        </w:rPr>
      </w:pPr>
      <w:r w:rsidRPr="007854A7">
        <w:rPr>
          <w:rFonts w:ascii="Palatino Linotype" w:eastAsia="Calibri" w:hAnsi="Palatino Linotype" w:cs="Arial"/>
          <w:b/>
          <w:i/>
        </w:rPr>
        <w:t>II.</w:t>
      </w:r>
      <w:r w:rsidRPr="007854A7">
        <w:rPr>
          <w:rFonts w:ascii="Palatino Linotype" w:eastAsia="Calibri" w:hAnsi="Palatino Linotype" w:cs="Arial"/>
          <w:i/>
        </w:rPr>
        <w:t xml:space="preserve"> </w:t>
      </w:r>
      <w:r w:rsidRPr="007854A7">
        <w:rPr>
          <w:rFonts w:ascii="Palatino Linotype" w:eastAsia="Calibri" w:hAnsi="Palatino Linotype" w:cs="Arial"/>
          <w:i/>
          <w:u w:val="single"/>
        </w:rPr>
        <w:t>Se determine mediante resolución de autoridad competente; o</w:t>
      </w:r>
    </w:p>
    <w:p w14:paraId="196FAE35" w14:textId="77777777" w:rsidR="006A452C" w:rsidRPr="007854A7" w:rsidRDefault="006A452C" w:rsidP="006A452C">
      <w:pPr>
        <w:spacing w:after="0" w:line="240" w:lineRule="auto"/>
        <w:ind w:left="567" w:right="567"/>
        <w:jc w:val="both"/>
        <w:rPr>
          <w:rFonts w:ascii="Palatino Linotype" w:eastAsia="Calibri" w:hAnsi="Palatino Linotype" w:cs="Arial"/>
          <w:i/>
          <w:u w:val="single"/>
        </w:rPr>
      </w:pPr>
      <w:r w:rsidRPr="007854A7">
        <w:rPr>
          <w:rFonts w:ascii="Palatino Linotype" w:eastAsia="Calibri" w:hAnsi="Palatino Linotype" w:cs="Arial"/>
          <w:b/>
          <w:i/>
        </w:rPr>
        <w:t>III.</w:t>
      </w:r>
      <w:r w:rsidRPr="007854A7">
        <w:rPr>
          <w:rFonts w:ascii="Palatino Linotype" w:eastAsia="Calibri" w:hAnsi="Palatino Linotype" w:cs="Arial"/>
          <w:i/>
        </w:rPr>
        <w:t xml:space="preserve"> </w:t>
      </w:r>
      <w:r w:rsidRPr="007854A7">
        <w:rPr>
          <w:rFonts w:ascii="Palatino Linotype" w:eastAsia="Calibri" w:hAnsi="Palatino Linotype" w:cs="Arial"/>
          <w:i/>
          <w:u w:val="single"/>
        </w:rPr>
        <w:t>Se generen versiones públicas para dar cumplimiento a las obligaciones de transparencia previstas en esta Ley.</w:t>
      </w:r>
    </w:p>
    <w:p w14:paraId="6C7AE4EB" w14:textId="77777777" w:rsidR="006A452C" w:rsidRPr="007854A7" w:rsidRDefault="006A452C" w:rsidP="006A452C">
      <w:pPr>
        <w:spacing w:after="0" w:line="240" w:lineRule="auto"/>
        <w:ind w:left="567" w:right="567"/>
        <w:jc w:val="both"/>
        <w:rPr>
          <w:rFonts w:ascii="Palatino Linotype" w:eastAsia="Calibri" w:hAnsi="Palatino Linotype" w:cs="Arial"/>
          <w:i/>
        </w:rPr>
      </w:pPr>
      <w:r w:rsidRPr="007854A7">
        <w:rPr>
          <w:rFonts w:ascii="Palatino Linotype" w:eastAsia="Calibri" w:hAnsi="Palatino Linotype" w:cs="Arial"/>
          <w:i/>
        </w:rPr>
        <w:t>[…]</w:t>
      </w:r>
    </w:p>
    <w:p w14:paraId="41ACF804" w14:textId="77777777" w:rsidR="006A452C" w:rsidRPr="007854A7" w:rsidRDefault="006A452C" w:rsidP="006A452C">
      <w:pPr>
        <w:spacing w:after="0" w:line="360" w:lineRule="auto"/>
        <w:jc w:val="both"/>
        <w:rPr>
          <w:rFonts w:ascii="Palatino Linotype" w:eastAsia="Calibri" w:hAnsi="Palatino Linotype" w:cs="Arial"/>
          <w:i/>
          <w:sz w:val="24"/>
          <w:szCs w:val="24"/>
        </w:rPr>
      </w:pPr>
    </w:p>
    <w:p w14:paraId="3C26F492" w14:textId="1D629197" w:rsidR="006A452C" w:rsidRPr="007854A7" w:rsidRDefault="006A452C" w:rsidP="006A452C">
      <w:pPr>
        <w:spacing w:after="0" w:line="360" w:lineRule="auto"/>
        <w:jc w:val="both"/>
        <w:rPr>
          <w:rFonts w:ascii="Palatino Linotype" w:eastAsia="Calibri" w:hAnsi="Palatino Linotype" w:cs="Arial"/>
          <w:sz w:val="24"/>
          <w:szCs w:val="24"/>
        </w:rPr>
      </w:pPr>
      <w:r w:rsidRPr="007854A7">
        <w:rPr>
          <w:rFonts w:ascii="Palatino Linotype" w:eastAsia="Calibri" w:hAnsi="Palatino Linotype" w:cs="Arial"/>
          <w:sz w:val="24"/>
          <w:szCs w:val="24"/>
        </w:rPr>
        <w:t>De este modo, en armonía entre los principios constitucionales de máxima publicidad y de protección de datos personales, la Ley permite la elaboración de versiones públicas en las que se suprima aquella información relacionada con la vida privada de los particulares.</w:t>
      </w:r>
    </w:p>
    <w:p w14:paraId="3D815C55" w14:textId="77777777" w:rsidR="006A452C" w:rsidRPr="007854A7" w:rsidRDefault="006A452C" w:rsidP="006A452C">
      <w:pPr>
        <w:spacing w:after="0" w:line="360" w:lineRule="auto"/>
        <w:jc w:val="both"/>
        <w:rPr>
          <w:rFonts w:ascii="Palatino Linotype" w:eastAsia="Calibri" w:hAnsi="Palatino Linotype" w:cs="Arial"/>
          <w:sz w:val="24"/>
          <w:szCs w:val="24"/>
        </w:rPr>
      </w:pPr>
      <w:r w:rsidRPr="007854A7">
        <w:rPr>
          <w:rFonts w:ascii="Palatino Linotype" w:eastAsia="Calibri" w:hAnsi="Palatino Linotype" w:cs="Arial"/>
          <w:sz w:val="24"/>
          <w:szCs w:val="24"/>
        </w:rPr>
        <w:lastRenderedPageBreak/>
        <w:t xml:space="preserve">Por otro lado, los </w:t>
      </w:r>
      <w:r w:rsidRPr="007854A7">
        <w:rPr>
          <w:rFonts w:ascii="Palatino Linotype" w:eastAsia="Calibri" w:hAnsi="Palatino Linotype" w:cs="Arial"/>
          <w:i/>
          <w:sz w:val="24"/>
          <w:szCs w:val="24"/>
        </w:rPr>
        <w:t>Lineamientos Generales en Materia de Clasificación y Desclasificación de la Información, así como para la elaboración de Versiones Públicas</w:t>
      </w:r>
      <w:r w:rsidRPr="007854A7">
        <w:rPr>
          <w:rFonts w:ascii="Palatino Linotype" w:eastAsia="Calibri" w:hAnsi="Palatino Linotype" w:cs="Arial"/>
          <w:sz w:val="24"/>
          <w:szCs w:val="24"/>
        </w:rPr>
        <w:t>, emitidos por el Consejo Nacional del Sistema Nacional de Transparencia, Acceso a la Información Pública y Protección de Datos Personales, publicados en el Diario Oficial de la Federación el día quince de abril de dos mil dieciséis, tienen por objeto establecer los criterios con base en los cuales los sujetos obligados clasificarán como reservada o confidencial la información que posean, desclasificarán y generarán, en su caso, versiones públicas de expedientes o documentos que contengan partes o secciones clasificadas.</w:t>
      </w:r>
    </w:p>
    <w:p w14:paraId="26BFF3CF" w14:textId="77777777" w:rsidR="006A452C" w:rsidRPr="007854A7" w:rsidRDefault="006A452C" w:rsidP="006A452C">
      <w:pPr>
        <w:spacing w:after="0" w:line="360" w:lineRule="auto"/>
        <w:jc w:val="both"/>
        <w:rPr>
          <w:rFonts w:ascii="Palatino Linotype" w:eastAsia="Calibri" w:hAnsi="Palatino Linotype" w:cs="Arial"/>
          <w:sz w:val="24"/>
          <w:szCs w:val="24"/>
        </w:rPr>
      </w:pPr>
    </w:p>
    <w:p w14:paraId="2CF91841" w14:textId="77777777" w:rsidR="006A452C" w:rsidRPr="007854A7" w:rsidRDefault="006A452C" w:rsidP="006A452C">
      <w:pPr>
        <w:spacing w:after="0" w:line="360" w:lineRule="auto"/>
        <w:jc w:val="both"/>
        <w:rPr>
          <w:rFonts w:ascii="Palatino Linotype" w:eastAsia="Calibri" w:hAnsi="Palatino Linotype" w:cs="Arial"/>
          <w:sz w:val="24"/>
          <w:szCs w:val="24"/>
        </w:rPr>
      </w:pPr>
      <w:r w:rsidRPr="007854A7">
        <w:rPr>
          <w:rFonts w:ascii="Palatino Linotype" w:eastAsia="Calibri" w:hAnsi="Palatino Linotype" w:cs="Arial"/>
          <w:sz w:val="24"/>
          <w:szCs w:val="24"/>
        </w:rPr>
        <w:t>Entorno a lo que aquí nos interesa, los Lineamientos Quincuagésimo sexto, Quincuagésimo séptimo y Quincuagésimo octavo, establecen lo siguiente:</w:t>
      </w:r>
    </w:p>
    <w:p w14:paraId="6B243719" w14:textId="77777777" w:rsidR="006A452C" w:rsidRPr="007854A7" w:rsidRDefault="006A452C" w:rsidP="006A452C">
      <w:pPr>
        <w:spacing w:after="0" w:line="240" w:lineRule="auto"/>
        <w:rPr>
          <w:rFonts w:ascii="Times New Roman" w:eastAsia="Times New Roman" w:hAnsi="Times New Roman" w:cs="Times New Roman"/>
          <w:sz w:val="24"/>
          <w:szCs w:val="24"/>
          <w:lang w:eastAsia="es-ES"/>
        </w:rPr>
      </w:pPr>
    </w:p>
    <w:p w14:paraId="6762B0D7" w14:textId="77777777" w:rsidR="006A452C" w:rsidRPr="007854A7" w:rsidRDefault="006A452C" w:rsidP="006A452C">
      <w:pPr>
        <w:spacing w:after="0" w:line="240" w:lineRule="auto"/>
        <w:ind w:left="567" w:right="567"/>
        <w:jc w:val="both"/>
        <w:rPr>
          <w:rFonts w:ascii="Palatino Linotype" w:eastAsia="Calibri" w:hAnsi="Palatino Linotype" w:cs="Arial"/>
          <w:i/>
        </w:rPr>
      </w:pPr>
      <w:r w:rsidRPr="007854A7">
        <w:rPr>
          <w:rFonts w:ascii="Palatino Linotype" w:eastAsia="Calibri" w:hAnsi="Palatino Linotype" w:cs="Arial"/>
          <w:b/>
          <w:i/>
        </w:rPr>
        <w:t>Quincuagésimo sexto.</w:t>
      </w:r>
      <w:r w:rsidRPr="007854A7">
        <w:rPr>
          <w:rFonts w:ascii="Palatino Linotype" w:eastAsia="Calibri" w:hAnsi="Palatino Linotype" w:cs="Arial"/>
          <w:i/>
        </w:rPr>
        <w:t xml:space="preserve"> La versión pública del documento o expediente que contenga partes o secciones reservadas o </w:t>
      </w:r>
      <w:proofErr w:type="gramStart"/>
      <w:r w:rsidRPr="007854A7">
        <w:rPr>
          <w:rFonts w:ascii="Palatino Linotype" w:eastAsia="Calibri" w:hAnsi="Palatino Linotype" w:cs="Arial"/>
          <w:i/>
        </w:rPr>
        <w:t>confidenciales,</w:t>
      </w:r>
      <w:proofErr w:type="gramEnd"/>
      <w:r w:rsidRPr="007854A7">
        <w:rPr>
          <w:rFonts w:ascii="Palatino Linotype" w:eastAsia="Calibri" w:hAnsi="Palatino Linotype" w:cs="Arial"/>
          <w:i/>
        </w:rPr>
        <w:t xml:space="preserve"> será elaborada por los sujetos obligados, previo pago de los costos de reproducción, a través de sus áreas y deberá ser aprobada por su Comité de Transparencia.</w:t>
      </w:r>
    </w:p>
    <w:p w14:paraId="50272490" w14:textId="77777777" w:rsidR="006A452C" w:rsidRPr="007854A7" w:rsidRDefault="006A452C" w:rsidP="006A452C">
      <w:pPr>
        <w:spacing w:after="0" w:line="240" w:lineRule="auto"/>
        <w:ind w:left="567" w:right="567"/>
        <w:jc w:val="both"/>
        <w:rPr>
          <w:rFonts w:ascii="Palatino Linotype" w:eastAsia="Calibri" w:hAnsi="Palatino Linotype" w:cs="Arial"/>
          <w:i/>
        </w:rPr>
      </w:pPr>
    </w:p>
    <w:p w14:paraId="08B276D7" w14:textId="77777777" w:rsidR="006A452C" w:rsidRPr="007854A7" w:rsidRDefault="006A452C" w:rsidP="006A452C">
      <w:pPr>
        <w:spacing w:after="0" w:line="240" w:lineRule="auto"/>
        <w:ind w:left="567" w:right="567"/>
        <w:jc w:val="both"/>
        <w:rPr>
          <w:rFonts w:ascii="Palatino Linotype" w:eastAsia="Calibri" w:hAnsi="Palatino Linotype" w:cs="Arial"/>
          <w:i/>
        </w:rPr>
      </w:pPr>
      <w:r w:rsidRPr="007854A7">
        <w:rPr>
          <w:rFonts w:ascii="Palatino Linotype" w:eastAsia="Calibri" w:hAnsi="Palatino Linotype" w:cs="Arial"/>
          <w:b/>
          <w:i/>
        </w:rPr>
        <w:t>Quincuagésimo séptimo.</w:t>
      </w:r>
      <w:r w:rsidRPr="007854A7">
        <w:rPr>
          <w:rFonts w:ascii="Palatino Linotype" w:eastAsia="Calibri" w:hAnsi="Palatino Linotype" w:cs="Arial"/>
          <w:i/>
        </w:rPr>
        <w:t xml:space="preserve"> Se considera, en principio, como información pública y no podrá omitirse de las versiones públicas la siguiente:</w:t>
      </w:r>
    </w:p>
    <w:p w14:paraId="4185D75E" w14:textId="77777777" w:rsidR="006A452C" w:rsidRPr="007854A7" w:rsidRDefault="006A452C" w:rsidP="006A452C">
      <w:pPr>
        <w:spacing w:after="0" w:line="240" w:lineRule="auto"/>
        <w:ind w:left="567" w:right="567"/>
        <w:jc w:val="both"/>
        <w:rPr>
          <w:rFonts w:ascii="Palatino Linotype" w:eastAsia="Calibri" w:hAnsi="Palatino Linotype" w:cs="Arial"/>
          <w:i/>
        </w:rPr>
      </w:pPr>
      <w:r w:rsidRPr="007854A7">
        <w:rPr>
          <w:rFonts w:ascii="Palatino Linotype" w:eastAsia="Calibri" w:hAnsi="Palatino Linotype" w:cs="Arial"/>
          <w:i/>
        </w:rPr>
        <w:t xml:space="preserve"> </w:t>
      </w:r>
    </w:p>
    <w:p w14:paraId="46A41301" w14:textId="77777777" w:rsidR="006A452C" w:rsidRPr="007854A7" w:rsidRDefault="006A452C" w:rsidP="006A452C">
      <w:pPr>
        <w:spacing w:after="0" w:line="240" w:lineRule="auto"/>
        <w:ind w:left="567" w:right="567"/>
        <w:jc w:val="both"/>
        <w:rPr>
          <w:rFonts w:ascii="Palatino Linotype" w:eastAsia="Calibri" w:hAnsi="Palatino Linotype" w:cs="Arial"/>
          <w:i/>
        </w:rPr>
      </w:pPr>
      <w:r w:rsidRPr="007854A7">
        <w:rPr>
          <w:rFonts w:ascii="Palatino Linotype" w:eastAsia="Calibri" w:hAnsi="Palatino Linotype" w:cs="Arial"/>
          <w:i/>
        </w:rPr>
        <w:t xml:space="preserve">I. La relativa a las Obligaciones de Transparencia que contempla el Título V de la Ley General y las demás disposiciones legales aplicables; </w:t>
      </w:r>
    </w:p>
    <w:p w14:paraId="1F79EFBF" w14:textId="77777777" w:rsidR="006A452C" w:rsidRPr="007854A7" w:rsidRDefault="006A452C" w:rsidP="006A452C">
      <w:pPr>
        <w:spacing w:after="0" w:line="240" w:lineRule="auto"/>
        <w:ind w:left="567" w:right="567"/>
        <w:jc w:val="both"/>
        <w:rPr>
          <w:rFonts w:ascii="Palatino Linotype" w:eastAsia="Calibri" w:hAnsi="Palatino Linotype" w:cs="Arial"/>
          <w:i/>
        </w:rPr>
      </w:pPr>
      <w:r w:rsidRPr="007854A7">
        <w:rPr>
          <w:rFonts w:ascii="Palatino Linotype" w:eastAsia="Calibri" w:hAnsi="Palatino Linotype" w:cs="Arial"/>
          <w:i/>
        </w:rPr>
        <w:t xml:space="preserve">II. El nombre de los servidores públicos en los documentos, y sus firmas autógrafas, cuando sean utilizados en el ejercicio de las facultades conferidas para el desempeño del servicio público, y </w:t>
      </w:r>
    </w:p>
    <w:p w14:paraId="23EF38D2" w14:textId="77777777" w:rsidR="006A452C" w:rsidRPr="007854A7" w:rsidRDefault="006A452C" w:rsidP="006A452C">
      <w:pPr>
        <w:spacing w:after="0" w:line="240" w:lineRule="auto"/>
        <w:ind w:left="567" w:right="567"/>
        <w:jc w:val="both"/>
        <w:rPr>
          <w:rFonts w:ascii="Palatino Linotype" w:eastAsia="Calibri" w:hAnsi="Palatino Linotype" w:cs="Arial"/>
          <w:i/>
        </w:rPr>
      </w:pPr>
      <w:r w:rsidRPr="007854A7">
        <w:rPr>
          <w:rFonts w:ascii="Palatino Linotype" w:eastAsia="Calibri" w:hAnsi="Palatino Linotype" w:cs="Arial"/>
          <w:i/>
        </w:rPr>
        <w:t xml:space="preserve">III. La información que documente decisiones y los actos de autoridad concluidos de los sujetos obligados, así como el ejercicio de las facultades o actividades de los servidores públicos, de manera que se pueda valorar el desempeño de </w:t>
      </w:r>
      <w:proofErr w:type="gramStart"/>
      <w:r w:rsidRPr="007854A7">
        <w:rPr>
          <w:rFonts w:ascii="Palatino Linotype" w:eastAsia="Calibri" w:hAnsi="Palatino Linotype" w:cs="Arial"/>
          <w:i/>
        </w:rPr>
        <w:t>los mismos</w:t>
      </w:r>
      <w:proofErr w:type="gramEnd"/>
      <w:r w:rsidRPr="007854A7">
        <w:rPr>
          <w:rFonts w:ascii="Palatino Linotype" w:eastAsia="Calibri" w:hAnsi="Palatino Linotype" w:cs="Arial"/>
          <w:i/>
        </w:rPr>
        <w:t xml:space="preserve">. </w:t>
      </w:r>
    </w:p>
    <w:p w14:paraId="2B63A03D" w14:textId="77777777" w:rsidR="006A452C" w:rsidRPr="007854A7" w:rsidRDefault="006A452C" w:rsidP="006A452C">
      <w:pPr>
        <w:spacing w:after="0" w:line="240" w:lineRule="auto"/>
        <w:ind w:left="567" w:right="567"/>
        <w:jc w:val="both"/>
        <w:rPr>
          <w:rFonts w:ascii="Palatino Linotype" w:eastAsia="Calibri" w:hAnsi="Palatino Linotype" w:cs="Arial"/>
          <w:i/>
        </w:rPr>
      </w:pPr>
    </w:p>
    <w:p w14:paraId="280716BC" w14:textId="77777777" w:rsidR="006A452C" w:rsidRPr="007854A7" w:rsidRDefault="006A452C" w:rsidP="006A452C">
      <w:pPr>
        <w:spacing w:after="0" w:line="240" w:lineRule="auto"/>
        <w:ind w:left="567" w:right="567"/>
        <w:jc w:val="both"/>
        <w:rPr>
          <w:rFonts w:ascii="Palatino Linotype" w:eastAsia="Calibri" w:hAnsi="Palatino Linotype" w:cs="Arial"/>
          <w:i/>
        </w:rPr>
      </w:pPr>
      <w:r w:rsidRPr="007854A7">
        <w:rPr>
          <w:rFonts w:ascii="Palatino Linotype" w:eastAsia="Calibri" w:hAnsi="Palatino Linotype" w:cs="Arial"/>
          <w:i/>
        </w:rPr>
        <w:t xml:space="preserve">Lo anterior, siempre y cuando no se acredite alguna causal de clasificación, prevista en las leyes o en los tratados internaciones suscritos por el Estado mexicano. </w:t>
      </w:r>
    </w:p>
    <w:p w14:paraId="32FFE438" w14:textId="77777777" w:rsidR="006A452C" w:rsidRPr="007854A7" w:rsidRDefault="006A452C" w:rsidP="006A452C">
      <w:pPr>
        <w:spacing w:after="0" w:line="240" w:lineRule="auto"/>
        <w:ind w:left="567" w:right="567"/>
        <w:jc w:val="both"/>
        <w:rPr>
          <w:rFonts w:ascii="Palatino Linotype" w:eastAsia="Calibri" w:hAnsi="Palatino Linotype" w:cs="Arial"/>
          <w:i/>
        </w:rPr>
      </w:pPr>
    </w:p>
    <w:p w14:paraId="1DE2FB7B" w14:textId="77777777" w:rsidR="006A452C" w:rsidRPr="007854A7" w:rsidRDefault="006A452C" w:rsidP="006A452C">
      <w:pPr>
        <w:spacing w:after="0" w:line="240" w:lineRule="auto"/>
        <w:ind w:left="567" w:right="567"/>
        <w:jc w:val="both"/>
        <w:rPr>
          <w:rFonts w:ascii="Palatino Linotype" w:eastAsia="Calibri" w:hAnsi="Palatino Linotype" w:cs="Arial"/>
          <w:i/>
        </w:rPr>
      </w:pPr>
      <w:r w:rsidRPr="007854A7">
        <w:rPr>
          <w:rFonts w:ascii="Palatino Linotype" w:eastAsia="Calibri" w:hAnsi="Palatino Linotype" w:cs="Arial"/>
          <w:b/>
          <w:i/>
        </w:rPr>
        <w:lastRenderedPageBreak/>
        <w:t>Quincuagésimo octavo.</w:t>
      </w:r>
      <w:r w:rsidRPr="007854A7">
        <w:rPr>
          <w:rFonts w:ascii="Palatino Linotype" w:eastAsia="Calibri" w:hAnsi="Palatino Linotype" w:cs="Arial"/>
          <w:i/>
        </w:rPr>
        <w:t xml:space="preserve"> Los sujetos obligados garantizarán que los sistemas o medios empleados para eliminar la información en las versiones públicas no permitan la recuperación o visualización de </w:t>
      </w:r>
      <w:proofErr w:type="gramStart"/>
      <w:r w:rsidRPr="007854A7">
        <w:rPr>
          <w:rFonts w:ascii="Palatino Linotype" w:eastAsia="Calibri" w:hAnsi="Palatino Linotype" w:cs="Arial"/>
          <w:i/>
        </w:rPr>
        <w:t>la misma</w:t>
      </w:r>
      <w:proofErr w:type="gramEnd"/>
      <w:r w:rsidRPr="007854A7">
        <w:rPr>
          <w:rFonts w:ascii="Palatino Linotype" w:eastAsia="Calibri" w:hAnsi="Palatino Linotype" w:cs="Arial"/>
          <w:i/>
        </w:rPr>
        <w:t>.</w:t>
      </w:r>
    </w:p>
    <w:p w14:paraId="27D66DEF" w14:textId="77777777" w:rsidR="006A452C" w:rsidRPr="007854A7" w:rsidRDefault="006A452C" w:rsidP="006A452C">
      <w:pPr>
        <w:spacing w:after="0" w:line="360" w:lineRule="auto"/>
        <w:jc w:val="both"/>
        <w:rPr>
          <w:rFonts w:ascii="Palatino Linotype" w:eastAsia="Calibri" w:hAnsi="Palatino Linotype" w:cs="Arial"/>
          <w:i/>
          <w:sz w:val="24"/>
          <w:szCs w:val="24"/>
        </w:rPr>
      </w:pPr>
    </w:p>
    <w:p w14:paraId="684431E7" w14:textId="77777777" w:rsidR="006A452C" w:rsidRPr="007854A7" w:rsidRDefault="006A452C" w:rsidP="006A452C">
      <w:pPr>
        <w:spacing w:after="0" w:line="360" w:lineRule="auto"/>
        <w:jc w:val="both"/>
        <w:rPr>
          <w:rFonts w:ascii="Palatino Linotype" w:eastAsia="Calibri" w:hAnsi="Palatino Linotype" w:cs="Arial"/>
          <w:sz w:val="24"/>
          <w:szCs w:val="24"/>
        </w:rPr>
      </w:pPr>
      <w:r w:rsidRPr="007854A7">
        <w:rPr>
          <w:rFonts w:ascii="Palatino Linotype" w:eastAsia="Calibri" w:hAnsi="Palatino Linotype" w:cs="Arial"/>
          <w:sz w:val="24"/>
          <w:szCs w:val="24"/>
        </w:rPr>
        <w:t>Por lo tanto, la entrega de documentos en su versión pública debe acompañarse necesariamente del Acuerdo del Comité de Transparencia que la sustente el cual debe estar debidamente fundado y motivado, en el que se expongan los fundamentos y razonamientos que llevaron al Sujeto Obligado a testar, suprimir o eliminar datos de dicho soporte documental, ya que no hacerlo, se reitera que lo entregado no tendría un sustento jurídico ni resultaría ser una versión pública, sino más bien una documentación ilegible, incompleta o tachada; ya que el no justificar las causas o motivos por las que no se aprecian determinados datos -ya sea porque se testan o suprimen- deja al solicitante en estado de incertidumbre, al no conocer o comprender porque no aparecen en la documentación respectiva.</w:t>
      </w:r>
    </w:p>
    <w:p w14:paraId="1B3B6115" w14:textId="77777777" w:rsidR="006A452C" w:rsidRPr="007854A7" w:rsidRDefault="006A452C" w:rsidP="006A452C">
      <w:pPr>
        <w:spacing w:after="0" w:line="360" w:lineRule="auto"/>
        <w:jc w:val="both"/>
        <w:rPr>
          <w:rFonts w:ascii="Palatino Linotype" w:eastAsia="Calibri" w:hAnsi="Palatino Linotype" w:cs="Arial"/>
          <w:sz w:val="24"/>
          <w:szCs w:val="24"/>
        </w:rPr>
      </w:pPr>
    </w:p>
    <w:p w14:paraId="50082743" w14:textId="77777777" w:rsidR="006A452C" w:rsidRPr="007854A7" w:rsidRDefault="006A452C" w:rsidP="006A452C">
      <w:pPr>
        <w:spacing w:after="0" w:line="360" w:lineRule="auto"/>
        <w:jc w:val="both"/>
        <w:rPr>
          <w:rFonts w:ascii="Palatino Linotype" w:eastAsia="Calibri" w:hAnsi="Palatino Linotype" w:cs="Arial"/>
          <w:sz w:val="24"/>
          <w:szCs w:val="24"/>
        </w:rPr>
      </w:pPr>
      <w:r w:rsidRPr="007854A7">
        <w:rPr>
          <w:rFonts w:ascii="Palatino Linotype" w:eastAsia="Calibri" w:hAnsi="Palatino Linotype" w:cs="Arial"/>
          <w:sz w:val="24"/>
          <w:szCs w:val="24"/>
        </w:rPr>
        <w:t>Por lo que respecta al Acuerdo del Comité de Transparencia que la sustente la versión pública, de la documentación a entregar, deberá ser notificado mediante el SAIMEX.</w:t>
      </w:r>
    </w:p>
    <w:p w14:paraId="63D71DDD" w14:textId="77777777" w:rsidR="006A452C" w:rsidRPr="007854A7" w:rsidRDefault="006A452C" w:rsidP="006A452C">
      <w:pPr>
        <w:spacing w:after="0" w:line="360" w:lineRule="auto"/>
        <w:jc w:val="both"/>
        <w:rPr>
          <w:rFonts w:ascii="Palatino Linotype" w:eastAsia="Calibri" w:hAnsi="Palatino Linotype" w:cs="Arial"/>
          <w:sz w:val="24"/>
          <w:szCs w:val="24"/>
        </w:rPr>
      </w:pPr>
    </w:p>
    <w:p w14:paraId="4EA19009" w14:textId="77777777" w:rsidR="006A452C" w:rsidRPr="007854A7" w:rsidRDefault="006A452C" w:rsidP="006A452C">
      <w:pPr>
        <w:spacing w:after="0" w:line="360" w:lineRule="auto"/>
        <w:jc w:val="both"/>
        <w:rPr>
          <w:rFonts w:ascii="Palatino Linotype" w:eastAsia="Times New Roman" w:hAnsi="Palatino Linotype" w:cs="Times New Roman"/>
          <w:sz w:val="24"/>
          <w:szCs w:val="24"/>
          <w:lang w:eastAsia="es-ES"/>
        </w:rPr>
      </w:pPr>
      <w:r w:rsidRPr="007854A7">
        <w:rPr>
          <w:rFonts w:ascii="Palatino Linotype" w:eastAsia="Times New Roman" w:hAnsi="Palatino Linotype" w:cs="Arial"/>
          <w:bCs/>
          <w:sz w:val="24"/>
          <w:szCs w:val="24"/>
          <w:lang w:eastAsia="es-ES"/>
        </w:rPr>
        <w:t xml:space="preserve">En ese tenor y </w:t>
      </w:r>
      <w:proofErr w:type="gramStart"/>
      <w:r w:rsidRPr="007854A7">
        <w:rPr>
          <w:rFonts w:ascii="Palatino Linotype" w:eastAsia="Times New Roman" w:hAnsi="Palatino Linotype" w:cs="Arial"/>
          <w:bCs/>
          <w:sz w:val="24"/>
          <w:szCs w:val="24"/>
          <w:lang w:eastAsia="es-ES"/>
        </w:rPr>
        <w:t>de acuerdo a</w:t>
      </w:r>
      <w:proofErr w:type="gramEnd"/>
      <w:r w:rsidRPr="007854A7">
        <w:rPr>
          <w:rFonts w:ascii="Palatino Linotype" w:eastAsia="Times New Roman" w:hAnsi="Palatino Linotype" w:cs="Arial"/>
          <w:bCs/>
          <w:sz w:val="24"/>
          <w:szCs w:val="24"/>
          <w:lang w:eastAsia="es-ES"/>
        </w:rPr>
        <w:t xml:space="preserve"> la interpretación en el orden administrativo que le da la Ley de la materia a este Instituto específicamente, en términos de su artículo 36, fracción I, </w:t>
      </w:r>
      <w:r w:rsidRPr="007854A7">
        <w:rPr>
          <w:rFonts w:ascii="Palatino Linotype" w:eastAsia="Times New Roman" w:hAnsi="Palatino Linotype" w:cs="Arial"/>
          <w:sz w:val="24"/>
          <w:szCs w:val="24"/>
          <w:lang w:eastAsia="es-ES"/>
        </w:rPr>
        <w:t xml:space="preserve">de la Ley de Transparencia y Acceso a la Información Pública del Estado de México y Municipios, </w:t>
      </w:r>
      <w:r w:rsidRPr="007854A7">
        <w:rPr>
          <w:rFonts w:ascii="Palatino Linotype" w:eastAsia="Times New Roman" w:hAnsi="Palatino Linotype" w:cs="Arial"/>
          <w:bCs/>
          <w:sz w:val="24"/>
          <w:szCs w:val="24"/>
          <w:lang w:eastAsia="es-ES"/>
        </w:rPr>
        <w:t>a efecto de salvaguardar el derecho de acceso a la información pública consignado a favor del Recurrente.</w:t>
      </w:r>
    </w:p>
    <w:p w14:paraId="6C1B701A" w14:textId="77777777" w:rsidR="00BE4068" w:rsidRPr="007854A7" w:rsidRDefault="00BE4068" w:rsidP="00763BAF">
      <w:pPr>
        <w:spacing w:after="0" w:line="360" w:lineRule="auto"/>
        <w:jc w:val="both"/>
        <w:rPr>
          <w:rFonts w:ascii="Palatino Linotype" w:eastAsia="Times New Roman" w:hAnsi="Palatino Linotype" w:cs="Times New Roman"/>
          <w:sz w:val="24"/>
          <w:szCs w:val="24"/>
          <w:lang w:val="es-ES" w:eastAsia="es-ES"/>
        </w:rPr>
      </w:pPr>
    </w:p>
    <w:p w14:paraId="0B60FACF" w14:textId="2282826F" w:rsidR="006A452C" w:rsidRPr="007854A7" w:rsidRDefault="00763BAF" w:rsidP="007A7245">
      <w:pPr>
        <w:spacing w:after="0" w:line="360" w:lineRule="auto"/>
        <w:jc w:val="both"/>
        <w:rPr>
          <w:rFonts w:ascii="Palatino Linotype" w:hAnsi="Palatino Linotype" w:cs="Arial"/>
          <w:color w:val="000000" w:themeColor="text1"/>
          <w:sz w:val="24"/>
        </w:rPr>
      </w:pPr>
      <w:r w:rsidRPr="007854A7">
        <w:rPr>
          <w:rFonts w:ascii="Palatino Linotype" w:hAnsi="Palatino Linotype" w:cs="Arial"/>
          <w:color w:val="000000" w:themeColor="text1"/>
          <w:sz w:val="24"/>
        </w:rPr>
        <w:t xml:space="preserve">Finalmente, </w:t>
      </w:r>
      <w:r w:rsidRPr="007854A7">
        <w:rPr>
          <w:rFonts w:ascii="Palatino Linotype" w:eastAsia="Calibri" w:hAnsi="Palatino Linotype" w:cs="Arial"/>
          <w:color w:val="000000" w:themeColor="text1"/>
          <w:sz w:val="24"/>
        </w:rPr>
        <w:t>respecto de las manifestaciones</w:t>
      </w:r>
      <w:r w:rsidRPr="007854A7">
        <w:rPr>
          <w:rFonts w:ascii="Palatino Linotype" w:eastAsia="Arial Unicode MS" w:hAnsi="Palatino Linotype" w:cs="Arial"/>
          <w:color w:val="000000" w:themeColor="text1"/>
          <w:sz w:val="24"/>
        </w:rPr>
        <w:t xml:space="preserve"> realizadas por el</w:t>
      </w:r>
      <w:r w:rsidRPr="007854A7">
        <w:rPr>
          <w:rFonts w:ascii="Palatino Linotype" w:eastAsia="Arial Unicode MS" w:hAnsi="Palatino Linotype" w:cs="Arial"/>
          <w:b/>
          <w:color w:val="000000" w:themeColor="text1"/>
          <w:sz w:val="24"/>
        </w:rPr>
        <w:t xml:space="preserve"> </w:t>
      </w:r>
      <w:r w:rsidRPr="007854A7">
        <w:rPr>
          <w:rFonts w:ascii="Palatino Linotype" w:hAnsi="Palatino Linotype"/>
          <w:b/>
          <w:color w:val="000000" w:themeColor="text1"/>
          <w:sz w:val="24"/>
        </w:rPr>
        <w:t>Recurrente</w:t>
      </w:r>
      <w:r w:rsidRPr="007854A7">
        <w:rPr>
          <w:rFonts w:ascii="Palatino Linotype" w:eastAsia="Arial Unicode MS" w:hAnsi="Palatino Linotype" w:cs="Arial"/>
          <w:b/>
          <w:color w:val="000000" w:themeColor="text1"/>
          <w:sz w:val="24"/>
        </w:rPr>
        <w:t xml:space="preserve"> </w:t>
      </w:r>
      <w:r w:rsidRPr="007854A7">
        <w:rPr>
          <w:rFonts w:ascii="Palatino Linotype" w:eastAsia="Arial Unicode MS" w:hAnsi="Palatino Linotype" w:cs="Arial"/>
          <w:color w:val="000000" w:themeColor="text1"/>
          <w:sz w:val="24"/>
        </w:rPr>
        <w:t xml:space="preserve">como razones o motivos de </w:t>
      </w:r>
      <w:r w:rsidRPr="007854A7">
        <w:rPr>
          <w:rFonts w:ascii="Palatino Linotype" w:hAnsi="Palatino Linotype" w:cs="Arial"/>
          <w:color w:val="000000" w:themeColor="text1"/>
          <w:sz w:val="24"/>
          <w:lang w:eastAsia="es-CO"/>
        </w:rPr>
        <w:t>inconformidad</w:t>
      </w:r>
      <w:r w:rsidRPr="007854A7">
        <w:rPr>
          <w:rFonts w:ascii="Palatino Linotype" w:eastAsia="Arial Unicode MS" w:hAnsi="Palatino Linotype" w:cs="Arial"/>
          <w:color w:val="000000" w:themeColor="text1"/>
          <w:sz w:val="24"/>
        </w:rPr>
        <w:t xml:space="preserve">, consistentes en </w:t>
      </w:r>
      <w:r w:rsidRPr="007854A7">
        <w:rPr>
          <w:rFonts w:ascii="Palatino Linotype" w:hAnsi="Palatino Linotype" w:cs="Arial"/>
          <w:i/>
          <w:color w:val="000000" w:themeColor="text1"/>
          <w:sz w:val="24"/>
          <w:lang w:eastAsia="es-MX"/>
        </w:rPr>
        <w:t xml:space="preserve">“…se solicita al Instituto dar vista </w:t>
      </w:r>
      <w:r w:rsidRPr="007854A7">
        <w:rPr>
          <w:rFonts w:ascii="Palatino Linotype" w:hAnsi="Palatino Linotype" w:cs="Arial"/>
          <w:i/>
          <w:color w:val="000000" w:themeColor="text1"/>
          <w:sz w:val="24"/>
          <w:lang w:eastAsia="es-MX"/>
        </w:rPr>
        <w:lastRenderedPageBreak/>
        <w:t xml:space="preserve">a la Contraloría Interna y Órgano de Control y Vigilancia en términos de la Ley de Responsabilidades de los Servidores Públicos del Estado y Municipios, para que determine el grado de responsabilidad de quienes incumplan con las obligaciones de la presente Ley, al considerar posibles causas de responsabilidad administrativa por el incumplimiento a lo anteriormente expuesto, aunado a lo previsto por el artículo 222 fracciones I, III, XI y XXI del mismo ordenamiento jurídico…”; </w:t>
      </w:r>
      <w:r w:rsidRPr="007854A7">
        <w:rPr>
          <w:rFonts w:ascii="Palatino Linotype" w:hAnsi="Palatino Linotype"/>
          <w:color w:val="000000" w:themeColor="text1"/>
          <w:sz w:val="24"/>
        </w:rPr>
        <w:t>y derivado que el Recurso de Revisión no es el medio para sancionar, este Órgano Garante</w:t>
      </w:r>
      <w:r w:rsidRPr="007854A7">
        <w:rPr>
          <w:rFonts w:ascii="Palatino Linotype" w:hAnsi="Palatino Linotype" w:cs="Arial"/>
          <w:sz w:val="24"/>
        </w:rPr>
        <w:t xml:space="preserve"> sugiere al solicitante, interponer su queja o denuncia ante la autoridad competente</w:t>
      </w:r>
      <w:r w:rsidRPr="007854A7">
        <w:rPr>
          <w:rFonts w:ascii="Palatino Linotype" w:hAnsi="Palatino Linotype" w:cs="Arial"/>
          <w:color w:val="000000" w:themeColor="text1"/>
          <w:sz w:val="24"/>
        </w:rPr>
        <w:t xml:space="preserve">. </w:t>
      </w:r>
    </w:p>
    <w:p w14:paraId="0B4B8FF8" w14:textId="77777777" w:rsidR="00763BAF" w:rsidRPr="007854A7" w:rsidRDefault="00763BAF" w:rsidP="007A7245">
      <w:pPr>
        <w:spacing w:after="0" w:line="360" w:lineRule="auto"/>
        <w:jc w:val="both"/>
        <w:rPr>
          <w:rFonts w:ascii="Palatino Linotype" w:eastAsia="Times New Roman" w:hAnsi="Palatino Linotype" w:cs="Times New Roman"/>
          <w:sz w:val="28"/>
          <w:szCs w:val="24"/>
          <w:lang w:val="es-ES" w:eastAsia="es-ES"/>
        </w:rPr>
      </w:pPr>
    </w:p>
    <w:p w14:paraId="665E30D8" w14:textId="0EBC322D" w:rsidR="007A7245" w:rsidRPr="007854A7" w:rsidRDefault="000F65A4" w:rsidP="007A7245">
      <w:pPr>
        <w:spacing w:after="0" w:line="360" w:lineRule="auto"/>
        <w:jc w:val="both"/>
        <w:rPr>
          <w:rFonts w:ascii="Palatino Linotype" w:eastAsia="Times New Roman" w:hAnsi="Palatino Linotype" w:cs="Times New Roman"/>
          <w:sz w:val="24"/>
          <w:szCs w:val="24"/>
          <w:lang w:val="es-ES" w:eastAsia="es-ES"/>
        </w:rPr>
      </w:pPr>
      <w:r w:rsidRPr="007854A7">
        <w:rPr>
          <w:rFonts w:ascii="Palatino Linotype" w:eastAsia="Times New Roman" w:hAnsi="Palatino Linotype" w:cs="Times New Roman"/>
          <w:sz w:val="24"/>
          <w:szCs w:val="24"/>
          <w:lang w:val="es-ES" w:eastAsia="es-ES"/>
        </w:rPr>
        <w:t xml:space="preserve">En mérito de lo expuesto en líneas anteriores, resultan </w:t>
      </w:r>
      <w:r w:rsidRPr="007854A7">
        <w:rPr>
          <w:rFonts w:ascii="Palatino Linotype" w:eastAsia="Times New Roman" w:hAnsi="Palatino Linotype" w:cs="Times New Roman"/>
          <w:b/>
          <w:sz w:val="24"/>
          <w:szCs w:val="24"/>
          <w:lang w:val="es-ES" w:eastAsia="es-ES"/>
        </w:rPr>
        <w:t>infundadas</w:t>
      </w:r>
      <w:r w:rsidRPr="007854A7">
        <w:rPr>
          <w:rFonts w:ascii="Palatino Linotype" w:eastAsia="Times New Roman" w:hAnsi="Palatino Linotype" w:cs="Times New Roman"/>
          <w:sz w:val="24"/>
          <w:szCs w:val="24"/>
          <w:lang w:val="es-ES" w:eastAsia="es-ES"/>
        </w:rPr>
        <w:t xml:space="preserve"> las razones o motivos de inconformidad que arguye </w:t>
      </w:r>
      <w:r w:rsidRPr="007854A7">
        <w:rPr>
          <w:rFonts w:ascii="Palatino Linotype" w:eastAsia="Times New Roman" w:hAnsi="Palatino Linotype" w:cs="Times New Roman"/>
          <w:b/>
          <w:sz w:val="24"/>
          <w:szCs w:val="24"/>
          <w:lang w:val="es-ES" w:eastAsia="es-ES"/>
        </w:rPr>
        <w:t>El Recurrente</w:t>
      </w:r>
      <w:r w:rsidRPr="007854A7">
        <w:rPr>
          <w:rFonts w:ascii="Palatino Linotype" w:eastAsia="Times New Roman" w:hAnsi="Palatino Linotype" w:cs="Times New Roman"/>
          <w:sz w:val="24"/>
          <w:szCs w:val="24"/>
          <w:lang w:val="es-ES" w:eastAsia="es-ES"/>
        </w:rPr>
        <w:t xml:space="preserve">, por ello con fundamento en el artículo 186, fracción II, de la Ley de Transparencia y Acceso a la Información Pública del Estado de México y Municipios, se </w:t>
      </w:r>
      <w:r w:rsidRPr="007854A7">
        <w:rPr>
          <w:rFonts w:ascii="Palatino Linotype" w:eastAsia="Times New Roman" w:hAnsi="Palatino Linotype" w:cs="Times New Roman"/>
          <w:b/>
          <w:sz w:val="24"/>
          <w:szCs w:val="24"/>
          <w:lang w:val="es-ES" w:eastAsia="es-ES"/>
        </w:rPr>
        <w:t>CONFIRMAN</w:t>
      </w:r>
      <w:r w:rsidRPr="007854A7">
        <w:rPr>
          <w:rFonts w:ascii="Palatino Linotype" w:eastAsia="Times New Roman" w:hAnsi="Palatino Linotype" w:cs="Times New Roman"/>
          <w:sz w:val="24"/>
          <w:szCs w:val="24"/>
          <w:lang w:val="es-ES" w:eastAsia="es-ES"/>
        </w:rPr>
        <w:t xml:space="preserve"> la respuesta a las solicitudes de información pública</w:t>
      </w:r>
      <w:r w:rsidR="00DF69CF" w:rsidRPr="007854A7">
        <w:rPr>
          <w:rFonts w:ascii="Palatino Linotype" w:eastAsia="Times New Roman" w:hAnsi="Palatino Linotype" w:cs="Times New Roman"/>
          <w:sz w:val="24"/>
          <w:szCs w:val="24"/>
          <w:lang w:val="es-ES" w:eastAsia="es-ES"/>
        </w:rPr>
        <w:t xml:space="preserve"> </w:t>
      </w:r>
      <w:r w:rsidR="00DF69CF" w:rsidRPr="007854A7">
        <w:rPr>
          <w:rFonts w:ascii="Palatino Linotype" w:hAnsi="Palatino Linotype" w:cs="Arial"/>
          <w:b/>
        </w:rPr>
        <w:t>01050/METEPEC/IP/2022</w:t>
      </w:r>
      <w:r w:rsidR="00DF69CF" w:rsidRPr="007854A7">
        <w:rPr>
          <w:rFonts w:ascii="Palatino Linotype" w:hAnsi="Palatino Linotype" w:cs="Arial"/>
          <w:bCs/>
        </w:rPr>
        <w:t>,</w:t>
      </w:r>
      <w:r w:rsidR="00DF69CF" w:rsidRPr="007854A7">
        <w:rPr>
          <w:rFonts w:ascii="Palatino Linotype" w:hAnsi="Palatino Linotype" w:cs="Arial"/>
          <w:b/>
        </w:rPr>
        <w:t xml:space="preserve"> </w:t>
      </w:r>
      <w:r w:rsidR="00DF69CF" w:rsidRPr="007854A7">
        <w:rPr>
          <w:rFonts w:ascii="Palatino Linotype" w:hAnsi="Palatino Linotype" w:cs="Arial"/>
          <w:b/>
          <w:iCs/>
        </w:rPr>
        <w:t>00615/METEPEC/IP/2022</w:t>
      </w:r>
      <w:r w:rsidR="00DF69CF" w:rsidRPr="007854A7">
        <w:rPr>
          <w:rFonts w:ascii="Palatino Linotype" w:hAnsi="Palatino Linotype" w:cs="Arial"/>
          <w:bCs/>
          <w:iCs/>
        </w:rPr>
        <w:t>,</w:t>
      </w:r>
      <w:r w:rsidR="00DF69CF" w:rsidRPr="007854A7">
        <w:rPr>
          <w:rFonts w:ascii="Palatino Linotype" w:hAnsi="Palatino Linotype" w:cs="Arial"/>
          <w:b/>
          <w:iCs/>
        </w:rPr>
        <w:t xml:space="preserve"> </w:t>
      </w:r>
      <w:r w:rsidR="00DF69CF" w:rsidRPr="007854A7">
        <w:rPr>
          <w:rFonts w:ascii="Palatino Linotype" w:hAnsi="Palatino Linotype" w:cs="Arial"/>
          <w:b/>
          <w:bCs/>
        </w:rPr>
        <w:t>00611/METEPEC/IP/2022</w:t>
      </w:r>
      <w:r w:rsidR="00DF69CF" w:rsidRPr="007854A7">
        <w:rPr>
          <w:rFonts w:ascii="Palatino Linotype" w:hAnsi="Palatino Linotype" w:cs="Arial"/>
        </w:rPr>
        <w:t>,</w:t>
      </w:r>
      <w:r w:rsidR="00DF69CF" w:rsidRPr="007854A7">
        <w:rPr>
          <w:rFonts w:ascii="Palatino Linotype" w:hAnsi="Palatino Linotype" w:cs="Arial"/>
          <w:b/>
          <w:bCs/>
        </w:rPr>
        <w:t xml:space="preserve"> </w:t>
      </w:r>
      <w:r w:rsidR="00DF69CF" w:rsidRPr="007854A7">
        <w:rPr>
          <w:rFonts w:ascii="Palatino Linotype" w:hAnsi="Palatino Linotype" w:cs="Arial"/>
          <w:b/>
        </w:rPr>
        <w:t>00609/METEPEC/IP/2022</w:t>
      </w:r>
      <w:r w:rsidR="00DF69CF" w:rsidRPr="007854A7">
        <w:rPr>
          <w:rFonts w:ascii="Palatino Linotype" w:hAnsi="Palatino Linotype" w:cs="Arial"/>
          <w:bCs/>
        </w:rPr>
        <w:t>,</w:t>
      </w:r>
      <w:r w:rsidR="00DF69CF" w:rsidRPr="007854A7">
        <w:rPr>
          <w:rFonts w:ascii="Palatino Linotype" w:hAnsi="Palatino Linotype" w:cs="Arial"/>
          <w:b/>
        </w:rPr>
        <w:t xml:space="preserve"> 00411/METEPEC/IP/2022</w:t>
      </w:r>
      <w:r w:rsidR="00DF69CF" w:rsidRPr="007854A7">
        <w:rPr>
          <w:rFonts w:ascii="Palatino Linotype" w:hAnsi="Palatino Linotype" w:cs="Arial"/>
          <w:bCs/>
        </w:rPr>
        <w:t>,</w:t>
      </w:r>
      <w:r w:rsidR="00DF69CF" w:rsidRPr="007854A7">
        <w:rPr>
          <w:rFonts w:ascii="Palatino Linotype" w:hAnsi="Palatino Linotype" w:cs="Arial"/>
          <w:b/>
        </w:rPr>
        <w:t xml:space="preserve"> 00360/METEPEC/IP/2022</w:t>
      </w:r>
      <w:r w:rsidR="00DF69CF" w:rsidRPr="007854A7">
        <w:rPr>
          <w:rFonts w:ascii="Palatino Linotype" w:hAnsi="Palatino Linotype" w:cs="Arial"/>
          <w:bCs/>
        </w:rPr>
        <w:t xml:space="preserve">, </w:t>
      </w:r>
      <w:r w:rsidR="00DF69CF" w:rsidRPr="007854A7">
        <w:rPr>
          <w:rFonts w:ascii="Palatino Linotype" w:hAnsi="Palatino Linotype" w:cs="Arial"/>
          <w:b/>
        </w:rPr>
        <w:t>00359/METEPEC/IP/2022</w:t>
      </w:r>
      <w:r w:rsidR="00DF69CF" w:rsidRPr="007854A7">
        <w:rPr>
          <w:rFonts w:ascii="Palatino Linotype" w:hAnsi="Palatino Linotype" w:cs="Arial"/>
          <w:bCs/>
        </w:rPr>
        <w:t>,</w:t>
      </w:r>
      <w:r w:rsidR="00DF69CF" w:rsidRPr="007854A7">
        <w:rPr>
          <w:rFonts w:ascii="Palatino Linotype" w:hAnsi="Palatino Linotype" w:cs="Arial"/>
          <w:b/>
        </w:rPr>
        <w:t xml:space="preserve"> 00352/METEPEC/IP/2022</w:t>
      </w:r>
      <w:r w:rsidR="00DF69CF" w:rsidRPr="007854A7">
        <w:rPr>
          <w:rFonts w:ascii="Palatino Linotype" w:hAnsi="Palatino Linotype" w:cs="Arial"/>
          <w:bCs/>
        </w:rPr>
        <w:t>,</w:t>
      </w:r>
      <w:r w:rsidR="00DF69CF" w:rsidRPr="007854A7">
        <w:rPr>
          <w:rFonts w:ascii="Palatino Linotype" w:hAnsi="Palatino Linotype" w:cs="Arial"/>
          <w:b/>
        </w:rPr>
        <w:t xml:space="preserve"> 00338/METEPEC/IP/2022</w:t>
      </w:r>
      <w:r w:rsidR="00DF69CF" w:rsidRPr="007854A7">
        <w:rPr>
          <w:rFonts w:ascii="Palatino Linotype" w:hAnsi="Palatino Linotype" w:cs="Arial"/>
          <w:bCs/>
        </w:rPr>
        <w:t>,</w:t>
      </w:r>
      <w:r w:rsidR="00DF69CF" w:rsidRPr="007854A7">
        <w:rPr>
          <w:rFonts w:ascii="Palatino Linotype" w:hAnsi="Palatino Linotype" w:cs="Arial"/>
          <w:b/>
        </w:rPr>
        <w:t xml:space="preserve"> 00709/METEPEC/IP/2022</w:t>
      </w:r>
      <w:r w:rsidR="00DF69CF" w:rsidRPr="007854A7">
        <w:rPr>
          <w:rFonts w:ascii="Palatino Linotype" w:hAnsi="Palatino Linotype" w:cs="Arial"/>
          <w:bCs/>
        </w:rPr>
        <w:t>,</w:t>
      </w:r>
      <w:r w:rsidR="00DF69CF" w:rsidRPr="007854A7">
        <w:rPr>
          <w:rFonts w:ascii="Palatino Linotype" w:hAnsi="Palatino Linotype" w:cs="Arial"/>
          <w:b/>
        </w:rPr>
        <w:t xml:space="preserve"> 00710/METEPEC/IP/2022</w:t>
      </w:r>
      <w:r w:rsidR="00DF69CF" w:rsidRPr="007854A7">
        <w:rPr>
          <w:rFonts w:ascii="Palatino Linotype" w:hAnsi="Palatino Linotype" w:cs="Arial"/>
          <w:bCs/>
        </w:rPr>
        <w:t>,</w:t>
      </w:r>
      <w:r w:rsidR="00DF69CF" w:rsidRPr="007854A7">
        <w:rPr>
          <w:rFonts w:ascii="Palatino Linotype" w:hAnsi="Palatino Linotype" w:cs="Arial"/>
          <w:b/>
        </w:rPr>
        <w:t xml:space="preserve"> 00711/METEPEC/IP/2022</w:t>
      </w:r>
      <w:r w:rsidR="00DF69CF" w:rsidRPr="007854A7">
        <w:rPr>
          <w:rFonts w:ascii="Palatino Linotype" w:hAnsi="Palatino Linotype" w:cs="Arial"/>
          <w:bCs/>
        </w:rPr>
        <w:t xml:space="preserve">, </w:t>
      </w:r>
      <w:r w:rsidR="00DF69CF" w:rsidRPr="007854A7">
        <w:rPr>
          <w:rFonts w:ascii="Palatino Linotype" w:hAnsi="Palatino Linotype" w:cs="Arial"/>
          <w:b/>
        </w:rPr>
        <w:t>00712/METEPEC/IP/2022</w:t>
      </w:r>
      <w:r w:rsidR="00DF69CF" w:rsidRPr="007854A7">
        <w:rPr>
          <w:rFonts w:ascii="Palatino Linotype" w:hAnsi="Palatino Linotype" w:cs="Arial"/>
          <w:bCs/>
        </w:rPr>
        <w:t xml:space="preserve"> y</w:t>
      </w:r>
      <w:r w:rsidR="00DF69CF" w:rsidRPr="007854A7">
        <w:rPr>
          <w:rFonts w:ascii="Palatino Linotype" w:hAnsi="Palatino Linotype" w:cs="Arial"/>
          <w:b/>
        </w:rPr>
        <w:t xml:space="preserve"> 00716/METEPEC/IP/2022</w:t>
      </w:r>
      <w:r w:rsidRPr="007854A7">
        <w:rPr>
          <w:rFonts w:ascii="Palatino Linotype" w:eastAsia="Times New Roman" w:hAnsi="Palatino Linotype" w:cs="Times New Roman"/>
          <w:sz w:val="24"/>
          <w:szCs w:val="24"/>
          <w:lang w:val="es-ES" w:eastAsia="es-ES"/>
        </w:rPr>
        <w:t xml:space="preserve">; asimismo, resultan parcialmente fundados los motivos de inconformidad que arguye </w:t>
      </w:r>
      <w:r w:rsidRPr="007854A7">
        <w:rPr>
          <w:rFonts w:ascii="Palatino Linotype" w:eastAsia="Times New Roman" w:hAnsi="Palatino Linotype" w:cs="Times New Roman"/>
          <w:b/>
          <w:sz w:val="24"/>
          <w:szCs w:val="24"/>
          <w:lang w:val="es-ES" w:eastAsia="es-ES"/>
        </w:rPr>
        <w:t>El Recurrente</w:t>
      </w:r>
      <w:r w:rsidRPr="007854A7">
        <w:rPr>
          <w:rFonts w:ascii="Palatino Linotype" w:eastAsia="Times New Roman" w:hAnsi="Palatino Linotype" w:cs="Times New Roman"/>
          <w:sz w:val="24"/>
          <w:szCs w:val="24"/>
          <w:lang w:val="es-ES" w:eastAsia="es-ES"/>
        </w:rPr>
        <w:t xml:space="preserve"> en su medio de impugnación que fue materia de estudio, por ello con fundamento en la </w:t>
      </w:r>
      <w:r w:rsidR="00A223AE" w:rsidRPr="007854A7">
        <w:rPr>
          <w:rFonts w:ascii="Palatino Linotype" w:eastAsia="Times New Roman" w:hAnsi="Palatino Linotype" w:cs="Times New Roman"/>
          <w:i/>
          <w:sz w:val="24"/>
          <w:szCs w:val="24"/>
          <w:lang w:val="es-ES" w:eastAsia="es-ES"/>
        </w:rPr>
        <w:t>primer</w:t>
      </w:r>
      <w:r w:rsidRPr="007854A7">
        <w:rPr>
          <w:rFonts w:ascii="Palatino Linotype" w:eastAsia="Times New Roman" w:hAnsi="Palatino Linotype" w:cs="Times New Roman"/>
          <w:i/>
          <w:sz w:val="24"/>
          <w:szCs w:val="24"/>
          <w:lang w:val="es-ES" w:eastAsia="es-ES"/>
        </w:rPr>
        <w:t>a hipótesis</w:t>
      </w:r>
      <w:r w:rsidRPr="007854A7">
        <w:rPr>
          <w:rFonts w:ascii="Palatino Linotype" w:eastAsia="Times New Roman" w:hAnsi="Palatino Linotype" w:cs="Times New Roman"/>
          <w:sz w:val="24"/>
          <w:szCs w:val="24"/>
          <w:lang w:val="es-ES" w:eastAsia="es-ES"/>
        </w:rPr>
        <w:t xml:space="preserve"> de la fracción III, del artículo 186,</w:t>
      </w:r>
      <w:r w:rsidRPr="007854A7">
        <w:rPr>
          <w:rFonts w:ascii="Palatino Linotype" w:eastAsia="Times New Roman" w:hAnsi="Palatino Linotype" w:cs="Times New Roman"/>
          <w:b/>
          <w:sz w:val="24"/>
          <w:szCs w:val="24"/>
          <w:lang w:val="es-ES" w:eastAsia="es-ES"/>
        </w:rPr>
        <w:t xml:space="preserve"> </w:t>
      </w:r>
      <w:r w:rsidRPr="007854A7">
        <w:rPr>
          <w:rFonts w:ascii="Palatino Linotype" w:eastAsia="Times New Roman" w:hAnsi="Palatino Linotype" w:cs="Times New Roman"/>
          <w:sz w:val="24"/>
          <w:szCs w:val="24"/>
          <w:lang w:val="es-ES" w:eastAsia="es-ES"/>
        </w:rPr>
        <w:t xml:space="preserve">de la Ley de Transparencia y Acceso a la Información Pública del Estado de México y Municipios, se </w:t>
      </w:r>
      <w:r w:rsidR="00A223AE" w:rsidRPr="007854A7">
        <w:rPr>
          <w:rFonts w:ascii="Palatino Linotype" w:eastAsia="Times New Roman" w:hAnsi="Palatino Linotype" w:cs="Times New Roman"/>
          <w:b/>
          <w:sz w:val="24"/>
          <w:szCs w:val="24"/>
          <w:lang w:val="es-ES" w:eastAsia="es-ES"/>
        </w:rPr>
        <w:t>REVOCAN</w:t>
      </w:r>
      <w:r w:rsidRPr="007854A7">
        <w:rPr>
          <w:rFonts w:ascii="Palatino Linotype" w:eastAsia="Times New Roman" w:hAnsi="Palatino Linotype" w:cs="Times New Roman"/>
          <w:b/>
          <w:sz w:val="24"/>
          <w:szCs w:val="24"/>
          <w:lang w:val="es-ES" w:eastAsia="es-ES"/>
        </w:rPr>
        <w:t xml:space="preserve"> </w:t>
      </w:r>
      <w:r w:rsidRPr="007854A7">
        <w:rPr>
          <w:rFonts w:ascii="Palatino Linotype" w:eastAsia="Times New Roman" w:hAnsi="Palatino Linotype" w:cs="Times New Roman"/>
          <w:sz w:val="24"/>
          <w:szCs w:val="24"/>
          <w:lang w:val="es-ES" w:eastAsia="es-ES"/>
        </w:rPr>
        <w:t>la</w:t>
      </w:r>
      <w:r w:rsidR="00A223AE" w:rsidRPr="007854A7">
        <w:rPr>
          <w:rFonts w:ascii="Palatino Linotype" w:eastAsia="Times New Roman" w:hAnsi="Palatino Linotype" w:cs="Times New Roman"/>
          <w:sz w:val="24"/>
          <w:szCs w:val="24"/>
          <w:lang w:val="es-ES" w:eastAsia="es-ES"/>
        </w:rPr>
        <w:t>s</w:t>
      </w:r>
      <w:r w:rsidRPr="007854A7">
        <w:rPr>
          <w:rFonts w:ascii="Palatino Linotype" w:eastAsia="Times New Roman" w:hAnsi="Palatino Linotype" w:cs="Times New Roman"/>
          <w:sz w:val="24"/>
          <w:szCs w:val="24"/>
          <w:lang w:val="es-ES" w:eastAsia="es-ES"/>
        </w:rPr>
        <w:t xml:space="preserve"> respuesta</w:t>
      </w:r>
      <w:r w:rsidR="00A223AE" w:rsidRPr="007854A7">
        <w:rPr>
          <w:rFonts w:ascii="Palatino Linotype" w:eastAsia="Times New Roman" w:hAnsi="Palatino Linotype" w:cs="Times New Roman"/>
          <w:sz w:val="24"/>
          <w:szCs w:val="24"/>
          <w:lang w:val="es-ES" w:eastAsia="es-ES"/>
        </w:rPr>
        <w:t>s</w:t>
      </w:r>
      <w:r w:rsidRPr="007854A7">
        <w:rPr>
          <w:rFonts w:ascii="Palatino Linotype" w:eastAsia="Times New Roman" w:hAnsi="Palatino Linotype" w:cs="Times New Roman"/>
          <w:sz w:val="24"/>
          <w:szCs w:val="24"/>
          <w:lang w:val="es-ES" w:eastAsia="es-ES"/>
        </w:rPr>
        <w:t xml:space="preserve"> a la</w:t>
      </w:r>
      <w:r w:rsidR="00A223AE" w:rsidRPr="007854A7">
        <w:rPr>
          <w:rFonts w:ascii="Palatino Linotype" w:eastAsia="Times New Roman" w:hAnsi="Palatino Linotype" w:cs="Times New Roman"/>
          <w:sz w:val="24"/>
          <w:szCs w:val="24"/>
          <w:lang w:val="es-ES" w:eastAsia="es-ES"/>
        </w:rPr>
        <w:t>s</w:t>
      </w:r>
      <w:r w:rsidRPr="007854A7">
        <w:rPr>
          <w:rFonts w:ascii="Palatino Linotype" w:eastAsia="Times New Roman" w:hAnsi="Palatino Linotype" w:cs="Times New Roman"/>
          <w:sz w:val="24"/>
          <w:szCs w:val="24"/>
          <w:lang w:val="es-ES" w:eastAsia="es-ES"/>
        </w:rPr>
        <w:t xml:space="preserve"> solicitud</w:t>
      </w:r>
      <w:r w:rsidR="00A223AE" w:rsidRPr="007854A7">
        <w:rPr>
          <w:rFonts w:ascii="Palatino Linotype" w:eastAsia="Times New Roman" w:hAnsi="Palatino Linotype" w:cs="Times New Roman"/>
          <w:sz w:val="24"/>
          <w:szCs w:val="24"/>
          <w:lang w:val="es-ES" w:eastAsia="es-ES"/>
        </w:rPr>
        <w:t>es</w:t>
      </w:r>
      <w:r w:rsidRPr="007854A7">
        <w:rPr>
          <w:rFonts w:ascii="Palatino Linotype" w:eastAsia="Times New Roman" w:hAnsi="Palatino Linotype" w:cs="Times New Roman"/>
          <w:sz w:val="24"/>
          <w:szCs w:val="24"/>
          <w:lang w:val="es-ES" w:eastAsia="es-ES"/>
        </w:rPr>
        <w:t xml:space="preserve"> de información número</w:t>
      </w:r>
      <w:r w:rsidR="00DF69CF" w:rsidRPr="007854A7">
        <w:rPr>
          <w:rFonts w:ascii="Palatino Linotype" w:eastAsia="Times New Roman" w:hAnsi="Palatino Linotype" w:cs="Times New Roman"/>
          <w:sz w:val="24"/>
          <w:szCs w:val="24"/>
          <w:lang w:val="es-ES" w:eastAsia="es-ES"/>
        </w:rPr>
        <w:t xml:space="preserve"> </w:t>
      </w:r>
      <w:r w:rsidR="00DF69CF" w:rsidRPr="007854A7">
        <w:rPr>
          <w:rFonts w:ascii="Palatino Linotype" w:eastAsia="Times New Roman" w:hAnsi="Palatino Linotype" w:cs="Times New Roman"/>
          <w:b/>
          <w:bCs/>
          <w:lang w:eastAsia="es-ES"/>
        </w:rPr>
        <w:t>00356/METEPEC/IP/2022</w:t>
      </w:r>
      <w:r w:rsidR="00DF69CF" w:rsidRPr="007854A7">
        <w:rPr>
          <w:rFonts w:ascii="Palatino Linotype" w:eastAsia="Times New Roman" w:hAnsi="Palatino Linotype" w:cs="Times New Roman"/>
          <w:lang w:eastAsia="es-ES"/>
        </w:rPr>
        <w:t xml:space="preserve">, </w:t>
      </w:r>
      <w:r w:rsidR="00DF69CF" w:rsidRPr="007854A7">
        <w:rPr>
          <w:rFonts w:ascii="Palatino Linotype" w:eastAsia="Times New Roman" w:hAnsi="Palatino Linotype" w:cs="Times New Roman"/>
          <w:b/>
          <w:bCs/>
          <w:lang w:eastAsia="es-ES"/>
        </w:rPr>
        <w:t>00351/METEPEC/IP/2022</w:t>
      </w:r>
      <w:r w:rsidR="00DF69CF" w:rsidRPr="007854A7">
        <w:rPr>
          <w:rFonts w:ascii="Palatino Linotype" w:eastAsia="Times New Roman" w:hAnsi="Palatino Linotype" w:cs="Times New Roman"/>
          <w:lang w:eastAsia="es-ES"/>
        </w:rPr>
        <w:t xml:space="preserve">, </w:t>
      </w:r>
      <w:r w:rsidR="00DF69CF" w:rsidRPr="007854A7">
        <w:rPr>
          <w:rFonts w:ascii="Palatino Linotype" w:eastAsia="Times New Roman" w:hAnsi="Palatino Linotype" w:cs="Times New Roman"/>
          <w:b/>
          <w:bCs/>
          <w:lang w:eastAsia="es-ES"/>
        </w:rPr>
        <w:t>00350/METEPEC/IP/2022</w:t>
      </w:r>
      <w:r w:rsidR="00DF69CF" w:rsidRPr="007854A7">
        <w:rPr>
          <w:rFonts w:ascii="Palatino Linotype" w:eastAsia="Times New Roman" w:hAnsi="Palatino Linotype" w:cs="Times New Roman"/>
          <w:lang w:eastAsia="es-ES"/>
        </w:rPr>
        <w:t xml:space="preserve">, </w:t>
      </w:r>
      <w:r w:rsidR="00DF69CF" w:rsidRPr="007854A7">
        <w:rPr>
          <w:rFonts w:ascii="Palatino Linotype" w:eastAsia="Times New Roman" w:hAnsi="Palatino Linotype" w:cs="Times New Roman"/>
          <w:b/>
          <w:bCs/>
          <w:lang w:eastAsia="es-ES"/>
        </w:rPr>
        <w:t>00347/METEPEC/IP/2022</w:t>
      </w:r>
      <w:r w:rsidR="00DF69CF" w:rsidRPr="007854A7">
        <w:rPr>
          <w:rFonts w:ascii="Palatino Linotype" w:eastAsia="Times New Roman" w:hAnsi="Palatino Linotype" w:cs="Times New Roman"/>
          <w:lang w:eastAsia="es-ES"/>
        </w:rPr>
        <w:t xml:space="preserve">, </w:t>
      </w:r>
      <w:r w:rsidR="00DF69CF" w:rsidRPr="007854A7">
        <w:rPr>
          <w:rFonts w:ascii="Palatino Linotype" w:eastAsia="Times New Roman" w:hAnsi="Palatino Linotype" w:cs="Times New Roman"/>
          <w:b/>
          <w:bCs/>
          <w:lang w:eastAsia="es-ES"/>
        </w:rPr>
        <w:t>00345/METEPEC/IP/2022</w:t>
      </w:r>
      <w:r w:rsidR="00DF69CF" w:rsidRPr="007854A7">
        <w:rPr>
          <w:rFonts w:ascii="Palatino Linotype" w:eastAsia="Times New Roman" w:hAnsi="Palatino Linotype" w:cs="Times New Roman"/>
          <w:lang w:eastAsia="es-ES"/>
        </w:rPr>
        <w:t xml:space="preserve">, </w:t>
      </w:r>
      <w:r w:rsidR="00DF69CF" w:rsidRPr="007854A7">
        <w:rPr>
          <w:rFonts w:ascii="Palatino Linotype" w:eastAsia="Times New Roman" w:hAnsi="Palatino Linotype" w:cs="Times New Roman"/>
          <w:b/>
          <w:bCs/>
          <w:lang w:eastAsia="es-ES"/>
        </w:rPr>
        <w:t>00714/METEPEC/IP/2022</w:t>
      </w:r>
      <w:r w:rsidR="00DF69CF" w:rsidRPr="007854A7">
        <w:rPr>
          <w:rFonts w:ascii="Palatino Linotype" w:eastAsia="Times New Roman" w:hAnsi="Palatino Linotype" w:cs="Times New Roman"/>
          <w:lang w:eastAsia="es-ES"/>
        </w:rPr>
        <w:t xml:space="preserve">, </w:t>
      </w:r>
      <w:r w:rsidR="00DF69CF" w:rsidRPr="007854A7">
        <w:rPr>
          <w:rFonts w:ascii="Palatino Linotype" w:eastAsia="Times New Roman" w:hAnsi="Palatino Linotype" w:cs="Times New Roman"/>
          <w:b/>
          <w:bCs/>
          <w:lang w:eastAsia="es-ES"/>
        </w:rPr>
        <w:lastRenderedPageBreak/>
        <w:t>00720/METEPEC/IP/2022</w:t>
      </w:r>
      <w:r w:rsidR="00DF69CF" w:rsidRPr="007854A7">
        <w:rPr>
          <w:rFonts w:ascii="Palatino Linotype" w:eastAsia="Times New Roman" w:hAnsi="Palatino Linotype" w:cs="Times New Roman"/>
          <w:lang w:eastAsia="es-ES"/>
        </w:rPr>
        <w:t xml:space="preserve"> </w:t>
      </w:r>
      <w:r w:rsidR="00DF69CF" w:rsidRPr="007854A7">
        <w:rPr>
          <w:rFonts w:ascii="Palatino Linotype" w:eastAsia="Times New Roman" w:hAnsi="Palatino Linotype" w:cs="Times New Roman"/>
          <w:sz w:val="24"/>
          <w:szCs w:val="24"/>
          <w:lang w:eastAsia="es-ES"/>
        </w:rPr>
        <w:t xml:space="preserve">y </w:t>
      </w:r>
      <w:r w:rsidR="00DF69CF" w:rsidRPr="007854A7">
        <w:rPr>
          <w:rFonts w:ascii="Palatino Linotype" w:eastAsia="Times New Roman" w:hAnsi="Palatino Linotype" w:cs="Times New Roman"/>
          <w:b/>
          <w:bCs/>
          <w:lang w:eastAsia="es-ES"/>
        </w:rPr>
        <w:t>00723/METEPEC/IP/2022</w:t>
      </w:r>
      <w:r w:rsidRPr="007854A7">
        <w:rPr>
          <w:rFonts w:ascii="Palatino Linotype" w:eastAsia="Times New Roman" w:hAnsi="Palatino Linotype" w:cs="Times New Roman"/>
          <w:sz w:val="24"/>
          <w:szCs w:val="24"/>
          <w:lang w:val="es-ES" w:eastAsia="es-ES"/>
        </w:rPr>
        <w:t>,</w:t>
      </w:r>
      <w:r w:rsidRPr="007854A7">
        <w:rPr>
          <w:rFonts w:ascii="Palatino Linotype" w:eastAsia="Times New Roman" w:hAnsi="Palatino Linotype" w:cs="Times New Roman"/>
          <w:b/>
          <w:sz w:val="24"/>
          <w:szCs w:val="24"/>
          <w:lang w:val="es-ES" w:eastAsia="es-ES"/>
        </w:rPr>
        <w:t xml:space="preserve"> </w:t>
      </w:r>
      <w:r w:rsidRPr="007854A7">
        <w:rPr>
          <w:rFonts w:ascii="Palatino Linotype" w:eastAsia="Times New Roman" w:hAnsi="Palatino Linotype" w:cs="Times New Roman"/>
          <w:bCs/>
          <w:sz w:val="24"/>
          <w:szCs w:val="24"/>
          <w:lang w:val="es-ES" w:eastAsia="es-ES"/>
        </w:rPr>
        <w:t>que han sido materia del presente fallo</w:t>
      </w:r>
      <w:r w:rsidRPr="007854A7">
        <w:rPr>
          <w:rFonts w:ascii="Palatino Linotype" w:eastAsia="Times New Roman" w:hAnsi="Palatino Linotype" w:cs="Times New Roman"/>
          <w:sz w:val="24"/>
          <w:szCs w:val="24"/>
          <w:lang w:val="es-ES" w:eastAsia="es-ES"/>
        </w:rPr>
        <w:t>.</w:t>
      </w:r>
    </w:p>
    <w:p w14:paraId="64DDA54D" w14:textId="77777777" w:rsidR="00DF69CF" w:rsidRPr="007854A7" w:rsidRDefault="00DF69CF" w:rsidP="007A7245">
      <w:pPr>
        <w:spacing w:after="0" w:line="360" w:lineRule="auto"/>
        <w:jc w:val="both"/>
        <w:rPr>
          <w:rFonts w:ascii="Palatino Linotype" w:eastAsia="Times New Roman" w:hAnsi="Palatino Linotype" w:cs="Times New Roman"/>
          <w:sz w:val="24"/>
          <w:szCs w:val="24"/>
          <w:lang w:eastAsia="es-ES"/>
        </w:rPr>
      </w:pPr>
    </w:p>
    <w:p w14:paraId="4684C35B" w14:textId="77777777" w:rsidR="007A7245" w:rsidRPr="007854A7" w:rsidRDefault="007A7245" w:rsidP="007A7245">
      <w:pPr>
        <w:spacing w:after="0" w:line="360" w:lineRule="auto"/>
        <w:jc w:val="both"/>
        <w:rPr>
          <w:rFonts w:ascii="Palatino Linotype" w:eastAsia="Times New Roman" w:hAnsi="Palatino Linotype" w:cs="Times New Roman"/>
          <w:sz w:val="24"/>
          <w:szCs w:val="24"/>
          <w:lang w:eastAsia="es-ES"/>
        </w:rPr>
      </w:pPr>
      <w:r w:rsidRPr="007854A7">
        <w:rPr>
          <w:rFonts w:ascii="Palatino Linotype" w:eastAsia="Times New Roman" w:hAnsi="Palatino Linotype" w:cs="Times New Roman"/>
          <w:sz w:val="24"/>
          <w:szCs w:val="24"/>
          <w:lang w:eastAsia="es-ES"/>
        </w:rPr>
        <w:t>Por lo antes expuesto y fundado es de resolverse y,</w:t>
      </w:r>
    </w:p>
    <w:p w14:paraId="402AB0C3" w14:textId="77777777" w:rsidR="006A452C" w:rsidRPr="007854A7" w:rsidRDefault="006A452C" w:rsidP="007A7245">
      <w:pPr>
        <w:spacing w:after="0" w:line="360" w:lineRule="auto"/>
        <w:jc w:val="both"/>
        <w:rPr>
          <w:rFonts w:ascii="Palatino Linotype" w:eastAsia="Times New Roman" w:hAnsi="Palatino Linotype" w:cs="Times New Roman"/>
          <w:sz w:val="24"/>
          <w:szCs w:val="24"/>
          <w:lang w:eastAsia="es-ES"/>
        </w:rPr>
      </w:pPr>
    </w:p>
    <w:p w14:paraId="6DFC567D" w14:textId="6FD444C2" w:rsidR="007A7245" w:rsidRPr="007854A7" w:rsidRDefault="007A7245" w:rsidP="006A452C">
      <w:pPr>
        <w:spacing w:after="0" w:line="360" w:lineRule="auto"/>
        <w:jc w:val="center"/>
        <w:rPr>
          <w:rFonts w:ascii="Palatino Linotype" w:eastAsia="Times New Roman" w:hAnsi="Palatino Linotype" w:cs="Times New Roman"/>
          <w:b/>
          <w:sz w:val="28"/>
          <w:szCs w:val="24"/>
          <w:lang w:val="pt-BR" w:eastAsia="es-ES"/>
        </w:rPr>
      </w:pPr>
      <w:r w:rsidRPr="007854A7">
        <w:rPr>
          <w:rFonts w:ascii="Palatino Linotype" w:eastAsia="Times New Roman" w:hAnsi="Palatino Linotype" w:cs="Times New Roman"/>
          <w:b/>
          <w:sz w:val="28"/>
          <w:szCs w:val="24"/>
          <w:lang w:val="pt-BR" w:eastAsia="es-ES"/>
        </w:rPr>
        <w:t>S E   R E S U E L V E</w:t>
      </w:r>
    </w:p>
    <w:p w14:paraId="3D5EAB68" w14:textId="77777777" w:rsidR="006A452C" w:rsidRPr="007854A7" w:rsidRDefault="006A452C" w:rsidP="006A452C">
      <w:pPr>
        <w:pStyle w:val="Sinespaciado"/>
        <w:rPr>
          <w:lang w:val="pt-BR" w:eastAsia="es-ES"/>
        </w:rPr>
      </w:pPr>
    </w:p>
    <w:p w14:paraId="048EF426" w14:textId="3F8D8406" w:rsidR="007A7245" w:rsidRPr="007854A7" w:rsidRDefault="007A7245" w:rsidP="007A7245">
      <w:pPr>
        <w:spacing w:after="0" w:line="360" w:lineRule="auto"/>
        <w:jc w:val="both"/>
        <w:rPr>
          <w:rFonts w:ascii="Palatino Linotype" w:hAnsi="Palatino Linotype"/>
          <w:sz w:val="24"/>
          <w:szCs w:val="24"/>
        </w:rPr>
      </w:pPr>
      <w:r w:rsidRPr="007854A7">
        <w:rPr>
          <w:rFonts w:ascii="Palatino Linotype" w:hAnsi="Palatino Linotype"/>
          <w:b/>
          <w:sz w:val="28"/>
          <w:szCs w:val="24"/>
        </w:rPr>
        <w:t>PRIMERO.</w:t>
      </w:r>
      <w:r w:rsidRPr="007854A7">
        <w:rPr>
          <w:rFonts w:ascii="Palatino Linotype" w:hAnsi="Palatino Linotype"/>
          <w:b/>
          <w:sz w:val="24"/>
          <w:szCs w:val="24"/>
        </w:rPr>
        <w:t xml:space="preserve"> </w:t>
      </w:r>
      <w:r w:rsidRPr="007854A7">
        <w:rPr>
          <w:rFonts w:ascii="Palatino Linotype" w:hAnsi="Palatino Linotype"/>
          <w:sz w:val="24"/>
          <w:szCs w:val="24"/>
        </w:rPr>
        <w:t xml:space="preserve">Se </w:t>
      </w:r>
      <w:r w:rsidRPr="007854A7">
        <w:rPr>
          <w:rFonts w:ascii="Palatino Linotype" w:hAnsi="Palatino Linotype"/>
          <w:b/>
          <w:sz w:val="24"/>
          <w:szCs w:val="24"/>
        </w:rPr>
        <w:t>CONFIRMAN</w:t>
      </w:r>
      <w:r w:rsidRPr="007854A7">
        <w:rPr>
          <w:rFonts w:ascii="Palatino Linotype" w:hAnsi="Palatino Linotype"/>
          <w:sz w:val="24"/>
          <w:szCs w:val="24"/>
        </w:rPr>
        <w:t xml:space="preserve"> las respuestas del </w:t>
      </w:r>
      <w:r w:rsidRPr="007854A7">
        <w:rPr>
          <w:rFonts w:ascii="Palatino Linotype" w:hAnsi="Palatino Linotype"/>
          <w:b/>
          <w:sz w:val="24"/>
          <w:szCs w:val="24"/>
        </w:rPr>
        <w:t xml:space="preserve">Sujeto Obligado </w:t>
      </w:r>
      <w:r w:rsidRPr="007854A7">
        <w:rPr>
          <w:rFonts w:ascii="Palatino Linotype" w:hAnsi="Palatino Linotype"/>
          <w:bCs/>
          <w:sz w:val="24"/>
          <w:szCs w:val="24"/>
        </w:rPr>
        <w:t>a las solicitudes de información</w:t>
      </w:r>
      <w:r w:rsidR="00DF69CF" w:rsidRPr="007854A7">
        <w:rPr>
          <w:rFonts w:ascii="Palatino Linotype" w:hAnsi="Palatino Linotype"/>
          <w:bCs/>
          <w:sz w:val="24"/>
          <w:szCs w:val="24"/>
        </w:rPr>
        <w:t xml:space="preserve"> </w:t>
      </w:r>
      <w:r w:rsidR="00DF69CF" w:rsidRPr="007854A7">
        <w:rPr>
          <w:rFonts w:ascii="Palatino Linotype" w:hAnsi="Palatino Linotype" w:cs="Arial"/>
          <w:b/>
        </w:rPr>
        <w:t>01050/METEPEC/IP/2022</w:t>
      </w:r>
      <w:r w:rsidR="00DF69CF" w:rsidRPr="007854A7">
        <w:rPr>
          <w:rFonts w:ascii="Palatino Linotype" w:hAnsi="Palatino Linotype" w:cs="Arial"/>
          <w:bCs/>
        </w:rPr>
        <w:t>,</w:t>
      </w:r>
      <w:r w:rsidR="00DF69CF" w:rsidRPr="007854A7">
        <w:rPr>
          <w:rFonts w:ascii="Palatino Linotype" w:hAnsi="Palatino Linotype" w:cs="Arial"/>
          <w:b/>
        </w:rPr>
        <w:t xml:space="preserve"> </w:t>
      </w:r>
      <w:r w:rsidR="00DF69CF" w:rsidRPr="007854A7">
        <w:rPr>
          <w:rFonts w:ascii="Palatino Linotype" w:hAnsi="Palatino Linotype" w:cs="Arial"/>
          <w:b/>
          <w:iCs/>
        </w:rPr>
        <w:t>00615/METEPEC/IP/2022</w:t>
      </w:r>
      <w:r w:rsidR="00DF69CF" w:rsidRPr="007854A7">
        <w:rPr>
          <w:rFonts w:ascii="Palatino Linotype" w:hAnsi="Palatino Linotype" w:cs="Arial"/>
          <w:bCs/>
          <w:iCs/>
        </w:rPr>
        <w:t>,</w:t>
      </w:r>
      <w:r w:rsidR="00DF69CF" w:rsidRPr="007854A7">
        <w:rPr>
          <w:rFonts w:ascii="Palatino Linotype" w:hAnsi="Palatino Linotype" w:cs="Arial"/>
          <w:b/>
          <w:iCs/>
        </w:rPr>
        <w:t xml:space="preserve"> </w:t>
      </w:r>
      <w:r w:rsidR="00DF69CF" w:rsidRPr="007854A7">
        <w:rPr>
          <w:rFonts w:ascii="Palatino Linotype" w:hAnsi="Palatino Linotype" w:cs="Arial"/>
          <w:b/>
          <w:bCs/>
        </w:rPr>
        <w:t>00611/METEPEC/IP/2022</w:t>
      </w:r>
      <w:r w:rsidR="00DF69CF" w:rsidRPr="007854A7">
        <w:rPr>
          <w:rFonts w:ascii="Palatino Linotype" w:hAnsi="Palatino Linotype" w:cs="Arial"/>
        </w:rPr>
        <w:t>,</w:t>
      </w:r>
      <w:r w:rsidR="00DF69CF" w:rsidRPr="007854A7">
        <w:rPr>
          <w:rFonts w:ascii="Palatino Linotype" w:hAnsi="Palatino Linotype" w:cs="Arial"/>
          <w:b/>
          <w:bCs/>
        </w:rPr>
        <w:t xml:space="preserve"> </w:t>
      </w:r>
      <w:r w:rsidR="00DF69CF" w:rsidRPr="007854A7">
        <w:rPr>
          <w:rFonts w:ascii="Palatino Linotype" w:hAnsi="Palatino Linotype" w:cs="Arial"/>
          <w:b/>
        </w:rPr>
        <w:t>00609/METEPEC/IP/2022</w:t>
      </w:r>
      <w:r w:rsidR="00DF69CF" w:rsidRPr="007854A7">
        <w:rPr>
          <w:rFonts w:ascii="Palatino Linotype" w:hAnsi="Palatino Linotype" w:cs="Arial"/>
          <w:bCs/>
        </w:rPr>
        <w:t>,</w:t>
      </w:r>
      <w:r w:rsidR="00DF69CF" w:rsidRPr="007854A7">
        <w:rPr>
          <w:rFonts w:ascii="Palatino Linotype" w:hAnsi="Palatino Linotype" w:cs="Arial"/>
          <w:b/>
        </w:rPr>
        <w:t xml:space="preserve"> 00411/METEPEC/IP/2022</w:t>
      </w:r>
      <w:r w:rsidR="00DF69CF" w:rsidRPr="007854A7">
        <w:rPr>
          <w:rFonts w:ascii="Palatino Linotype" w:hAnsi="Palatino Linotype" w:cs="Arial"/>
          <w:bCs/>
        </w:rPr>
        <w:t>,</w:t>
      </w:r>
      <w:r w:rsidR="00DF69CF" w:rsidRPr="007854A7">
        <w:rPr>
          <w:rFonts w:ascii="Palatino Linotype" w:hAnsi="Palatino Linotype" w:cs="Arial"/>
          <w:b/>
        </w:rPr>
        <w:t xml:space="preserve"> 00360/METEPEC/IP/2022</w:t>
      </w:r>
      <w:r w:rsidR="00DF69CF" w:rsidRPr="007854A7">
        <w:rPr>
          <w:rFonts w:ascii="Palatino Linotype" w:hAnsi="Palatino Linotype" w:cs="Arial"/>
          <w:bCs/>
        </w:rPr>
        <w:t xml:space="preserve">, </w:t>
      </w:r>
      <w:r w:rsidR="00DF69CF" w:rsidRPr="007854A7">
        <w:rPr>
          <w:rFonts w:ascii="Palatino Linotype" w:hAnsi="Palatino Linotype" w:cs="Arial"/>
          <w:b/>
        </w:rPr>
        <w:t>00359/METEPEC/IP/2022</w:t>
      </w:r>
      <w:r w:rsidR="00DF69CF" w:rsidRPr="007854A7">
        <w:rPr>
          <w:rFonts w:ascii="Palatino Linotype" w:hAnsi="Palatino Linotype" w:cs="Arial"/>
          <w:bCs/>
        </w:rPr>
        <w:t>,</w:t>
      </w:r>
      <w:r w:rsidR="00DF69CF" w:rsidRPr="007854A7">
        <w:rPr>
          <w:rFonts w:ascii="Palatino Linotype" w:hAnsi="Palatino Linotype" w:cs="Arial"/>
          <w:b/>
        </w:rPr>
        <w:t xml:space="preserve"> 00352/METEPEC/IP/2022</w:t>
      </w:r>
      <w:r w:rsidR="00DF69CF" w:rsidRPr="007854A7">
        <w:rPr>
          <w:rFonts w:ascii="Palatino Linotype" w:hAnsi="Palatino Linotype" w:cs="Arial"/>
          <w:bCs/>
        </w:rPr>
        <w:t>,</w:t>
      </w:r>
      <w:r w:rsidR="00DF69CF" w:rsidRPr="007854A7">
        <w:rPr>
          <w:rFonts w:ascii="Palatino Linotype" w:hAnsi="Palatino Linotype" w:cs="Arial"/>
          <w:b/>
        </w:rPr>
        <w:t xml:space="preserve"> 00338/METEPEC/IP/2022</w:t>
      </w:r>
      <w:r w:rsidR="00DF69CF" w:rsidRPr="007854A7">
        <w:rPr>
          <w:rFonts w:ascii="Palatino Linotype" w:hAnsi="Palatino Linotype" w:cs="Arial"/>
          <w:bCs/>
        </w:rPr>
        <w:t>,</w:t>
      </w:r>
      <w:r w:rsidR="00DF69CF" w:rsidRPr="007854A7">
        <w:rPr>
          <w:rFonts w:ascii="Palatino Linotype" w:hAnsi="Palatino Linotype" w:cs="Arial"/>
          <w:b/>
        </w:rPr>
        <w:t xml:space="preserve"> 00709/METEPEC/IP/2022</w:t>
      </w:r>
      <w:r w:rsidR="00DF69CF" w:rsidRPr="007854A7">
        <w:rPr>
          <w:rFonts w:ascii="Palatino Linotype" w:hAnsi="Palatino Linotype" w:cs="Arial"/>
          <w:bCs/>
        </w:rPr>
        <w:t>,</w:t>
      </w:r>
      <w:r w:rsidR="00DF69CF" w:rsidRPr="007854A7">
        <w:rPr>
          <w:rFonts w:ascii="Palatino Linotype" w:hAnsi="Palatino Linotype" w:cs="Arial"/>
          <w:b/>
        </w:rPr>
        <w:t xml:space="preserve"> 00710/METEPEC/IP/2022</w:t>
      </w:r>
      <w:r w:rsidR="00DF69CF" w:rsidRPr="007854A7">
        <w:rPr>
          <w:rFonts w:ascii="Palatino Linotype" w:hAnsi="Palatino Linotype" w:cs="Arial"/>
          <w:bCs/>
        </w:rPr>
        <w:t>,</w:t>
      </w:r>
      <w:r w:rsidR="00DF69CF" w:rsidRPr="007854A7">
        <w:rPr>
          <w:rFonts w:ascii="Palatino Linotype" w:hAnsi="Palatino Linotype" w:cs="Arial"/>
          <w:b/>
        </w:rPr>
        <w:t xml:space="preserve"> 00711/METEPEC/IP/2022</w:t>
      </w:r>
      <w:r w:rsidR="00DF69CF" w:rsidRPr="007854A7">
        <w:rPr>
          <w:rFonts w:ascii="Palatino Linotype" w:hAnsi="Palatino Linotype" w:cs="Arial"/>
          <w:bCs/>
        </w:rPr>
        <w:t xml:space="preserve">, </w:t>
      </w:r>
      <w:r w:rsidR="00DF69CF" w:rsidRPr="007854A7">
        <w:rPr>
          <w:rFonts w:ascii="Palatino Linotype" w:hAnsi="Palatino Linotype" w:cs="Arial"/>
          <w:b/>
        </w:rPr>
        <w:t>00712/METEPEC/IP/2022</w:t>
      </w:r>
      <w:r w:rsidR="00DF69CF" w:rsidRPr="007854A7">
        <w:rPr>
          <w:rFonts w:ascii="Palatino Linotype" w:hAnsi="Palatino Linotype" w:cs="Arial"/>
          <w:bCs/>
        </w:rPr>
        <w:t xml:space="preserve"> y</w:t>
      </w:r>
      <w:r w:rsidR="00DF69CF" w:rsidRPr="007854A7">
        <w:rPr>
          <w:rFonts w:ascii="Palatino Linotype" w:hAnsi="Palatino Linotype" w:cs="Arial"/>
          <w:b/>
        </w:rPr>
        <w:t xml:space="preserve"> 00716/METEPEC/IP/2022</w:t>
      </w:r>
      <w:r w:rsidRPr="007854A7">
        <w:rPr>
          <w:rFonts w:ascii="Palatino Linotype" w:hAnsi="Palatino Linotype"/>
          <w:sz w:val="24"/>
          <w:szCs w:val="24"/>
        </w:rPr>
        <w:t xml:space="preserve">, por resultar infundadas las razones o motivos de inconformidad hechos valer por el </w:t>
      </w:r>
      <w:r w:rsidRPr="007854A7">
        <w:rPr>
          <w:rFonts w:ascii="Palatino Linotype" w:hAnsi="Palatino Linotype"/>
          <w:b/>
          <w:sz w:val="24"/>
          <w:szCs w:val="24"/>
        </w:rPr>
        <w:t>Recurrente</w:t>
      </w:r>
      <w:r w:rsidRPr="007854A7">
        <w:rPr>
          <w:rFonts w:ascii="Palatino Linotype" w:hAnsi="Palatino Linotype"/>
          <w:sz w:val="24"/>
          <w:szCs w:val="24"/>
        </w:rPr>
        <w:t xml:space="preserve">, en términos del Considerando </w:t>
      </w:r>
      <w:r w:rsidRPr="007854A7">
        <w:rPr>
          <w:rFonts w:ascii="Palatino Linotype" w:hAnsi="Palatino Linotype"/>
          <w:b/>
          <w:sz w:val="24"/>
          <w:szCs w:val="24"/>
        </w:rPr>
        <w:t xml:space="preserve">QUINTO </w:t>
      </w:r>
      <w:r w:rsidRPr="007854A7">
        <w:rPr>
          <w:rFonts w:ascii="Palatino Linotype" w:hAnsi="Palatino Linotype"/>
          <w:sz w:val="24"/>
          <w:szCs w:val="24"/>
        </w:rPr>
        <w:t>de esta resolución.</w:t>
      </w:r>
    </w:p>
    <w:p w14:paraId="146BF2F4" w14:textId="77777777" w:rsidR="000F65A4" w:rsidRPr="007854A7" w:rsidRDefault="000F65A4" w:rsidP="007A7245">
      <w:pPr>
        <w:spacing w:after="0" w:line="360" w:lineRule="auto"/>
        <w:jc w:val="both"/>
        <w:rPr>
          <w:rFonts w:ascii="Palatino Linotype" w:hAnsi="Palatino Linotype"/>
          <w:sz w:val="24"/>
          <w:szCs w:val="24"/>
        </w:rPr>
      </w:pPr>
    </w:p>
    <w:p w14:paraId="674083BF" w14:textId="215DAB30" w:rsidR="000F65A4" w:rsidRPr="007854A7" w:rsidRDefault="000F65A4" w:rsidP="00DF69CF">
      <w:pPr>
        <w:spacing w:after="0" w:line="360" w:lineRule="auto"/>
        <w:jc w:val="both"/>
        <w:rPr>
          <w:rFonts w:ascii="Palatino Linotype" w:eastAsia="Times New Roman" w:hAnsi="Palatino Linotype" w:cs="Times New Roman"/>
          <w:sz w:val="24"/>
          <w:szCs w:val="24"/>
          <w:lang w:eastAsia="es-ES"/>
        </w:rPr>
      </w:pPr>
      <w:r w:rsidRPr="007854A7">
        <w:rPr>
          <w:rFonts w:ascii="Palatino Linotype" w:eastAsia="Times New Roman" w:hAnsi="Palatino Linotype" w:cs="Arial"/>
          <w:b/>
          <w:sz w:val="28"/>
          <w:szCs w:val="28"/>
          <w:lang w:val="es-ES_tradnl" w:eastAsia="es-ES"/>
        </w:rPr>
        <w:t>SEGUNDO.</w:t>
      </w:r>
      <w:r w:rsidRPr="007854A7">
        <w:rPr>
          <w:rFonts w:ascii="Palatino Linotype" w:eastAsia="Times New Roman" w:hAnsi="Palatino Linotype" w:cs="Arial"/>
          <w:sz w:val="24"/>
          <w:szCs w:val="24"/>
          <w:lang w:val="es-ES_tradnl" w:eastAsia="es-ES"/>
        </w:rPr>
        <w:t xml:space="preserve"> </w:t>
      </w:r>
      <w:r w:rsidRPr="007854A7">
        <w:rPr>
          <w:rFonts w:ascii="Palatino Linotype" w:eastAsia="Times New Roman" w:hAnsi="Palatino Linotype" w:cs="Arial"/>
          <w:sz w:val="24"/>
          <w:szCs w:val="24"/>
          <w:lang w:val="es-ES" w:eastAsia="es-ES"/>
        </w:rPr>
        <w:t>Se</w:t>
      </w:r>
      <w:r w:rsidRPr="007854A7">
        <w:rPr>
          <w:rFonts w:ascii="Palatino Linotype" w:eastAsia="Times New Roman" w:hAnsi="Palatino Linotype" w:cs="Arial"/>
          <w:b/>
          <w:sz w:val="24"/>
          <w:szCs w:val="24"/>
          <w:lang w:val="es-ES" w:eastAsia="es-ES"/>
        </w:rPr>
        <w:t xml:space="preserve"> </w:t>
      </w:r>
      <w:r w:rsidR="00A223AE" w:rsidRPr="007854A7">
        <w:rPr>
          <w:rFonts w:ascii="Palatino Linotype" w:eastAsia="Times New Roman" w:hAnsi="Palatino Linotype" w:cs="Arial"/>
          <w:b/>
          <w:sz w:val="24"/>
          <w:szCs w:val="24"/>
          <w:lang w:val="es-ES" w:eastAsia="es-ES"/>
        </w:rPr>
        <w:t>REVOCAN</w:t>
      </w:r>
      <w:r w:rsidRPr="007854A7">
        <w:rPr>
          <w:rFonts w:ascii="Palatino Linotype" w:eastAsia="Times New Roman" w:hAnsi="Palatino Linotype" w:cs="Arial"/>
          <w:b/>
          <w:sz w:val="24"/>
          <w:szCs w:val="24"/>
          <w:lang w:val="es-ES" w:eastAsia="es-ES"/>
        </w:rPr>
        <w:t xml:space="preserve"> </w:t>
      </w:r>
      <w:r w:rsidRPr="007854A7">
        <w:rPr>
          <w:rFonts w:ascii="Palatino Linotype" w:eastAsia="Arial Unicode MS" w:hAnsi="Palatino Linotype" w:cs="Arial"/>
          <w:sz w:val="24"/>
          <w:szCs w:val="24"/>
          <w:lang w:val="es-ES" w:eastAsia="es-ES"/>
        </w:rPr>
        <w:t>la</w:t>
      </w:r>
      <w:r w:rsidR="00A223AE" w:rsidRPr="007854A7">
        <w:rPr>
          <w:rFonts w:ascii="Palatino Linotype" w:eastAsia="Arial Unicode MS" w:hAnsi="Palatino Linotype" w:cs="Arial"/>
          <w:sz w:val="24"/>
          <w:szCs w:val="24"/>
          <w:lang w:val="es-ES" w:eastAsia="es-ES"/>
        </w:rPr>
        <w:t>s</w:t>
      </w:r>
      <w:r w:rsidRPr="007854A7">
        <w:rPr>
          <w:rFonts w:ascii="Palatino Linotype" w:eastAsia="Arial Unicode MS" w:hAnsi="Palatino Linotype" w:cs="Arial"/>
          <w:sz w:val="24"/>
          <w:szCs w:val="24"/>
          <w:lang w:val="es-ES" w:eastAsia="es-ES"/>
        </w:rPr>
        <w:t xml:space="preserve"> respuesta</w:t>
      </w:r>
      <w:r w:rsidR="00A223AE" w:rsidRPr="007854A7">
        <w:rPr>
          <w:rFonts w:ascii="Palatino Linotype" w:eastAsia="Arial Unicode MS" w:hAnsi="Palatino Linotype" w:cs="Arial"/>
          <w:sz w:val="24"/>
          <w:szCs w:val="24"/>
          <w:lang w:val="es-ES" w:eastAsia="es-ES"/>
        </w:rPr>
        <w:t>s</w:t>
      </w:r>
      <w:r w:rsidRPr="007854A7">
        <w:rPr>
          <w:rFonts w:ascii="Palatino Linotype" w:eastAsia="Arial Unicode MS" w:hAnsi="Palatino Linotype" w:cs="Arial"/>
          <w:sz w:val="24"/>
          <w:szCs w:val="24"/>
          <w:lang w:val="es-ES" w:eastAsia="es-ES"/>
        </w:rPr>
        <w:t xml:space="preserve"> entregada</w:t>
      </w:r>
      <w:r w:rsidR="00A223AE" w:rsidRPr="007854A7">
        <w:rPr>
          <w:rFonts w:ascii="Palatino Linotype" w:eastAsia="Arial Unicode MS" w:hAnsi="Palatino Linotype" w:cs="Arial"/>
          <w:sz w:val="24"/>
          <w:szCs w:val="24"/>
          <w:lang w:val="es-ES" w:eastAsia="es-ES"/>
        </w:rPr>
        <w:t>s</w:t>
      </w:r>
      <w:r w:rsidRPr="007854A7">
        <w:rPr>
          <w:rFonts w:ascii="Palatino Linotype" w:eastAsia="Arial Unicode MS" w:hAnsi="Palatino Linotype" w:cs="Arial"/>
          <w:sz w:val="24"/>
          <w:szCs w:val="24"/>
          <w:lang w:val="es-ES" w:eastAsia="es-ES"/>
        </w:rPr>
        <w:t xml:space="preserve"> por </w:t>
      </w:r>
      <w:r w:rsidRPr="007854A7">
        <w:rPr>
          <w:rFonts w:ascii="Palatino Linotype" w:eastAsia="Arial Unicode MS" w:hAnsi="Palatino Linotype" w:cs="Arial"/>
          <w:b/>
          <w:sz w:val="24"/>
          <w:szCs w:val="24"/>
          <w:lang w:val="es-ES" w:eastAsia="es-ES"/>
        </w:rPr>
        <w:t xml:space="preserve">El Sujeto Obligado </w:t>
      </w:r>
      <w:r w:rsidRPr="007854A7">
        <w:rPr>
          <w:rFonts w:ascii="Palatino Linotype" w:eastAsia="Arial Unicode MS" w:hAnsi="Palatino Linotype" w:cs="Arial"/>
          <w:sz w:val="24"/>
          <w:szCs w:val="24"/>
          <w:lang w:val="es-ES" w:eastAsia="es-ES"/>
        </w:rPr>
        <w:t>a la</w:t>
      </w:r>
      <w:r w:rsidR="00A223AE" w:rsidRPr="007854A7">
        <w:rPr>
          <w:rFonts w:ascii="Palatino Linotype" w:eastAsia="Arial Unicode MS" w:hAnsi="Palatino Linotype" w:cs="Arial"/>
          <w:sz w:val="24"/>
          <w:szCs w:val="24"/>
          <w:lang w:val="es-ES" w:eastAsia="es-ES"/>
        </w:rPr>
        <w:t>s</w:t>
      </w:r>
      <w:r w:rsidRPr="007854A7">
        <w:rPr>
          <w:rFonts w:ascii="Palatino Linotype" w:eastAsia="Arial Unicode MS" w:hAnsi="Palatino Linotype" w:cs="Arial"/>
          <w:sz w:val="24"/>
          <w:szCs w:val="24"/>
          <w:lang w:val="es-ES" w:eastAsia="es-ES"/>
        </w:rPr>
        <w:t xml:space="preserve"> solicitud</w:t>
      </w:r>
      <w:r w:rsidR="00A223AE" w:rsidRPr="007854A7">
        <w:rPr>
          <w:rFonts w:ascii="Palatino Linotype" w:eastAsia="Arial Unicode MS" w:hAnsi="Palatino Linotype" w:cs="Arial"/>
          <w:sz w:val="24"/>
          <w:szCs w:val="24"/>
          <w:lang w:val="es-ES" w:eastAsia="es-ES"/>
        </w:rPr>
        <w:t>es</w:t>
      </w:r>
      <w:r w:rsidRPr="007854A7">
        <w:rPr>
          <w:rFonts w:ascii="Palatino Linotype" w:eastAsia="Arial Unicode MS" w:hAnsi="Palatino Linotype" w:cs="Arial"/>
          <w:sz w:val="24"/>
          <w:szCs w:val="24"/>
          <w:lang w:val="es-ES" w:eastAsia="es-ES"/>
        </w:rPr>
        <w:t xml:space="preserve"> de información número</w:t>
      </w:r>
      <w:r w:rsidR="00DF69CF" w:rsidRPr="007854A7">
        <w:rPr>
          <w:rFonts w:ascii="Palatino Linotype" w:eastAsia="Arial Unicode MS" w:hAnsi="Palatino Linotype" w:cs="Arial"/>
          <w:sz w:val="24"/>
          <w:szCs w:val="24"/>
          <w:lang w:val="es-ES" w:eastAsia="es-ES"/>
        </w:rPr>
        <w:t xml:space="preserve"> </w:t>
      </w:r>
      <w:r w:rsidR="00DF69CF" w:rsidRPr="007854A7">
        <w:rPr>
          <w:rFonts w:ascii="Palatino Linotype" w:eastAsia="Times New Roman" w:hAnsi="Palatino Linotype" w:cs="Times New Roman"/>
          <w:b/>
          <w:bCs/>
          <w:lang w:eastAsia="es-ES"/>
        </w:rPr>
        <w:t>00356/METEPEC/IP/2022</w:t>
      </w:r>
      <w:r w:rsidR="00DF69CF" w:rsidRPr="007854A7">
        <w:rPr>
          <w:rFonts w:ascii="Palatino Linotype" w:eastAsia="Times New Roman" w:hAnsi="Palatino Linotype" w:cs="Times New Roman"/>
          <w:lang w:eastAsia="es-ES"/>
        </w:rPr>
        <w:t xml:space="preserve">, </w:t>
      </w:r>
      <w:r w:rsidR="00DF69CF" w:rsidRPr="007854A7">
        <w:rPr>
          <w:rFonts w:ascii="Palatino Linotype" w:eastAsia="Times New Roman" w:hAnsi="Palatino Linotype" w:cs="Times New Roman"/>
          <w:b/>
          <w:bCs/>
          <w:lang w:eastAsia="es-ES"/>
        </w:rPr>
        <w:t>00351/METEPEC/IP/2022</w:t>
      </w:r>
      <w:r w:rsidR="00DF69CF" w:rsidRPr="007854A7">
        <w:rPr>
          <w:rFonts w:ascii="Palatino Linotype" w:eastAsia="Times New Roman" w:hAnsi="Palatino Linotype" w:cs="Times New Roman"/>
          <w:lang w:eastAsia="es-ES"/>
        </w:rPr>
        <w:t xml:space="preserve">, </w:t>
      </w:r>
      <w:r w:rsidR="00DF69CF" w:rsidRPr="007854A7">
        <w:rPr>
          <w:rFonts w:ascii="Palatino Linotype" w:eastAsia="Times New Roman" w:hAnsi="Palatino Linotype" w:cs="Times New Roman"/>
          <w:b/>
          <w:bCs/>
          <w:lang w:eastAsia="es-ES"/>
        </w:rPr>
        <w:t>00350/METEPEC/IP/2022</w:t>
      </w:r>
      <w:r w:rsidR="00DF69CF" w:rsidRPr="007854A7">
        <w:rPr>
          <w:rFonts w:ascii="Palatino Linotype" w:eastAsia="Times New Roman" w:hAnsi="Palatino Linotype" w:cs="Times New Roman"/>
          <w:lang w:eastAsia="es-ES"/>
        </w:rPr>
        <w:t xml:space="preserve">, </w:t>
      </w:r>
      <w:r w:rsidR="00DF69CF" w:rsidRPr="007854A7">
        <w:rPr>
          <w:rFonts w:ascii="Palatino Linotype" w:eastAsia="Times New Roman" w:hAnsi="Palatino Linotype" w:cs="Times New Roman"/>
          <w:b/>
          <w:bCs/>
          <w:lang w:eastAsia="es-ES"/>
        </w:rPr>
        <w:t>00347/METEPEC/IP/2022</w:t>
      </w:r>
      <w:r w:rsidR="00DF69CF" w:rsidRPr="007854A7">
        <w:rPr>
          <w:rFonts w:ascii="Palatino Linotype" w:eastAsia="Times New Roman" w:hAnsi="Palatino Linotype" w:cs="Times New Roman"/>
          <w:lang w:eastAsia="es-ES"/>
        </w:rPr>
        <w:t xml:space="preserve">, </w:t>
      </w:r>
      <w:r w:rsidR="00DF69CF" w:rsidRPr="007854A7">
        <w:rPr>
          <w:rFonts w:ascii="Palatino Linotype" w:eastAsia="Times New Roman" w:hAnsi="Palatino Linotype" w:cs="Times New Roman"/>
          <w:b/>
          <w:bCs/>
          <w:lang w:eastAsia="es-ES"/>
        </w:rPr>
        <w:t>00345/METEPEC/IP/2022</w:t>
      </w:r>
      <w:r w:rsidR="00DF69CF" w:rsidRPr="007854A7">
        <w:rPr>
          <w:rFonts w:ascii="Palatino Linotype" w:eastAsia="Times New Roman" w:hAnsi="Palatino Linotype" w:cs="Times New Roman"/>
          <w:lang w:eastAsia="es-ES"/>
        </w:rPr>
        <w:t xml:space="preserve">, </w:t>
      </w:r>
      <w:r w:rsidR="00DF69CF" w:rsidRPr="007854A7">
        <w:rPr>
          <w:rFonts w:ascii="Palatino Linotype" w:eastAsia="Times New Roman" w:hAnsi="Palatino Linotype" w:cs="Times New Roman"/>
          <w:b/>
          <w:bCs/>
          <w:lang w:eastAsia="es-ES"/>
        </w:rPr>
        <w:t>00714/METEPEC/IP/2022</w:t>
      </w:r>
      <w:r w:rsidR="00DF69CF" w:rsidRPr="007854A7">
        <w:rPr>
          <w:rFonts w:ascii="Palatino Linotype" w:eastAsia="Times New Roman" w:hAnsi="Palatino Linotype" w:cs="Times New Roman"/>
          <w:lang w:eastAsia="es-ES"/>
        </w:rPr>
        <w:t xml:space="preserve">, </w:t>
      </w:r>
      <w:r w:rsidR="00DF69CF" w:rsidRPr="007854A7">
        <w:rPr>
          <w:rFonts w:ascii="Palatino Linotype" w:eastAsia="Times New Roman" w:hAnsi="Palatino Linotype" w:cs="Times New Roman"/>
          <w:b/>
          <w:bCs/>
          <w:lang w:eastAsia="es-ES"/>
        </w:rPr>
        <w:t>00720/METEPEC/IP/2022</w:t>
      </w:r>
      <w:r w:rsidR="00DF69CF" w:rsidRPr="007854A7">
        <w:rPr>
          <w:rFonts w:ascii="Palatino Linotype" w:eastAsia="Times New Roman" w:hAnsi="Palatino Linotype" w:cs="Times New Roman"/>
          <w:lang w:eastAsia="es-ES"/>
        </w:rPr>
        <w:t xml:space="preserve"> </w:t>
      </w:r>
      <w:r w:rsidR="00DF69CF" w:rsidRPr="007854A7">
        <w:rPr>
          <w:rFonts w:ascii="Palatino Linotype" w:eastAsia="Times New Roman" w:hAnsi="Palatino Linotype" w:cs="Times New Roman"/>
          <w:sz w:val="24"/>
          <w:szCs w:val="24"/>
          <w:lang w:eastAsia="es-ES"/>
        </w:rPr>
        <w:t xml:space="preserve">y </w:t>
      </w:r>
      <w:r w:rsidR="00DF69CF" w:rsidRPr="007854A7">
        <w:rPr>
          <w:rFonts w:ascii="Palatino Linotype" w:eastAsia="Times New Roman" w:hAnsi="Palatino Linotype" w:cs="Times New Roman"/>
          <w:b/>
          <w:bCs/>
          <w:lang w:eastAsia="es-ES"/>
        </w:rPr>
        <w:t>00723/METEPEC/IP/2022</w:t>
      </w:r>
      <w:r w:rsidRPr="007854A7">
        <w:rPr>
          <w:rFonts w:ascii="Palatino Linotype" w:eastAsia="Times New Roman" w:hAnsi="Palatino Linotype" w:cs="Arial"/>
          <w:sz w:val="24"/>
          <w:szCs w:val="24"/>
          <w:lang w:val="es-ES" w:eastAsia="es-ES"/>
        </w:rPr>
        <w:t>, por resultar parcialmente fundados los motivos de inconformidad vertidos por el</w:t>
      </w:r>
      <w:r w:rsidRPr="007854A7">
        <w:rPr>
          <w:rFonts w:ascii="Palatino Linotype" w:eastAsia="Times New Roman" w:hAnsi="Palatino Linotype" w:cs="Arial"/>
          <w:b/>
          <w:sz w:val="24"/>
          <w:szCs w:val="24"/>
          <w:lang w:val="es-ES" w:eastAsia="es-ES"/>
        </w:rPr>
        <w:t xml:space="preserve"> Recurrente</w:t>
      </w:r>
      <w:r w:rsidRPr="007854A7">
        <w:rPr>
          <w:rFonts w:ascii="Palatino Linotype" w:eastAsia="Times New Roman" w:hAnsi="Palatino Linotype" w:cs="Arial"/>
          <w:sz w:val="24"/>
          <w:szCs w:val="24"/>
          <w:lang w:val="es-ES" w:eastAsia="es-ES"/>
        </w:rPr>
        <w:t xml:space="preserve">, en términos del Considerando </w:t>
      </w:r>
      <w:r w:rsidRPr="007854A7">
        <w:rPr>
          <w:rFonts w:ascii="Palatino Linotype" w:eastAsia="Times New Roman" w:hAnsi="Palatino Linotype" w:cs="Arial"/>
          <w:b/>
          <w:sz w:val="24"/>
          <w:szCs w:val="24"/>
          <w:lang w:val="es-ES" w:eastAsia="es-ES"/>
        </w:rPr>
        <w:t>QUINTO</w:t>
      </w:r>
      <w:r w:rsidRPr="007854A7">
        <w:rPr>
          <w:rFonts w:ascii="Palatino Linotype" w:eastAsia="Times New Roman" w:hAnsi="Palatino Linotype" w:cs="Arial"/>
          <w:sz w:val="24"/>
          <w:szCs w:val="24"/>
          <w:lang w:val="es-ES" w:eastAsia="es-ES"/>
        </w:rPr>
        <w:t xml:space="preserve"> de </w:t>
      </w:r>
      <w:r w:rsidR="00A223AE" w:rsidRPr="007854A7">
        <w:rPr>
          <w:rFonts w:ascii="Palatino Linotype" w:eastAsia="Times New Roman" w:hAnsi="Palatino Linotype" w:cs="Arial"/>
          <w:sz w:val="24"/>
          <w:szCs w:val="24"/>
          <w:lang w:val="es-ES" w:eastAsia="es-ES"/>
        </w:rPr>
        <w:t>esta</w:t>
      </w:r>
      <w:r w:rsidRPr="007854A7">
        <w:rPr>
          <w:rFonts w:ascii="Palatino Linotype" w:eastAsia="Times New Roman" w:hAnsi="Palatino Linotype" w:cs="Arial"/>
          <w:sz w:val="24"/>
          <w:szCs w:val="24"/>
          <w:lang w:val="es-ES" w:eastAsia="es-ES"/>
        </w:rPr>
        <w:t xml:space="preserve"> resolución.</w:t>
      </w:r>
    </w:p>
    <w:p w14:paraId="310B2C07" w14:textId="77777777" w:rsidR="000F65A4" w:rsidRPr="007854A7" w:rsidRDefault="000F65A4" w:rsidP="000F65A4">
      <w:pPr>
        <w:autoSpaceDE w:val="0"/>
        <w:autoSpaceDN w:val="0"/>
        <w:adjustRightInd w:val="0"/>
        <w:spacing w:after="0" w:line="360" w:lineRule="auto"/>
        <w:ind w:right="49"/>
        <w:jc w:val="both"/>
        <w:rPr>
          <w:rFonts w:ascii="Palatino Linotype" w:eastAsia="Times New Roman" w:hAnsi="Palatino Linotype" w:cs="Arial"/>
          <w:sz w:val="24"/>
          <w:szCs w:val="24"/>
          <w:lang w:val="es-ES" w:eastAsia="es-ES"/>
        </w:rPr>
      </w:pPr>
    </w:p>
    <w:p w14:paraId="75532FDA" w14:textId="77777777" w:rsidR="00852D9E" w:rsidRPr="007854A7" w:rsidRDefault="000F65A4" w:rsidP="00852D9E">
      <w:pPr>
        <w:spacing w:after="0" w:line="360" w:lineRule="auto"/>
        <w:jc w:val="both"/>
        <w:rPr>
          <w:rFonts w:ascii="Palatino Linotype" w:eastAsia="Times New Roman" w:hAnsi="Palatino Linotype" w:cs="Arial"/>
          <w:sz w:val="24"/>
          <w:szCs w:val="24"/>
          <w:lang w:val="es-ES" w:eastAsia="es-ES"/>
        </w:rPr>
      </w:pPr>
      <w:r w:rsidRPr="007854A7">
        <w:rPr>
          <w:rFonts w:ascii="Palatino Linotype" w:eastAsia="Times New Roman" w:hAnsi="Palatino Linotype" w:cs="Arial"/>
          <w:b/>
          <w:sz w:val="28"/>
          <w:szCs w:val="28"/>
          <w:lang w:val="es-ES" w:eastAsia="es-ES"/>
        </w:rPr>
        <w:t>TERCERO.</w:t>
      </w:r>
      <w:r w:rsidRPr="007854A7">
        <w:rPr>
          <w:rFonts w:ascii="Palatino Linotype" w:eastAsia="Times New Roman" w:hAnsi="Palatino Linotype" w:cs="Arial"/>
          <w:sz w:val="24"/>
          <w:szCs w:val="24"/>
          <w:lang w:val="es-ES" w:eastAsia="es-ES"/>
        </w:rPr>
        <w:t xml:space="preserve"> Se </w:t>
      </w:r>
      <w:r w:rsidRPr="007854A7">
        <w:rPr>
          <w:rFonts w:ascii="Palatino Linotype" w:eastAsia="Times New Roman" w:hAnsi="Palatino Linotype" w:cs="Arial"/>
          <w:b/>
          <w:sz w:val="24"/>
          <w:szCs w:val="24"/>
          <w:lang w:val="es-ES" w:eastAsia="es-ES"/>
        </w:rPr>
        <w:t>ORDENA</w:t>
      </w:r>
      <w:r w:rsidRPr="007854A7">
        <w:rPr>
          <w:rFonts w:ascii="Palatino Linotype" w:eastAsia="Times New Roman" w:hAnsi="Palatino Linotype" w:cs="Arial"/>
          <w:sz w:val="24"/>
          <w:szCs w:val="24"/>
          <w:lang w:val="es-ES" w:eastAsia="es-ES"/>
        </w:rPr>
        <w:t xml:space="preserve"> al </w:t>
      </w:r>
      <w:r w:rsidRPr="007854A7">
        <w:rPr>
          <w:rFonts w:ascii="Palatino Linotype" w:eastAsia="Times New Roman" w:hAnsi="Palatino Linotype" w:cs="Arial"/>
          <w:b/>
          <w:sz w:val="24"/>
          <w:szCs w:val="24"/>
          <w:lang w:val="es-ES" w:eastAsia="es-ES"/>
        </w:rPr>
        <w:t>Sujeto Obligado</w:t>
      </w:r>
      <w:r w:rsidRPr="007854A7">
        <w:rPr>
          <w:rFonts w:ascii="Palatino Linotype" w:eastAsia="Times New Roman" w:hAnsi="Palatino Linotype" w:cs="Arial"/>
          <w:sz w:val="24"/>
          <w:szCs w:val="24"/>
          <w:lang w:val="es-ES" w:eastAsia="es-ES"/>
        </w:rPr>
        <w:t xml:space="preserve"> haga entrega al </w:t>
      </w:r>
      <w:r w:rsidRPr="007854A7">
        <w:rPr>
          <w:rFonts w:ascii="Palatino Linotype" w:eastAsia="Times New Roman" w:hAnsi="Palatino Linotype" w:cs="Arial"/>
          <w:b/>
          <w:sz w:val="24"/>
          <w:szCs w:val="24"/>
          <w:lang w:val="es-ES" w:eastAsia="es-ES"/>
        </w:rPr>
        <w:t xml:space="preserve">Recurrente </w:t>
      </w:r>
      <w:r w:rsidRPr="007854A7">
        <w:rPr>
          <w:rFonts w:ascii="Palatino Linotype" w:eastAsia="Times New Roman" w:hAnsi="Palatino Linotype" w:cs="Arial"/>
          <w:sz w:val="24"/>
          <w:szCs w:val="24"/>
          <w:lang w:val="es-ES" w:eastAsia="es-ES"/>
        </w:rPr>
        <w:t xml:space="preserve">en términos del Considerando </w:t>
      </w:r>
      <w:r w:rsidRPr="007854A7">
        <w:rPr>
          <w:rFonts w:ascii="Palatino Linotype" w:eastAsia="Times New Roman" w:hAnsi="Palatino Linotype" w:cs="Arial"/>
          <w:b/>
          <w:sz w:val="24"/>
          <w:szCs w:val="24"/>
          <w:lang w:val="es-ES" w:eastAsia="es-ES"/>
        </w:rPr>
        <w:t xml:space="preserve">QUINTO </w:t>
      </w:r>
      <w:r w:rsidRPr="007854A7">
        <w:rPr>
          <w:rFonts w:ascii="Palatino Linotype" w:eastAsia="Times New Roman" w:hAnsi="Palatino Linotype" w:cs="Arial"/>
          <w:sz w:val="24"/>
          <w:szCs w:val="24"/>
          <w:lang w:val="es-ES" w:eastAsia="es-ES"/>
        </w:rPr>
        <w:t xml:space="preserve">de esta resolución, a través del </w:t>
      </w:r>
      <w:r w:rsidRPr="007854A7">
        <w:rPr>
          <w:rFonts w:ascii="Palatino Linotype" w:eastAsia="Times New Roman" w:hAnsi="Palatino Linotype" w:cs="Times New Roman"/>
          <w:sz w:val="24"/>
          <w:szCs w:val="24"/>
          <w:lang w:val="es-ES" w:eastAsia="es-ES"/>
        </w:rPr>
        <w:t xml:space="preserve">Sistema de </w:t>
      </w:r>
      <w:r w:rsidRPr="007854A7">
        <w:rPr>
          <w:rFonts w:ascii="Palatino Linotype" w:eastAsia="Times New Roman" w:hAnsi="Palatino Linotype" w:cs="Times New Roman"/>
          <w:sz w:val="24"/>
          <w:szCs w:val="24"/>
          <w:lang w:val="es-ES" w:eastAsia="es-ES"/>
        </w:rPr>
        <w:lastRenderedPageBreak/>
        <w:t>Acceso a la Información Mexiquense</w:t>
      </w:r>
      <w:r w:rsidRPr="007854A7">
        <w:rPr>
          <w:rFonts w:ascii="Palatino Linotype" w:eastAsia="Times New Roman" w:hAnsi="Palatino Linotype" w:cs="Arial"/>
          <w:sz w:val="24"/>
          <w:szCs w:val="24"/>
          <w:lang w:val="es-ES" w:eastAsia="es-ES"/>
        </w:rPr>
        <w:t xml:space="preserve"> </w:t>
      </w:r>
      <w:r w:rsidRPr="007854A7">
        <w:rPr>
          <w:rFonts w:ascii="Palatino Linotype" w:eastAsia="Times New Roman" w:hAnsi="Palatino Linotype" w:cs="Arial"/>
          <w:b/>
          <w:sz w:val="24"/>
          <w:szCs w:val="24"/>
          <w:lang w:val="es-ES" w:eastAsia="es-ES"/>
        </w:rPr>
        <w:t>(SAIMEX)</w:t>
      </w:r>
      <w:r w:rsidRPr="007854A7">
        <w:rPr>
          <w:rFonts w:ascii="Palatino Linotype" w:eastAsia="Times New Roman" w:hAnsi="Palatino Linotype" w:cs="Arial"/>
          <w:sz w:val="24"/>
          <w:szCs w:val="24"/>
          <w:lang w:val="es-ES" w:eastAsia="es-ES"/>
        </w:rPr>
        <w:t xml:space="preserve">, </w:t>
      </w:r>
      <w:r w:rsidR="00DF69CF" w:rsidRPr="007854A7">
        <w:rPr>
          <w:rFonts w:ascii="Palatino Linotype" w:eastAsia="Times New Roman" w:hAnsi="Palatino Linotype" w:cs="Arial"/>
          <w:sz w:val="24"/>
          <w:szCs w:val="24"/>
          <w:lang w:val="es-ES" w:eastAsia="es-ES"/>
        </w:rPr>
        <w:t xml:space="preserve">de ser procedente en versión pública, </w:t>
      </w:r>
      <w:r w:rsidRPr="007854A7">
        <w:rPr>
          <w:rFonts w:ascii="Palatino Linotype" w:eastAsia="Times New Roman" w:hAnsi="Palatino Linotype" w:cs="Arial"/>
          <w:sz w:val="24"/>
          <w:szCs w:val="24"/>
          <w:lang w:val="es-ES" w:eastAsia="es-ES"/>
        </w:rPr>
        <w:t>de lo siguiente:</w:t>
      </w:r>
    </w:p>
    <w:p w14:paraId="5C687198" w14:textId="77777777" w:rsidR="00852D9E" w:rsidRPr="007854A7" w:rsidRDefault="00852D9E" w:rsidP="00852D9E">
      <w:pPr>
        <w:spacing w:after="0" w:line="360" w:lineRule="auto"/>
        <w:jc w:val="both"/>
        <w:rPr>
          <w:rFonts w:ascii="Palatino Linotype" w:eastAsia="Times New Roman" w:hAnsi="Palatino Linotype" w:cs="Arial"/>
          <w:sz w:val="24"/>
          <w:szCs w:val="24"/>
          <w:lang w:val="es-ES" w:eastAsia="es-ES"/>
        </w:rPr>
      </w:pPr>
    </w:p>
    <w:p w14:paraId="7FAF401F" w14:textId="77777777" w:rsidR="00852D9E" w:rsidRPr="007854A7" w:rsidRDefault="004554B7" w:rsidP="00C62BF7">
      <w:pPr>
        <w:pStyle w:val="Prrafodelista"/>
        <w:numPr>
          <w:ilvl w:val="0"/>
          <w:numId w:val="40"/>
        </w:numPr>
        <w:spacing w:after="240" w:line="276" w:lineRule="auto"/>
        <w:jc w:val="both"/>
        <w:rPr>
          <w:rFonts w:ascii="Palatino Linotype" w:hAnsi="Palatino Linotype" w:cs="Arial"/>
        </w:rPr>
      </w:pPr>
      <w:r w:rsidRPr="007854A7">
        <w:rPr>
          <w:rFonts w:ascii="Palatino Linotype" w:hAnsi="Palatino Linotype" w:cs="Arial"/>
          <w:iCs/>
        </w:rPr>
        <w:t>Los oficios generados y recibidos por la Dirección de Servicios Públicos</w:t>
      </w:r>
      <w:r w:rsidR="00852D9E" w:rsidRPr="007854A7">
        <w:rPr>
          <w:rFonts w:ascii="Palatino Linotype" w:hAnsi="Palatino Linotype" w:cs="Arial"/>
          <w:iCs/>
        </w:rPr>
        <w:t>,</w:t>
      </w:r>
      <w:r w:rsidRPr="007854A7">
        <w:rPr>
          <w:rFonts w:ascii="Palatino Linotype" w:hAnsi="Palatino Linotype" w:cs="Arial"/>
          <w:iCs/>
        </w:rPr>
        <w:t xml:space="preserve"> </w:t>
      </w:r>
      <w:bookmarkStart w:id="7" w:name="_Hlk101360854"/>
      <w:r w:rsidR="00852D9E" w:rsidRPr="007854A7">
        <w:rPr>
          <w:rFonts w:ascii="Palatino Linotype" w:hAnsi="Palatino Linotype" w:cs="Arial"/>
          <w:iCs/>
        </w:rPr>
        <w:t>del periodo comprendido del 01 al</w:t>
      </w:r>
      <w:r w:rsidRPr="007854A7">
        <w:rPr>
          <w:rFonts w:ascii="Palatino Linotype" w:hAnsi="Palatino Linotype" w:cs="Arial"/>
          <w:iCs/>
        </w:rPr>
        <w:t xml:space="preserve"> 10 de enero de 2022.</w:t>
      </w:r>
      <w:bookmarkEnd w:id="7"/>
    </w:p>
    <w:p w14:paraId="203B8E99" w14:textId="77777777" w:rsidR="002805FE" w:rsidRPr="007854A7" w:rsidRDefault="00852D9E" w:rsidP="00C62BF7">
      <w:pPr>
        <w:pStyle w:val="Prrafodelista"/>
        <w:numPr>
          <w:ilvl w:val="0"/>
          <w:numId w:val="40"/>
        </w:numPr>
        <w:spacing w:after="240" w:line="276" w:lineRule="auto"/>
        <w:jc w:val="both"/>
        <w:rPr>
          <w:rFonts w:ascii="Palatino Linotype" w:hAnsi="Palatino Linotype" w:cs="Arial"/>
        </w:rPr>
      </w:pPr>
      <w:r w:rsidRPr="007854A7">
        <w:rPr>
          <w:rFonts w:ascii="Palatino Linotype" w:hAnsi="Palatino Linotype" w:cs="Arial"/>
          <w:iCs/>
        </w:rPr>
        <w:t>L</w:t>
      </w:r>
      <w:r w:rsidR="004554B7" w:rsidRPr="007854A7">
        <w:rPr>
          <w:rFonts w:ascii="Palatino Linotype" w:hAnsi="Palatino Linotype" w:cs="Arial"/>
          <w:iCs/>
        </w:rPr>
        <w:t>os oficios generados y recibidos por la Dirección de Igualdad de Género</w:t>
      </w:r>
      <w:r w:rsidRPr="007854A7">
        <w:rPr>
          <w:rFonts w:ascii="Palatino Linotype" w:hAnsi="Palatino Linotype" w:cs="Arial"/>
          <w:iCs/>
        </w:rPr>
        <w:t>,</w:t>
      </w:r>
      <w:r w:rsidR="004554B7" w:rsidRPr="007854A7">
        <w:rPr>
          <w:rFonts w:ascii="Palatino Linotype" w:hAnsi="Palatino Linotype" w:cs="Arial"/>
          <w:iCs/>
        </w:rPr>
        <w:t xml:space="preserve"> </w:t>
      </w:r>
      <w:r w:rsidRPr="007854A7">
        <w:rPr>
          <w:rFonts w:ascii="Palatino Linotype" w:hAnsi="Palatino Linotype" w:cs="Arial"/>
          <w:iCs/>
        </w:rPr>
        <w:t>del periodo comprendido del 01 al 11 de enero de 2022.</w:t>
      </w:r>
      <w:r w:rsidRPr="007854A7">
        <w:rPr>
          <w:rFonts w:ascii="Palatino Linotype" w:hAnsi="Palatino Linotype" w:cs="Arial"/>
          <w:i/>
        </w:rPr>
        <w:t xml:space="preserve"> </w:t>
      </w:r>
    </w:p>
    <w:p w14:paraId="3A315460" w14:textId="77777777" w:rsidR="00C62BF7" w:rsidRPr="007854A7" w:rsidRDefault="00852D9E" w:rsidP="00C62BF7">
      <w:pPr>
        <w:pStyle w:val="Prrafodelista"/>
        <w:numPr>
          <w:ilvl w:val="0"/>
          <w:numId w:val="40"/>
        </w:numPr>
        <w:spacing w:after="240" w:line="276" w:lineRule="auto"/>
        <w:jc w:val="both"/>
        <w:rPr>
          <w:rFonts w:ascii="Palatino Linotype" w:hAnsi="Palatino Linotype" w:cs="Arial"/>
        </w:rPr>
      </w:pPr>
      <w:r w:rsidRPr="007854A7">
        <w:rPr>
          <w:rFonts w:ascii="Palatino Linotype" w:hAnsi="Palatino Linotype" w:cs="Arial"/>
          <w:iCs/>
        </w:rPr>
        <w:t>L</w:t>
      </w:r>
      <w:r w:rsidR="004554B7" w:rsidRPr="007854A7">
        <w:rPr>
          <w:rFonts w:ascii="Palatino Linotype" w:hAnsi="Palatino Linotype" w:cs="Arial"/>
          <w:iCs/>
        </w:rPr>
        <w:t>os oficios generados y recibidos por la Dirección de Desarrollo Urbano, Metropolitano y Obras Públicas</w:t>
      </w:r>
      <w:r w:rsidR="002805FE" w:rsidRPr="007854A7">
        <w:rPr>
          <w:rFonts w:ascii="Palatino Linotype" w:hAnsi="Palatino Linotype" w:cs="Arial"/>
          <w:iCs/>
        </w:rPr>
        <w:t>,</w:t>
      </w:r>
      <w:r w:rsidR="004554B7" w:rsidRPr="007854A7">
        <w:rPr>
          <w:rFonts w:ascii="Palatino Linotype" w:hAnsi="Palatino Linotype" w:cs="Arial"/>
          <w:iCs/>
        </w:rPr>
        <w:t xml:space="preserve"> </w:t>
      </w:r>
      <w:r w:rsidR="002805FE" w:rsidRPr="007854A7">
        <w:rPr>
          <w:rFonts w:ascii="Palatino Linotype" w:hAnsi="Palatino Linotype" w:cs="Arial"/>
          <w:iCs/>
        </w:rPr>
        <w:t>del periodo comprendido del 01 al 11 de enero de 2022.</w:t>
      </w:r>
    </w:p>
    <w:p w14:paraId="7BE464A0" w14:textId="77777777" w:rsidR="00C62BF7" w:rsidRPr="007854A7" w:rsidRDefault="00C62BF7" w:rsidP="00C62BF7">
      <w:pPr>
        <w:pStyle w:val="Prrafodelista"/>
        <w:numPr>
          <w:ilvl w:val="0"/>
          <w:numId w:val="40"/>
        </w:numPr>
        <w:spacing w:after="240" w:line="276" w:lineRule="auto"/>
        <w:jc w:val="both"/>
        <w:rPr>
          <w:rFonts w:ascii="Palatino Linotype" w:hAnsi="Palatino Linotype" w:cs="Arial"/>
        </w:rPr>
      </w:pPr>
      <w:r w:rsidRPr="007854A7">
        <w:rPr>
          <w:rFonts w:ascii="Palatino Linotype" w:hAnsi="Palatino Linotype" w:cs="Arial"/>
          <w:iCs/>
        </w:rPr>
        <w:t>L</w:t>
      </w:r>
      <w:r w:rsidR="004554B7" w:rsidRPr="007854A7">
        <w:rPr>
          <w:rFonts w:ascii="Palatino Linotype" w:hAnsi="Palatino Linotype" w:cs="Arial"/>
          <w:iCs/>
        </w:rPr>
        <w:t xml:space="preserve">os oficios generados y recibidos por la Dirección de Cultura </w:t>
      </w:r>
      <w:r w:rsidRPr="007854A7">
        <w:rPr>
          <w:rFonts w:ascii="Palatino Linotype" w:hAnsi="Palatino Linotype" w:cs="Arial"/>
          <w:iCs/>
        </w:rPr>
        <w:t>del periodo comprendido del 01 al 10 de enero de 2022.</w:t>
      </w:r>
    </w:p>
    <w:p w14:paraId="65E0FC58" w14:textId="77777777" w:rsidR="00C62BF7" w:rsidRPr="007854A7" w:rsidRDefault="00C62BF7" w:rsidP="00C62BF7">
      <w:pPr>
        <w:pStyle w:val="Prrafodelista"/>
        <w:numPr>
          <w:ilvl w:val="0"/>
          <w:numId w:val="40"/>
        </w:numPr>
        <w:spacing w:after="240" w:line="276" w:lineRule="auto"/>
        <w:jc w:val="both"/>
        <w:rPr>
          <w:rFonts w:ascii="Palatino Linotype" w:hAnsi="Palatino Linotype" w:cs="Arial"/>
        </w:rPr>
      </w:pPr>
      <w:r w:rsidRPr="007854A7">
        <w:rPr>
          <w:rFonts w:ascii="Palatino Linotype" w:hAnsi="Palatino Linotype" w:cs="Arial"/>
          <w:iCs/>
        </w:rPr>
        <w:t xml:space="preserve">Los oficios generados y recibidos por la </w:t>
      </w:r>
      <w:r w:rsidR="004554B7" w:rsidRPr="007854A7">
        <w:rPr>
          <w:rFonts w:ascii="Palatino Linotype" w:hAnsi="Palatino Linotype" w:cs="Arial"/>
          <w:iCs/>
          <w:szCs w:val="28"/>
        </w:rPr>
        <w:t>Consejería Jurídica Municipal</w:t>
      </w:r>
      <w:r w:rsidRPr="007854A7">
        <w:rPr>
          <w:rFonts w:ascii="Palatino Linotype" w:hAnsi="Palatino Linotype" w:cs="Arial"/>
          <w:iCs/>
          <w:szCs w:val="28"/>
        </w:rPr>
        <w:t>,</w:t>
      </w:r>
      <w:r w:rsidRPr="007854A7">
        <w:rPr>
          <w:rFonts w:ascii="Palatino Linotype" w:hAnsi="Palatino Linotype" w:cs="Arial"/>
          <w:i/>
          <w:szCs w:val="28"/>
        </w:rPr>
        <w:t xml:space="preserve"> </w:t>
      </w:r>
      <w:r w:rsidRPr="007854A7">
        <w:rPr>
          <w:rFonts w:ascii="Palatino Linotype" w:hAnsi="Palatino Linotype" w:cs="Arial"/>
          <w:iCs/>
        </w:rPr>
        <w:t>del periodo comprendido del 01 al 11 de enero de 2022.</w:t>
      </w:r>
    </w:p>
    <w:p w14:paraId="7D4D8644" w14:textId="24CF2774" w:rsidR="006A452C" w:rsidRPr="007854A7" w:rsidRDefault="00C62BF7" w:rsidP="00C62BF7">
      <w:pPr>
        <w:pStyle w:val="Prrafodelista"/>
        <w:numPr>
          <w:ilvl w:val="0"/>
          <w:numId w:val="40"/>
        </w:numPr>
        <w:spacing w:after="240" w:line="276" w:lineRule="auto"/>
        <w:jc w:val="both"/>
        <w:rPr>
          <w:rFonts w:ascii="Palatino Linotype" w:hAnsi="Palatino Linotype" w:cs="Arial"/>
        </w:rPr>
      </w:pPr>
      <w:r w:rsidRPr="007854A7">
        <w:rPr>
          <w:rFonts w:ascii="Palatino Linotype" w:hAnsi="Palatino Linotype" w:cs="Arial"/>
        </w:rPr>
        <w:t>L</w:t>
      </w:r>
      <w:r w:rsidR="004554B7" w:rsidRPr="007854A7">
        <w:rPr>
          <w:rFonts w:ascii="Palatino Linotype" w:hAnsi="Palatino Linotype" w:cs="Arial"/>
        </w:rPr>
        <w:t>os oficios generados y recibidos por la Dirección de Medio Ambiente</w:t>
      </w:r>
      <w:r w:rsidRPr="007854A7">
        <w:rPr>
          <w:rFonts w:ascii="Palatino Linotype" w:hAnsi="Palatino Linotype" w:cs="Arial"/>
          <w:iCs/>
        </w:rPr>
        <w:t>,</w:t>
      </w:r>
      <w:r w:rsidRPr="007854A7">
        <w:rPr>
          <w:rFonts w:ascii="Palatino Linotype" w:hAnsi="Palatino Linotype" w:cs="Arial"/>
          <w:i/>
        </w:rPr>
        <w:t xml:space="preserve"> </w:t>
      </w:r>
      <w:r w:rsidRPr="007854A7">
        <w:rPr>
          <w:rFonts w:ascii="Palatino Linotype" w:hAnsi="Palatino Linotype" w:cs="Arial"/>
          <w:iCs/>
        </w:rPr>
        <w:t>del periodo comprendido del 01 al 11 de enero de 2022.</w:t>
      </w:r>
    </w:p>
    <w:p w14:paraId="17B055D0" w14:textId="77777777" w:rsidR="006A452C" w:rsidRPr="007854A7" w:rsidRDefault="006A452C" w:rsidP="006A452C">
      <w:pPr>
        <w:pStyle w:val="Sinespaciado"/>
        <w:ind w:left="709" w:right="283"/>
        <w:jc w:val="both"/>
        <w:rPr>
          <w:rFonts w:ascii="Palatino Linotype" w:hAnsi="Palatino Linotype" w:cs="Arial"/>
          <w:i/>
        </w:rPr>
      </w:pPr>
      <w:r w:rsidRPr="007854A7">
        <w:rPr>
          <w:rFonts w:ascii="Palatino Linotype" w:hAnsi="Palatino Linotype" w:cs="Arial"/>
          <w:i/>
        </w:rPr>
        <w:t xml:space="preserve">Como sustento de la versión pública, se deberá entregar el Acuerdo del Comité de Transparencia correspondiente, en términos del artículo 49 fracción VIII y 132 fracción II, de la Ley de Transparencia y Acceso a la Información Pública del Estado de México y Municipios, en el que funde y motive las razones sobre los datos que se supriman o eliminen dentro del soporte documental respectivo y se ponga a disposición del </w:t>
      </w:r>
      <w:r w:rsidRPr="007854A7">
        <w:rPr>
          <w:rFonts w:ascii="Palatino Linotype" w:hAnsi="Palatino Linotype" w:cs="Arial"/>
          <w:b/>
          <w:i/>
        </w:rPr>
        <w:t>Recurrente</w:t>
      </w:r>
      <w:r w:rsidRPr="007854A7">
        <w:rPr>
          <w:rFonts w:ascii="Palatino Linotype" w:hAnsi="Palatino Linotype" w:cs="Arial"/>
          <w:i/>
        </w:rPr>
        <w:t>.</w:t>
      </w:r>
    </w:p>
    <w:p w14:paraId="7B38F74B" w14:textId="77777777" w:rsidR="007A7245" w:rsidRPr="007854A7" w:rsidRDefault="007A7245" w:rsidP="007A7245">
      <w:pPr>
        <w:spacing w:after="0" w:line="360" w:lineRule="auto"/>
        <w:jc w:val="both"/>
        <w:rPr>
          <w:rFonts w:ascii="Palatino Linotype" w:hAnsi="Palatino Linotype"/>
          <w:b/>
          <w:sz w:val="20"/>
          <w:szCs w:val="24"/>
        </w:rPr>
      </w:pPr>
    </w:p>
    <w:p w14:paraId="0853CD35" w14:textId="11F427EC" w:rsidR="002C67B3" w:rsidRPr="007854A7" w:rsidRDefault="000F65A4" w:rsidP="002C67B3">
      <w:p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sidRPr="007854A7">
        <w:rPr>
          <w:rFonts w:ascii="Palatino Linotype" w:hAnsi="Palatino Linotype"/>
          <w:b/>
          <w:sz w:val="28"/>
          <w:szCs w:val="24"/>
        </w:rPr>
        <w:t>CUART</w:t>
      </w:r>
      <w:r w:rsidR="007A7245" w:rsidRPr="007854A7">
        <w:rPr>
          <w:rFonts w:ascii="Palatino Linotype" w:hAnsi="Palatino Linotype"/>
          <w:b/>
          <w:sz w:val="28"/>
          <w:szCs w:val="24"/>
        </w:rPr>
        <w:t>O.</w:t>
      </w:r>
      <w:r w:rsidR="007A7245" w:rsidRPr="007854A7">
        <w:rPr>
          <w:rFonts w:ascii="Palatino Linotype" w:hAnsi="Palatino Linotype"/>
          <w:sz w:val="28"/>
          <w:szCs w:val="24"/>
        </w:rPr>
        <w:t xml:space="preserve"> </w:t>
      </w:r>
      <w:r w:rsidR="002C67B3" w:rsidRPr="007854A7">
        <w:rPr>
          <w:rFonts w:ascii="Palatino Linotype" w:eastAsia="Palatino Linotype" w:hAnsi="Palatino Linotype" w:cs="Palatino Linotype"/>
          <w:b/>
          <w:color w:val="000000"/>
          <w:sz w:val="24"/>
          <w:szCs w:val="24"/>
        </w:rPr>
        <w:t>Notifíquese</w:t>
      </w:r>
      <w:r w:rsidR="002C67B3" w:rsidRPr="007854A7">
        <w:rPr>
          <w:rFonts w:ascii="Palatino Linotype" w:eastAsia="Palatino Linotype" w:hAnsi="Palatino Linotype" w:cs="Palatino Linotype"/>
          <w:b/>
          <w:i/>
          <w:color w:val="000000"/>
          <w:sz w:val="24"/>
          <w:szCs w:val="24"/>
        </w:rPr>
        <w:t xml:space="preserve"> </w:t>
      </w:r>
      <w:r w:rsidR="002C67B3" w:rsidRPr="007854A7">
        <w:rPr>
          <w:rFonts w:ascii="Palatino Linotype" w:eastAsia="Palatino Linotype" w:hAnsi="Palatino Linotype" w:cs="Palatino Linotype"/>
          <w:color w:val="000000"/>
          <w:sz w:val="24"/>
          <w:szCs w:val="24"/>
        </w:rPr>
        <w:t>al Titular de la Unidad de Transparencia del</w:t>
      </w:r>
      <w:r w:rsidR="002C67B3" w:rsidRPr="007854A7">
        <w:rPr>
          <w:rFonts w:ascii="Palatino Linotype" w:eastAsia="Palatino Linotype" w:hAnsi="Palatino Linotype" w:cs="Palatino Linotype"/>
          <w:b/>
          <w:color w:val="000000"/>
          <w:sz w:val="24"/>
          <w:szCs w:val="24"/>
        </w:rPr>
        <w:t xml:space="preserve"> </w:t>
      </w:r>
      <w:r w:rsidR="002C67B3" w:rsidRPr="007854A7">
        <w:rPr>
          <w:rFonts w:ascii="Palatino Linotype" w:eastAsia="Palatino Linotype" w:hAnsi="Palatino Linotype" w:cs="Palatino Linotype"/>
          <w:color w:val="000000"/>
          <w:sz w:val="24"/>
          <w:szCs w:val="24"/>
        </w:rPr>
        <w:t xml:space="preserve">Sujeto Obligado mediante el Sistema de Acceso a la Información Mexiquense (SAIMEX), para que conforme al artículo 186 último párrafo, 189 segundo párrafo y 194 de la Ley de Transparencia y Acceso a la Información Pública del Estado de México y Municipios; </w:t>
      </w:r>
      <w:r w:rsidR="002C67B3" w:rsidRPr="007854A7">
        <w:rPr>
          <w:rFonts w:ascii="Palatino Linotype" w:eastAsia="Palatino Linotype" w:hAnsi="Palatino Linotype" w:cs="Palatino Linotype"/>
          <w:color w:val="000000"/>
          <w:sz w:val="24"/>
          <w:szCs w:val="24"/>
        </w:rPr>
        <w:lastRenderedPageBreak/>
        <w:t>dé cumplimiento a lo ordenado dentro del plazo de diez días hábiles, debiendo informar a este Instituto en un plazo de tres días hábiles siguientes sobre el cumplimiento dado a la presente resolución.</w:t>
      </w:r>
    </w:p>
    <w:p w14:paraId="07DEC5B8" w14:textId="77777777" w:rsidR="002C67B3" w:rsidRPr="007854A7" w:rsidRDefault="002C67B3" w:rsidP="007A7245">
      <w:pPr>
        <w:spacing w:after="0" w:line="360" w:lineRule="auto"/>
        <w:jc w:val="both"/>
        <w:rPr>
          <w:rFonts w:ascii="Palatino Linotype" w:hAnsi="Palatino Linotype"/>
          <w:sz w:val="28"/>
          <w:szCs w:val="24"/>
        </w:rPr>
      </w:pPr>
    </w:p>
    <w:p w14:paraId="5373FFDE" w14:textId="689E5A79" w:rsidR="007A7245" w:rsidRPr="007854A7" w:rsidRDefault="002C67B3" w:rsidP="007A7245">
      <w:pPr>
        <w:spacing w:after="0" w:line="360" w:lineRule="auto"/>
        <w:jc w:val="both"/>
        <w:rPr>
          <w:rFonts w:ascii="Palatino Linotype" w:hAnsi="Palatino Linotype"/>
          <w:sz w:val="24"/>
          <w:szCs w:val="24"/>
        </w:rPr>
      </w:pPr>
      <w:r w:rsidRPr="007854A7">
        <w:rPr>
          <w:rFonts w:ascii="Palatino Linotype" w:hAnsi="Palatino Linotype" w:cs="Arial"/>
          <w:b/>
          <w:bCs/>
          <w:sz w:val="28"/>
          <w:szCs w:val="28"/>
        </w:rPr>
        <w:t xml:space="preserve">QUINTO. </w:t>
      </w:r>
      <w:r w:rsidR="007A7245" w:rsidRPr="007854A7">
        <w:rPr>
          <w:rFonts w:ascii="Palatino Linotype" w:hAnsi="Palatino Linotype"/>
          <w:b/>
          <w:sz w:val="24"/>
          <w:szCs w:val="24"/>
        </w:rPr>
        <w:t>NOTIFÍQUESE</w:t>
      </w:r>
      <w:r w:rsidR="007A7245" w:rsidRPr="007854A7">
        <w:rPr>
          <w:rFonts w:ascii="Palatino Linotype" w:hAnsi="Palatino Linotype"/>
          <w:sz w:val="24"/>
          <w:szCs w:val="24"/>
        </w:rPr>
        <w:t xml:space="preserve"> vía Sistema de Acceso a la Información Mexiquense </w:t>
      </w:r>
      <w:r w:rsidR="007A7245" w:rsidRPr="007854A7">
        <w:rPr>
          <w:rFonts w:ascii="Palatino Linotype" w:hAnsi="Palatino Linotype"/>
          <w:b/>
          <w:sz w:val="24"/>
          <w:szCs w:val="24"/>
        </w:rPr>
        <w:t>(SAIMEX)</w:t>
      </w:r>
      <w:r w:rsidR="007A7245" w:rsidRPr="007854A7">
        <w:rPr>
          <w:rFonts w:ascii="Palatino Linotype" w:hAnsi="Palatino Linotype"/>
          <w:sz w:val="24"/>
          <w:szCs w:val="24"/>
        </w:rPr>
        <w:t xml:space="preserve">, la presente resolución al Titular de la Unidad de Transparencia del </w:t>
      </w:r>
      <w:r w:rsidR="007A7245" w:rsidRPr="007854A7">
        <w:rPr>
          <w:rFonts w:ascii="Palatino Linotype" w:hAnsi="Palatino Linotype"/>
          <w:b/>
          <w:sz w:val="24"/>
          <w:szCs w:val="24"/>
        </w:rPr>
        <w:t>Sujeto Obligado</w:t>
      </w:r>
      <w:r w:rsidR="007A7245" w:rsidRPr="007854A7">
        <w:rPr>
          <w:rFonts w:ascii="Palatino Linotype" w:hAnsi="Palatino Linotype"/>
          <w:sz w:val="24"/>
          <w:szCs w:val="24"/>
        </w:rPr>
        <w:t>, para su conocimiento.</w:t>
      </w:r>
    </w:p>
    <w:p w14:paraId="18679CA8" w14:textId="77777777" w:rsidR="00B33179" w:rsidRPr="007854A7" w:rsidRDefault="00B33179" w:rsidP="007A7245">
      <w:pPr>
        <w:spacing w:after="0" w:line="360" w:lineRule="auto"/>
        <w:jc w:val="both"/>
        <w:rPr>
          <w:rFonts w:ascii="Palatino Linotype" w:hAnsi="Palatino Linotype"/>
          <w:sz w:val="24"/>
          <w:szCs w:val="24"/>
        </w:rPr>
      </w:pPr>
    </w:p>
    <w:p w14:paraId="242BB8CC" w14:textId="5A8B7BAD" w:rsidR="007A7245" w:rsidRPr="007854A7" w:rsidRDefault="002C67B3" w:rsidP="00B33179">
      <w:pPr>
        <w:spacing w:after="0" w:line="360" w:lineRule="auto"/>
        <w:jc w:val="both"/>
        <w:rPr>
          <w:rFonts w:ascii="Palatino Linotype" w:hAnsi="Palatino Linotype" w:cs="Arial"/>
          <w:bCs/>
          <w:sz w:val="24"/>
          <w:szCs w:val="28"/>
        </w:rPr>
      </w:pPr>
      <w:r w:rsidRPr="007854A7">
        <w:rPr>
          <w:rFonts w:ascii="Palatino Linotype" w:hAnsi="Palatino Linotype" w:cs="Arial"/>
          <w:b/>
          <w:bCs/>
          <w:sz w:val="28"/>
          <w:szCs w:val="28"/>
        </w:rPr>
        <w:t>SEXT</w:t>
      </w:r>
      <w:r w:rsidR="00B33179" w:rsidRPr="007854A7">
        <w:rPr>
          <w:rFonts w:ascii="Palatino Linotype" w:hAnsi="Palatino Linotype" w:cs="Arial"/>
          <w:b/>
          <w:bCs/>
          <w:sz w:val="28"/>
          <w:szCs w:val="28"/>
        </w:rPr>
        <w:t>O.</w:t>
      </w:r>
      <w:r w:rsidR="00B33179" w:rsidRPr="007854A7">
        <w:rPr>
          <w:rFonts w:ascii="Palatino Linotype" w:hAnsi="Palatino Linotype" w:cs="Arial"/>
          <w:bCs/>
          <w:szCs w:val="28"/>
        </w:rPr>
        <w:t xml:space="preserve"> </w:t>
      </w:r>
      <w:r w:rsidR="00B33179" w:rsidRPr="007854A7">
        <w:rPr>
          <w:rFonts w:ascii="Palatino Linotype" w:hAnsi="Palatino Linotype" w:cs="Arial"/>
          <w:bCs/>
          <w:sz w:val="24"/>
          <w:szCs w:val="28"/>
        </w:rPr>
        <w:t xml:space="preserve">De conformidad con el artículo 198, de la Ley de Transparencia y Acceso a la Información Pública del Estado de México y Municipios, de considerarlo procedente, el </w:t>
      </w:r>
      <w:r w:rsidR="00B33179" w:rsidRPr="007854A7">
        <w:rPr>
          <w:rFonts w:ascii="Palatino Linotype" w:hAnsi="Palatino Linotype" w:cs="Arial"/>
          <w:b/>
          <w:bCs/>
          <w:sz w:val="24"/>
          <w:szCs w:val="28"/>
        </w:rPr>
        <w:t>Sujeto Obligado</w:t>
      </w:r>
      <w:r w:rsidR="00B33179" w:rsidRPr="007854A7">
        <w:rPr>
          <w:rFonts w:ascii="Palatino Linotype" w:hAnsi="Palatino Linotype" w:cs="Arial"/>
          <w:bCs/>
          <w:sz w:val="24"/>
          <w:szCs w:val="28"/>
        </w:rPr>
        <w:t xml:space="preserve"> de manera fundada y motivada, podrá solicitar una ampliación de plazo para el cumplimiento de la presente resolución.</w:t>
      </w:r>
    </w:p>
    <w:p w14:paraId="57EA6355" w14:textId="77777777" w:rsidR="00B33179" w:rsidRPr="007854A7" w:rsidRDefault="00B33179" w:rsidP="00B33179">
      <w:pPr>
        <w:spacing w:after="0" w:line="360" w:lineRule="auto"/>
        <w:jc w:val="both"/>
        <w:rPr>
          <w:rFonts w:ascii="Palatino Linotype" w:hAnsi="Palatino Linotype"/>
          <w:b/>
          <w:sz w:val="28"/>
          <w:szCs w:val="24"/>
        </w:rPr>
      </w:pPr>
    </w:p>
    <w:p w14:paraId="3C5D3916" w14:textId="2AA41D14" w:rsidR="007A7245" w:rsidRPr="007854A7" w:rsidRDefault="00B33179" w:rsidP="00B33179">
      <w:pPr>
        <w:spacing w:after="0" w:line="360" w:lineRule="auto"/>
        <w:jc w:val="both"/>
        <w:rPr>
          <w:rFonts w:ascii="Palatino Linotype" w:hAnsi="Palatino Linotype"/>
          <w:sz w:val="24"/>
          <w:szCs w:val="24"/>
        </w:rPr>
      </w:pPr>
      <w:r w:rsidRPr="007854A7">
        <w:rPr>
          <w:rFonts w:ascii="Palatino Linotype" w:hAnsi="Palatino Linotype"/>
          <w:b/>
          <w:sz w:val="28"/>
          <w:szCs w:val="24"/>
        </w:rPr>
        <w:t>S</w:t>
      </w:r>
      <w:r w:rsidR="002C67B3" w:rsidRPr="007854A7">
        <w:rPr>
          <w:rFonts w:ascii="Palatino Linotype" w:hAnsi="Palatino Linotype"/>
          <w:b/>
          <w:sz w:val="28"/>
          <w:szCs w:val="24"/>
        </w:rPr>
        <w:t>ÉPTIMO</w:t>
      </w:r>
      <w:r w:rsidR="007A7245" w:rsidRPr="007854A7">
        <w:rPr>
          <w:rFonts w:ascii="Palatino Linotype" w:hAnsi="Palatino Linotype"/>
          <w:b/>
          <w:sz w:val="28"/>
          <w:szCs w:val="24"/>
        </w:rPr>
        <w:t>.</w:t>
      </w:r>
      <w:r w:rsidR="007A7245" w:rsidRPr="007854A7">
        <w:rPr>
          <w:rFonts w:ascii="Palatino Linotype" w:hAnsi="Palatino Linotype"/>
          <w:sz w:val="24"/>
          <w:szCs w:val="24"/>
        </w:rPr>
        <w:t xml:space="preserve"> </w:t>
      </w:r>
      <w:r w:rsidR="007A7245" w:rsidRPr="007854A7">
        <w:rPr>
          <w:rFonts w:ascii="Palatino Linotype" w:hAnsi="Palatino Linotype"/>
          <w:b/>
          <w:sz w:val="24"/>
          <w:szCs w:val="24"/>
        </w:rPr>
        <w:t>NOTIFÍQUESE</w:t>
      </w:r>
      <w:r w:rsidR="007A7245" w:rsidRPr="007854A7">
        <w:rPr>
          <w:rFonts w:ascii="Palatino Linotype" w:hAnsi="Palatino Linotype"/>
          <w:sz w:val="24"/>
          <w:szCs w:val="24"/>
        </w:rPr>
        <w:t xml:space="preserve"> vía Sistema de Acceso a la Información Mexiquense </w:t>
      </w:r>
      <w:r w:rsidR="007A7245" w:rsidRPr="007854A7">
        <w:rPr>
          <w:rFonts w:ascii="Palatino Linotype" w:hAnsi="Palatino Linotype"/>
          <w:b/>
          <w:sz w:val="24"/>
          <w:szCs w:val="24"/>
        </w:rPr>
        <w:t>(SAIMEX)</w:t>
      </w:r>
      <w:r w:rsidR="007A7245" w:rsidRPr="007854A7">
        <w:rPr>
          <w:rFonts w:ascii="Palatino Linotype" w:hAnsi="Palatino Linotype"/>
          <w:sz w:val="24"/>
          <w:szCs w:val="24"/>
        </w:rPr>
        <w:t xml:space="preserve"> al </w:t>
      </w:r>
      <w:r w:rsidR="007A7245" w:rsidRPr="007854A7">
        <w:rPr>
          <w:rFonts w:ascii="Palatino Linotype" w:hAnsi="Palatino Linotype"/>
          <w:b/>
          <w:sz w:val="24"/>
          <w:szCs w:val="24"/>
        </w:rPr>
        <w:t xml:space="preserve">Recurrente </w:t>
      </w:r>
      <w:r w:rsidR="007A7245" w:rsidRPr="007854A7">
        <w:rPr>
          <w:rFonts w:ascii="Palatino Linotype" w:hAnsi="Palatino Linotype"/>
          <w:sz w:val="24"/>
          <w:szCs w:val="24"/>
        </w:rPr>
        <w:t xml:space="preserve">la presente resolución y hágase de su conocimiento que en caso de que considere que le causa algún perjuicio, podrá promover el Juicio de Amparo en los términos de las leyes aplicables, </w:t>
      </w:r>
      <w:proofErr w:type="gramStart"/>
      <w:r w:rsidR="007A7245" w:rsidRPr="007854A7">
        <w:rPr>
          <w:rFonts w:ascii="Palatino Linotype" w:hAnsi="Palatino Linotype"/>
          <w:sz w:val="24"/>
          <w:szCs w:val="24"/>
        </w:rPr>
        <w:t>de acuerdo a</w:t>
      </w:r>
      <w:proofErr w:type="gramEnd"/>
      <w:r w:rsidR="007A7245" w:rsidRPr="007854A7">
        <w:rPr>
          <w:rFonts w:ascii="Palatino Linotype" w:hAnsi="Palatino Linotype"/>
          <w:sz w:val="24"/>
          <w:szCs w:val="24"/>
        </w:rPr>
        <w:t xml:space="preserve"> lo estipulado por el artículo 196, de la Ley de Transparencia y Acceso a la Información Pública del Estado de México y Municipios.</w:t>
      </w:r>
    </w:p>
    <w:p w14:paraId="405CB35A" w14:textId="77777777" w:rsidR="000A1173" w:rsidRPr="007854A7" w:rsidRDefault="000A1173" w:rsidP="000E5B1A">
      <w:pPr>
        <w:autoSpaceDE w:val="0"/>
        <w:autoSpaceDN w:val="0"/>
        <w:adjustRightInd w:val="0"/>
        <w:spacing w:after="0" w:line="360" w:lineRule="auto"/>
        <w:ind w:right="49"/>
        <w:jc w:val="both"/>
        <w:rPr>
          <w:rFonts w:ascii="Palatino Linotype" w:eastAsia="Times New Roman" w:hAnsi="Palatino Linotype" w:cs="Arial"/>
          <w:sz w:val="24"/>
          <w:szCs w:val="24"/>
          <w:lang w:val="es-ES" w:eastAsia="es-ES"/>
        </w:rPr>
      </w:pPr>
    </w:p>
    <w:p w14:paraId="4B49696C" w14:textId="69066CFD" w:rsidR="007854A7" w:rsidRPr="007854A7" w:rsidRDefault="004E74D8" w:rsidP="007854A7">
      <w:pPr>
        <w:autoSpaceDE w:val="0"/>
        <w:autoSpaceDN w:val="0"/>
        <w:adjustRightInd w:val="0"/>
        <w:spacing w:after="0" w:line="360" w:lineRule="auto"/>
        <w:ind w:right="49"/>
        <w:jc w:val="both"/>
        <w:rPr>
          <w:rFonts w:ascii="Palatino Linotype" w:hAnsi="Palatino Linotype" w:cs="Arial"/>
        </w:rPr>
      </w:pPr>
      <w:r w:rsidRPr="007854A7">
        <w:rPr>
          <w:rFonts w:ascii="Palatino Linotype" w:hAnsi="Palatino Linotype" w:cs="Arial"/>
          <w:sz w:val="24"/>
          <w:szCs w:val="24"/>
        </w:rPr>
        <w:t>ASÍ LO RESUELVE, POR UNANIMIDAD DE VOTOS EL PLENO DEL</w:t>
      </w:r>
      <w:r w:rsidRPr="007854A7">
        <w:rPr>
          <w:rFonts w:ascii="Palatino Linotype" w:eastAsia="Arial Unicode MS" w:hAnsi="Palatino Linotype" w:cs="Arial"/>
          <w:sz w:val="24"/>
          <w:szCs w:val="24"/>
        </w:rPr>
        <w:t xml:space="preserve"> INSTITUTO DE TRANSPARENCIA, ACCESO A LA INFORMACIÓN PÚBLICA Y PROTECCIÓN DE DATOS PERSONALES DEL ESTADO DE MÉXICO Y MUNICIPIOS</w:t>
      </w:r>
      <w:r w:rsidRPr="007854A7">
        <w:rPr>
          <w:rFonts w:ascii="Palatino Linotype" w:hAnsi="Palatino Linotype" w:cs="Arial"/>
          <w:sz w:val="24"/>
          <w:szCs w:val="24"/>
        </w:rPr>
        <w:t xml:space="preserve">, CONFORMADO POR LOS COMISIONADOS JOSÉ MARTÍNEZ VILCHIS; MARÍA </w:t>
      </w:r>
      <w:r w:rsidRPr="007854A7">
        <w:rPr>
          <w:rFonts w:ascii="Palatino Linotype" w:hAnsi="Palatino Linotype" w:cs="Arial"/>
          <w:sz w:val="24"/>
          <w:szCs w:val="24"/>
        </w:rPr>
        <w:lastRenderedPageBreak/>
        <w:t>DEL ROSARIO MEJÍA AYALA; SHARON CRISTINA MORALES MARTÍNEZ</w:t>
      </w:r>
      <w:r w:rsidR="004879CA" w:rsidRPr="007854A7">
        <w:rPr>
          <w:rFonts w:ascii="Palatino Linotype" w:hAnsi="Palatino Linotype" w:cs="Arial"/>
          <w:sz w:val="24"/>
          <w:szCs w:val="24"/>
        </w:rPr>
        <w:t>; LUIS GUSTAVO PARRA NORIEGA Y GUADALUPE RAMÍREZ PEÑA; EN LA DÉCIMA</w:t>
      </w:r>
      <w:r w:rsidR="009C342E" w:rsidRPr="007854A7">
        <w:rPr>
          <w:rFonts w:ascii="Palatino Linotype" w:hAnsi="Palatino Linotype" w:cs="Arial"/>
          <w:sz w:val="24"/>
          <w:szCs w:val="24"/>
        </w:rPr>
        <w:t xml:space="preserve"> </w:t>
      </w:r>
      <w:r w:rsidR="00037BD9" w:rsidRPr="007854A7">
        <w:rPr>
          <w:rFonts w:ascii="Palatino Linotype" w:hAnsi="Palatino Linotype" w:cs="Arial"/>
          <w:sz w:val="24"/>
          <w:szCs w:val="24"/>
        </w:rPr>
        <w:t>SEX</w:t>
      </w:r>
      <w:r w:rsidR="00763BAF" w:rsidRPr="007854A7">
        <w:rPr>
          <w:rFonts w:ascii="Palatino Linotype" w:hAnsi="Palatino Linotype" w:cs="Arial"/>
          <w:sz w:val="24"/>
          <w:szCs w:val="24"/>
        </w:rPr>
        <w:t>T</w:t>
      </w:r>
      <w:r w:rsidR="009C342E" w:rsidRPr="007854A7">
        <w:rPr>
          <w:rFonts w:ascii="Palatino Linotype" w:hAnsi="Palatino Linotype" w:cs="Arial"/>
          <w:sz w:val="24"/>
          <w:szCs w:val="24"/>
        </w:rPr>
        <w:t>A</w:t>
      </w:r>
      <w:r w:rsidR="004879CA" w:rsidRPr="007854A7">
        <w:rPr>
          <w:rFonts w:ascii="Palatino Linotype" w:hAnsi="Palatino Linotype" w:cs="Arial"/>
          <w:sz w:val="24"/>
          <w:szCs w:val="24"/>
        </w:rPr>
        <w:t xml:space="preserve"> SESIÓN ORDINARIA CELEBRADA EL </w:t>
      </w:r>
      <w:r w:rsidR="00037BD9" w:rsidRPr="007854A7">
        <w:rPr>
          <w:rFonts w:ascii="Palatino Linotype" w:hAnsi="Palatino Linotype" w:cs="Arial"/>
          <w:sz w:val="24"/>
          <w:szCs w:val="24"/>
        </w:rPr>
        <w:t>CUATRO DE MAYO</w:t>
      </w:r>
      <w:r w:rsidR="004879CA" w:rsidRPr="007854A7">
        <w:rPr>
          <w:rFonts w:ascii="Palatino Linotype" w:hAnsi="Palatino Linotype" w:cs="Arial"/>
          <w:sz w:val="24"/>
          <w:szCs w:val="24"/>
        </w:rPr>
        <w:t xml:space="preserve"> DE DOS MIL VEINTIDÓS, ANTE EL SECRETARIO TÉCNICO DEL PLENO, ALEXIS TAPIA RAMÍREZ</w:t>
      </w:r>
      <w:r w:rsidRPr="007854A7">
        <w:rPr>
          <w:rFonts w:ascii="Palatino Linotype" w:hAnsi="Palatino Linotype" w:cs="Arial"/>
          <w:sz w:val="24"/>
          <w:szCs w:val="24"/>
        </w:rPr>
        <w:t>.------------------------</w:t>
      </w:r>
      <w:r w:rsidR="00B82FD1" w:rsidRPr="007854A7">
        <w:rPr>
          <w:rFonts w:ascii="Palatino Linotype" w:hAnsi="Palatino Linotype" w:cs="Arial"/>
          <w:sz w:val="24"/>
          <w:szCs w:val="24"/>
        </w:rPr>
        <w:t>----------------------------------------------------------------</w:t>
      </w:r>
      <w:r w:rsidR="0003350B" w:rsidRPr="007854A7">
        <w:rPr>
          <w:rFonts w:ascii="Palatino Linotype" w:hAnsi="Palatino Linotype" w:cs="Arial"/>
          <w:sz w:val="24"/>
          <w:szCs w:val="24"/>
        </w:rPr>
        <w:t>----------</w:t>
      </w:r>
      <w:r w:rsidR="007854A7" w:rsidRPr="007854A7">
        <w:rPr>
          <w:rFonts w:ascii="Palatino Linotype" w:hAnsi="Palatino Linotype" w:cs="Arial"/>
          <w:sz w:val="24"/>
          <w:szCs w:val="24"/>
        </w:rPr>
        <w:t xml:space="preserve"> --------------------------------------------------------------------------------------------------------------------------------------------------------------------------------------------------------------------------------</w:t>
      </w:r>
    </w:p>
    <w:p w14:paraId="160B135B" w14:textId="77777777" w:rsidR="007854A7" w:rsidRPr="007854A7" w:rsidRDefault="007854A7" w:rsidP="007854A7">
      <w:pPr>
        <w:autoSpaceDE w:val="0"/>
        <w:autoSpaceDN w:val="0"/>
        <w:adjustRightInd w:val="0"/>
        <w:spacing w:after="0" w:line="360" w:lineRule="auto"/>
        <w:ind w:right="49"/>
        <w:jc w:val="both"/>
        <w:rPr>
          <w:rFonts w:ascii="Palatino Linotype" w:hAnsi="Palatino Linotype" w:cs="Arial"/>
        </w:rPr>
      </w:pPr>
      <w:r w:rsidRPr="007854A7">
        <w:rPr>
          <w:rFonts w:ascii="Palatino Linotype" w:hAnsi="Palatino Linotype" w:cs="Arial"/>
          <w:sz w:val="24"/>
          <w:szCs w:val="24"/>
        </w:rPr>
        <w:t>--------------------------------------------------------------------------------------------------------------------------------------------------------------------------------------------------------------------------------</w:t>
      </w:r>
    </w:p>
    <w:p w14:paraId="7259747E" w14:textId="77777777" w:rsidR="007854A7" w:rsidRPr="007854A7" w:rsidRDefault="007854A7" w:rsidP="007854A7">
      <w:pPr>
        <w:autoSpaceDE w:val="0"/>
        <w:autoSpaceDN w:val="0"/>
        <w:adjustRightInd w:val="0"/>
        <w:spacing w:after="0" w:line="360" w:lineRule="auto"/>
        <w:ind w:right="49"/>
        <w:jc w:val="both"/>
        <w:rPr>
          <w:rFonts w:ascii="Palatino Linotype" w:hAnsi="Palatino Linotype" w:cs="Arial"/>
        </w:rPr>
      </w:pPr>
      <w:r w:rsidRPr="007854A7">
        <w:rPr>
          <w:rFonts w:ascii="Palatino Linotype" w:hAnsi="Palatino Linotype" w:cs="Arial"/>
          <w:sz w:val="24"/>
          <w:szCs w:val="24"/>
        </w:rPr>
        <w:t>--------------------------------------------------------------------------------------------------------------------------------------------------------------------------------------------------------------------------------</w:t>
      </w:r>
    </w:p>
    <w:p w14:paraId="37F6F7B8" w14:textId="77777777" w:rsidR="007854A7" w:rsidRPr="007854A7" w:rsidRDefault="007854A7" w:rsidP="007854A7">
      <w:pPr>
        <w:autoSpaceDE w:val="0"/>
        <w:autoSpaceDN w:val="0"/>
        <w:adjustRightInd w:val="0"/>
        <w:spacing w:after="0" w:line="360" w:lineRule="auto"/>
        <w:ind w:right="49"/>
        <w:jc w:val="both"/>
        <w:rPr>
          <w:rFonts w:ascii="Palatino Linotype" w:hAnsi="Palatino Linotype" w:cs="Arial"/>
        </w:rPr>
      </w:pPr>
      <w:r w:rsidRPr="007854A7">
        <w:rPr>
          <w:rFonts w:ascii="Palatino Linotype" w:hAnsi="Palatino Linotype" w:cs="Arial"/>
          <w:sz w:val="24"/>
          <w:szCs w:val="24"/>
        </w:rPr>
        <w:t>--------------------------------------------------------------------------------------------------------------------------------------------------------------------------------------------------------------------------------</w:t>
      </w:r>
    </w:p>
    <w:p w14:paraId="3A8C15CD" w14:textId="77777777" w:rsidR="007854A7" w:rsidRPr="007854A7" w:rsidRDefault="007854A7" w:rsidP="007854A7">
      <w:pPr>
        <w:autoSpaceDE w:val="0"/>
        <w:autoSpaceDN w:val="0"/>
        <w:adjustRightInd w:val="0"/>
        <w:spacing w:after="0" w:line="360" w:lineRule="auto"/>
        <w:ind w:right="49"/>
        <w:jc w:val="both"/>
        <w:rPr>
          <w:rFonts w:ascii="Palatino Linotype" w:hAnsi="Palatino Linotype" w:cs="Arial"/>
        </w:rPr>
      </w:pPr>
      <w:r w:rsidRPr="007854A7">
        <w:rPr>
          <w:rFonts w:ascii="Palatino Linotype" w:hAnsi="Palatino Linotype" w:cs="Arial"/>
          <w:sz w:val="24"/>
          <w:szCs w:val="24"/>
        </w:rPr>
        <w:t>--------------------------------------------------------------------------------------------------------------------------------------------------------------------------------------------------------------------------------</w:t>
      </w:r>
    </w:p>
    <w:p w14:paraId="0CB3FF79" w14:textId="77777777" w:rsidR="007854A7" w:rsidRPr="007854A7" w:rsidRDefault="007854A7" w:rsidP="007854A7">
      <w:pPr>
        <w:autoSpaceDE w:val="0"/>
        <w:autoSpaceDN w:val="0"/>
        <w:adjustRightInd w:val="0"/>
        <w:spacing w:after="0" w:line="360" w:lineRule="auto"/>
        <w:ind w:right="49"/>
        <w:jc w:val="both"/>
        <w:rPr>
          <w:rFonts w:ascii="Palatino Linotype" w:hAnsi="Palatino Linotype" w:cs="Arial"/>
        </w:rPr>
      </w:pPr>
      <w:r w:rsidRPr="007854A7">
        <w:rPr>
          <w:rFonts w:ascii="Palatino Linotype" w:hAnsi="Palatino Linotype" w:cs="Arial"/>
          <w:sz w:val="24"/>
          <w:szCs w:val="24"/>
        </w:rPr>
        <w:t>--------------------------------------------------------------------------------------------------------------------------------------------------------------------------------------------------------------------------------</w:t>
      </w:r>
    </w:p>
    <w:p w14:paraId="4208CD6F" w14:textId="77777777" w:rsidR="007854A7" w:rsidRPr="007854A7" w:rsidRDefault="007854A7" w:rsidP="007854A7">
      <w:pPr>
        <w:autoSpaceDE w:val="0"/>
        <w:autoSpaceDN w:val="0"/>
        <w:adjustRightInd w:val="0"/>
        <w:spacing w:after="0" w:line="360" w:lineRule="auto"/>
        <w:ind w:right="49"/>
        <w:jc w:val="both"/>
        <w:rPr>
          <w:rFonts w:ascii="Palatino Linotype" w:hAnsi="Palatino Linotype" w:cs="Arial"/>
        </w:rPr>
      </w:pPr>
      <w:r w:rsidRPr="007854A7">
        <w:rPr>
          <w:rFonts w:ascii="Palatino Linotype" w:hAnsi="Palatino Linotype" w:cs="Arial"/>
          <w:sz w:val="24"/>
          <w:szCs w:val="24"/>
        </w:rPr>
        <w:t>--------------------------------------------------------------------------------------------------------------------------------------------------------------------------------------------------------------------------------</w:t>
      </w:r>
    </w:p>
    <w:p w14:paraId="1FC7D40E" w14:textId="77777777" w:rsidR="007854A7" w:rsidRPr="007854A7" w:rsidRDefault="007854A7" w:rsidP="007854A7">
      <w:pPr>
        <w:autoSpaceDE w:val="0"/>
        <w:autoSpaceDN w:val="0"/>
        <w:adjustRightInd w:val="0"/>
        <w:spacing w:after="0" w:line="360" w:lineRule="auto"/>
        <w:ind w:right="49"/>
        <w:jc w:val="both"/>
        <w:rPr>
          <w:rFonts w:ascii="Palatino Linotype" w:hAnsi="Palatino Linotype" w:cs="Arial"/>
        </w:rPr>
      </w:pPr>
      <w:r w:rsidRPr="007854A7">
        <w:rPr>
          <w:rFonts w:ascii="Palatino Linotype" w:hAnsi="Palatino Linotype" w:cs="Arial"/>
          <w:sz w:val="24"/>
          <w:szCs w:val="24"/>
        </w:rPr>
        <w:t>--------------------------------------------------------------------------------------------------------------------------------------------------------------------------------------------------------------------------------</w:t>
      </w:r>
    </w:p>
    <w:p w14:paraId="210139DB" w14:textId="77777777" w:rsidR="007854A7" w:rsidRPr="007854A7" w:rsidRDefault="007854A7" w:rsidP="007854A7">
      <w:pPr>
        <w:autoSpaceDE w:val="0"/>
        <w:autoSpaceDN w:val="0"/>
        <w:adjustRightInd w:val="0"/>
        <w:spacing w:after="0" w:line="360" w:lineRule="auto"/>
        <w:ind w:right="49"/>
        <w:jc w:val="both"/>
        <w:rPr>
          <w:rFonts w:ascii="Palatino Linotype" w:hAnsi="Palatino Linotype" w:cs="Arial"/>
        </w:rPr>
      </w:pPr>
      <w:r w:rsidRPr="007854A7">
        <w:rPr>
          <w:rFonts w:ascii="Palatino Linotype" w:hAnsi="Palatino Linotype" w:cs="Arial"/>
          <w:sz w:val="24"/>
          <w:szCs w:val="24"/>
        </w:rPr>
        <w:t>--------------------------------------------------------------------------------------------------------------------------------------------------------------------------------------------------------------------------------</w:t>
      </w:r>
    </w:p>
    <w:p w14:paraId="14E63B2D" w14:textId="41B5C6D2" w:rsidR="004D11F8" w:rsidRPr="008F6317" w:rsidRDefault="007854A7" w:rsidP="007854A7">
      <w:pPr>
        <w:autoSpaceDE w:val="0"/>
        <w:autoSpaceDN w:val="0"/>
        <w:adjustRightInd w:val="0"/>
        <w:spacing w:after="0" w:line="360" w:lineRule="auto"/>
        <w:ind w:right="49"/>
        <w:jc w:val="both"/>
        <w:rPr>
          <w:rFonts w:ascii="Palatino Linotype" w:hAnsi="Palatino Linotype" w:cs="Arial"/>
          <w:sz w:val="18"/>
          <w:szCs w:val="24"/>
        </w:rPr>
      </w:pPr>
      <w:r>
        <w:rPr>
          <w:rFonts w:ascii="Palatino Linotype" w:hAnsi="Palatino Linotype" w:cs="Arial"/>
          <w:sz w:val="18"/>
          <w:szCs w:val="24"/>
        </w:rPr>
        <w:t>------------------------------------------------------------------------------------------------------------------------------------------------------</w:t>
      </w:r>
      <w:r w:rsidR="004E74D8" w:rsidRPr="007854A7">
        <w:rPr>
          <w:rFonts w:ascii="Palatino Linotype" w:hAnsi="Palatino Linotype" w:cs="Arial"/>
          <w:sz w:val="18"/>
          <w:szCs w:val="24"/>
        </w:rPr>
        <w:t>JMV/CCR/</w:t>
      </w:r>
      <w:proofErr w:type="spellStart"/>
      <w:r w:rsidR="004E74D8" w:rsidRPr="007854A7">
        <w:rPr>
          <w:rFonts w:ascii="Palatino Linotype" w:hAnsi="Palatino Linotype" w:cs="Arial"/>
          <w:sz w:val="18"/>
          <w:szCs w:val="24"/>
        </w:rPr>
        <w:t>jasm</w:t>
      </w:r>
      <w:proofErr w:type="spellEnd"/>
    </w:p>
    <w:p w14:paraId="3BA61198" w14:textId="77777777" w:rsidR="004E74D8" w:rsidRPr="004E74D8" w:rsidRDefault="004E74D8" w:rsidP="004E74D8">
      <w:pPr>
        <w:spacing w:after="0" w:line="360" w:lineRule="auto"/>
        <w:jc w:val="both"/>
        <w:rPr>
          <w:rFonts w:ascii="Palatino Linotype" w:hAnsi="Palatino Linotype" w:cs="Arial"/>
          <w:sz w:val="32"/>
          <w:szCs w:val="24"/>
        </w:rPr>
      </w:pPr>
    </w:p>
    <w:p w14:paraId="5E8C55FE" w14:textId="77777777" w:rsidR="004E74D8" w:rsidRPr="004E74D8" w:rsidRDefault="004E74D8" w:rsidP="004E74D8">
      <w:pPr>
        <w:spacing w:after="0" w:line="360" w:lineRule="auto"/>
        <w:jc w:val="both"/>
        <w:rPr>
          <w:rFonts w:ascii="Palatino Linotype" w:hAnsi="Palatino Linotype" w:cs="Arial"/>
          <w:sz w:val="24"/>
          <w:szCs w:val="24"/>
        </w:rPr>
      </w:pPr>
    </w:p>
    <w:p w14:paraId="48CBD84D" w14:textId="77777777" w:rsidR="004E74D8" w:rsidRPr="004E74D8" w:rsidRDefault="004E74D8" w:rsidP="004E74D8">
      <w:pPr>
        <w:spacing w:after="0" w:line="360" w:lineRule="auto"/>
        <w:jc w:val="both"/>
        <w:rPr>
          <w:rFonts w:ascii="Palatino Linotype" w:hAnsi="Palatino Linotype" w:cs="Arial"/>
          <w:sz w:val="24"/>
          <w:szCs w:val="24"/>
        </w:rPr>
      </w:pPr>
    </w:p>
    <w:p w14:paraId="4F35D272" w14:textId="77777777" w:rsidR="004E74D8" w:rsidRPr="004E74D8" w:rsidRDefault="004E74D8" w:rsidP="004E74D8">
      <w:pPr>
        <w:autoSpaceDE w:val="0"/>
        <w:autoSpaceDN w:val="0"/>
        <w:adjustRightInd w:val="0"/>
        <w:spacing w:after="0" w:line="480" w:lineRule="auto"/>
        <w:jc w:val="both"/>
        <w:rPr>
          <w:rFonts w:ascii="Palatino Linotype" w:hAnsi="Palatino Linotype" w:cs="Arial"/>
          <w:sz w:val="24"/>
          <w:szCs w:val="24"/>
        </w:rPr>
      </w:pPr>
    </w:p>
    <w:p w14:paraId="5ED73C66" w14:textId="77777777" w:rsidR="004E74D8" w:rsidRPr="004E74D8" w:rsidRDefault="004E74D8" w:rsidP="004E74D8">
      <w:pPr>
        <w:autoSpaceDE w:val="0"/>
        <w:autoSpaceDN w:val="0"/>
        <w:adjustRightInd w:val="0"/>
        <w:spacing w:after="0" w:line="480" w:lineRule="auto"/>
        <w:jc w:val="both"/>
        <w:rPr>
          <w:rFonts w:ascii="Palatino Linotype" w:hAnsi="Palatino Linotype" w:cs="Arial"/>
          <w:sz w:val="24"/>
          <w:szCs w:val="24"/>
        </w:rPr>
      </w:pPr>
    </w:p>
    <w:p w14:paraId="0234FEDC" w14:textId="77777777" w:rsidR="004E74D8" w:rsidRPr="004E74D8" w:rsidRDefault="004E74D8" w:rsidP="004E74D8">
      <w:pPr>
        <w:autoSpaceDE w:val="0"/>
        <w:autoSpaceDN w:val="0"/>
        <w:adjustRightInd w:val="0"/>
        <w:spacing w:after="0" w:line="480" w:lineRule="auto"/>
        <w:jc w:val="both"/>
        <w:rPr>
          <w:rFonts w:ascii="Palatino Linotype" w:hAnsi="Palatino Linotype" w:cs="Arial"/>
          <w:sz w:val="24"/>
          <w:szCs w:val="24"/>
        </w:rPr>
      </w:pPr>
    </w:p>
    <w:p w14:paraId="4621DD51" w14:textId="77777777" w:rsidR="004E74D8" w:rsidRPr="004E74D8" w:rsidRDefault="004E74D8" w:rsidP="004E74D8">
      <w:pPr>
        <w:autoSpaceDE w:val="0"/>
        <w:autoSpaceDN w:val="0"/>
        <w:adjustRightInd w:val="0"/>
        <w:spacing w:after="0" w:line="480" w:lineRule="auto"/>
        <w:jc w:val="both"/>
        <w:rPr>
          <w:rFonts w:ascii="Palatino Linotype" w:hAnsi="Palatino Linotype" w:cs="Arial"/>
          <w:sz w:val="24"/>
          <w:szCs w:val="24"/>
        </w:rPr>
      </w:pPr>
    </w:p>
    <w:p w14:paraId="1C344A64" w14:textId="77777777" w:rsidR="004E74D8" w:rsidRPr="004E74D8" w:rsidRDefault="004E74D8" w:rsidP="004E74D8">
      <w:pPr>
        <w:autoSpaceDE w:val="0"/>
        <w:autoSpaceDN w:val="0"/>
        <w:adjustRightInd w:val="0"/>
        <w:spacing w:after="0" w:line="480" w:lineRule="auto"/>
        <w:jc w:val="both"/>
        <w:rPr>
          <w:rFonts w:ascii="Palatino Linotype" w:hAnsi="Palatino Linotype"/>
        </w:rPr>
      </w:pPr>
      <w:r w:rsidRPr="004E74D8">
        <w:rPr>
          <w:rFonts w:ascii="Palatino Linotype" w:hAnsi="Palatino Linotype" w:cs="Arial"/>
          <w:sz w:val="24"/>
          <w:szCs w:val="24"/>
        </w:rPr>
        <w:t xml:space="preserve"> </w:t>
      </w:r>
    </w:p>
    <w:p w14:paraId="1D16A044" w14:textId="77777777" w:rsidR="004E74D8" w:rsidRPr="004E74D8" w:rsidRDefault="004E74D8" w:rsidP="004E74D8">
      <w:pPr>
        <w:spacing w:after="0" w:line="480" w:lineRule="auto"/>
        <w:jc w:val="both"/>
        <w:rPr>
          <w:rFonts w:ascii="Palatino Linotype" w:hAnsi="Palatino Linotype"/>
        </w:rPr>
      </w:pPr>
    </w:p>
    <w:p w14:paraId="080F248D" w14:textId="77777777" w:rsidR="004E74D8" w:rsidRPr="004E74D8" w:rsidRDefault="004E74D8" w:rsidP="001370A3">
      <w:pPr>
        <w:spacing w:after="0" w:line="480" w:lineRule="auto"/>
        <w:rPr>
          <w:rFonts w:ascii="Palatino Linotype" w:hAnsi="Palatino Linotype"/>
        </w:rPr>
      </w:pPr>
    </w:p>
    <w:p w14:paraId="47F9F284" w14:textId="77777777" w:rsidR="004E74D8" w:rsidRPr="004E74D8" w:rsidRDefault="004E74D8" w:rsidP="004E74D8">
      <w:pPr>
        <w:spacing w:after="0" w:line="480" w:lineRule="auto"/>
        <w:rPr>
          <w:rFonts w:ascii="Palatino Linotype" w:hAnsi="Palatino Linotype"/>
          <w:b/>
        </w:rPr>
      </w:pPr>
    </w:p>
    <w:p w14:paraId="5AD97BC2" w14:textId="77777777" w:rsidR="004E74D8" w:rsidRPr="004E74D8" w:rsidRDefault="004E74D8" w:rsidP="004E74D8">
      <w:pPr>
        <w:spacing w:after="0" w:line="480" w:lineRule="auto"/>
        <w:rPr>
          <w:rFonts w:ascii="Palatino Linotype" w:hAnsi="Palatino Linotype"/>
          <w:b/>
        </w:rPr>
      </w:pPr>
    </w:p>
    <w:p w14:paraId="646D9817" w14:textId="77777777" w:rsidR="004E74D8" w:rsidRPr="004E74D8" w:rsidRDefault="004E74D8" w:rsidP="004E74D8">
      <w:pPr>
        <w:spacing w:after="0" w:line="480" w:lineRule="auto"/>
        <w:rPr>
          <w:rFonts w:ascii="Palatino Linotype" w:hAnsi="Palatino Linotype"/>
          <w:b/>
        </w:rPr>
      </w:pPr>
    </w:p>
    <w:p w14:paraId="5B70A9A8" w14:textId="77777777" w:rsidR="004E74D8" w:rsidRPr="004E74D8" w:rsidRDefault="004E74D8" w:rsidP="004E74D8">
      <w:pPr>
        <w:spacing w:after="0" w:line="480" w:lineRule="auto"/>
        <w:rPr>
          <w:rFonts w:ascii="Palatino Linotype" w:hAnsi="Palatino Linotype"/>
          <w:b/>
        </w:rPr>
      </w:pPr>
    </w:p>
    <w:p w14:paraId="0C29832D" w14:textId="77777777" w:rsidR="004E74D8" w:rsidRPr="004E74D8" w:rsidRDefault="004E74D8" w:rsidP="004E74D8">
      <w:pPr>
        <w:spacing w:after="0" w:line="480" w:lineRule="auto"/>
        <w:rPr>
          <w:rFonts w:ascii="Palatino Linotype" w:hAnsi="Palatino Linotype"/>
          <w:b/>
        </w:rPr>
      </w:pPr>
    </w:p>
    <w:p w14:paraId="2F9A1377" w14:textId="77777777" w:rsidR="004E74D8" w:rsidRPr="004E74D8" w:rsidRDefault="004E74D8" w:rsidP="004E74D8">
      <w:pPr>
        <w:spacing w:after="0" w:line="480" w:lineRule="auto"/>
        <w:rPr>
          <w:rFonts w:ascii="Palatino Linotype" w:hAnsi="Palatino Linotype"/>
          <w:b/>
        </w:rPr>
      </w:pPr>
    </w:p>
    <w:p w14:paraId="44E985F6" w14:textId="77777777" w:rsidR="004E74D8" w:rsidRPr="004E74D8" w:rsidRDefault="004E74D8" w:rsidP="004E74D8">
      <w:pPr>
        <w:spacing w:after="0" w:line="480" w:lineRule="auto"/>
        <w:rPr>
          <w:rFonts w:ascii="Palatino Linotype" w:hAnsi="Palatino Linotype"/>
          <w:b/>
        </w:rPr>
      </w:pPr>
    </w:p>
    <w:p w14:paraId="4DC4FE04" w14:textId="77777777" w:rsidR="004E74D8" w:rsidRPr="004E74D8" w:rsidRDefault="004E74D8" w:rsidP="004E74D8">
      <w:pPr>
        <w:tabs>
          <w:tab w:val="left" w:pos="709"/>
        </w:tabs>
        <w:spacing w:after="0" w:line="360" w:lineRule="auto"/>
        <w:ind w:right="51"/>
        <w:jc w:val="both"/>
        <w:rPr>
          <w:rFonts w:ascii="Palatino Linotype" w:hAnsi="Palatino Linotype"/>
          <w:sz w:val="24"/>
          <w:szCs w:val="24"/>
        </w:rPr>
      </w:pPr>
    </w:p>
    <w:p w14:paraId="1951BC84" w14:textId="77777777" w:rsidR="004E74D8" w:rsidRPr="004E74D8" w:rsidRDefault="004E74D8" w:rsidP="004E74D8">
      <w:pPr>
        <w:tabs>
          <w:tab w:val="left" w:pos="5415"/>
        </w:tabs>
        <w:spacing w:after="0" w:line="240" w:lineRule="auto"/>
        <w:ind w:right="51"/>
        <w:jc w:val="both"/>
        <w:rPr>
          <w:rFonts w:ascii="Palatino Linotype" w:hAnsi="Palatino Linotype" w:cs="Arial"/>
          <w:szCs w:val="16"/>
        </w:rPr>
      </w:pPr>
    </w:p>
    <w:p w14:paraId="6FB9DE5B" w14:textId="77777777" w:rsidR="004E74D8" w:rsidRPr="004E74D8" w:rsidRDefault="004E74D8" w:rsidP="004E74D8">
      <w:pPr>
        <w:tabs>
          <w:tab w:val="left" w:pos="5415"/>
        </w:tabs>
        <w:spacing w:after="0" w:line="240" w:lineRule="auto"/>
        <w:ind w:right="51"/>
        <w:jc w:val="both"/>
        <w:rPr>
          <w:rFonts w:ascii="Palatino Linotype" w:hAnsi="Palatino Linotype" w:cs="Arial"/>
          <w:sz w:val="12"/>
          <w:szCs w:val="16"/>
        </w:rPr>
      </w:pPr>
    </w:p>
    <w:p w14:paraId="1B9E63F0" w14:textId="77777777" w:rsidR="00BF3F7B" w:rsidRDefault="00BF3F7B" w:rsidP="000B2724">
      <w:pPr>
        <w:spacing w:after="0"/>
      </w:pPr>
    </w:p>
    <w:sectPr w:rsidR="00BF3F7B" w:rsidSect="00BF3F7B">
      <w:headerReference w:type="default" r:id="rId38"/>
      <w:footerReference w:type="default" r:id="rId39"/>
      <w:headerReference w:type="first" r:id="rId40"/>
      <w:footerReference w:type="first" r:id="rId41"/>
      <w:pgSz w:w="12240" w:h="15840"/>
      <w:pgMar w:top="1417" w:right="1467" w:bottom="1417"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AE803A" w14:textId="77777777" w:rsidR="00BF33CB" w:rsidRDefault="00BF33CB" w:rsidP="00BF3F7B">
      <w:pPr>
        <w:spacing w:after="0" w:line="240" w:lineRule="auto"/>
      </w:pPr>
      <w:r>
        <w:separator/>
      </w:r>
    </w:p>
  </w:endnote>
  <w:endnote w:type="continuationSeparator" w:id="0">
    <w:p w14:paraId="7DD6EE4B" w14:textId="77777777" w:rsidR="00BF33CB" w:rsidRDefault="00BF33CB" w:rsidP="00BF3F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77456943"/>
      <w:docPartObj>
        <w:docPartGallery w:val="Page Numbers (Bottom of Page)"/>
        <w:docPartUnique/>
      </w:docPartObj>
    </w:sdtPr>
    <w:sdtEndPr/>
    <w:sdtContent>
      <w:sdt>
        <w:sdtPr>
          <w:id w:val="-1769616900"/>
          <w:docPartObj>
            <w:docPartGallery w:val="Page Numbers (Top of Page)"/>
            <w:docPartUnique/>
          </w:docPartObj>
        </w:sdtPr>
        <w:sdtEndPr/>
        <w:sdtContent>
          <w:p w14:paraId="19CCB990" w14:textId="77777777" w:rsidR="00B33179" w:rsidRPr="002D6DD8" w:rsidRDefault="00B33179" w:rsidP="00BF3F7B">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0E3D66">
              <w:rPr>
                <w:rFonts w:ascii="Palatino Linotype" w:hAnsi="Palatino Linotype"/>
                <w:bCs/>
                <w:noProof/>
                <w:sz w:val="20"/>
              </w:rPr>
              <w:t>44</w:t>
            </w:r>
            <w:r w:rsidRPr="000B69FA">
              <w:rPr>
                <w:rFonts w:ascii="Palatino Linotype" w:hAnsi="Palatino Linotype"/>
                <w:bCs/>
                <w:sz w:val="20"/>
              </w:rPr>
              <w:fldChar w:fldCharType="end"/>
            </w:r>
            <w:r w:rsidRPr="000B69FA">
              <w:rPr>
                <w:rFonts w:ascii="Palatino Linotype" w:hAnsi="Palatino Linotype"/>
                <w:sz w:val="20"/>
              </w:rPr>
              <w:t xml:space="preserve"> de </w:t>
            </w:r>
            <w:r>
              <w:rPr>
                <w:rFonts w:ascii="Palatino Linotype" w:hAnsi="Palatino Linotype"/>
                <w:bCs/>
                <w:noProof/>
                <w:sz w:val="20"/>
              </w:rPr>
              <w:fldChar w:fldCharType="begin"/>
            </w:r>
            <w:r>
              <w:rPr>
                <w:rFonts w:ascii="Palatino Linotype" w:hAnsi="Palatino Linotype"/>
                <w:bCs/>
                <w:noProof/>
                <w:sz w:val="20"/>
              </w:rPr>
              <w:instrText>NUMPAGES  \* Arabic  \* MERGEFORMAT</w:instrText>
            </w:r>
            <w:r>
              <w:rPr>
                <w:rFonts w:ascii="Palatino Linotype" w:hAnsi="Palatino Linotype"/>
                <w:bCs/>
                <w:noProof/>
                <w:sz w:val="20"/>
              </w:rPr>
              <w:fldChar w:fldCharType="separate"/>
            </w:r>
            <w:r w:rsidR="000E3D66">
              <w:rPr>
                <w:rFonts w:ascii="Palatino Linotype" w:hAnsi="Palatino Linotype"/>
                <w:bCs/>
                <w:noProof/>
                <w:sz w:val="20"/>
              </w:rPr>
              <w:t>45</w:t>
            </w:r>
            <w:r>
              <w:rPr>
                <w:rFonts w:ascii="Palatino Linotype" w:hAnsi="Palatino Linotype"/>
                <w:bCs/>
                <w:noProof/>
                <w:sz w:val="20"/>
              </w:rPr>
              <w:fldChar w:fldCharType="end"/>
            </w:r>
          </w:p>
        </w:sdtContent>
      </w:sdt>
    </w:sdtContent>
  </w:sdt>
  <w:p w14:paraId="5DF78F98" w14:textId="77777777" w:rsidR="00B33179" w:rsidRDefault="00B33179">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54FDF4" w14:textId="77777777" w:rsidR="00B33179" w:rsidRPr="000B69FA" w:rsidRDefault="00B33179" w:rsidP="00BF3F7B">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0E3D66">
      <w:rPr>
        <w:rFonts w:ascii="Palatino Linotype" w:hAnsi="Palatino Linotype"/>
        <w:bCs/>
        <w:noProof/>
        <w:sz w:val="20"/>
      </w:rPr>
      <w:t>1</w:t>
    </w:r>
    <w:r w:rsidRPr="000B69FA">
      <w:rPr>
        <w:rFonts w:ascii="Palatino Linotype" w:hAnsi="Palatino Linotype"/>
        <w:bCs/>
        <w:sz w:val="20"/>
      </w:rPr>
      <w:fldChar w:fldCharType="end"/>
    </w:r>
    <w:r w:rsidRPr="000B69FA">
      <w:rPr>
        <w:rFonts w:ascii="Palatino Linotype" w:hAnsi="Palatino Linotype"/>
        <w:sz w:val="20"/>
      </w:rPr>
      <w:t xml:space="preserve"> de </w:t>
    </w:r>
    <w:r>
      <w:rPr>
        <w:rFonts w:ascii="Palatino Linotype" w:hAnsi="Palatino Linotype"/>
        <w:bCs/>
        <w:noProof/>
        <w:sz w:val="20"/>
      </w:rPr>
      <w:fldChar w:fldCharType="begin"/>
    </w:r>
    <w:r>
      <w:rPr>
        <w:rFonts w:ascii="Palatino Linotype" w:hAnsi="Palatino Linotype"/>
        <w:bCs/>
        <w:noProof/>
        <w:sz w:val="20"/>
      </w:rPr>
      <w:instrText>NUMPAGES  \* Arabic  \* MERGEFORMAT</w:instrText>
    </w:r>
    <w:r>
      <w:rPr>
        <w:rFonts w:ascii="Palatino Linotype" w:hAnsi="Palatino Linotype"/>
        <w:bCs/>
        <w:noProof/>
        <w:sz w:val="20"/>
      </w:rPr>
      <w:fldChar w:fldCharType="separate"/>
    </w:r>
    <w:r w:rsidR="000E3D66">
      <w:rPr>
        <w:rFonts w:ascii="Palatino Linotype" w:hAnsi="Palatino Linotype"/>
        <w:bCs/>
        <w:noProof/>
        <w:sz w:val="20"/>
      </w:rPr>
      <w:t>45</w:t>
    </w:r>
    <w:r>
      <w:rPr>
        <w:rFonts w:ascii="Palatino Linotype" w:hAnsi="Palatino Linotype"/>
        <w:bCs/>
        <w:noProof/>
        <w:sz w:val="20"/>
      </w:rPr>
      <w:fldChar w:fldCharType="end"/>
    </w:r>
  </w:p>
  <w:p w14:paraId="259F31C4" w14:textId="77777777" w:rsidR="00B33179" w:rsidRDefault="00B3317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25FD58" w14:textId="77777777" w:rsidR="00BF33CB" w:rsidRDefault="00BF33CB" w:rsidP="00BF3F7B">
      <w:pPr>
        <w:spacing w:after="0" w:line="240" w:lineRule="auto"/>
      </w:pPr>
      <w:r>
        <w:separator/>
      </w:r>
    </w:p>
  </w:footnote>
  <w:footnote w:type="continuationSeparator" w:id="0">
    <w:p w14:paraId="467FA1C7" w14:textId="77777777" w:rsidR="00BF33CB" w:rsidRDefault="00BF33CB" w:rsidP="00BF3F7B">
      <w:pPr>
        <w:spacing w:after="0" w:line="240" w:lineRule="auto"/>
      </w:pPr>
      <w:r>
        <w:continuationSeparator/>
      </w:r>
    </w:p>
  </w:footnote>
  <w:footnote w:id="1">
    <w:p w14:paraId="22C37593" w14:textId="77777777" w:rsidR="00B33179" w:rsidRPr="00F07740" w:rsidRDefault="00B33179" w:rsidP="00291AA2">
      <w:pPr>
        <w:spacing w:line="276" w:lineRule="auto"/>
        <w:jc w:val="both"/>
        <w:rPr>
          <w:rFonts w:ascii="Palatino Linotype" w:hAnsi="Palatino Linotype"/>
          <w:b/>
          <w:bCs/>
          <w:i/>
          <w:sz w:val="20"/>
          <w:szCs w:val="20"/>
          <w:lang w:eastAsia="es-MX"/>
        </w:rPr>
      </w:pPr>
      <w:r>
        <w:rPr>
          <w:rStyle w:val="Refdenotaalpie"/>
        </w:rPr>
        <w:footnoteRef/>
      </w:r>
      <w:r>
        <w:t xml:space="preserve"> </w:t>
      </w:r>
      <w:r w:rsidRPr="00946E1F">
        <w:rPr>
          <w:rFonts w:ascii="Palatino Linotype" w:hAnsi="Palatino Linotype"/>
          <w:b/>
          <w:bCs/>
          <w:i/>
          <w:sz w:val="20"/>
          <w:szCs w:val="20"/>
        </w:rPr>
        <w:t>IMPROCEDENCIA Y SOBRESEIMIENTO EN EL JUICIO DE AMPARO. LAS CAUSAS PREVISTAS EN LOS ARTÍCULOS 73 Y 74 DE LA LEY DE LA MATERIA, RESPECTIVAMENTE, NO SON INCOMPATIBLES CON EL ARTÍCULO 25.1 DE LA CONVENCIÓN AMERICANA SOBRE DERECHOS HUMANOS.</w:t>
      </w:r>
    </w:p>
    <w:p w14:paraId="3F824D90" w14:textId="77777777" w:rsidR="00B33179" w:rsidRPr="00946E1F" w:rsidRDefault="00B33179" w:rsidP="00291AA2">
      <w:pPr>
        <w:spacing w:line="276" w:lineRule="auto"/>
        <w:jc w:val="both"/>
        <w:rPr>
          <w:rFonts w:ascii="Palatino Linotype" w:hAnsi="Palatino Linotype"/>
          <w:i/>
          <w:sz w:val="20"/>
          <w:szCs w:val="20"/>
        </w:rPr>
      </w:pPr>
      <w:r w:rsidRPr="00946E1F">
        <w:rPr>
          <w:rFonts w:ascii="Palatino Linotype" w:hAnsi="Palatino Linotype"/>
          <w:i/>
          <w:sz w:val="20"/>
          <w:szCs w:val="20"/>
        </w:rPr>
        <w:t>Del examen de compatibilidad de los artículos</w:t>
      </w:r>
      <w:r w:rsidRPr="00946E1F">
        <w:rPr>
          <w:rStyle w:val="apple-converted-space"/>
          <w:rFonts w:ascii="Palatino Linotype" w:hAnsi="Palatino Linotype"/>
          <w:i/>
          <w:sz w:val="20"/>
          <w:szCs w:val="20"/>
        </w:rPr>
        <w:t> </w:t>
      </w:r>
      <w:hyperlink r:id="rId1" w:history="1">
        <w:r w:rsidRPr="00946E1F">
          <w:rPr>
            <w:rStyle w:val="Hipervnculo"/>
            <w:rFonts w:ascii="Palatino Linotype" w:hAnsi="Palatino Linotype"/>
            <w:i/>
            <w:sz w:val="20"/>
            <w:szCs w:val="20"/>
          </w:rPr>
          <w:t>73 y 74 de la Ley de Amparo</w:t>
        </w:r>
      </w:hyperlink>
      <w:r w:rsidRPr="00946E1F">
        <w:rPr>
          <w:rStyle w:val="apple-converted-space"/>
          <w:rFonts w:ascii="Palatino Linotype" w:hAnsi="Palatino Linotype"/>
          <w:i/>
          <w:sz w:val="20"/>
          <w:szCs w:val="20"/>
        </w:rPr>
        <w:t> </w:t>
      </w:r>
      <w:r w:rsidRPr="00946E1F">
        <w:rPr>
          <w:rFonts w:ascii="Palatino Linotype" w:hAnsi="Palatino Linotype"/>
          <w:i/>
          <w:sz w:val="20"/>
          <w:szCs w:val="20"/>
        </w:rPr>
        <w:t>con el artículo</w:t>
      </w:r>
      <w:r w:rsidRPr="00946E1F">
        <w:rPr>
          <w:rStyle w:val="apple-converted-space"/>
          <w:rFonts w:ascii="Palatino Linotype" w:hAnsi="Palatino Linotype"/>
          <w:i/>
          <w:sz w:val="20"/>
          <w:szCs w:val="20"/>
        </w:rPr>
        <w:t> </w:t>
      </w:r>
      <w:hyperlink r:id="rId2" w:history="1">
        <w:r w:rsidRPr="00946E1F">
          <w:rPr>
            <w:rStyle w:val="Hipervnculo"/>
            <w:rFonts w:ascii="Palatino Linotype" w:hAnsi="Palatino Linotype"/>
            <w:i/>
            <w:sz w:val="20"/>
            <w:szCs w:val="20"/>
          </w:rPr>
          <w:t>25.1 de la Convención Americana sobre Derechos Humanos</w:t>
        </w:r>
      </w:hyperlink>
      <w:r w:rsidRPr="00946E1F">
        <w:rPr>
          <w:rStyle w:val="apple-converted-space"/>
          <w:rFonts w:ascii="Palatino Linotype" w:hAnsi="Palatino Linotype"/>
          <w:i/>
          <w:sz w:val="20"/>
          <w:szCs w:val="20"/>
        </w:rPr>
        <w:t> </w:t>
      </w:r>
      <w:r w:rsidRPr="00946E1F">
        <w:rPr>
          <w:rFonts w:ascii="Palatino Linotype" w:hAnsi="Palatino Linotype"/>
          <w:b/>
          <w:i/>
          <w:sz w:val="20"/>
          <w:szCs w:val="20"/>
          <w:u w:val="single"/>
        </w:rPr>
        <w:t>no se advierte que el derecho interno desatienda los estándares que pretenden proteger los derechos humanos en dicho tratado, por regular causas de improcedencia y sobreseimiento que impiden abordar el estudio de fondo del asunto en el juicio de amparo,</w:t>
      </w:r>
      <w:r w:rsidRPr="00946E1F">
        <w:rPr>
          <w:rFonts w:ascii="Palatino Linotype" w:hAnsi="Palatino Linotype"/>
          <w:i/>
          <w:sz w:val="20"/>
          <w:szCs w:val="20"/>
        </w:rPr>
        <w:t xml:space="preserve"> en virtud de que el propósito de condicionar el acceso a los tribunales para evitar un sobrecargo de casos sin mérito, es en sí legítimo, por lo que esa compatibilidad, en cuanto a los requisitos para la admisibilidad de los recursos dependerá, en principio, de los siguientes criterios: no pueden ser irracionales ni de tal naturaleza que despojen al derecho de su esencia, ni discriminatorios y, en el caso, la razonabilidad de esas causas se justifica por la viabilidad de que una eventual sentencia concesoria tenga un ámbito de protección concreto y no entre en conflicto con el orden jurídico, no son de tal naturaleza que despojen al derecho de su esencia ni tampoco son discriminatorias, pues no existe alguna condicionante para su aplicabilidad, en función de cuestiones personales o particulares del quejoso. Por tanto, las indicadas causas de improcedencia y sobreseimiento no son incompatibles con el citado precepto 25.1, pues no impiden decidir sencilla, rápida y efectivamente sobre los derechos fundamentales reclamados como violados dentro del juicio de garantías.</w:t>
      </w:r>
    </w:p>
  </w:footnote>
  <w:footnote w:id="2">
    <w:p w14:paraId="2C91AC26" w14:textId="77777777" w:rsidR="00B33179" w:rsidRPr="007C3435" w:rsidRDefault="00B33179" w:rsidP="00D7693A">
      <w:pPr>
        <w:pStyle w:val="Textonotapie"/>
        <w:jc w:val="both"/>
        <w:rPr>
          <w:rFonts w:ascii="Palatino Linotype" w:hAnsi="Palatino Linotype"/>
          <w:i/>
          <w:sz w:val="18"/>
        </w:rPr>
      </w:pPr>
      <w:r w:rsidRPr="00034B44">
        <w:rPr>
          <w:rStyle w:val="Refdenotaalpie"/>
          <w:rFonts w:ascii="Palatino Linotype" w:hAnsi="Palatino Linotype"/>
          <w:sz w:val="18"/>
        </w:rPr>
        <w:footnoteRef/>
      </w:r>
      <w:r w:rsidRPr="00034B44">
        <w:rPr>
          <w:rFonts w:ascii="Palatino Linotype" w:hAnsi="Palatino Linotype"/>
          <w:sz w:val="18"/>
        </w:rPr>
        <w:t xml:space="preserve"> </w:t>
      </w:r>
      <w:r w:rsidRPr="007C3435">
        <w:rPr>
          <w:rFonts w:ascii="Palatino Linotype" w:hAnsi="Palatino Linotype"/>
          <w:i/>
          <w:sz w:val="18"/>
        </w:rPr>
        <w:t>Tribunales Colegiados de Circuito. Novena Epoca. Semanario Judicial de la Federación y su Gaceta. Tomo III, marzo de 1996. Pág 769. Consultado en http://sjf.scjn.gob.mx/sjfsist/Documentos/Tesis/203/203143.pdf  el viernes 16 de junio de 2017.</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065" w:type="dxa"/>
      <w:tblInd w:w="-851" w:type="dxa"/>
      <w:tblCellMar>
        <w:left w:w="70" w:type="dxa"/>
        <w:right w:w="70" w:type="dxa"/>
      </w:tblCellMar>
      <w:tblLook w:val="04A0" w:firstRow="1" w:lastRow="0" w:firstColumn="1" w:lastColumn="0" w:noHBand="0" w:noVBand="1"/>
    </w:tblPr>
    <w:tblGrid>
      <w:gridCol w:w="5916"/>
      <w:gridCol w:w="4149"/>
    </w:tblGrid>
    <w:tr w:rsidR="00B33179" w14:paraId="7B7D63E7" w14:textId="77777777" w:rsidTr="00E77A29">
      <w:trPr>
        <w:trHeight w:val="227"/>
      </w:trPr>
      <w:tc>
        <w:tcPr>
          <w:tcW w:w="5916" w:type="dxa"/>
          <w:hideMark/>
        </w:tcPr>
        <w:p w14:paraId="34F4937E" w14:textId="2161835F" w:rsidR="00B33179" w:rsidRPr="00641471" w:rsidRDefault="00B33179" w:rsidP="00E77FB5">
          <w:pPr>
            <w:spacing w:after="0" w:line="240" w:lineRule="auto"/>
            <w:ind w:right="204"/>
            <w:jc w:val="right"/>
            <w:rPr>
              <w:rFonts w:ascii="Palatino Linotype" w:hAnsi="Palatino Linotype" w:cs="Arial"/>
              <w:szCs w:val="20"/>
            </w:rPr>
          </w:pPr>
          <w:r>
            <w:rPr>
              <w:rFonts w:ascii="Palatino Linotype" w:hAnsi="Palatino Linotype" w:cs="Arial"/>
              <w:b/>
              <w:noProof/>
              <w:szCs w:val="20"/>
              <w:lang w:eastAsia="es-MX"/>
            </w:rPr>
            <w:drawing>
              <wp:anchor distT="0" distB="0" distL="114300" distR="114300" simplePos="0" relativeHeight="251661312" behindDoc="1" locked="0" layoutInCell="0" allowOverlap="1" wp14:anchorId="51BDF9C2" wp14:editId="119663F9">
                <wp:simplePos x="0" y="0"/>
                <wp:positionH relativeFrom="page">
                  <wp:posOffset>-760620</wp:posOffset>
                </wp:positionH>
                <wp:positionV relativeFrom="margin">
                  <wp:posOffset>-438344</wp:posOffset>
                </wp:positionV>
                <wp:extent cx="8078470" cy="11360545"/>
                <wp:effectExtent l="0" t="0" r="0" b="0"/>
                <wp:wrapNone/>
                <wp:docPr id="3" name="Imagen 3" descr="logo info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infoem"/>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78470" cy="11360545"/>
                        </a:xfrm>
                        <a:prstGeom prst="rect">
                          <a:avLst/>
                        </a:prstGeom>
                        <a:noFill/>
                      </pic:spPr>
                    </pic:pic>
                  </a:graphicData>
                </a:graphic>
                <wp14:sizeRelH relativeFrom="page">
                  <wp14:pctWidth>0</wp14:pctWidth>
                </wp14:sizeRelH>
                <wp14:sizeRelV relativeFrom="page">
                  <wp14:pctHeight>0</wp14:pctHeight>
                </wp14:sizeRelV>
              </wp:anchor>
            </w:drawing>
          </w:r>
          <w:r w:rsidRPr="00641471">
            <w:rPr>
              <w:rFonts w:ascii="Palatino Linotype" w:hAnsi="Palatino Linotype" w:cs="Arial"/>
              <w:szCs w:val="20"/>
            </w:rPr>
            <w:t>Recurso de Revisión N°:</w:t>
          </w:r>
        </w:p>
      </w:tc>
      <w:tc>
        <w:tcPr>
          <w:tcW w:w="4149" w:type="dxa"/>
          <w:hideMark/>
        </w:tcPr>
        <w:p w14:paraId="25CB18A6" w14:textId="075BB5B1" w:rsidR="00B33179" w:rsidRPr="007052BF" w:rsidRDefault="00B33179" w:rsidP="00E77FB5">
          <w:pPr>
            <w:spacing w:after="0" w:line="240" w:lineRule="auto"/>
            <w:ind w:left="-486" w:firstLine="1585"/>
            <w:jc w:val="right"/>
            <w:rPr>
              <w:rFonts w:ascii="Palatino Linotype" w:hAnsi="Palatino Linotype" w:cs="Arial"/>
              <w:szCs w:val="20"/>
            </w:rPr>
          </w:pPr>
          <w:r w:rsidRPr="007052BF">
            <w:rPr>
              <w:rFonts w:ascii="Palatino Linotype" w:hAnsi="Palatino Linotype" w:cs="Arial"/>
              <w:bCs/>
              <w:sz w:val="24"/>
              <w:lang w:eastAsia="es-MX"/>
            </w:rPr>
            <w:t>0</w:t>
          </w:r>
          <w:r>
            <w:rPr>
              <w:rFonts w:ascii="Palatino Linotype" w:hAnsi="Palatino Linotype" w:cs="Arial"/>
              <w:bCs/>
              <w:sz w:val="24"/>
              <w:lang w:eastAsia="es-MX"/>
            </w:rPr>
            <w:t>2015</w:t>
          </w:r>
          <w:r w:rsidRPr="007052BF">
            <w:rPr>
              <w:rFonts w:ascii="Palatino Linotype" w:hAnsi="Palatino Linotype" w:cs="Arial"/>
              <w:bCs/>
              <w:sz w:val="24"/>
              <w:lang w:eastAsia="es-MX"/>
            </w:rPr>
            <w:t>/INFOEM/IP/RR/202</w:t>
          </w:r>
          <w:r>
            <w:rPr>
              <w:rFonts w:ascii="Palatino Linotype" w:hAnsi="Palatino Linotype" w:cs="Arial"/>
              <w:bCs/>
              <w:sz w:val="24"/>
              <w:lang w:eastAsia="es-MX"/>
            </w:rPr>
            <w:t>2 y acumulados</w:t>
          </w:r>
        </w:p>
      </w:tc>
    </w:tr>
    <w:tr w:rsidR="00B33179" w14:paraId="1EA8D7CD" w14:textId="77777777" w:rsidTr="00E77A29">
      <w:trPr>
        <w:trHeight w:val="242"/>
      </w:trPr>
      <w:tc>
        <w:tcPr>
          <w:tcW w:w="5916" w:type="dxa"/>
          <w:hideMark/>
        </w:tcPr>
        <w:p w14:paraId="146E9FB0" w14:textId="77777777" w:rsidR="00B33179" w:rsidRPr="00641471" w:rsidRDefault="00B33179" w:rsidP="00E77FB5">
          <w:pPr>
            <w:spacing w:after="0" w:line="240" w:lineRule="auto"/>
            <w:ind w:right="204"/>
            <w:jc w:val="right"/>
            <w:rPr>
              <w:rFonts w:ascii="Palatino Linotype" w:hAnsi="Palatino Linotype" w:cs="Arial"/>
              <w:szCs w:val="20"/>
            </w:rPr>
          </w:pPr>
          <w:r>
            <w:rPr>
              <w:rFonts w:ascii="Palatino Linotype" w:hAnsi="Palatino Linotype" w:cs="Arial"/>
              <w:szCs w:val="20"/>
            </w:rPr>
            <w:t>Sujeto Obligado</w:t>
          </w:r>
          <w:r w:rsidRPr="00641471">
            <w:rPr>
              <w:rFonts w:ascii="Palatino Linotype" w:hAnsi="Palatino Linotype" w:cs="Arial"/>
              <w:szCs w:val="20"/>
            </w:rPr>
            <w:t>:</w:t>
          </w:r>
        </w:p>
      </w:tc>
      <w:tc>
        <w:tcPr>
          <w:tcW w:w="4149" w:type="dxa"/>
          <w:hideMark/>
        </w:tcPr>
        <w:p w14:paraId="72F0E5B2" w14:textId="2B66EB3D" w:rsidR="00B33179" w:rsidRPr="007052BF" w:rsidRDefault="00B33179" w:rsidP="00E77FB5">
          <w:pPr>
            <w:spacing w:after="0" w:line="240" w:lineRule="auto"/>
            <w:jc w:val="right"/>
            <w:rPr>
              <w:rFonts w:ascii="Palatino Linotype" w:hAnsi="Palatino Linotype" w:cs="Arial"/>
              <w:szCs w:val="20"/>
            </w:rPr>
          </w:pPr>
          <w:r>
            <w:rPr>
              <w:rFonts w:ascii="Palatino Linotype" w:hAnsi="Palatino Linotype" w:cs="Arial"/>
              <w:szCs w:val="20"/>
            </w:rPr>
            <w:t>Ayuntamiento de Metepec</w:t>
          </w:r>
        </w:p>
      </w:tc>
    </w:tr>
    <w:tr w:rsidR="00B33179" w14:paraId="7430744A" w14:textId="77777777" w:rsidTr="00E77A29">
      <w:trPr>
        <w:trHeight w:val="342"/>
      </w:trPr>
      <w:tc>
        <w:tcPr>
          <w:tcW w:w="5916" w:type="dxa"/>
          <w:hideMark/>
        </w:tcPr>
        <w:p w14:paraId="4E6B89F2" w14:textId="77777777" w:rsidR="00B33179" w:rsidRPr="00641471" w:rsidRDefault="00B33179" w:rsidP="00E77FB5">
          <w:pPr>
            <w:tabs>
              <w:tab w:val="left" w:pos="4892"/>
            </w:tabs>
            <w:spacing w:after="0" w:line="240" w:lineRule="auto"/>
            <w:ind w:right="204"/>
            <w:jc w:val="right"/>
            <w:rPr>
              <w:rFonts w:ascii="Palatino Linotype" w:hAnsi="Palatino Linotype" w:cs="Arial"/>
              <w:szCs w:val="20"/>
            </w:rPr>
          </w:pPr>
          <w:r w:rsidRPr="00641471">
            <w:rPr>
              <w:rFonts w:ascii="Palatino Linotype" w:hAnsi="Palatino Linotype" w:cs="Arial"/>
              <w:szCs w:val="20"/>
            </w:rPr>
            <w:t>Comisionad</w:t>
          </w:r>
          <w:r>
            <w:rPr>
              <w:rFonts w:ascii="Palatino Linotype" w:hAnsi="Palatino Linotype" w:cs="Arial"/>
              <w:szCs w:val="20"/>
            </w:rPr>
            <w:t>o</w:t>
          </w:r>
          <w:r w:rsidRPr="00641471">
            <w:rPr>
              <w:rFonts w:ascii="Palatino Linotype" w:hAnsi="Palatino Linotype" w:cs="Arial"/>
              <w:szCs w:val="20"/>
            </w:rPr>
            <w:t xml:space="preserve"> Ponente:</w:t>
          </w:r>
        </w:p>
      </w:tc>
      <w:tc>
        <w:tcPr>
          <w:tcW w:w="4149" w:type="dxa"/>
          <w:hideMark/>
        </w:tcPr>
        <w:p w14:paraId="0E97E4C8" w14:textId="77777777" w:rsidR="00B33179" w:rsidRPr="007052BF" w:rsidRDefault="00B33179" w:rsidP="00E77FB5">
          <w:pPr>
            <w:spacing w:after="0" w:line="240" w:lineRule="auto"/>
            <w:ind w:left="-486" w:firstLine="567"/>
            <w:jc w:val="right"/>
            <w:rPr>
              <w:rFonts w:ascii="Palatino Linotype" w:hAnsi="Palatino Linotype" w:cs="Arial"/>
              <w:szCs w:val="20"/>
            </w:rPr>
          </w:pPr>
          <w:r w:rsidRPr="007052BF">
            <w:rPr>
              <w:rFonts w:ascii="Palatino Linotype" w:hAnsi="Palatino Linotype" w:cs="Arial"/>
              <w:szCs w:val="20"/>
            </w:rPr>
            <w:t>José Martínez Vilchis</w:t>
          </w:r>
        </w:p>
      </w:tc>
    </w:tr>
    <w:tr w:rsidR="00B33179" w14:paraId="793CC298" w14:textId="77777777" w:rsidTr="00E77A29">
      <w:trPr>
        <w:trHeight w:val="342"/>
      </w:trPr>
      <w:tc>
        <w:tcPr>
          <w:tcW w:w="5916" w:type="dxa"/>
        </w:tcPr>
        <w:p w14:paraId="72F6CBE7" w14:textId="77777777" w:rsidR="00B33179" w:rsidRPr="00641471" w:rsidRDefault="00B33179" w:rsidP="00E77FB5">
          <w:pPr>
            <w:tabs>
              <w:tab w:val="left" w:pos="4892"/>
            </w:tabs>
            <w:spacing w:after="0" w:line="240" w:lineRule="auto"/>
            <w:ind w:right="204"/>
            <w:jc w:val="right"/>
            <w:rPr>
              <w:rFonts w:ascii="Palatino Linotype" w:hAnsi="Palatino Linotype" w:cs="Arial"/>
              <w:szCs w:val="20"/>
            </w:rPr>
          </w:pPr>
        </w:p>
      </w:tc>
      <w:tc>
        <w:tcPr>
          <w:tcW w:w="4149" w:type="dxa"/>
        </w:tcPr>
        <w:p w14:paraId="00F95BA0" w14:textId="77777777" w:rsidR="00B33179" w:rsidRPr="007052BF" w:rsidRDefault="00B33179" w:rsidP="00E77FB5">
          <w:pPr>
            <w:spacing w:after="0" w:line="240" w:lineRule="auto"/>
            <w:ind w:left="-486" w:firstLine="567"/>
            <w:jc w:val="right"/>
            <w:rPr>
              <w:rFonts w:ascii="Palatino Linotype" w:hAnsi="Palatino Linotype" w:cs="Arial"/>
              <w:szCs w:val="20"/>
            </w:rPr>
          </w:pPr>
        </w:p>
      </w:tc>
    </w:tr>
  </w:tbl>
  <w:p w14:paraId="01EA3E76" w14:textId="66C4A7AD" w:rsidR="00B33179" w:rsidRPr="00AE046A" w:rsidRDefault="00B33179" w:rsidP="00BF3F7B">
    <w:pPr>
      <w:pStyle w:val="Encabezado"/>
      <w:tabs>
        <w:tab w:val="clear" w:pos="4419"/>
        <w:tab w:val="clear" w:pos="8838"/>
        <w:tab w:val="left" w:pos="6005"/>
      </w:tabs>
      <w:rPr>
        <w:sz w:val="1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229" w:type="dxa"/>
      <w:tblInd w:w="1838" w:type="dxa"/>
      <w:tblCellMar>
        <w:left w:w="70" w:type="dxa"/>
        <w:right w:w="70" w:type="dxa"/>
      </w:tblCellMar>
      <w:tblLook w:val="04A0" w:firstRow="1" w:lastRow="0" w:firstColumn="1" w:lastColumn="0" w:noHBand="0" w:noVBand="1"/>
    </w:tblPr>
    <w:tblGrid>
      <w:gridCol w:w="2704"/>
      <w:gridCol w:w="4525"/>
    </w:tblGrid>
    <w:tr w:rsidR="00B33179" w14:paraId="58899F3B" w14:textId="77777777" w:rsidTr="004E74D8">
      <w:trPr>
        <w:trHeight w:val="227"/>
      </w:trPr>
      <w:tc>
        <w:tcPr>
          <w:tcW w:w="2704" w:type="dxa"/>
          <w:hideMark/>
        </w:tcPr>
        <w:p w14:paraId="00067C09" w14:textId="77777777" w:rsidR="00B33179" w:rsidRPr="00E77A29" w:rsidRDefault="00B33179" w:rsidP="00E77FB5">
          <w:pPr>
            <w:spacing w:after="0" w:line="240" w:lineRule="auto"/>
            <w:ind w:right="204"/>
            <w:jc w:val="right"/>
            <w:rPr>
              <w:rFonts w:ascii="Palatino Linotype" w:hAnsi="Palatino Linotype" w:cs="Arial"/>
            </w:rPr>
          </w:pPr>
          <w:r w:rsidRPr="00E77A29">
            <w:rPr>
              <w:rFonts w:ascii="Palatino Linotype" w:hAnsi="Palatino Linotype" w:cs="Arial"/>
            </w:rPr>
            <w:t>Recurso de Revisión N°:</w:t>
          </w:r>
        </w:p>
      </w:tc>
      <w:tc>
        <w:tcPr>
          <w:tcW w:w="4525" w:type="dxa"/>
          <w:hideMark/>
        </w:tcPr>
        <w:p w14:paraId="13D11E71" w14:textId="59EEDC24" w:rsidR="00B33179" w:rsidRPr="00E77A29" w:rsidRDefault="00B33179" w:rsidP="00E77FB5">
          <w:pPr>
            <w:spacing w:after="0" w:line="240" w:lineRule="auto"/>
            <w:ind w:left="-486" w:firstLine="1585"/>
            <w:jc w:val="right"/>
            <w:rPr>
              <w:rFonts w:ascii="Palatino Linotype" w:hAnsi="Palatino Linotype" w:cs="Arial"/>
            </w:rPr>
          </w:pPr>
          <w:r w:rsidRPr="00E77A29">
            <w:rPr>
              <w:rFonts w:ascii="Palatino Linotype" w:hAnsi="Palatino Linotype" w:cs="Arial"/>
              <w:bCs/>
              <w:lang w:eastAsia="es-MX"/>
            </w:rPr>
            <w:t>0</w:t>
          </w:r>
          <w:r>
            <w:rPr>
              <w:rFonts w:ascii="Palatino Linotype" w:hAnsi="Palatino Linotype" w:cs="Arial"/>
              <w:bCs/>
              <w:lang w:eastAsia="es-MX"/>
            </w:rPr>
            <w:t>2015</w:t>
          </w:r>
          <w:r w:rsidRPr="00E77A29">
            <w:rPr>
              <w:rFonts w:ascii="Palatino Linotype" w:hAnsi="Palatino Linotype" w:cs="Arial"/>
              <w:bCs/>
              <w:lang w:eastAsia="es-MX"/>
            </w:rPr>
            <w:t>/INFOEM/IP/RR/2022 y acumulado</w:t>
          </w:r>
          <w:r>
            <w:rPr>
              <w:rFonts w:ascii="Palatino Linotype" w:hAnsi="Palatino Linotype" w:cs="Arial"/>
              <w:bCs/>
              <w:lang w:eastAsia="es-MX"/>
            </w:rPr>
            <w:t>s</w:t>
          </w:r>
        </w:p>
      </w:tc>
    </w:tr>
    <w:tr w:rsidR="00B33179" w14:paraId="47BE7648" w14:textId="77777777" w:rsidTr="004E74D8">
      <w:trPr>
        <w:trHeight w:val="242"/>
      </w:trPr>
      <w:tc>
        <w:tcPr>
          <w:tcW w:w="2704" w:type="dxa"/>
          <w:hideMark/>
        </w:tcPr>
        <w:p w14:paraId="32AE7B30" w14:textId="77777777" w:rsidR="00B33179" w:rsidRPr="00E77A29" w:rsidRDefault="00B33179" w:rsidP="00E77FB5">
          <w:pPr>
            <w:spacing w:after="0" w:line="240" w:lineRule="auto"/>
            <w:ind w:right="204"/>
            <w:jc w:val="right"/>
            <w:rPr>
              <w:rFonts w:ascii="Palatino Linotype" w:hAnsi="Palatino Linotype" w:cs="Arial"/>
            </w:rPr>
          </w:pPr>
          <w:r w:rsidRPr="00E77A29">
            <w:rPr>
              <w:rFonts w:ascii="Palatino Linotype" w:hAnsi="Palatino Linotype" w:cs="Arial"/>
            </w:rPr>
            <w:t>Sujeto Obligado:</w:t>
          </w:r>
        </w:p>
      </w:tc>
      <w:tc>
        <w:tcPr>
          <w:tcW w:w="4525" w:type="dxa"/>
          <w:hideMark/>
        </w:tcPr>
        <w:p w14:paraId="6AB89F26" w14:textId="60669D6A" w:rsidR="00B33179" w:rsidRPr="00E77A29" w:rsidRDefault="00B33179" w:rsidP="00E77FB5">
          <w:pPr>
            <w:spacing w:after="0" w:line="240" w:lineRule="auto"/>
            <w:ind w:left="-486" w:firstLine="977"/>
            <w:jc w:val="right"/>
            <w:rPr>
              <w:rFonts w:ascii="Palatino Linotype" w:hAnsi="Palatino Linotype" w:cs="Arial"/>
            </w:rPr>
          </w:pPr>
          <w:r>
            <w:rPr>
              <w:rFonts w:ascii="Palatino Linotype" w:hAnsi="Palatino Linotype" w:cs="Arial"/>
            </w:rPr>
            <w:t>Ayuntamiento de Metepec</w:t>
          </w:r>
        </w:p>
      </w:tc>
    </w:tr>
    <w:tr w:rsidR="00B33179" w14:paraId="4906683C" w14:textId="77777777" w:rsidTr="004E74D8">
      <w:trPr>
        <w:trHeight w:val="342"/>
      </w:trPr>
      <w:tc>
        <w:tcPr>
          <w:tcW w:w="2704" w:type="dxa"/>
        </w:tcPr>
        <w:p w14:paraId="70CC7D32" w14:textId="07F6302D" w:rsidR="00B33179" w:rsidRPr="00E77A29" w:rsidRDefault="00B33179" w:rsidP="00E77FB5">
          <w:pPr>
            <w:tabs>
              <w:tab w:val="left" w:pos="4892"/>
            </w:tabs>
            <w:spacing w:after="0" w:line="240" w:lineRule="auto"/>
            <w:ind w:right="204"/>
            <w:jc w:val="right"/>
            <w:rPr>
              <w:rFonts w:ascii="Palatino Linotype" w:hAnsi="Palatino Linotype" w:cs="Arial"/>
            </w:rPr>
          </w:pPr>
          <w:r w:rsidRPr="00E77A29">
            <w:rPr>
              <w:rFonts w:ascii="Palatino Linotype" w:hAnsi="Palatino Linotype" w:cs="Arial"/>
            </w:rPr>
            <w:t>Recurrente:</w:t>
          </w:r>
        </w:p>
      </w:tc>
      <w:tc>
        <w:tcPr>
          <w:tcW w:w="4525" w:type="dxa"/>
        </w:tcPr>
        <w:p w14:paraId="6FEBED95" w14:textId="7F8B7E36" w:rsidR="00B33179" w:rsidRPr="00E77A29" w:rsidRDefault="005B46D1" w:rsidP="00E77FB5">
          <w:pPr>
            <w:spacing w:after="0" w:line="240" w:lineRule="auto"/>
            <w:ind w:left="-486" w:firstLine="567"/>
            <w:jc w:val="right"/>
            <w:rPr>
              <w:rFonts w:ascii="Palatino Linotype" w:hAnsi="Palatino Linotype" w:cs="Arial"/>
            </w:rPr>
          </w:pPr>
          <w:r>
            <w:rPr>
              <w:rFonts w:ascii="Palatino Linotype" w:hAnsi="Palatino Linotype" w:cs="Arial"/>
            </w:rPr>
            <w:t>XXXXXXXXXXXXXXXXX</w:t>
          </w:r>
        </w:p>
      </w:tc>
    </w:tr>
    <w:tr w:rsidR="00B33179" w14:paraId="6FC7E25C" w14:textId="77777777" w:rsidTr="004E74D8">
      <w:trPr>
        <w:trHeight w:val="60"/>
      </w:trPr>
      <w:tc>
        <w:tcPr>
          <w:tcW w:w="2704" w:type="dxa"/>
        </w:tcPr>
        <w:p w14:paraId="15D9B06C" w14:textId="77777777" w:rsidR="00B33179" w:rsidRPr="00E77A29" w:rsidRDefault="00B33179" w:rsidP="00E77FB5">
          <w:pPr>
            <w:tabs>
              <w:tab w:val="left" w:pos="4892"/>
            </w:tabs>
            <w:spacing w:after="0" w:line="240" w:lineRule="auto"/>
            <w:ind w:right="204"/>
            <w:jc w:val="right"/>
            <w:rPr>
              <w:rFonts w:ascii="Palatino Linotype" w:hAnsi="Palatino Linotype" w:cs="Arial"/>
            </w:rPr>
          </w:pPr>
          <w:r w:rsidRPr="00E77A29">
            <w:rPr>
              <w:rFonts w:ascii="Palatino Linotype" w:hAnsi="Palatino Linotype" w:cs="Arial"/>
            </w:rPr>
            <w:t>Comisionado Ponente:</w:t>
          </w:r>
        </w:p>
      </w:tc>
      <w:tc>
        <w:tcPr>
          <w:tcW w:w="4525" w:type="dxa"/>
        </w:tcPr>
        <w:p w14:paraId="5B51E4EB" w14:textId="77777777" w:rsidR="00B33179" w:rsidRPr="00E77A29" w:rsidRDefault="00B33179" w:rsidP="00E77FB5">
          <w:pPr>
            <w:spacing w:after="0" w:line="240" w:lineRule="auto"/>
            <w:ind w:left="-486" w:firstLine="567"/>
            <w:jc w:val="right"/>
            <w:rPr>
              <w:rFonts w:ascii="Palatino Linotype" w:hAnsi="Palatino Linotype" w:cs="Arial"/>
            </w:rPr>
          </w:pPr>
          <w:r w:rsidRPr="00E77A29">
            <w:rPr>
              <w:rFonts w:ascii="Palatino Linotype" w:hAnsi="Palatino Linotype" w:cs="Arial"/>
            </w:rPr>
            <w:t>José Martínez Vilchis</w:t>
          </w:r>
        </w:p>
      </w:tc>
    </w:tr>
  </w:tbl>
  <w:p w14:paraId="6243DF34" w14:textId="5986FD3A" w:rsidR="00B33179" w:rsidRPr="00C222C0" w:rsidRDefault="00B33179">
    <w:pPr>
      <w:pStyle w:val="Encabezado"/>
      <w:rPr>
        <w:sz w:val="16"/>
      </w:rPr>
    </w:pPr>
    <w:r>
      <w:rPr>
        <w:rFonts w:ascii="Palatino Linotype" w:hAnsi="Palatino Linotype" w:cs="Arial"/>
        <w:b/>
        <w:noProof/>
        <w:szCs w:val="20"/>
        <w:lang w:val="es-MX" w:eastAsia="es-MX"/>
      </w:rPr>
      <w:drawing>
        <wp:anchor distT="0" distB="0" distL="114300" distR="114300" simplePos="0" relativeHeight="251659264" behindDoc="1" locked="0" layoutInCell="0" allowOverlap="1" wp14:anchorId="6802F5FA" wp14:editId="232D3993">
          <wp:simplePos x="0" y="0"/>
          <wp:positionH relativeFrom="margin">
            <wp:posOffset>-1238470</wp:posOffset>
          </wp:positionH>
          <wp:positionV relativeFrom="margin">
            <wp:posOffset>-1854973</wp:posOffset>
          </wp:positionV>
          <wp:extent cx="8046720" cy="11124234"/>
          <wp:effectExtent l="0" t="0" r="0" b="1270"/>
          <wp:wrapNone/>
          <wp:docPr id="1" name="Imagen 1" descr="logo info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infoem"/>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46720" cy="11124234"/>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883E29"/>
    <w:multiLevelType w:val="multilevel"/>
    <w:tmpl w:val="FD46FC00"/>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b/>
        <w:i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0FFD1AE8"/>
    <w:multiLevelType w:val="hybridMultilevel"/>
    <w:tmpl w:val="61A21540"/>
    <w:lvl w:ilvl="0" w:tplc="956A67EC">
      <w:start w:val="1"/>
      <w:numFmt w:val="upperRoman"/>
      <w:lvlText w:val="%1."/>
      <w:lvlJc w:val="left"/>
      <w:pPr>
        <w:ind w:left="1287" w:hanging="72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2" w15:restartNumberingAfterBreak="0">
    <w:nsid w:val="11F81C95"/>
    <w:multiLevelType w:val="hybridMultilevel"/>
    <w:tmpl w:val="2FEA7CA8"/>
    <w:lvl w:ilvl="0" w:tplc="A12808CC">
      <w:start w:val="3"/>
      <w:numFmt w:val="lowerLetter"/>
      <w:lvlText w:val="%1."/>
      <w:lvlJc w:val="left"/>
      <w:pPr>
        <w:ind w:left="1542" w:hanging="336"/>
      </w:pPr>
      <w:rPr>
        <w:rFonts w:ascii="Palatino Linotype" w:eastAsia="Arial" w:hAnsi="Palatino Linotype" w:cs="Arial" w:hint="default"/>
        <w:b/>
        <w:w w:val="100"/>
        <w:sz w:val="22"/>
        <w:szCs w:val="24"/>
        <w:lang w:val="es-ES" w:eastAsia="es-ES" w:bidi="es-ES"/>
      </w:rPr>
    </w:lvl>
    <w:lvl w:ilvl="1" w:tplc="C122C672">
      <w:numFmt w:val="bullet"/>
      <w:lvlText w:val="•"/>
      <w:lvlJc w:val="left"/>
      <w:pPr>
        <w:ind w:left="2292" w:hanging="336"/>
      </w:pPr>
      <w:rPr>
        <w:rFonts w:hint="default"/>
        <w:lang w:val="es-ES" w:eastAsia="es-ES" w:bidi="es-ES"/>
      </w:rPr>
    </w:lvl>
    <w:lvl w:ilvl="2" w:tplc="927E6A46">
      <w:numFmt w:val="bullet"/>
      <w:lvlText w:val="•"/>
      <w:lvlJc w:val="left"/>
      <w:pPr>
        <w:ind w:left="3044" w:hanging="336"/>
      </w:pPr>
      <w:rPr>
        <w:rFonts w:hint="default"/>
        <w:lang w:val="es-ES" w:eastAsia="es-ES" w:bidi="es-ES"/>
      </w:rPr>
    </w:lvl>
    <w:lvl w:ilvl="3" w:tplc="954E7396">
      <w:numFmt w:val="bullet"/>
      <w:lvlText w:val="•"/>
      <w:lvlJc w:val="left"/>
      <w:pPr>
        <w:ind w:left="3796" w:hanging="336"/>
      </w:pPr>
      <w:rPr>
        <w:rFonts w:hint="default"/>
        <w:lang w:val="es-ES" w:eastAsia="es-ES" w:bidi="es-ES"/>
      </w:rPr>
    </w:lvl>
    <w:lvl w:ilvl="4" w:tplc="A3F6A394">
      <w:numFmt w:val="bullet"/>
      <w:lvlText w:val="•"/>
      <w:lvlJc w:val="left"/>
      <w:pPr>
        <w:ind w:left="4548" w:hanging="336"/>
      </w:pPr>
      <w:rPr>
        <w:rFonts w:hint="default"/>
        <w:lang w:val="es-ES" w:eastAsia="es-ES" w:bidi="es-ES"/>
      </w:rPr>
    </w:lvl>
    <w:lvl w:ilvl="5" w:tplc="D8AE4914">
      <w:numFmt w:val="bullet"/>
      <w:lvlText w:val="•"/>
      <w:lvlJc w:val="left"/>
      <w:pPr>
        <w:ind w:left="5300" w:hanging="336"/>
      </w:pPr>
      <w:rPr>
        <w:rFonts w:hint="default"/>
        <w:lang w:val="es-ES" w:eastAsia="es-ES" w:bidi="es-ES"/>
      </w:rPr>
    </w:lvl>
    <w:lvl w:ilvl="6" w:tplc="D5E2F396">
      <w:numFmt w:val="bullet"/>
      <w:lvlText w:val="•"/>
      <w:lvlJc w:val="left"/>
      <w:pPr>
        <w:ind w:left="6052" w:hanging="336"/>
      </w:pPr>
      <w:rPr>
        <w:rFonts w:hint="default"/>
        <w:lang w:val="es-ES" w:eastAsia="es-ES" w:bidi="es-ES"/>
      </w:rPr>
    </w:lvl>
    <w:lvl w:ilvl="7" w:tplc="5C6AD4B6">
      <w:numFmt w:val="bullet"/>
      <w:lvlText w:val="•"/>
      <w:lvlJc w:val="left"/>
      <w:pPr>
        <w:ind w:left="6804" w:hanging="336"/>
      </w:pPr>
      <w:rPr>
        <w:rFonts w:hint="default"/>
        <w:lang w:val="es-ES" w:eastAsia="es-ES" w:bidi="es-ES"/>
      </w:rPr>
    </w:lvl>
    <w:lvl w:ilvl="8" w:tplc="C0C83DD0">
      <w:numFmt w:val="bullet"/>
      <w:lvlText w:val="•"/>
      <w:lvlJc w:val="left"/>
      <w:pPr>
        <w:ind w:left="7556" w:hanging="336"/>
      </w:pPr>
      <w:rPr>
        <w:rFonts w:hint="default"/>
        <w:lang w:val="es-ES" w:eastAsia="es-ES" w:bidi="es-ES"/>
      </w:rPr>
    </w:lvl>
  </w:abstractNum>
  <w:abstractNum w:abstractNumId="3" w15:restartNumberingAfterBreak="0">
    <w:nsid w:val="16823FAE"/>
    <w:multiLevelType w:val="hybridMultilevel"/>
    <w:tmpl w:val="6DC22212"/>
    <w:lvl w:ilvl="0" w:tplc="85743152">
      <w:start w:val="1"/>
      <w:numFmt w:val="upperRoman"/>
      <w:lvlText w:val="%1."/>
      <w:lvlJc w:val="left"/>
      <w:pPr>
        <w:ind w:left="1287" w:hanging="72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4" w15:restartNumberingAfterBreak="0">
    <w:nsid w:val="19421F47"/>
    <w:multiLevelType w:val="hybridMultilevel"/>
    <w:tmpl w:val="765AE474"/>
    <w:lvl w:ilvl="0" w:tplc="E1EE1ACE">
      <w:start w:val="1"/>
      <w:numFmt w:val="decimal"/>
      <w:lvlText w:val="%1."/>
      <w:lvlJc w:val="left"/>
      <w:pPr>
        <w:ind w:left="720" w:hanging="360"/>
      </w:pPr>
      <w:rPr>
        <w:rFonts w:hint="default"/>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B0C5E76"/>
    <w:multiLevelType w:val="hybridMultilevel"/>
    <w:tmpl w:val="2A0C88FE"/>
    <w:lvl w:ilvl="0" w:tplc="186C4740">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B1F202D"/>
    <w:multiLevelType w:val="hybridMultilevel"/>
    <w:tmpl w:val="FDD2EE0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D5F7A93"/>
    <w:multiLevelType w:val="hybridMultilevel"/>
    <w:tmpl w:val="2B6E751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2205F09"/>
    <w:multiLevelType w:val="hybridMultilevel"/>
    <w:tmpl w:val="4866DDB0"/>
    <w:lvl w:ilvl="0" w:tplc="FFFFFFFF">
      <w:start w:val="1"/>
      <w:numFmt w:val="decimal"/>
      <w:lvlText w:val="%1."/>
      <w:lvlJc w:val="left"/>
      <w:pPr>
        <w:ind w:left="720" w:hanging="360"/>
      </w:pPr>
      <w:rPr>
        <w:rFonts w:ascii="Palatino Linotype" w:eastAsia="Times New Roman" w:hAnsi="Palatino Linotype" w:cstheme="majorHAnsi"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2594462D"/>
    <w:multiLevelType w:val="hybridMultilevel"/>
    <w:tmpl w:val="0CA209E8"/>
    <w:lvl w:ilvl="0" w:tplc="080A0001">
      <w:start w:val="27"/>
      <w:numFmt w:val="bullet"/>
      <w:lvlText w:val=""/>
      <w:lvlJc w:val="left"/>
      <w:pPr>
        <w:ind w:left="720" w:hanging="360"/>
      </w:pPr>
      <w:rPr>
        <w:rFonts w:ascii="Symbol" w:eastAsia="Times New Roman"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28126672"/>
    <w:multiLevelType w:val="multilevel"/>
    <w:tmpl w:val="AA3AEAC4"/>
    <w:lvl w:ilvl="0">
      <w:start w:val="1"/>
      <w:numFmt w:val="decimal"/>
      <w:lvlText w:val="%1."/>
      <w:lvlJc w:val="left"/>
      <w:pPr>
        <w:ind w:left="720" w:hanging="360"/>
      </w:pPr>
      <w:rPr>
        <w:rFonts w:ascii="Palatino Linotype" w:eastAsia="Times New Roman" w:hAnsi="Palatino Linotype" w:hint="default"/>
        <w:b/>
        <w:sz w:val="24"/>
      </w:rPr>
    </w:lvl>
    <w:lvl w:ilvl="1">
      <w:start w:val="1"/>
      <w:numFmt w:val="decimal"/>
      <w:isLgl/>
      <w:lvlText w:val="%1.%2."/>
      <w:lvlJc w:val="left"/>
      <w:pPr>
        <w:ind w:left="720" w:hanging="360"/>
      </w:pPr>
      <w:rPr>
        <w:rFonts w:hint="default"/>
        <w:b/>
        <w:sz w:val="24"/>
      </w:rPr>
    </w:lvl>
    <w:lvl w:ilvl="2">
      <w:start w:val="1"/>
      <w:numFmt w:val="decimal"/>
      <w:isLgl/>
      <w:lvlText w:val="%1.%2.%3."/>
      <w:lvlJc w:val="left"/>
      <w:pPr>
        <w:ind w:left="1080" w:hanging="720"/>
      </w:pPr>
      <w:rPr>
        <w:rFonts w:hint="default"/>
        <w:sz w:val="20"/>
      </w:rPr>
    </w:lvl>
    <w:lvl w:ilvl="3">
      <w:start w:val="1"/>
      <w:numFmt w:val="decimal"/>
      <w:isLgl/>
      <w:lvlText w:val="%1.%2.%3.%4."/>
      <w:lvlJc w:val="left"/>
      <w:pPr>
        <w:ind w:left="1080" w:hanging="720"/>
      </w:pPr>
      <w:rPr>
        <w:rFonts w:hint="default"/>
        <w:sz w:val="20"/>
      </w:rPr>
    </w:lvl>
    <w:lvl w:ilvl="4">
      <w:start w:val="1"/>
      <w:numFmt w:val="decimal"/>
      <w:isLgl/>
      <w:lvlText w:val="%1.%2.%3.%4.%5."/>
      <w:lvlJc w:val="left"/>
      <w:pPr>
        <w:ind w:left="1440" w:hanging="1080"/>
      </w:pPr>
      <w:rPr>
        <w:rFonts w:hint="default"/>
        <w:sz w:val="20"/>
      </w:rPr>
    </w:lvl>
    <w:lvl w:ilvl="5">
      <w:start w:val="1"/>
      <w:numFmt w:val="decimal"/>
      <w:isLgl/>
      <w:lvlText w:val="%1.%2.%3.%4.%5.%6."/>
      <w:lvlJc w:val="left"/>
      <w:pPr>
        <w:ind w:left="1440" w:hanging="1080"/>
      </w:pPr>
      <w:rPr>
        <w:rFonts w:hint="default"/>
        <w:sz w:val="20"/>
      </w:rPr>
    </w:lvl>
    <w:lvl w:ilvl="6">
      <w:start w:val="1"/>
      <w:numFmt w:val="decimal"/>
      <w:isLgl/>
      <w:lvlText w:val="%1.%2.%3.%4.%5.%6.%7."/>
      <w:lvlJc w:val="left"/>
      <w:pPr>
        <w:ind w:left="1800" w:hanging="1440"/>
      </w:pPr>
      <w:rPr>
        <w:rFonts w:hint="default"/>
        <w:sz w:val="20"/>
      </w:rPr>
    </w:lvl>
    <w:lvl w:ilvl="7">
      <w:start w:val="1"/>
      <w:numFmt w:val="decimal"/>
      <w:isLgl/>
      <w:lvlText w:val="%1.%2.%3.%4.%5.%6.%7.%8."/>
      <w:lvlJc w:val="left"/>
      <w:pPr>
        <w:ind w:left="1800" w:hanging="1440"/>
      </w:pPr>
      <w:rPr>
        <w:rFonts w:hint="default"/>
        <w:sz w:val="20"/>
      </w:rPr>
    </w:lvl>
    <w:lvl w:ilvl="8">
      <w:start w:val="1"/>
      <w:numFmt w:val="decimal"/>
      <w:isLgl/>
      <w:lvlText w:val="%1.%2.%3.%4.%5.%6.%7.%8.%9."/>
      <w:lvlJc w:val="left"/>
      <w:pPr>
        <w:ind w:left="2160" w:hanging="1800"/>
      </w:pPr>
      <w:rPr>
        <w:rFonts w:hint="default"/>
        <w:sz w:val="20"/>
      </w:rPr>
    </w:lvl>
  </w:abstractNum>
  <w:abstractNum w:abstractNumId="11" w15:restartNumberingAfterBreak="0">
    <w:nsid w:val="28422BFC"/>
    <w:multiLevelType w:val="multilevel"/>
    <w:tmpl w:val="FD46FC00"/>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b/>
        <w:i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15:restartNumberingAfterBreak="0">
    <w:nsid w:val="28601CE0"/>
    <w:multiLevelType w:val="hybridMultilevel"/>
    <w:tmpl w:val="B6E28F96"/>
    <w:lvl w:ilvl="0" w:tplc="080A0001">
      <w:numFmt w:val="bullet"/>
      <w:lvlText w:val=""/>
      <w:lvlJc w:val="left"/>
      <w:pPr>
        <w:ind w:left="720" w:hanging="360"/>
      </w:pPr>
      <w:rPr>
        <w:rFonts w:ascii="Symbol" w:eastAsia="Times New Roman"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29096A7D"/>
    <w:multiLevelType w:val="hybridMultilevel"/>
    <w:tmpl w:val="99A4C95C"/>
    <w:lvl w:ilvl="0" w:tplc="44E6AA6C">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9AE2BAD"/>
    <w:multiLevelType w:val="hybridMultilevel"/>
    <w:tmpl w:val="330A5F86"/>
    <w:lvl w:ilvl="0" w:tplc="EBAA9B82">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2CD940A5"/>
    <w:multiLevelType w:val="hybridMultilevel"/>
    <w:tmpl w:val="92765BF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2D63762A"/>
    <w:multiLevelType w:val="hybridMultilevel"/>
    <w:tmpl w:val="91F6067E"/>
    <w:lvl w:ilvl="0" w:tplc="53F8A9B2">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2DA8321F"/>
    <w:multiLevelType w:val="hybridMultilevel"/>
    <w:tmpl w:val="2A0C88FE"/>
    <w:lvl w:ilvl="0" w:tplc="186C4740">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2E675F65"/>
    <w:multiLevelType w:val="hybridMultilevel"/>
    <w:tmpl w:val="4E8CD6FE"/>
    <w:lvl w:ilvl="0" w:tplc="B046174E">
      <w:start w:val="2018"/>
      <w:numFmt w:val="bullet"/>
      <w:lvlText w:val=""/>
      <w:lvlJc w:val="left"/>
      <w:pPr>
        <w:ind w:left="720" w:hanging="360"/>
      </w:pPr>
      <w:rPr>
        <w:rFonts w:ascii="Symbol" w:eastAsiaTheme="minorHAnsi" w:hAnsi="Symbol" w:cs="Arial"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321339A3"/>
    <w:multiLevelType w:val="hybridMultilevel"/>
    <w:tmpl w:val="7AAA3FD6"/>
    <w:lvl w:ilvl="0" w:tplc="080A0001">
      <w:start w:val="1"/>
      <w:numFmt w:val="bullet"/>
      <w:lvlText w:val=""/>
      <w:lvlJc w:val="left"/>
      <w:pPr>
        <w:ind w:left="720" w:hanging="360"/>
      </w:pPr>
      <w:rPr>
        <w:rFonts w:ascii="Symbol" w:hAnsi="Symbol"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32B34CB1"/>
    <w:multiLevelType w:val="hybridMultilevel"/>
    <w:tmpl w:val="86BAF70C"/>
    <w:lvl w:ilvl="0" w:tplc="124643C6">
      <w:numFmt w:val="bullet"/>
      <w:lvlText w:val=""/>
      <w:lvlJc w:val="left"/>
      <w:pPr>
        <w:ind w:left="720" w:hanging="360"/>
      </w:pPr>
      <w:rPr>
        <w:rFonts w:ascii="Symbol" w:eastAsiaTheme="minorHAnsi" w:hAnsi="Symbol"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33CC5F72"/>
    <w:multiLevelType w:val="hybridMultilevel"/>
    <w:tmpl w:val="857EC99C"/>
    <w:lvl w:ilvl="0" w:tplc="B9F45384">
      <w:numFmt w:val="bullet"/>
      <w:lvlText w:val=""/>
      <w:lvlJc w:val="left"/>
      <w:pPr>
        <w:ind w:left="720" w:hanging="360"/>
      </w:pPr>
      <w:rPr>
        <w:rFonts w:ascii="Symbol" w:eastAsiaTheme="minorHAnsi" w:hAnsi="Symbol" w:cstheme="minorBidi"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38985675"/>
    <w:multiLevelType w:val="hybridMultilevel"/>
    <w:tmpl w:val="E92E28C4"/>
    <w:lvl w:ilvl="0" w:tplc="721633D0">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3DC31EC9"/>
    <w:multiLevelType w:val="hybridMultilevel"/>
    <w:tmpl w:val="A9C67E80"/>
    <w:lvl w:ilvl="0" w:tplc="82B4C9CC">
      <w:start w:val="1"/>
      <w:numFmt w:val="decimal"/>
      <w:lvlText w:val="%1."/>
      <w:lvlJc w:val="left"/>
      <w:pPr>
        <w:ind w:left="822" w:hanging="348"/>
      </w:pPr>
      <w:rPr>
        <w:rFonts w:ascii="Arial" w:eastAsia="Arial" w:hAnsi="Arial" w:cs="Arial" w:hint="default"/>
        <w:spacing w:val="-13"/>
        <w:w w:val="99"/>
        <w:sz w:val="24"/>
        <w:szCs w:val="24"/>
        <w:lang w:val="es-ES" w:eastAsia="es-ES" w:bidi="es-ES"/>
      </w:rPr>
    </w:lvl>
    <w:lvl w:ilvl="1" w:tplc="5A6EC1AA">
      <w:start w:val="1"/>
      <w:numFmt w:val="lowerLetter"/>
      <w:lvlText w:val="%2."/>
      <w:lvlJc w:val="left"/>
      <w:pPr>
        <w:ind w:left="620" w:hanging="336"/>
      </w:pPr>
      <w:rPr>
        <w:rFonts w:ascii="Palatino Linotype" w:eastAsia="Arial" w:hAnsi="Palatino Linotype" w:cs="Arial" w:hint="default"/>
        <w:b/>
        <w:spacing w:val="-6"/>
        <w:w w:val="99"/>
        <w:sz w:val="22"/>
        <w:szCs w:val="24"/>
        <w:lang w:val="es-ES" w:eastAsia="es-ES" w:bidi="es-ES"/>
      </w:rPr>
    </w:lvl>
    <w:lvl w:ilvl="2" w:tplc="2B8E4A9A">
      <w:numFmt w:val="bullet"/>
      <w:lvlText w:val="•"/>
      <w:lvlJc w:val="left"/>
      <w:pPr>
        <w:ind w:left="2375" w:hanging="336"/>
      </w:pPr>
      <w:rPr>
        <w:rFonts w:hint="default"/>
        <w:lang w:val="es-ES" w:eastAsia="es-ES" w:bidi="es-ES"/>
      </w:rPr>
    </w:lvl>
    <w:lvl w:ilvl="3" w:tplc="79EE1D64">
      <w:numFmt w:val="bullet"/>
      <w:lvlText w:val="•"/>
      <w:lvlJc w:val="left"/>
      <w:pPr>
        <w:ind w:left="3211" w:hanging="336"/>
      </w:pPr>
      <w:rPr>
        <w:rFonts w:hint="default"/>
        <w:lang w:val="es-ES" w:eastAsia="es-ES" w:bidi="es-ES"/>
      </w:rPr>
    </w:lvl>
    <w:lvl w:ilvl="4" w:tplc="025E3D30">
      <w:numFmt w:val="bullet"/>
      <w:lvlText w:val="•"/>
      <w:lvlJc w:val="left"/>
      <w:pPr>
        <w:ind w:left="4046" w:hanging="336"/>
      </w:pPr>
      <w:rPr>
        <w:rFonts w:hint="default"/>
        <w:lang w:val="es-ES" w:eastAsia="es-ES" w:bidi="es-ES"/>
      </w:rPr>
    </w:lvl>
    <w:lvl w:ilvl="5" w:tplc="B42C743A">
      <w:numFmt w:val="bullet"/>
      <w:lvlText w:val="•"/>
      <w:lvlJc w:val="left"/>
      <w:pPr>
        <w:ind w:left="4882" w:hanging="336"/>
      </w:pPr>
      <w:rPr>
        <w:rFonts w:hint="default"/>
        <w:lang w:val="es-ES" w:eastAsia="es-ES" w:bidi="es-ES"/>
      </w:rPr>
    </w:lvl>
    <w:lvl w:ilvl="6" w:tplc="47084B38">
      <w:numFmt w:val="bullet"/>
      <w:lvlText w:val="•"/>
      <w:lvlJc w:val="left"/>
      <w:pPr>
        <w:ind w:left="5717" w:hanging="336"/>
      </w:pPr>
      <w:rPr>
        <w:rFonts w:hint="default"/>
        <w:lang w:val="es-ES" w:eastAsia="es-ES" w:bidi="es-ES"/>
      </w:rPr>
    </w:lvl>
    <w:lvl w:ilvl="7" w:tplc="0A8292C6">
      <w:numFmt w:val="bullet"/>
      <w:lvlText w:val="•"/>
      <w:lvlJc w:val="left"/>
      <w:pPr>
        <w:ind w:left="6553" w:hanging="336"/>
      </w:pPr>
      <w:rPr>
        <w:rFonts w:hint="default"/>
        <w:lang w:val="es-ES" w:eastAsia="es-ES" w:bidi="es-ES"/>
      </w:rPr>
    </w:lvl>
    <w:lvl w:ilvl="8" w:tplc="2A2C2F4E">
      <w:numFmt w:val="bullet"/>
      <w:lvlText w:val="•"/>
      <w:lvlJc w:val="left"/>
      <w:pPr>
        <w:ind w:left="7388" w:hanging="336"/>
      </w:pPr>
      <w:rPr>
        <w:rFonts w:hint="default"/>
        <w:lang w:val="es-ES" w:eastAsia="es-ES" w:bidi="es-ES"/>
      </w:rPr>
    </w:lvl>
  </w:abstractNum>
  <w:abstractNum w:abstractNumId="24" w15:restartNumberingAfterBreak="0">
    <w:nsid w:val="41A9339D"/>
    <w:multiLevelType w:val="hybridMultilevel"/>
    <w:tmpl w:val="5FEEB778"/>
    <w:lvl w:ilvl="0" w:tplc="0A84C19E">
      <w:start w:val="1"/>
      <w:numFmt w:val="upperRoman"/>
      <w:lvlText w:val="%1."/>
      <w:lvlJc w:val="left"/>
      <w:pPr>
        <w:ind w:left="1080" w:hanging="720"/>
      </w:pPr>
      <w:rPr>
        <w:rFonts w:ascii="Palatino Linotype" w:eastAsiaTheme="minorHAnsi" w:hAnsi="Palatino Linotype" w:cstheme="minorBidi"/>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428B1743"/>
    <w:multiLevelType w:val="hybridMultilevel"/>
    <w:tmpl w:val="4FE8046E"/>
    <w:lvl w:ilvl="0" w:tplc="080A0001">
      <w:start w:val="1"/>
      <w:numFmt w:val="bullet"/>
      <w:lvlText w:val=""/>
      <w:lvlJc w:val="left"/>
      <w:pPr>
        <w:ind w:left="783" w:hanging="360"/>
      </w:pPr>
      <w:rPr>
        <w:rFonts w:ascii="Symbol" w:hAnsi="Symbol" w:hint="default"/>
      </w:rPr>
    </w:lvl>
    <w:lvl w:ilvl="1" w:tplc="080A0003" w:tentative="1">
      <w:start w:val="1"/>
      <w:numFmt w:val="bullet"/>
      <w:lvlText w:val="o"/>
      <w:lvlJc w:val="left"/>
      <w:pPr>
        <w:ind w:left="1503" w:hanging="360"/>
      </w:pPr>
      <w:rPr>
        <w:rFonts w:ascii="Courier New" w:hAnsi="Courier New" w:cs="Courier New" w:hint="default"/>
      </w:rPr>
    </w:lvl>
    <w:lvl w:ilvl="2" w:tplc="080A0005" w:tentative="1">
      <w:start w:val="1"/>
      <w:numFmt w:val="bullet"/>
      <w:lvlText w:val=""/>
      <w:lvlJc w:val="left"/>
      <w:pPr>
        <w:ind w:left="2223" w:hanging="360"/>
      </w:pPr>
      <w:rPr>
        <w:rFonts w:ascii="Wingdings" w:hAnsi="Wingdings" w:hint="default"/>
      </w:rPr>
    </w:lvl>
    <w:lvl w:ilvl="3" w:tplc="080A0001" w:tentative="1">
      <w:start w:val="1"/>
      <w:numFmt w:val="bullet"/>
      <w:lvlText w:val=""/>
      <w:lvlJc w:val="left"/>
      <w:pPr>
        <w:ind w:left="2943" w:hanging="360"/>
      </w:pPr>
      <w:rPr>
        <w:rFonts w:ascii="Symbol" w:hAnsi="Symbol" w:hint="default"/>
      </w:rPr>
    </w:lvl>
    <w:lvl w:ilvl="4" w:tplc="080A0003" w:tentative="1">
      <w:start w:val="1"/>
      <w:numFmt w:val="bullet"/>
      <w:lvlText w:val="o"/>
      <w:lvlJc w:val="left"/>
      <w:pPr>
        <w:ind w:left="3663" w:hanging="360"/>
      </w:pPr>
      <w:rPr>
        <w:rFonts w:ascii="Courier New" w:hAnsi="Courier New" w:cs="Courier New" w:hint="default"/>
      </w:rPr>
    </w:lvl>
    <w:lvl w:ilvl="5" w:tplc="080A0005" w:tentative="1">
      <w:start w:val="1"/>
      <w:numFmt w:val="bullet"/>
      <w:lvlText w:val=""/>
      <w:lvlJc w:val="left"/>
      <w:pPr>
        <w:ind w:left="4383" w:hanging="360"/>
      </w:pPr>
      <w:rPr>
        <w:rFonts w:ascii="Wingdings" w:hAnsi="Wingdings" w:hint="default"/>
      </w:rPr>
    </w:lvl>
    <w:lvl w:ilvl="6" w:tplc="080A0001" w:tentative="1">
      <w:start w:val="1"/>
      <w:numFmt w:val="bullet"/>
      <w:lvlText w:val=""/>
      <w:lvlJc w:val="left"/>
      <w:pPr>
        <w:ind w:left="5103" w:hanging="360"/>
      </w:pPr>
      <w:rPr>
        <w:rFonts w:ascii="Symbol" w:hAnsi="Symbol" w:hint="default"/>
      </w:rPr>
    </w:lvl>
    <w:lvl w:ilvl="7" w:tplc="080A0003" w:tentative="1">
      <w:start w:val="1"/>
      <w:numFmt w:val="bullet"/>
      <w:lvlText w:val="o"/>
      <w:lvlJc w:val="left"/>
      <w:pPr>
        <w:ind w:left="5823" w:hanging="360"/>
      </w:pPr>
      <w:rPr>
        <w:rFonts w:ascii="Courier New" w:hAnsi="Courier New" w:cs="Courier New" w:hint="default"/>
      </w:rPr>
    </w:lvl>
    <w:lvl w:ilvl="8" w:tplc="080A0005" w:tentative="1">
      <w:start w:val="1"/>
      <w:numFmt w:val="bullet"/>
      <w:lvlText w:val=""/>
      <w:lvlJc w:val="left"/>
      <w:pPr>
        <w:ind w:left="6543" w:hanging="360"/>
      </w:pPr>
      <w:rPr>
        <w:rFonts w:ascii="Wingdings" w:hAnsi="Wingdings" w:hint="default"/>
      </w:rPr>
    </w:lvl>
  </w:abstractNum>
  <w:abstractNum w:abstractNumId="26" w15:restartNumberingAfterBreak="0">
    <w:nsid w:val="435E27FE"/>
    <w:multiLevelType w:val="hybridMultilevel"/>
    <w:tmpl w:val="9016FD5A"/>
    <w:lvl w:ilvl="0" w:tplc="6674CC20">
      <w:numFmt w:val="bullet"/>
      <w:lvlText w:val=""/>
      <w:lvlJc w:val="left"/>
      <w:pPr>
        <w:ind w:left="720" w:hanging="360"/>
      </w:pPr>
      <w:rPr>
        <w:rFonts w:ascii="Symbol" w:eastAsiaTheme="minorHAnsi" w:hAnsi="Symbol" w:cstheme="minorBidi"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47914A13"/>
    <w:multiLevelType w:val="hybridMultilevel"/>
    <w:tmpl w:val="974015CE"/>
    <w:lvl w:ilvl="0" w:tplc="0038AD6C">
      <w:start w:val="1"/>
      <w:numFmt w:val="decimal"/>
      <w:lvlText w:val="%1."/>
      <w:lvlJc w:val="left"/>
      <w:pPr>
        <w:ind w:left="720" w:hanging="36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4C01055E"/>
    <w:multiLevelType w:val="hybridMultilevel"/>
    <w:tmpl w:val="4866DDB0"/>
    <w:lvl w:ilvl="0" w:tplc="57A24DDC">
      <w:start w:val="1"/>
      <w:numFmt w:val="decimal"/>
      <w:lvlText w:val="%1."/>
      <w:lvlJc w:val="left"/>
      <w:pPr>
        <w:ind w:left="720" w:hanging="360"/>
      </w:pPr>
      <w:rPr>
        <w:rFonts w:ascii="Palatino Linotype" w:eastAsia="Times New Roman" w:hAnsi="Palatino Linotype" w:cstheme="majorHAnsi"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4DEE6F2E"/>
    <w:multiLevelType w:val="hybridMultilevel"/>
    <w:tmpl w:val="0F3E3B46"/>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5B772735"/>
    <w:multiLevelType w:val="hybridMultilevel"/>
    <w:tmpl w:val="96CEC614"/>
    <w:lvl w:ilvl="0" w:tplc="080A000F">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5B9F2F70"/>
    <w:multiLevelType w:val="hybridMultilevel"/>
    <w:tmpl w:val="5F5CB2A2"/>
    <w:lvl w:ilvl="0" w:tplc="3258C758">
      <w:numFmt w:val="bullet"/>
      <w:lvlText w:val=""/>
      <w:lvlJc w:val="left"/>
      <w:pPr>
        <w:ind w:left="720" w:hanging="360"/>
      </w:pPr>
      <w:rPr>
        <w:rFonts w:ascii="Symbol" w:eastAsiaTheme="minorHAnsi" w:hAnsi="Symbol" w:cs="Aria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63713BA6"/>
    <w:multiLevelType w:val="hybridMultilevel"/>
    <w:tmpl w:val="7FEAC9F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63E51343"/>
    <w:multiLevelType w:val="hybridMultilevel"/>
    <w:tmpl w:val="F0464C62"/>
    <w:lvl w:ilvl="0" w:tplc="C4DE3676">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6AA0407A"/>
    <w:multiLevelType w:val="hybridMultilevel"/>
    <w:tmpl w:val="41D8750E"/>
    <w:lvl w:ilvl="0" w:tplc="14F8B114">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6E866662"/>
    <w:multiLevelType w:val="hybridMultilevel"/>
    <w:tmpl w:val="0FFCA8DA"/>
    <w:lvl w:ilvl="0" w:tplc="0EFA0958">
      <w:start w:val="1"/>
      <w:numFmt w:val="upperRoman"/>
      <w:lvlText w:val="%1."/>
      <w:lvlJc w:val="left"/>
      <w:pPr>
        <w:ind w:left="1287" w:hanging="360"/>
      </w:pPr>
      <w:rPr>
        <w:rFonts w:hint="default"/>
      </w:rPr>
    </w:lvl>
    <w:lvl w:ilvl="1" w:tplc="080A0019" w:tentative="1">
      <w:start w:val="1"/>
      <w:numFmt w:val="lowerLetter"/>
      <w:lvlText w:val="%2."/>
      <w:lvlJc w:val="left"/>
      <w:pPr>
        <w:ind w:left="2007" w:hanging="360"/>
      </w:p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36" w15:restartNumberingAfterBreak="0">
    <w:nsid w:val="6F0C013B"/>
    <w:multiLevelType w:val="hybridMultilevel"/>
    <w:tmpl w:val="AC909A2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70070418"/>
    <w:multiLevelType w:val="hybridMultilevel"/>
    <w:tmpl w:val="706C4BC2"/>
    <w:lvl w:ilvl="0" w:tplc="B092495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74885C18"/>
    <w:multiLevelType w:val="multilevel"/>
    <w:tmpl w:val="CB0AD8CC"/>
    <w:lvl w:ilvl="0">
      <w:start w:val="1"/>
      <w:numFmt w:val="decimal"/>
      <w:lvlText w:val="%1."/>
      <w:lvlJc w:val="left"/>
      <w:pPr>
        <w:ind w:left="720" w:hanging="360"/>
      </w:pPr>
      <w:rPr>
        <w:rFonts w:hint="default"/>
        <w:b/>
        <w:bCs/>
      </w:rPr>
    </w:lvl>
    <w:lvl w:ilvl="1">
      <w:start w:val="1"/>
      <w:numFmt w:val="decimal"/>
      <w:isLgl/>
      <w:lvlText w:val="%1.%2."/>
      <w:lvlJc w:val="left"/>
      <w:pPr>
        <w:ind w:left="1110" w:hanging="390"/>
      </w:pPr>
      <w:rPr>
        <w:rFonts w:hint="default"/>
        <w:b/>
        <w:bCs/>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9" w15:restartNumberingAfterBreak="0">
    <w:nsid w:val="760E4230"/>
    <w:multiLevelType w:val="hybridMultilevel"/>
    <w:tmpl w:val="FDC2C9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773924EB"/>
    <w:multiLevelType w:val="hybridMultilevel"/>
    <w:tmpl w:val="5B38CC82"/>
    <w:lvl w:ilvl="0" w:tplc="2474CEA4">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7C4B1320"/>
    <w:multiLevelType w:val="hybridMultilevel"/>
    <w:tmpl w:val="7458E374"/>
    <w:lvl w:ilvl="0" w:tplc="0C08EF8C">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1487817338">
    <w:abstractNumId w:val="15"/>
  </w:num>
  <w:num w:numId="2" w16cid:durableId="1788037482">
    <w:abstractNumId w:val="39"/>
  </w:num>
  <w:num w:numId="3" w16cid:durableId="176888320">
    <w:abstractNumId w:val="29"/>
  </w:num>
  <w:num w:numId="4" w16cid:durableId="274559498">
    <w:abstractNumId w:val="7"/>
  </w:num>
  <w:num w:numId="5" w16cid:durableId="571038454">
    <w:abstractNumId w:val="37"/>
  </w:num>
  <w:num w:numId="6" w16cid:durableId="1367830813">
    <w:abstractNumId w:val="27"/>
  </w:num>
  <w:num w:numId="7" w16cid:durableId="2128503574">
    <w:abstractNumId w:val="20"/>
  </w:num>
  <w:num w:numId="8" w16cid:durableId="254553109">
    <w:abstractNumId w:val="12"/>
  </w:num>
  <w:num w:numId="9" w16cid:durableId="1531724269">
    <w:abstractNumId w:val="6"/>
  </w:num>
  <w:num w:numId="10" w16cid:durableId="1583760782">
    <w:abstractNumId w:val="23"/>
  </w:num>
  <w:num w:numId="11" w16cid:durableId="1390886874">
    <w:abstractNumId w:val="2"/>
  </w:num>
  <w:num w:numId="12" w16cid:durableId="1067917054">
    <w:abstractNumId w:val="22"/>
  </w:num>
  <w:num w:numId="13" w16cid:durableId="1050610197">
    <w:abstractNumId w:val="21"/>
  </w:num>
  <w:num w:numId="14" w16cid:durableId="620956583">
    <w:abstractNumId w:val="33"/>
  </w:num>
  <w:num w:numId="15" w16cid:durableId="1433432215">
    <w:abstractNumId w:val="34"/>
  </w:num>
  <w:num w:numId="16" w16cid:durableId="624653632">
    <w:abstractNumId w:val="26"/>
  </w:num>
  <w:num w:numId="17" w16cid:durableId="1892186461">
    <w:abstractNumId w:val="32"/>
  </w:num>
  <w:num w:numId="18" w16cid:durableId="1203059404">
    <w:abstractNumId w:val="40"/>
  </w:num>
  <w:num w:numId="19" w16cid:durableId="1040321434">
    <w:abstractNumId w:val="30"/>
  </w:num>
  <w:num w:numId="20" w16cid:durableId="836336722">
    <w:abstractNumId w:val="35"/>
  </w:num>
  <w:num w:numId="21" w16cid:durableId="173963864">
    <w:abstractNumId w:val="9"/>
  </w:num>
  <w:num w:numId="22" w16cid:durableId="1791701571">
    <w:abstractNumId w:val="13"/>
  </w:num>
  <w:num w:numId="23" w16cid:durableId="446436746">
    <w:abstractNumId w:val="4"/>
  </w:num>
  <w:num w:numId="24" w16cid:durableId="594165639">
    <w:abstractNumId w:val="0"/>
  </w:num>
  <w:num w:numId="25" w16cid:durableId="743256050">
    <w:abstractNumId w:val="5"/>
  </w:num>
  <w:num w:numId="26" w16cid:durableId="1788235616">
    <w:abstractNumId w:val="3"/>
  </w:num>
  <w:num w:numId="27" w16cid:durableId="159471616">
    <w:abstractNumId w:val="24"/>
  </w:num>
  <w:num w:numId="28" w16cid:durableId="140122703">
    <w:abstractNumId w:val="1"/>
  </w:num>
  <w:num w:numId="29" w16cid:durableId="2002004463">
    <w:abstractNumId w:val="25"/>
  </w:num>
  <w:num w:numId="30" w16cid:durableId="1286933712">
    <w:abstractNumId w:val="18"/>
  </w:num>
  <w:num w:numId="31" w16cid:durableId="1093280057">
    <w:abstractNumId w:val="17"/>
  </w:num>
  <w:num w:numId="32" w16cid:durableId="783383601">
    <w:abstractNumId w:val="16"/>
  </w:num>
  <w:num w:numId="33" w16cid:durableId="501700320">
    <w:abstractNumId w:val="11"/>
  </w:num>
  <w:num w:numId="34" w16cid:durableId="189532834">
    <w:abstractNumId w:val="36"/>
  </w:num>
  <w:num w:numId="35" w16cid:durableId="1161312767">
    <w:abstractNumId w:val="19"/>
  </w:num>
  <w:num w:numId="36" w16cid:durableId="297224429">
    <w:abstractNumId w:val="10"/>
  </w:num>
  <w:num w:numId="37" w16cid:durableId="1476144537">
    <w:abstractNumId w:val="14"/>
  </w:num>
  <w:num w:numId="38" w16cid:durableId="1152940320">
    <w:abstractNumId w:val="31"/>
  </w:num>
  <w:num w:numId="39" w16cid:durableId="2018000275">
    <w:abstractNumId w:val="38"/>
  </w:num>
  <w:num w:numId="40" w16cid:durableId="523053047">
    <w:abstractNumId w:val="28"/>
  </w:num>
  <w:num w:numId="41" w16cid:durableId="2119790800">
    <w:abstractNumId w:val="41"/>
  </w:num>
  <w:num w:numId="42" w16cid:durableId="54598710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pt-BR" w:vendorID="64" w:dllVersion="6" w:nlCheck="1" w:checkStyle="0"/>
  <w:activeWritingStyle w:appName="MSWord" w:lang="es-ES_tradnl" w:vendorID="64" w:dllVersion="6" w:nlCheck="1" w:checkStyle="1"/>
  <w:activeWritingStyle w:appName="MSWord" w:lang="es-MX" w:vendorID="64" w:dllVersion="6" w:nlCheck="1" w:checkStyle="1"/>
  <w:activeWritingStyle w:appName="MSWord" w:lang="es-ES" w:vendorID="64" w:dllVersion="6" w:nlCheck="1" w:checkStyle="1"/>
  <w:activeWritingStyle w:appName="MSWord" w:lang="es-MX" w:vendorID="64" w:dllVersion="4096" w:nlCheck="1" w:checkStyle="0"/>
  <w:activeWritingStyle w:appName="MSWord" w:lang="es-ES" w:vendorID="64" w:dllVersion="4096" w:nlCheck="1" w:checkStyle="0"/>
  <w:activeWritingStyle w:appName="MSWord" w:lang="es-ES_tradnl" w:vendorID="64" w:dllVersion="4096" w:nlCheck="1" w:checkStyle="0"/>
  <w:activeWritingStyle w:appName="MSWord" w:lang="es-MX" w:vendorID="64" w:dllVersion="0" w:nlCheck="1" w:checkStyle="0"/>
  <w:activeWritingStyle w:appName="MSWord" w:lang="es-ES_tradnl" w:vendorID="64" w:dllVersion="0" w:nlCheck="1" w:checkStyle="0"/>
  <w:activeWritingStyle w:appName="MSWord" w:lang="es-ES" w:vendorID="64" w:dllVersion="0" w:nlCheck="1" w:checkStyle="0"/>
  <w:activeWritingStyle w:appName="MSWord" w:lang="pt-BR" w:vendorID="64" w:dllVersion="0" w:nlCheck="1" w:checkStyle="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F3F7B"/>
    <w:rsid w:val="00005B2F"/>
    <w:rsid w:val="00015CF7"/>
    <w:rsid w:val="0002155B"/>
    <w:rsid w:val="0003350B"/>
    <w:rsid w:val="00036F8B"/>
    <w:rsid w:val="0003724D"/>
    <w:rsid w:val="00037BD9"/>
    <w:rsid w:val="00056B3F"/>
    <w:rsid w:val="0007032B"/>
    <w:rsid w:val="00076C28"/>
    <w:rsid w:val="000847DF"/>
    <w:rsid w:val="000A1173"/>
    <w:rsid w:val="000A6199"/>
    <w:rsid w:val="000B2724"/>
    <w:rsid w:val="000B61B4"/>
    <w:rsid w:val="000D0F10"/>
    <w:rsid w:val="000D14DC"/>
    <w:rsid w:val="000E3D66"/>
    <w:rsid w:val="000E5B1A"/>
    <w:rsid w:val="000F30C2"/>
    <w:rsid w:val="000F65A4"/>
    <w:rsid w:val="000F66EF"/>
    <w:rsid w:val="00106EBC"/>
    <w:rsid w:val="00106F80"/>
    <w:rsid w:val="00123996"/>
    <w:rsid w:val="00130E83"/>
    <w:rsid w:val="00133D7E"/>
    <w:rsid w:val="00135BDB"/>
    <w:rsid w:val="001370A3"/>
    <w:rsid w:val="001823F8"/>
    <w:rsid w:val="001A1576"/>
    <w:rsid w:val="001C27C4"/>
    <w:rsid w:val="001E3B45"/>
    <w:rsid w:val="0025170A"/>
    <w:rsid w:val="002805FE"/>
    <w:rsid w:val="002812AA"/>
    <w:rsid w:val="00291AA2"/>
    <w:rsid w:val="002A05C9"/>
    <w:rsid w:val="002B3F07"/>
    <w:rsid w:val="002C67B3"/>
    <w:rsid w:val="002C72FE"/>
    <w:rsid w:val="002D7F66"/>
    <w:rsid w:val="002E1E38"/>
    <w:rsid w:val="002F2038"/>
    <w:rsid w:val="002F4ED3"/>
    <w:rsid w:val="003066E3"/>
    <w:rsid w:val="00307CD9"/>
    <w:rsid w:val="003163C5"/>
    <w:rsid w:val="00356C2A"/>
    <w:rsid w:val="00364F71"/>
    <w:rsid w:val="00394482"/>
    <w:rsid w:val="003B24A5"/>
    <w:rsid w:val="003B55E0"/>
    <w:rsid w:val="003B6EA5"/>
    <w:rsid w:val="003D0214"/>
    <w:rsid w:val="00410166"/>
    <w:rsid w:val="0044589E"/>
    <w:rsid w:val="004516AA"/>
    <w:rsid w:val="0045442E"/>
    <w:rsid w:val="004554B7"/>
    <w:rsid w:val="00462B3F"/>
    <w:rsid w:val="004824F0"/>
    <w:rsid w:val="004879CA"/>
    <w:rsid w:val="004916AF"/>
    <w:rsid w:val="004A29D3"/>
    <w:rsid w:val="004B1228"/>
    <w:rsid w:val="004D019A"/>
    <w:rsid w:val="004D11F8"/>
    <w:rsid w:val="004D3848"/>
    <w:rsid w:val="004E74D8"/>
    <w:rsid w:val="004E7632"/>
    <w:rsid w:val="004F7B19"/>
    <w:rsid w:val="00501937"/>
    <w:rsid w:val="00502F83"/>
    <w:rsid w:val="0051123C"/>
    <w:rsid w:val="0051761F"/>
    <w:rsid w:val="005227A0"/>
    <w:rsid w:val="00536E53"/>
    <w:rsid w:val="005379D7"/>
    <w:rsid w:val="00540082"/>
    <w:rsid w:val="005469C0"/>
    <w:rsid w:val="005650C0"/>
    <w:rsid w:val="00590127"/>
    <w:rsid w:val="00594B93"/>
    <w:rsid w:val="005B46D1"/>
    <w:rsid w:val="005C226B"/>
    <w:rsid w:val="006224FF"/>
    <w:rsid w:val="006A452C"/>
    <w:rsid w:val="006C2525"/>
    <w:rsid w:val="006D670E"/>
    <w:rsid w:val="006F2D4F"/>
    <w:rsid w:val="006F4760"/>
    <w:rsid w:val="007052BF"/>
    <w:rsid w:val="007052C5"/>
    <w:rsid w:val="0071282D"/>
    <w:rsid w:val="007340D3"/>
    <w:rsid w:val="0073655B"/>
    <w:rsid w:val="00743958"/>
    <w:rsid w:val="00754F39"/>
    <w:rsid w:val="00756DA5"/>
    <w:rsid w:val="00763BAF"/>
    <w:rsid w:val="0077316F"/>
    <w:rsid w:val="007837C3"/>
    <w:rsid w:val="007854A7"/>
    <w:rsid w:val="007A4074"/>
    <w:rsid w:val="007A7245"/>
    <w:rsid w:val="007C0DE3"/>
    <w:rsid w:val="007D550C"/>
    <w:rsid w:val="007D58F0"/>
    <w:rsid w:val="007E2C27"/>
    <w:rsid w:val="007E37ED"/>
    <w:rsid w:val="00803C59"/>
    <w:rsid w:val="00821A80"/>
    <w:rsid w:val="00821D0A"/>
    <w:rsid w:val="008300ED"/>
    <w:rsid w:val="0085256F"/>
    <w:rsid w:val="00852D9E"/>
    <w:rsid w:val="0086538B"/>
    <w:rsid w:val="00873941"/>
    <w:rsid w:val="00874F4E"/>
    <w:rsid w:val="0088227D"/>
    <w:rsid w:val="0089782A"/>
    <w:rsid w:val="008B347F"/>
    <w:rsid w:val="008C6598"/>
    <w:rsid w:val="008D51A5"/>
    <w:rsid w:val="008D59FD"/>
    <w:rsid w:val="008E00C2"/>
    <w:rsid w:val="008F6317"/>
    <w:rsid w:val="009012A4"/>
    <w:rsid w:val="0092499F"/>
    <w:rsid w:val="00936F9E"/>
    <w:rsid w:val="00977258"/>
    <w:rsid w:val="00981D66"/>
    <w:rsid w:val="009927C8"/>
    <w:rsid w:val="009A55CD"/>
    <w:rsid w:val="009A658B"/>
    <w:rsid w:val="009B56D0"/>
    <w:rsid w:val="009C342E"/>
    <w:rsid w:val="009D1905"/>
    <w:rsid w:val="009F5ACA"/>
    <w:rsid w:val="00A125E9"/>
    <w:rsid w:val="00A223AE"/>
    <w:rsid w:val="00A27D00"/>
    <w:rsid w:val="00A77280"/>
    <w:rsid w:val="00A8792B"/>
    <w:rsid w:val="00AA160F"/>
    <w:rsid w:val="00AA4902"/>
    <w:rsid w:val="00AC05DF"/>
    <w:rsid w:val="00AC60CF"/>
    <w:rsid w:val="00AC77FB"/>
    <w:rsid w:val="00AD0E19"/>
    <w:rsid w:val="00AE26C8"/>
    <w:rsid w:val="00AE6AEF"/>
    <w:rsid w:val="00B01708"/>
    <w:rsid w:val="00B05109"/>
    <w:rsid w:val="00B136CE"/>
    <w:rsid w:val="00B33179"/>
    <w:rsid w:val="00B356D3"/>
    <w:rsid w:val="00B4043C"/>
    <w:rsid w:val="00B45589"/>
    <w:rsid w:val="00B45F7E"/>
    <w:rsid w:val="00B61157"/>
    <w:rsid w:val="00B82FD1"/>
    <w:rsid w:val="00BA16D1"/>
    <w:rsid w:val="00BA610B"/>
    <w:rsid w:val="00BB631B"/>
    <w:rsid w:val="00BD048D"/>
    <w:rsid w:val="00BD2DD0"/>
    <w:rsid w:val="00BE4068"/>
    <w:rsid w:val="00BF33CB"/>
    <w:rsid w:val="00BF3F7B"/>
    <w:rsid w:val="00C0117A"/>
    <w:rsid w:val="00C16B31"/>
    <w:rsid w:val="00C22C9F"/>
    <w:rsid w:val="00C62BF7"/>
    <w:rsid w:val="00C63EE7"/>
    <w:rsid w:val="00C76941"/>
    <w:rsid w:val="00C76E1B"/>
    <w:rsid w:val="00C93E70"/>
    <w:rsid w:val="00CA4264"/>
    <w:rsid w:val="00CB23C8"/>
    <w:rsid w:val="00CB5773"/>
    <w:rsid w:val="00CC7C72"/>
    <w:rsid w:val="00CC7F82"/>
    <w:rsid w:val="00CD212A"/>
    <w:rsid w:val="00D10BBB"/>
    <w:rsid w:val="00D12795"/>
    <w:rsid w:val="00D216E7"/>
    <w:rsid w:val="00D305AB"/>
    <w:rsid w:val="00D57786"/>
    <w:rsid w:val="00D6065A"/>
    <w:rsid w:val="00D625D3"/>
    <w:rsid w:val="00D70AD7"/>
    <w:rsid w:val="00D7693A"/>
    <w:rsid w:val="00DB3D82"/>
    <w:rsid w:val="00DC3ACF"/>
    <w:rsid w:val="00DD2FB7"/>
    <w:rsid w:val="00DF02A3"/>
    <w:rsid w:val="00DF11F8"/>
    <w:rsid w:val="00DF69CF"/>
    <w:rsid w:val="00E17841"/>
    <w:rsid w:val="00E23A64"/>
    <w:rsid w:val="00E257CB"/>
    <w:rsid w:val="00E32AF9"/>
    <w:rsid w:val="00E5281D"/>
    <w:rsid w:val="00E53D5E"/>
    <w:rsid w:val="00E77A29"/>
    <w:rsid w:val="00E77FB5"/>
    <w:rsid w:val="00E86F9D"/>
    <w:rsid w:val="00E87C82"/>
    <w:rsid w:val="00EA48EE"/>
    <w:rsid w:val="00EC0F11"/>
    <w:rsid w:val="00ED1A42"/>
    <w:rsid w:val="00F44AAE"/>
    <w:rsid w:val="00F50781"/>
    <w:rsid w:val="00F54C7E"/>
    <w:rsid w:val="00F65B7D"/>
    <w:rsid w:val="00F731A5"/>
    <w:rsid w:val="00F81CAD"/>
    <w:rsid w:val="00F9259D"/>
    <w:rsid w:val="00F97BB9"/>
    <w:rsid w:val="00FC5405"/>
    <w:rsid w:val="00FD1FA8"/>
    <w:rsid w:val="00FE29BA"/>
    <w:rsid w:val="00FF646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63BFB75"/>
  <w15:chartTrackingRefBased/>
  <w15:docId w15:val="{508F34B3-0CA7-45FC-B904-3917B389DB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F69CF"/>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BF3F7B"/>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EncabezadoCar">
    <w:name w:val="Encabezado Car"/>
    <w:basedOn w:val="Fuentedeprrafopredeter"/>
    <w:link w:val="Encabezado"/>
    <w:uiPriority w:val="99"/>
    <w:rsid w:val="00BF3F7B"/>
    <w:rPr>
      <w:rFonts w:ascii="Times New Roman" w:eastAsia="Calibri" w:hAnsi="Times New Roman" w:cs="Times New Roman"/>
      <w:sz w:val="24"/>
      <w:szCs w:val="24"/>
      <w:lang w:val="es-ES" w:eastAsia="es-ES"/>
    </w:rPr>
  </w:style>
  <w:style w:type="paragraph" w:styleId="Piedepgina">
    <w:name w:val="footer"/>
    <w:basedOn w:val="Normal"/>
    <w:link w:val="PiedepginaCar"/>
    <w:uiPriority w:val="99"/>
    <w:unhideWhenUsed/>
    <w:rsid w:val="00BF3F7B"/>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PiedepginaCar">
    <w:name w:val="Pie de página Car"/>
    <w:basedOn w:val="Fuentedeprrafopredeter"/>
    <w:link w:val="Piedepgina"/>
    <w:uiPriority w:val="99"/>
    <w:rsid w:val="00BF3F7B"/>
    <w:rPr>
      <w:rFonts w:ascii="Times New Roman" w:eastAsia="Calibri" w:hAnsi="Times New Roman" w:cs="Times New Roman"/>
      <w:sz w:val="24"/>
      <w:szCs w:val="24"/>
      <w:lang w:val="es-ES"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72"/>
    <w:qFormat/>
    <w:rsid w:val="00BF3F7B"/>
    <w:pPr>
      <w:spacing w:after="0" w:line="240" w:lineRule="auto"/>
      <w:ind w:left="708"/>
    </w:pPr>
    <w:rPr>
      <w:rFonts w:ascii="Times New Roman" w:eastAsia="Times New Roman" w:hAnsi="Times New Roman" w:cs="Times New Roman"/>
      <w:sz w:val="24"/>
      <w:szCs w:val="24"/>
      <w:lang w:val="es-ES"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72"/>
    <w:qFormat/>
    <w:locked/>
    <w:rsid w:val="00BF3F7B"/>
    <w:rPr>
      <w:rFonts w:ascii="Times New Roman" w:eastAsia="Times New Roman" w:hAnsi="Times New Roman" w:cs="Times New Roman"/>
      <w:sz w:val="24"/>
      <w:szCs w:val="24"/>
      <w:lang w:val="es-ES" w:eastAsia="es-ES"/>
    </w:rPr>
  </w:style>
  <w:style w:type="character" w:customStyle="1" w:styleId="apple-converted-space">
    <w:name w:val="apple-converted-space"/>
    <w:basedOn w:val="Fuentedeprrafopredeter"/>
    <w:rsid w:val="00BF3F7B"/>
  </w:style>
  <w:style w:type="character" w:styleId="Hipervnculo">
    <w:name w:val="Hyperlink"/>
    <w:aliases w:val="Hipervínculo1,Hipervínculo11,Hipervínculo12,Hipervínculo13,Hipervínculo14,Hipervínculo15"/>
    <w:basedOn w:val="Fuentedeprrafopredeter"/>
    <w:uiPriority w:val="99"/>
    <w:unhideWhenUsed/>
    <w:rsid w:val="00BF3F7B"/>
    <w:rPr>
      <w:color w:val="0563C1" w:themeColor="hyperlink"/>
      <w:u w:val="single"/>
    </w:rPr>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iPriority w:val="99"/>
    <w:unhideWhenUsed/>
    <w:qFormat/>
    <w:rsid w:val="00BF3F7B"/>
    <w:rPr>
      <w:vertAlign w:val="superscript"/>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BF3F7B"/>
    <w:pPr>
      <w:spacing w:after="0" w:line="240" w:lineRule="auto"/>
    </w:pPr>
    <w:rPr>
      <w:rFonts w:ascii="Times New Roman" w:eastAsia="Times New Roman" w:hAnsi="Times New Roman" w:cs="Times New Roman"/>
      <w:sz w:val="20"/>
      <w:szCs w:val="20"/>
      <w:lang w:val="es-ES" w:eastAsia="es-E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BF3F7B"/>
    <w:rPr>
      <w:rFonts w:ascii="Times New Roman" w:eastAsia="Times New Roman" w:hAnsi="Times New Roman" w:cs="Times New Roman"/>
      <w:sz w:val="20"/>
      <w:szCs w:val="20"/>
      <w:lang w:val="es-ES" w:eastAsia="es-ES"/>
    </w:rPr>
  </w:style>
  <w:style w:type="paragraph" w:styleId="Sinespaciado">
    <w:name w:val="No Spacing"/>
    <w:aliases w:val="Francesa,INAI"/>
    <w:link w:val="SinespaciadoCar"/>
    <w:uiPriority w:val="1"/>
    <w:qFormat/>
    <w:rsid w:val="00CB23C8"/>
    <w:pPr>
      <w:spacing w:after="0" w:line="240" w:lineRule="auto"/>
    </w:pPr>
  </w:style>
  <w:style w:type="character" w:customStyle="1" w:styleId="SinespaciadoCar">
    <w:name w:val="Sin espaciado Car"/>
    <w:aliases w:val="Francesa Car,INAI Car"/>
    <w:link w:val="Sinespaciado"/>
    <w:uiPriority w:val="1"/>
    <w:locked/>
    <w:rsid w:val="0092499F"/>
  </w:style>
  <w:style w:type="paragraph" w:styleId="Textoindependiente">
    <w:name w:val="Body Text"/>
    <w:basedOn w:val="Normal"/>
    <w:link w:val="TextoindependienteCar"/>
    <w:uiPriority w:val="1"/>
    <w:qFormat/>
    <w:rsid w:val="005469C0"/>
    <w:pPr>
      <w:widowControl w:val="0"/>
      <w:autoSpaceDE w:val="0"/>
      <w:autoSpaceDN w:val="0"/>
      <w:spacing w:after="0" w:line="240" w:lineRule="auto"/>
    </w:pPr>
    <w:rPr>
      <w:rFonts w:ascii="Arial" w:eastAsia="Arial" w:hAnsi="Arial" w:cs="Arial"/>
      <w:sz w:val="24"/>
      <w:szCs w:val="24"/>
      <w:lang w:val="es-ES" w:eastAsia="es-ES" w:bidi="es-ES"/>
    </w:rPr>
  </w:style>
  <w:style w:type="character" w:customStyle="1" w:styleId="TextoindependienteCar">
    <w:name w:val="Texto independiente Car"/>
    <w:basedOn w:val="Fuentedeprrafopredeter"/>
    <w:link w:val="Textoindependiente"/>
    <w:uiPriority w:val="1"/>
    <w:rsid w:val="005469C0"/>
    <w:rPr>
      <w:rFonts w:ascii="Arial" w:eastAsia="Arial" w:hAnsi="Arial" w:cs="Arial"/>
      <w:sz w:val="24"/>
      <w:szCs w:val="24"/>
      <w:lang w:val="es-ES" w:eastAsia="es-ES" w:bidi="es-ES"/>
    </w:rPr>
  </w:style>
  <w:style w:type="paragraph" w:styleId="Textoindependiente2">
    <w:name w:val="Body Text 2"/>
    <w:basedOn w:val="Normal"/>
    <w:link w:val="Textoindependiente2Car"/>
    <w:uiPriority w:val="99"/>
    <w:unhideWhenUsed/>
    <w:rsid w:val="004E7632"/>
    <w:pPr>
      <w:spacing w:after="120" w:line="480" w:lineRule="auto"/>
    </w:pPr>
  </w:style>
  <w:style w:type="character" w:customStyle="1" w:styleId="Textoindependiente2Car">
    <w:name w:val="Texto independiente 2 Car"/>
    <w:basedOn w:val="Fuentedeprrafopredeter"/>
    <w:link w:val="Textoindependiente2"/>
    <w:uiPriority w:val="99"/>
    <w:rsid w:val="004E7632"/>
  </w:style>
  <w:style w:type="table" w:styleId="Tablaconcuadrcula">
    <w:name w:val="Table Grid"/>
    <w:basedOn w:val="Tablanormal"/>
    <w:uiPriority w:val="59"/>
    <w:rsid w:val="004E76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E7632"/>
    <w:pPr>
      <w:autoSpaceDE w:val="0"/>
      <w:autoSpaceDN w:val="0"/>
      <w:adjustRightInd w:val="0"/>
      <w:spacing w:after="0" w:line="240" w:lineRule="auto"/>
    </w:pPr>
    <w:rPr>
      <w:rFonts w:ascii="Bookman Old Style" w:hAnsi="Bookman Old Style" w:cs="Bookman Old Style"/>
      <w:color w:val="000000"/>
      <w:sz w:val="24"/>
      <w:szCs w:val="24"/>
    </w:rPr>
  </w:style>
  <w:style w:type="character" w:customStyle="1" w:styleId="il">
    <w:name w:val="il"/>
    <w:basedOn w:val="Fuentedeprrafopredeter"/>
    <w:rsid w:val="00291AA2"/>
  </w:style>
  <w:style w:type="paragraph" w:styleId="Textonotaalfinal">
    <w:name w:val="endnote text"/>
    <w:basedOn w:val="Normal"/>
    <w:link w:val="TextonotaalfinalCar"/>
    <w:uiPriority w:val="99"/>
    <w:semiHidden/>
    <w:unhideWhenUsed/>
    <w:rsid w:val="00DD2FB7"/>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DD2FB7"/>
    <w:rPr>
      <w:sz w:val="20"/>
      <w:szCs w:val="20"/>
    </w:rPr>
  </w:style>
  <w:style w:type="character" w:styleId="Refdenotaalfinal">
    <w:name w:val="endnote reference"/>
    <w:basedOn w:val="Fuentedeprrafopredeter"/>
    <w:uiPriority w:val="99"/>
    <w:semiHidden/>
    <w:unhideWhenUsed/>
    <w:rsid w:val="00DD2FB7"/>
    <w:rPr>
      <w:vertAlign w:val="superscript"/>
    </w:rPr>
  </w:style>
  <w:style w:type="paragraph" w:styleId="NormalWeb">
    <w:name w:val="Normal (Web)"/>
    <w:basedOn w:val="Normal"/>
    <w:uiPriority w:val="99"/>
    <w:unhideWhenUsed/>
    <w:rsid w:val="002F4ED3"/>
    <w:pPr>
      <w:spacing w:before="100" w:beforeAutospacing="1" w:after="100" w:afterAutospacing="1" w:line="240" w:lineRule="auto"/>
    </w:pPr>
    <w:rPr>
      <w:rFonts w:ascii="Times New Roman" w:eastAsia="Times New Roman" w:hAnsi="Times New Roman" w:cs="Times New Roman"/>
      <w:sz w:val="24"/>
      <w:szCs w:val="24"/>
      <w:lang w:eastAsia="es-MX"/>
    </w:rPr>
  </w:style>
  <w:style w:type="table" w:customStyle="1" w:styleId="Tablaconcuadrcula1">
    <w:name w:val="Tabla con cuadrícula1"/>
    <w:basedOn w:val="Tablanormal"/>
    <w:next w:val="Tablaconcuadrcula"/>
    <w:uiPriority w:val="59"/>
    <w:rsid w:val="000A11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10089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image" Target="media/image6.png"/><Relationship Id="rId26" Type="http://schemas.openxmlformats.org/officeDocument/2006/relationships/image" Target="media/image10.png"/><Relationship Id="rId39" Type="http://schemas.openxmlformats.org/officeDocument/2006/relationships/footer" Target="footer1.xml"/><Relationship Id="rId21" Type="http://schemas.openxmlformats.org/officeDocument/2006/relationships/oleObject" Target="embeddings/oleObject7.bin"/><Relationship Id="rId34" Type="http://schemas.openxmlformats.org/officeDocument/2006/relationships/image" Target="media/image14.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7.png"/><Relationship Id="rId29" Type="http://schemas.openxmlformats.org/officeDocument/2006/relationships/oleObject" Target="embeddings/oleObject11.bin"/><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image" Target="media/image9.png"/><Relationship Id="rId32" Type="http://schemas.openxmlformats.org/officeDocument/2006/relationships/image" Target="media/image13.png"/><Relationship Id="rId37" Type="http://schemas.openxmlformats.org/officeDocument/2006/relationships/oleObject" Target="embeddings/oleObject15.bin"/><Relationship Id="rId40"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oleObject" Target="embeddings/oleObject4.bin"/><Relationship Id="rId23" Type="http://schemas.openxmlformats.org/officeDocument/2006/relationships/oleObject" Target="embeddings/oleObject8.bin"/><Relationship Id="rId28" Type="http://schemas.openxmlformats.org/officeDocument/2006/relationships/image" Target="media/image11.png"/><Relationship Id="rId36" Type="http://schemas.openxmlformats.org/officeDocument/2006/relationships/image" Target="media/image15.png"/><Relationship Id="rId10" Type="http://schemas.openxmlformats.org/officeDocument/2006/relationships/image" Target="media/image2.png"/><Relationship Id="rId19" Type="http://schemas.openxmlformats.org/officeDocument/2006/relationships/oleObject" Target="embeddings/oleObject6.bin"/><Relationship Id="rId31" Type="http://schemas.openxmlformats.org/officeDocument/2006/relationships/oleObject" Target="embeddings/oleObject12.bin"/><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oleObject" Target="embeddings/oleObject10.bin"/><Relationship Id="rId30" Type="http://schemas.openxmlformats.org/officeDocument/2006/relationships/image" Target="media/image12.png"/><Relationship Id="rId35" Type="http://schemas.openxmlformats.org/officeDocument/2006/relationships/oleObject" Target="embeddings/oleObject14.bin"/><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oleObject" Target="embeddings/oleObject5.bin"/><Relationship Id="rId25" Type="http://schemas.openxmlformats.org/officeDocument/2006/relationships/oleObject" Target="embeddings/oleObject9.bin"/><Relationship Id="rId33" Type="http://schemas.openxmlformats.org/officeDocument/2006/relationships/oleObject" Target="embeddings/oleObject13.bin"/><Relationship Id="rId38" Type="http://schemas.openxmlformats.org/officeDocument/2006/relationships/header" Target="header1.xml"/></Relationships>
</file>

<file path=word/_rels/footnotes.xml.rels><?xml version="1.0" encoding="UTF-8" standalone="yes"?>
<Relationships xmlns="http://schemas.openxmlformats.org/package/2006/relationships"><Relationship Id="rId2" Type="http://schemas.openxmlformats.org/officeDocument/2006/relationships/hyperlink" Target="javascript:AbrirModal(2)" TargetMode="External"/><Relationship Id="rId1" Type="http://schemas.openxmlformats.org/officeDocument/2006/relationships/hyperlink" Target="javascript:AbrirModal(1)"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6.jpeg"/></Relationships>
</file>

<file path=word/_rels/header2.xml.rels><?xml version="1.0" encoding="UTF-8" standalone="yes"?>
<Relationships xmlns="http://schemas.openxmlformats.org/package/2006/relationships"><Relationship Id="rId1" Type="http://schemas.openxmlformats.org/officeDocument/2006/relationships/image" Target="media/image1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B1539E-D7EF-3641-A95C-9DCA334964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Pages>
  <Words>11751</Words>
  <Characters>64632</Characters>
  <Application>Microsoft Office Word</Application>
  <DocSecurity>0</DocSecurity>
  <Lines>538</Lines>
  <Paragraphs>152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76231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HAP</dc:creator>
  <cp:keywords/>
  <dc:description/>
  <cp:lastModifiedBy>MIGUEL</cp:lastModifiedBy>
  <cp:revision>4</cp:revision>
  <dcterms:created xsi:type="dcterms:W3CDTF">2022-05-26T03:42:00Z</dcterms:created>
  <dcterms:modified xsi:type="dcterms:W3CDTF">2022-05-26T03:46:00Z</dcterms:modified>
</cp:coreProperties>
</file>