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8922A" w14:textId="77777777" w:rsidR="006326B5" w:rsidRDefault="006326B5" w:rsidP="006326B5">
      <w:pPr>
        <w:spacing w:line="360" w:lineRule="auto"/>
        <w:jc w:val="both"/>
        <w:rPr>
          <w:rFonts w:ascii="Palatino Linotype" w:hAnsi="Palatino Linotype"/>
        </w:rPr>
      </w:pPr>
    </w:p>
    <w:p w14:paraId="07330785" w14:textId="0EC20104" w:rsidR="00536C04" w:rsidRPr="00E27E0D" w:rsidRDefault="00ED1F67" w:rsidP="006326B5">
      <w:pPr>
        <w:spacing w:line="360" w:lineRule="auto"/>
        <w:jc w:val="both"/>
        <w:rPr>
          <w:rFonts w:ascii="Palatino Linotype" w:hAnsi="Palatino Linotype"/>
        </w:rPr>
      </w:pPr>
      <w:r w:rsidRPr="00E27E0D">
        <w:rPr>
          <w:rFonts w:ascii="Palatino Linotype" w:hAnsi="Palatino Linotype"/>
        </w:rPr>
        <w:t>R</w:t>
      </w:r>
      <w:r w:rsidR="00536C04" w:rsidRPr="00E27E0D">
        <w:rPr>
          <w:rFonts w:ascii="Palatino Linotype" w:hAnsi="Palatino Linotype"/>
        </w:rPr>
        <w:t xml:space="preserve">esolución del Pleno del Instituto de Transparencia, Acceso a la Información Pública y Protección de Datos Personales del Estado de México y Municipios, con domicilio en Metepec, Estado de México, de fecha </w:t>
      </w:r>
      <w:r w:rsidR="005F423C" w:rsidRPr="00E27E0D">
        <w:rPr>
          <w:rFonts w:ascii="Palatino Linotype" w:hAnsi="Palatino Linotype"/>
        </w:rPr>
        <w:t xml:space="preserve">cuatro de noviembre </w:t>
      </w:r>
      <w:r w:rsidR="00595C90" w:rsidRPr="00E27E0D">
        <w:rPr>
          <w:rFonts w:ascii="Palatino Linotype" w:hAnsi="Palatino Linotype"/>
        </w:rPr>
        <w:t>d</w:t>
      </w:r>
      <w:r w:rsidR="00536C04" w:rsidRPr="00E27E0D">
        <w:rPr>
          <w:rFonts w:ascii="Palatino Linotype" w:hAnsi="Palatino Linotype"/>
        </w:rPr>
        <w:t>e dos mil veintidós.</w:t>
      </w:r>
    </w:p>
    <w:p w14:paraId="4BB42F7D" w14:textId="77777777" w:rsidR="00536C04" w:rsidRPr="00E27E0D" w:rsidRDefault="00536C04" w:rsidP="006326B5">
      <w:pPr>
        <w:spacing w:line="360" w:lineRule="auto"/>
        <w:jc w:val="both"/>
        <w:rPr>
          <w:rFonts w:ascii="Palatino Linotype" w:hAnsi="Palatino Linotype"/>
        </w:rPr>
      </w:pPr>
    </w:p>
    <w:p w14:paraId="5A8EB4C3" w14:textId="2E7BDBD0" w:rsidR="00536C04" w:rsidRPr="00E27E0D" w:rsidRDefault="00536C04" w:rsidP="006326B5">
      <w:pPr>
        <w:spacing w:line="360" w:lineRule="auto"/>
        <w:jc w:val="both"/>
        <w:rPr>
          <w:rFonts w:ascii="Palatino Linotype" w:hAnsi="Palatino Linotype"/>
          <w:b/>
        </w:rPr>
      </w:pPr>
      <w:r w:rsidRPr="00E27E0D">
        <w:rPr>
          <w:rFonts w:ascii="Palatino Linotype" w:hAnsi="Palatino Linotype"/>
          <w:b/>
        </w:rPr>
        <w:t>VISTOS</w:t>
      </w:r>
      <w:r w:rsidRPr="00E27E0D">
        <w:rPr>
          <w:rFonts w:ascii="Palatino Linotype" w:hAnsi="Palatino Linotype"/>
        </w:rPr>
        <w:t xml:space="preserve"> los expedientes formados con motivo de los </w:t>
      </w:r>
      <w:r w:rsidR="00312B04" w:rsidRPr="00E27E0D">
        <w:rPr>
          <w:rFonts w:ascii="Palatino Linotype" w:hAnsi="Palatino Linotype"/>
        </w:rPr>
        <w:t>Recursos de Revisión</w:t>
      </w:r>
      <w:r w:rsidRPr="00E27E0D">
        <w:rPr>
          <w:rFonts w:ascii="Palatino Linotype" w:hAnsi="Palatino Linotype"/>
        </w:rPr>
        <w:t xml:space="preserve"> </w:t>
      </w:r>
      <w:r w:rsidR="00E44BB1" w:rsidRPr="00E27E0D">
        <w:rPr>
          <w:rFonts w:ascii="Palatino Linotype" w:hAnsi="Palatino Linotype"/>
          <w:b/>
        </w:rPr>
        <w:t>0</w:t>
      </w:r>
      <w:r w:rsidR="00595C90" w:rsidRPr="00E27E0D">
        <w:rPr>
          <w:rFonts w:ascii="Palatino Linotype" w:hAnsi="Palatino Linotype"/>
          <w:b/>
        </w:rPr>
        <w:t>7517</w:t>
      </w:r>
      <w:r w:rsidR="00E44BB1" w:rsidRPr="00E27E0D">
        <w:rPr>
          <w:rFonts w:ascii="Palatino Linotype" w:hAnsi="Palatino Linotype"/>
          <w:b/>
        </w:rPr>
        <w:t xml:space="preserve">/INFOEM/IP/RR/2022 </w:t>
      </w:r>
      <w:r w:rsidR="00E44BB1" w:rsidRPr="00E27E0D">
        <w:rPr>
          <w:rFonts w:ascii="Palatino Linotype" w:hAnsi="Palatino Linotype"/>
        </w:rPr>
        <w:t>y</w:t>
      </w:r>
      <w:r w:rsidR="00E44BB1" w:rsidRPr="00E27E0D">
        <w:rPr>
          <w:rFonts w:ascii="Palatino Linotype" w:hAnsi="Palatino Linotype"/>
          <w:b/>
        </w:rPr>
        <w:t xml:space="preserve"> 0</w:t>
      </w:r>
      <w:r w:rsidR="00595C90" w:rsidRPr="00E27E0D">
        <w:rPr>
          <w:rFonts w:ascii="Palatino Linotype" w:hAnsi="Palatino Linotype"/>
          <w:b/>
        </w:rPr>
        <w:t>7518</w:t>
      </w:r>
      <w:r w:rsidR="00E44BB1" w:rsidRPr="00E27E0D">
        <w:rPr>
          <w:rFonts w:ascii="Palatino Linotype" w:hAnsi="Palatino Linotype"/>
          <w:b/>
        </w:rPr>
        <w:t>/INFOEM/IP/RR/2022</w:t>
      </w:r>
      <w:r w:rsidRPr="00E27E0D">
        <w:rPr>
          <w:rFonts w:ascii="Palatino Linotype" w:hAnsi="Palatino Linotype"/>
          <w:b/>
        </w:rPr>
        <w:t xml:space="preserve">, </w:t>
      </w:r>
      <w:r w:rsidRPr="00E27E0D">
        <w:rPr>
          <w:rFonts w:ascii="Palatino Linotype" w:hAnsi="Palatino Linotype"/>
        </w:rPr>
        <w:t xml:space="preserve">promovidos </w:t>
      </w:r>
      <w:r w:rsidR="00E44BB1" w:rsidRPr="00E27E0D">
        <w:rPr>
          <w:rFonts w:ascii="Palatino Linotype" w:hAnsi="Palatino Linotype"/>
        </w:rPr>
        <w:t xml:space="preserve">por </w:t>
      </w:r>
      <w:r w:rsidR="00595C90" w:rsidRPr="00E27E0D">
        <w:rPr>
          <w:rFonts w:ascii="Palatino Linotype" w:hAnsi="Palatino Linotype"/>
        </w:rPr>
        <w:t xml:space="preserve">el C. </w:t>
      </w:r>
      <w:bookmarkStart w:id="0" w:name="_GoBack"/>
      <w:r w:rsidR="00E21461">
        <w:rPr>
          <w:rFonts w:ascii="Palatino Linotype" w:hAnsi="Palatino Linotype"/>
          <w:b/>
        </w:rPr>
        <w:t xml:space="preserve">XXXXXXXX </w:t>
      </w:r>
      <w:proofErr w:type="spellStart"/>
      <w:r w:rsidR="00E21461">
        <w:rPr>
          <w:rFonts w:ascii="Palatino Linotype" w:hAnsi="Palatino Linotype"/>
          <w:b/>
        </w:rPr>
        <w:t>XXXXXXXX</w:t>
      </w:r>
      <w:proofErr w:type="spellEnd"/>
      <w:r w:rsidR="00E21461">
        <w:rPr>
          <w:rFonts w:ascii="Palatino Linotype" w:hAnsi="Palatino Linotype"/>
          <w:b/>
        </w:rPr>
        <w:t xml:space="preserve"> </w:t>
      </w:r>
      <w:proofErr w:type="spellStart"/>
      <w:r w:rsidR="00E21461">
        <w:rPr>
          <w:rFonts w:ascii="Palatino Linotype" w:hAnsi="Palatino Linotype"/>
          <w:b/>
        </w:rPr>
        <w:t>XXXXXXXX</w:t>
      </w:r>
      <w:bookmarkEnd w:id="0"/>
      <w:proofErr w:type="spellEnd"/>
      <w:r w:rsidR="00E44BB1" w:rsidRPr="00E27E0D">
        <w:rPr>
          <w:rFonts w:ascii="Palatino Linotype" w:hAnsi="Palatino Linotype"/>
          <w:lang w:val="es-ES"/>
        </w:rPr>
        <w:t xml:space="preserve">, </w:t>
      </w:r>
      <w:r w:rsidR="009932FA" w:rsidRPr="00E27E0D">
        <w:rPr>
          <w:rFonts w:ascii="Palatino Linotype" w:hAnsi="Palatino Linotype" w:cs="Arial"/>
          <w:color w:val="000000" w:themeColor="text1"/>
          <w:lang w:val="es-ES"/>
        </w:rPr>
        <w:t>que</w:t>
      </w:r>
      <w:r w:rsidR="009932FA" w:rsidRPr="00E27E0D">
        <w:rPr>
          <w:rFonts w:ascii="Palatino Linotype" w:hAnsi="Palatino Linotype" w:cs="Arial"/>
          <w:b/>
          <w:color w:val="000000" w:themeColor="text1"/>
          <w:lang w:val="es-ES"/>
        </w:rPr>
        <w:t xml:space="preserve"> </w:t>
      </w:r>
      <w:r w:rsidRPr="00E27E0D">
        <w:rPr>
          <w:rFonts w:ascii="Palatino Linotype" w:hAnsi="Palatino Linotype" w:cs="Arial"/>
        </w:rPr>
        <w:t xml:space="preserve">en lo sucesivo se denominará </w:t>
      </w:r>
      <w:r w:rsidRPr="00E27E0D">
        <w:rPr>
          <w:rFonts w:ascii="Palatino Linotype" w:hAnsi="Palatino Linotype" w:cs="Arial"/>
          <w:b/>
        </w:rPr>
        <w:t>EL RECURRENTE,</w:t>
      </w:r>
      <w:r w:rsidRPr="00E27E0D">
        <w:rPr>
          <w:rFonts w:ascii="Palatino Linotype" w:hAnsi="Palatino Linotype"/>
        </w:rPr>
        <w:t xml:space="preserve"> en contra de </w:t>
      </w:r>
      <w:r w:rsidRPr="00E27E0D">
        <w:rPr>
          <w:rFonts w:ascii="Palatino Linotype" w:hAnsi="Palatino Linotype" w:cs="Arial"/>
          <w:color w:val="000000" w:themeColor="text1"/>
          <w:lang w:val="es-ES"/>
        </w:rPr>
        <w:t>la</w:t>
      </w:r>
      <w:r w:rsidR="00595C90" w:rsidRPr="00E27E0D">
        <w:rPr>
          <w:rFonts w:ascii="Palatino Linotype" w:hAnsi="Palatino Linotype" w:cs="Arial"/>
          <w:color w:val="000000" w:themeColor="text1"/>
          <w:lang w:val="es-ES"/>
        </w:rPr>
        <w:t>s</w:t>
      </w:r>
      <w:r w:rsidRPr="00E27E0D">
        <w:rPr>
          <w:rFonts w:ascii="Palatino Linotype" w:hAnsi="Palatino Linotype" w:cs="Arial"/>
          <w:color w:val="000000" w:themeColor="text1"/>
          <w:lang w:val="es-ES"/>
        </w:rPr>
        <w:t xml:space="preserve"> respuestas del </w:t>
      </w:r>
      <w:r w:rsidR="00595C90" w:rsidRPr="00E27E0D">
        <w:rPr>
          <w:rFonts w:ascii="Palatino Linotype" w:hAnsi="Palatino Linotype"/>
          <w:b/>
        </w:rPr>
        <w:t xml:space="preserve">Ayuntamiento de </w:t>
      </w:r>
      <w:proofErr w:type="spellStart"/>
      <w:r w:rsidR="00595C90" w:rsidRPr="00E27E0D">
        <w:rPr>
          <w:rFonts w:ascii="Palatino Linotype" w:hAnsi="Palatino Linotype"/>
          <w:b/>
        </w:rPr>
        <w:t>Calimaya</w:t>
      </w:r>
      <w:proofErr w:type="spellEnd"/>
      <w:r w:rsidRPr="00E27E0D">
        <w:rPr>
          <w:rFonts w:ascii="Palatino Linotype" w:hAnsi="Palatino Linotype"/>
          <w:b/>
        </w:rPr>
        <w:t xml:space="preserve">, </w:t>
      </w:r>
      <w:r w:rsidR="009932FA" w:rsidRPr="00E27E0D">
        <w:rPr>
          <w:rFonts w:ascii="Palatino Linotype" w:hAnsi="Palatino Linotype"/>
        </w:rPr>
        <w:t>que</w:t>
      </w:r>
      <w:r w:rsidR="009932FA" w:rsidRPr="00E27E0D">
        <w:rPr>
          <w:rFonts w:ascii="Palatino Linotype" w:hAnsi="Palatino Linotype"/>
          <w:b/>
        </w:rPr>
        <w:t xml:space="preserve"> </w:t>
      </w:r>
      <w:r w:rsidRPr="00E27E0D">
        <w:rPr>
          <w:rFonts w:ascii="Palatino Linotype" w:hAnsi="Palatino Linotype"/>
        </w:rPr>
        <w:t xml:space="preserve">en lo sucesivo se denominará </w:t>
      </w:r>
      <w:r w:rsidRPr="00E27E0D">
        <w:rPr>
          <w:rFonts w:ascii="Palatino Linotype" w:hAnsi="Palatino Linotype"/>
          <w:b/>
        </w:rPr>
        <w:t>EL SUJETO OBLIGADO</w:t>
      </w:r>
      <w:r w:rsidRPr="00E27E0D">
        <w:rPr>
          <w:rFonts w:ascii="Palatino Linotype" w:hAnsi="Palatino Linotype"/>
        </w:rPr>
        <w:t xml:space="preserve">, se procede a dictar la presente resolución con base en lo siguiente: </w:t>
      </w:r>
    </w:p>
    <w:p w14:paraId="48CEFEB5" w14:textId="77777777" w:rsidR="00457BB8" w:rsidRPr="00E27E0D" w:rsidRDefault="00457BB8" w:rsidP="006326B5">
      <w:pPr>
        <w:jc w:val="center"/>
        <w:rPr>
          <w:rFonts w:ascii="Palatino Linotype" w:hAnsi="Palatino Linotype"/>
        </w:rPr>
      </w:pPr>
    </w:p>
    <w:p w14:paraId="1F4CDAB2" w14:textId="77777777" w:rsidR="00ED1F67" w:rsidRPr="00E27E0D" w:rsidRDefault="00ED1F67" w:rsidP="006326B5">
      <w:pPr>
        <w:jc w:val="center"/>
        <w:rPr>
          <w:rFonts w:ascii="Palatino Linotype" w:hAnsi="Palatino Linotype"/>
          <w:b/>
          <w:bCs/>
          <w:color w:val="000000" w:themeColor="text1"/>
          <w:spacing w:val="60"/>
          <w:sz w:val="28"/>
        </w:rPr>
      </w:pPr>
      <w:r w:rsidRPr="00E27E0D">
        <w:rPr>
          <w:rFonts w:ascii="Palatino Linotype" w:hAnsi="Palatino Linotype"/>
          <w:b/>
          <w:bCs/>
          <w:color w:val="000000" w:themeColor="text1"/>
          <w:spacing w:val="60"/>
          <w:sz w:val="28"/>
        </w:rPr>
        <w:t>ANTECEDENTES</w:t>
      </w:r>
    </w:p>
    <w:p w14:paraId="68707BF2" w14:textId="77777777" w:rsidR="00457BB8" w:rsidRPr="00E27E0D" w:rsidRDefault="00457BB8" w:rsidP="006326B5">
      <w:pPr>
        <w:rPr>
          <w:rFonts w:ascii="Palatino Linotype" w:hAnsi="Palatino Linotype"/>
          <w:b/>
          <w:bCs/>
          <w:spacing w:val="40"/>
        </w:rPr>
      </w:pPr>
    </w:p>
    <w:p w14:paraId="7749D902" w14:textId="77777777" w:rsidR="003404B0" w:rsidRPr="00E27E0D" w:rsidRDefault="003404B0" w:rsidP="006326B5">
      <w:pPr>
        <w:spacing w:line="360" w:lineRule="auto"/>
        <w:jc w:val="both"/>
        <w:rPr>
          <w:rFonts w:ascii="Palatino Linotype" w:hAnsi="Palatino Linotype"/>
          <w:b/>
          <w:sz w:val="28"/>
          <w:szCs w:val="28"/>
        </w:rPr>
      </w:pPr>
      <w:r w:rsidRPr="00E27E0D">
        <w:rPr>
          <w:rFonts w:ascii="Palatino Linotype" w:hAnsi="Palatino Linotype"/>
          <w:b/>
          <w:sz w:val="28"/>
          <w:szCs w:val="28"/>
        </w:rPr>
        <w:t>I. De la Solicitud de Información</w:t>
      </w:r>
    </w:p>
    <w:p w14:paraId="2D9FAA77" w14:textId="09916248" w:rsidR="00395A8B" w:rsidRPr="00E27E0D" w:rsidRDefault="00536C04" w:rsidP="006326B5">
      <w:pPr>
        <w:spacing w:line="360" w:lineRule="auto"/>
        <w:jc w:val="both"/>
        <w:rPr>
          <w:rFonts w:ascii="Palatino Linotype" w:hAnsi="Palatino Linotype" w:cs="Arial"/>
          <w:lang w:val="es-ES"/>
        </w:rPr>
      </w:pPr>
      <w:r w:rsidRPr="00E27E0D">
        <w:rPr>
          <w:rFonts w:ascii="Palatino Linotype" w:hAnsi="Palatino Linotype" w:cs="Arial"/>
        </w:rPr>
        <w:t xml:space="preserve">En </w:t>
      </w:r>
      <w:r w:rsidR="005411DE" w:rsidRPr="00E27E0D">
        <w:rPr>
          <w:rFonts w:ascii="Palatino Linotype" w:hAnsi="Palatino Linotype" w:cs="Arial"/>
          <w:lang w:val="es-ES"/>
        </w:rPr>
        <w:t xml:space="preserve">fecha </w:t>
      </w:r>
      <w:r w:rsidR="00595C90" w:rsidRPr="00E27E0D">
        <w:rPr>
          <w:rFonts w:ascii="Palatino Linotype" w:hAnsi="Palatino Linotype" w:cs="Arial"/>
          <w:b/>
          <w:lang w:val="es-ES"/>
        </w:rPr>
        <w:t xml:space="preserve">siete y diez de abril </w:t>
      </w:r>
      <w:r w:rsidR="00EC7656" w:rsidRPr="00E27E0D">
        <w:rPr>
          <w:rFonts w:ascii="Palatino Linotype" w:hAnsi="Palatino Linotype" w:cs="Arial"/>
          <w:b/>
          <w:lang w:val="es-ES"/>
        </w:rPr>
        <w:t>de dos mil veintidós</w:t>
      </w:r>
      <w:r w:rsidRPr="00E27E0D">
        <w:rPr>
          <w:rFonts w:ascii="Palatino Linotype" w:hAnsi="Palatino Linotype"/>
          <w:lang w:val="es-ES"/>
        </w:rPr>
        <w:t xml:space="preserve">, </w:t>
      </w:r>
      <w:r w:rsidRPr="00E27E0D">
        <w:rPr>
          <w:rFonts w:ascii="Palatino Linotype" w:hAnsi="Palatino Linotype"/>
          <w:b/>
          <w:lang w:val="es-ES"/>
        </w:rPr>
        <w:t>EL RECURRENTE</w:t>
      </w:r>
      <w:r w:rsidRPr="00E27E0D">
        <w:rPr>
          <w:rFonts w:ascii="Palatino Linotype" w:hAnsi="Palatino Linotype" w:cs="Arial"/>
          <w:lang w:val="es-ES"/>
        </w:rPr>
        <w:t xml:space="preserve"> </w:t>
      </w:r>
      <w:r w:rsidRPr="00E27E0D">
        <w:rPr>
          <w:rFonts w:ascii="Palatino Linotype" w:hAnsi="Palatino Linotype" w:cs="Arial"/>
        </w:rPr>
        <w:t xml:space="preserve">a través del Sistema de Acceso a la Información Mexiquense, </w:t>
      </w:r>
      <w:r w:rsidR="009932FA" w:rsidRPr="00E27E0D">
        <w:rPr>
          <w:rFonts w:ascii="Palatino Linotype" w:hAnsi="Palatino Linotype" w:cs="Arial"/>
        </w:rPr>
        <w:t xml:space="preserve">que </w:t>
      </w:r>
      <w:r w:rsidRPr="00E27E0D">
        <w:rPr>
          <w:rFonts w:ascii="Palatino Linotype" w:hAnsi="Palatino Linotype" w:cs="Arial"/>
        </w:rPr>
        <w:t xml:space="preserve">en lo subsecuente se denominará </w:t>
      </w:r>
      <w:r w:rsidRPr="00E27E0D">
        <w:rPr>
          <w:rFonts w:ascii="Palatino Linotype" w:hAnsi="Palatino Linotype" w:cs="Arial"/>
          <w:b/>
        </w:rPr>
        <w:t>EL SAIMEX</w:t>
      </w:r>
      <w:r w:rsidRPr="00E27E0D">
        <w:rPr>
          <w:rFonts w:ascii="Palatino Linotype" w:hAnsi="Palatino Linotype" w:cs="Arial"/>
        </w:rPr>
        <w:t xml:space="preserve"> </w:t>
      </w:r>
      <w:r w:rsidR="009932FA" w:rsidRPr="00E27E0D">
        <w:rPr>
          <w:rFonts w:ascii="Palatino Linotype" w:hAnsi="Palatino Linotype" w:cs="Arial"/>
        </w:rPr>
        <w:t xml:space="preserve">presentó </w:t>
      </w:r>
      <w:r w:rsidRPr="00E27E0D">
        <w:rPr>
          <w:rFonts w:ascii="Palatino Linotype" w:hAnsi="Palatino Linotype" w:cs="Arial"/>
        </w:rPr>
        <w:t xml:space="preserve">ante </w:t>
      </w:r>
      <w:r w:rsidRPr="00E27E0D">
        <w:rPr>
          <w:rFonts w:ascii="Palatino Linotype" w:hAnsi="Palatino Linotype" w:cs="Arial"/>
          <w:b/>
        </w:rPr>
        <w:t>EL SUJETO OBLIGADO</w:t>
      </w:r>
      <w:r w:rsidRPr="00E27E0D">
        <w:rPr>
          <w:rFonts w:ascii="Palatino Linotype" w:hAnsi="Palatino Linotype" w:cs="Arial"/>
          <w:lang w:val="es-ES"/>
        </w:rPr>
        <w:t>, la</w:t>
      </w:r>
      <w:r w:rsidR="007A1EF3" w:rsidRPr="00E27E0D">
        <w:rPr>
          <w:rFonts w:ascii="Palatino Linotype" w:hAnsi="Palatino Linotype" w:cs="Arial"/>
          <w:lang w:val="es-ES"/>
        </w:rPr>
        <w:t>s</w:t>
      </w:r>
      <w:r w:rsidRPr="00E27E0D">
        <w:rPr>
          <w:rFonts w:ascii="Palatino Linotype" w:hAnsi="Palatino Linotype" w:cs="Arial"/>
          <w:lang w:val="es-ES"/>
        </w:rPr>
        <w:t xml:space="preserve"> solicitud</w:t>
      </w:r>
      <w:r w:rsidR="007A1EF3" w:rsidRPr="00E27E0D">
        <w:rPr>
          <w:rFonts w:ascii="Palatino Linotype" w:hAnsi="Palatino Linotype" w:cs="Arial"/>
          <w:lang w:val="es-ES"/>
        </w:rPr>
        <w:t>es</w:t>
      </w:r>
      <w:r w:rsidRPr="00E27E0D">
        <w:rPr>
          <w:rFonts w:ascii="Palatino Linotype" w:hAnsi="Palatino Linotype" w:cs="Arial"/>
          <w:lang w:val="es-ES"/>
        </w:rPr>
        <w:t xml:space="preserve"> de acceso a la información pública, a la</w:t>
      </w:r>
      <w:r w:rsidR="007A1EF3" w:rsidRPr="00E27E0D">
        <w:rPr>
          <w:rFonts w:ascii="Palatino Linotype" w:hAnsi="Palatino Linotype" w:cs="Arial"/>
          <w:lang w:val="es-ES"/>
        </w:rPr>
        <w:t>s</w:t>
      </w:r>
      <w:r w:rsidRPr="00E27E0D">
        <w:rPr>
          <w:rFonts w:ascii="Palatino Linotype" w:hAnsi="Palatino Linotype" w:cs="Arial"/>
          <w:lang w:val="es-ES"/>
        </w:rPr>
        <w:t xml:space="preserve"> que se le</w:t>
      </w:r>
      <w:r w:rsidR="007A1EF3" w:rsidRPr="00E27E0D">
        <w:rPr>
          <w:rFonts w:ascii="Palatino Linotype" w:hAnsi="Palatino Linotype" w:cs="Arial"/>
          <w:lang w:val="es-ES"/>
        </w:rPr>
        <w:t>s</w:t>
      </w:r>
      <w:r w:rsidRPr="00E27E0D">
        <w:rPr>
          <w:rFonts w:ascii="Palatino Linotype" w:hAnsi="Palatino Linotype" w:cs="Arial"/>
          <w:lang w:val="es-ES"/>
        </w:rPr>
        <w:t xml:space="preserve"> asignó </w:t>
      </w:r>
      <w:r w:rsidR="007A1EF3" w:rsidRPr="00E27E0D">
        <w:rPr>
          <w:rFonts w:ascii="Palatino Linotype" w:hAnsi="Palatino Linotype" w:cs="Arial"/>
          <w:lang w:val="es-ES"/>
        </w:rPr>
        <w:t>los</w:t>
      </w:r>
      <w:r w:rsidRPr="00E27E0D">
        <w:rPr>
          <w:rFonts w:ascii="Palatino Linotype" w:hAnsi="Palatino Linotype" w:cs="Arial"/>
          <w:lang w:val="es-ES"/>
        </w:rPr>
        <w:t xml:space="preserve"> número</w:t>
      </w:r>
      <w:r w:rsidR="009932FA" w:rsidRPr="00E27E0D">
        <w:rPr>
          <w:rFonts w:ascii="Palatino Linotype" w:hAnsi="Palatino Linotype" w:cs="Arial"/>
          <w:lang w:val="es-ES"/>
        </w:rPr>
        <w:t>s</w:t>
      </w:r>
      <w:r w:rsidRPr="00E27E0D">
        <w:rPr>
          <w:rFonts w:ascii="Palatino Linotype" w:hAnsi="Palatino Linotype" w:cs="Arial"/>
          <w:lang w:val="es-ES"/>
        </w:rPr>
        <w:t xml:space="preserve"> de expediente</w:t>
      </w:r>
      <w:r w:rsidR="007A1EF3" w:rsidRPr="00E27E0D">
        <w:rPr>
          <w:rFonts w:ascii="Palatino Linotype" w:hAnsi="Palatino Linotype" w:cs="Arial"/>
          <w:lang w:val="es-ES"/>
        </w:rPr>
        <w:t>s</w:t>
      </w:r>
      <w:r w:rsidRPr="00E27E0D">
        <w:rPr>
          <w:rFonts w:ascii="Palatino Linotype" w:hAnsi="Palatino Linotype" w:cs="Arial"/>
          <w:lang w:val="es-ES"/>
        </w:rPr>
        <w:t xml:space="preserve"> </w:t>
      </w:r>
      <w:r w:rsidR="00595C90" w:rsidRPr="00E27E0D">
        <w:rPr>
          <w:rFonts w:ascii="Palatino Linotype" w:hAnsi="Palatino Linotype" w:cs="Arial"/>
          <w:b/>
        </w:rPr>
        <w:t>00165/CALIMAYA/IP/2022</w:t>
      </w:r>
      <w:r w:rsidR="00595C90" w:rsidRPr="00E27E0D">
        <w:rPr>
          <w:rFonts w:ascii="Palatino Linotype" w:hAnsi="Palatino Linotype" w:cs="Arial"/>
          <w:b/>
          <w:bCs/>
          <w:color w:val="333333"/>
          <w:sz w:val="15"/>
          <w:szCs w:val="15"/>
        </w:rPr>
        <w:t xml:space="preserve"> </w:t>
      </w:r>
      <w:r w:rsidR="00EC7656" w:rsidRPr="00E27E0D">
        <w:rPr>
          <w:rFonts w:ascii="Palatino Linotype" w:hAnsi="Palatino Linotype"/>
        </w:rPr>
        <w:t xml:space="preserve">y </w:t>
      </w:r>
      <w:r w:rsidR="00595C90" w:rsidRPr="00E27E0D">
        <w:rPr>
          <w:rFonts w:ascii="Palatino Linotype" w:hAnsi="Palatino Linotype" w:cs="Arial"/>
          <w:b/>
        </w:rPr>
        <w:t>00169/CALIMAYA/IP/2022</w:t>
      </w:r>
      <w:r w:rsidR="00E44BB1" w:rsidRPr="00E27E0D">
        <w:rPr>
          <w:rFonts w:ascii="Palatino Linotype" w:hAnsi="Palatino Linotype"/>
          <w:b/>
        </w:rPr>
        <w:t>,</w:t>
      </w:r>
      <w:r w:rsidRPr="00E27E0D">
        <w:rPr>
          <w:rFonts w:ascii="Palatino Linotype" w:hAnsi="Palatino Linotype" w:cs="Arial"/>
          <w:lang w:val="es-ES"/>
        </w:rPr>
        <w:t xml:space="preserve"> mediante la</w:t>
      </w:r>
      <w:r w:rsidR="007A1EF3" w:rsidRPr="00E27E0D">
        <w:rPr>
          <w:rFonts w:ascii="Palatino Linotype" w:hAnsi="Palatino Linotype" w:cs="Arial"/>
          <w:lang w:val="es-ES"/>
        </w:rPr>
        <w:t>s</w:t>
      </w:r>
      <w:r w:rsidRPr="00E27E0D">
        <w:rPr>
          <w:rFonts w:ascii="Palatino Linotype" w:hAnsi="Palatino Linotype" w:cs="Arial"/>
          <w:lang w:val="es-ES"/>
        </w:rPr>
        <w:t xml:space="preserve"> cual</w:t>
      </w:r>
      <w:r w:rsidR="007A1EF3" w:rsidRPr="00E27E0D">
        <w:rPr>
          <w:rFonts w:ascii="Palatino Linotype" w:hAnsi="Palatino Linotype" w:cs="Arial"/>
          <w:lang w:val="es-ES"/>
        </w:rPr>
        <w:t>es</w:t>
      </w:r>
      <w:r w:rsidRPr="00E27E0D">
        <w:rPr>
          <w:rFonts w:ascii="Palatino Linotype" w:hAnsi="Palatino Linotype" w:cs="Arial"/>
          <w:lang w:val="es-ES"/>
        </w:rPr>
        <w:t xml:space="preserve"> requirió</w:t>
      </w:r>
      <w:r w:rsidR="00395A8B" w:rsidRPr="00E27E0D">
        <w:rPr>
          <w:rFonts w:ascii="Palatino Linotype" w:hAnsi="Palatino Linotype" w:cs="Arial"/>
          <w:lang w:val="es-ES"/>
        </w:rPr>
        <w:t xml:space="preserve"> lo siguiente:</w:t>
      </w:r>
    </w:p>
    <w:p w14:paraId="428E00AE" w14:textId="77777777" w:rsidR="005411DE" w:rsidRPr="00E27E0D" w:rsidRDefault="005411DE" w:rsidP="006326B5">
      <w:pPr>
        <w:tabs>
          <w:tab w:val="left" w:pos="851"/>
        </w:tabs>
        <w:spacing w:line="360" w:lineRule="auto"/>
        <w:ind w:right="1134"/>
        <w:jc w:val="both"/>
        <w:rPr>
          <w:rFonts w:ascii="Palatino Linotype" w:hAnsi="Palatino Linotype" w:cs="Arial"/>
          <w:i/>
          <w:sz w:val="22"/>
          <w:szCs w:val="22"/>
        </w:rPr>
      </w:pPr>
    </w:p>
    <w:p w14:paraId="5CBCEC00" w14:textId="2DE0B887" w:rsidR="005411DE" w:rsidRPr="00E27E0D" w:rsidRDefault="00595C90" w:rsidP="006326B5">
      <w:pPr>
        <w:tabs>
          <w:tab w:val="left" w:pos="851"/>
        </w:tabs>
        <w:spacing w:line="360" w:lineRule="auto"/>
        <w:ind w:right="1134"/>
        <w:jc w:val="both"/>
        <w:rPr>
          <w:rFonts w:ascii="Palatino Linotype" w:hAnsi="Palatino Linotype" w:cs="Arial"/>
          <w:b/>
        </w:rPr>
      </w:pPr>
      <w:r w:rsidRPr="00E27E0D">
        <w:rPr>
          <w:rFonts w:ascii="Palatino Linotype" w:hAnsi="Palatino Linotype" w:cs="Arial"/>
          <w:b/>
        </w:rPr>
        <w:t>00165/CALIMAYA/IP/2022</w:t>
      </w:r>
    </w:p>
    <w:p w14:paraId="2113ECBC" w14:textId="77777777" w:rsidR="00595C90" w:rsidRPr="00E27E0D" w:rsidRDefault="00595C90" w:rsidP="006326B5">
      <w:pPr>
        <w:tabs>
          <w:tab w:val="left" w:pos="851"/>
        </w:tabs>
        <w:ind w:right="1134"/>
        <w:jc w:val="both"/>
        <w:rPr>
          <w:rFonts w:ascii="Palatino Linotype" w:hAnsi="Palatino Linotype" w:cs="Arial"/>
          <w:i/>
          <w:sz w:val="22"/>
          <w:szCs w:val="22"/>
        </w:rPr>
      </w:pPr>
    </w:p>
    <w:p w14:paraId="55F9FD80" w14:textId="49BED622" w:rsidR="007A1EF3" w:rsidRPr="00E27E0D" w:rsidRDefault="007A1EF3" w:rsidP="006326B5">
      <w:pPr>
        <w:tabs>
          <w:tab w:val="left" w:pos="851"/>
        </w:tabs>
        <w:ind w:left="851" w:right="1134"/>
        <w:jc w:val="both"/>
        <w:rPr>
          <w:rFonts w:ascii="Palatino Linotype" w:hAnsi="Palatino Linotype" w:cs="Arial"/>
          <w:i/>
          <w:sz w:val="22"/>
          <w:szCs w:val="22"/>
        </w:rPr>
      </w:pPr>
      <w:r w:rsidRPr="00E27E0D">
        <w:rPr>
          <w:rFonts w:ascii="Palatino Linotype" w:hAnsi="Palatino Linotype" w:cs="Arial"/>
          <w:i/>
          <w:sz w:val="22"/>
          <w:szCs w:val="22"/>
        </w:rPr>
        <w:lastRenderedPageBreak/>
        <w:t>“</w:t>
      </w:r>
      <w:r w:rsidR="00595C90" w:rsidRPr="00E27E0D">
        <w:rPr>
          <w:rFonts w:ascii="Palatino Linotype" w:hAnsi="Palatino Linotype" w:cs="Arial"/>
          <w:i/>
          <w:sz w:val="22"/>
          <w:szCs w:val="22"/>
        </w:rPr>
        <w:t xml:space="preserve">Que por medio del presente ocurso, con fundamento en lo establecido en los artículos 8, y 85 fracción V; artículo XXIV de la Declaración Americana de los Deberes y Derechos del Hombre; solicito respetuosamente se me entregue de forma clara, precisa y completa la información pública en lo que a continuación se cita en el numeral romano </w:t>
      </w:r>
      <w:proofErr w:type="gramStart"/>
      <w:r w:rsidR="00595C90" w:rsidRPr="00E27E0D">
        <w:rPr>
          <w:rFonts w:ascii="Palatino Linotype" w:hAnsi="Palatino Linotype" w:cs="Arial"/>
          <w:i/>
          <w:sz w:val="22"/>
          <w:szCs w:val="22"/>
        </w:rPr>
        <w:t>I ,</w:t>
      </w:r>
      <w:proofErr w:type="gramEnd"/>
      <w:r w:rsidR="00595C90" w:rsidRPr="00E27E0D">
        <w:rPr>
          <w:rFonts w:ascii="Palatino Linotype" w:hAnsi="Palatino Linotype" w:cs="Arial"/>
          <w:i/>
          <w:sz w:val="22"/>
          <w:szCs w:val="22"/>
        </w:rPr>
        <w:t xml:space="preserve"> II y III. I. Se me indique el nombre de la administración del Conjunto Urbano Villas del Campo I y Villas del Campo II. II. Se me proporcionen copia de los documentos de las autorizaciones o permisos para administrar el “pórtico” y accesos por parte de la administración del Conjunto Urbano Villas del Campo I y Villas del Campo II. III. Se me proporcione copia de los documentos de las autorizaciones o permisos para administrar las áreas verdes, las áreas comunes y los bienes inmuebles bajo del dominio del Ayuntamiento al Interior del Conjunto Urbano Villas del Campo I y </w:t>
      </w:r>
      <w:proofErr w:type="spellStart"/>
      <w:r w:rsidR="00595C90" w:rsidRPr="00E27E0D">
        <w:rPr>
          <w:rFonts w:ascii="Palatino Linotype" w:hAnsi="Palatino Linotype" w:cs="Arial"/>
          <w:i/>
          <w:sz w:val="22"/>
          <w:szCs w:val="22"/>
        </w:rPr>
        <w:t>Villlas</w:t>
      </w:r>
      <w:proofErr w:type="spellEnd"/>
      <w:r w:rsidR="00595C90" w:rsidRPr="00E27E0D">
        <w:rPr>
          <w:rFonts w:ascii="Palatino Linotype" w:hAnsi="Palatino Linotype" w:cs="Arial"/>
          <w:i/>
          <w:sz w:val="22"/>
          <w:szCs w:val="22"/>
        </w:rPr>
        <w:t xml:space="preserve"> del Campo II por parte de la Administración del Conjunto Urbano Villas del Campo. La anterior petición conforme lo establece el, artículo 4, 7, 9 y 15 de la Ley de Transparencia y Acceso a la Información Pública del Estado de México y Municipios.</w:t>
      </w:r>
      <w:r w:rsidRPr="00E27E0D">
        <w:rPr>
          <w:rFonts w:ascii="Palatino Linotype" w:hAnsi="Palatino Linotype" w:cs="Arial"/>
          <w:i/>
          <w:sz w:val="22"/>
          <w:szCs w:val="22"/>
        </w:rPr>
        <w:t>” (</w:t>
      </w:r>
      <w:proofErr w:type="gramStart"/>
      <w:r w:rsidRPr="00E27E0D">
        <w:rPr>
          <w:rFonts w:ascii="Palatino Linotype" w:hAnsi="Palatino Linotype" w:cs="Arial"/>
          <w:i/>
          <w:sz w:val="22"/>
          <w:szCs w:val="22"/>
        </w:rPr>
        <w:t>sic</w:t>
      </w:r>
      <w:proofErr w:type="gramEnd"/>
      <w:r w:rsidRPr="00E27E0D">
        <w:rPr>
          <w:rFonts w:ascii="Palatino Linotype" w:hAnsi="Palatino Linotype" w:cs="Arial"/>
          <w:i/>
          <w:sz w:val="22"/>
          <w:szCs w:val="22"/>
        </w:rPr>
        <w:t xml:space="preserve">) </w:t>
      </w:r>
    </w:p>
    <w:p w14:paraId="727EF096" w14:textId="77777777" w:rsidR="007A1EF3" w:rsidRPr="00E27E0D" w:rsidRDefault="007A1EF3" w:rsidP="006326B5">
      <w:pPr>
        <w:tabs>
          <w:tab w:val="left" w:pos="851"/>
        </w:tabs>
        <w:ind w:left="851" w:right="1134"/>
        <w:jc w:val="both"/>
        <w:rPr>
          <w:rFonts w:ascii="Palatino Linotype" w:hAnsi="Palatino Linotype" w:cs="Arial"/>
          <w:i/>
          <w:sz w:val="22"/>
          <w:szCs w:val="22"/>
        </w:rPr>
      </w:pPr>
    </w:p>
    <w:p w14:paraId="587D3228" w14:textId="5C4ECB9B" w:rsidR="007A1EF3" w:rsidRPr="00E27E0D" w:rsidRDefault="00595C90" w:rsidP="006326B5">
      <w:pPr>
        <w:tabs>
          <w:tab w:val="left" w:pos="851"/>
        </w:tabs>
        <w:spacing w:line="360" w:lineRule="auto"/>
        <w:ind w:right="1134"/>
        <w:jc w:val="both"/>
        <w:rPr>
          <w:rFonts w:ascii="Palatino Linotype" w:hAnsi="Palatino Linotype" w:cs="Arial"/>
          <w:b/>
        </w:rPr>
      </w:pPr>
      <w:r w:rsidRPr="00E27E0D">
        <w:rPr>
          <w:rFonts w:ascii="Palatino Linotype" w:hAnsi="Palatino Linotype" w:cs="Arial"/>
          <w:b/>
        </w:rPr>
        <w:t>00169/CALIMAYA/IP/2022</w:t>
      </w:r>
    </w:p>
    <w:p w14:paraId="55E5F277" w14:textId="77777777" w:rsidR="00595C90" w:rsidRPr="00E27E0D" w:rsidRDefault="00595C90" w:rsidP="006326B5">
      <w:pPr>
        <w:tabs>
          <w:tab w:val="left" w:pos="851"/>
        </w:tabs>
        <w:ind w:left="851" w:right="1134"/>
        <w:jc w:val="both"/>
        <w:rPr>
          <w:rFonts w:ascii="Palatino Linotype" w:hAnsi="Palatino Linotype" w:cs="Arial"/>
          <w:i/>
          <w:sz w:val="22"/>
          <w:szCs w:val="22"/>
        </w:rPr>
      </w:pPr>
    </w:p>
    <w:p w14:paraId="2AE23BDE" w14:textId="0E9A8602" w:rsidR="007A1EF3" w:rsidRPr="00E27E0D" w:rsidRDefault="007A1EF3" w:rsidP="006326B5">
      <w:pPr>
        <w:tabs>
          <w:tab w:val="left" w:pos="851"/>
        </w:tabs>
        <w:ind w:left="851" w:right="1134"/>
        <w:jc w:val="both"/>
        <w:rPr>
          <w:rFonts w:ascii="Palatino Linotype" w:hAnsi="Palatino Linotype" w:cs="Arial"/>
          <w:i/>
          <w:sz w:val="22"/>
          <w:szCs w:val="22"/>
        </w:rPr>
      </w:pPr>
      <w:r w:rsidRPr="00E27E0D">
        <w:rPr>
          <w:rFonts w:ascii="Palatino Linotype" w:hAnsi="Palatino Linotype" w:cs="Arial"/>
          <w:i/>
          <w:sz w:val="22"/>
          <w:szCs w:val="22"/>
        </w:rPr>
        <w:t>“</w:t>
      </w:r>
      <w:r w:rsidR="00595C90" w:rsidRPr="00E27E0D">
        <w:rPr>
          <w:rFonts w:ascii="Palatino Linotype" w:hAnsi="Palatino Linotype" w:cs="Arial"/>
          <w:i/>
          <w:sz w:val="22"/>
          <w:szCs w:val="22"/>
        </w:rPr>
        <w:t xml:space="preserve">Que por medio del presente ocurso, con fundamento en lo establecido en los artículos 8, y 85 fracción V; artículo XXIV de la Declaración Americana de los Deberes y Derechos del Hombre; solicito respetuosamente se me entregue de forma clara, precisa y completa la información pública en lo que a continuación se cita en el numeral romano I, y II. I.- Se me indique quien o cual es la máxima figura de autoridad dentro del Conjunto Urbano Villas de Campo I y Villas del Campo II en el Municipio de </w:t>
      </w:r>
      <w:proofErr w:type="spellStart"/>
      <w:r w:rsidR="00595C90" w:rsidRPr="00E27E0D">
        <w:rPr>
          <w:rFonts w:ascii="Palatino Linotype" w:hAnsi="Palatino Linotype" w:cs="Arial"/>
          <w:i/>
          <w:sz w:val="22"/>
          <w:szCs w:val="22"/>
        </w:rPr>
        <w:t>Calimaya</w:t>
      </w:r>
      <w:proofErr w:type="spellEnd"/>
      <w:r w:rsidR="00595C90" w:rsidRPr="00E27E0D">
        <w:rPr>
          <w:rFonts w:ascii="Palatino Linotype" w:hAnsi="Palatino Linotype" w:cs="Arial"/>
          <w:i/>
          <w:sz w:val="22"/>
          <w:szCs w:val="22"/>
        </w:rPr>
        <w:t xml:space="preserve">, Estado de </w:t>
      </w:r>
      <w:proofErr w:type="spellStart"/>
      <w:r w:rsidR="00595C90" w:rsidRPr="00E27E0D">
        <w:rPr>
          <w:rFonts w:ascii="Palatino Linotype" w:hAnsi="Palatino Linotype" w:cs="Arial"/>
          <w:i/>
          <w:sz w:val="22"/>
          <w:szCs w:val="22"/>
        </w:rPr>
        <w:t>Mexico</w:t>
      </w:r>
      <w:proofErr w:type="spellEnd"/>
      <w:r w:rsidR="00595C90" w:rsidRPr="00E27E0D">
        <w:rPr>
          <w:rFonts w:ascii="Palatino Linotype" w:hAnsi="Palatino Linotype" w:cs="Arial"/>
          <w:i/>
          <w:sz w:val="22"/>
          <w:szCs w:val="22"/>
        </w:rPr>
        <w:t>. La anterior petición  conforme lo establece el, artículo 4, 7, 9 y 15 de la Ley de Transparencia y Acceso a la Información Pública del Estado de México y Municipios. </w:t>
      </w:r>
      <w:r w:rsidRPr="00E27E0D">
        <w:rPr>
          <w:rFonts w:ascii="Palatino Linotype" w:hAnsi="Palatino Linotype" w:cs="Arial"/>
          <w:i/>
          <w:sz w:val="22"/>
          <w:szCs w:val="22"/>
        </w:rPr>
        <w:t>” (</w:t>
      </w:r>
      <w:proofErr w:type="gramStart"/>
      <w:r w:rsidRPr="00E27E0D">
        <w:rPr>
          <w:rFonts w:ascii="Palatino Linotype" w:hAnsi="Palatino Linotype" w:cs="Arial"/>
          <w:i/>
          <w:sz w:val="22"/>
          <w:szCs w:val="22"/>
        </w:rPr>
        <w:t>sic</w:t>
      </w:r>
      <w:proofErr w:type="gramEnd"/>
      <w:r w:rsidRPr="00E27E0D">
        <w:rPr>
          <w:rFonts w:ascii="Palatino Linotype" w:hAnsi="Palatino Linotype" w:cs="Arial"/>
          <w:i/>
          <w:sz w:val="22"/>
          <w:szCs w:val="22"/>
        </w:rPr>
        <w:t xml:space="preserve">) </w:t>
      </w:r>
    </w:p>
    <w:p w14:paraId="25033CE2" w14:textId="77777777" w:rsidR="007A1EF3" w:rsidRPr="00E27E0D" w:rsidRDefault="007A1EF3" w:rsidP="006326B5">
      <w:pPr>
        <w:tabs>
          <w:tab w:val="left" w:pos="851"/>
        </w:tabs>
        <w:ind w:left="851" w:right="1134"/>
        <w:jc w:val="both"/>
        <w:rPr>
          <w:rFonts w:ascii="Palatino Linotype" w:hAnsi="Palatino Linotype" w:cs="Arial"/>
          <w:i/>
          <w:sz w:val="22"/>
          <w:szCs w:val="22"/>
        </w:rPr>
      </w:pPr>
    </w:p>
    <w:p w14:paraId="6291ABCF" w14:textId="77777777" w:rsidR="00536C04" w:rsidRPr="00E27E0D" w:rsidRDefault="00536C04" w:rsidP="006326B5">
      <w:pPr>
        <w:spacing w:line="360" w:lineRule="auto"/>
        <w:jc w:val="both"/>
        <w:rPr>
          <w:rFonts w:ascii="Palatino Linotype" w:hAnsi="Palatino Linotype" w:cs="Arial"/>
          <w:b/>
        </w:rPr>
      </w:pPr>
      <w:r w:rsidRPr="00E27E0D">
        <w:rPr>
          <w:rFonts w:ascii="Palatino Linotype" w:hAnsi="Palatino Linotype" w:cs="Arial"/>
          <w:b/>
        </w:rPr>
        <w:t>MODALIDAD DE ENTREGA:</w:t>
      </w:r>
      <w:r w:rsidRPr="00E27E0D">
        <w:rPr>
          <w:rFonts w:ascii="Palatino Linotype" w:hAnsi="Palatino Linotype" w:cs="Arial"/>
        </w:rPr>
        <w:t xml:space="preserve"> Vía </w:t>
      </w:r>
      <w:r w:rsidRPr="00E27E0D">
        <w:rPr>
          <w:rFonts w:ascii="Palatino Linotype" w:hAnsi="Palatino Linotype" w:cs="Arial"/>
          <w:b/>
        </w:rPr>
        <w:t>SAIMEX.</w:t>
      </w:r>
    </w:p>
    <w:p w14:paraId="3AF6674D" w14:textId="77777777" w:rsidR="00555672" w:rsidRPr="00E27E0D" w:rsidRDefault="00555672" w:rsidP="006326B5">
      <w:pPr>
        <w:pStyle w:val="Prrafodelista"/>
        <w:tabs>
          <w:tab w:val="left" w:pos="709"/>
        </w:tabs>
        <w:spacing w:line="360" w:lineRule="auto"/>
        <w:ind w:left="0"/>
        <w:jc w:val="both"/>
        <w:rPr>
          <w:rFonts w:ascii="Palatino Linotype" w:hAnsi="Palatino Linotype"/>
          <w:b/>
          <w:sz w:val="28"/>
          <w:szCs w:val="28"/>
        </w:rPr>
      </w:pPr>
    </w:p>
    <w:p w14:paraId="387666CF" w14:textId="1E814EEE" w:rsidR="00820867" w:rsidRPr="00E27E0D" w:rsidRDefault="005411DE" w:rsidP="006326B5">
      <w:pPr>
        <w:spacing w:line="360" w:lineRule="auto"/>
        <w:jc w:val="both"/>
        <w:rPr>
          <w:rFonts w:ascii="Palatino Linotype" w:hAnsi="Palatino Linotype"/>
          <w:b/>
          <w:sz w:val="28"/>
          <w:szCs w:val="28"/>
        </w:rPr>
      </w:pPr>
      <w:r w:rsidRPr="00E27E0D">
        <w:rPr>
          <w:rFonts w:ascii="Palatino Linotype" w:hAnsi="Palatino Linotype"/>
          <w:b/>
          <w:color w:val="000000" w:themeColor="text1"/>
          <w:sz w:val="28"/>
          <w:szCs w:val="28"/>
        </w:rPr>
        <w:t xml:space="preserve">II. </w:t>
      </w:r>
      <w:r w:rsidR="00820867" w:rsidRPr="00E27E0D">
        <w:rPr>
          <w:rFonts w:ascii="Palatino Linotype" w:hAnsi="Palatino Linotype"/>
          <w:b/>
          <w:sz w:val="28"/>
          <w:szCs w:val="28"/>
        </w:rPr>
        <w:t>Turno de requerimiento del Sujeto Obligado</w:t>
      </w:r>
    </w:p>
    <w:p w14:paraId="3152F655" w14:textId="6FF38258" w:rsidR="00820867" w:rsidRPr="00E27E0D" w:rsidRDefault="00820867" w:rsidP="006326B5">
      <w:pPr>
        <w:spacing w:line="360" w:lineRule="auto"/>
        <w:jc w:val="both"/>
        <w:rPr>
          <w:rFonts w:ascii="Palatino Linotype" w:hAnsi="Palatino Linotype"/>
          <w:bCs/>
        </w:rPr>
      </w:pPr>
      <w:r w:rsidRPr="00E27E0D">
        <w:rPr>
          <w:rFonts w:ascii="Palatino Linotype" w:hAnsi="Palatino Linotype" w:cs="Arial"/>
          <w:color w:val="000000" w:themeColor="text1"/>
        </w:rPr>
        <w:t>En cumplimiento al artículo 162 de la Ley de Transparencia y Acceso a la Información Pública del Estado de México y Municipios, el</w:t>
      </w:r>
      <w:r w:rsidRPr="00E27E0D">
        <w:rPr>
          <w:rFonts w:ascii="Palatino Linotype" w:hAnsi="Palatino Linotype" w:cs="Arial"/>
          <w:b/>
          <w:color w:val="000000" w:themeColor="text1"/>
        </w:rPr>
        <w:t xml:space="preserve"> </w:t>
      </w:r>
      <w:r w:rsidR="00595C90" w:rsidRPr="00E27E0D">
        <w:rPr>
          <w:rFonts w:ascii="Palatino Linotype" w:hAnsi="Palatino Linotype" w:cs="Arial"/>
          <w:b/>
          <w:color w:val="000000" w:themeColor="text1"/>
        </w:rPr>
        <w:t xml:space="preserve">ocho y diecinueve de abril </w:t>
      </w:r>
      <w:r w:rsidRPr="00E27E0D">
        <w:rPr>
          <w:rFonts w:ascii="Palatino Linotype" w:hAnsi="Palatino Linotype" w:cs="Arial"/>
          <w:b/>
          <w:color w:val="000000" w:themeColor="text1"/>
        </w:rPr>
        <w:t>de dos mil veintidós</w:t>
      </w:r>
      <w:r w:rsidRPr="00E27E0D">
        <w:rPr>
          <w:rFonts w:ascii="Palatino Linotype" w:hAnsi="Palatino Linotype" w:cs="Arial"/>
          <w:color w:val="000000" w:themeColor="text1"/>
        </w:rPr>
        <w:t xml:space="preserve">, el Titular de la Unidad de Transparencia del </w:t>
      </w:r>
      <w:r w:rsidRPr="00E27E0D">
        <w:rPr>
          <w:rFonts w:ascii="Palatino Linotype" w:hAnsi="Palatino Linotype" w:cs="Arial"/>
          <w:b/>
          <w:color w:val="000000" w:themeColor="text1"/>
        </w:rPr>
        <w:t>SUJETO OBLIGADO</w:t>
      </w:r>
      <w:r w:rsidRPr="00E27E0D">
        <w:rPr>
          <w:rFonts w:ascii="Palatino Linotype" w:hAnsi="Palatino Linotype" w:cs="Arial"/>
          <w:color w:val="000000" w:themeColor="text1"/>
        </w:rPr>
        <w:t xml:space="preserve">, </w:t>
      </w:r>
      <w:r w:rsidRPr="00E27E0D">
        <w:rPr>
          <w:rFonts w:ascii="Palatino Linotype" w:hAnsi="Palatino Linotype"/>
          <w:bCs/>
          <w:color w:val="000000" w:themeColor="text1"/>
        </w:rPr>
        <w:t xml:space="preserve">turnó los </w:t>
      </w:r>
      <w:r w:rsidRPr="00E27E0D">
        <w:rPr>
          <w:rFonts w:ascii="Palatino Linotype" w:hAnsi="Palatino Linotype"/>
          <w:bCs/>
          <w:color w:val="000000" w:themeColor="text1"/>
        </w:rPr>
        <w:lastRenderedPageBreak/>
        <w:t>requerimiento de información al servidor público habilitado que estimo pertinente</w:t>
      </w:r>
      <w:r w:rsidRPr="00E27E0D">
        <w:rPr>
          <w:rFonts w:ascii="Palatino Linotype" w:hAnsi="Palatino Linotype"/>
          <w:bCs/>
        </w:rPr>
        <w:t xml:space="preserve">, a fin de colmar la solicitud de acceso a la información; tal y como, se aprecia en las siguientes imágenes: </w:t>
      </w:r>
    </w:p>
    <w:p w14:paraId="6BDC5231" w14:textId="6A22C97C" w:rsidR="00595C90" w:rsidRPr="00E27E0D" w:rsidRDefault="00595C90" w:rsidP="006326B5">
      <w:pPr>
        <w:spacing w:line="360" w:lineRule="auto"/>
        <w:jc w:val="both"/>
        <w:rPr>
          <w:rFonts w:ascii="Palatino Linotype" w:hAnsi="Palatino Linotype"/>
          <w:bCs/>
        </w:rPr>
      </w:pPr>
      <w:r w:rsidRPr="00E27E0D">
        <w:rPr>
          <w:rFonts w:ascii="Palatino Linotype" w:hAnsi="Palatino Linotype"/>
          <w:bCs/>
          <w:noProof/>
          <w:lang w:val="es-419" w:eastAsia="es-419"/>
        </w:rPr>
        <w:drawing>
          <wp:inline distT="0" distB="0" distL="0" distR="0" wp14:anchorId="02071496" wp14:editId="5F045617">
            <wp:extent cx="5941060" cy="1491343"/>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8">
                      <a:extLst>
                        <a:ext uri="{28A0092B-C50C-407E-A947-70E740481C1C}">
                          <a14:useLocalDpi xmlns:a14="http://schemas.microsoft.com/office/drawing/2010/main" val="0"/>
                        </a:ext>
                      </a:extLst>
                    </a:blip>
                    <a:stretch>
                      <a:fillRect/>
                    </a:stretch>
                  </pic:blipFill>
                  <pic:spPr>
                    <a:xfrm>
                      <a:off x="0" y="0"/>
                      <a:ext cx="5943360" cy="1491920"/>
                    </a:xfrm>
                    <a:prstGeom prst="rect">
                      <a:avLst/>
                    </a:prstGeom>
                  </pic:spPr>
                </pic:pic>
              </a:graphicData>
            </a:graphic>
          </wp:inline>
        </w:drawing>
      </w:r>
      <w:r w:rsidRPr="00E27E0D">
        <w:rPr>
          <w:rFonts w:ascii="Palatino Linotype" w:hAnsi="Palatino Linotype"/>
          <w:bCs/>
          <w:noProof/>
          <w:lang w:val="es-419" w:eastAsia="es-419"/>
        </w:rPr>
        <w:drawing>
          <wp:inline distT="0" distB="0" distL="0" distR="0" wp14:anchorId="53989142" wp14:editId="768711D9">
            <wp:extent cx="5941060" cy="1534886"/>
            <wp:effectExtent l="0" t="0" r="254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9">
                      <a:extLst>
                        <a:ext uri="{28A0092B-C50C-407E-A947-70E740481C1C}">
                          <a14:useLocalDpi xmlns:a14="http://schemas.microsoft.com/office/drawing/2010/main" val="0"/>
                        </a:ext>
                      </a:extLst>
                    </a:blip>
                    <a:stretch>
                      <a:fillRect/>
                    </a:stretch>
                  </pic:blipFill>
                  <pic:spPr>
                    <a:xfrm>
                      <a:off x="0" y="0"/>
                      <a:ext cx="5948933" cy="1536920"/>
                    </a:xfrm>
                    <a:prstGeom prst="rect">
                      <a:avLst/>
                    </a:prstGeom>
                  </pic:spPr>
                </pic:pic>
              </a:graphicData>
            </a:graphic>
          </wp:inline>
        </w:drawing>
      </w:r>
    </w:p>
    <w:p w14:paraId="5C85A070" w14:textId="36C49D94" w:rsidR="00BC5205" w:rsidRPr="00E27E0D" w:rsidRDefault="00BC5205" w:rsidP="006326B5">
      <w:pPr>
        <w:spacing w:line="360" w:lineRule="auto"/>
        <w:jc w:val="both"/>
        <w:rPr>
          <w:rFonts w:ascii="Palatino Linotype" w:hAnsi="Palatino Linotype"/>
          <w:bCs/>
          <w:noProof/>
          <w:lang w:val="es-ES"/>
        </w:rPr>
      </w:pPr>
    </w:p>
    <w:p w14:paraId="76B305E3" w14:textId="0796900C" w:rsidR="003404B0" w:rsidRPr="00E27E0D" w:rsidRDefault="00433127" w:rsidP="006326B5">
      <w:pPr>
        <w:spacing w:line="360" w:lineRule="auto"/>
        <w:jc w:val="both"/>
        <w:rPr>
          <w:rFonts w:ascii="Palatino Linotype" w:hAnsi="Palatino Linotype" w:cs="Arial"/>
          <w:b/>
          <w:sz w:val="28"/>
          <w:szCs w:val="28"/>
        </w:rPr>
      </w:pPr>
      <w:r w:rsidRPr="00E27E0D">
        <w:rPr>
          <w:rFonts w:ascii="Palatino Linotype" w:hAnsi="Palatino Linotype"/>
          <w:b/>
          <w:sz w:val="28"/>
          <w:szCs w:val="28"/>
        </w:rPr>
        <w:t>III</w:t>
      </w:r>
      <w:r w:rsidR="003B171D" w:rsidRPr="00E27E0D">
        <w:rPr>
          <w:rFonts w:ascii="Palatino Linotype" w:hAnsi="Palatino Linotype"/>
          <w:b/>
          <w:sz w:val="28"/>
          <w:szCs w:val="28"/>
        </w:rPr>
        <w:t xml:space="preserve">. </w:t>
      </w:r>
      <w:r w:rsidR="003404B0" w:rsidRPr="00E27E0D">
        <w:rPr>
          <w:rFonts w:ascii="Palatino Linotype" w:hAnsi="Palatino Linotype" w:cs="Arial"/>
          <w:b/>
          <w:sz w:val="28"/>
          <w:szCs w:val="28"/>
        </w:rPr>
        <w:t>Respuesta del Sujeto Obligado</w:t>
      </w:r>
    </w:p>
    <w:p w14:paraId="61208540" w14:textId="74372C53" w:rsidR="008924C1" w:rsidRPr="00E27E0D" w:rsidRDefault="008924C1" w:rsidP="006326B5">
      <w:pPr>
        <w:spacing w:line="360" w:lineRule="auto"/>
        <w:jc w:val="both"/>
        <w:rPr>
          <w:rFonts w:ascii="Palatino Linotype" w:hAnsi="Palatino Linotype" w:cs="Arial"/>
          <w:color w:val="000000" w:themeColor="text1"/>
        </w:rPr>
      </w:pPr>
      <w:r w:rsidRPr="00E27E0D">
        <w:rPr>
          <w:rFonts w:ascii="Palatino Linotype" w:hAnsi="Palatino Linotype"/>
          <w:color w:val="000000" w:themeColor="text1"/>
        </w:rPr>
        <w:t xml:space="preserve">De las constancias que obran en </w:t>
      </w:r>
      <w:r w:rsidRPr="00E27E0D">
        <w:rPr>
          <w:rFonts w:ascii="Palatino Linotype" w:hAnsi="Palatino Linotype"/>
          <w:b/>
          <w:color w:val="000000" w:themeColor="text1"/>
        </w:rPr>
        <w:t>EL SAIMEX,</w:t>
      </w:r>
      <w:r w:rsidRPr="00E27E0D">
        <w:rPr>
          <w:rFonts w:ascii="Palatino Linotype" w:hAnsi="Palatino Linotype"/>
          <w:color w:val="000000" w:themeColor="text1"/>
        </w:rPr>
        <w:t xml:space="preserve"> se advierte que </w:t>
      </w:r>
      <w:proofErr w:type="gramStart"/>
      <w:r w:rsidRPr="00E27E0D">
        <w:rPr>
          <w:rFonts w:ascii="Palatino Linotype" w:hAnsi="Palatino Linotype"/>
          <w:color w:val="000000" w:themeColor="text1"/>
        </w:rPr>
        <w:t>el</w:t>
      </w:r>
      <w:proofErr w:type="gramEnd"/>
      <w:r w:rsidRPr="00E27E0D">
        <w:rPr>
          <w:rFonts w:ascii="Palatino Linotype" w:hAnsi="Palatino Linotype"/>
          <w:color w:val="000000" w:themeColor="text1"/>
        </w:rPr>
        <w:t xml:space="preserve"> </w:t>
      </w:r>
      <w:r w:rsidR="00AD17E8" w:rsidRPr="00E27E0D">
        <w:rPr>
          <w:rFonts w:ascii="Palatino Linotype" w:hAnsi="Palatino Linotype"/>
          <w:b/>
          <w:color w:val="000000" w:themeColor="text1"/>
        </w:rPr>
        <w:t xml:space="preserve">cuatro y nueve de mayo </w:t>
      </w:r>
      <w:r w:rsidRPr="00E27E0D">
        <w:rPr>
          <w:rFonts w:ascii="Palatino Linotype" w:hAnsi="Palatino Linotype"/>
          <w:b/>
          <w:color w:val="000000" w:themeColor="text1"/>
        </w:rPr>
        <w:t>de dos mil veintidós</w:t>
      </w:r>
      <w:r w:rsidRPr="00E27E0D">
        <w:rPr>
          <w:rFonts w:ascii="Palatino Linotype" w:hAnsi="Palatino Linotype"/>
          <w:color w:val="000000" w:themeColor="text1"/>
        </w:rPr>
        <w:t xml:space="preserve">, </w:t>
      </w:r>
      <w:r w:rsidRPr="00E27E0D">
        <w:rPr>
          <w:rFonts w:ascii="Palatino Linotype" w:hAnsi="Palatino Linotype" w:cs="Arial"/>
          <w:color w:val="000000" w:themeColor="text1"/>
        </w:rPr>
        <w:t>el Titular de la Unidad de Transparencia del</w:t>
      </w:r>
      <w:r w:rsidRPr="00E27E0D">
        <w:rPr>
          <w:rFonts w:ascii="Palatino Linotype" w:hAnsi="Palatino Linotype" w:cs="Arial"/>
          <w:b/>
          <w:color w:val="000000" w:themeColor="text1"/>
        </w:rPr>
        <w:t xml:space="preserve"> SUJETO OBLIGADO</w:t>
      </w:r>
      <w:r w:rsidRPr="00E27E0D">
        <w:rPr>
          <w:rFonts w:ascii="Palatino Linotype" w:hAnsi="Palatino Linotype" w:cs="Arial"/>
          <w:color w:val="000000" w:themeColor="text1"/>
        </w:rPr>
        <w:t xml:space="preserve"> dio respuesta a</w:t>
      </w:r>
      <w:r w:rsidR="005401BE" w:rsidRPr="00E27E0D">
        <w:rPr>
          <w:rFonts w:ascii="Palatino Linotype" w:hAnsi="Palatino Linotype" w:cs="Arial"/>
          <w:color w:val="000000" w:themeColor="text1"/>
        </w:rPr>
        <w:t xml:space="preserve"> ambas</w:t>
      </w:r>
      <w:r w:rsidRPr="00E27E0D">
        <w:rPr>
          <w:rFonts w:ascii="Palatino Linotype" w:hAnsi="Palatino Linotype" w:cs="Arial"/>
          <w:color w:val="000000" w:themeColor="text1"/>
        </w:rPr>
        <w:t xml:space="preserve"> solicitudes de mérito, en los términos que a continuación se citan:</w:t>
      </w:r>
    </w:p>
    <w:p w14:paraId="369C124D" w14:textId="77777777" w:rsidR="008924C1" w:rsidRPr="00E27E0D" w:rsidRDefault="008924C1" w:rsidP="006326B5">
      <w:pPr>
        <w:spacing w:line="360" w:lineRule="auto"/>
        <w:jc w:val="both"/>
        <w:rPr>
          <w:rFonts w:ascii="Palatino Linotype" w:hAnsi="Palatino Linotype"/>
          <w:sz w:val="18"/>
          <w:szCs w:val="18"/>
          <w:lang w:eastAsia="es-MX"/>
        </w:rPr>
      </w:pPr>
    </w:p>
    <w:p w14:paraId="696D9292" w14:textId="77777777" w:rsidR="00AD17E8" w:rsidRPr="00E27E0D" w:rsidRDefault="00AD17E8" w:rsidP="006326B5">
      <w:pPr>
        <w:tabs>
          <w:tab w:val="left" w:pos="851"/>
        </w:tabs>
        <w:spacing w:line="360" w:lineRule="auto"/>
        <w:ind w:right="1134"/>
        <w:jc w:val="both"/>
        <w:rPr>
          <w:rFonts w:ascii="Palatino Linotype" w:hAnsi="Palatino Linotype" w:cs="Arial"/>
          <w:b/>
        </w:rPr>
      </w:pPr>
      <w:r w:rsidRPr="00E27E0D">
        <w:rPr>
          <w:rFonts w:ascii="Palatino Linotype" w:hAnsi="Palatino Linotype" w:cs="Arial"/>
          <w:b/>
        </w:rPr>
        <w:t>00165/CALIMAYA/IP/2022</w:t>
      </w:r>
    </w:p>
    <w:p w14:paraId="2B9CE3C0" w14:textId="77777777" w:rsidR="00AD17E8" w:rsidRPr="00E27E0D" w:rsidRDefault="00AD17E8" w:rsidP="006326B5">
      <w:pPr>
        <w:tabs>
          <w:tab w:val="left" w:pos="851"/>
        </w:tabs>
        <w:ind w:right="1134"/>
        <w:jc w:val="both"/>
        <w:rPr>
          <w:rFonts w:ascii="Palatino Linotype" w:hAnsi="Palatino Linotype" w:cs="Arial"/>
          <w:i/>
          <w:sz w:val="22"/>
          <w:szCs w:val="22"/>
        </w:rPr>
      </w:pPr>
    </w:p>
    <w:p w14:paraId="3D5EB8DD" w14:textId="5586042F" w:rsidR="00AD17E8" w:rsidRPr="00E27E0D" w:rsidRDefault="00AD17E8" w:rsidP="006326B5">
      <w:pPr>
        <w:tabs>
          <w:tab w:val="left" w:pos="851"/>
        </w:tabs>
        <w:ind w:left="851" w:right="1134"/>
        <w:jc w:val="both"/>
        <w:rPr>
          <w:rFonts w:ascii="Palatino Linotype" w:hAnsi="Palatino Linotype" w:cs="Arial"/>
          <w:i/>
          <w:sz w:val="22"/>
          <w:szCs w:val="22"/>
        </w:rPr>
      </w:pPr>
      <w:r w:rsidRPr="00E27E0D">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15B5B04" w14:textId="77777777" w:rsidR="00AD17E8" w:rsidRPr="00E27E0D" w:rsidRDefault="00AD17E8" w:rsidP="006326B5">
      <w:pPr>
        <w:tabs>
          <w:tab w:val="left" w:pos="851"/>
        </w:tabs>
        <w:ind w:left="851" w:right="1134"/>
        <w:jc w:val="both"/>
        <w:rPr>
          <w:rFonts w:ascii="Palatino Linotype" w:hAnsi="Palatino Linotype" w:cs="Arial"/>
          <w:i/>
          <w:sz w:val="22"/>
          <w:szCs w:val="22"/>
        </w:rPr>
      </w:pPr>
    </w:p>
    <w:p w14:paraId="0FEADCD1" w14:textId="75E6D7EA" w:rsidR="00AD17E8" w:rsidRPr="00E27E0D" w:rsidRDefault="00AD17E8" w:rsidP="006326B5">
      <w:pPr>
        <w:tabs>
          <w:tab w:val="left" w:pos="851"/>
        </w:tabs>
        <w:ind w:left="851" w:right="1134"/>
        <w:jc w:val="both"/>
        <w:rPr>
          <w:rFonts w:ascii="Palatino Linotype" w:hAnsi="Palatino Linotype" w:cs="Arial"/>
          <w:i/>
          <w:sz w:val="22"/>
          <w:szCs w:val="22"/>
        </w:rPr>
      </w:pPr>
      <w:r w:rsidRPr="00E27E0D">
        <w:rPr>
          <w:rFonts w:ascii="Palatino Linotype" w:hAnsi="Palatino Linotype" w:cs="Arial"/>
          <w:i/>
          <w:sz w:val="22"/>
          <w:szCs w:val="22"/>
        </w:rPr>
        <w:t>ESTIMADO SOLICITANTE: EN ATENCIÓN A SU SOLICITUD DE INFORMACIÓN CON NÚMERO DE FOLIO 00165/CALIMAYA/IP/2022 POR ESTE MEDIO ME PERMITO HACER DE SU CONOCIMIENTO QUE SU SOLICITUD FUE TURNADA A LOS SERVIDORES PÚBLICOS HABILITADOS QUE A CONTINUACIÓN SE ENLISTAN, QUIENES CONFORME A LO QUE ESTABLECE EL ARTÍCULO 59 DE LA LEY DE TRANSPARENCIA Y ACCESO A LA INFORMACIÓN PÚBLICA DEL ESTADO DE MÉXICO Y MUNICIPIOS, OTORGARON LAS SIGUIENTES RESPUESTAS: “Con relación a su solicitud no. 00165/CALIMAYA/IP/2022/TSP/0001 respetuosamente informo a usted que a la fecha de ingreso de su solicitud dentro de la dirección de Desarrollo Urbano no existen documentos relativos o permisos emitidos para administrar el pórtico, los accesos, o áreas de uso común dentro del conjunto urbano villas del campo I y villas del campo II. Con base en La Ley Que Regula La Propiedad En Condominio en el estado de México se informa respetuosamente que el conjunto urbano Villas de Campo, no ha acreditado comité de administración ante este Ayuntamiento, Por otro lado, en el caso de las respuestas negativas, no se trata de un caso por el cual la negación del hecho implique la afirmación del mismo; simplemente se está ante una notoria y evidente inexistencia fáctica de la información solicitada; siendo aplicable en lo conducente la tesis con número 2267287 de la Sexta Época, de la Segunda Sala, publicada en el Semanario Judicial de la Federación, Volumen LII, Tercera Parte, Materia Común que es del tenor literal siguiente: “HECHOS NEGATIVOS, NO SON SUCEPTIBLES DE DEMOSTRACIÓN. Tratándose de un echo negativo el Juez no tiene por qué involucrar prueba alguna de la que se desprenda, ya que es bien sabido que esta clase de hechos no son susceptibles de demostración”” (DIRECCIÓN DESARROLLO URBANO) SIN OTRO PARTICULAR Y DEJANDO A SALVO SUS DERECHOS Y LAS PRERROGATIVAS QUE ESTÁN SEÑALADAS EN EL TÍTULO OCTAVO DE LA LEY ANTES CITADA, QUEDO DE USTED.</w:t>
      </w:r>
    </w:p>
    <w:p w14:paraId="20462535" w14:textId="77777777" w:rsidR="00AD17E8" w:rsidRPr="00E27E0D" w:rsidRDefault="00AD17E8" w:rsidP="006326B5">
      <w:pPr>
        <w:tabs>
          <w:tab w:val="left" w:pos="851"/>
        </w:tabs>
        <w:ind w:left="851" w:right="1134"/>
        <w:jc w:val="both"/>
        <w:rPr>
          <w:rFonts w:ascii="Palatino Linotype" w:hAnsi="Palatino Linotype" w:cs="Arial"/>
          <w:i/>
          <w:sz w:val="22"/>
          <w:szCs w:val="22"/>
        </w:rPr>
      </w:pPr>
    </w:p>
    <w:p w14:paraId="4025FB5E" w14:textId="77777777" w:rsidR="00AD17E8" w:rsidRPr="00E27E0D" w:rsidRDefault="00AD17E8" w:rsidP="006326B5">
      <w:pPr>
        <w:tabs>
          <w:tab w:val="left" w:pos="851"/>
        </w:tabs>
        <w:ind w:left="851" w:right="1134"/>
        <w:jc w:val="both"/>
        <w:rPr>
          <w:rFonts w:ascii="Palatino Linotype" w:hAnsi="Palatino Linotype" w:cs="Arial"/>
          <w:i/>
          <w:sz w:val="22"/>
          <w:szCs w:val="22"/>
        </w:rPr>
      </w:pPr>
      <w:r w:rsidRPr="00E27E0D">
        <w:rPr>
          <w:rFonts w:ascii="Palatino Linotype" w:hAnsi="Palatino Linotype" w:cs="Arial"/>
          <w:i/>
          <w:sz w:val="22"/>
          <w:szCs w:val="22"/>
        </w:rPr>
        <w:t>ATENTAMENTE</w:t>
      </w:r>
    </w:p>
    <w:p w14:paraId="3E0E1595" w14:textId="77777777" w:rsidR="00AD17E8" w:rsidRPr="00E27E0D" w:rsidRDefault="00AD17E8" w:rsidP="006326B5">
      <w:pPr>
        <w:tabs>
          <w:tab w:val="left" w:pos="851"/>
        </w:tabs>
        <w:ind w:left="851" w:right="1134"/>
        <w:jc w:val="both"/>
        <w:rPr>
          <w:rFonts w:ascii="Palatino Linotype" w:hAnsi="Palatino Linotype" w:cs="Arial"/>
          <w:i/>
          <w:sz w:val="22"/>
          <w:szCs w:val="22"/>
        </w:rPr>
      </w:pPr>
    </w:p>
    <w:p w14:paraId="3CDA0821" w14:textId="0C291CE5" w:rsidR="00AD17E8" w:rsidRPr="00E27E0D" w:rsidRDefault="00AD17E8" w:rsidP="006326B5">
      <w:pPr>
        <w:tabs>
          <w:tab w:val="left" w:pos="851"/>
        </w:tabs>
        <w:ind w:left="851" w:right="1134"/>
        <w:jc w:val="both"/>
        <w:rPr>
          <w:rFonts w:ascii="Palatino Linotype" w:hAnsi="Palatino Linotype" w:cs="Arial"/>
          <w:i/>
          <w:sz w:val="22"/>
          <w:szCs w:val="22"/>
        </w:rPr>
      </w:pPr>
      <w:r w:rsidRPr="00E27E0D">
        <w:rPr>
          <w:rFonts w:ascii="Palatino Linotype" w:hAnsi="Palatino Linotype" w:cs="Arial"/>
          <w:i/>
          <w:sz w:val="22"/>
          <w:szCs w:val="22"/>
        </w:rPr>
        <w:t xml:space="preserve">DRA. YESIKA GUADALUPE GÓMEZ CARMONA” (sic) </w:t>
      </w:r>
    </w:p>
    <w:p w14:paraId="1376A97E" w14:textId="77777777" w:rsidR="00AD17E8" w:rsidRPr="00E27E0D" w:rsidRDefault="00AD17E8" w:rsidP="006326B5">
      <w:pPr>
        <w:tabs>
          <w:tab w:val="left" w:pos="851"/>
        </w:tabs>
        <w:ind w:left="851" w:right="1134"/>
        <w:jc w:val="both"/>
        <w:rPr>
          <w:rFonts w:ascii="Palatino Linotype" w:hAnsi="Palatino Linotype" w:cs="Arial"/>
          <w:i/>
          <w:sz w:val="22"/>
          <w:szCs w:val="22"/>
        </w:rPr>
      </w:pPr>
    </w:p>
    <w:p w14:paraId="4A50EF89" w14:textId="77777777" w:rsidR="00AD17E8" w:rsidRPr="00E27E0D" w:rsidRDefault="00AD17E8" w:rsidP="006326B5">
      <w:pPr>
        <w:tabs>
          <w:tab w:val="left" w:pos="851"/>
        </w:tabs>
        <w:spacing w:line="360" w:lineRule="auto"/>
        <w:ind w:right="1134"/>
        <w:jc w:val="both"/>
        <w:rPr>
          <w:rFonts w:ascii="Palatino Linotype" w:hAnsi="Palatino Linotype" w:cs="Arial"/>
          <w:b/>
        </w:rPr>
      </w:pPr>
      <w:r w:rsidRPr="00E27E0D">
        <w:rPr>
          <w:rFonts w:ascii="Palatino Linotype" w:hAnsi="Palatino Linotype" w:cs="Arial"/>
          <w:b/>
        </w:rPr>
        <w:t>00169/CALIMAYA/IP/2022</w:t>
      </w:r>
    </w:p>
    <w:p w14:paraId="1E022D6B" w14:textId="77777777" w:rsidR="00AD17E8" w:rsidRPr="00E27E0D" w:rsidRDefault="00AD17E8" w:rsidP="006326B5">
      <w:pPr>
        <w:tabs>
          <w:tab w:val="left" w:pos="851"/>
        </w:tabs>
        <w:ind w:left="851" w:right="1134"/>
        <w:jc w:val="both"/>
        <w:rPr>
          <w:rFonts w:ascii="Palatino Linotype" w:hAnsi="Palatino Linotype" w:cs="Arial"/>
          <w:i/>
          <w:sz w:val="22"/>
          <w:szCs w:val="22"/>
        </w:rPr>
      </w:pPr>
    </w:p>
    <w:p w14:paraId="2E23B7E5" w14:textId="77777777" w:rsidR="00AD17E8" w:rsidRPr="00E27E0D" w:rsidRDefault="00AD17E8" w:rsidP="006326B5">
      <w:pPr>
        <w:tabs>
          <w:tab w:val="left" w:pos="851"/>
        </w:tabs>
        <w:ind w:left="851" w:right="1134"/>
        <w:jc w:val="both"/>
        <w:rPr>
          <w:rFonts w:ascii="Palatino Linotype" w:hAnsi="Palatino Linotype" w:cs="Arial"/>
          <w:i/>
          <w:sz w:val="22"/>
          <w:szCs w:val="22"/>
        </w:rPr>
      </w:pPr>
      <w:r w:rsidRPr="00E27E0D">
        <w:rPr>
          <w:rFonts w:ascii="Palatino Linotype" w:hAnsi="Palatino Linotype" w:cs="Arial"/>
          <w:i/>
          <w:sz w:val="22"/>
          <w:szCs w:val="22"/>
        </w:rPr>
        <w:t xml:space="preserve">“En respuesta a la solicitud recibida, nos permitimos hacer de su conocimiento que con fundamento en el artículo 53, Fracciones: II, V y VI de la Ley de Transparencia </w:t>
      </w:r>
      <w:r w:rsidRPr="00E27E0D">
        <w:rPr>
          <w:rFonts w:ascii="Palatino Linotype" w:hAnsi="Palatino Linotype" w:cs="Arial"/>
          <w:i/>
          <w:sz w:val="22"/>
          <w:szCs w:val="22"/>
        </w:rPr>
        <w:lastRenderedPageBreak/>
        <w:t>y Acceso a la Información Pública del Estado de México y Municipios, le contestamos que:</w:t>
      </w:r>
    </w:p>
    <w:p w14:paraId="6BE778F1" w14:textId="77777777" w:rsidR="00AD17E8" w:rsidRPr="00E27E0D" w:rsidRDefault="00AD17E8" w:rsidP="006326B5">
      <w:pPr>
        <w:tabs>
          <w:tab w:val="left" w:pos="851"/>
        </w:tabs>
        <w:ind w:left="851" w:right="1134"/>
        <w:jc w:val="both"/>
        <w:rPr>
          <w:rFonts w:ascii="Palatino Linotype" w:hAnsi="Palatino Linotype" w:cs="Arial"/>
          <w:i/>
          <w:sz w:val="22"/>
          <w:szCs w:val="22"/>
        </w:rPr>
      </w:pPr>
    </w:p>
    <w:p w14:paraId="2B52A5BB" w14:textId="77777777" w:rsidR="00AD17E8" w:rsidRPr="00E27E0D" w:rsidRDefault="00AD17E8" w:rsidP="006326B5">
      <w:pPr>
        <w:tabs>
          <w:tab w:val="left" w:pos="851"/>
        </w:tabs>
        <w:ind w:left="851" w:right="1134"/>
        <w:jc w:val="both"/>
        <w:rPr>
          <w:rFonts w:ascii="Palatino Linotype" w:hAnsi="Palatino Linotype" w:cs="Arial"/>
          <w:i/>
          <w:sz w:val="22"/>
          <w:szCs w:val="22"/>
        </w:rPr>
      </w:pPr>
      <w:r w:rsidRPr="00E27E0D">
        <w:rPr>
          <w:rFonts w:ascii="Palatino Linotype" w:hAnsi="Palatino Linotype" w:cs="Arial"/>
          <w:i/>
          <w:sz w:val="22"/>
          <w:szCs w:val="22"/>
        </w:rPr>
        <w:t>ESTIMADO SOLICITANTE: EN ATENCIÓN A SU SOLICITUD DE INFORMACIÓN CON NÚMERO DE FOLIO 00169/CALIMAYA/IP/2022 POR ESTE MEDIO ME PERMITO HACER DE SU CONOCIMIENTO QUE SU SOLICITUD FUE TURNADA A LOS SERVIDORES PÚBLICOS HABILITADOS QUE A CONTINUACIÓN SE ENLISTAN, QUIENES CONFORME A LO QUE ESTABLECE EL ARTÍCULO 59 DE LA LEY DE TRANSPARENCIA Y ACCESO A LA INFORMACIÓN PÚBLICA DEL ESTADO DE MÉXICO Y MUNICIPIOS, OTORGARON LAS SIGUIENTES RESPUESTAS: “EN ATENCIÓN A SU SOLICITUD CON NÚMERO DE FOLIO 00169/CALIMAYA/IP/2022, EN EL QUE SOLICITA SE LE INDIQUE QUIEN O CUAL ES LA MÁXIMA FIGURA DE AUTORIDAD DENTRO DEL CONJUNTO URBANO VILLAS DE CAMPO I Y VILLAS DEL CAMPO II EN EL MUNICIPIO DE CALIMAYA, ESTADO DE MEXICO, LE INFORMO QUE DICHOS CONJUNTOS NO HAN ACREDITADO COMITÉ DE ADMINISTRACIÓN ANTE ESTE AYUNTAMIENTO” (SECRETARÍA DEL AYUNTAMIENTO) SIN OTRO PARTICULAR Y DEJANDO A SALVO SUS DERECHOS Y LAS PRERROGATIVAS QUE ESTÁN SEÑALADAS EN EL TÍTULO OCTAVO DE LA LEY ANTES CITADA, QUEDO DE USTED.</w:t>
      </w:r>
    </w:p>
    <w:p w14:paraId="2A17B5C1" w14:textId="77777777" w:rsidR="00AD17E8" w:rsidRPr="00E27E0D" w:rsidRDefault="00AD17E8" w:rsidP="006326B5">
      <w:pPr>
        <w:tabs>
          <w:tab w:val="left" w:pos="851"/>
        </w:tabs>
        <w:ind w:left="851" w:right="1134"/>
        <w:jc w:val="both"/>
        <w:rPr>
          <w:rFonts w:ascii="Palatino Linotype" w:hAnsi="Palatino Linotype" w:cs="Arial"/>
          <w:i/>
          <w:sz w:val="22"/>
          <w:szCs w:val="22"/>
        </w:rPr>
      </w:pPr>
    </w:p>
    <w:p w14:paraId="1CACD319" w14:textId="77777777" w:rsidR="00AD17E8" w:rsidRPr="00E27E0D" w:rsidRDefault="00AD17E8" w:rsidP="006326B5">
      <w:pPr>
        <w:tabs>
          <w:tab w:val="left" w:pos="851"/>
        </w:tabs>
        <w:ind w:left="851" w:right="1134"/>
        <w:jc w:val="both"/>
        <w:rPr>
          <w:rFonts w:ascii="Palatino Linotype" w:hAnsi="Palatino Linotype" w:cs="Arial"/>
          <w:i/>
          <w:sz w:val="22"/>
          <w:szCs w:val="22"/>
        </w:rPr>
      </w:pPr>
      <w:r w:rsidRPr="00E27E0D">
        <w:rPr>
          <w:rFonts w:ascii="Palatino Linotype" w:hAnsi="Palatino Linotype" w:cs="Arial"/>
          <w:i/>
          <w:sz w:val="22"/>
          <w:szCs w:val="22"/>
        </w:rPr>
        <w:t>ATENTAMENTE</w:t>
      </w:r>
    </w:p>
    <w:p w14:paraId="6AA47EDC" w14:textId="77777777" w:rsidR="00AD17E8" w:rsidRPr="00E27E0D" w:rsidRDefault="00AD17E8" w:rsidP="006326B5">
      <w:pPr>
        <w:tabs>
          <w:tab w:val="left" w:pos="851"/>
        </w:tabs>
        <w:ind w:left="851" w:right="1134"/>
        <w:jc w:val="both"/>
        <w:rPr>
          <w:rFonts w:ascii="Palatino Linotype" w:hAnsi="Palatino Linotype" w:cs="Arial"/>
          <w:i/>
          <w:sz w:val="22"/>
          <w:szCs w:val="22"/>
        </w:rPr>
      </w:pPr>
    </w:p>
    <w:p w14:paraId="549522C2" w14:textId="2D2B2998" w:rsidR="00AD17E8" w:rsidRPr="00E27E0D" w:rsidRDefault="00AD17E8" w:rsidP="006326B5">
      <w:pPr>
        <w:tabs>
          <w:tab w:val="left" w:pos="851"/>
        </w:tabs>
        <w:ind w:left="851" w:right="1134"/>
        <w:jc w:val="both"/>
        <w:rPr>
          <w:rFonts w:ascii="Palatino Linotype" w:hAnsi="Palatino Linotype" w:cs="Arial"/>
          <w:i/>
          <w:sz w:val="22"/>
          <w:szCs w:val="22"/>
        </w:rPr>
      </w:pPr>
      <w:r w:rsidRPr="00E27E0D">
        <w:rPr>
          <w:rFonts w:ascii="Palatino Linotype" w:hAnsi="Palatino Linotype" w:cs="Arial"/>
          <w:i/>
          <w:sz w:val="22"/>
          <w:szCs w:val="22"/>
        </w:rPr>
        <w:t xml:space="preserve">DRA. YESIKA GUADALUPE GÓMEZ </w:t>
      </w:r>
      <w:proofErr w:type="gramStart"/>
      <w:r w:rsidRPr="00E27E0D">
        <w:rPr>
          <w:rFonts w:ascii="Palatino Linotype" w:hAnsi="Palatino Linotype" w:cs="Arial"/>
          <w:i/>
          <w:sz w:val="22"/>
          <w:szCs w:val="22"/>
        </w:rPr>
        <w:t>CARMONA ”</w:t>
      </w:r>
      <w:proofErr w:type="gramEnd"/>
      <w:r w:rsidRPr="00E27E0D">
        <w:rPr>
          <w:rFonts w:ascii="Palatino Linotype" w:hAnsi="Palatino Linotype" w:cs="Arial"/>
          <w:i/>
          <w:sz w:val="22"/>
          <w:szCs w:val="22"/>
        </w:rPr>
        <w:t xml:space="preserve"> (sic) </w:t>
      </w:r>
    </w:p>
    <w:p w14:paraId="239DB62D" w14:textId="77777777" w:rsidR="00BC5205" w:rsidRPr="00E27E0D" w:rsidRDefault="00BC5205" w:rsidP="006326B5">
      <w:pPr>
        <w:tabs>
          <w:tab w:val="left" w:pos="851"/>
        </w:tabs>
        <w:ind w:right="1134"/>
        <w:jc w:val="both"/>
        <w:rPr>
          <w:rFonts w:ascii="Palatino Linotype" w:hAnsi="Palatino Linotype" w:cs="Arial"/>
          <w:i/>
          <w:sz w:val="22"/>
          <w:szCs w:val="22"/>
        </w:rPr>
      </w:pPr>
    </w:p>
    <w:p w14:paraId="079C3A5F" w14:textId="6CA947B0" w:rsidR="00BC5205" w:rsidRPr="00E27E0D" w:rsidRDefault="00BC5205" w:rsidP="006326B5">
      <w:pPr>
        <w:spacing w:line="360" w:lineRule="auto"/>
        <w:jc w:val="both"/>
        <w:rPr>
          <w:rFonts w:ascii="Palatino Linotype" w:hAnsi="Palatino Linotype" w:cs="Arial"/>
          <w:color w:val="000000" w:themeColor="text1"/>
        </w:rPr>
      </w:pPr>
      <w:r w:rsidRPr="00E27E0D">
        <w:rPr>
          <w:rFonts w:ascii="Palatino Linotype" w:hAnsi="Palatino Linotype"/>
          <w:color w:val="000000" w:themeColor="text1"/>
        </w:rPr>
        <w:t xml:space="preserve">De igual modo, </w:t>
      </w:r>
      <w:r w:rsidRPr="00E27E0D">
        <w:rPr>
          <w:rFonts w:ascii="Palatino Linotype" w:hAnsi="Palatino Linotype" w:cs="Arial"/>
          <w:b/>
          <w:color w:val="000000" w:themeColor="text1"/>
        </w:rPr>
        <w:t>EL SUJETO OBLIGADO</w:t>
      </w:r>
      <w:r w:rsidRPr="00E27E0D">
        <w:rPr>
          <w:rFonts w:ascii="Palatino Linotype" w:hAnsi="Palatino Linotype"/>
          <w:color w:val="000000" w:themeColor="text1"/>
        </w:rPr>
        <w:t xml:space="preserve"> acompañó a su r</w:t>
      </w:r>
      <w:r w:rsidR="00AD17E8" w:rsidRPr="00E27E0D">
        <w:rPr>
          <w:rFonts w:ascii="Palatino Linotype" w:hAnsi="Palatino Linotype"/>
          <w:color w:val="000000" w:themeColor="text1"/>
        </w:rPr>
        <w:t xml:space="preserve">espuesta el archivo electrónico </w:t>
      </w:r>
      <w:r w:rsidR="00AD17E8" w:rsidRPr="00E27E0D">
        <w:rPr>
          <w:rFonts w:ascii="Palatino Linotype" w:hAnsi="Palatino Linotype"/>
          <w:b/>
          <w:i/>
          <w:color w:val="000000" w:themeColor="text1"/>
        </w:rPr>
        <w:t xml:space="preserve">leyvig088.pdf, </w:t>
      </w:r>
      <w:r w:rsidR="00AD17E8" w:rsidRPr="00E27E0D">
        <w:rPr>
          <w:rFonts w:ascii="Palatino Linotype" w:hAnsi="Palatino Linotype" w:cs="Arial"/>
          <w:color w:val="000000" w:themeColor="text1"/>
        </w:rPr>
        <w:t>el cual contiene la Ley que Regula el Régimen de Propiedad en Condominio en el Estado de México</w:t>
      </w:r>
      <w:r w:rsidRPr="00E27E0D">
        <w:rPr>
          <w:rFonts w:ascii="Palatino Linotype" w:hAnsi="Palatino Linotype" w:cs="Arial"/>
          <w:color w:val="000000" w:themeColor="text1"/>
        </w:rPr>
        <w:t xml:space="preserve">. </w:t>
      </w:r>
    </w:p>
    <w:p w14:paraId="7863CEC1" w14:textId="77777777" w:rsidR="00BC5205" w:rsidRPr="00E27E0D" w:rsidRDefault="00BC5205" w:rsidP="006326B5">
      <w:pPr>
        <w:spacing w:line="360" w:lineRule="auto"/>
        <w:jc w:val="both"/>
        <w:rPr>
          <w:rFonts w:ascii="Palatino Linotype" w:hAnsi="Palatino Linotype" w:cs="Arial"/>
          <w:color w:val="000000" w:themeColor="text1"/>
        </w:rPr>
      </w:pPr>
    </w:p>
    <w:p w14:paraId="5392CA30" w14:textId="18BA2D9D" w:rsidR="003404B0" w:rsidRPr="00E27E0D" w:rsidRDefault="00AD17E8" w:rsidP="006326B5">
      <w:pPr>
        <w:pStyle w:val="Prrafodelista"/>
        <w:tabs>
          <w:tab w:val="left" w:pos="709"/>
        </w:tabs>
        <w:spacing w:line="360" w:lineRule="auto"/>
        <w:ind w:left="0"/>
        <w:jc w:val="both"/>
        <w:rPr>
          <w:rFonts w:ascii="Palatino Linotype" w:hAnsi="Palatino Linotype" w:cs="Arial"/>
          <w:b/>
          <w:bCs/>
        </w:rPr>
      </w:pPr>
      <w:r w:rsidRPr="00E27E0D">
        <w:rPr>
          <w:rFonts w:ascii="Palatino Linotype" w:hAnsi="Palatino Linotype" w:cs="Arial"/>
          <w:b/>
          <w:color w:val="000000" w:themeColor="text1"/>
          <w:sz w:val="28"/>
        </w:rPr>
        <w:t>I</w:t>
      </w:r>
      <w:r w:rsidR="0056245B" w:rsidRPr="00E27E0D">
        <w:rPr>
          <w:rFonts w:ascii="Palatino Linotype" w:hAnsi="Palatino Linotype" w:cs="Arial"/>
          <w:b/>
          <w:color w:val="000000" w:themeColor="text1"/>
          <w:sz w:val="28"/>
        </w:rPr>
        <w:t>V</w:t>
      </w:r>
      <w:r w:rsidR="003404B0" w:rsidRPr="00E27E0D">
        <w:rPr>
          <w:rFonts w:ascii="Palatino Linotype" w:hAnsi="Palatino Linotype" w:cs="Arial"/>
          <w:b/>
          <w:color w:val="000000" w:themeColor="text1"/>
          <w:sz w:val="28"/>
        </w:rPr>
        <w:t xml:space="preserve">. </w:t>
      </w:r>
      <w:r w:rsidR="003404B0" w:rsidRPr="00E27E0D">
        <w:rPr>
          <w:rFonts w:ascii="Palatino Linotype" w:hAnsi="Palatino Linotype" w:cs="Arial"/>
          <w:b/>
          <w:bCs/>
          <w:sz w:val="28"/>
          <w:szCs w:val="28"/>
        </w:rPr>
        <w:t>De</w:t>
      </w:r>
      <w:r w:rsidR="00B96661" w:rsidRPr="00E27E0D">
        <w:rPr>
          <w:rFonts w:ascii="Palatino Linotype" w:hAnsi="Palatino Linotype" w:cs="Arial"/>
          <w:b/>
          <w:bCs/>
          <w:sz w:val="28"/>
          <w:szCs w:val="28"/>
        </w:rPr>
        <w:t xml:space="preserve"> </w:t>
      </w:r>
      <w:r w:rsidR="003404B0" w:rsidRPr="00E27E0D">
        <w:rPr>
          <w:rFonts w:ascii="Palatino Linotype" w:hAnsi="Palatino Linotype" w:cs="Arial"/>
          <w:b/>
          <w:bCs/>
          <w:sz w:val="28"/>
          <w:szCs w:val="28"/>
        </w:rPr>
        <w:t>l</w:t>
      </w:r>
      <w:r w:rsidR="00B96661" w:rsidRPr="00E27E0D">
        <w:rPr>
          <w:rFonts w:ascii="Palatino Linotype" w:hAnsi="Palatino Linotype" w:cs="Arial"/>
          <w:b/>
          <w:bCs/>
          <w:sz w:val="28"/>
          <w:szCs w:val="28"/>
        </w:rPr>
        <w:t>os</w:t>
      </w:r>
      <w:r w:rsidR="003404B0" w:rsidRPr="00E27E0D">
        <w:rPr>
          <w:rFonts w:ascii="Palatino Linotype" w:hAnsi="Palatino Linotype" w:cs="Arial"/>
          <w:b/>
          <w:bCs/>
          <w:sz w:val="28"/>
          <w:szCs w:val="28"/>
        </w:rPr>
        <w:t xml:space="preserve"> Recurso</w:t>
      </w:r>
      <w:r w:rsidR="00B96661" w:rsidRPr="00E27E0D">
        <w:rPr>
          <w:rFonts w:ascii="Palatino Linotype" w:hAnsi="Palatino Linotype" w:cs="Arial"/>
          <w:b/>
          <w:bCs/>
          <w:sz w:val="28"/>
          <w:szCs w:val="28"/>
        </w:rPr>
        <w:t>s</w:t>
      </w:r>
      <w:r w:rsidR="003404B0" w:rsidRPr="00E27E0D">
        <w:rPr>
          <w:rFonts w:ascii="Palatino Linotype" w:hAnsi="Palatino Linotype" w:cs="Arial"/>
          <w:b/>
          <w:bCs/>
          <w:sz w:val="28"/>
          <w:szCs w:val="28"/>
        </w:rPr>
        <w:t xml:space="preserve"> de Revisión</w:t>
      </w:r>
    </w:p>
    <w:p w14:paraId="303C39F1" w14:textId="4B244B6E" w:rsidR="00EC7656" w:rsidRPr="00E27E0D" w:rsidRDefault="00536C04" w:rsidP="006326B5">
      <w:pPr>
        <w:spacing w:line="360" w:lineRule="auto"/>
        <w:jc w:val="both"/>
        <w:rPr>
          <w:rFonts w:ascii="Palatino Linotype" w:hAnsi="Palatino Linotype" w:cs="Arial"/>
          <w:color w:val="000000" w:themeColor="text1"/>
        </w:rPr>
      </w:pPr>
      <w:r w:rsidRPr="00E27E0D">
        <w:rPr>
          <w:rFonts w:ascii="Palatino Linotype" w:hAnsi="Palatino Linotype" w:cs="Arial"/>
          <w:color w:val="000000" w:themeColor="text1"/>
        </w:rPr>
        <w:t xml:space="preserve">Inconforme </w:t>
      </w:r>
      <w:r w:rsidR="008924C1" w:rsidRPr="00E27E0D">
        <w:rPr>
          <w:rFonts w:ascii="Palatino Linotype" w:hAnsi="Palatino Linotype" w:cs="Arial"/>
          <w:color w:val="000000" w:themeColor="text1"/>
        </w:rPr>
        <w:t xml:space="preserve">con las </w:t>
      </w:r>
      <w:r w:rsidRPr="00E27E0D">
        <w:rPr>
          <w:rFonts w:ascii="Palatino Linotype" w:hAnsi="Palatino Linotype" w:cs="Arial"/>
          <w:color w:val="000000" w:themeColor="text1"/>
        </w:rPr>
        <w:t>respuesta</w:t>
      </w:r>
      <w:r w:rsidR="008924C1" w:rsidRPr="00E27E0D">
        <w:rPr>
          <w:rFonts w:ascii="Palatino Linotype" w:hAnsi="Palatino Linotype" w:cs="Arial"/>
          <w:color w:val="000000" w:themeColor="text1"/>
        </w:rPr>
        <w:t>s</w:t>
      </w:r>
      <w:r w:rsidRPr="00E27E0D">
        <w:rPr>
          <w:rFonts w:ascii="Palatino Linotype" w:hAnsi="Palatino Linotype" w:cs="Arial"/>
          <w:color w:val="000000" w:themeColor="text1"/>
        </w:rPr>
        <w:t>, en fecha</w:t>
      </w:r>
      <w:r w:rsidR="00635EE1" w:rsidRPr="00E27E0D">
        <w:rPr>
          <w:rFonts w:ascii="Palatino Linotype" w:hAnsi="Palatino Linotype" w:cs="Arial"/>
          <w:color w:val="000000" w:themeColor="text1"/>
        </w:rPr>
        <w:t>s</w:t>
      </w:r>
      <w:r w:rsidRPr="00E27E0D">
        <w:rPr>
          <w:rFonts w:ascii="Palatino Linotype" w:hAnsi="Palatino Linotype" w:cs="Arial"/>
          <w:color w:val="000000" w:themeColor="text1"/>
        </w:rPr>
        <w:t xml:space="preserve"> </w:t>
      </w:r>
      <w:r w:rsidR="00AD17E8" w:rsidRPr="00E27E0D">
        <w:rPr>
          <w:rFonts w:ascii="Palatino Linotype" w:hAnsi="Palatino Linotype" w:cs="Arial"/>
          <w:b/>
          <w:bCs/>
          <w:color w:val="000000" w:themeColor="text1"/>
        </w:rPr>
        <w:t xml:space="preserve">nueve y diez de mayo </w:t>
      </w:r>
      <w:r w:rsidR="002D077D" w:rsidRPr="00E27E0D">
        <w:rPr>
          <w:rFonts w:ascii="Palatino Linotype" w:hAnsi="Palatino Linotype" w:cs="Arial"/>
          <w:b/>
          <w:bCs/>
          <w:color w:val="000000" w:themeColor="text1"/>
        </w:rPr>
        <w:t>de dos mil veintidós</w:t>
      </w:r>
      <w:r w:rsidRPr="00E27E0D">
        <w:rPr>
          <w:rFonts w:ascii="Palatino Linotype" w:hAnsi="Palatino Linotype" w:cs="Arial"/>
          <w:color w:val="000000" w:themeColor="text1"/>
        </w:rPr>
        <w:t xml:space="preserve">, </w:t>
      </w:r>
      <w:r w:rsidR="00177BA7" w:rsidRPr="00E27E0D">
        <w:rPr>
          <w:rFonts w:ascii="Palatino Linotype" w:hAnsi="Palatino Linotype" w:cs="Arial"/>
          <w:b/>
          <w:color w:val="000000" w:themeColor="text1"/>
        </w:rPr>
        <w:t>EL</w:t>
      </w:r>
      <w:r w:rsidRPr="00E27E0D">
        <w:rPr>
          <w:rFonts w:ascii="Palatino Linotype" w:hAnsi="Palatino Linotype" w:cs="Arial"/>
          <w:b/>
          <w:color w:val="000000" w:themeColor="text1"/>
        </w:rPr>
        <w:t xml:space="preserve"> RECURRENTE</w:t>
      </w:r>
      <w:r w:rsidRPr="00E27E0D">
        <w:rPr>
          <w:rFonts w:ascii="Palatino Linotype" w:hAnsi="Palatino Linotype" w:cs="Arial"/>
          <w:color w:val="000000" w:themeColor="text1"/>
        </w:rPr>
        <w:t xml:space="preserve"> interpuso </w:t>
      </w:r>
      <w:r w:rsidR="007A1EF3" w:rsidRPr="00E27E0D">
        <w:rPr>
          <w:rFonts w:ascii="Palatino Linotype" w:hAnsi="Palatino Linotype" w:cs="Arial"/>
          <w:color w:val="000000" w:themeColor="text1"/>
        </w:rPr>
        <w:t>los</w:t>
      </w:r>
      <w:r w:rsidRPr="00E27E0D">
        <w:rPr>
          <w:rFonts w:ascii="Palatino Linotype" w:hAnsi="Palatino Linotype" w:cs="Arial"/>
          <w:color w:val="000000" w:themeColor="text1"/>
        </w:rPr>
        <w:t xml:space="preserve"> </w:t>
      </w:r>
      <w:r w:rsidR="00312B04" w:rsidRPr="00E27E0D">
        <w:rPr>
          <w:rFonts w:ascii="Palatino Linotype" w:hAnsi="Palatino Linotype" w:cs="Arial"/>
          <w:color w:val="000000" w:themeColor="text1"/>
        </w:rPr>
        <w:t>Recursos de Revisión</w:t>
      </w:r>
      <w:r w:rsidRPr="00E27E0D">
        <w:rPr>
          <w:rFonts w:ascii="Palatino Linotype" w:hAnsi="Palatino Linotype" w:cs="Arial"/>
          <w:color w:val="000000" w:themeColor="text1"/>
        </w:rPr>
        <w:t xml:space="preserve"> sujeto</w:t>
      </w:r>
      <w:r w:rsidR="007A1EF3" w:rsidRPr="00E27E0D">
        <w:rPr>
          <w:rFonts w:ascii="Palatino Linotype" w:hAnsi="Palatino Linotype" w:cs="Arial"/>
          <w:color w:val="000000" w:themeColor="text1"/>
        </w:rPr>
        <w:t>s</w:t>
      </w:r>
      <w:r w:rsidRPr="00E27E0D">
        <w:rPr>
          <w:rFonts w:ascii="Palatino Linotype" w:hAnsi="Palatino Linotype" w:cs="Arial"/>
          <w:color w:val="000000" w:themeColor="text1"/>
        </w:rPr>
        <w:t xml:space="preserve"> del presente estudio, l</w:t>
      </w:r>
      <w:r w:rsidR="007A1EF3" w:rsidRPr="00E27E0D">
        <w:rPr>
          <w:rFonts w:ascii="Palatino Linotype" w:hAnsi="Palatino Linotype" w:cs="Arial"/>
          <w:color w:val="000000" w:themeColor="text1"/>
        </w:rPr>
        <w:t>os c</w:t>
      </w:r>
      <w:r w:rsidRPr="00E27E0D">
        <w:rPr>
          <w:rFonts w:ascii="Palatino Linotype" w:hAnsi="Palatino Linotype" w:cs="Arial"/>
          <w:color w:val="000000" w:themeColor="text1"/>
        </w:rPr>
        <w:t>ual</w:t>
      </w:r>
      <w:r w:rsidR="007A1EF3" w:rsidRPr="00E27E0D">
        <w:rPr>
          <w:rFonts w:ascii="Palatino Linotype" w:hAnsi="Palatino Linotype" w:cs="Arial"/>
          <w:color w:val="000000" w:themeColor="text1"/>
        </w:rPr>
        <w:t>es</w:t>
      </w:r>
      <w:r w:rsidRPr="00E27E0D">
        <w:rPr>
          <w:rFonts w:ascii="Palatino Linotype" w:hAnsi="Palatino Linotype" w:cs="Arial"/>
          <w:color w:val="000000" w:themeColor="text1"/>
        </w:rPr>
        <w:t xml:space="preserve"> fue</w:t>
      </w:r>
      <w:r w:rsidR="007A1EF3" w:rsidRPr="00E27E0D">
        <w:rPr>
          <w:rFonts w:ascii="Palatino Linotype" w:hAnsi="Palatino Linotype" w:cs="Arial"/>
          <w:color w:val="000000" w:themeColor="text1"/>
        </w:rPr>
        <w:t>ron</w:t>
      </w:r>
      <w:r w:rsidRPr="00E27E0D">
        <w:rPr>
          <w:rFonts w:ascii="Palatino Linotype" w:hAnsi="Palatino Linotype" w:cs="Arial"/>
          <w:color w:val="000000" w:themeColor="text1"/>
        </w:rPr>
        <w:t xml:space="preserve"> registrado</w:t>
      </w:r>
      <w:r w:rsidR="007A1EF3" w:rsidRPr="00E27E0D">
        <w:rPr>
          <w:rFonts w:ascii="Palatino Linotype" w:hAnsi="Palatino Linotype" w:cs="Arial"/>
          <w:color w:val="000000" w:themeColor="text1"/>
        </w:rPr>
        <w:t>s</w:t>
      </w:r>
      <w:r w:rsidRPr="00E27E0D">
        <w:rPr>
          <w:rFonts w:ascii="Palatino Linotype" w:hAnsi="Palatino Linotype" w:cs="Arial"/>
          <w:color w:val="000000" w:themeColor="text1"/>
        </w:rPr>
        <w:t xml:space="preserve"> en </w:t>
      </w:r>
      <w:r w:rsidRPr="00E27E0D">
        <w:rPr>
          <w:rFonts w:ascii="Palatino Linotype" w:hAnsi="Palatino Linotype" w:cs="Arial"/>
          <w:b/>
          <w:color w:val="000000" w:themeColor="text1"/>
        </w:rPr>
        <w:t xml:space="preserve">EL SAIMEX, </w:t>
      </w:r>
      <w:r w:rsidRPr="00E27E0D">
        <w:rPr>
          <w:rFonts w:ascii="Palatino Linotype" w:hAnsi="Palatino Linotype" w:cs="Arial"/>
          <w:bCs/>
          <w:color w:val="000000" w:themeColor="text1"/>
        </w:rPr>
        <w:t>y</w:t>
      </w:r>
      <w:r w:rsidRPr="00E27E0D">
        <w:rPr>
          <w:rFonts w:ascii="Palatino Linotype" w:hAnsi="Palatino Linotype" w:cs="Arial"/>
          <w:color w:val="000000" w:themeColor="text1"/>
        </w:rPr>
        <w:t xml:space="preserve"> se le</w:t>
      </w:r>
      <w:r w:rsidR="007A1EF3" w:rsidRPr="00E27E0D">
        <w:rPr>
          <w:rFonts w:ascii="Palatino Linotype" w:hAnsi="Palatino Linotype" w:cs="Arial"/>
          <w:color w:val="000000" w:themeColor="text1"/>
        </w:rPr>
        <w:t>s</w:t>
      </w:r>
      <w:r w:rsidRPr="00E27E0D">
        <w:rPr>
          <w:rFonts w:ascii="Palatino Linotype" w:hAnsi="Palatino Linotype" w:cs="Arial"/>
          <w:color w:val="000000" w:themeColor="text1"/>
        </w:rPr>
        <w:t xml:space="preserve"> asignó l</w:t>
      </w:r>
      <w:r w:rsidR="007A1EF3" w:rsidRPr="00E27E0D">
        <w:rPr>
          <w:rFonts w:ascii="Palatino Linotype" w:hAnsi="Palatino Linotype" w:cs="Arial"/>
          <w:color w:val="000000" w:themeColor="text1"/>
        </w:rPr>
        <w:t>os</w:t>
      </w:r>
      <w:r w:rsidRPr="00E27E0D">
        <w:rPr>
          <w:rFonts w:ascii="Palatino Linotype" w:hAnsi="Palatino Linotype" w:cs="Arial"/>
          <w:color w:val="000000" w:themeColor="text1"/>
        </w:rPr>
        <w:t xml:space="preserve"> número</w:t>
      </w:r>
      <w:r w:rsidR="007A1EF3" w:rsidRPr="00E27E0D">
        <w:rPr>
          <w:rFonts w:ascii="Palatino Linotype" w:hAnsi="Palatino Linotype" w:cs="Arial"/>
          <w:color w:val="000000" w:themeColor="text1"/>
        </w:rPr>
        <w:t>s</w:t>
      </w:r>
      <w:r w:rsidRPr="00E27E0D">
        <w:rPr>
          <w:rFonts w:ascii="Palatino Linotype" w:hAnsi="Palatino Linotype" w:cs="Arial"/>
          <w:color w:val="000000" w:themeColor="text1"/>
        </w:rPr>
        <w:t xml:space="preserve"> de expediente </w:t>
      </w:r>
      <w:r w:rsidR="009729B4" w:rsidRPr="00E27E0D">
        <w:rPr>
          <w:rFonts w:ascii="Palatino Linotype" w:hAnsi="Palatino Linotype"/>
          <w:b/>
        </w:rPr>
        <w:lastRenderedPageBreak/>
        <w:t>0</w:t>
      </w:r>
      <w:r w:rsidR="00AD17E8" w:rsidRPr="00E27E0D">
        <w:rPr>
          <w:rFonts w:ascii="Palatino Linotype" w:hAnsi="Palatino Linotype"/>
          <w:b/>
        </w:rPr>
        <w:t>75</w:t>
      </w:r>
      <w:r w:rsidR="009729B4" w:rsidRPr="00E27E0D">
        <w:rPr>
          <w:rFonts w:ascii="Palatino Linotype" w:hAnsi="Palatino Linotype"/>
          <w:b/>
        </w:rPr>
        <w:t xml:space="preserve">17/INFOEM/IP/RR/2022 </w:t>
      </w:r>
      <w:r w:rsidR="009729B4" w:rsidRPr="00E27E0D">
        <w:rPr>
          <w:rFonts w:ascii="Palatino Linotype" w:hAnsi="Palatino Linotype"/>
        </w:rPr>
        <w:t>y</w:t>
      </w:r>
      <w:r w:rsidR="009729B4" w:rsidRPr="00E27E0D">
        <w:rPr>
          <w:rFonts w:ascii="Palatino Linotype" w:hAnsi="Palatino Linotype"/>
          <w:b/>
        </w:rPr>
        <w:t xml:space="preserve"> 0</w:t>
      </w:r>
      <w:r w:rsidR="00AD17E8" w:rsidRPr="00E27E0D">
        <w:rPr>
          <w:rFonts w:ascii="Palatino Linotype" w:hAnsi="Palatino Linotype"/>
          <w:b/>
        </w:rPr>
        <w:t>7518</w:t>
      </w:r>
      <w:r w:rsidR="009729B4" w:rsidRPr="00E27E0D">
        <w:rPr>
          <w:rFonts w:ascii="Palatino Linotype" w:hAnsi="Palatino Linotype"/>
          <w:b/>
        </w:rPr>
        <w:t>/INFOEM/IP/RR/2022</w:t>
      </w:r>
      <w:r w:rsidRPr="00E27E0D">
        <w:rPr>
          <w:rFonts w:ascii="Palatino Linotype" w:hAnsi="Palatino Linotype" w:cs="Arial"/>
          <w:b/>
          <w:color w:val="000000" w:themeColor="text1"/>
        </w:rPr>
        <w:t>,</w:t>
      </w:r>
      <w:r w:rsidRPr="00E27E0D">
        <w:rPr>
          <w:rFonts w:ascii="Palatino Linotype" w:hAnsi="Palatino Linotype" w:cs="Arial"/>
          <w:color w:val="000000" w:themeColor="text1"/>
        </w:rPr>
        <w:t xml:space="preserve"> en </w:t>
      </w:r>
      <w:r w:rsidR="007A1EF3" w:rsidRPr="00E27E0D">
        <w:rPr>
          <w:rFonts w:ascii="Palatino Linotype" w:hAnsi="Palatino Linotype" w:cs="Arial"/>
          <w:color w:val="000000" w:themeColor="text1"/>
        </w:rPr>
        <w:t>los</w:t>
      </w:r>
      <w:r w:rsidR="00EC7656" w:rsidRPr="00E27E0D">
        <w:rPr>
          <w:rFonts w:ascii="Palatino Linotype" w:hAnsi="Palatino Linotype" w:cs="Arial"/>
          <w:color w:val="000000" w:themeColor="text1"/>
        </w:rPr>
        <w:t xml:space="preserve"> que</w:t>
      </w:r>
      <w:r w:rsidR="00801793" w:rsidRPr="00E27E0D">
        <w:rPr>
          <w:rFonts w:ascii="Palatino Linotype" w:hAnsi="Palatino Linotype" w:cs="Arial"/>
          <w:color w:val="000000" w:themeColor="text1"/>
        </w:rPr>
        <w:t xml:space="preserve"> en ambos expedientes </w:t>
      </w:r>
      <w:r w:rsidR="00EC7656" w:rsidRPr="00E27E0D">
        <w:rPr>
          <w:rFonts w:ascii="Palatino Linotype" w:hAnsi="Palatino Linotype" w:cs="Arial"/>
          <w:color w:val="000000" w:themeColor="text1"/>
        </w:rPr>
        <w:t xml:space="preserve">señaló como: </w:t>
      </w:r>
    </w:p>
    <w:p w14:paraId="1D7A23AA" w14:textId="77777777" w:rsidR="00EC7656" w:rsidRPr="00E27E0D" w:rsidRDefault="00EC7656" w:rsidP="006326B5">
      <w:pPr>
        <w:spacing w:line="360" w:lineRule="auto"/>
        <w:jc w:val="both"/>
        <w:rPr>
          <w:rFonts w:ascii="Palatino Linotype" w:hAnsi="Palatino Linotype" w:cs="Arial"/>
          <w:color w:val="000000" w:themeColor="text1"/>
        </w:rPr>
      </w:pPr>
    </w:p>
    <w:p w14:paraId="56E25A40" w14:textId="5CB0A5FA" w:rsidR="00AD17E8" w:rsidRPr="00E27E0D" w:rsidRDefault="00AD17E8" w:rsidP="006326B5">
      <w:pPr>
        <w:spacing w:line="360" w:lineRule="auto"/>
        <w:jc w:val="both"/>
        <w:rPr>
          <w:rFonts w:ascii="Palatino Linotype" w:hAnsi="Palatino Linotype"/>
          <w:b/>
        </w:rPr>
      </w:pPr>
      <w:r w:rsidRPr="00E27E0D">
        <w:rPr>
          <w:rFonts w:ascii="Palatino Linotype" w:hAnsi="Palatino Linotype"/>
          <w:b/>
        </w:rPr>
        <w:t xml:space="preserve">07517/INFOEM/IP/RR/2022 </w:t>
      </w:r>
    </w:p>
    <w:p w14:paraId="7FDC5297" w14:textId="77777777" w:rsidR="00AD17E8" w:rsidRPr="00E27E0D" w:rsidRDefault="00AD17E8" w:rsidP="006326B5">
      <w:pPr>
        <w:spacing w:line="360" w:lineRule="auto"/>
        <w:jc w:val="both"/>
        <w:rPr>
          <w:rFonts w:ascii="Palatino Linotype" w:hAnsi="Palatino Linotype" w:cs="Arial"/>
          <w:color w:val="000000" w:themeColor="text1"/>
        </w:rPr>
      </w:pPr>
    </w:p>
    <w:p w14:paraId="28AB4519" w14:textId="1489137E" w:rsidR="00536C04" w:rsidRPr="00E27E0D" w:rsidRDefault="00EC7656" w:rsidP="006326B5">
      <w:pPr>
        <w:spacing w:line="360" w:lineRule="auto"/>
        <w:jc w:val="both"/>
        <w:rPr>
          <w:rFonts w:ascii="Palatino Linotype" w:hAnsi="Palatino Linotype" w:cs="Arial"/>
          <w:color w:val="000000" w:themeColor="text1"/>
        </w:rPr>
      </w:pPr>
      <w:r w:rsidRPr="00E27E0D">
        <w:rPr>
          <w:rFonts w:ascii="Palatino Linotype" w:hAnsi="Palatino Linotype" w:cs="Arial"/>
          <w:b/>
          <w:color w:val="000000" w:themeColor="text1"/>
        </w:rPr>
        <w:t xml:space="preserve">Acto impugnado: </w:t>
      </w:r>
    </w:p>
    <w:p w14:paraId="345F5CE3" w14:textId="77777777" w:rsidR="007A1EF3" w:rsidRPr="00E27E0D" w:rsidRDefault="007A1EF3" w:rsidP="006326B5">
      <w:pPr>
        <w:tabs>
          <w:tab w:val="left" w:pos="851"/>
        </w:tabs>
        <w:ind w:left="851" w:right="1134"/>
        <w:jc w:val="both"/>
        <w:rPr>
          <w:rFonts w:ascii="Palatino Linotype" w:hAnsi="Palatino Linotype" w:cs="Arial"/>
          <w:i/>
          <w:color w:val="000000" w:themeColor="text1"/>
          <w:sz w:val="22"/>
          <w:szCs w:val="22"/>
        </w:rPr>
      </w:pPr>
    </w:p>
    <w:p w14:paraId="01EC2C25" w14:textId="47A5E785" w:rsidR="007A1EF3" w:rsidRPr="00E27E0D" w:rsidRDefault="007A1EF3" w:rsidP="006326B5">
      <w:pPr>
        <w:tabs>
          <w:tab w:val="left" w:pos="851"/>
        </w:tabs>
        <w:ind w:left="851" w:right="1134"/>
        <w:jc w:val="both"/>
        <w:rPr>
          <w:rFonts w:ascii="Palatino Linotype" w:hAnsi="Palatino Linotype" w:cs="Arial"/>
          <w:i/>
          <w:color w:val="000000" w:themeColor="text1"/>
          <w:sz w:val="22"/>
          <w:szCs w:val="22"/>
        </w:rPr>
      </w:pPr>
      <w:r w:rsidRPr="00E27E0D">
        <w:rPr>
          <w:rFonts w:ascii="Palatino Linotype" w:hAnsi="Palatino Linotype" w:cs="Arial"/>
          <w:i/>
          <w:color w:val="000000" w:themeColor="text1"/>
          <w:sz w:val="22"/>
          <w:szCs w:val="22"/>
        </w:rPr>
        <w:t>"</w:t>
      </w:r>
      <w:r w:rsidR="00AD17E8" w:rsidRPr="00E27E0D">
        <w:rPr>
          <w:rFonts w:ascii="Palatino Linotype" w:hAnsi="Palatino Linotype" w:cs="Arial"/>
          <w:i/>
          <w:color w:val="000000" w:themeColor="text1"/>
          <w:sz w:val="22"/>
          <w:szCs w:val="22"/>
        </w:rPr>
        <w:t>00165/CALIMAYA/IP/2022</w:t>
      </w:r>
      <w:r w:rsidRPr="00E27E0D">
        <w:rPr>
          <w:rFonts w:ascii="Palatino Linotype" w:hAnsi="Palatino Linotype" w:cs="Arial"/>
          <w:i/>
          <w:color w:val="000000" w:themeColor="text1"/>
          <w:sz w:val="22"/>
          <w:szCs w:val="22"/>
        </w:rPr>
        <w:t xml:space="preserve">" (sic) </w:t>
      </w:r>
    </w:p>
    <w:p w14:paraId="7DBFDE4C" w14:textId="77777777" w:rsidR="00536C04" w:rsidRPr="00E27E0D" w:rsidRDefault="00536C04" w:rsidP="006326B5">
      <w:pPr>
        <w:tabs>
          <w:tab w:val="left" w:pos="851"/>
        </w:tabs>
        <w:ind w:left="851" w:right="1134"/>
        <w:jc w:val="both"/>
        <w:rPr>
          <w:rFonts w:ascii="Palatino Linotype" w:hAnsi="Palatino Linotype" w:cs="Arial"/>
          <w:i/>
          <w:color w:val="000000" w:themeColor="text1"/>
          <w:sz w:val="22"/>
          <w:szCs w:val="22"/>
        </w:rPr>
      </w:pPr>
    </w:p>
    <w:p w14:paraId="7DF5E647" w14:textId="6B38FB46" w:rsidR="007A1EF3" w:rsidRPr="00E27E0D" w:rsidRDefault="00536C04" w:rsidP="006326B5">
      <w:pPr>
        <w:spacing w:line="360" w:lineRule="auto"/>
        <w:jc w:val="both"/>
        <w:rPr>
          <w:rFonts w:ascii="Palatino Linotype" w:hAnsi="Palatino Linotype"/>
          <w:b/>
        </w:rPr>
      </w:pPr>
      <w:r w:rsidRPr="00E27E0D">
        <w:rPr>
          <w:rFonts w:ascii="Palatino Linotype" w:hAnsi="Palatino Linotype" w:cs="Arial"/>
          <w:b/>
          <w:color w:val="000000" w:themeColor="text1"/>
        </w:rPr>
        <w:t>Así como, razones o motivos de inconformidad</w:t>
      </w:r>
      <w:r w:rsidR="00555672" w:rsidRPr="00E27E0D">
        <w:rPr>
          <w:rFonts w:ascii="Palatino Linotype" w:hAnsi="Palatino Linotype"/>
          <w:b/>
        </w:rPr>
        <w:t>:</w:t>
      </w:r>
    </w:p>
    <w:p w14:paraId="6D287A88" w14:textId="77777777" w:rsidR="002D077D" w:rsidRPr="00E27E0D" w:rsidRDefault="002D077D" w:rsidP="006326B5">
      <w:pPr>
        <w:tabs>
          <w:tab w:val="left" w:pos="851"/>
        </w:tabs>
        <w:ind w:left="851" w:right="1134"/>
        <w:jc w:val="both"/>
        <w:rPr>
          <w:rFonts w:ascii="Palatino Linotype" w:hAnsi="Palatino Linotype" w:cs="Arial"/>
          <w:i/>
          <w:color w:val="000000" w:themeColor="text1"/>
          <w:sz w:val="22"/>
          <w:szCs w:val="22"/>
        </w:rPr>
      </w:pPr>
    </w:p>
    <w:p w14:paraId="2947896B" w14:textId="5BB19151" w:rsidR="00EC7656" w:rsidRPr="00E27E0D" w:rsidRDefault="00EC7656" w:rsidP="006326B5">
      <w:pPr>
        <w:tabs>
          <w:tab w:val="left" w:pos="851"/>
        </w:tabs>
        <w:ind w:left="851" w:right="1134"/>
        <w:jc w:val="both"/>
        <w:rPr>
          <w:rFonts w:ascii="Palatino Linotype" w:hAnsi="Palatino Linotype" w:cs="Arial"/>
          <w:i/>
          <w:color w:val="000000" w:themeColor="text1"/>
          <w:sz w:val="22"/>
          <w:szCs w:val="22"/>
        </w:rPr>
      </w:pPr>
      <w:r w:rsidRPr="00E27E0D">
        <w:rPr>
          <w:rFonts w:ascii="Palatino Linotype" w:hAnsi="Palatino Linotype" w:cs="Arial"/>
          <w:i/>
          <w:color w:val="000000" w:themeColor="text1"/>
          <w:sz w:val="22"/>
          <w:szCs w:val="22"/>
        </w:rPr>
        <w:t>"</w:t>
      </w:r>
      <w:r w:rsidR="00AD17E8" w:rsidRPr="00E27E0D">
        <w:rPr>
          <w:rFonts w:ascii="Palatino Linotype" w:hAnsi="Palatino Linotype" w:cs="Arial"/>
          <w:i/>
          <w:color w:val="000000" w:themeColor="text1"/>
          <w:sz w:val="22"/>
          <w:szCs w:val="22"/>
        </w:rPr>
        <w:t xml:space="preserve">El Municipio de </w:t>
      </w:r>
      <w:proofErr w:type="spellStart"/>
      <w:r w:rsidR="00AD17E8" w:rsidRPr="00E27E0D">
        <w:rPr>
          <w:rFonts w:ascii="Palatino Linotype" w:hAnsi="Palatino Linotype" w:cs="Arial"/>
          <w:i/>
          <w:color w:val="000000" w:themeColor="text1"/>
          <w:sz w:val="22"/>
          <w:szCs w:val="22"/>
        </w:rPr>
        <w:t>Calimaya</w:t>
      </w:r>
      <w:proofErr w:type="spellEnd"/>
      <w:r w:rsidR="00AD17E8" w:rsidRPr="00E27E0D">
        <w:rPr>
          <w:rFonts w:ascii="Palatino Linotype" w:hAnsi="Palatino Linotype" w:cs="Arial"/>
          <w:i/>
          <w:color w:val="000000" w:themeColor="text1"/>
          <w:sz w:val="22"/>
          <w:szCs w:val="22"/>
        </w:rPr>
        <w:t xml:space="preserve"> asegura la existencia de una administración que es la máxima autoridad dentro de Villas del Campo I II por lo tanto se solicita toda la información relativa referente a eso, y no está siendo proporcionada.</w:t>
      </w:r>
      <w:r w:rsidRPr="00E27E0D">
        <w:rPr>
          <w:rFonts w:ascii="Palatino Linotype" w:hAnsi="Palatino Linotype" w:cs="Arial"/>
          <w:i/>
          <w:color w:val="000000" w:themeColor="text1"/>
          <w:sz w:val="22"/>
          <w:szCs w:val="22"/>
        </w:rPr>
        <w:t>” (</w:t>
      </w:r>
      <w:proofErr w:type="gramStart"/>
      <w:r w:rsidRPr="00E27E0D">
        <w:rPr>
          <w:rFonts w:ascii="Palatino Linotype" w:hAnsi="Palatino Linotype" w:cs="Arial"/>
          <w:i/>
          <w:color w:val="000000" w:themeColor="text1"/>
          <w:sz w:val="22"/>
          <w:szCs w:val="22"/>
        </w:rPr>
        <w:t>sic</w:t>
      </w:r>
      <w:proofErr w:type="gramEnd"/>
      <w:r w:rsidRPr="00E27E0D">
        <w:rPr>
          <w:rFonts w:ascii="Palatino Linotype" w:hAnsi="Palatino Linotype" w:cs="Arial"/>
          <w:i/>
          <w:color w:val="000000" w:themeColor="text1"/>
          <w:sz w:val="22"/>
          <w:szCs w:val="22"/>
        </w:rPr>
        <w:t xml:space="preserve">) </w:t>
      </w:r>
    </w:p>
    <w:p w14:paraId="4620C71D" w14:textId="77777777" w:rsidR="005F0DCC" w:rsidRPr="00E27E0D" w:rsidRDefault="005F0DCC" w:rsidP="006326B5">
      <w:pPr>
        <w:tabs>
          <w:tab w:val="left" w:pos="851"/>
        </w:tabs>
        <w:ind w:right="1134"/>
        <w:jc w:val="both"/>
        <w:rPr>
          <w:rFonts w:ascii="Palatino Linotype" w:hAnsi="Palatino Linotype" w:cs="Arial"/>
          <w:i/>
          <w:color w:val="000000" w:themeColor="text1"/>
          <w:sz w:val="22"/>
          <w:szCs w:val="22"/>
        </w:rPr>
      </w:pPr>
    </w:p>
    <w:p w14:paraId="440F2A83" w14:textId="404B0EAF" w:rsidR="005F0DCC" w:rsidRPr="00E27E0D" w:rsidRDefault="005F0DCC" w:rsidP="006326B5">
      <w:pPr>
        <w:spacing w:line="360" w:lineRule="auto"/>
        <w:jc w:val="both"/>
        <w:rPr>
          <w:rFonts w:ascii="Palatino Linotype" w:hAnsi="Palatino Linotype"/>
          <w:b/>
        </w:rPr>
      </w:pPr>
      <w:r w:rsidRPr="00E27E0D">
        <w:rPr>
          <w:rFonts w:ascii="Palatino Linotype" w:hAnsi="Palatino Linotype"/>
          <w:b/>
        </w:rPr>
        <w:t xml:space="preserve">07518/INFOEM/IP/RR/2022 </w:t>
      </w:r>
    </w:p>
    <w:p w14:paraId="14DECC45" w14:textId="77777777" w:rsidR="005F0DCC" w:rsidRPr="00E27E0D" w:rsidRDefault="005F0DCC" w:rsidP="006326B5">
      <w:pPr>
        <w:spacing w:line="360" w:lineRule="auto"/>
        <w:jc w:val="both"/>
        <w:rPr>
          <w:rFonts w:ascii="Palatino Linotype" w:hAnsi="Palatino Linotype" w:cs="Arial"/>
          <w:color w:val="000000" w:themeColor="text1"/>
        </w:rPr>
      </w:pPr>
    </w:p>
    <w:p w14:paraId="424F1D07" w14:textId="77777777" w:rsidR="005F0DCC" w:rsidRPr="00E27E0D" w:rsidRDefault="005F0DCC" w:rsidP="006326B5">
      <w:pPr>
        <w:spacing w:line="360" w:lineRule="auto"/>
        <w:jc w:val="both"/>
        <w:rPr>
          <w:rFonts w:ascii="Palatino Linotype" w:hAnsi="Palatino Linotype" w:cs="Arial"/>
          <w:color w:val="000000" w:themeColor="text1"/>
        </w:rPr>
      </w:pPr>
      <w:r w:rsidRPr="00E27E0D">
        <w:rPr>
          <w:rFonts w:ascii="Palatino Linotype" w:hAnsi="Palatino Linotype" w:cs="Arial"/>
          <w:b/>
          <w:color w:val="000000" w:themeColor="text1"/>
        </w:rPr>
        <w:t xml:space="preserve">Acto impugnado: </w:t>
      </w:r>
    </w:p>
    <w:p w14:paraId="70196497" w14:textId="77777777" w:rsidR="005F0DCC" w:rsidRPr="00E27E0D" w:rsidRDefault="005F0DCC" w:rsidP="006326B5">
      <w:pPr>
        <w:tabs>
          <w:tab w:val="left" w:pos="851"/>
        </w:tabs>
        <w:ind w:left="851" w:right="1134"/>
        <w:jc w:val="both"/>
        <w:rPr>
          <w:rFonts w:ascii="Palatino Linotype" w:hAnsi="Palatino Linotype" w:cs="Arial"/>
          <w:i/>
          <w:color w:val="000000" w:themeColor="text1"/>
          <w:sz w:val="22"/>
          <w:szCs w:val="22"/>
        </w:rPr>
      </w:pPr>
    </w:p>
    <w:p w14:paraId="1934E6E6" w14:textId="7B1A8809" w:rsidR="005F0DCC" w:rsidRPr="00E27E0D" w:rsidRDefault="005F0DCC" w:rsidP="006326B5">
      <w:pPr>
        <w:tabs>
          <w:tab w:val="left" w:pos="851"/>
        </w:tabs>
        <w:ind w:left="851" w:right="1134"/>
        <w:jc w:val="both"/>
        <w:rPr>
          <w:rFonts w:ascii="Palatino Linotype" w:hAnsi="Palatino Linotype" w:cs="Arial"/>
          <w:i/>
          <w:color w:val="000000" w:themeColor="text1"/>
          <w:sz w:val="22"/>
          <w:szCs w:val="22"/>
        </w:rPr>
      </w:pPr>
      <w:r w:rsidRPr="00E27E0D">
        <w:rPr>
          <w:rFonts w:ascii="Palatino Linotype" w:hAnsi="Palatino Linotype" w:cs="Arial"/>
          <w:i/>
          <w:color w:val="000000" w:themeColor="text1"/>
          <w:sz w:val="22"/>
          <w:szCs w:val="22"/>
        </w:rPr>
        <w:t xml:space="preserve">"00169/CALIMAYA/IP/2022" (sic) </w:t>
      </w:r>
    </w:p>
    <w:p w14:paraId="1D8ACAB7" w14:textId="77777777" w:rsidR="005F0DCC" w:rsidRPr="00E27E0D" w:rsidRDefault="005F0DCC" w:rsidP="006326B5">
      <w:pPr>
        <w:tabs>
          <w:tab w:val="left" w:pos="851"/>
        </w:tabs>
        <w:ind w:left="851" w:right="1134"/>
        <w:jc w:val="both"/>
        <w:rPr>
          <w:rFonts w:ascii="Palatino Linotype" w:hAnsi="Palatino Linotype" w:cs="Arial"/>
          <w:i/>
          <w:color w:val="000000" w:themeColor="text1"/>
          <w:sz w:val="22"/>
          <w:szCs w:val="22"/>
        </w:rPr>
      </w:pPr>
    </w:p>
    <w:p w14:paraId="708F9B0E" w14:textId="77777777" w:rsidR="005F0DCC" w:rsidRPr="00E27E0D" w:rsidRDefault="005F0DCC" w:rsidP="006326B5">
      <w:pPr>
        <w:spacing w:line="360" w:lineRule="auto"/>
        <w:jc w:val="both"/>
        <w:rPr>
          <w:rFonts w:ascii="Palatino Linotype" w:hAnsi="Palatino Linotype"/>
          <w:b/>
        </w:rPr>
      </w:pPr>
      <w:r w:rsidRPr="00E27E0D">
        <w:rPr>
          <w:rFonts w:ascii="Palatino Linotype" w:hAnsi="Palatino Linotype" w:cs="Arial"/>
          <w:b/>
          <w:color w:val="000000" w:themeColor="text1"/>
        </w:rPr>
        <w:t>Así como, razones o motivos de inconformidad</w:t>
      </w:r>
      <w:r w:rsidRPr="00E27E0D">
        <w:rPr>
          <w:rFonts w:ascii="Palatino Linotype" w:hAnsi="Palatino Linotype"/>
          <w:b/>
        </w:rPr>
        <w:t>:</w:t>
      </w:r>
    </w:p>
    <w:p w14:paraId="503C5A5A" w14:textId="77777777" w:rsidR="005F0DCC" w:rsidRPr="00E27E0D" w:rsidRDefault="005F0DCC" w:rsidP="006326B5">
      <w:pPr>
        <w:tabs>
          <w:tab w:val="left" w:pos="851"/>
        </w:tabs>
        <w:ind w:left="851" w:right="1134"/>
        <w:jc w:val="both"/>
        <w:rPr>
          <w:rFonts w:ascii="Palatino Linotype" w:hAnsi="Palatino Linotype" w:cs="Arial"/>
          <w:i/>
          <w:color w:val="000000" w:themeColor="text1"/>
          <w:sz w:val="22"/>
          <w:szCs w:val="22"/>
        </w:rPr>
      </w:pPr>
    </w:p>
    <w:p w14:paraId="366308AF" w14:textId="1AB5DE0B" w:rsidR="005F0DCC" w:rsidRPr="00E27E0D" w:rsidRDefault="005F0DCC" w:rsidP="006326B5">
      <w:pPr>
        <w:tabs>
          <w:tab w:val="left" w:pos="851"/>
        </w:tabs>
        <w:ind w:left="851" w:right="1134"/>
        <w:jc w:val="both"/>
        <w:rPr>
          <w:rFonts w:ascii="Palatino Linotype" w:hAnsi="Palatino Linotype" w:cs="Arial"/>
          <w:i/>
          <w:color w:val="000000" w:themeColor="text1"/>
          <w:sz w:val="22"/>
          <w:szCs w:val="22"/>
        </w:rPr>
      </w:pPr>
      <w:r w:rsidRPr="00E27E0D">
        <w:rPr>
          <w:rFonts w:ascii="Palatino Linotype" w:hAnsi="Palatino Linotype" w:cs="Arial"/>
          <w:i/>
          <w:color w:val="000000" w:themeColor="text1"/>
          <w:sz w:val="22"/>
          <w:szCs w:val="22"/>
        </w:rPr>
        <w:t xml:space="preserve">"La Secretaría de Desarrollo Urbano del Estado de México autorizó un Conjunto Urbano, más no un </w:t>
      </w:r>
      <w:proofErr w:type="spellStart"/>
      <w:r w:rsidRPr="00E27E0D">
        <w:rPr>
          <w:rFonts w:ascii="Palatino Linotype" w:hAnsi="Palatino Linotype" w:cs="Arial"/>
          <w:i/>
          <w:color w:val="000000" w:themeColor="text1"/>
          <w:sz w:val="22"/>
          <w:szCs w:val="22"/>
        </w:rPr>
        <w:t>Condomino</w:t>
      </w:r>
      <w:proofErr w:type="spellEnd"/>
      <w:r w:rsidRPr="00E27E0D">
        <w:rPr>
          <w:rFonts w:ascii="Palatino Linotype" w:hAnsi="Palatino Linotype" w:cs="Arial"/>
          <w:i/>
          <w:color w:val="000000" w:themeColor="text1"/>
          <w:sz w:val="22"/>
          <w:szCs w:val="22"/>
        </w:rPr>
        <w:t xml:space="preserve">, por lo tanto la Ley que Regula el régimen de propiedad en </w:t>
      </w:r>
      <w:proofErr w:type="spellStart"/>
      <w:r w:rsidRPr="00E27E0D">
        <w:rPr>
          <w:rFonts w:ascii="Palatino Linotype" w:hAnsi="Palatino Linotype" w:cs="Arial"/>
          <w:i/>
          <w:color w:val="000000" w:themeColor="text1"/>
          <w:sz w:val="22"/>
          <w:szCs w:val="22"/>
        </w:rPr>
        <w:t>condomino</w:t>
      </w:r>
      <w:proofErr w:type="spellEnd"/>
      <w:r w:rsidRPr="00E27E0D">
        <w:rPr>
          <w:rFonts w:ascii="Palatino Linotype" w:hAnsi="Palatino Linotype" w:cs="Arial"/>
          <w:i/>
          <w:color w:val="000000" w:themeColor="text1"/>
          <w:sz w:val="22"/>
          <w:szCs w:val="22"/>
        </w:rPr>
        <w:t xml:space="preserve"> no es aplicable, añadiendo que no se proporciona la información pública solicitada. Se anexa una ley completa la cual no tiene ninguna relación con lo solicitado y se evade dar respuesta debidamente fundada y motivada.” (</w:t>
      </w:r>
      <w:proofErr w:type="gramStart"/>
      <w:r w:rsidRPr="00E27E0D">
        <w:rPr>
          <w:rFonts w:ascii="Palatino Linotype" w:hAnsi="Palatino Linotype" w:cs="Arial"/>
          <w:i/>
          <w:color w:val="000000" w:themeColor="text1"/>
          <w:sz w:val="22"/>
          <w:szCs w:val="22"/>
        </w:rPr>
        <w:t>sic</w:t>
      </w:r>
      <w:proofErr w:type="gramEnd"/>
      <w:r w:rsidRPr="00E27E0D">
        <w:rPr>
          <w:rFonts w:ascii="Palatino Linotype" w:hAnsi="Palatino Linotype" w:cs="Arial"/>
          <w:i/>
          <w:color w:val="000000" w:themeColor="text1"/>
          <w:sz w:val="22"/>
          <w:szCs w:val="22"/>
        </w:rPr>
        <w:t xml:space="preserve">) </w:t>
      </w:r>
    </w:p>
    <w:p w14:paraId="4E13FBA6" w14:textId="77777777" w:rsidR="00E27E0D" w:rsidRPr="00E27E0D" w:rsidRDefault="00E27E0D" w:rsidP="006326B5">
      <w:pPr>
        <w:tabs>
          <w:tab w:val="left" w:pos="851"/>
        </w:tabs>
        <w:ind w:left="851" w:right="1134"/>
        <w:jc w:val="both"/>
        <w:rPr>
          <w:rFonts w:ascii="Palatino Linotype" w:hAnsi="Palatino Linotype" w:cs="Arial"/>
          <w:i/>
          <w:color w:val="000000" w:themeColor="text1"/>
          <w:sz w:val="22"/>
          <w:szCs w:val="22"/>
        </w:rPr>
      </w:pPr>
    </w:p>
    <w:p w14:paraId="10510130" w14:textId="77777777" w:rsidR="005F0DCC" w:rsidRPr="00E27E0D" w:rsidRDefault="005F0DCC" w:rsidP="006326B5">
      <w:pPr>
        <w:tabs>
          <w:tab w:val="left" w:pos="851"/>
        </w:tabs>
        <w:ind w:right="1134"/>
        <w:jc w:val="both"/>
        <w:rPr>
          <w:rFonts w:ascii="Palatino Linotype" w:hAnsi="Palatino Linotype" w:cs="Arial"/>
          <w:i/>
          <w:color w:val="000000" w:themeColor="text1"/>
          <w:sz w:val="22"/>
          <w:szCs w:val="22"/>
        </w:rPr>
      </w:pPr>
    </w:p>
    <w:p w14:paraId="45B4414C" w14:textId="149ED47E" w:rsidR="003404B0" w:rsidRPr="00E27E0D" w:rsidRDefault="006326B5" w:rsidP="006326B5">
      <w:pPr>
        <w:spacing w:line="360" w:lineRule="auto"/>
        <w:jc w:val="both"/>
        <w:rPr>
          <w:rFonts w:ascii="Palatino Linotype" w:hAnsi="Palatino Linotype" w:cs="Arial"/>
          <w:b/>
          <w:color w:val="000000" w:themeColor="text1"/>
          <w:sz w:val="28"/>
          <w:szCs w:val="28"/>
        </w:rPr>
      </w:pPr>
      <w:r w:rsidRPr="00E27E0D">
        <w:rPr>
          <w:rFonts w:ascii="Palatino Linotype" w:hAnsi="Palatino Linotype" w:cs="Arial"/>
          <w:b/>
          <w:color w:val="000000" w:themeColor="text1"/>
          <w:sz w:val="28"/>
          <w:szCs w:val="28"/>
        </w:rPr>
        <w:lastRenderedPageBreak/>
        <w:t>V</w:t>
      </w:r>
      <w:r w:rsidR="003404B0" w:rsidRPr="00E27E0D">
        <w:rPr>
          <w:rFonts w:ascii="Palatino Linotype" w:hAnsi="Palatino Linotype" w:cs="Arial"/>
          <w:b/>
          <w:color w:val="000000" w:themeColor="text1"/>
          <w:sz w:val="28"/>
          <w:szCs w:val="28"/>
        </w:rPr>
        <w:t xml:space="preserve">. </w:t>
      </w:r>
      <w:r w:rsidR="003404B0" w:rsidRPr="00E27E0D">
        <w:rPr>
          <w:rFonts w:ascii="Palatino Linotype" w:hAnsi="Palatino Linotype" w:cs="Arial"/>
          <w:b/>
          <w:sz w:val="28"/>
          <w:szCs w:val="28"/>
        </w:rPr>
        <w:t>Del turno de</w:t>
      </w:r>
      <w:r w:rsidR="00B96661" w:rsidRPr="00E27E0D">
        <w:rPr>
          <w:rFonts w:ascii="Palatino Linotype" w:hAnsi="Palatino Linotype" w:cs="Arial"/>
          <w:b/>
          <w:sz w:val="28"/>
          <w:szCs w:val="28"/>
        </w:rPr>
        <w:t xml:space="preserve"> los</w:t>
      </w:r>
      <w:r w:rsidR="003404B0" w:rsidRPr="00E27E0D">
        <w:rPr>
          <w:rFonts w:ascii="Palatino Linotype" w:hAnsi="Palatino Linotype" w:cs="Arial"/>
          <w:b/>
          <w:sz w:val="28"/>
          <w:szCs w:val="28"/>
        </w:rPr>
        <w:t xml:space="preserve"> Recurso</w:t>
      </w:r>
      <w:r w:rsidR="00B96661" w:rsidRPr="00E27E0D">
        <w:rPr>
          <w:rFonts w:ascii="Palatino Linotype" w:hAnsi="Palatino Linotype" w:cs="Arial"/>
          <w:b/>
          <w:sz w:val="28"/>
          <w:szCs w:val="28"/>
        </w:rPr>
        <w:t>s</w:t>
      </w:r>
      <w:r w:rsidR="003404B0" w:rsidRPr="00E27E0D">
        <w:rPr>
          <w:rFonts w:ascii="Palatino Linotype" w:hAnsi="Palatino Linotype" w:cs="Arial"/>
          <w:b/>
          <w:sz w:val="28"/>
          <w:szCs w:val="28"/>
        </w:rPr>
        <w:t xml:space="preserve"> de Revisión</w:t>
      </w:r>
    </w:p>
    <w:p w14:paraId="7D6276FD" w14:textId="73CC1986" w:rsidR="009D6B53" w:rsidRPr="00E27E0D" w:rsidRDefault="009D6B53" w:rsidP="006326B5">
      <w:pPr>
        <w:spacing w:line="360" w:lineRule="auto"/>
        <w:jc w:val="both"/>
        <w:rPr>
          <w:rFonts w:ascii="Palatino Linotype" w:hAnsi="Palatino Linotype"/>
        </w:rPr>
      </w:pPr>
      <w:r w:rsidRPr="00E27E0D">
        <w:rPr>
          <w:rFonts w:ascii="Palatino Linotype" w:hAnsi="Palatino Linotype" w:cs="Arial"/>
          <w:color w:val="000000" w:themeColor="text1"/>
        </w:rPr>
        <w:t xml:space="preserve">El </w:t>
      </w:r>
      <w:r w:rsidR="00880422" w:rsidRPr="00E27E0D">
        <w:rPr>
          <w:rFonts w:ascii="Palatino Linotype" w:hAnsi="Palatino Linotype" w:cs="Arial"/>
          <w:b/>
          <w:bCs/>
          <w:color w:val="000000" w:themeColor="text1"/>
        </w:rPr>
        <w:t>nueve y diez de mayo</w:t>
      </w:r>
      <w:r w:rsidR="00C10EEE" w:rsidRPr="00E27E0D">
        <w:rPr>
          <w:rFonts w:ascii="Palatino Linotype" w:hAnsi="Palatino Linotype" w:cs="Arial"/>
          <w:b/>
          <w:bCs/>
          <w:color w:val="000000" w:themeColor="text1"/>
        </w:rPr>
        <w:t xml:space="preserve"> de dos mil veintidós</w:t>
      </w:r>
      <w:r w:rsidRPr="00E27E0D">
        <w:rPr>
          <w:rFonts w:ascii="Palatino Linotype" w:hAnsi="Palatino Linotype" w:cs="Arial"/>
          <w:color w:val="000000" w:themeColor="text1"/>
        </w:rPr>
        <w:t xml:space="preserve">, </w:t>
      </w:r>
      <w:r w:rsidRPr="00E27E0D">
        <w:rPr>
          <w:rFonts w:ascii="Palatino Linotype" w:hAnsi="Palatino Linotype"/>
          <w:color w:val="000000" w:themeColor="text1"/>
        </w:rPr>
        <w:t>los</w:t>
      </w:r>
      <w:r w:rsidRPr="00E27E0D">
        <w:rPr>
          <w:rFonts w:ascii="Palatino Linotype" w:hAnsi="Palatino Linotype" w:cs="Arial"/>
          <w:color w:val="000000" w:themeColor="text1"/>
        </w:rPr>
        <w:t xml:space="preserve"> </w:t>
      </w:r>
      <w:r w:rsidR="00312B04" w:rsidRPr="00E27E0D">
        <w:rPr>
          <w:rFonts w:ascii="Palatino Linotype" w:hAnsi="Palatino Linotype" w:cs="Arial"/>
          <w:color w:val="000000" w:themeColor="text1"/>
        </w:rPr>
        <w:t>Recursos de Revisión</w:t>
      </w:r>
      <w:r w:rsidR="00025060" w:rsidRPr="00E27E0D">
        <w:rPr>
          <w:rFonts w:ascii="Palatino Linotype" w:hAnsi="Palatino Linotype" w:cs="Arial"/>
          <w:color w:val="000000" w:themeColor="text1"/>
        </w:rPr>
        <w:t xml:space="preserve"> </w:t>
      </w:r>
      <w:r w:rsidR="005F5D50" w:rsidRPr="00E27E0D">
        <w:rPr>
          <w:rFonts w:ascii="Palatino Linotype" w:hAnsi="Palatino Linotype" w:cs="Arial"/>
          <w:color w:val="000000" w:themeColor="text1"/>
          <w:lang w:val="es-ES_tradnl"/>
        </w:rPr>
        <w:t>materia del presente estudio, se en</w:t>
      </w:r>
      <w:r w:rsidRPr="00E27E0D">
        <w:rPr>
          <w:rFonts w:ascii="Palatino Linotype" w:hAnsi="Palatino Linotype" w:cs="Arial"/>
          <w:color w:val="000000" w:themeColor="text1"/>
          <w:lang w:val="es-ES_tradnl"/>
        </w:rPr>
        <w:t xml:space="preserve">viaron electrónicamente al Instituto de </w:t>
      </w:r>
      <w:r w:rsidRPr="00E27E0D">
        <w:rPr>
          <w:rFonts w:ascii="Palatino Linotype" w:eastAsia="Arial Unicode MS" w:hAnsi="Palatino Linotype" w:cs="Arial"/>
          <w:color w:val="000000" w:themeColor="text1"/>
        </w:rPr>
        <w:t>Transparencia</w:t>
      </w:r>
      <w:r w:rsidRPr="00E27E0D">
        <w:rPr>
          <w:rFonts w:ascii="Palatino Linotype" w:hAnsi="Palatino Linotype" w:cs="Arial"/>
          <w:color w:val="000000" w:themeColor="text1"/>
          <w:lang w:val="es-ES_tradnl"/>
        </w:rPr>
        <w:t>, Acceso a la Información Pública y Protección de Datos Personales del Estado de México y Municipios</w:t>
      </w:r>
      <w:r w:rsidR="005F5D50" w:rsidRPr="00E27E0D">
        <w:rPr>
          <w:rFonts w:ascii="Palatino Linotype" w:hAnsi="Palatino Linotype" w:cs="Arial"/>
          <w:color w:val="000000" w:themeColor="text1"/>
          <w:lang w:val="es-ES_tradnl"/>
        </w:rPr>
        <w:t>,</w:t>
      </w:r>
      <w:r w:rsidRPr="00E27E0D">
        <w:rPr>
          <w:rFonts w:ascii="Palatino Linotype" w:hAnsi="Palatino Linotype" w:cs="Arial"/>
          <w:color w:val="000000" w:themeColor="text1"/>
          <w:lang w:val="es-ES_tradnl"/>
        </w:rPr>
        <w:t xml:space="preserve"> </w:t>
      </w:r>
      <w:r w:rsidR="005F5D50" w:rsidRPr="00E27E0D">
        <w:rPr>
          <w:rFonts w:ascii="Palatino Linotype" w:hAnsi="Palatino Linotype" w:cs="Arial"/>
          <w:color w:val="000000" w:themeColor="text1"/>
          <w:lang w:val="es-ES_tradnl"/>
        </w:rPr>
        <w:t xml:space="preserve">por lo que </w:t>
      </w:r>
      <w:r w:rsidRPr="00E27E0D">
        <w:rPr>
          <w:rFonts w:ascii="Palatino Linotype" w:hAnsi="Palatino Linotype" w:cs="Arial"/>
          <w:color w:val="000000" w:themeColor="text1"/>
          <w:lang w:val="es-ES_tradnl"/>
        </w:rPr>
        <w:t xml:space="preserve">con fundamento en el artículo 185, fracción I de la </w:t>
      </w:r>
      <w:r w:rsidRPr="00E27E0D">
        <w:rPr>
          <w:rFonts w:ascii="Palatino Linotype" w:hAnsi="Palatino Linotype"/>
          <w:color w:val="000000" w:themeColor="text1"/>
        </w:rPr>
        <w:t>Ley de Transparencia y Acceso a la Información Pública del Estado de México y Municipios</w:t>
      </w:r>
      <w:r w:rsidRPr="00E27E0D">
        <w:rPr>
          <w:rFonts w:ascii="Palatino Linotype" w:hAnsi="Palatino Linotype" w:cs="Arial"/>
          <w:color w:val="000000" w:themeColor="text1"/>
          <w:lang w:val="es-ES_tradnl"/>
        </w:rPr>
        <w:t>, se turnaron, a través del</w:t>
      </w:r>
      <w:r w:rsidRPr="00E27E0D">
        <w:rPr>
          <w:rFonts w:ascii="Palatino Linotype" w:eastAsia="Arial Unicode MS" w:hAnsi="Palatino Linotype" w:cs="Arial"/>
          <w:color w:val="000000" w:themeColor="text1"/>
          <w:lang w:val="es-ES_tradnl"/>
        </w:rPr>
        <w:t xml:space="preserve"> </w:t>
      </w:r>
      <w:r w:rsidRPr="00E27E0D">
        <w:rPr>
          <w:rFonts w:ascii="Palatino Linotype" w:eastAsia="Arial Unicode MS" w:hAnsi="Palatino Linotype" w:cs="Arial"/>
          <w:b/>
          <w:color w:val="000000" w:themeColor="text1"/>
          <w:lang w:val="es-ES_tradnl"/>
        </w:rPr>
        <w:t>SAIMEX</w:t>
      </w:r>
      <w:r w:rsidRPr="00E27E0D">
        <w:rPr>
          <w:rFonts w:ascii="Palatino Linotype" w:hAnsi="Palatino Linotype"/>
          <w:color w:val="000000" w:themeColor="text1"/>
        </w:rPr>
        <w:t xml:space="preserve">, </w:t>
      </w:r>
      <w:r w:rsidR="009729B4" w:rsidRPr="00E27E0D">
        <w:rPr>
          <w:rFonts w:ascii="Palatino Linotype" w:hAnsi="Palatino Linotype"/>
          <w:color w:val="000000" w:themeColor="text1"/>
        </w:rPr>
        <w:t>el</w:t>
      </w:r>
      <w:r w:rsidR="00C10EEE" w:rsidRPr="00E27E0D">
        <w:rPr>
          <w:rFonts w:ascii="Palatino Linotype" w:hAnsi="Palatino Linotype"/>
          <w:color w:val="000000" w:themeColor="text1"/>
        </w:rPr>
        <w:t xml:space="preserve"> </w:t>
      </w:r>
      <w:r w:rsidR="00025060" w:rsidRPr="00E27E0D">
        <w:rPr>
          <w:rFonts w:ascii="Palatino Linotype" w:hAnsi="Palatino Linotype"/>
          <w:color w:val="000000" w:themeColor="text1"/>
        </w:rPr>
        <w:t>R</w:t>
      </w:r>
      <w:r w:rsidRPr="00E27E0D">
        <w:rPr>
          <w:rFonts w:ascii="Palatino Linotype" w:hAnsi="Palatino Linotype"/>
          <w:color w:val="000000" w:themeColor="text1"/>
        </w:rPr>
        <w:t>ecurso</w:t>
      </w:r>
      <w:r w:rsidRPr="00E27E0D">
        <w:rPr>
          <w:rFonts w:ascii="Palatino Linotype" w:hAnsi="Palatino Linotype" w:cs="Arial"/>
          <w:color w:val="000000" w:themeColor="text1"/>
          <w:szCs w:val="20"/>
        </w:rPr>
        <w:t xml:space="preserve"> de </w:t>
      </w:r>
      <w:r w:rsidR="00025060" w:rsidRPr="00E27E0D">
        <w:rPr>
          <w:rFonts w:ascii="Palatino Linotype" w:hAnsi="Palatino Linotype" w:cs="Arial"/>
          <w:color w:val="000000" w:themeColor="text1"/>
          <w:szCs w:val="20"/>
        </w:rPr>
        <w:t>R</w:t>
      </w:r>
      <w:r w:rsidRPr="00E27E0D">
        <w:rPr>
          <w:rFonts w:ascii="Palatino Linotype" w:hAnsi="Palatino Linotype" w:cs="Arial"/>
          <w:color w:val="000000" w:themeColor="text1"/>
          <w:szCs w:val="20"/>
        </w:rPr>
        <w:t>evisión</w:t>
      </w:r>
      <w:r w:rsidR="00C10EEE" w:rsidRPr="00E27E0D">
        <w:rPr>
          <w:rFonts w:ascii="Palatino Linotype" w:hAnsi="Palatino Linotype" w:cs="Arial"/>
          <w:color w:val="000000" w:themeColor="text1"/>
          <w:szCs w:val="20"/>
        </w:rPr>
        <w:t xml:space="preserve"> </w:t>
      </w:r>
      <w:r w:rsidR="008924C1" w:rsidRPr="00E27E0D">
        <w:rPr>
          <w:rFonts w:ascii="Palatino Linotype" w:hAnsi="Palatino Linotype"/>
          <w:b/>
        </w:rPr>
        <w:t>0</w:t>
      </w:r>
      <w:r w:rsidR="00880422" w:rsidRPr="00E27E0D">
        <w:rPr>
          <w:rFonts w:ascii="Palatino Linotype" w:hAnsi="Palatino Linotype"/>
          <w:b/>
        </w:rPr>
        <w:t>7517</w:t>
      </w:r>
      <w:r w:rsidR="008924C1" w:rsidRPr="00E27E0D">
        <w:rPr>
          <w:rFonts w:ascii="Palatino Linotype" w:hAnsi="Palatino Linotype"/>
          <w:b/>
        </w:rPr>
        <w:t>/INFOEM/IP/RR/2022</w:t>
      </w:r>
      <w:r w:rsidR="009729B4" w:rsidRPr="00E27E0D">
        <w:rPr>
          <w:rFonts w:ascii="Palatino Linotype" w:hAnsi="Palatino Linotype"/>
          <w:b/>
        </w:rPr>
        <w:t xml:space="preserve"> </w:t>
      </w:r>
      <w:r w:rsidR="009729B4" w:rsidRPr="00E27E0D">
        <w:rPr>
          <w:rFonts w:ascii="Palatino Linotype" w:hAnsi="Palatino Linotype"/>
        </w:rPr>
        <w:t xml:space="preserve">a la </w:t>
      </w:r>
      <w:r w:rsidR="009729B4" w:rsidRPr="00E27E0D">
        <w:rPr>
          <w:rFonts w:ascii="Palatino Linotype" w:hAnsi="Palatino Linotype"/>
          <w:color w:val="000000" w:themeColor="text1"/>
        </w:rPr>
        <w:t xml:space="preserve">comisionada </w:t>
      </w:r>
      <w:r w:rsidR="009729B4" w:rsidRPr="00E27E0D">
        <w:rPr>
          <w:rFonts w:ascii="Palatino Linotype" w:hAnsi="Palatino Linotype"/>
          <w:b/>
          <w:color w:val="000000" w:themeColor="text1"/>
        </w:rPr>
        <w:t xml:space="preserve">Sharon Cristina Morales Martínez </w:t>
      </w:r>
      <w:r w:rsidR="008924C1" w:rsidRPr="00E27E0D">
        <w:rPr>
          <w:rFonts w:ascii="Palatino Linotype" w:hAnsi="Palatino Linotype"/>
        </w:rPr>
        <w:t>y</w:t>
      </w:r>
      <w:r w:rsidR="008924C1" w:rsidRPr="00E27E0D">
        <w:rPr>
          <w:rFonts w:ascii="Palatino Linotype" w:hAnsi="Palatino Linotype"/>
          <w:b/>
        </w:rPr>
        <w:t xml:space="preserve"> </w:t>
      </w:r>
      <w:r w:rsidR="009729B4" w:rsidRPr="00E27E0D">
        <w:rPr>
          <w:rFonts w:ascii="Palatino Linotype" w:hAnsi="Palatino Linotype"/>
        </w:rPr>
        <w:t xml:space="preserve">el Recurso de Revisión </w:t>
      </w:r>
      <w:r w:rsidR="008924C1" w:rsidRPr="00E27E0D">
        <w:rPr>
          <w:rFonts w:ascii="Palatino Linotype" w:hAnsi="Palatino Linotype"/>
          <w:b/>
        </w:rPr>
        <w:t>0</w:t>
      </w:r>
      <w:r w:rsidR="00880422" w:rsidRPr="00E27E0D">
        <w:rPr>
          <w:rFonts w:ascii="Palatino Linotype" w:hAnsi="Palatino Linotype"/>
          <w:b/>
        </w:rPr>
        <w:t>7518</w:t>
      </w:r>
      <w:r w:rsidR="008924C1" w:rsidRPr="00E27E0D">
        <w:rPr>
          <w:rFonts w:ascii="Palatino Linotype" w:hAnsi="Palatino Linotype"/>
          <w:b/>
        </w:rPr>
        <w:t>/INFOEM/IP/RR/2022</w:t>
      </w:r>
      <w:r w:rsidR="00801793" w:rsidRPr="00E27E0D">
        <w:rPr>
          <w:rFonts w:ascii="Palatino Linotype" w:hAnsi="Palatino Linotype"/>
          <w:b/>
        </w:rPr>
        <w:t xml:space="preserve"> </w:t>
      </w:r>
      <w:r w:rsidR="00801793" w:rsidRPr="00E27E0D">
        <w:rPr>
          <w:rFonts w:ascii="Palatino Linotype" w:hAnsi="Palatino Linotype"/>
        </w:rPr>
        <w:t>a</w:t>
      </w:r>
      <w:r w:rsidR="009729B4" w:rsidRPr="00E27E0D">
        <w:rPr>
          <w:rFonts w:ascii="Palatino Linotype" w:hAnsi="Palatino Linotype"/>
        </w:rPr>
        <w:t xml:space="preserve"> la c</w:t>
      </w:r>
      <w:r w:rsidRPr="00E27E0D">
        <w:rPr>
          <w:rFonts w:ascii="Palatino Linotype" w:hAnsi="Palatino Linotype"/>
        </w:rPr>
        <w:t xml:space="preserve">omisionada </w:t>
      </w:r>
      <w:r w:rsidR="00801793" w:rsidRPr="00E27E0D">
        <w:rPr>
          <w:rFonts w:ascii="Palatino Linotype" w:hAnsi="Palatino Linotype"/>
          <w:b/>
        </w:rPr>
        <w:t>María del Rosario Mejía Ayala</w:t>
      </w:r>
      <w:r w:rsidRPr="00E27E0D">
        <w:rPr>
          <w:rFonts w:ascii="Palatino Linotype" w:hAnsi="Palatino Linotype"/>
          <w:color w:val="000000" w:themeColor="text1"/>
        </w:rPr>
        <w:t xml:space="preserve">, a </w:t>
      </w:r>
      <w:r w:rsidRPr="00E27E0D">
        <w:rPr>
          <w:rFonts w:ascii="Palatino Linotype" w:hAnsi="Palatino Linotype" w:cs="Arial"/>
          <w:color w:val="000000" w:themeColor="text1"/>
          <w:lang w:val="es-ES_tradnl"/>
        </w:rPr>
        <w:t xml:space="preserve">efecto de que decretaran su admisión o </w:t>
      </w:r>
      <w:proofErr w:type="spellStart"/>
      <w:r w:rsidRPr="00E27E0D">
        <w:rPr>
          <w:rFonts w:ascii="Palatino Linotype" w:hAnsi="Palatino Linotype" w:cs="Arial"/>
          <w:color w:val="000000" w:themeColor="text1"/>
          <w:lang w:val="es-ES_tradnl"/>
        </w:rPr>
        <w:t>desechamiento</w:t>
      </w:r>
      <w:proofErr w:type="spellEnd"/>
      <w:r w:rsidRPr="00E27E0D">
        <w:rPr>
          <w:rFonts w:ascii="Palatino Linotype" w:hAnsi="Palatino Linotype" w:cs="Arial"/>
          <w:color w:val="000000" w:themeColor="text1"/>
          <w:lang w:val="es-ES_tradnl"/>
        </w:rPr>
        <w:t>.</w:t>
      </w:r>
    </w:p>
    <w:p w14:paraId="7D850418" w14:textId="6E1A8C0A" w:rsidR="009D6B53" w:rsidRPr="00E27E0D" w:rsidRDefault="009D6B53" w:rsidP="006326B5">
      <w:pPr>
        <w:tabs>
          <w:tab w:val="left" w:pos="3348"/>
        </w:tabs>
        <w:spacing w:line="360" w:lineRule="auto"/>
        <w:jc w:val="both"/>
        <w:rPr>
          <w:rFonts w:ascii="Palatino Linotype" w:hAnsi="Palatino Linotype" w:cs="Arial"/>
          <w:b/>
          <w:color w:val="000000" w:themeColor="text1"/>
          <w:sz w:val="28"/>
        </w:rPr>
      </w:pPr>
    </w:p>
    <w:p w14:paraId="14CA0626" w14:textId="2A162CD7" w:rsidR="003404B0" w:rsidRPr="00E27E0D" w:rsidRDefault="003404B0" w:rsidP="006326B5">
      <w:pPr>
        <w:tabs>
          <w:tab w:val="center" w:pos="4252"/>
          <w:tab w:val="right" w:pos="8504"/>
        </w:tabs>
        <w:spacing w:line="360" w:lineRule="auto"/>
        <w:jc w:val="both"/>
        <w:rPr>
          <w:rFonts w:ascii="Palatino Linotype" w:hAnsi="Palatino Linotype" w:cs="Arial"/>
          <w:b/>
          <w:color w:val="000000" w:themeColor="text1"/>
        </w:rPr>
      </w:pPr>
      <w:r w:rsidRPr="00E27E0D">
        <w:rPr>
          <w:rFonts w:ascii="Palatino Linotype" w:hAnsi="Palatino Linotype" w:cs="Arial"/>
          <w:b/>
          <w:color w:val="000000" w:themeColor="text1"/>
        </w:rPr>
        <w:t>a) Admisión de</w:t>
      </w:r>
      <w:r w:rsidR="00B96661" w:rsidRPr="00E27E0D">
        <w:rPr>
          <w:rFonts w:ascii="Palatino Linotype" w:hAnsi="Palatino Linotype" w:cs="Arial"/>
          <w:b/>
          <w:color w:val="000000" w:themeColor="text1"/>
        </w:rPr>
        <w:t xml:space="preserve"> los</w:t>
      </w:r>
      <w:r w:rsidRPr="00E27E0D">
        <w:rPr>
          <w:rFonts w:ascii="Palatino Linotype" w:hAnsi="Palatino Linotype" w:cs="Arial"/>
          <w:b/>
          <w:color w:val="000000" w:themeColor="text1"/>
        </w:rPr>
        <w:t xml:space="preserve"> Recurso</w:t>
      </w:r>
      <w:r w:rsidR="00B96661" w:rsidRPr="00E27E0D">
        <w:rPr>
          <w:rFonts w:ascii="Palatino Linotype" w:hAnsi="Palatino Linotype" w:cs="Arial"/>
          <w:b/>
          <w:color w:val="000000" w:themeColor="text1"/>
        </w:rPr>
        <w:t>s</w:t>
      </w:r>
      <w:r w:rsidRPr="00E27E0D">
        <w:rPr>
          <w:rFonts w:ascii="Palatino Linotype" w:hAnsi="Palatino Linotype" w:cs="Arial"/>
          <w:b/>
          <w:color w:val="000000" w:themeColor="text1"/>
        </w:rPr>
        <w:t xml:space="preserve"> de Revisión</w:t>
      </w:r>
    </w:p>
    <w:p w14:paraId="3933D19F" w14:textId="6FA9FD39" w:rsidR="009D6B53" w:rsidRPr="00E27E0D" w:rsidRDefault="009D6B53" w:rsidP="006326B5">
      <w:pPr>
        <w:spacing w:line="360" w:lineRule="auto"/>
        <w:jc w:val="both"/>
        <w:rPr>
          <w:rFonts w:ascii="Palatino Linotype" w:hAnsi="Palatino Linotype" w:cs="Arial"/>
          <w:color w:val="000000" w:themeColor="text1"/>
        </w:rPr>
      </w:pPr>
      <w:r w:rsidRPr="00E27E0D">
        <w:rPr>
          <w:rFonts w:ascii="Palatino Linotype" w:hAnsi="Palatino Linotype" w:cs="Arial"/>
          <w:color w:val="000000" w:themeColor="text1"/>
        </w:rPr>
        <w:t xml:space="preserve">De las constancias de los expedientes electrónicos </w:t>
      </w:r>
      <w:r w:rsidR="005F5D50" w:rsidRPr="00E27E0D">
        <w:rPr>
          <w:rFonts w:ascii="Palatino Linotype" w:hAnsi="Palatino Linotype" w:cs="Arial"/>
          <w:color w:val="000000" w:themeColor="text1"/>
        </w:rPr>
        <w:t xml:space="preserve">que obran en </w:t>
      </w:r>
      <w:r w:rsidR="005F5D50" w:rsidRPr="00E27E0D">
        <w:rPr>
          <w:rFonts w:ascii="Palatino Linotype" w:hAnsi="Palatino Linotype" w:cs="Arial"/>
          <w:b/>
          <w:color w:val="000000" w:themeColor="text1"/>
        </w:rPr>
        <w:t>EL</w:t>
      </w:r>
      <w:r w:rsidRPr="00E27E0D">
        <w:rPr>
          <w:rFonts w:ascii="Palatino Linotype" w:hAnsi="Palatino Linotype" w:cs="Arial"/>
          <w:b/>
          <w:color w:val="000000" w:themeColor="text1"/>
        </w:rPr>
        <w:t xml:space="preserve"> SAIMEX</w:t>
      </w:r>
      <w:r w:rsidRPr="00E27E0D">
        <w:rPr>
          <w:rFonts w:ascii="Palatino Linotype" w:hAnsi="Palatino Linotype" w:cs="Arial"/>
          <w:color w:val="000000" w:themeColor="text1"/>
        </w:rPr>
        <w:t xml:space="preserve">, se desprende que el </w:t>
      </w:r>
      <w:r w:rsidR="00880422" w:rsidRPr="00E27E0D">
        <w:rPr>
          <w:rFonts w:ascii="Palatino Linotype" w:hAnsi="Palatino Linotype" w:cs="Arial"/>
          <w:b/>
          <w:color w:val="000000" w:themeColor="text1"/>
        </w:rPr>
        <w:t>doce de mayo</w:t>
      </w:r>
      <w:r w:rsidR="009729B4" w:rsidRPr="00E27E0D">
        <w:rPr>
          <w:rFonts w:ascii="Palatino Linotype" w:hAnsi="Palatino Linotype" w:cs="Arial"/>
          <w:b/>
          <w:color w:val="000000" w:themeColor="text1"/>
        </w:rPr>
        <w:t xml:space="preserve"> </w:t>
      </w:r>
      <w:r w:rsidR="00C10EEE" w:rsidRPr="00E27E0D">
        <w:rPr>
          <w:rFonts w:ascii="Palatino Linotype" w:hAnsi="Palatino Linotype" w:cs="Arial"/>
          <w:b/>
          <w:color w:val="000000" w:themeColor="text1"/>
        </w:rPr>
        <w:t>de dos mil veintidós</w:t>
      </w:r>
      <w:r w:rsidRPr="00E27E0D">
        <w:rPr>
          <w:rFonts w:ascii="Palatino Linotype" w:hAnsi="Palatino Linotype" w:cs="Arial"/>
          <w:color w:val="000000" w:themeColor="text1"/>
        </w:rPr>
        <w:t xml:space="preserve">, se acordó la admisión a trámite de los </w:t>
      </w:r>
      <w:r w:rsidR="00312B04" w:rsidRPr="00E27E0D">
        <w:rPr>
          <w:rFonts w:ascii="Palatino Linotype" w:hAnsi="Palatino Linotype" w:cs="Arial"/>
          <w:color w:val="000000" w:themeColor="text1"/>
        </w:rPr>
        <w:t>Recursos de Revisión</w:t>
      </w:r>
      <w:r w:rsidRPr="00E27E0D">
        <w:rPr>
          <w:rFonts w:ascii="Palatino Linotype" w:hAnsi="Palatino Linotype" w:cs="Arial"/>
          <w:color w:val="000000" w:themeColor="text1"/>
        </w:rPr>
        <w:t xml:space="preserve"> que nos ocupan, así como la integración de los expedientes respectivos, mismos que se pusieron a disposición de las partes, para que en un plazo máximo de siete días hábiles </w:t>
      </w:r>
      <w:r w:rsidR="005F5D50" w:rsidRPr="00E27E0D">
        <w:rPr>
          <w:rFonts w:ascii="Palatino Linotype" w:hAnsi="Palatino Linotype" w:cs="Arial"/>
          <w:color w:val="000000" w:themeColor="text1"/>
        </w:rPr>
        <w:t xml:space="preserve">manifestaran lo que a su derecho conviniera, </w:t>
      </w:r>
      <w:r w:rsidR="00D01412" w:rsidRPr="00E27E0D">
        <w:rPr>
          <w:rFonts w:ascii="Palatino Linotype" w:hAnsi="Palatino Linotype" w:cs="Arial"/>
          <w:b/>
          <w:color w:val="000000" w:themeColor="text1"/>
        </w:rPr>
        <w:t xml:space="preserve">EL RECURRENTE </w:t>
      </w:r>
      <w:r w:rsidR="00D01412" w:rsidRPr="00E27E0D">
        <w:rPr>
          <w:rFonts w:ascii="Palatino Linotype" w:hAnsi="Palatino Linotype" w:cs="Arial"/>
          <w:color w:val="000000" w:themeColor="text1"/>
        </w:rPr>
        <w:t xml:space="preserve">manifestara lo que a su derecho conviniera, a efecto de presentar pruebas o alegatos y, en su caso, </w:t>
      </w:r>
      <w:r w:rsidR="00D01412" w:rsidRPr="00E27E0D">
        <w:rPr>
          <w:rFonts w:ascii="Palatino Linotype" w:hAnsi="Palatino Linotype" w:cs="Arial"/>
          <w:b/>
          <w:color w:val="000000" w:themeColor="text1"/>
        </w:rPr>
        <w:t xml:space="preserve">EL SUJETO OBLIGADO </w:t>
      </w:r>
      <w:r w:rsidR="00D01412" w:rsidRPr="00E27E0D">
        <w:rPr>
          <w:rFonts w:ascii="Palatino Linotype" w:hAnsi="Palatino Linotype" w:cs="Arial"/>
          <w:color w:val="000000" w:themeColor="text1"/>
        </w:rPr>
        <w:t>rindiera sus</w:t>
      </w:r>
      <w:r w:rsidR="00D01412" w:rsidRPr="00E27E0D">
        <w:rPr>
          <w:rFonts w:ascii="Palatino Linotype" w:hAnsi="Palatino Linotype" w:cs="Arial"/>
          <w:b/>
          <w:color w:val="000000" w:themeColor="text1"/>
        </w:rPr>
        <w:t xml:space="preserve"> </w:t>
      </w:r>
      <w:r w:rsidR="00D01412" w:rsidRPr="00E27E0D">
        <w:rPr>
          <w:rFonts w:ascii="Palatino Linotype" w:hAnsi="Palatino Linotype" w:cs="Arial"/>
          <w:color w:val="000000" w:themeColor="text1"/>
        </w:rPr>
        <w:t xml:space="preserve">Informes Justificados respectivamente; lo anterior, en términos de </w:t>
      </w:r>
      <w:r w:rsidRPr="00E27E0D">
        <w:rPr>
          <w:rFonts w:ascii="Palatino Linotype" w:hAnsi="Palatino Linotype" w:cs="Arial"/>
          <w:color w:val="000000" w:themeColor="text1"/>
        </w:rPr>
        <w:t>lo dispuesto por el artículo 185 de la Ley de Transparencia y Acceso a la Información Pública del Estado de México y Municipios</w:t>
      </w:r>
      <w:r w:rsidR="00D01412" w:rsidRPr="00E27E0D">
        <w:rPr>
          <w:rFonts w:ascii="Palatino Linotype" w:hAnsi="Palatino Linotype" w:cs="Arial"/>
          <w:color w:val="000000" w:themeColor="text1"/>
        </w:rPr>
        <w:t>.</w:t>
      </w:r>
    </w:p>
    <w:p w14:paraId="67645F74" w14:textId="77777777" w:rsidR="00E27E0D" w:rsidRPr="00E27E0D" w:rsidRDefault="00E27E0D" w:rsidP="006326B5">
      <w:pPr>
        <w:spacing w:line="360" w:lineRule="auto"/>
        <w:jc w:val="both"/>
        <w:rPr>
          <w:rFonts w:ascii="Palatino Linotype" w:hAnsi="Palatino Linotype" w:cs="Arial"/>
          <w:color w:val="000000" w:themeColor="text1"/>
        </w:rPr>
      </w:pPr>
    </w:p>
    <w:p w14:paraId="7ECA7D3F" w14:textId="77777777" w:rsidR="009D6B53" w:rsidRPr="00E27E0D" w:rsidRDefault="009D6B53" w:rsidP="006326B5">
      <w:pPr>
        <w:tabs>
          <w:tab w:val="center" w:pos="4252"/>
          <w:tab w:val="right" w:pos="8504"/>
        </w:tabs>
        <w:spacing w:line="360" w:lineRule="auto"/>
        <w:jc w:val="both"/>
        <w:rPr>
          <w:rFonts w:ascii="Palatino Linotype" w:hAnsi="Palatino Linotype" w:cs="Arial"/>
          <w:b/>
          <w:color w:val="000000" w:themeColor="text1"/>
          <w:sz w:val="28"/>
        </w:rPr>
      </w:pPr>
    </w:p>
    <w:p w14:paraId="615E3FB6" w14:textId="4A6B8856" w:rsidR="003404B0" w:rsidRPr="00E27E0D" w:rsidRDefault="003404B0" w:rsidP="006326B5">
      <w:pPr>
        <w:tabs>
          <w:tab w:val="center" w:pos="4252"/>
          <w:tab w:val="right" w:pos="8504"/>
        </w:tabs>
        <w:spacing w:line="360" w:lineRule="auto"/>
        <w:jc w:val="both"/>
        <w:rPr>
          <w:rFonts w:ascii="Palatino Linotype" w:hAnsi="Palatino Linotype" w:cs="Arial"/>
          <w:b/>
          <w:color w:val="000000" w:themeColor="text1"/>
        </w:rPr>
      </w:pPr>
      <w:r w:rsidRPr="00E27E0D">
        <w:rPr>
          <w:rFonts w:ascii="Palatino Linotype" w:hAnsi="Palatino Linotype" w:cs="Arial"/>
          <w:b/>
          <w:color w:val="000000" w:themeColor="text1"/>
        </w:rPr>
        <w:lastRenderedPageBreak/>
        <w:t xml:space="preserve">b) De la acumulación de </w:t>
      </w:r>
      <w:r w:rsidR="00ED1F67" w:rsidRPr="00E27E0D">
        <w:rPr>
          <w:rFonts w:ascii="Palatino Linotype" w:hAnsi="Palatino Linotype" w:cs="Arial"/>
          <w:b/>
          <w:color w:val="000000" w:themeColor="text1"/>
        </w:rPr>
        <w:t>R</w:t>
      </w:r>
      <w:r w:rsidRPr="00E27E0D">
        <w:rPr>
          <w:rFonts w:ascii="Palatino Linotype" w:hAnsi="Palatino Linotype" w:cs="Arial"/>
          <w:b/>
          <w:color w:val="000000" w:themeColor="text1"/>
        </w:rPr>
        <w:t xml:space="preserve">ecursos </w:t>
      </w:r>
    </w:p>
    <w:p w14:paraId="186031BB" w14:textId="08DCD7CB" w:rsidR="009D6B53" w:rsidRPr="00E27E0D" w:rsidRDefault="009D6B53" w:rsidP="006326B5">
      <w:pPr>
        <w:spacing w:line="360" w:lineRule="auto"/>
        <w:jc w:val="both"/>
        <w:rPr>
          <w:rFonts w:ascii="Palatino Linotype" w:hAnsi="Palatino Linotype" w:cs="Arial"/>
          <w:color w:val="000000" w:themeColor="text1"/>
        </w:rPr>
      </w:pPr>
      <w:r w:rsidRPr="00E27E0D">
        <w:rPr>
          <w:rFonts w:ascii="Palatino Linotype" w:hAnsi="Palatino Linotype" w:cs="Arial"/>
          <w:color w:val="000000" w:themeColor="text1"/>
          <w:lang w:val="es-ES_tradnl"/>
        </w:rPr>
        <w:t xml:space="preserve">Por economía procesal y </w:t>
      </w:r>
      <w:r w:rsidRPr="00E27E0D">
        <w:rPr>
          <w:rFonts w:ascii="Palatino Linotype" w:hAnsi="Palatino Linotype" w:cs="Arial"/>
          <w:color w:val="000000" w:themeColor="text1"/>
        </w:rPr>
        <w:t xml:space="preserve">con la finalidad de evitar resoluciones contradictorias, en </w:t>
      </w:r>
      <w:r w:rsidRPr="00E27E0D">
        <w:rPr>
          <w:rFonts w:ascii="Palatino Linotype" w:hAnsi="Palatino Linotype"/>
          <w:color w:val="000000" w:themeColor="text1"/>
        </w:rPr>
        <w:t xml:space="preserve">la </w:t>
      </w:r>
      <w:r w:rsidR="009729B4" w:rsidRPr="00E27E0D">
        <w:rPr>
          <w:rFonts w:ascii="Palatino Linotype" w:hAnsi="Palatino Linotype"/>
          <w:color w:val="000000" w:themeColor="text1"/>
        </w:rPr>
        <w:t xml:space="preserve">Décima </w:t>
      </w:r>
      <w:r w:rsidR="00880422" w:rsidRPr="00E27E0D">
        <w:rPr>
          <w:rFonts w:ascii="Palatino Linotype" w:hAnsi="Palatino Linotype"/>
          <w:color w:val="000000" w:themeColor="text1"/>
        </w:rPr>
        <w:t>Octava</w:t>
      </w:r>
      <w:r w:rsidR="00801793" w:rsidRPr="00E27E0D">
        <w:rPr>
          <w:rFonts w:ascii="Palatino Linotype" w:hAnsi="Palatino Linotype"/>
          <w:color w:val="000000" w:themeColor="text1"/>
        </w:rPr>
        <w:t xml:space="preserve"> </w:t>
      </w:r>
      <w:r w:rsidRPr="00E27E0D">
        <w:rPr>
          <w:rFonts w:ascii="Palatino Linotype" w:hAnsi="Palatino Linotype"/>
          <w:color w:val="000000" w:themeColor="text1"/>
        </w:rPr>
        <w:t xml:space="preserve">Sesión Ordinaria celebrada el </w:t>
      </w:r>
      <w:r w:rsidR="00880422" w:rsidRPr="00E27E0D">
        <w:rPr>
          <w:rFonts w:ascii="Palatino Linotype" w:hAnsi="Palatino Linotype"/>
          <w:color w:val="000000" w:themeColor="text1"/>
        </w:rPr>
        <w:t>dieciocho de mayo</w:t>
      </w:r>
      <w:r w:rsidR="00801793" w:rsidRPr="00E27E0D">
        <w:rPr>
          <w:rFonts w:ascii="Palatino Linotype" w:hAnsi="Palatino Linotype"/>
          <w:color w:val="000000" w:themeColor="text1"/>
        </w:rPr>
        <w:t xml:space="preserve"> </w:t>
      </w:r>
      <w:r w:rsidR="00C10EEE" w:rsidRPr="00E27E0D">
        <w:rPr>
          <w:rFonts w:ascii="Palatino Linotype" w:hAnsi="Palatino Linotype"/>
          <w:color w:val="000000" w:themeColor="text1"/>
        </w:rPr>
        <w:t>de dos mil veintidós</w:t>
      </w:r>
      <w:r w:rsidRPr="00E27E0D">
        <w:rPr>
          <w:rFonts w:ascii="Palatino Linotype" w:hAnsi="Palatino Linotype"/>
          <w:color w:val="000000" w:themeColor="text1"/>
        </w:rPr>
        <w:t xml:space="preserve">, el Pleno de este Instituto </w:t>
      </w:r>
      <w:r w:rsidRPr="00E27E0D">
        <w:rPr>
          <w:rFonts w:ascii="Palatino Linotype" w:hAnsi="Palatino Linotype" w:cs="Arial"/>
          <w:color w:val="000000" w:themeColor="text1"/>
        </w:rPr>
        <w:t xml:space="preserve">determinó </w:t>
      </w:r>
      <w:r w:rsidRPr="00E27E0D">
        <w:rPr>
          <w:rFonts w:ascii="Palatino Linotype" w:hAnsi="Palatino Linotype"/>
          <w:color w:val="000000" w:themeColor="text1"/>
        </w:rPr>
        <w:t xml:space="preserve">acumular los </w:t>
      </w:r>
      <w:r w:rsidR="00312B04" w:rsidRPr="00E27E0D">
        <w:rPr>
          <w:rFonts w:ascii="Palatino Linotype" w:hAnsi="Palatino Linotype"/>
          <w:color w:val="000000" w:themeColor="text1"/>
        </w:rPr>
        <w:t>Recursos de Revisión</w:t>
      </w:r>
      <w:r w:rsidRPr="00E27E0D">
        <w:rPr>
          <w:rFonts w:ascii="Palatino Linotype" w:hAnsi="Palatino Linotype"/>
          <w:color w:val="000000" w:themeColor="text1"/>
        </w:rPr>
        <w:t xml:space="preserve"> </w:t>
      </w:r>
      <w:r w:rsidR="00880422" w:rsidRPr="00E27E0D">
        <w:rPr>
          <w:rFonts w:ascii="Palatino Linotype" w:hAnsi="Palatino Linotype"/>
          <w:b/>
        </w:rPr>
        <w:t xml:space="preserve">07517/INFOEM/IP/RR/2022 </w:t>
      </w:r>
      <w:r w:rsidR="00880422" w:rsidRPr="00E27E0D">
        <w:rPr>
          <w:rFonts w:ascii="Palatino Linotype" w:hAnsi="Palatino Linotype"/>
        </w:rPr>
        <w:t>y</w:t>
      </w:r>
      <w:r w:rsidR="00880422" w:rsidRPr="00E27E0D">
        <w:rPr>
          <w:rFonts w:ascii="Palatino Linotype" w:hAnsi="Palatino Linotype"/>
          <w:b/>
        </w:rPr>
        <w:t xml:space="preserve"> 07518/INFOEM/IP/RR/2022</w:t>
      </w:r>
      <w:r w:rsidRPr="00E27E0D">
        <w:rPr>
          <w:rFonts w:ascii="Palatino Linotype" w:hAnsi="Palatino Linotype"/>
          <w:b/>
        </w:rPr>
        <w:t xml:space="preserve">, </w:t>
      </w:r>
      <w:r w:rsidRPr="00E27E0D">
        <w:rPr>
          <w:rFonts w:ascii="Palatino Linotype" w:hAnsi="Palatino Linotype"/>
          <w:color w:val="000000" w:themeColor="text1"/>
        </w:rPr>
        <w:t xml:space="preserve">acordando la elaboración del proyecto de resolución por parte de la </w:t>
      </w:r>
      <w:r w:rsidRPr="00E27E0D">
        <w:rPr>
          <w:rFonts w:ascii="Palatino Linotype" w:hAnsi="Palatino Linotype"/>
          <w:b/>
          <w:color w:val="000000" w:themeColor="text1"/>
        </w:rPr>
        <w:t>Comisionada</w:t>
      </w:r>
      <w:r w:rsidRPr="00E27E0D">
        <w:rPr>
          <w:rFonts w:ascii="Palatino Linotype" w:hAnsi="Palatino Linotype"/>
          <w:color w:val="000000" w:themeColor="text1"/>
        </w:rPr>
        <w:t xml:space="preserve"> </w:t>
      </w:r>
      <w:r w:rsidR="00801793" w:rsidRPr="00E27E0D">
        <w:rPr>
          <w:rFonts w:ascii="Palatino Linotype" w:hAnsi="Palatino Linotype"/>
          <w:b/>
          <w:color w:val="000000" w:themeColor="text1"/>
        </w:rPr>
        <w:t>Sharon Cristina Morales Martínez</w:t>
      </w:r>
      <w:r w:rsidRPr="00E27E0D">
        <w:rPr>
          <w:rFonts w:ascii="Palatino Linotype" w:hAnsi="Palatino Linotype" w:cs="Arial"/>
          <w:color w:val="000000" w:themeColor="text1"/>
        </w:rPr>
        <w:t>.</w:t>
      </w:r>
    </w:p>
    <w:p w14:paraId="7FD7B88F" w14:textId="21F95038" w:rsidR="009D6B53" w:rsidRPr="00E27E0D" w:rsidRDefault="009D6B53" w:rsidP="006326B5">
      <w:pPr>
        <w:spacing w:line="360" w:lineRule="auto"/>
        <w:jc w:val="both"/>
        <w:rPr>
          <w:rFonts w:ascii="Palatino Linotype" w:hAnsi="Palatino Linotype" w:cs="Arial"/>
          <w:color w:val="000000" w:themeColor="text1"/>
        </w:rPr>
      </w:pPr>
    </w:p>
    <w:p w14:paraId="1B661F59" w14:textId="5E949E7E" w:rsidR="003404B0" w:rsidRPr="00E27E0D" w:rsidRDefault="003404B0" w:rsidP="006326B5">
      <w:pPr>
        <w:spacing w:line="360" w:lineRule="auto"/>
        <w:jc w:val="both"/>
        <w:rPr>
          <w:rFonts w:ascii="Palatino Linotype" w:eastAsia="Arial Unicode MS" w:hAnsi="Palatino Linotype" w:cs="Arial"/>
          <w:b/>
          <w:color w:val="000000" w:themeColor="text1"/>
        </w:rPr>
      </w:pPr>
      <w:r w:rsidRPr="00E27E0D">
        <w:rPr>
          <w:rFonts w:ascii="Palatino Linotype" w:eastAsia="Arial Unicode MS" w:hAnsi="Palatino Linotype" w:cs="Arial"/>
          <w:b/>
          <w:color w:val="000000" w:themeColor="text1"/>
        </w:rPr>
        <w:t xml:space="preserve">c) </w:t>
      </w:r>
      <w:r w:rsidRPr="00E27E0D">
        <w:rPr>
          <w:rFonts w:ascii="Palatino Linotype" w:hAnsi="Palatino Linotype" w:cs="Arial"/>
          <w:b/>
          <w:bCs/>
        </w:rPr>
        <w:t>Informe Justificado</w:t>
      </w:r>
    </w:p>
    <w:p w14:paraId="47551394" w14:textId="7722F4C6" w:rsidR="00E300E1" w:rsidRPr="00E27E0D" w:rsidRDefault="00E300E1" w:rsidP="006326B5">
      <w:pPr>
        <w:spacing w:line="360" w:lineRule="auto"/>
        <w:jc w:val="both"/>
        <w:rPr>
          <w:rFonts w:ascii="Palatino Linotype" w:hAnsi="Palatino Linotype" w:cs="Arial"/>
          <w:lang w:eastAsia="es-MX"/>
        </w:rPr>
      </w:pPr>
      <w:r w:rsidRPr="00E27E0D">
        <w:rPr>
          <w:rFonts w:ascii="Palatino Linotype" w:hAnsi="Palatino Linotype" w:cs="Arial"/>
        </w:rPr>
        <w:t>En cumplimiento a lo anterior, de las constancias del expediente electrónico del</w:t>
      </w:r>
      <w:r w:rsidRPr="00E27E0D">
        <w:rPr>
          <w:rFonts w:ascii="Palatino Linotype" w:hAnsi="Palatino Linotype" w:cs="Arial"/>
          <w:b/>
        </w:rPr>
        <w:t xml:space="preserve"> SAIMEX</w:t>
      </w:r>
      <w:r w:rsidRPr="00E27E0D">
        <w:rPr>
          <w:rFonts w:ascii="Palatino Linotype" w:hAnsi="Palatino Linotype" w:cs="Arial"/>
        </w:rPr>
        <w:t xml:space="preserve">, se advierte que el tres de junio de dos mil veintidós, </w:t>
      </w:r>
      <w:r w:rsidRPr="00E27E0D">
        <w:rPr>
          <w:rFonts w:ascii="Palatino Linotype" w:hAnsi="Palatino Linotype" w:cs="Arial"/>
          <w:b/>
        </w:rPr>
        <w:t>EL SUJETO OBLIGADO</w:t>
      </w:r>
      <w:r w:rsidRPr="00E27E0D">
        <w:rPr>
          <w:rFonts w:ascii="Palatino Linotype" w:hAnsi="Palatino Linotype" w:cs="Arial"/>
        </w:rPr>
        <w:t xml:space="preserve"> envió el Informe Justificado</w:t>
      </w:r>
      <w:r w:rsidR="00E33864" w:rsidRPr="00E27E0D">
        <w:rPr>
          <w:rFonts w:ascii="Palatino Linotype" w:hAnsi="Palatino Linotype" w:cs="Arial"/>
        </w:rPr>
        <w:t xml:space="preserve"> en el Recurso de R</w:t>
      </w:r>
      <w:r w:rsidRPr="00E27E0D">
        <w:rPr>
          <w:rFonts w:ascii="Palatino Linotype" w:hAnsi="Palatino Linotype" w:cs="Arial"/>
        </w:rPr>
        <w:t xml:space="preserve">evisión </w:t>
      </w:r>
      <w:r w:rsidRPr="00E27E0D">
        <w:rPr>
          <w:rFonts w:ascii="Palatino Linotype" w:hAnsi="Palatino Linotype"/>
          <w:b/>
        </w:rPr>
        <w:t>07518/INFOEM/IP/RR/2022</w:t>
      </w:r>
      <w:r w:rsidRPr="00E27E0D">
        <w:rPr>
          <w:rFonts w:ascii="Palatino Linotype" w:hAnsi="Palatino Linotype" w:cs="Arial"/>
        </w:rPr>
        <w:t>, como se desprende a continuación</w:t>
      </w:r>
      <w:r w:rsidRPr="00E27E0D">
        <w:rPr>
          <w:rFonts w:ascii="Palatino Linotype" w:hAnsi="Palatino Linotype" w:cs="Arial"/>
          <w:lang w:eastAsia="es-MX"/>
        </w:rPr>
        <w:t xml:space="preserve">: </w:t>
      </w:r>
    </w:p>
    <w:p w14:paraId="02713237" w14:textId="38AE2A36" w:rsidR="00E120C2" w:rsidRPr="00E27E0D" w:rsidRDefault="00E120C2" w:rsidP="006326B5">
      <w:pPr>
        <w:spacing w:line="360" w:lineRule="auto"/>
        <w:jc w:val="both"/>
        <w:rPr>
          <w:rFonts w:ascii="Palatino Linotype" w:hAnsi="Palatino Linotype" w:cs="Arial"/>
          <w:lang w:eastAsia="es-MX"/>
        </w:rPr>
      </w:pPr>
      <w:r w:rsidRPr="00E27E0D">
        <w:rPr>
          <w:rFonts w:ascii="Palatino Linotype" w:hAnsi="Palatino Linotype"/>
          <w:noProof/>
          <w:lang w:val="es-419" w:eastAsia="es-419"/>
        </w:rPr>
        <w:drawing>
          <wp:inline distT="0" distB="0" distL="0" distR="0" wp14:anchorId="0C9620CD" wp14:editId="0456E957">
            <wp:extent cx="5941060" cy="2186940"/>
            <wp:effectExtent l="0" t="0" r="254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2186940"/>
                    </a:xfrm>
                    <a:prstGeom prst="rect">
                      <a:avLst/>
                    </a:prstGeom>
                  </pic:spPr>
                </pic:pic>
              </a:graphicData>
            </a:graphic>
          </wp:inline>
        </w:drawing>
      </w:r>
    </w:p>
    <w:p w14:paraId="3645DEBB" w14:textId="77777777" w:rsidR="00E300E1" w:rsidRPr="00E27E0D" w:rsidRDefault="00E300E1" w:rsidP="006326B5">
      <w:pPr>
        <w:spacing w:line="360" w:lineRule="auto"/>
        <w:jc w:val="both"/>
        <w:rPr>
          <w:rFonts w:ascii="Palatino Linotype" w:hAnsi="Palatino Linotype"/>
          <w:b/>
          <w:color w:val="000000" w:themeColor="text1"/>
        </w:rPr>
      </w:pPr>
    </w:p>
    <w:p w14:paraId="55746632" w14:textId="6ADDC170" w:rsidR="00E33864" w:rsidRPr="00E27E0D" w:rsidRDefault="00E300E1" w:rsidP="006326B5">
      <w:pPr>
        <w:spacing w:line="360" w:lineRule="auto"/>
        <w:jc w:val="both"/>
        <w:rPr>
          <w:rFonts w:ascii="Palatino Linotype" w:hAnsi="Palatino Linotype" w:cs="Arial"/>
          <w:lang w:eastAsia="es-MX"/>
        </w:rPr>
      </w:pPr>
      <w:r w:rsidRPr="00E27E0D">
        <w:rPr>
          <w:rFonts w:ascii="Palatino Linotype" w:hAnsi="Palatino Linotype" w:cs="Arial"/>
          <w:lang w:eastAsia="es-MX"/>
        </w:rPr>
        <w:t xml:space="preserve">Advirtiendo de </w:t>
      </w:r>
      <w:r w:rsidRPr="00E27E0D">
        <w:rPr>
          <w:rFonts w:ascii="Palatino Linotype" w:hAnsi="Palatino Linotype" w:cs="Arial"/>
        </w:rPr>
        <w:t>dicho</w:t>
      </w:r>
      <w:r w:rsidRPr="00E27E0D">
        <w:rPr>
          <w:rFonts w:ascii="Palatino Linotype" w:hAnsi="Palatino Linotype" w:cs="Arial"/>
          <w:lang w:eastAsia="es-MX"/>
        </w:rPr>
        <w:t xml:space="preserve"> informe, que </w:t>
      </w:r>
      <w:r w:rsidRPr="00E27E0D">
        <w:rPr>
          <w:rFonts w:ascii="Palatino Linotype" w:hAnsi="Palatino Linotype" w:cs="Arial"/>
          <w:b/>
          <w:lang w:eastAsia="es-MX"/>
        </w:rPr>
        <w:t>EL SUJETO OBLIGADO</w:t>
      </w:r>
      <w:r w:rsidRPr="00E27E0D">
        <w:rPr>
          <w:rFonts w:ascii="Palatino Linotype" w:hAnsi="Palatino Linotype" w:cs="Arial"/>
          <w:lang w:eastAsia="es-MX"/>
        </w:rPr>
        <w:t xml:space="preserve"> anexó el archivo electrónico </w:t>
      </w:r>
      <w:r w:rsidR="00E33864" w:rsidRPr="00E27E0D">
        <w:rPr>
          <w:rFonts w:ascii="Palatino Linotype" w:hAnsi="Palatino Linotype" w:cs="Arial"/>
          <w:lang w:eastAsia="es-MX"/>
        </w:rPr>
        <w:t xml:space="preserve">denominado </w:t>
      </w:r>
      <w:r w:rsidR="00E33864" w:rsidRPr="00E27E0D">
        <w:rPr>
          <w:rFonts w:ascii="Palatino Linotype" w:hAnsi="Palatino Linotype" w:cs="Arial"/>
          <w:i/>
          <w:lang w:eastAsia="es-MX"/>
        </w:rPr>
        <w:t xml:space="preserve">MANIFESTACIONES 169-2022.pdf, </w:t>
      </w:r>
      <w:r w:rsidRPr="00E27E0D">
        <w:rPr>
          <w:rFonts w:ascii="Palatino Linotype" w:hAnsi="Palatino Linotype" w:cs="Arial"/>
          <w:lang w:eastAsia="es-MX"/>
        </w:rPr>
        <w:t>el cual contiene el</w:t>
      </w:r>
      <w:r w:rsidR="00E33864" w:rsidRPr="00E27E0D">
        <w:rPr>
          <w:rFonts w:ascii="Palatino Linotype" w:hAnsi="Palatino Linotype" w:cs="Arial"/>
          <w:lang w:eastAsia="es-MX"/>
        </w:rPr>
        <w:t xml:space="preserve"> oficio de fecha dos de junio de dos mil veintidós, por medio del cual la Unidad de Transparencia y Acceso a la </w:t>
      </w:r>
      <w:r w:rsidR="00E33864" w:rsidRPr="00E27E0D">
        <w:rPr>
          <w:rFonts w:ascii="Palatino Linotype" w:hAnsi="Palatino Linotype" w:cs="Arial"/>
          <w:lang w:eastAsia="es-MX"/>
        </w:rPr>
        <w:lastRenderedPageBreak/>
        <w:t xml:space="preserve">Información, refiere que la conformación de la Asamblea y Comité </w:t>
      </w:r>
      <w:proofErr w:type="spellStart"/>
      <w:r w:rsidR="00E33864" w:rsidRPr="00E27E0D">
        <w:rPr>
          <w:rFonts w:ascii="Palatino Linotype" w:hAnsi="Palatino Linotype" w:cs="Arial"/>
          <w:lang w:eastAsia="es-MX"/>
        </w:rPr>
        <w:t>Condominal</w:t>
      </w:r>
      <w:proofErr w:type="spellEnd"/>
      <w:r w:rsidR="00E33864" w:rsidRPr="00E27E0D">
        <w:rPr>
          <w:rFonts w:ascii="Palatino Linotype" w:hAnsi="Palatino Linotype" w:cs="Arial"/>
          <w:lang w:eastAsia="es-MX"/>
        </w:rPr>
        <w:t xml:space="preserve"> es únicamente una obligación del orden civil (entre ciudadanos) de la cual, el Ayuntamiento sólo tiene la obligación de ratificar su integración a través de la Secretaría del Ayuntamiento, y que, a la fecha, no se ha presentado por parte del Conjunto Urbano.  </w:t>
      </w:r>
      <w:r w:rsidRPr="00E27E0D">
        <w:rPr>
          <w:rFonts w:ascii="Palatino Linotype" w:hAnsi="Palatino Linotype" w:cs="Arial"/>
          <w:lang w:eastAsia="es-MX"/>
        </w:rPr>
        <w:t xml:space="preserve"> </w:t>
      </w:r>
    </w:p>
    <w:p w14:paraId="1A386EC2" w14:textId="77777777" w:rsidR="00E33864" w:rsidRPr="00E27E0D" w:rsidRDefault="00E33864" w:rsidP="006326B5">
      <w:pPr>
        <w:spacing w:line="360" w:lineRule="auto"/>
        <w:jc w:val="both"/>
        <w:rPr>
          <w:rFonts w:ascii="Palatino Linotype" w:hAnsi="Palatino Linotype" w:cs="Arial"/>
          <w:lang w:eastAsia="es-MX"/>
        </w:rPr>
      </w:pPr>
    </w:p>
    <w:p w14:paraId="4FB4DC4A" w14:textId="703D5558" w:rsidR="00E300E1" w:rsidRPr="00E27E0D" w:rsidRDefault="00E300E1" w:rsidP="006326B5">
      <w:pPr>
        <w:spacing w:line="360" w:lineRule="auto"/>
        <w:jc w:val="both"/>
        <w:rPr>
          <w:rFonts w:ascii="Palatino Linotype" w:hAnsi="Palatino Linotype"/>
          <w:lang w:eastAsia="es-MX"/>
        </w:rPr>
      </w:pPr>
      <w:r w:rsidRPr="00E27E0D">
        <w:rPr>
          <w:rFonts w:ascii="Palatino Linotype" w:hAnsi="Palatino Linotype" w:cs="Arial"/>
          <w:lang w:eastAsia="es-MX"/>
        </w:rPr>
        <w:t xml:space="preserve">Cabe destacar que dicho Informe Justificado </w:t>
      </w:r>
      <w:r w:rsidRPr="00E27E0D">
        <w:rPr>
          <w:rFonts w:ascii="Palatino Linotype" w:hAnsi="Palatino Linotype"/>
          <w:lang w:eastAsia="es-MX"/>
        </w:rPr>
        <w:t>fue puesto a disposición del</w:t>
      </w:r>
      <w:r w:rsidRPr="00E27E0D">
        <w:rPr>
          <w:rFonts w:ascii="Palatino Linotype" w:hAnsi="Palatino Linotype"/>
          <w:b/>
          <w:lang w:eastAsia="es-MX"/>
        </w:rPr>
        <w:t xml:space="preserve"> RECURRENTE</w:t>
      </w:r>
      <w:r w:rsidRPr="00E27E0D">
        <w:rPr>
          <w:rFonts w:ascii="Palatino Linotype" w:hAnsi="Palatino Linotype"/>
          <w:lang w:eastAsia="es-MX"/>
        </w:rPr>
        <w:t xml:space="preserve"> el día </w:t>
      </w:r>
      <w:r w:rsidR="00E120C2" w:rsidRPr="00E27E0D">
        <w:rPr>
          <w:rFonts w:ascii="Palatino Linotype" w:hAnsi="Palatino Linotype"/>
          <w:lang w:eastAsia="es-MX"/>
        </w:rPr>
        <w:t xml:space="preserve">quince </w:t>
      </w:r>
      <w:r w:rsidR="00E33864" w:rsidRPr="00E27E0D">
        <w:rPr>
          <w:rFonts w:ascii="Palatino Linotype" w:hAnsi="Palatino Linotype"/>
          <w:lang w:eastAsia="es-MX"/>
        </w:rPr>
        <w:t xml:space="preserve">de julio </w:t>
      </w:r>
      <w:r w:rsidRPr="00E27E0D">
        <w:rPr>
          <w:rFonts w:ascii="Palatino Linotype" w:hAnsi="Palatino Linotype"/>
          <w:lang w:eastAsia="es-MX"/>
        </w:rPr>
        <w:t xml:space="preserve">de dos mil veintidós, </w:t>
      </w:r>
      <w:r w:rsidRPr="00E27E0D">
        <w:rPr>
          <w:rFonts w:ascii="Palatino Linotype" w:hAnsi="Palatino Linotype" w:cs="Tahoma"/>
          <w:lang w:val="es-ES"/>
        </w:rPr>
        <w:t>a efecto de que el particular conociera la totalidad de actuaciones</w:t>
      </w:r>
      <w:r w:rsidRPr="00E27E0D">
        <w:rPr>
          <w:rFonts w:ascii="Palatino Linotype" w:hAnsi="Palatino Linotype"/>
          <w:lang w:eastAsia="es-MX"/>
        </w:rPr>
        <w:t>.</w:t>
      </w:r>
    </w:p>
    <w:p w14:paraId="6873E4D0" w14:textId="77777777" w:rsidR="00E300E1" w:rsidRPr="00E27E0D" w:rsidRDefault="00E300E1" w:rsidP="006326B5">
      <w:pPr>
        <w:spacing w:line="360" w:lineRule="auto"/>
        <w:jc w:val="both"/>
        <w:rPr>
          <w:rFonts w:ascii="Palatino Linotype" w:hAnsi="Palatino Linotype"/>
          <w:lang w:eastAsia="es-MX"/>
        </w:rPr>
      </w:pPr>
    </w:p>
    <w:p w14:paraId="411DE8E9" w14:textId="77777777" w:rsidR="00E300E1" w:rsidRPr="00E27E0D" w:rsidRDefault="00E300E1" w:rsidP="006326B5">
      <w:pPr>
        <w:tabs>
          <w:tab w:val="center" w:pos="4252"/>
          <w:tab w:val="right" w:pos="8504"/>
        </w:tabs>
        <w:spacing w:line="360" w:lineRule="auto"/>
        <w:jc w:val="both"/>
        <w:rPr>
          <w:rFonts w:ascii="Palatino Linotype" w:eastAsia="Arial Unicode MS" w:hAnsi="Palatino Linotype" w:cs="Arial"/>
        </w:rPr>
      </w:pPr>
      <w:r w:rsidRPr="00E27E0D">
        <w:rPr>
          <w:rFonts w:ascii="Palatino Linotype" w:eastAsia="MS Mincho" w:hAnsi="Palatino Linotype"/>
          <w:lang w:eastAsia="es-MX"/>
        </w:rPr>
        <w:t>Por su parte, el particular no realizó manifestación alguna,</w:t>
      </w:r>
      <w:r w:rsidRPr="00E27E0D">
        <w:rPr>
          <w:rFonts w:ascii="Palatino Linotype" w:eastAsia="Arial Unicode MS" w:hAnsi="Palatino Linotype" w:cs="Arial"/>
        </w:rPr>
        <w:t xml:space="preserve"> ni presentó pruebas o alegatos.</w:t>
      </w:r>
    </w:p>
    <w:p w14:paraId="50A872B6" w14:textId="77777777" w:rsidR="00E300E1" w:rsidRPr="00E27E0D" w:rsidRDefault="00E300E1" w:rsidP="006326B5">
      <w:pPr>
        <w:spacing w:line="360" w:lineRule="auto"/>
        <w:jc w:val="both"/>
        <w:rPr>
          <w:rFonts w:ascii="Palatino Linotype" w:hAnsi="Palatino Linotype"/>
          <w:b/>
          <w:color w:val="000000" w:themeColor="text1"/>
        </w:rPr>
      </w:pPr>
    </w:p>
    <w:p w14:paraId="058710A3" w14:textId="07A2ED8D" w:rsidR="00E33864" w:rsidRPr="00E27E0D" w:rsidRDefault="00E33864" w:rsidP="006326B5">
      <w:pPr>
        <w:spacing w:line="360" w:lineRule="auto"/>
        <w:jc w:val="both"/>
        <w:rPr>
          <w:rFonts w:ascii="Palatino Linotype" w:hAnsi="Palatino Linotype" w:cs="Arial"/>
        </w:rPr>
      </w:pPr>
      <w:r w:rsidRPr="00E27E0D">
        <w:rPr>
          <w:rFonts w:ascii="Palatino Linotype" w:hAnsi="Palatino Linotype" w:cs="Tahoma"/>
          <w:lang w:val="es-ES"/>
        </w:rPr>
        <w:t xml:space="preserve">Ahora bien, respecto al </w:t>
      </w:r>
      <w:r w:rsidRPr="00E27E0D">
        <w:rPr>
          <w:rFonts w:ascii="Palatino Linotype" w:hAnsi="Palatino Linotype" w:cs="Arial"/>
        </w:rPr>
        <w:t xml:space="preserve">Recurso de Revisión </w:t>
      </w:r>
      <w:r w:rsidRPr="00E27E0D">
        <w:rPr>
          <w:rFonts w:ascii="Palatino Linotype" w:hAnsi="Palatino Linotype"/>
          <w:b/>
        </w:rPr>
        <w:t xml:space="preserve">07517/INFOEM/IP/RR/2022, </w:t>
      </w:r>
      <w:r w:rsidRPr="00E27E0D">
        <w:rPr>
          <w:rFonts w:ascii="Palatino Linotype" w:hAnsi="Palatino Linotype"/>
        </w:rPr>
        <w:t xml:space="preserve">de </w:t>
      </w:r>
      <w:r w:rsidRPr="00E27E0D">
        <w:rPr>
          <w:rFonts w:ascii="Palatino Linotype" w:eastAsia="Arial Unicode MS" w:hAnsi="Palatino Linotype" w:cs="Arial"/>
        </w:rPr>
        <w:t xml:space="preserve">acuerdo a las constancias digitales que obran en </w:t>
      </w:r>
      <w:r w:rsidRPr="00E27E0D">
        <w:rPr>
          <w:rFonts w:ascii="Palatino Linotype" w:eastAsia="Arial Unicode MS" w:hAnsi="Palatino Linotype" w:cs="Arial"/>
          <w:b/>
        </w:rPr>
        <w:t>EL</w:t>
      </w:r>
      <w:r w:rsidRPr="00E27E0D">
        <w:rPr>
          <w:rFonts w:ascii="Palatino Linotype" w:eastAsia="Arial Unicode MS" w:hAnsi="Palatino Linotype" w:cs="Arial"/>
        </w:rPr>
        <w:t xml:space="preserve"> </w:t>
      </w:r>
      <w:r w:rsidRPr="00E27E0D">
        <w:rPr>
          <w:rFonts w:ascii="Palatino Linotype" w:eastAsia="Arial Unicode MS" w:hAnsi="Palatino Linotype" w:cs="Arial"/>
          <w:b/>
        </w:rPr>
        <w:t>SAIMEX</w:t>
      </w:r>
      <w:r w:rsidRPr="00E27E0D">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E27E0D">
        <w:rPr>
          <w:rFonts w:ascii="Palatino Linotype" w:eastAsia="Arial Unicode MS" w:hAnsi="Palatino Linotype" w:cs="Arial"/>
          <w:b/>
        </w:rPr>
        <w:t>RECURRENTE</w:t>
      </w:r>
      <w:r w:rsidRPr="00E27E0D">
        <w:rPr>
          <w:rFonts w:ascii="Palatino Linotype" w:eastAsia="Arial Unicode MS" w:hAnsi="Palatino Linotype" w:cs="Arial"/>
        </w:rPr>
        <w:t xml:space="preserve">, éste no realizó manifestación alguna, ni presentó pruebas o alegatos, así como tampoco </w:t>
      </w:r>
      <w:r w:rsidRPr="00E27E0D">
        <w:rPr>
          <w:rFonts w:ascii="Palatino Linotype" w:eastAsia="Arial Unicode MS" w:hAnsi="Palatino Linotype" w:cs="Arial"/>
          <w:b/>
          <w:color w:val="000000"/>
          <w:lang w:eastAsia="es-MX"/>
        </w:rPr>
        <w:t>EL SUJETO OBLIGADO</w:t>
      </w:r>
      <w:r w:rsidRPr="00E27E0D">
        <w:rPr>
          <w:rFonts w:ascii="Palatino Linotype" w:eastAsia="Arial Unicode MS" w:hAnsi="Palatino Linotype" w:cs="Arial"/>
        </w:rPr>
        <w:t xml:space="preserve"> rindió su Informe Justificado, tal y como se aprecia en la siguiente imagen: </w:t>
      </w:r>
      <w:r w:rsidRPr="00E27E0D">
        <w:rPr>
          <w:rFonts w:ascii="Palatino Linotype" w:hAnsi="Palatino Linotype" w:cs="Arial"/>
        </w:rPr>
        <w:t xml:space="preserve"> </w:t>
      </w:r>
    </w:p>
    <w:p w14:paraId="4152189D" w14:textId="219BF9A7" w:rsidR="00E33864" w:rsidRPr="00E27E0D" w:rsidRDefault="00E33864" w:rsidP="006326B5">
      <w:pPr>
        <w:spacing w:line="360" w:lineRule="auto"/>
        <w:jc w:val="both"/>
        <w:rPr>
          <w:rFonts w:ascii="Palatino Linotype" w:hAnsi="Palatino Linotype" w:cs="Tahoma"/>
          <w:lang w:val="es-ES"/>
        </w:rPr>
      </w:pPr>
      <w:r w:rsidRPr="00E27E0D">
        <w:rPr>
          <w:rFonts w:ascii="Palatino Linotype" w:hAnsi="Palatino Linotype"/>
          <w:noProof/>
          <w:lang w:val="es-419" w:eastAsia="es-419"/>
        </w:rPr>
        <w:lastRenderedPageBreak/>
        <w:drawing>
          <wp:inline distT="0" distB="0" distL="0" distR="0" wp14:anchorId="77C53A01" wp14:editId="6BBCFF6E">
            <wp:extent cx="5939790" cy="2076450"/>
            <wp:effectExtent l="0" t="0" r="381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55783" cy="2082041"/>
                    </a:xfrm>
                    <a:prstGeom prst="rect">
                      <a:avLst/>
                    </a:prstGeom>
                  </pic:spPr>
                </pic:pic>
              </a:graphicData>
            </a:graphic>
          </wp:inline>
        </w:drawing>
      </w:r>
    </w:p>
    <w:p w14:paraId="1C0C6768" w14:textId="77777777" w:rsidR="00E27E0D" w:rsidRPr="00E27E0D" w:rsidRDefault="00E27E0D" w:rsidP="006326B5">
      <w:pPr>
        <w:spacing w:line="360" w:lineRule="auto"/>
        <w:jc w:val="both"/>
        <w:rPr>
          <w:rFonts w:ascii="Palatino Linotype" w:hAnsi="Palatino Linotype"/>
          <w:b/>
          <w:color w:val="000000" w:themeColor="text1"/>
        </w:rPr>
      </w:pPr>
    </w:p>
    <w:p w14:paraId="494BDC1B" w14:textId="10AEC6C7" w:rsidR="009729B4" w:rsidRPr="00E27E0D" w:rsidRDefault="009729B4" w:rsidP="006326B5">
      <w:pPr>
        <w:spacing w:line="360" w:lineRule="auto"/>
        <w:jc w:val="both"/>
        <w:rPr>
          <w:rFonts w:ascii="Palatino Linotype" w:hAnsi="Palatino Linotype"/>
          <w:b/>
          <w:color w:val="000000" w:themeColor="text1"/>
        </w:rPr>
      </w:pPr>
      <w:r w:rsidRPr="00E27E0D">
        <w:rPr>
          <w:rFonts w:ascii="Palatino Linotype" w:hAnsi="Palatino Linotype"/>
          <w:b/>
          <w:color w:val="000000" w:themeColor="text1"/>
        </w:rPr>
        <w:t>d) Acuerdo de ampliación:</w:t>
      </w:r>
    </w:p>
    <w:p w14:paraId="7E47CB5A" w14:textId="09FF9E00" w:rsidR="009729B4" w:rsidRPr="00E27E0D" w:rsidRDefault="009729B4" w:rsidP="006326B5">
      <w:pPr>
        <w:pStyle w:val="Prrafodelista"/>
        <w:spacing w:line="360" w:lineRule="auto"/>
        <w:ind w:left="0"/>
        <w:jc w:val="both"/>
        <w:rPr>
          <w:rFonts w:ascii="Palatino Linotype" w:hAnsi="Palatino Linotype" w:cs="Arial"/>
          <w:color w:val="000000"/>
          <w:lang w:eastAsia="es-MX"/>
        </w:rPr>
      </w:pPr>
      <w:r w:rsidRPr="00E27E0D">
        <w:rPr>
          <w:rFonts w:ascii="Palatino Linotype" w:hAnsi="Palatino Linotype"/>
          <w:color w:val="000000" w:themeColor="text1"/>
        </w:rPr>
        <w:t xml:space="preserve">El </w:t>
      </w:r>
      <w:r w:rsidR="00FE692D" w:rsidRPr="00E27E0D">
        <w:rPr>
          <w:rFonts w:ascii="Palatino Linotype" w:hAnsi="Palatino Linotype"/>
          <w:b/>
          <w:color w:val="000000" w:themeColor="text1"/>
        </w:rPr>
        <w:t xml:space="preserve">doce de julio </w:t>
      </w:r>
      <w:r w:rsidRPr="00E27E0D">
        <w:rPr>
          <w:rFonts w:ascii="Palatino Linotype" w:hAnsi="Palatino Linotype"/>
          <w:b/>
          <w:color w:val="000000" w:themeColor="text1"/>
        </w:rPr>
        <w:t>de dos mil veint</w:t>
      </w:r>
      <w:r w:rsidRPr="00E27E0D">
        <w:rPr>
          <w:rFonts w:ascii="Palatino Linotype" w:hAnsi="Palatino Linotype" w:cs="Arial"/>
          <w:b/>
          <w:color w:val="000000"/>
          <w:lang w:eastAsia="es-MX"/>
        </w:rPr>
        <w:t>idós</w:t>
      </w:r>
      <w:r w:rsidRPr="00E27E0D">
        <w:rPr>
          <w:rFonts w:ascii="Palatino Linotype" w:hAnsi="Palatino Linotype" w:cs="Arial"/>
          <w:color w:val="000000"/>
          <w:lang w:eastAsia="es-MX"/>
        </w:rPr>
        <w:t>, se notificó a las partes el acuerdo de ampliación del plazo para resolver los Recursos de Revisión en estudio, por un periodo de hasta quince días hábiles, de conformidad con el artículo 181, tercer párrafo de la Ley de Transparencia y Acceso a la Información Pública del Estado de México y Municipios.</w:t>
      </w:r>
    </w:p>
    <w:p w14:paraId="235129D8" w14:textId="77777777" w:rsidR="009729B4" w:rsidRPr="00E27E0D" w:rsidRDefault="009729B4" w:rsidP="006326B5">
      <w:pPr>
        <w:spacing w:line="360" w:lineRule="auto"/>
        <w:jc w:val="both"/>
        <w:rPr>
          <w:rFonts w:ascii="Palatino Linotype" w:hAnsi="Palatino Linotype" w:cs="Arial"/>
          <w:b/>
          <w:bCs/>
          <w:lang w:val="es-419"/>
        </w:rPr>
      </w:pPr>
    </w:p>
    <w:p w14:paraId="65EFE984" w14:textId="2C83F42B" w:rsidR="00E120C2" w:rsidRPr="00E27E0D" w:rsidRDefault="00E120C2" w:rsidP="006326B5">
      <w:pPr>
        <w:shd w:val="clear" w:color="auto" w:fill="FFFFFF"/>
        <w:spacing w:line="360" w:lineRule="auto"/>
        <w:jc w:val="both"/>
        <w:rPr>
          <w:rFonts w:ascii="Palatino Linotype" w:hAnsi="Palatino Linotype" w:cs="Arial"/>
          <w:color w:val="222222"/>
          <w:lang w:eastAsia="es-MX"/>
        </w:rPr>
      </w:pPr>
      <w:r w:rsidRPr="00E27E0D">
        <w:rPr>
          <w:rFonts w:ascii="Palatino Linotype" w:hAnsi="Palatino Linotype" w:cs="Arial"/>
          <w:color w:val="222222"/>
          <w:lang w:eastAsia="es-MX"/>
        </w:rPr>
        <w:t xml:space="preserve">Este organismo garante no pasa por alto justificar, que el plazo para emitir resolución en el presente asunto encuentra justificación en el alto número de </w:t>
      </w:r>
      <w:r w:rsidR="00B96661" w:rsidRPr="00E27E0D">
        <w:rPr>
          <w:rFonts w:ascii="Palatino Linotype" w:hAnsi="Palatino Linotype" w:cs="Arial"/>
          <w:color w:val="222222"/>
          <w:lang w:eastAsia="es-MX"/>
        </w:rPr>
        <w:t xml:space="preserve">Recursos </w:t>
      </w:r>
      <w:r w:rsidRPr="00E27E0D">
        <w:rPr>
          <w:rFonts w:ascii="Palatino Linotype" w:hAnsi="Palatino Linotype" w:cs="Arial"/>
          <w:color w:val="222222"/>
          <w:lang w:eastAsia="es-MX"/>
        </w:rPr>
        <w:t xml:space="preserve">de </w:t>
      </w:r>
      <w:r w:rsidR="00B96661" w:rsidRPr="00E27E0D">
        <w:rPr>
          <w:rFonts w:ascii="Palatino Linotype" w:hAnsi="Palatino Linotype" w:cs="Arial"/>
          <w:color w:val="222222"/>
          <w:lang w:eastAsia="es-MX"/>
        </w:rPr>
        <w:t xml:space="preserve">Revisión </w:t>
      </w:r>
      <w:r w:rsidRPr="00E27E0D">
        <w:rPr>
          <w:rFonts w:ascii="Palatino Linotype" w:hAnsi="Palatino Linotype" w:cs="Arial"/>
          <w:color w:val="222222"/>
          <w:lang w:eastAsia="es-MX"/>
        </w:rPr>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FDE5FAB" w14:textId="77777777" w:rsidR="00E120C2" w:rsidRPr="00E27E0D" w:rsidRDefault="00E120C2" w:rsidP="006326B5">
      <w:pPr>
        <w:shd w:val="clear" w:color="auto" w:fill="FFFFFF"/>
        <w:spacing w:line="360" w:lineRule="auto"/>
        <w:jc w:val="both"/>
        <w:rPr>
          <w:rFonts w:ascii="Palatino Linotype" w:hAnsi="Palatino Linotype" w:cs="Arial"/>
          <w:color w:val="222222"/>
          <w:lang w:eastAsia="es-MX"/>
        </w:rPr>
      </w:pPr>
    </w:p>
    <w:p w14:paraId="5109007B" w14:textId="77777777" w:rsidR="00E120C2" w:rsidRPr="00E27E0D" w:rsidRDefault="00E120C2" w:rsidP="006326B5">
      <w:pPr>
        <w:shd w:val="clear" w:color="auto" w:fill="FFFFFF"/>
        <w:spacing w:line="360" w:lineRule="auto"/>
        <w:jc w:val="both"/>
        <w:rPr>
          <w:rFonts w:ascii="Palatino Linotype" w:hAnsi="Palatino Linotype" w:cs="Arial"/>
          <w:color w:val="222222"/>
          <w:lang w:eastAsia="es-MX"/>
        </w:rPr>
      </w:pPr>
      <w:r w:rsidRPr="00E27E0D">
        <w:rPr>
          <w:rFonts w:ascii="Palatino Linotype" w:hAnsi="Palatino Linotype" w:cs="Arial"/>
          <w:color w:val="222222"/>
          <w:lang w:eastAsia="es-MX"/>
        </w:rPr>
        <w:t xml:space="preserve">Por ello, es menester precisar que si bien se ha excedido el plazo para resolver el presente medio de impugnación, de conformidad con la ley de la materia, el plazo para emitir </w:t>
      </w:r>
      <w:r w:rsidRPr="00E27E0D">
        <w:rPr>
          <w:rFonts w:ascii="Palatino Linotype" w:hAnsi="Palatino Linotype" w:cs="Arial"/>
          <w:color w:val="222222"/>
          <w:lang w:eastAsia="es-MX"/>
        </w:rPr>
        <w:lastRenderedPageBreak/>
        <w:t>resolución se encuentra justificado en los elementos para medir su razonabilidad de asuntos conforme a los parámetros establecidos por diversos órganos jurisdiccionales federales, aplicables también en procedimientos análogos, como el que nos ocupa.</w:t>
      </w:r>
    </w:p>
    <w:p w14:paraId="616454F6" w14:textId="77777777" w:rsidR="00E120C2" w:rsidRPr="00E27E0D" w:rsidRDefault="00E120C2" w:rsidP="006326B5">
      <w:pPr>
        <w:shd w:val="clear" w:color="auto" w:fill="FFFFFF"/>
        <w:spacing w:line="360" w:lineRule="auto"/>
        <w:jc w:val="both"/>
        <w:rPr>
          <w:rFonts w:ascii="Palatino Linotype" w:hAnsi="Palatino Linotype" w:cs="Arial"/>
          <w:color w:val="222222"/>
          <w:lang w:eastAsia="es-MX"/>
        </w:rPr>
      </w:pPr>
    </w:p>
    <w:p w14:paraId="611C38E2" w14:textId="77777777" w:rsidR="00E120C2" w:rsidRPr="00E27E0D" w:rsidRDefault="00E120C2" w:rsidP="006326B5">
      <w:pPr>
        <w:shd w:val="clear" w:color="auto" w:fill="FFFFFF"/>
        <w:spacing w:line="360" w:lineRule="auto"/>
        <w:jc w:val="both"/>
        <w:rPr>
          <w:rFonts w:ascii="Palatino Linotype" w:hAnsi="Palatino Linotype" w:cs="Arial"/>
          <w:color w:val="222222"/>
          <w:lang w:eastAsia="es-MX"/>
        </w:rPr>
      </w:pPr>
      <w:r w:rsidRPr="00E27E0D">
        <w:rPr>
          <w:rFonts w:ascii="Palatino Linotype" w:hAnsi="Palatino Linotype" w:cs="Arial"/>
          <w:color w:val="222222"/>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2BF15F0" w14:textId="77777777" w:rsidR="00E120C2" w:rsidRPr="00E27E0D" w:rsidRDefault="00E120C2" w:rsidP="006326B5">
      <w:pPr>
        <w:shd w:val="clear" w:color="auto" w:fill="FFFFFF"/>
        <w:spacing w:line="360" w:lineRule="auto"/>
        <w:jc w:val="both"/>
        <w:rPr>
          <w:rFonts w:ascii="Palatino Linotype" w:hAnsi="Palatino Linotype" w:cs="Arial"/>
          <w:color w:val="222222"/>
          <w:lang w:eastAsia="es-MX"/>
        </w:rPr>
      </w:pPr>
    </w:p>
    <w:p w14:paraId="47B957E0" w14:textId="77777777" w:rsidR="00E120C2" w:rsidRPr="00E27E0D" w:rsidRDefault="00E120C2" w:rsidP="006326B5">
      <w:pPr>
        <w:shd w:val="clear" w:color="auto" w:fill="FFFFFF"/>
        <w:spacing w:line="360" w:lineRule="auto"/>
        <w:jc w:val="both"/>
        <w:rPr>
          <w:rFonts w:ascii="Palatino Linotype" w:hAnsi="Palatino Linotype" w:cs="Arial"/>
          <w:color w:val="222222"/>
          <w:lang w:eastAsia="es-MX"/>
        </w:rPr>
      </w:pPr>
      <w:r w:rsidRPr="00E27E0D">
        <w:rPr>
          <w:rFonts w:ascii="Palatino Linotype" w:hAnsi="Palatino Linotype" w:cs="Arial"/>
          <w:color w:val="222222"/>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C6D155A" w14:textId="77777777" w:rsidR="00E120C2" w:rsidRPr="00E27E0D" w:rsidRDefault="00E120C2" w:rsidP="006326B5">
      <w:pPr>
        <w:shd w:val="clear" w:color="auto" w:fill="FFFFFF"/>
        <w:spacing w:line="360" w:lineRule="auto"/>
        <w:jc w:val="both"/>
        <w:rPr>
          <w:rFonts w:ascii="Palatino Linotype" w:hAnsi="Palatino Linotype" w:cs="Arial"/>
          <w:color w:val="222222"/>
          <w:lang w:eastAsia="es-MX"/>
        </w:rPr>
      </w:pPr>
    </w:p>
    <w:p w14:paraId="6FD8E387" w14:textId="77777777" w:rsidR="00E120C2" w:rsidRPr="00E27E0D" w:rsidRDefault="00E120C2" w:rsidP="006326B5">
      <w:pPr>
        <w:shd w:val="clear" w:color="auto" w:fill="FFFFFF"/>
        <w:spacing w:line="360" w:lineRule="auto"/>
        <w:jc w:val="both"/>
        <w:rPr>
          <w:rFonts w:ascii="Palatino Linotype" w:hAnsi="Palatino Linotype" w:cs="Arial"/>
          <w:color w:val="222222"/>
          <w:lang w:eastAsia="es-MX"/>
        </w:rPr>
      </w:pPr>
      <w:r w:rsidRPr="00E27E0D">
        <w:rPr>
          <w:rFonts w:ascii="Palatino Linotype" w:hAnsi="Palatino Linotype" w:cs="Arial"/>
          <w:color w:val="222222"/>
          <w:lang w:eastAsia="es-MX"/>
        </w:rPr>
        <w:t>Por ello, excepcionalmente, si un asunto es resuelto con posterioridad a los plazos señalados por la norma debe analizarse la razonabilidad del tiempo necesario para su resolución, atentos a los siguientes criterios:</w:t>
      </w:r>
    </w:p>
    <w:p w14:paraId="6E9D96F8" w14:textId="77777777" w:rsidR="00E120C2" w:rsidRPr="00E27E0D" w:rsidRDefault="00E120C2" w:rsidP="006326B5">
      <w:pPr>
        <w:shd w:val="clear" w:color="auto" w:fill="FFFFFF"/>
        <w:spacing w:line="360" w:lineRule="auto"/>
        <w:jc w:val="both"/>
        <w:rPr>
          <w:rFonts w:ascii="Palatino Linotype" w:hAnsi="Palatino Linotype" w:cs="Arial"/>
          <w:color w:val="222222"/>
          <w:lang w:eastAsia="es-MX"/>
        </w:rPr>
      </w:pPr>
    </w:p>
    <w:p w14:paraId="2EB59BB6" w14:textId="77777777" w:rsidR="00E120C2" w:rsidRPr="00E27E0D" w:rsidRDefault="00E120C2" w:rsidP="006326B5">
      <w:pPr>
        <w:pStyle w:val="Prrafodelista"/>
        <w:numPr>
          <w:ilvl w:val="0"/>
          <w:numId w:val="10"/>
        </w:numPr>
        <w:shd w:val="clear" w:color="auto" w:fill="FFFFFF"/>
        <w:spacing w:line="360" w:lineRule="auto"/>
        <w:contextualSpacing/>
        <w:jc w:val="both"/>
        <w:rPr>
          <w:rFonts w:ascii="Palatino Linotype" w:hAnsi="Palatino Linotype" w:cs="Arial"/>
          <w:color w:val="222222"/>
          <w:lang w:eastAsia="es-MX"/>
        </w:rPr>
      </w:pPr>
      <w:r w:rsidRPr="00E27E0D">
        <w:rPr>
          <w:rFonts w:ascii="Palatino Linotype" w:hAnsi="Palatino Linotype" w:cs="Arial"/>
          <w:color w:val="222222"/>
          <w:lang w:eastAsia="es-MX"/>
        </w:rPr>
        <w:t>Complejidad del asunto: La complejidad de la prueba, la pluralidad de sujetos procesales, el tiempo transcurrido, las características y contexto del recurso.</w:t>
      </w:r>
    </w:p>
    <w:p w14:paraId="08235316" w14:textId="77777777" w:rsidR="00E120C2" w:rsidRPr="00E27E0D" w:rsidRDefault="00E120C2" w:rsidP="006326B5">
      <w:pPr>
        <w:pStyle w:val="Prrafodelista"/>
        <w:numPr>
          <w:ilvl w:val="0"/>
          <w:numId w:val="10"/>
        </w:numPr>
        <w:shd w:val="clear" w:color="auto" w:fill="FFFFFF"/>
        <w:spacing w:line="360" w:lineRule="auto"/>
        <w:contextualSpacing/>
        <w:jc w:val="both"/>
        <w:rPr>
          <w:rFonts w:ascii="Palatino Linotype" w:hAnsi="Palatino Linotype" w:cs="Arial"/>
          <w:color w:val="222222"/>
          <w:lang w:eastAsia="es-MX"/>
        </w:rPr>
      </w:pPr>
      <w:r w:rsidRPr="00E27E0D">
        <w:rPr>
          <w:rFonts w:ascii="Palatino Linotype" w:hAnsi="Palatino Linotype" w:cs="Arial"/>
          <w:color w:val="222222"/>
          <w:lang w:eastAsia="es-MX"/>
        </w:rPr>
        <w:t>Actividad Procesal del interesado: Acciones u omisiones del interesado.</w:t>
      </w:r>
    </w:p>
    <w:p w14:paraId="4E372EC9" w14:textId="77777777" w:rsidR="00E120C2" w:rsidRPr="00E27E0D" w:rsidRDefault="00E120C2" w:rsidP="006326B5">
      <w:pPr>
        <w:pStyle w:val="Prrafodelista"/>
        <w:numPr>
          <w:ilvl w:val="0"/>
          <w:numId w:val="10"/>
        </w:numPr>
        <w:shd w:val="clear" w:color="auto" w:fill="FFFFFF"/>
        <w:spacing w:line="360" w:lineRule="auto"/>
        <w:contextualSpacing/>
        <w:jc w:val="both"/>
        <w:rPr>
          <w:rFonts w:ascii="Palatino Linotype" w:hAnsi="Palatino Linotype" w:cs="Arial"/>
          <w:color w:val="222222"/>
          <w:lang w:eastAsia="es-MX"/>
        </w:rPr>
      </w:pPr>
      <w:r w:rsidRPr="00E27E0D">
        <w:rPr>
          <w:rFonts w:ascii="Palatino Linotype" w:hAnsi="Palatino Linotype" w:cs="Arial"/>
          <w:color w:val="222222"/>
          <w:lang w:eastAsia="es-MX"/>
        </w:rPr>
        <w:t>Conducta de la Autoridad: Las Acciones u omisiones realizadas en el procedimiento. Así como si la autoridad actuó con la debida diligencia.</w:t>
      </w:r>
    </w:p>
    <w:p w14:paraId="360AACE9" w14:textId="77777777" w:rsidR="00E120C2" w:rsidRPr="00E27E0D" w:rsidRDefault="00E120C2" w:rsidP="006326B5">
      <w:pPr>
        <w:pStyle w:val="Prrafodelista"/>
        <w:numPr>
          <w:ilvl w:val="0"/>
          <w:numId w:val="10"/>
        </w:numPr>
        <w:shd w:val="clear" w:color="auto" w:fill="FFFFFF"/>
        <w:spacing w:line="360" w:lineRule="auto"/>
        <w:contextualSpacing/>
        <w:jc w:val="both"/>
        <w:rPr>
          <w:rFonts w:ascii="Palatino Linotype" w:hAnsi="Palatino Linotype" w:cs="Arial"/>
          <w:color w:val="222222"/>
          <w:lang w:eastAsia="es-MX"/>
        </w:rPr>
      </w:pPr>
      <w:r w:rsidRPr="00E27E0D">
        <w:rPr>
          <w:rFonts w:ascii="Palatino Linotype" w:hAnsi="Palatino Linotype" w:cs="Arial"/>
          <w:color w:val="222222"/>
          <w:lang w:eastAsia="es-MX"/>
        </w:rPr>
        <w:lastRenderedPageBreak/>
        <w:t>La afectación generada en la situación jurídica de la persona involucrada en el proceso: Violación a sus derechos humanos.</w:t>
      </w:r>
    </w:p>
    <w:p w14:paraId="529842F5" w14:textId="77777777" w:rsidR="00E120C2" w:rsidRPr="00E27E0D" w:rsidRDefault="00E120C2" w:rsidP="006326B5">
      <w:pPr>
        <w:shd w:val="clear" w:color="auto" w:fill="FFFFFF"/>
        <w:spacing w:line="360" w:lineRule="auto"/>
        <w:ind w:left="360"/>
        <w:jc w:val="both"/>
        <w:rPr>
          <w:rFonts w:ascii="Palatino Linotype" w:hAnsi="Palatino Linotype" w:cs="Arial"/>
          <w:color w:val="222222"/>
          <w:lang w:eastAsia="es-MX"/>
        </w:rPr>
      </w:pPr>
    </w:p>
    <w:p w14:paraId="364D8274" w14:textId="77777777" w:rsidR="00E120C2" w:rsidRPr="00E27E0D" w:rsidRDefault="00E120C2" w:rsidP="006326B5">
      <w:pPr>
        <w:shd w:val="clear" w:color="auto" w:fill="FFFFFF"/>
        <w:spacing w:line="360" w:lineRule="auto"/>
        <w:jc w:val="both"/>
        <w:rPr>
          <w:rFonts w:ascii="Palatino Linotype" w:hAnsi="Palatino Linotype" w:cs="Arial"/>
          <w:color w:val="222222"/>
          <w:lang w:eastAsia="es-MX"/>
        </w:rPr>
      </w:pPr>
      <w:r w:rsidRPr="00E27E0D">
        <w:rPr>
          <w:rFonts w:ascii="Palatino Linotype" w:hAnsi="Palatino Linotype" w:cs="Arial"/>
          <w:color w:val="222222"/>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69260A0" w14:textId="77777777" w:rsidR="00E120C2" w:rsidRPr="00E27E0D" w:rsidRDefault="00E120C2" w:rsidP="006326B5">
      <w:pPr>
        <w:shd w:val="clear" w:color="auto" w:fill="FFFFFF"/>
        <w:spacing w:line="360" w:lineRule="auto"/>
        <w:jc w:val="both"/>
        <w:rPr>
          <w:rFonts w:ascii="Palatino Linotype" w:hAnsi="Palatino Linotype" w:cs="Arial"/>
          <w:color w:val="222222"/>
          <w:lang w:eastAsia="es-MX"/>
        </w:rPr>
      </w:pPr>
    </w:p>
    <w:p w14:paraId="4891B4B7" w14:textId="77777777" w:rsidR="00E120C2" w:rsidRPr="00E27E0D" w:rsidRDefault="00E120C2" w:rsidP="006326B5">
      <w:pPr>
        <w:shd w:val="clear" w:color="auto" w:fill="FFFFFF"/>
        <w:spacing w:line="360" w:lineRule="auto"/>
        <w:jc w:val="both"/>
        <w:rPr>
          <w:rFonts w:ascii="Palatino Linotype" w:hAnsi="Palatino Linotype" w:cs="Arial"/>
          <w:color w:val="222222"/>
          <w:lang w:eastAsia="es-MX"/>
        </w:rPr>
      </w:pPr>
      <w:r w:rsidRPr="00E27E0D">
        <w:rPr>
          <w:rFonts w:ascii="Palatino Linotype" w:hAnsi="Palatino Linotype" w:cs="Arial"/>
          <w:color w:val="222222"/>
          <w:lang w:eastAsia="es-MX"/>
        </w:rPr>
        <w:t>Argumento que encuentra sustento en la jurisprudencia P</w:t>
      </w:r>
      <w:proofErr w:type="gramStart"/>
      <w:r w:rsidRPr="00E27E0D">
        <w:rPr>
          <w:rFonts w:ascii="Palatino Linotype" w:hAnsi="Palatino Linotype" w:cs="Arial"/>
          <w:color w:val="222222"/>
          <w:lang w:eastAsia="es-MX"/>
        </w:rPr>
        <w:t>./</w:t>
      </w:r>
      <w:proofErr w:type="gramEnd"/>
      <w:r w:rsidRPr="00E27E0D">
        <w:rPr>
          <w:rFonts w:ascii="Palatino Linotype" w:hAnsi="Palatino Linotype" w:cs="Arial"/>
          <w:color w:val="222222"/>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8CE9B1D" w14:textId="77777777" w:rsidR="00E120C2" w:rsidRPr="00E27E0D" w:rsidRDefault="00E120C2" w:rsidP="006326B5">
      <w:pPr>
        <w:shd w:val="clear" w:color="auto" w:fill="FFFFFF"/>
        <w:spacing w:line="360" w:lineRule="auto"/>
        <w:jc w:val="both"/>
        <w:rPr>
          <w:rFonts w:ascii="Palatino Linotype" w:hAnsi="Palatino Linotype" w:cs="Arial"/>
          <w:color w:val="222222"/>
          <w:lang w:eastAsia="es-MX"/>
        </w:rPr>
      </w:pPr>
    </w:p>
    <w:p w14:paraId="492157B7" w14:textId="77777777" w:rsidR="00E120C2" w:rsidRPr="00E27E0D" w:rsidRDefault="00E120C2" w:rsidP="006326B5">
      <w:pPr>
        <w:shd w:val="clear" w:color="auto" w:fill="FFFFFF"/>
        <w:spacing w:line="360" w:lineRule="auto"/>
        <w:jc w:val="both"/>
        <w:rPr>
          <w:rFonts w:ascii="Palatino Linotype" w:hAnsi="Palatino Linotype" w:cs="Arial"/>
          <w:color w:val="222222"/>
          <w:lang w:eastAsia="es-MX"/>
        </w:rPr>
      </w:pPr>
      <w:r w:rsidRPr="00E27E0D">
        <w:rPr>
          <w:rFonts w:ascii="Palatino Linotype" w:hAnsi="Palatino Linotype" w:cs="Arial"/>
          <w:color w:val="222222"/>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w:t>
      </w:r>
      <w:r w:rsidRPr="00E27E0D">
        <w:rPr>
          <w:rFonts w:ascii="Palatino Linotype" w:hAnsi="Palatino Linotype" w:cs="Arial"/>
          <w:color w:val="222222"/>
          <w:lang w:eastAsia="es-MX"/>
        </w:rPr>
        <w:lastRenderedPageBreak/>
        <w:t>la tramitación de los recursos dentro de los términos legales previamente establecidos por la Ley, por tratarse de causas de fuerza mayor.</w:t>
      </w:r>
    </w:p>
    <w:p w14:paraId="1F2ED974" w14:textId="77777777" w:rsidR="00E120C2" w:rsidRPr="00E27E0D" w:rsidRDefault="00E120C2" w:rsidP="006326B5">
      <w:pPr>
        <w:shd w:val="clear" w:color="auto" w:fill="FFFFFF"/>
        <w:spacing w:line="360" w:lineRule="auto"/>
        <w:jc w:val="both"/>
        <w:rPr>
          <w:rFonts w:ascii="Palatino Linotype" w:hAnsi="Palatino Linotype" w:cs="Arial"/>
          <w:color w:val="222222"/>
          <w:lang w:eastAsia="es-MX"/>
        </w:rPr>
      </w:pPr>
    </w:p>
    <w:p w14:paraId="6359060A" w14:textId="77777777" w:rsidR="00E120C2" w:rsidRPr="00E27E0D" w:rsidRDefault="00E120C2" w:rsidP="006326B5">
      <w:pPr>
        <w:shd w:val="clear" w:color="auto" w:fill="FFFFFF"/>
        <w:spacing w:line="360" w:lineRule="auto"/>
        <w:jc w:val="both"/>
        <w:rPr>
          <w:rFonts w:ascii="Palatino Linotype" w:hAnsi="Palatino Linotype" w:cs="Arial"/>
          <w:color w:val="222222"/>
          <w:lang w:eastAsia="es-MX"/>
        </w:rPr>
      </w:pPr>
      <w:r w:rsidRPr="00E27E0D">
        <w:rPr>
          <w:rFonts w:ascii="Palatino Linotype" w:hAnsi="Palatino Linotype" w:cs="Arial"/>
          <w:color w:val="222222"/>
          <w:lang w:eastAsia="es-MX"/>
        </w:rPr>
        <w:t>Al respecto, también son de considerar los criterios sostenidos por el Cuarto Tribunal Colegiado en Materia Administrativa del Primer Circuito, cuyos rubros y datos de identificación son los siguientes:</w:t>
      </w:r>
    </w:p>
    <w:p w14:paraId="694991BC" w14:textId="77777777" w:rsidR="00E120C2" w:rsidRPr="00E27E0D" w:rsidRDefault="00E120C2" w:rsidP="006326B5">
      <w:pPr>
        <w:shd w:val="clear" w:color="auto" w:fill="FFFFFF"/>
        <w:spacing w:line="360" w:lineRule="auto"/>
        <w:jc w:val="both"/>
        <w:rPr>
          <w:rFonts w:ascii="Palatino Linotype" w:hAnsi="Palatino Linotype" w:cs="Arial"/>
          <w:color w:val="222222"/>
          <w:lang w:eastAsia="es-MX"/>
        </w:rPr>
      </w:pPr>
    </w:p>
    <w:p w14:paraId="4668CCE9" w14:textId="77777777" w:rsidR="00E120C2" w:rsidRPr="00E27E0D" w:rsidRDefault="00E120C2" w:rsidP="006326B5">
      <w:pPr>
        <w:shd w:val="clear" w:color="auto" w:fill="FFFFFF"/>
        <w:spacing w:line="360" w:lineRule="auto"/>
        <w:jc w:val="both"/>
        <w:rPr>
          <w:rFonts w:ascii="Palatino Linotype" w:hAnsi="Palatino Linotype" w:cs="Arial"/>
          <w:color w:val="222222"/>
          <w:lang w:eastAsia="es-MX"/>
        </w:rPr>
      </w:pPr>
      <w:r w:rsidRPr="00E27E0D">
        <w:rPr>
          <w:rFonts w:ascii="Palatino Linotype" w:hAnsi="Palatino Linotype" w:cs="Arial"/>
          <w:color w:val="222222"/>
          <w:lang w:eastAsia="es-MX"/>
        </w:rPr>
        <w:t>PLAZO RAZONABLE PARA RESOLVER. DIMENSIÓN Y EFECTOS DE ESTE CONCEPTO CUANDO SE ADUCE EXCESIVA CARGA DE TRABAJO.” consultable en el Seminario Judicial de la Federación y su gaceta, con el registro digital 2002351.</w:t>
      </w:r>
    </w:p>
    <w:p w14:paraId="3D89EAE6" w14:textId="77777777" w:rsidR="00E120C2" w:rsidRPr="00E27E0D" w:rsidRDefault="00E120C2" w:rsidP="006326B5">
      <w:pPr>
        <w:shd w:val="clear" w:color="auto" w:fill="FFFFFF"/>
        <w:spacing w:line="360" w:lineRule="auto"/>
        <w:jc w:val="both"/>
        <w:rPr>
          <w:rFonts w:ascii="Palatino Linotype" w:hAnsi="Palatino Linotype" w:cs="Arial"/>
          <w:color w:val="222222"/>
          <w:lang w:eastAsia="es-MX"/>
        </w:rPr>
      </w:pPr>
    </w:p>
    <w:p w14:paraId="6F0554BD" w14:textId="77777777" w:rsidR="00E120C2" w:rsidRPr="00E27E0D" w:rsidRDefault="00E120C2" w:rsidP="006326B5">
      <w:pPr>
        <w:shd w:val="clear" w:color="auto" w:fill="FFFFFF"/>
        <w:spacing w:line="360" w:lineRule="auto"/>
        <w:jc w:val="both"/>
        <w:rPr>
          <w:rFonts w:ascii="Palatino Linotype" w:hAnsi="Palatino Linotype" w:cs="Arial"/>
          <w:color w:val="222222"/>
          <w:lang w:eastAsia="es-MX"/>
        </w:rPr>
      </w:pPr>
      <w:r w:rsidRPr="00E27E0D">
        <w:rPr>
          <w:rFonts w:ascii="Palatino Linotype" w:hAnsi="Palatino Linotype" w:cs="Arial"/>
          <w:color w:val="222222"/>
          <w:lang w:eastAsia="es-MX"/>
        </w:rPr>
        <w:t>“PLAZO RAZONABLE PARA RESOLVER. CONCEPTO Y ELEMENTOS QUE LO INTEGRAN A LA LUZ DEL DERECHO INTERNACIONAL DE LOS DERECHOS HUMANOS.”, visible en el Seminario Judicial de la Federación y su gaceta, con el registro digital 2002350.</w:t>
      </w:r>
    </w:p>
    <w:p w14:paraId="3A90D909" w14:textId="77777777" w:rsidR="00E120C2" w:rsidRPr="00E27E0D" w:rsidRDefault="00E120C2" w:rsidP="006326B5">
      <w:pPr>
        <w:shd w:val="clear" w:color="auto" w:fill="FFFFFF"/>
        <w:spacing w:line="360" w:lineRule="auto"/>
        <w:jc w:val="both"/>
        <w:rPr>
          <w:rFonts w:ascii="Palatino Linotype" w:hAnsi="Palatino Linotype" w:cs="Arial"/>
          <w:color w:val="222222"/>
          <w:lang w:eastAsia="es-MX"/>
        </w:rPr>
      </w:pPr>
    </w:p>
    <w:p w14:paraId="61E30A34" w14:textId="77777777" w:rsidR="00E120C2" w:rsidRPr="00E27E0D" w:rsidRDefault="00E120C2" w:rsidP="006326B5">
      <w:pPr>
        <w:shd w:val="clear" w:color="auto" w:fill="FFFFFF"/>
        <w:spacing w:line="360" w:lineRule="auto"/>
        <w:jc w:val="both"/>
        <w:rPr>
          <w:rFonts w:ascii="Palatino Linotype" w:hAnsi="Palatino Linotype" w:cs="Arial"/>
          <w:color w:val="222222"/>
          <w:lang w:eastAsia="es-MX"/>
        </w:rPr>
      </w:pPr>
      <w:r w:rsidRPr="00E27E0D">
        <w:rPr>
          <w:rFonts w:ascii="Palatino Linotype" w:hAnsi="Palatino Linotype" w:cs="Arial"/>
          <w:color w:val="222222"/>
          <w:lang w:eastAsia="es-MX"/>
        </w:rPr>
        <w:t>Por ello, este organismo garante comprometido con la tutela de los derechos humanos confiados, señala que este exceso del plazo legal para resolver el presente asunto, resulta de carácter excepcional.</w:t>
      </w:r>
    </w:p>
    <w:p w14:paraId="5E0B6839" w14:textId="77777777" w:rsidR="00E120C2" w:rsidRPr="00E27E0D" w:rsidRDefault="00E120C2" w:rsidP="006326B5">
      <w:pPr>
        <w:spacing w:line="360" w:lineRule="auto"/>
        <w:jc w:val="both"/>
        <w:rPr>
          <w:rFonts w:ascii="Palatino Linotype" w:hAnsi="Palatino Linotype"/>
        </w:rPr>
      </w:pPr>
    </w:p>
    <w:p w14:paraId="7BBEF78A" w14:textId="77777777" w:rsidR="009729B4" w:rsidRPr="00E27E0D" w:rsidRDefault="009729B4" w:rsidP="006326B5">
      <w:pPr>
        <w:pStyle w:val="Prrafodelista"/>
        <w:spacing w:line="360" w:lineRule="auto"/>
        <w:ind w:left="0"/>
        <w:jc w:val="both"/>
        <w:rPr>
          <w:rFonts w:ascii="Palatino Linotype" w:hAnsi="Palatino Linotype" w:cs="Arial"/>
          <w:b/>
          <w:bCs/>
        </w:rPr>
      </w:pPr>
      <w:r w:rsidRPr="00E27E0D">
        <w:rPr>
          <w:rFonts w:ascii="Palatino Linotype" w:hAnsi="Palatino Linotype" w:cs="Arial"/>
          <w:b/>
          <w:bCs/>
        </w:rPr>
        <w:t>e) Cierre de Instrucción</w:t>
      </w:r>
    </w:p>
    <w:p w14:paraId="682B728D" w14:textId="1348B59B" w:rsidR="009729B4" w:rsidRPr="00E27E0D" w:rsidRDefault="009729B4" w:rsidP="006326B5">
      <w:pPr>
        <w:spacing w:line="360" w:lineRule="auto"/>
        <w:jc w:val="both"/>
        <w:rPr>
          <w:rFonts w:ascii="Palatino Linotype" w:hAnsi="Palatino Linotype"/>
          <w:color w:val="000000" w:themeColor="text1"/>
        </w:rPr>
      </w:pPr>
      <w:r w:rsidRPr="00E27E0D">
        <w:rPr>
          <w:rFonts w:ascii="Palatino Linotype" w:hAnsi="Palatino Linotype"/>
          <w:color w:val="000000" w:themeColor="text1"/>
        </w:rPr>
        <w:t xml:space="preserve">Una vez analizado el estado procesal que guarda el expediente de mérito, el </w:t>
      </w:r>
      <w:r w:rsidR="00990633" w:rsidRPr="00E27E0D">
        <w:rPr>
          <w:rFonts w:ascii="Palatino Linotype" w:hAnsi="Palatino Linotype"/>
          <w:b/>
          <w:bCs/>
          <w:color w:val="000000" w:themeColor="text1"/>
        </w:rPr>
        <w:t xml:space="preserve">veinticinco de octubre </w:t>
      </w:r>
      <w:r w:rsidRPr="00E27E0D">
        <w:rPr>
          <w:rFonts w:ascii="Palatino Linotype" w:hAnsi="Palatino Linotype"/>
          <w:b/>
          <w:bCs/>
          <w:color w:val="000000" w:themeColor="text1"/>
        </w:rPr>
        <w:t xml:space="preserve">de dos mil veintidós, </w:t>
      </w:r>
      <w:r w:rsidRPr="00E27E0D">
        <w:rPr>
          <w:rFonts w:ascii="Palatino Linotype" w:hAnsi="Palatino Linotype"/>
          <w:color w:val="000000" w:themeColor="text1"/>
        </w:rPr>
        <w:t xml:space="preserve">la </w:t>
      </w:r>
      <w:r w:rsidRPr="00E27E0D">
        <w:rPr>
          <w:rFonts w:ascii="Palatino Linotype" w:hAnsi="Palatino Linotype"/>
          <w:b/>
          <w:color w:val="000000" w:themeColor="text1"/>
        </w:rPr>
        <w:t>Comisionada</w:t>
      </w:r>
      <w:r w:rsidRPr="00E27E0D">
        <w:rPr>
          <w:rFonts w:ascii="Palatino Linotype" w:hAnsi="Palatino Linotype"/>
          <w:color w:val="000000" w:themeColor="text1"/>
        </w:rPr>
        <w:t xml:space="preserve"> </w:t>
      </w:r>
      <w:r w:rsidRPr="00E27E0D">
        <w:rPr>
          <w:rFonts w:ascii="Palatino Linotype" w:hAnsi="Palatino Linotype"/>
          <w:b/>
          <w:color w:val="000000" w:themeColor="text1"/>
        </w:rPr>
        <w:t>Sharon Cristina Morales Martínez</w:t>
      </w:r>
      <w:r w:rsidRPr="00E27E0D">
        <w:rPr>
          <w:rFonts w:ascii="Palatino Linotype" w:hAnsi="Palatino Linotype"/>
          <w:color w:val="000000" w:themeColor="text1"/>
        </w:rPr>
        <w:t xml:space="preserve"> acordó los cierres de instrucción;</w:t>
      </w:r>
      <w:r w:rsidRPr="00E27E0D">
        <w:rPr>
          <w:rFonts w:ascii="Palatino Linotype" w:hAnsi="Palatino Linotype" w:cs="Arial"/>
        </w:rPr>
        <w:t xml:space="preserve"> así como, la remisión de los mismos a efecto de ser </w:t>
      </w:r>
      <w:r w:rsidRPr="00E27E0D">
        <w:rPr>
          <w:rFonts w:ascii="Palatino Linotype" w:hAnsi="Palatino Linotype" w:cs="Arial"/>
        </w:rPr>
        <w:lastRenderedPageBreak/>
        <w:t>resueltos, de conformidad con lo establecido en el artículo 185 fracciones VI y VIII de la Ley de Transparencia y Acceso a la Información Pública del Estado de México y Municipios; y</w:t>
      </w:r>
      <w:r w:rsidRPr="00E27E0D">
        <w:rPr>
          <w:rFonts w:ascii="Palatino Linotype" w:hAnsi="Palatino Linotype"/>
          <w:color w:val="000000" w:themeColor="text1"/>
        </w:rPr>
        <w:t xml:space="preserve">, </w:t>
      </w:r>
    </w:p>
    <w:p w14:paraId="265F48C5" w14:textId="77777777" w:rsidR="00536C04" w:rsidRPr="00E27E0D" w:rsidRDefault="00536C04" w:rsidP="006326B5">
      <w:pPr>
        <w:ind w:right="50"/>
        <w:jc w:val="center"/>
        <w:rPr>
          <w:rFonts w:ascii="Palatino Linotype" w:hAnsi="Palatino Linotype" w:cs="Arial"/>
          <w:b/>
          <w:color w:val="000000" w:themeColor="text1"/>
          <w:sz w:val="28"/>
        </w:rPr>
      </w:pPr>
    </w:p>
    <w:p w14:paraId="307772BA" w14:textId="77777777" w:rsidR="00536C04" w:rsidRPr="00E27E0D" w:rsidRDefault="00536C04" w:rsidP="006326B5">
      <w:pPr>
        <w:jc w:val="center"/>
        <w:rPr>
          <w:rFonts w:ascii="Palatino Linotype" w:hAnsi="Palatino Linotype" w:cs="Arial"/>
          <w:b/>
          <w:bCs/>
          <w:color w:val="000000" w:themeColor="text1"/>
          <w:spacing w:val="60"/>
          <w:sz w:val="28"/>
        </w:rPr>
      </w:pPr>
      <w:r w:rsidRPr="00E27E0D">
        <w:rPr>
          <w:rFonts w:ascii="Palatino Linotype" w:hAnsi="Palatino Linotype" w:cs="Arial"/>
          <w:b/>
          <w:bCs/>
          <w:color w:val="000000" w:themeColor="text1"/>
          <w:spacing w:val="60"/>
          <w:sz w:val="28"/>
        </w:rPr>
        <w:t>CONSIDERANDO</w:t>
      </w:r>
    </w:p>
    <w:p w14:paraId="3142EC0D" w14:textId="77777777" w:rsidR="00536C04" w:rsidRPr="00E27E0D" w:rsidRDefault="00536C04" w:rsidP="006326B5">
      <w:pPr>
        <w:rPr>
          <w:rFonts w:ascii="Palatino Linotype" w:hAnsi="Palatino Linotype"/>
          <w:b/>
          <w:bCs/>
          <w:spacing w:val="40"/>
        </w:rPr>
      </w:pPr>
    </w:p>
    <w:p w14:paraId="7531711D" w14:textId="77777777" w:rsidR="00756235" w:rsidRPr="00E27E0D" w:rsidRDefault="00756235" w:rsidP="006326B5">
      <w:pPr>
        <w:spacing w:line="360" w:lineRule="auto"/>
        <w:ind w:right="50"/>
        <w:jc w:val="both"/>
        <w:rPr>
          <w:rFonts w:ascii="Palatino Linotype" w:hAnsi="Palatino Linotype"/>
          <w:b/>
          <w:color w:val="000000" w:themeColor="text1"/>
        </w:rPr>
      </w:pPr>
      <w:r w:rsidRPr="00E27E0D">
        <w:rPr>
          <w:rFonts w:ascii="Palatino Linotype" w:hAnsi="Palatino Linotype"/>
          <w:b/>
          <w:color w:val="000000" w:themeColor="text1"/>
          <w:sz w:val="28"/>
          <w:szCs w:val="28"/>
        </w:rPr>
        <w:t>PRIMERO</w:t>
      </w:r>
      <w:r w:rsidRPr="00E27E0D">
        <w:rPr>
          <w:rFonts w:ascii="Palatino Linotype" w:hAnsi="Palatino Linotype"/>
          <w:b/>
          <w:color w:val="000000" w:themeColor="text1"/>
        </w:rPr>
        <w:t>.</w:t>
      </w:r>
      <w:r w:rsidRPr="00E27E0D">
        <w:rPr>
          <w:rFonts w:ascii="Palatino Linotype" w:hAnsi="Palatino Linotype"/>
          <w:color w:val="000000" w:themeColor="text1"/>
        </w:rPr>
        <w:t xml:space="preserve"> </w:t>
      </w:r>
      <w:r w:rsidRPr="00E27E0D">
        <w:rPr>
          <w:rFonts w:ascii="Palatino Linotype" w:hAnsi="Palatino Linotype"/>
          <w:b/>
          <w:color w:val="000000" w:themeColor="text1"/>
        </w:rPr>
        <w:t>Competencia</w:t>
      </w:r>
      <w:r w:rsidRPr="00E27E0D">
        <w:rPr>
          <w:rFonts w:ascii="Palatino Linotype" w:hAnsi="Palatino Linotype"/>
          <w:color w:val="000000" w:themeColor="text1"/>
        </w:rPr>
        <w:t>.</w:t>
      </w:r>
      <w:r w:rsidRPr="00E27E0D">
        <w:rPr>
          <w:rFonts w:ascii="Palatino Linotype" w:hAnsi="Palatino Linotype"/>
          <w:b/>
          <w:color w:val="000000" w:themeColor="text1"/>
        </w:rPr>
        <w:t xml:space="preserve"> </w:t>
      </w:r>
    </w:p>
    <w:p w14:paraId="04CD4BF7" w14:textId="1B2FFBB2" w:rsidR="00756235" w:rsidRPr="00E27E0D" w:rsidRDefault="00756235" w:rsidP="006326B5">
      <w:pPr>
        <w:spacing w:line="360" w:lineRule="auto"/>
        <w:ind w:right="50"/>
        <w:jc w:val="both"/>
        <w:rPr>
          <w:rFonts w:ascii="Palatino Linotype" w:hAnsi="Palatino Linotype" w:cs="Arial"/>
          <w:color w:val="000000" w:themeColor="text1"/>
        </w:rPr>
      </w:pPr>
      <w:r w:rsidRPr="00E27E0D">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E27E0D">
        <w:rPr>
          <w:rFonts w:ascii="Palatino Linotype" w:hAnsi="Palatino Linotype"/>
          <w:color w:val="000000" w:themeColor="text1"/>
        </w:rPr>
        <w:t>los</w:t>
      </w:r>
      <w:r w:rsidRPr="00E27E0D">
        <w:rPr>
          <w:rFonts w:ascii="Palatino Linotype" w:hAnsi="Palatino Linotype"/>
          <w:color w:val="000000" w:themeColor="text1"/>
        </w:rPr>
        <w:t xml:space="preserve"> presente</w:t>
      </w:r>
      <w:r w:rsidR="00025060" w:rsidRPr="00E27E0D">
        <w:rPr>
          <w:rFonts w:ascii="Palatino Linotype" w:hAnsi="Palatino Linotype"/>
          <w:color w:val="000000" w:themeColor="text1"/>
        </w:rPr>
        <w:t>s</w:t>
      </w:r>
      <w:r w:rsidRPr="00E27E0D">
        <w:rPr>
          <w:rFonts w:ascii="Palatino Linotype" w:hAnsi="Palatino Linotype"/>
          <w:color w:val="000000" w:themeColor="text1"/>
        </w:rPr>
        <w:t xml:space="preserve"> </w:t>
      </w:r>
      <w:r w:rsidR="00025060" w:rsidRPr="00E27E0D">
        <w:rPr>
          <w:rFonts w:ascii="Palatino Linotype" w:hAnsi="Palatino Linotype"/>
          <w:color w:val="000000" w:themeColor="text1"/>
        </w:rPr>
        <w:t>R</w:t>
      </w:r>
      <w:r w:rsidRPr="00E27E0D">
        <w:rPr>
          <w:rFonts w:ascii="Palatino Linotype" w:hAnsi="Palatino Linotype"/>
          <w:color w:val="000000" w:themeColor="text1"/>
        </w:rPr>
        <w:t xml:space="preserve">ecurso de </w:t>
      </w:r>
      <w:r w:rsidR="00025060" w:rsidRPr="00E27E0D">
        <w:rPr>
          <w:rFonts w:ascii="Palatino Linotype" w:hAnsi="Palatino Linotype"/>
          <w:color w:val="000000" w:themeColor="text1"/>
        </w:rPr>
        <w:t>R</w:t>
      </w:r>
      <w:r w:rsidRPr="00E27E0D">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E27E0D">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E27E0D" w:rsidRDefault="000171D8" w:rsidP="006326B5">
      <w:pPr>
        <w:spacing w:line="360" w:lineRule="auto"/>
        <w:jc w:val="both"/>
        <w:rPr>
          <w:rFonts w:ascii="Palatino Linotype" w:hAnsi="Palatino Linotype"/>
          <w:b/>
          <w:color w:val="000000" w:themeColor="text1"/>
          <w:sz w:val="28"/>
          <w:szCs w:val="28"/>
        </w:rPr>
      </w:pPr>
    </w:p>
    <w:p w14:paraId="1C2D846F" w14:textId="77777777" w:rsidR="00756235" w:rsidRPr="00E27E0D" w:rsidRDefault="00756235" w:rsidP="006326B5">
      <w:pPr>
        <w:spacing w:line="360" w:lineRule="auto"/>
        <w:jc w:val="both"/>
        <w:rPr>
          <w:rFonts w:ascii="Palatino Linotype" w:hAnsi="Palatino Linotype" w:cs="Arial"/>
          <w:b/>
          <w:color w:val="000000" w:themeColor="text1"/>
        </w:rPr>
      </w:pPr>
      <w:r w:rsidRPr="00E27E0D">
        <w:rPr>
          <w:rFonts w:ascii="Palatino Linotype" w:hAnsi="Palatino Linotype" w:cs="Arial"/>
          <w:b/>
          <w:color w:val="000000" w:themeColor="text1"/>
          <w:sz w:val="28"/>
        </w:rPr>
        <w:t>SEGUNDO</w:t>
      </w:r>
      <w:r w:rsidRPr="00E27E0D">
        <w:rPr>
          <w:rFonts w:ascii="Palatino Linotype" w:hAnsi="Palatino Linotype" w:cs="Arial"/>
          <w:b/>
          <w:color w:val="000000" w:themeColor="text1"/>
        </w:rPr>
        <w:t xml:space="preserve">. Interés. </w:t>
      </w:r>
    </w:p>
    <w:p w14:paraId="204DEEDD" w14:textId="68BB10B0" w:rsidR="00C83CB6" w:rsidRPr="00E27E0D" w:rsidRDefault="00756235" w:rsidP="006326B5">
      <w:pPr>
        <w:spacing w:line="360" w:lineRule="auto"/>
        <w:jc w:val="both"/>
        <w:rPr>
          <w:rFonts w:ascii="Palatino Linotype" w:hAnsi="Palatino Linotype" w:cs="Arial"/>
          <w:b/>
          <w:bCs/>
          <w:color w:val="000000" w:themeColor="text1"/>
        </w:rPr>
      </w:pPr>
      <w:r w:rsidRPr="00E27E0D">
        <w:rPr>
          <w:rFonts w:ascii="Palatino Linotype" w:hAnsi="Palatino Linotype" w:cs="Arial"/>
          <w:bCs/>
          <w:color w:val="000000" w:themeColor="text1"/>
        </w:rPr>
        <w:t xml:space="preserve">Los </w:t>
      </w:r>
      <w:r w:rsidR="00312B04" w:rsidRPr="00E27E0D">
        <w:rPr>
          <w:rFonts w:ascii="Palatino Linotype" w:hAnsi="Palatino Linotype" w:cs="Arial"/>
          <w:bCs/>
          <w:color w:val="000000" w:themeColor="text1"/>
        </w:rPr>
        <w:t>Recursos de Revisión</w:t>
      </w:r>
      <w:r w:rsidR="005F5D50" w:rsidRPr="00E27E0D">
        <w:rPr>
          <w:rFonts w:ascii="Palatino Linotype" w:hAnsi="Palatino Linotype" w:cs="Arial"/>
          <w:bCs/>
          <w:color w:val="000000" w:themeColor="text1"/>
        </w:rPr>
        <w:t xml:space="preserve"> materia del presente estudio</w:t>
      </w:r>
      <w:r w:rsidRPr="00E27E0D">
        <w:rPr>
          <w:rFonts w:ascii="Palatino Linotype" w:hAnsi="Palatino Linotype" w:cs="Arial"/>
          <w:bCs/>
          <w:color w:val="000000" w:themeColor="text1"/>
        </w:rPr>
        <w:t xml:space="preserve"> fueron interpuestos por parte legítima, en atención a que se presentó por </w:t>
      </w:r>
      <w:r w:rsidRPr="00E27E0D">
        <w:rPr>
          <w:rFonts w:ascii="Palatino Linotype" w:hAnsi="Palatino Linotype" w:cs="Arial"/>
          <w:b/>
          <w:color w:val="000000" w:themeColor="text1"/>
        </w:rPr>
        <w:t>EL</w:t>
      </w:r>
      <w:r w:rsidRPr="00E27E0D">
        <w:rPr>
          <w:rFonts w:ascii="Palatino Linotype" w:hAnsi="Palatino Linotype" w:cs="Arial"/>
          <w:b/>
          <w:bCs/>
          <w:color w:val="000000" w:themeColor="text1"/>
        </w:rPr>
        <w:t xml:space="preserve"> RECURRENTE,</w:t>
      </w:r>
      <w:r w:rsidRPr="00E27E0D">
        <w:rPr>
          <w:rFonts w:ascii="Palatino Linotype" w:hAnsi="Palatino Linotype" w:cs="Arial"/>
          <w:bCs/>
          <w:color w:val="000000" w:themeColor="text1"/>
        </w:rPr>
        <w:t xml:space="preserve"> quien es la misma persona que formuló la solicitud de acceso a la información pública al </w:t>
      </w:r>
      <w:r w:rsidRPr="00E27E0D">
        <w:rPr>
          <w:rFonts w:ascii="Palatino Linotype" w:hAnsi="Palatino Linotype" w:cs="Arial"/>
          <w:b/>
          <w:bCs/>
          <w:color w:val="000000" w:themeColor="text1"/>
        </w:rPr>
        <w:t>SUJETO OBLIGADO</w:t>
      </w:r>
      <w:r w:rsidR="00C83CB6" w:rsidRPr="00E27E0D">
        <w:rPr>
          <w:rFonts w:ascii="Palatino Linotype" w:hAnsi="Palatino Linotype" w:cs="Arial"/>
          <w:b/>
          <w:bCs/>
          <w:color w:val="000000" w:themeColor="text1"/>
        </w:rPr>
        <w:t xml:space="preserve">, </w:t>
      </w:r>
      <w:r w:rsidR="00C83CB6" w:rsidRPr="00E27E0D">
        <w:rPr>
          <w:rFonts w:ascii="Palatino Linotype" w:hAnsi="Palatino Linotype" w:cs="Arial"/>
          <w:bCs/>
          <w:color w:val="000000" w:themeColor="text1"/>
        </w:rPr>
        <w:t xml:space="preserve">pues para ello, es </w:t>
      </w:r>
      <w:r w:rsidR="00C83CB6" w:rsidRPr="00E27E0D">
        <w:rPr>
          <w:rFonts w:ascii="Palatino Linotype" w:hAnsi="Palatino Linotype" w:cs="Arial"/>
          <w:color w:val="000000"/>
          <w:lang w:eastAsia="es-MX"/>
        </w:rPr>
        <w:t xml:space="preserve">necesario que el particular ingrese al </w:t>
      </w:r>
      <w:r w:rsidR="00C83CB6" w:rsidRPr="00E27E0D">
        <w:rPr>
          <w:rFonts w:ascii="Palatino Linotype" w:hAnsi="Palatino Linotype" w:cs="Arial"/>
          <w:b/>
          <w:color w:val="000000"/>
          <w:lang w:eastAsia="es-MX"/>
        </w:rPr>
        <w:t xml:space="preserve">SAIMEX </w:t>
      </w:r>
      <w:r w:rsidR="00C83CB6" w:rsidRPr="00E27E0D">
        <w:rPr>
          <w:rFonts w:ascii="Palatino Linotype" w:hAnsi="Palatino Linotype" w:cs="Arial"/>
          <w:color w:val="000000"/>
          <w:lang w:eastAsia="es-MX"/>
        </w:rPr>
        <w:t>mediante la utilización de su clave de usuario y contraseña.</w:t>
      </w:r>
    </w:p>
    <w:p w14:paraId="104423D5" w14:textId="77777777" w:rsidR="000171D8" w:rsidRPr="00E27E0D" w:rsidRDefault="000171D8" w:rsidP="006326B5">
      <w:pPr>
        <w:spacing w:line="360" w:lineRule="auto"/>
        <w:jc w:val="both"/>
        <w:rPr>
          <w:rFonts w:ascii="Palatino Linotype" w:hAnsi="Palatino Linotype" w:cs="Arial"/>
          <w:b/>
          <w:color w:val="000000" w:themeColor="text1"/>
          <w:szCs w:val="28"/>
        </w:rPr>
      </w:pPr>
    </w:p>
    <w:p w14:paraId="27798468" w14:textId="77777777" w:rsidR="00756235" w:rsidRPr="00E27E0D" w:rsidRDefault="00756235" w:rsidP="006326B5">
      <w:pPr>
        <w:autoSpaceDE w:val="0"/>
        <w:autoSpaceDN w:val="0"/>
        <w:adjustRightInd w:val="0"/>
        <w:spacing w:line="360" w:lineRule="auto"/>
        <w:ind w:right="49"/>
        <w:jc w:val="both"/>
        <w:rPr>
          <w:rFonts w:ascii="Palatino Linotype" w:hAnsi="Palatino Linotype" w:cs="Arial"/>
          <w:b/>
          <w:color w:val="000000" w:themeColor="text1"/>
          <w:lang w:val="es-ES"/>
        </w:rPr>
      </w:pPr>
      <w:r w:rsidRPr="00E27E0D">
        <w:rPr>
          <w:rFonts w:ascii="Palatino Linotype" w:hAnsi="Palatino Linotype" w:cs="Arial"/>
          <w:b/>
          <w:color w:val="000000" w:themeColor="text1"/>
          <w:sz w:val="28"/>
          <w:szCs w:val="28"/>
        </w:rPr>
        <w:t xml:space="preserve">TERCERO. </w:t>
      </w:r>
      <w:r w:rsidRPr="00E27E0D">
        <w:rPr>
          <w:rFonts w:ascii="Palatino Linotype" w:hAnsi="Palatino Linotype" w:cs="Arial"/>
          <w:b/>
          <w:color w:val="000000" w:themeColor="text1"/>
          <w:lang w:val="es-ES"/>
        </w:rPr>
        <w:t xml:space="preserve">Oportunidad. </w:t>
      </w:r>
    </w:p>
    <w:p w14:paraId="0F5DEF30" w14:textId="142A9F74" w:rsidR="008924C1" w:rsidRPr="00E27E0D" w:rsidRDefault="008924C1" w:rsidP="006326B5">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E27E0D">
        <w:rPr>
          <w:rFonts w:ascii="Palatino Linotype" w:hAnsi="Palatino Linotype" w:cs="Arial"/>
          <w:color w:val="000000" w:themeColor="text1"/>
        </w:rPr>
        <w:t xml:space="preserve">Los </w:t>
      </w:r>
      <w:r w:rsidR="00312B04" w:rsidRPr="00E27E0D">
        <w:rPr>
          <w:rFonts w:ascii="Palatino Linotype" w:hAnsi="Palatino Linotype" w:cs="Arial"/>
          <w:color w:val="000000" w:themeColor="text1"/>
        </w:rPr>
        <w:t>Recursos de Revisión</w:t>
      </w:r>
      <w:r w:rsidRPr="00E27E0D">
        <w:rPr>
          <w:rFonts w:ascii="Palatino Linotype" w:hAnsi="Palatino Linotype" w:cs="Arial"/>
          <w:color w:val="000000" w:themeColor="text1"/>
        </w:rPr>
        <w:t xml:space="preserve"> fueron interpuestos dentro del plazo de quince días hábiles contados a partir del día siguiente en que </w:t>
      </w:r>
      <w:r w:rsidR="00054069" w:rsidRPr="00E27E0D">
        <w:rPr>
          <w:rFonts w:ascii="Palatino Linotype" w:hAnsi="Palatino Linotype" w:cs="Arial"/>
          <w:b/>
          <w:color w:val="000000" w:themeColor="text1"/>
        </w:rPr>
        <w:t>EL</w:t>
      </w:r>
      <w:r w:rsidRPr="00E27E0D">
        <w:rPr>
          <w:rFonts w:ascii="Palatino Linotype" w:hAnsi="Palatino Linotype" w:cs="Arial"/>
          <w:b/>
          <w:color w:val="000000" w:themeColor="text1"/>
        </w:rPr>
        <w:t xml:space="preserve"> RECURRENTE </w:t>
      </w:r>
      <w:r w:rsidRPr="00E27E0D">
        <w:rPr>
          <w:rFonts w:ascii="Palatino Linotype" w:hAnsi="Palatino Linotype" w:cs="Arial"/>
          <w:color w:val="000000" w:themeColor="text1"/>
        </w:rPr>
        <w:t xml:space="preserve">tuvo conocimiento de las respuestas impugnadas, tal y como lo prevé el artículo 178 de la Ley de Transparencia y Acceso a la Información Pública del Estado de México y Municipios, que establece: </w:t>
      </w:r>
    </w:p>
    <w:p w14:paraId="21ADCB8C" w14:textId="77777777" w:rsidR="008924C1" w:rsidRPr="00E27E0D" w:rsidRDefault="008924C1" w:rsidP="006326B5">
      <w:pPr>
        <w:ind w:left="-284" w:right="899"/>
        <w:jc w:val="both"/>
        <w:rPr>
          <w:rFonts w:ascii="Palatino Linotype" w:hAnsi="Palatino Linotype" w:cs="Arial"/>
          <w:color w:val="000000" w:themeColor="text1"/>
        </w:rPr>
      </w:pPr>
    </w:p>
    <w:p w14:paraId="23667BCC" w14:textId="77777777" w:rsidR="008924C1" w:rsidRPr="00E27E0D" w:rsidRDefault="008924C1" w:rsidP="006326B5">
      <w:pPr>
        <w:tabs>
          <w:tab w:val="left" w:pos="851"/>
        </w:tabs>
        <w:ind w:left="851" w:right="1134"/>
        <w:jc w:val="both"/>
        <w:rPr>
          <w:rFonts w:ascii="Palatino Linotype" w:hAnsi="Palatino Linotype" w:cs="Arial"/>
          <w:i/>
          <w:color w:val="000000" w:themeColor="text1"/>
          <w:sz w:val="22"/>
          <w:szCs w:val="22"/>
        </w:rPr>
      </w:pPr>
      <w:r w:rsidRPr="00E27E0D">
        <w:rPr>
          <w:rFonts w:ascii="Palatino Linotype" w:hAnsi="Palatino Linotype" w:cs="Arial"/>
          <w:b/>
          <w:i/>
          <w:color w:val="000000" w:themeColor="text1"/>
          <w:sz w:val="22"/>
          <w:szCs w:val="22"/>
        </w:rPr>
        <w:t>“Artículo 178.</w:t>
      </w:r>
      <w:r w:rsidRPr="00E27E0D">
        <w:rPr>
          <w:rFonts w:ascii="Palatino Linotype" w:hAnsi="Palatino Linotype" w:cs="Arial"/>
          <w:i/>
          <w:color w:val="000000" w:themeColor="text1"/>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A814F5" w14:textId="77777777" w:rsidR="008924C1" w:rsidRPr="00E27E0D" w:rsidRDefault="008924C1" w:rsidP="006326B5">
      <w:pPr>
        <w:tabs>
          <w:tab w:val="left" w:pos="851"/>
        </w:tabs>
        <w:ind w:left="851" w:right="1134"/>
        <w:jc w:val="both"/>
        <w:rPr>
          <w:rFonts w:ascii="Palatino Linotype" w:hAnsi="Palatino Linotype" w:cs="Arial"/>
          <w:i/>
          <w:color w:val="000000" w:themeColor="text1"/>
          <w:sz w:val="22"/>
          <w:szCs w:val="22"/>
        </w:rPr>
      </w:pPr>
      <w:r w:rsidRPr="00E27E0D">
        <w:rPr>
          <w:rFonts w:ascii="Palatino Linotype" w:hAnsi="Palatino Linotype" w:cs="Arial"/>
          <w:i/>
          <w:color w:val="000000" w:themeColor="text1"/>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438B84C" w14:textId="77777777" w:rsidR="008924C1" w:rsidRPr="00E27E0D" w:rsidRDefault="008924C1" w:rsidP="006326B5">
      <w:pPr>
        <w:tabs>
          <w:tab w:val="left" w:pos="8222"/>
        </w:tabs>
        <w:ind w:left="851" w:right="1134"/>
        <w:jc w:val="both"/>
        <w:rPr>
          <w:rFonts w:ascii="Palatino Linotype" w:hAnsi="Palatino Linotype" w:cs="Arial"/>
          <w:i/>
          <w:color w:val="000000" w:themeColor="text1"/>
          <w:sz w:val="22"/>
          <w:szCs w:val="22"/>
        </w:rPr>
      </w:pPr>
      <w:r w:rsidRPr="00E27E0D">
        <w:rPr>
          <w:rFonts w:ascii="Palatino Linotype" w:hAnsi="Palatino Linotype" w:cs="Arial"/>
          <w:i/>
          <w:color w:val="000000" w:themeColor="text1"/>
          <w:sz w:val="22"/>
          <w:szCs w:val="22"/>
        </w:rPr>
        <w:t>En el caso de que se interponga ante la Unidad de Transparencia, ésta deberá remitir el recurso de revisión al Instituto a más tardar al día siguiente de haberlo recibido.</w:t>
      </w:r>
      <w:r w:rsidRPr="00E27E0D">
        <w:rPr>
          <w:rFonts w:ascii="Palatino Linotype" w:hAnsi="Palatino Linotype" w:cs="Arial"/>
          <w:b/>
          <w:i/>
          <w:color w:val="000000" w:themeColor="text1"/>
          <w:sz w:val="22"/>
          <w:szCs w:val="22"/>
        </w:rPr>
        <w:t>”</w:t>
      </w:r>
    </w:p>
    <w:p w14:paraId="2F03056A" w14:textId="77777777" w:rsidR="008924C1" w:rsidRPr="00E27E0D" w:rsidRDefault="008924C1" w:rsidP="006326B5">
      <w:pPr>
        <w:ind w:left="-284" w:right="899"/>
        <w:jc w:val="both"/>
        <w:rPr>
          <w:rFonts w:ascii="Palatino Linotype" w:hAnsi="Palatino Linotype" w:cs="Arial"/>
          <w:color w:val="000000" w:themeColor="text1"/>
        </w:rPr>
      </w:pPr>
    </w:p>
    <w:p w14:paraId="50D6DFEE" w14:textId="0CEB0BEE" w:rsidR="00335551" w:rsidRPr="00E27E0D" w:rsidRDefault="00335551" w:rsidP="006326B5">
      <w:pPr>
        <w:spacing w:line="360" w:lineRule="auto"/>
        <w:jc w:val="both"/>
        <w:rPr>
          <w:rFonts w:ascii="Palatino Linotype" w:eastAsiaTheme="minorEastAsia" w:hAnsi="Palatino Linotype" w:cs="Arial"/>
          <w:b/>
          <w:color w:val="000000" w:themeColor="text1"/>
        </w:rPr>
      </w:pPr>
      <w:r w:rsidRPr="00E27E0D">
        <w:rPr>
          <w:rFonts w:ascii="Palatino Linotype" w:eastAsia="Palatino Linotype" w:hAnsi="Palatino Linotype" w:cs="Palatino Linotype"/>
        </w:rPr>
        <w:t xml:space="preserve">En esa tesitura, atendiendo a que </w:t>
      </w:r>
      <w:r w:rsidRPr="00E27E0D">
        <w:rPr>
          <w:rFonts w:ascii="Palatino Linotype" w:eastAsia="Palatino Linotype" w:hAnsi="Palatino Linotype" w:cs="Palatino Linotype"/>
          <w:b/>
        </w:rPr>
        <w:t>EL SUJETO OBLIGADO</w:t>
      </w:r>
      <w:r w:rsidRPr="00E27E0D">
        <w:rPr>
          <w:rFonts w:ascii="Palatino Linotype" w:eastAsia="Palatino Linotype" w:hAnsi="Palatino Linotype" w:cs="Palatino Linotype"/>
        </w:rPr>
        <w:t xml:space="preserve"> notificó</w:t>
      </w:r>
      <w:r w:rsidRPr="00E27E0D">
        <w:rPr>
          <w:rFonts w:ascii="Palatino Linotype" w:eastAsia="Palatino Linotype" w:hAnsi="Palatino Linotype" w:cs="Palatino Linotype"/>
          <w:lang w:val="es-419"/>
        </w:rPr>
        <w:t xml:space="preserve"> </w:t>
      </w:r>
      <w:r w:rsidRPr="00E27E0D">
        <w:rPr>
          <w:rFonts w:ascii="Palatino Linotype" w:eastAsia="Palatino Linotype" w:hAnsi="Palatino Linotype" w:cs="Palatino Linotype"/>
        </w:rPr>
        <w:t xml:space="preserve">la respuestas a la solicitudes de acceso a la información que dio origen al Recurso de Revisión </w:t>
      </w:r>
      <w:r w:rsidRPr="00E27E0D">
        <w:rPr>
          <w:rFonts w:ascii="Palatino Linotype" w:hAnsi="Palatino Linotype"/>
          <w:b/>
        </w:rPr>
        <w:t xml:space="preserve">07517/INFOEM/IP/RR/2022 </w:t>
      </w:r>
      <w:r w:rsidRPr="00E27E0D">
        <w:rPr>
          <w:rFonts w:ascii="Palatino Linotype" w:hAnsi="Palatino Linotype"/>
        </w:rPr>
        <w:t xml:space="preserve">el </w:t>
      </w:r>
      <w:r w:rsidRPr="00E27E0D">
        <w:rPr>
          <w:rFonts w:ascii="Palatino Linotype" w:hAnsi="Palatino Linotype"/>
          <w:b/>
        </w:rPr>
        <w:t xml:space="preserve">cuatro de mayo de dos mil veintidós; </w:t>
      </w:r>
      <w:r w:rsidRPr="00E27E0D">
        <w:rPr>
          <w:rFonts w:ascii="Palatino Linotype" w:hAnsi="Palatino Linotype" w:cs="Arial"/>
          <w:color w:val="000000" w:themeColor="text1"/>
        </w:rPr>
        <w:t xml:space="preserve">en consecuencia, el plazo de quince días hábiles que el artículo 178 </w:t>
      </w:r>
      <w:r w:rsidRPr="00E27E0D">
        <w:rPr>
          <w:rFonts w:ascii="Palatino Linotype" w:eastAsiaTheme="minorEastAsia" w:hAnsi="Palatino Linotype" w:cs="Arial"/>
          <w:color w:val="000000" w:themeColor="text1"/>
        </w:rPr>
        <w:t xml:space="preserve">de la Ley de la materia el cual otorga al </w:t>
      </w:r>
      <w:r w:rsidRPr="00E27E0D">
        <w:rPr>
          <w:rFonts w:ascii="Palatino Linotype" w:eastAsiaTheme="minorEastAsia" w:hAnsi="Palatino Linotype" w:cs="Arial"/>
          <w:b/>
          <w:color w:val="000000" w:themeColor="text1"/>
        </w:rPr>
        <w:t>RECURRENTE</w:t>
      </w:r>
      <w:r w:rsidRPr="00E27E0D">
        <w:rPr>
          <w:rFonts w:ascii="Palatino Linotype" w:eastAsiaTheme="minorEastAsia" w:hAnsi="Palatino Linotype" w:cs="Arial"/>
          <w:color w:val="000000" w:themeColor="text1"/>
        </w:rPr>
        <w:t xml:space="preserve"> para presentar el Recurso de Revisión, transcurrió del </w:t>
      </w:r>
      <w:r w:rsidRPr="00E27E0D">
        <w:rPr>
          <w:rFonts w:ascii="Palatino Linotype" w:eastAsiaTheme="minorEastAsia" w:hAnsi="Palatino Linotype" w:cs="Arial"/>
          <w:b/>
          <w:color w:val="000000" w:themeColor="text1"/>
        </w:rPr>
        <w:t>seis</w:t>
      </w:r>
      <w:r w:rsidR="001913F7" w:rsidRPr="00E27E0D">
        <w:rPr>
          <w:rFonts w:ascii="Palatino Linotype" w:eastAsiaTheme="minorEastAsia" w:hAnsi="Palatino Linotype" w:cs="Arial"/>
          <w:b/>
          <w:color w:val="000000" w:themeColor="text1"/>
        </w:rPr>
        <w:t xml:space="preserve"> al veintiséis </w:t>
      </w:r>
      <w:r w:rsidRPr="00E27E0D">
        <w:rPr>
          <w:rFonts w:ascii="Palatino Linotype" w:eastAsiaTheme="minorEastAsia" w:hAnsi="Palatino Linotype" w:cs="Arial"/>
          <w:b/>
          <w:color w:val="000000" w:themeColor="text1"/>
        </w:rPr>
        <w:t>de mayo de dos mil veintidós;</w:t>
      </w:r>
      <w:r w:rsidRPr="00E27E0D">
        <w:rPr>
          <w:rFonts w:ascii="Palatino Linotype" w:eastAsiaTheme="minorEastAsia" w:hAnsi="Palatino Linotype" w:cs="Arial"/>
          <w:color w:val="000000" w:themeColor="text1"/>
        </w:rPr>
        <w:t xml:space="preserve"> </w:t>
      </w:r>
      <w:r w:rsidRPr="00E27E0D">
        <w:rPr>
          <w:rFonts w:ascii="Palatino Linotype" w:hAnsi="Palatino Linotype" w:cs="Arial"/>
          <w:bCs/>
          <w:color w:val="000000" w:themeColor="text1"/>
        </w:rPr>
        <w:t xml:space="preserve">por cuanto hace a </w:t>
      </w:r>
      <w:r w:rsidRPr="00E27E0D">
        <w:rPr>
          <w:rFonts w:ascii="Palatino Linotype" w:hAnsi="Palatino Linotype" w:cs="Arial"/>
          <w:color w:val="000000" w:themeColor="text1"/>
        </w:rPr>
        <w:t>la respuesta impugnada que dio</w:t>
      </w:r>
      <w:r w:rsidR="001913F7" w:rsidRPr="00E27E0D">
        <w:rPr>
          <w:rFonts w:ascii="Palatino Linotype" w:hAnsi="Palatino Linotype" w:cs="Arial"/>
          <w:color w:val="000000" w:themeColor="text1"/>
        </w:rPr>
        <w:t xml:space="preserve"> </w:t>
      </w:r>
      <w:r w:rsidRPr="00E27E0D">
        <w:rPr>
          <w:rFonts w:ascii="Palatino Linotype" w:hAnsi="Palatino Linotype" w:cs="Arial"/>
          <w:color w:val="000000" w:themeColor="text1"/>
        </w:rPr>
        <w:t>origen al Recurso de Revisión</w:t>
      </w:r>
      <w:r w:rsidRPr="00E27E0D">
        <w:rPr>
          <w:rFonts w:ascii="Palatino Linotype" w:hAnsi="Palatino Linotype"/>
          <w:b/>
        </w:rPr>
        <w:t xml:space="preserve"> 0</w:t>
      </w:r>
      <w:r w:rsidR="001913F7" w:rsidRPr="00E27E0D">
        <w:rPr>
          <w:rFonts w:ascii="Palatino Linotype" w:hAnsi="Palatino Linotype"/>
          <w:b/>
        </w:rPr>
        <w:t>7518</w:t>
      </w:r>
      <w:r w:rsidRPr="00E27E0D">
        <w:rPr>
          <w:rFonts w:ascii="Palatino Linotype" w:hAnsi="Palatino Linotype"/>
          <w:b/>
        </w:rPr>
        <w:t xml:space="preserve">/INFOEM/IP/RR/2022 </w:t>
      </w:r>
      <w:r w:rsidRPr="00E27E0D">
        <w:rPr>
          <w:rFonts w:ascii="Palatino Linotype" w:hAnsi="Palatino Linotype"/>
        </w:rPr>
        <w:t xml:space="preserve">fue notificada el </w:t>
      </w:r>
      <w:r w:rsidR="001913F7" w:rsidRPr="00E27E0D">
        <w:rPr>
          <w:rFonts w:ascii="Palatino Linotype" w:hAnsi="Palatino Linotype"/>
          <w:b/>
        </w:rPr>
        <w:t>nueve</w:t>
      </w:r>
      <w:r w:rsidRPr="00E27E0D">
        <w:rPr>
          <w:rFonts w:ascii="Palatino Linotype" w:hAnsi="Palatino Linotype"/>
          <w:b/>
        </w:rPr>
        <w:t xml:space="preserve"> de </w:t>
      </w:r>
      <w:r w:rsidR="001913F7" w:rsidRPr="00E27E0D">
        <w:rPr>
          <w:rFonts w:ascii="Palatino Linotype" w:hAnsi="Palatino Linotype"/>
          <w:b/>
        </w:rPr>
        <w:t>mayo</w:t>
      </w:r>
      <w:r w:rsidRPr="00E27E0D">
        <w:rPr>
          <w:rFonts w:ascii="Palatino Linotype" w:hAnsi="Palatino Linotype"/>
          <w:b/>
        </w:rPr>
        <w:t xml:space="preserve"> de dos mil veintidós; </w:t>
      </w:r>
      <w:r w:rsidRPr="00E27E0D">
        <w:rPr>
          <w:rFonts w:ascii="Palatino Linotype" w:hAnsi="Palatino Linotype" w:cs="Arial"/>
          <w:bCs/>
          <w:color w:val="000000" w:themeColor="text1"/>
        </w:rPr>
        <w:t>por lo que, el plazo para presentar el Recurso de Revisión transcurrió del</w:t>
      </w:r>
      <w:r w:rsidRPr="00E27E0D">
        <w:rPr>
          <w:rFonts w:ascii="Palatino Linotype" w:eastAsiaTheme="minorEastAsia" w:hAnsi="Palatino Linotype" w:cs="Arial"/>
          <w:color w:val="000000" w:themeColor="text1"/>
        </w:rPr>
        <w:t xml:space="preserve"> </w:t>
      </w:r>
      <w:r w:rsidR="001913F7" w:rsidRPr="00E27E0D">
        <w:rPr>
          <w:rFonts w:ascii="Palatino Linotype" w:eastAsiaTheme="minorEastAsia" w:hAnsi="Palatino Linotype" w:cs="Arial"/>
          <w:b/>
          <w:color w:val="000000" w:themeColor="text1"/>
        </w:rPr>
        <w:t xml:space="preserve">diez al treinta de mayo </w:t>
      </w:r>
      <w:r w:rsidRPr="00E27E0D">
        <w:rPr>
          <w:rFonts w:ascii="Palatino Linotype" w:eastAsiaTheme="minorEastAsia" w:hAnsi="Palatino Linotype" w:cs="Arial"/>
          <w:b/>
          <w:color w:val="000000" w:themeColor="text1"/>
        </w:rPr>
        <w:t>de dos mil veintidós</w:t>
      </w:r>
      <w:r w:rsidRPr="00E27E0D">
        <w:rPr>
          <w:rFonts w:ascii="Palatino Linotype" w:hAnsi="Palatino Linotype" w:cs="Arial"/>
          <w:b/>
          <w:bCs/>
          <w:color w:val="000000" w:themeColor="text1"/>
        </w:rPr>
        <w:t xml:space="preserve">; </w:t>
      </w:r>
      <w:r w:rsidRPr="00E27E0D">
        <w:rPr>
          <w:rFonts w:ascii="Palatino Linotype" w:hAnsi="Palatino Linotype" w:cs="Arial"/>
          <w:color w:val="000000" w:themeColor="text1"/>
        </w:rPr>
        <w:t xml:space="preserve">sin contemplar en el cómputo los días </w:t>
      </w:r>
      <w:r w:rsidR="001913F7" w:rsidRPr="00E27E0D">
        <w:rPr>
          <w:rFonts w:ascii="Palatino Linotype" w:hAnsi="Palatino Linotype" w:cs="Arial"/>
          <w:color w:val="000000" w:themeColor="text1"/>
        </w:rPr>
        <w:t xml:space="preserve">siete, ocho, catorce, quince, veintiuno, veintidós, veintiocho y veintinueve de mayo de </w:t>
      </w:r>
      <w:r w:rsidR="001913F7" w:rsidRPr="00E27E0D">
        <w:rPr>
          <w:rFonts w:ascii="Palatino Linotype" w:hAnsi="Palatino Linotype" w:cs="Arial"/>
          <w:color w:val="000000" w:themeColor="text1"/>
        </w:rPr>
        <w:lastRenderedPageBreak/>
        <w:t>dos mil veintidós</w:t>
      </w:r>
      <w:r w:rsidRPr="00E27E0D">
        <w:rPr>
          <w:rFonts w:ascii="Palatino Linotype" w:hAnsi="Palatino Linotype" w:cs="Arial"/>
          <w:color w:val="000000" w:themeColor="text1"/>
        </w:rPr>
        <w:t xml:space="preserve">, por corresponder a sábados y domingos, considerados como días inhábiles; en términos del artículo 3, fracción X de la </w:t>
      </w:r>
      <w:r w:rsidRPr="00E27E0D">
        <w:rPr>
          <w:rFonts w:ascii="Palatino Linotype" w:hAnsi="Palatino Linotype"/>
          <w:color w:val="000000" w:themeColor="text1"/>
        </w:rPr>
        <w:t xml:space="preserve">Ley de Transparencia y Acceso a la Información Pública del Estado de México y Municipios; así como, </w:t>
      </w:r>
      <w:r w:rsidR="001913F7" w:rsidRPr="00E27E0D">
        <w:rPr>
          <w:rFonts w:ascii="Palatino Linotype" w:hAnsi="Palatino Linotype"/>
          <w:color w:val="000000" w:themeColor="text1"/>
        </w:rPr>
        <w:t>e</w:t>
      </w:r>
      <w:r w:rsidRPr="00E27E0D">
        <w:rPr>
          <w:rFonts w:ascii="Palatino Linotype" w:hAnsi="Palatino Linotype"/>
          <w:color w:val="000000" w:themeColor="text1"/>
        </w:rPr>
        <w:t xml:space="preserve">l día </w:t>
      </w:r>
      <w:r w:rsidR="001913F7" w:rsidRPr="00E27E0D">
        <w:rPr>
          <w:rFonts w:ascii="Palatino Linotype" w:hAnsi="Palatino Linotype"/>
          <w:color w:val="000000" w:themeColor="text1"/>
        </w:rPr>
        <w:t>cinco de mayo</w:t>
      </w:r>
      <w:r w:rsidRPr="00E27E0D">
        <w:rPr>
          <w:rFonts w:ascii="Palatino Linotype" w:hAnsi="Palatino Linotype"/>
          <w:color w:val="000000" w:themeColor="text1"/>
        </w:rPr>
        <w:t xml:space="preserve">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Pr="00E27E0D">
        <w:rPr>
          <w:rStyle w:val="Refdenotaalpie"/>
          <w:rFonts w:ascii="Palatino Linotype" w:hAnsi="Palatino Linotype" w:cs="Arial"/>
          <w:color w:val="000000" w:themeColor="text1"/>
        </w:rPr>
        <w:footnoteReference w:id="1"/>
      </w:r>
      <w:r w:rsidRPr="00E27E0D">
        <w:rPr>
          <w:rFonts w:ascii="Palatino Linotype" w:hAnsi="Palatino Linotype" w:cs="Arial"/>
          <w:color w:val="000000" w:themeColor="text1"/>
        </w:rPr>
        <w:t>.</w:t>
      </w:r>
    </w:p>
    <w:p w14:paraId="3E8D6134" w14:textId="77777777" w:rsidR="00335551" w:rsidRPr="00E27E0D" w:rsidRDefault="00335551" w:rsidP="006326B5">
      <w:pPr>
        <w:spacing w:line="360" w:lineRule="auto"/>
        <w:jc w:val="both"/>
        <w:rPr>
          <w:rFonts w:ascii="Palatino Linotype" w:hAnsi="Palatino Linotype" w:cs="Arial"/>
          <w:color w:val="000000" w:themeColor="text1"/>
        </w:rPr>
      </w:pPr>
    </w:p>
    <w:p w14:paraId="79FC7373" w14:textId="5DF3F0FE" w:rsidR="008924C1" w:rsidRPr="00E27E0D" w:rsidRDefault="008924C1" w:rsidP="006326B5">
      <w:pPr>
        <w:spacing w:line="360" w:lineRule="auto"/>
        <w:jc w:val="both"/>
        <w:rPr>
          <w:rFonts w:ascii="Palatino Linotype" w:eastAsiaTheme="minorEastAsia" w:hAnsi="Palatino Linotype" w:cs="Arial"/>
          <w:color w:val="000000" w:themeColor="text1"/>
        </w:rPr>
      </w:pPr>
      <w:r w:rsidRPr="00E27E0D">
        <w:rPr>
          <w:rFonts w:ascii="Palatino Linotype" w:eastAsiaTheme="minorEastAsia" w:hAnsi="Palatino Linotype" w:cs="Arial"/>
          <w:color w:val="000000" w:themeColor="text1"/>
        </w:rPr>
        <w:t xml:space="preserve">En ese tenor, si los </w:t>
      </w:r>
      <w:r w:rsidR="00312B04" w:rsidRPr="00E27E0D">
        <w:rPr>
          <w:rFonts w:ascii="Palatino Linotype" w:eastAsiaTheme="minorEastAsia" w:hAnsi="Palatino Linotype" w:cs="Arial"/>
          <w:color w:val="000000" w:themeColor="text1"/>
        </w:rPr>
        <w:t>Recursos de Revisión</w:t>
      </w:r>
      <w:r w:rsidRPr="00E27E0D">
        <w:rPr>
          <w:rFonts w:ascii="Palatino Linotype" w:eastAsiaTheme="minorEastAsia" w:hAnsi="Palatino Linotype" w:cs="Arial"/>
          <w:color w:val="000000" w:themeColor="text1"/>
        </w:rPr>
        <w:t xml:space="preserve"> que nos ocupan, se interpusieron </w:t>
      </w:r>
      <w:proofErr w:type="gramStart"/>
      <w:r w:rsidRPr="00E27E0D">
        <w:rPr>
          <w:rFonts w:ascii="Palatino Linotype" w:eastAsiaTheme="minorEastAsia" w:hAnsi="Palatino Linotype" w:cs="Arial"/>
          <w:color w:val="000000" w:themeColor="text1"/>
        </w:rPr>
        <w:t>el</w:t>
      </w:r>
      <w:proofErr w:type="gramEnd"/>
      <w:r w:rsidRPr="00E27E0D">
        <w:rPr>
          <w:rFonts w:ascii="Palatino Linotype" w:eastAsiaTheme="minorEastAsia" w:hAnsi="Palatino Linotype" w:cs="Arial"/>
          <w:color w:val="000000" w:themeColor="text1"/>
        </w:rPr>
        <w:t xml:space="preserve"> </w:t>
      </w:r>
      <w:r w:rsidR="001913F7" w:rsidRPr="00E27E0D">
        <w:rPr>
          <w:rFonts w:ascii="Palatino Linotype" w:eastAsiaTheme="minorEastAsia" w:hAnsi="Palatino Linotype" w:cs="Arial"/>
          <w:b/>
          <w:color w:val="000000" w:themeColor="text1"/>
        </w:rPr>
        <w:t xml:space="preserve">nueve y diez de mayo </w:t>
      </w:r>
      <w:r w:rsidRPr="00E27E0D">
        <w:rPr>
          <w:rFonts w:ascii="Palatino Linotype" w:eastAsiaTheme="minorEastAsia" w:hAnsi="Palatino Linotype" w:cs="Arial"/>
          <w:b/>
          <w:color w:val="000000" w:themeColor="text1"/>
        </w:rPr>
        <w:t>de dos mil veintidós</w:t>
      </w:r>
      <w:r w:rsidRPr="00E27E0D">
        <w:rPr>
          <w:rFonts w:ascii="Palatino Linotype" w:eastAsiaTheme="minorEastAsia" w:hAnsi="Palatino Linotype" w:cs="Arial"/>
          <w:color w:val="000000" w:themeColor="text1"/>
        </w:rPr>
        <w:t>, éstos se encuentra</w:t>
      </w:r>
      <w:r w:rsidR="00E27E0D">
        <w:rPr>
          <w:rFonts w:ascii="Palatino Linotype" w:eastAsiaTheme="minorEastAsia" w:hAnsi="Palatino Linotype" w:cs="Arial"/>
          <w:color w:val="000000" w:themeColor="text1"/>
        </w:rPr>
        <w:t>n</w:t>
      </w:r>
      <w:r w:rsidRPr="00E27E0D">
        <w:rPr>
          <w:rFonts w:ascii="Palatino Linotype" w:eastAsiaTheme="minorEastAsia" w:hAnsi="Palatino Linotype" w:cs="Arial"/>
          <w:color w:val="000000" w:themeColor="text1"/>
        </w:rPr>
        <w:t xml:space="preserve"> dentro de los márgenes temporales previstos en el precepto legal citado en el párrafo anterior y, por tanto, su interposición se realizó dentro de los términos legales ya referidos.</w:t>
      </w:r>
    </w:p>
    <w:p w14:paraId="3311A347" w14:textId="77777777" w:rsidR="000171D8" w:rsidRPr="00E27E0D" w:rsidRDefault="000171D8" w:rsidP="006326B5">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072CB2E" w14:textId="11E80452" w:rsidR="00756235" w:rsidRPr="00E27E0D" w:rsidRDefault="000C0B7F" w:rsidP="006326B5">
      <w:pPr>
        <w:widowControl w:val="0"/>
        <w:autoSpaceDE w:val="0"/>
        <w:autoSpaceDN w:val="0"/>
        <w:adjustRightInd w:val="0"/>
        <w:spacing w:line="360" w:lineRule="auto"/>
        <w:contextualSpacing/>
        <w:jc w:val="both"/>
        <w:rPr>
          <w:rFonts w:ascii="Palatino Linotype" w:hAnsi="Palatino Linotype" w:cs="Arial"/>
        </w:rPr>
      </w:pPr>
      <w:r w:rsidRPr="00E27E0D">
        <w:rPr>
          <w:rFonts w:ascii="Palatino Linotype" w:hAnsi="Palatino Linotype" w:cs="Arial"/>
          <w:b/>
          <w:sz w:val="28"/>
          <w:szCs w:val="28"/>
        </w:rPr>
        <w:t>CUARTO</w:t>
      </w:r>
      <w:r w:rsidRPr="00E27E0D">
        <w:rPr>
          <w:rFonts w:ascii="Palatino Linotype" w:hAnsi="Palatino Linotype"/>
          <w:b/>
          <w:sz w:val="28"/>
          <w:szCs w:val="28"/>
        </w:rPr>
        <w:t>.</w:t>
      </w:r>
      <w:r w:rsidRPr="00E27E0D">
        <w:rPr>
          <w:rFonts w:ascii="Palatino Linotype" w:hAnsi="Palatino Linotype"/>
          <w:b/>
        </w:rPr>
        <w:t xml:space="preserve"> </w:t>
      </w:r>
      <w:r w:rsidR="00FD4FD4" w:rsidRPr="00E27E0D">
        <w:rPr>
          <w:rFonts w:ascii="Palatino Linotype" w:hAnsi="Palatino Linotype" w:cs="Arial"/>
          <w:b/>
        </w:rPr>
        <w:t xml:space="preserve">Justificación de la Acumulación de los </w:t>
      </w:r>
      <w:r w:rsidR="005E17B7" w:rsidRPr="00E27E0D">
        <w:rPr>
          <w:rFonts w:ascii="Palatino Linotype" w:hAnsi="Palatino Linotype" w:cs="Arial"/>
          <w:b/>
        </w:rPr>
        <w:t>R</w:t>
      </w:r>
      <w:r w:rsidR="00FD4FD4" w:rsidRPr="00E27E0D">
        <w:rPr>
          <w:rFonts w:ascii="Palatino Linotype" w:hAnsi="Palatino Linotype" w:cs="Arial"/>
          <w:b/>
        </w:rPr>
        <w:t>ecursos.</w:t>
      </w:r>
      <w:r w:rsidR="00FD4FD4" w:rsidRPr="00E27E0D">
        <w:rPr>
          <w:rFonts w:ascii="Palatino Linotype" w:hAnsi="Palatino Linotype" w:cs="Arial"/>
        </w:rPr>
        <w:t xml:space="preserve"> </w:t>
      </w:r>
    </w:p>
    <w:p w14:paraId="0220ED74" w14:textId="2E0B49F3" w:rsidR="00FD4FD4" w:rsidRPr="00E27E0D" w:rsidRDefault="00FD4FD4" w:rsidP="006326B5">
      <w:pPr>
        <w:widowControl w:val="0"/>
        <w:autoSpaceDE w:val="0"/>
        <w:autoSpaceDN w:val="0"/>
        <w:adjustRightInd w:val="0"/>
        <w:spacing w:line="360" w:lineRule="auto"/>
        <w:contextualSpacing/>
        <w:jc w:val="both"/>
        <w:rPr>
          <w:rFonts w:ascii="Palatino Linotype" w:hAnsi="Palatino Linotype" w:cs="Arial"/>
        </w:rPr>
      </w:pPr>
      <w:r w:rsidRPr="00E27E0D">
        <w:rPr>
          <w:rFonts w:ascii="Palatino Linotype" w:hAnsi="Palatino Linotype" w:cs="Arial"/>
        </w:rPr>
        <w:t xml:space="preserve">De las constancias que obran en los expedientes, se advierte que los </w:t>
      </w:r>
      <w:r w:rsidR="00312B04" w:rsidRPr="00E27E0D">
        <w:rPr>
          <w:rFonts w:ascii="Palatino Linotype" w:hAnsi="Palatino Linotype" w:cs="Arial"/>
        </w:rPr>
        <w:t>Recursos de Revisión</w:t>
      </w:r>
      <w:r w:rsidRPr="00E27E0D">
        <w:rPr>
          <w:rFonts w:ascii="Palatino Linotype" w:hAnsi="Palatino Linotype"/>
        </w:rPr>
        <w:t xml:space="preserve"> </w:t>
      </w:r>
      <w:r w:rsidRPr="00E27E0D">
        <w:rPr>
          <w:rFonts w:ascii="Palatino Linotype" w:hAnsi="Palatino Linotype" w:cs="Arial"/>
        </w:rPr>
        <w:t xml:space="preserve">fueron presentados por el mismo </w:t>
      </w:r>
      <w:r w:rsidRPr="00E27E0D">
        <w:rPr>
          <w:rFonts w:ascii="Palatino Linotype" w:hAnsi="Palatino Linotype" w:cs="Arial"/>
          <w:b/>
        </w:rPr>
        <w:t xml:space="preserve">RECURRENTE </w:t>
      </w:r>
      <w:r w:rsidRPr="00E27E0D">
        <w:rPr>
          <w:rFonts w:ascii="Palatino Linotype" w:hAnsi="Palatino Linotype" w:cs="Arial"/>
        </w:rPr>
        <w:t xml:space="preserve">ante el mismo </w:t>
      </w:r>
      <w:r w:rsidRPr="00E27E0D">
        <w:rPr>
          <w:rFonts w:ascii="Palatino Linotype" w:hAnsi="Palatino Linotype" w:cs="Arial"/>
          <w:b/>
        </w:rPr>
        <w:t>SUJETO OBLIGADO</w:t>
      </w:r>
      <w:r w:rsidRPr="00E27E0D">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w:t>
      </w:r>
      <w:r w:rsidRPr="00E27E0D">
        <w:rPr>
          <w:rFonts w:ascii="Palatino Linotype" w:hAnsi="Palatino Linotype" w:cs="Arial"/>
        </w:rPr>
        <w:lastRenderedPageBreak/>
        <w:t xml:space="preserve">supletoria en términos del ordinal 195 de </w:t>
      </w:r>
      <w:r w:rsidRPr="00E27E0D">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44421FC8" w14:textId="77777777" w:rsidR="00FD4FD4" w:rsidRPr="00E27E0D" w:rsidRDefault="00FD4FD4" w:rsidP="006326B5">
      <w:pPr>
        <w:pStyle w:val="Prrafodelista"/>
        <w:widowControl w:val="0"/>
        <w:autoSpaceDE w:val="0"/>
        <w:autoSpaceDN w:val="0"/>
        <w:adjustRightInd w:val="0"/>
        <w:spacing w:line="360" w:lineRule="auto"/>
        <w:ind w:left="0"/>
        <w:jc w:val="both"/>
        <w:rPr>
          <w:rFonts w:ascii="Palatino Linotype" w:hAnsi="Palatino Linotype" w:cs="Arial"/>
        </w:rPr>
      </w:pPr>
    </w:p>
    <w:p w14:paraId="37CA0EAE" w14:textId="77777777" w:rsidR="00FD4FD4" w:rsidRPr="00E27E0D" w:rsidRDefault="00FD4FD4" w:rsidP="006326B5">
      <w:pPr>
        <w:tabs>
          <w:tab w:val="center" w:pos="4252"/>
          <w:tab w:val="right" w:pos="8504"/>
        </w:tabs>
        <w:spacing w:line="360" w:lineRule="auto"/>
        <w:jc w:val="both"/>
        <w:rPr>
          <w:rFonts w:ascii="Palatino Linotype" w:eastAsiaTheme="minorEastAsia" w:hAnsi="Palatino Linotype" w:cs="Arial"/>
        </w:rPr>
      </w:pPr>
      <w:r w:rsidRPr="00E27E0D">
        <w:rPr>
          <w:rFonts w:ascii="Palatino Linotype" w:eastAsiaTheme="minorEastAsia" w:hAnsi="Palatino Linotype" w:cs="Arial"/>
          <w:sz w:val="22"/>
          <w:szCs w:val="22"/>
        </w:rPr>
        <w:t xml:space="preserve">De </w:t>
      </w:r>
      <w:r w:rsidRPr="00E27E0D">
        <w:rPr>
          <w:rFonts w:ascii="Palatino Linotype" w:eastAsiaTheme="minorEastAsia" w:hAnsi="Palatino Linotype" w:cs="Arial"/>
        </w:rPr>
        <w:t>lo dispuesto en la normativa anterior, dicha acumulación procede cuando:</w:t>
      </w:r>
    </w:p>
    <w:p w14:paraId="5DA1FD94" w14:textId="77777777" w:rsidR="00FD4FD4" w:rsidRPr="00E27E0D" w:rsidRDefault="00FD4FD4" w:rsidP="006326B5">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E27E0D" w:rsidRDefault="00FD4FD4" w:rsidP="006326B5">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E27E0D">
        <w:rPr>
          <w:rFonts w:ascii="Palatino Linotype" w:eastAsiaTheme="minorEastAsia" w:hAnsi="Palatino Linotype" w:cs="Arial"/>
        </w:rPr>
        <w:t>El solicitante y la información referida sean las mismas;</w:t>
      </w:r>
    </w:p>
    <w:p w14:paraId="0BE85911" w14:textId="77777777" w:rsidR="00FD4FD4" w:rsidRPr="00E27E0D" w:rsidRDefault="00FD4FD4" w:rsidP="006326B5">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E27E0D">
        <w:rPr>
          <w:rFonts w:ascii="Palatino Linotype" w:eastAsiaTheme="minorEastAsia" w:hAnsi="Palatino Linotype" w:cs="Arial"/>
          <w:b/>
        </w:rPr>
        <w:t>Las partes o los actos impugnados sean iguales</w:t>
      </w:r>
      <w:r w:rsidRPr="00E27E0D">
        <w:rPr>
          <w:rFonts w:ascii="Palatino Linotype" w:eastAsiaTheme="minorEastAsia" w:hAnsi="Palatino Linotype" w:cs="Arial"/>
        </w:rPr>
        <w:t>;</w:t>
      </w:r>
    </w:p>
    <w:p w14:paraId="6BAD940D" w14:textId="77777777" w:rsidR="00FD4FD4" w:rsidRPr="00E27E0D" w:rsidRDefault="00FD4FD4" w:rsidP="006326B5">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E27E0D">
        <w:rPr>
          <w:rFonts w:ascii="Palatino Linotype" w:eastAsiaTheme="minorEastAsia" w:hAnsi="Palatino Linotype" w:cs="Arial"/>
        </w:rPr>
        <w:t xml:space="preserve">Cuando se trate del mismo solicitante, el mismo Sujeto Obligado, </w:t>
      </w:r>
      <w:r w:rsidRPr="00E27E0D">
        <w:rPr>
          <w:rFonts w:ascii="Palatino Linotype" w:eastAsiaTheme="minorEastAsia" w:hAnsi="Palatino Linotype" w:cs="Arial"/>
          <w:b/>
        </w:rPr>
        <w:t>aunque se trate de solicitudes diversas</w:t>
      </w:r>
      <w:r w:rsidRPr="00E27E0D">
        <w:rPr>
          <w:rFonts w:ascii="Palatino Linotype" w:eastAsiaTheme="minorEastAsia" w:hAnsi="Palatino Linotype" w:cs="Arial"/>
        </w:rPr>
        <w:t>; y,</w:t>
      </w:r>
    </w:p>
    <w:p w14:paraId="7D159D5F" w14:textId="77777777" w:rsidR="00FD4FD4" w:rsidRPr="00E27E0D" w:rsidRDefault="00FD4FD4" w:rsidP="006326B5">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E27E0D">
        <w:rPr>
          <w:rFonts w:ascii="Palatino Linotype" w:eastAsiaTheme="minorEastAsia" w:hAnsi="Palatino Linotype" w:cs="Arial"/>
          <w:b/>
        </w:rPr>
        <w:t>Resulte conveniente la resolución unificada de los asuntos</w:t>
      </w:r>
      <w:r w:rsidRPr="00E27E0D">
        <w:rPr>
          <w:rFonts w:ascii="Palatino Linotype" w:eastAsiaTheme="minorEastAsia" w:hAnsi="Palatino Linotype" w:cs="Arial"/>
          <w:i/>
        </w:rPr>
        <w:t>.</w:t>
      </w:r>
    </w:p>
    <w:p w14:paraId="41434005" w14:textId="77777777" w:rsidR="00FD4FD4" w:rsidRPr="00E27E0D" w:rsidRDefault="00FD4FD4" w:rsidP="006326B5">
      <w:pPr>
        <w:tabs>
          <w:tab w:val="center" w:pos="4252"/>
          <w:tab w:val="right" w:pos="8504"/>
        </w:tabs>
        <w:spacing w:line="360" w:lineRule="auto"/>
        <w:jc w:val="both"/>
        <w:rPr>
          <w:rFonts w:ascii="Palatino Linotype" w:eastAsiaTheme="minorEastAsia" w:hAnsi="Palatino Linotype" w:cs="Arial"/>
        </w:rPr>
      </w:pPr>
    </w:p>
    <w:p w14:paraId="4BFBD90E" w14:textId="3EF2D405" w:rsidR="00FD4FD4" w:rsidRPr="00E27E0D" w:rsidRDefault="00FD4FD4" w:rsidP="006326B5">
      <w:pPr>
        <w:tabs>
          <w:tab w:val="center" w:pos="4252"/>
          <w:tab w:val="right" w:pos="8504"/>
        </w:tabs>
        <w:spacing w:line="360" w:lineRule="auto"/>
        <w:jc w:val="both"/>
        <w:rPr>
          <w:rFonts w:ascii="Palatino Linotype" w:eastAsiaTheme="minorEastAsia" w:hAnsi="Palatino Linotype" w:cs="Arial"/>
        </w:rPr>
      </w:pPr>
      <w:r w:rsidRPr="00E27E0D">
        <w:rPr>
          <w:rFonts w:ascii="Palatino Linotype" w:eastAsiaTheme="minorEastAsia" w:hAnsi="Palatino Linotype" w:cs="Arial"/>
        </w:rPr>
        <w:t xml:space="preserve">Así, tal y como se mencionó anteriormente, los </w:t>
      </w:r>
      <w:r w:rsidR="00312B04" w:rsidRPr="00E27E0D">
        <w:rPr>
          <w:rFonts w:ascii="Palatino Linotype" w:eastAsiaTheme="minorEastAsia" w:hAnsi="Palatino Linotype" w:cs="Arial"/>
        </w:rPr>
        <w:t>Recursos de Revisión</w:t>
      </w:r>
      <w:r w:rsidRPr="00E27E0D">
        <w:rPr>
          <w:rFonts w:ascii="Palatino Linotype" w:eastAsiaTheme="minorEastAsia" w:hAnsi="Palatino Linotype" w:cs="Arial"/>
        </w:rPr>
        <w:t xml:space="preserve"> que nos ocupan fueron interpuestos por el mismo </w:t>
      </w:r>
      <w:r w:rsidRPr="00E27E0D">
        <w:rPr>
          <w:rFonts w:ascii="Palatino Linotype" w:eastAsiaTheme="minorEastAsia" w:hAnsi="Palatino Linotype" w:cs="Arial"/>
          <w:b/>
        </w:rPr>
        <w:t>RECURRENTE</w:t>
      </w:r>
      <w:r w:rsidRPr="00E27E0D">
        <w:rPr>
          <w:rFonts w:ascii="Palatino Linotype" w:eastAsiaTheme="minorEastAsia" w:hAnsi="Palatino Linotype" w:cs="Arial"/>
        </w:rPr>
        <w:t xml:space="preserve"> ante el mismo </w:t>
      </w:r>
      <w:r w:rsidRPr="00E27E0D">
        <w:rPr>
          <w:rFonts w:ascii="Palatino Linotype" w:eastAsiaTheme="minorEastAsia" w:hAnsi="Palatino Linotype" w:cs="Arial"/>
          <w:b/>
        </w:rPr>
        <w:t>SUJETO OBLIGADO</w:t>
      </w:r>
      <w:r w:rsidRPr="00E27E0D">
        <w:rPr>
          <w:rFonts w:ascii="Palatino Linotype" w:eastAsiaTheme="minorEastAsia" w:hAnsi="Palatino Linotype" w:cs="Arial"/>
        </w:rPr>
        <w:t xml:space="preserve">; por lo que, resulta conveniente su resolución conjunta. </w:t>
      </w:r>
    </w:p>
    <w:p w14:paraId="17C2D4BE" w14:textId="77777777" w:rsidR="00FD4FD4" w:rsidRPr="00E27E0D" w:rsidRDefault="00FD4FD4" w:rsidP="006326B5">
      <w:pPr>
        <w:spacing w:line="360" w:lineRule="auto"/>
        <w:contextualSpacing/>
        <w:jc w:val="both"/>
        <w:rPr>
          <w:rFonts w:ascii="Palatino Linotype" w:hAnsi="Palatino Linotype"/>
          <w:b/>
        </w:rPr>
      </w:pPr>
    </w:p>
    <w:p w14:paraId="585C811B" w14:textId="22063F72" w:rsidR="00756235" w:rsidRPr="00E27E0D" w:rsidRDefault="00756235" w:rsidP="006326B5">
      <w:pPr>
        <w:pStyle w:val="Prrafodelista"/>
        <w:autoSpaceDE w:val="0"/>
        <w:autoSpaceDN w:val="0"/>
        <w:adjustRightInd w:val="0"/>
        <w:spacing w:line="360" w:lineRule="auto"/>
        <w:ind w:left="0" w:right="49"/>
        <w:jc w:val="both"/>
        <w:rPr>
          <w:rFonts w:ascii="Palatino Linotype" w:hAnsi="Palatino Linotype"/>
          <w:b/>
        </w:rPr>
      </w:pPr>
      <w:r w:rsidRPr="00E27E0D">
        <w:rPr>
          <w:rFonts w:ascii="Palatino Linotype" w:hAnsi="Palatino Linotype"/>
          <w:b/>
          <w:color w:val="000000" w:themeColor="text1"/>
          <w:sz w:val="28"/>
        </w:rPr>
        <w:t>QUINTO</w:t>
      </w:r>
      <w:r w:rsidR="003533BB" w:rsidRPr="00E27E0D">
        <w:rPr>
          <w:rFonts w:ascii="Palatino Linotype" w:hAnsi="Palatino Linotype"/>
          <w:b/>
          <w:color w:val="000000" w:themeColor="text1"/>
          <w:sz w:val="28"/>
        </w:rPr>
        <w:t xml:space="preserve">. </w:t>
      </w:r>
      <w:proofErr w:type="spellStart"/>
      <w:r w:rsidRPr="00E27E0D">
        <w:rPr>
          <w:rFonts w:ascii="Palatino Linotype" w:hAnsi="Palatino Linotype"/>
          <w:b/>
        </w:rPr>
        <w:t>Procedibilidad</w:t>
      </w:r>
      <w:proofErr w:type="spellEnd"/>
      <w:r w:rsidRPr="00E27E0D">
        <w:rPr>
          <w:rFonts w:ascii="Palatino Linotype" w:hAnsi="Palatino Linotype"/>
          <w:b/>
        </w:rPr>
        <w:t xml:space="preserve">. </w:t>
      </w:r>
    </w:p>
    <w:p w14:paraId="6622603B" w14:textId="43DDE2E3" w:rsidR="005A67E3" w:rsidRPr="00E27E0D" w:rsidRDefault="005A67E3" w:rsidP="006326B5">
      <w:pPr>
        <w:autoSpaceDE w:val="0"/>
        <w:autoSpaceDN w:val="0"/>
        <w:adjustRightInd w:val="0"/>
        <w:spacing w:line="360" w:lineRule="auto"/>
        <w:ind w:right="49"/>
        <w:jc w:val="both"/>
        <w:rPr>
          <w:rFonts w:ascii="Palatino Linotype" w:hAnsi="Palatino Linotype" w:cs="Arial"/>
          <w:b/>
        </w:rPr>
      </w:pPr>
      <w:r w:rsidRPr="00E27E0D">
        <w:rPr>
          <w:rFonts w:ascii="Palatino Linotype" w:hAnsi="Palatino Linotype" w:cs="Arial"/>
        </w:rPr>
        <w:t xml:space="preserve">Del análisis efectuado se advierte que resulta procedente la interposición de los Recursos de Revisión y se concluye la acreditación plena de todos y cada uno de los elementos formales exigidos por el artículo 180 de la </w:t>
      </w:r>
      <w:r w:rsidRPr="00E27E0D">
        <w:rPr>
          <w:rFonts w:ascii="Palatino Linotype" w:hAnsi="Palatino Linotype"/>
        </w:rPr>
        <w:t xml:space="preserve">Ley de Transparencia y Acceso a la Información Pública del Estado de México y Municipios, que a la letra señala: </w:t>
      </w:r>
    </w:p>
    <w:p w14:paraId="4FD29A90" w14:textId="77777777" w:rsidR="005A67E3" w:rsidRPr="00E27E0D" w:rsidRDefault="005A67E3" w:rsidP="006326B5">
      <w:pPr>
        <w:autoSpaceDE w:val="0"/>
        <w:autoSpaceDN w:val="0"/>
        <w:adjustRightInd w:val="0"/>
        <w:ind w:right="49"/>
        <w:jc w:val="both"/>
        <w:rPr>
          <w:rFonts w:ascii="Palatino Linotype" w:hAnsi="Palatino Linotype" w:cs="Arial"/>
          <w:lang w:val="es-ES"/>
        </w:rPr>
      </w:pPr>
    </w:p>
    <w:p w14:paraId="5D806C10" w14:textId="77777777" w:rsidR="005A67E3" w:rsidRPr="00E27E0D" w:rsidRDefault="005A67E3" w:rsidP="006326B5">
      <w:pPr>
        <w:tabs>
          <w:tab w:val="left" w:pos="851"/>
        </w:tabs>
        <w:ind w:left="851" w:right="1134"/>
        <w:jc w:val="both"/>
        <w:rPr>
          <w:rFonts w:ascii="Palatino Linotype" w:hAnsi="Palatino Linotype"/>
          <w:b/>
          <w:i/>
          <w:sz w:val="22"/>
          <w:szCs w:val="22"/>
          <w:lang w:val="es-ES"/>
        </w:rPr>
      </w:pPr>
      <w:r w:rsidRPr="00E27E0D">
        <w:rPr>
          <w:rFonts w:ascii="Palatino Linotype" w:hAnsi="Palatino Linotype"/>
          <w:b/>
          <w:i/>
          <w:sz w:val="22"/>
          <w:szCs w:val="22"/>
          <w:lang w:val="es-ES"/>
        </w:rPr>
        <w:lastRenderedPageBreak/>
        <w:t xml:space="preserve">“Artículo 180. </w:t>
      </w:r>
      <w:r w:rsidRPr="00E27E0D">
        <w:rPr>
          <w:rFonts w:ascii="Palatino Linotype" w:hAnsi="Palatino Linotype"/>
          <w:i/>
          <w:sz w:val="22"/>
          <w:szCs w:val="22"/>
          <w:lang w:val="es-ES"/>
        </w:rPr>
        <w:t xml:space="preserve">El </w:t>
      </w:r>
      <w:r w:rsidRPr="00E27E0D">
        <w:rPr>
          <w:rFonts w:ascii="Palatino Linotype" w:hAnsi="Palatino Linotype" w:cs="Arial"/>
          <w:i/>
          <w:sz w:val="22"/>
          <w:szCs w:val="22"/>
          <w:lang w:val="es-ES"/>
        </w:rPr>
        <w:t>recurso</w:t>
      </w:r>
      <w:r w:rsidRPr="00E27E0D">
        <w:rPr>
          <w:rFonts w:ascii="Palatino Linotype" w:hAnsi="Palatino Linotype"/>
          <w:i/>
          <w:sz w:val="22"/>
          <w:szCs w:val="22"/>
          <w:lang w:val="es-ES"/>
        </w:rPr>
        <w:t xml:space="preserve"> </w:t>
      </w:r>
      <w:r w:rsidRPr="00E27E0D">
        <w:rPr>
          <w:rFonts w:ascii="Palatino Linotype" w:hAnsi="Palatino Linotype" w:cs="Arial"/>
          <w:i/>
          <w:color w:val="222222"/>
          <w:sz w:val="22"/>
          <w:szCs w:val="22"/>
          <w:lang w:val="es-ES" w:eastAsia="es-MX"/>
        </w:rPr>
        <w:t>de</w:t>
      </w:r>
      <w:r w:rsidRPr="00E27E0D">
        <w:rPr>
          <w:rFonts w:ascii="Palatino Linotype" w:hAnsi="Palatino Linotype"/>
          <w:i/>
          <w:sz w:val="22"/>
          <w:szCs w:val="22"/>
          <w:lang w:val="es-ES"/>
        </w:rPr>
        <w:t xml:space="preserve"> revisión contendrá:</w:t>
      </w:r>
      <w:r w:rsidRPr="00E27E0D">
        <w:rPr>
          <w:rFonts w:ascii="Palatino Linotype" w:hAnsi="Palatino Linotype"/>
          <w:b/>
          <w:i/>
          <w:sz w:val="22"/>
          <w:szCs w:val="22"/>
          <w:lang w:val="es-ES"/>
        </w:rPr>
        <w:t xml:space="preserve"> </w:t>
      </w:r>
    </w:p>
    <w:p w14:paraId="22BE9547" w14:textId="77777777" w:rsidR="005A67E3" w:rsidRPr="00E27E0D" w:rsidRDefault="005A67E3" w:rsidP="006326B5">
      <w:pPr>
        <w:tabs>
          <w:tab w:val="left" w:pos="851"/>
        </w:tabs>
        <w:ind w:left="851" w:right="1134"/>
        <w:jc w:val="both"/>
        <w:rPr>
          <w:rFonts w:ascii="Palatino Linotype" w:hAnsi="Palatino Linotype"/>
          <w:b/>
          <w:i/>
          <w:sz w:val="22"/>
          <w:szCs w:val="22"/>
          <w:lang w:val="es-ES"/>
        </w:rPr>
      </w:pPr>
      <w:r w:rsidRPr="00E27E0D">
        <w:rPr>
          <w:rFonts w:ascii="Palatino Linotype" w:hAnsi="Palatino Linotype"/>
          <w:b/>
          <w:i/>
          <w:sz w:val="22"/>
          <w:szCs w:val="22"/>
          <w:lang w:val="es-ES"/>
        </w:rPr>
        <w:t xml:space="preserve">I. </w:t>
      </w:r>
      <w:r w:rsidRPr="00E27E0D">
        <w:rPr>
          <w:rFonts w:ascii="Palatino Linotype" w:hAnsi="Palatino Linotype"/>
          <w:i/>
          <w:sz w:val="22"/>
          <w:szCs w:val="22"/>
          <w:lang w:val="es-ES"/>
        </w:rPr>
        <w:t xml:space="preserve">El sujeto obligado ante </w:t>
      </w:r>
      <w:r w:rsidRPr="00E27E0D">
        <w:rPr>
          <w:rFonts w:ascii="Palatino Linotype" w:hAnsi="Palatino Linotype" w:cs="Arial"/>
          <w:i/>
          <w:sz w:val="22"/>
          <w:szCs w:val="22"/>
          <w:lang w:val="es-ES"/>
        </w:rPr>
        <w:t>la</w:t>
      </w:r>
      <w:r w:rsidRPr="00E27E0D">
        <w:rPr>
          <w:rFonts w:ascii="Palatino Linotype" w:hAnsi="Palatino Linotype"/>
          <w:i/>
          <w:sz w:val="22"/>
          <w:szCs w:val="22"/>
          <w:lang w:val="es-ES"/>
        </w:rPr>
        <w:t xml:space="preserve"> cual </w:t>
      </w:r>
      <w:r w:rsidRPr="00E27E0D">
        <w:rPr>
          <w:rFonts w:ascii="Palatino Linotype" w:hAnsi="Palatino Linotype" w:cs="Arial"/>
          <w:i/>
          <w:color w:val="222222"/>
          <w:sz w:val="22"/>
          <w:szCs w:val="22"/>
          <w:lang w:val="es-ES" w:eastAsia="es-MX"/>
        </w:rPr>
        <w:t>se</w:t>
      </w:r>
      <w:r w:rsidRPr="00E27E0D">
        <w:rPr>
          <w:rFonts w:ascii="Palatino Linotype" w:hAnsi="Palatino Linotype"/>
          <w:i/>
          <w:sz w:val="22"/>
          <w:szCs w:val="22"/>
          <w:lang w:val="es-ES"/>
        </w:rPr>
        <w:t xml:space="preserve"> presentó la solicitud;</w:t>
      </w:r>
      <w:r w:rsidRPr="00E27E0D">
        <w:rPr>
          <w:rFonts w:ascii="Palatino Linotype" w:hAnsi="Palatino Linotype"/>
          <w:b/>
          <w:i/>
          <w:sz w:val="22"/>
          <w:szCs w:val="22"/>
          <w:lang w:val="es-ES"/>
        </w:rPr>
        <w:t xml:space="preserve"> </w:t>
      </w:r>
    </w:p>
    <w:p w14:paraId="04719B1D" w14:textId="77777777" w:rsidR="005A67E3" w:rsidRPr="00E27E0D" w:rsidRDefault="005A67E3" w:rsidP="006326B5">
      <w:pPr>
        <w:tabs>
          <w:tab w:val="left" w:pos="851"/>
        </w:tabs>
        <w:ind w:left="851" w:right="1134"/>
        <w:jc w:val="both"/>
        <w:rPr>
          <w:rFonts w:ascii="Palatino Linotype" w:hAnsi="Palatino Linotype"/>
          <w:b/>
          <w:i/>
          <w:sz w:val="22"/>
          <w:szCs w:val="22"/>
          <w:lang w:val="es-ES"/>
        </w:rPr>
      </w:pPr>
      <w:r w:rsidRPr="00E27E0D">
        <w:rPr>
          <w:rFonts w:ascii="Palatino Linotype" w:hAnsi="Palatino Linotype"/>
          <w:b/>
          <w:i/>
          <w:sz w:val="22"/>
          <w:szCs w:val="22"/>
          <w:lang w:val="es-ES"/>
        </w:rPr>
        <w:t xml:space="preserve">II. </w:t>
      </w:r>
      <w:r w:rsidRPr="00E27E0D">
        <w:rPr>
          <w:rFonts w:ascii="Palatino Linotype" w:hAnsi="Palatino Linotype"/>
          <w:i/>
          <w:sz w:val="22"/>
          <w:szCs w:val="22"/>
          <w:lang w:val="es-ES"/>
        </w:rPr>
        <w:t xml:space="preserve">El nombre del solicitante </w:t>
      </w:r>
      <w:r w:rsidRPr="00E27E0D">
        <w:rPr>
          <w:rFonts w:ascii="Palatino Linotype" w:hAnsi="Palatino Linotype" w:cs="Arial"/>
          <w:i/>
          <w:color w:val="222222"/>
          <w:sz w:val="22"/>
          <w:szCs w:val="22"/>
          <w:lang w:val="es-ES" w:eastAsia="es-MX"/>
        </w:rPr>
        <w:t>que</w:t>
      </w:r>
      <w:r w:rsidRPr="00E27E0D">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E27E0D">
        <w:rPr>
          <w:rFonts w:ascii="Palatino Linotype" w:hAnsi="Palatino Linotype"/>
          <w:b/>
          <w:i/>
          <w:sz w:val="22"/>
          <w:szCs w:val="22"/>
          <w:lang w:val="es-ES"/>
        </w:rPr>
        <w:t xml:space="preserve"> </w:t>
      </w:r>
    </w:p>
    <w:p w14:paraId="1558649B" w14:textId="77777777" w:rsidR="005A67E3" w:rsidRPr="00E27E0D" w:rsidRDefault="005A67E3" w:rsidP="006326B5">
      <w:pPr>
        <w:tabs>
          <w:tab w:val="left" w:pos="851"/>
        </w:tabs>
        <w:ind w:left="851" w:right="1134"/>
        <w:jc w:val="both"/>
        <w:rPr>
          <w:rFonts w:ascii="Palatino Linotype" w:hAnsi="Palatino Linotype"/>
          <w:b/>
          <w:i/>
          <w:sz w:val="22"/>
          <w:szCs w:val="22"/>
          <w:lang w:val="es-ES"/>
        </w:rPr>
      </w:pPr>
      <w:r w:rsidRPr="00E27E0D">
        <w:rPr>
          <w:rFonts w:ascii="Palatino Linotype" w:hAnsi="Palatino Linotype"/>
          <w:b/>
          <w:i/>
          <w:sz w:val="22"/>
          <w:szCs w:val="22"/>
          <w:lang w:val="es-ES"/>
        </w:rPr>
        <w:t xml:space="preserve">III. </w:t>
      </w:r>
      <w:r w:rsidRPr="00E27E0D">
        <w:rPr>
          <w:rFonts w:ascii="Palatino Linotype" w:hAnsi="Palatino Linotype"/>
          <w:i/>
          <w:sz w:val="22"/>
          <w:szCs w:val="22"/>
          <w:lang w:val="es-ES"/>
        </w:rPr>
        <w:t xml:space="preserve">El número de folio de </w:t>
      </w:r>
      <w:r w:rsidRPr="00E27E0D">
        <w:rPr>
          <w:rFonts w:ascii="Palatino Linotype" w:hAnsi="Palatino Linotype" w:cs="Arial"/>
          <w:i/>
          <w:color w:val="222222"/>
          <w:sz w:val="22"/>
          <w:szCs w:val="22"/>
          <w:lang w:val="es-ES" w:eastAsia="es-MX"/>
        </w:rPr>
        <w:t>respuesta</w:t>
      </w:r>
      <w:r w:rsidRPr="00E27E0D">
        <w:rPr>
          <w:rFonts w:ascii="Palatino Linotype" w:hAnsi="Palatino Linotype"/>
          <w:i/>
          <w:sz w:val="22"/>
          <w:szCs w:val="22"/>
          <w:lang w:val="es-ES"/>
        </w:rPr>
        <w:t xml:space="preserve"> de la solicitud de acceso; </w:t>
      </w:r>
    </w:p>
    <w:p w14:paraId="7B184334" w14:textId="77777777" w:rsidR="005A67E3" w:rsidRPr="00E27E0D" w:rsidRDefault="005A67E3" w:rsidP="006326B5">
      <w:pPr>
        <w:tabs>
          <w:tab w:val="left" w:pos="851"/>
        </w:tabs>
        <w:ind w:left="851" w:right="1134"/>
        <w:jc w:val="both"/>
        <w:rPr>
          <w:rFonts w:ascii="Palatino Linotype" w:hAnsi="Palatino Linotype"/>
          <w:b/>
          <w:i/>
          <w:sz w:val="22"/>
          <w:szCs w:val="22"/>
          <w:lang w:val="es-ES"/>
        </w:rPr>
      </w:pPr>
      <w:r w:rsidRPr="00E27E0D">
        <w:rPr>
          <w:rFonts w:ascii="Palatino Linotype" w:hAnsi="Palatino Linotype"/>
          <w:b/>
          <w:i/>
          <w:sz w:val="22"/>
          <w:szCs w:val="22"/>
          <w:lang w:val="es-ES"/>
        </w:rPr>
        <w:t xml:space="preserve">IV. </w:t>
      </w:r>
      <w:r w:rsidRPr="00E27E0D">
        <w:rPr>
          <w:rFonts w:ascii="Palatino Linotype" w:hAnsi="Palatino Linotype"/>
          <w:i/>
          <w:sz w:val="22"/>
          <w:szCs w:val="22"/>
          <w:lang w:val="es-ES"/>
        </w:rPr>
        <w:t xml:space="preserve">La fecha en que fue </w:t>
      </w:r>
      <w:r w:rsidRPr="00E27E0D">
        <w:rPr>
          <w:rFonts w:ascii="Palatino Linotype" w:hAnsi="Palatino Linotype" w:cs="Arial"/>
          <w:i/>
          <w:color w:val="222222"/>
          <w:sz w:val="22"/>
          <w:szCs w:val="22"/>
          <w:lang w:val="es-ES" w:eastAsia="es-MX"/>
        </w:rPr>
        <w:t>notificada</w:t>
      </w:r>
      <w:r w:rsidRPr="00E27E0D">
        <w:rPr>
          <w:rFonts w:ascii="Palatino Linotype" w:hAnsi="Palatino Linotype"/>
          <w:i/>
          <w:sz w:val="22"/>
          <w:szCs w:val="22"/>
          <w:lang w:val="es-ES"/>
        </w:rPr>
        <w:t xml:space="preserve"> la respuesta al solicitante o tuvo conocimiento del acto reclamado, o de presentación de la solicitud, en caso de falta de respuesta;</w:t>
      </w:r>
      <w:r w:rsidRPr="00E27E0D">
        <w:rPr>
          <w:rFonts w:ascii="Palatino Linotype" w:hAnsi="Palatino Linotype"/>
          <w:b/>
          <w:i/>
          <w:sz w:val="22"/>
          <w:szCs w:val="22"/>
          <w:lang w:val="es-ES"/>
        </w:rPr>
        <w:t xml:space="preserve"> </w:t>
      </w:r>
    </w:p>
    <w:p w14:paraId="6CD72B3B" w14:textId="77777777" w:rsidR="005A67E3" w:rsidRPr="00E27E0D" w:rsidRDefault="005A67E3" w:rsidP="006326B5">
      <w:pPr>
        <w:tabs>
          <w:tab w:val="left" w:pos="851"/>
        </w:tabs>
        <w:ind w:left="851" w:right="1134"/>
        <w:jc w:val="both"/>
        <w:rPr>
          <w:rFonts w:ascii="Palatino Linotype" w:hAnsi="Palatino Linotype"/>
          <w:b/>
          <w:i/>
          <w:sz w:val="22"/>
          <w:szCs w:val="22"/>
          <w:lang w:val="es-ES"/>
        </w:rPr>
      </w:pPr>
      <w:r w:rsidRPr="00E27E0D">
        <w:rPr>
          <w:rFonts w:ascii="Palatino Linotype" w:hAnsi="Palatino Linotype"/>
          <w:b/>
          <w:i/>
          <w:sz w:val="22"/>
          <w:szCs w:val="22"/>
          <w:lang w:val="es-ES"/>
        </w:rPr>
        <w:t xml:space="preserve">V. </w:t>
      </w:r>
      <w:r w:rsidRPr="00E27E0D">
        <w:rPr>
          <w:rFonts w:ascii="Palatino Linotype" w:hAnsi="Palatino Linotype"/>
          <w:i/>
          <w:sz w:val="22"/>
          <w:szCs w:val="22"/>
          <w:lang w:val="es-ES"/>
        </w:rPr>
        <w:t xml:space="preserve">El acto que se </w:t>
      </w:r>
      <w:r w:rsidRPr="00E27E0D">
        <w:rPr>
          <w:rFonts w:ascii="Palatino Linotype" w:hAnsi="Palatino Linotype" w:cs="Arial"/>
          <w:i/>
          <w:color w:val="222222"/>
          <w:sz w:val="22"/>
          <w:szCs w:val="22"/>
          <w:lang w:val="es-ES" w:eastAsia="es-MX"/>
        </w:rPr>
        <w:t>recurre</w:t>
      </w:r>
      <w:r w:rsidRPr="00E27E0D">
        <w:rPr>
          <w:rFonts w:ascii="Palatino Linotype" w:hAnsi="Palatino Linotype"/>
          <w:i/>
          <w:sz w:val="22"/>
          <w:szCs w:val="22"/>
          <w:lang w:val="es-ES"/>
        </w:rPr>
        <w:t>;</w:t>
      </w:r>
      <w:r w:rsidRPr="00E27E0D">
        <w:rPr>
          <w:rFonts w:ascii="Palatino Linotype" w:hAnsi="Palatino Linotype"/>
          <w:b/>
          <w:i/>
          <w:sz w:val="22"/>
          <w:szCs w:val="22"/>
          <w:lang w:val="es-ES"/>
        </w:rPr>
        <w:t xml:space="preserve"> </w:t>
      </w:r>
    </w:p>
    <w:p w14:paraId="15A274B1" w14:textId="77777777" w:rsidR="005A67E3" w:rsidRPr="00E27E0D" w:rsidRDefault="005A67E3" w:rsidP="006326B5">
      <w:pPr>
        <w:tabs>
          <w:tab w:val="left" w:pos="851"/>
        </w:tabs>
        <w:ind w:left="851" w:right="1134"/>
        <w:jc w:val="both"/>
        <w:rPr>
          <w:rFonts w:ascii="Palatino Linotype" w:hAnsi="Palatino Linotype"/>
          <w:b/>
          <w:i/>
          <w:sz w:val="22"/>
          <w:szCs w:val="22"/>
          <w:lang w:val="es-ES"/>
        </w:rPr>
      </w:pPr>
      <w:r w:rsidRPr="00E27E0D">
        <w:rPr>
          <w:rFonts w:ascii="Palatino Linotype" w:hAnsi="Palatino Linotype"/>
          <w:b/>
          <w:i/>
          <w:sz w:val="22"/>
          <w:szCs w:val="22"/>
          <w:lang w:val="es-ES"/>
        </w:rPr>
        <w:t xml:space="preserve">VI. </w:t>
      </w:r>
      <w:r w:rsidRPr="00E27E0D">
        <w:rPr>
          <w:rFonts w:ascii="Palatino Linotype" w:hAnsi="Palatino Linotype"/>
          <w:i/>
          <w:sz w:val="22"/>
          <w:szCs w:val="22"/>
          <w:lang w:val="es-ES"/>
        </w:rPr>
        <w:t xml:space="preserve">Las razones o </w:t>
      </w:r>
      <w:r w:rsidRPr="00E27E0D">
        <w:rPr>
          <w:rFonts w:ascii="Palatino Linotype" w:hAnsi="Palatino Linotype" w:cs="Arial"/>
          <w:i/>
          <w:color w:val="222222"/>
          <w:sz w:val="22"/>
          <w:szCs w:val="22"/>
          <w:lang w:val="es-ES" w:eastAsia="es-MX"/>
        </w:rPr>
        <w:t>motivos</w:t>
      </w:r>
      <w:r w:rsidRPr="00E27E0D">
        <w:rPr>
          <w:rFonts w:ascii="Palatino Linotype" w:hAnsi="Palatino Linotype"/>
          <w:i/>
          <w:sz w:val="22"/>
          <w:szCs w:val="22"/>
          <w:lang w:val="es-ES"/>
        </w:rPr>
        <w:t xml:space="preserve"> de inconformidad;</w:t>
      </w:r>
      <w:r w:rsidRPr="00E27E0D">
        <w:rPr>
          <w:rFonts w:ascii="Palatino Linotype" w:hAnsi="Palatino Linotype"/>
          <w:b/>
          <w:i/>
          <w:sz w:val="22"/>
          <w:szCs w:val="22"/>
          <w:lang w:val="es-ES"/>
        </w:rPr>
        <w:t xml:space="preserve"> </w:t>
      </w:r>
    </w:p>
    <w:p w14:paraId="14636054" w14:textId="77777777" w:rsidR="005A67E3" w:rsidRPr="00E27E0D" w:rsidRDefault="005A67E3" w:rsidP="006326B5">
      <w:pPr>
        <w:tabs>
          <w:tab w:val="left" w:pos="851"/>
        </w:tabs>
        <w:ind w:left="851" w:right="1134"/>
        <w:jc w:val="both"/>
        <w:rPr>
          <w:rFonts w:ascii="Palatino Linotype" w:hAnsi="Palatino Linotype"/>
          <w:b/>
          <w:i/>
          <w:sz w:val="22"/>
          <w:szCs w:val="22"/>
          <w:lang w:val="es-ES"/>
        </w:rPr>
      </w:pPr>
      <w:r w:rsidRPr="00E27E0D">
        <w:rPr>
          <w:rFonts w:ascii="Palatino Linotype" w:hAnsi="Palatino Linotype"/>
          <w:b/>
          <w:i/>
          <w:sz w:val="22"/>
          <w:szCs w:val="22"/>
          <w:lang w:val="es-ES"/>
        </w:rPr>
        <w:t xml:space="preserve">VII. </w:t>
      </w:r>
      <w:r w:rsidRPr="00E27E0D">
        <w:rPr>
          <w:rFonts w:ascii="Palatino Linotype" w:hAnsi="Palatino Linotype"/>
          <w:i/>
          <w:sz w:val="22"/>
          <w:szCs w:val="22"/>
          <w:lang w:val="es-ES"/>
        </w:rPr>
        <w:t>La copia de la respuesta que se impugna y, en su caso, de la notificación correspondiente, en el caso de respuesta de la solicitud; y</w:t>
      </w:r>
      <w:r w:rsidRPr="00E27E0D">
        <w:rPr>
          <w:rFonts w:ascii="Palatino Linotype" w:hAnsi="Palatino Linotype"/>
          <w:b/>
          <w:i/>
          <w:sz w:val="22"/>
          <w:szCs w:val="22"/>
          <w:lang w:val="es-ES"/>
        </w:rPr>
        <w:t xml:space="preserve"> </w:t>
      </w:r>
    </w:p>
    <w:p w14:paraId="43732891" w14:textId="77777777" w:rsidR="005A67E3" w:rsidRPr="00E27E0D" w:rsidRDefault="005A67E3" w:rsidP="006326B5">
      <w:pPr>
        <w:tabs>
          <w:tab w:val="left" w:pos="851"/>
        </w:tabs>
        <w:ind w:left="851" w:right="1134"/>
        <w:jc w:val="both"/>
        <w:rPr>
          <w:rFonts w:ascii="Palatino Linotype" w:hAnsi="Palatino Linotype"/>
          <w:i/>
          <w:sz w:val="22"/>
          <w:szCs w:val="22"/>
          <w:lang w:val="es-ES"/>
        </w:rPr>
      </w:pPr>
      <w:r w:rsidRPr="00E27E0D">
        <w:rPr>
          <w:rFonts w:ascii="Palatino Linotype" w:hAnsi="Palatino Linotype"/>
          <w:b/>
          <w:i/>
          <w:sz w:val="22"/>
          <w:szCs w:val="22"/>
          <w:lang w:val="es-ES"/>
        </w:rPr>
        <w:t xml:space="preserve">VIII. </w:t>
      </w:r>
      <w:r w:rsidRPr="00E27E0D">
        <w:rPr>
          <w:rFonts w:ascii="Palatino Linotype" w:hAnsi="Palatino Linotype"/>
          <w:i/>
          <w:sz w:val="22"/>
          <w:szCs w:val="22"/>
          <w:lang w:val="es-ES"/>
        </w:rPr>
        <w:t>Firma del recurrente, en su caso, cuando se presente por escrito, requisito sin el cual se dará trámite al recurso.</w:t>
      </w:r>
    </w:p>
    <w:p w14:paraId="33E82967" w14:textId="77777777" w:rsidR="005A67E3" w:rsidRPr="00E27E0D" w:rsidRDefault="005A67E3" w:rsidP="006326B5">
      <w:pPr>
        <w:tabs>
          <w:tab w:val="left" w:pos="851"/>
        </w:tabs>
        <w:ind w:left="851" w:right="1134"/>
        <w:jc w:val="both"/>
        <w:rPr>
          <w:rFonts w:ascii="Palatino Linotype" w:hAnsi="Palatino Linotype"/>
          <w:i/>
          <w:sz w:val="22"/>
          <w:szCs w:val="22"/>
          <w:lang w:val="es-ES"/>
        </w:rPr>
      </w:pPr>
      <w:r w:rsidRPr="00E27E0D">
        <w:rPr>
          <w:rFonts w:ascii="Palatino Linotype" w:hAnsi="Palatino Linotype"/>
          <w:i/>
          <w:sz w:val="22"/>
          <w:szCs w:val="22"/>
          <w:lang w:val="es-ES"/>
        </w:rPr>
        <w:t xml:space="preserve">Adicionalmente, se podrán anexar las pruebas y demás elementos que considere procedentes someter a juicio del Instituto. </w:t>
      </w:r>
    </w:p>
    <w:p w14:paraId="6C892F61" w14:textId="77777777" w:rsidR="005A67E3" w:rsidRPr="00E27E0D" w:rsidRDefault="005A67E3" w:rsidP="006326B5">
      <w:pPr>
        <w:tabs>
          <w:tab w:val="left" w:pos="851"/>
        </w:tabs>
        <w:ind w:left="851" w:right="1134"/>
        <w:jc w:val="both"/>
        <w:rPr>
          <w:rFonts w:ascii="Palatino Linotype" w:hAnsi="Palatino Linotype"/>
          <w:i/>
          <w:sz w:val="22"/>
          <w:szCs w:val="22"/>
          <w:lang w:val="es-ES"/>
        </w:rPr>
      </w:pPr>
      <w:r w:rsidRPr="00E27E0D">
        <w:rPr>
          <w:rFonts w:ascii="Palatino Linotype" w:hAnsi="Palatino Linotype"/>
          <w:i/>
          <w:sz w:val="22"/>
          <w:szCs w:val="22"/>
          <w:lang w:val="es-ES"/>
        </w:rPr>
        <w:t xml:space="preserve">En ningún caso será necesario que el particular ratifique el recurso de revisión interpuesto. </w:t>
      </w:r>
    </w:p>
    <w:p w14:paraId="65EB89B5" w14:textId="77777777" w:rsidR="005A67E3" w:rsidRPr="00E27E0D" w:rsidRDefault="005A67E3" w:rsidP="006326B5">
      <w:pPr>
        <w:tabs>
          <w:tab w:val="left" w:pos="851"/>
        </w:tabs>
        <w:ind w:left="851" w:right="1134"/>
        <w:jc w:val="both"/>
        <w:rPr>
          <w:rFonts w:ascii="Palatino Linotype" w:hAnsi="Palatino Linotype"/>
          <w:i/>
          <w:sz w:val="22"/>
          <w:szCs w:val="22"/>
          <w:lang w:val="es-ES"/>
        </w:rPr>
      </w:pPr>
      <w:r w:rsidRPr="00E27E0D">
        <w:rPr>
          <w:rFonts w:ascii="Palatino Linotype" w:hAnsi="Palatino Linotype"/>
          <w:i/>
          <w:sz w:val="22"/>
          <w:szCs w:val="22"/>
          <w:lang w:val="es-ES"/>
        </w:rPr>
        <w:t xml:space="preserve">En caso de </w:t>
      </w:r>
      <w:r w:rsidRPr="00E27E0D">
        <w:rPr>
          <w:rFonts w:ascii="Palatino Linotype" w:hAnsi="Palatino Linotype" w:cs="Arial"/>
          <w:i/>
          <w:color w:val="222222"/>
          <w:sz w:val="22"/>
          <w:szCs w:val="22"/>
          <w:lang w:val="es-ES" w:eastAsia="es-MX"/>
        </w:rPr>
        <w:t>que</w:t>
      </w:r>
      <w:r w:rsidRPr="00E27E0D">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180ECD22" w14:textId="77777777" w:rsidR="005A67E3" w:rsidRPr="00E27E0D" w:rsidRDefault="005A67E3" w:rsidP="006326B5">
      <w:pPr>
        <w:tabs>
          <w:tab w:val="left" w:pos="851"/>
        </w:tabs>
        <w:ind w:left="851" w:right="1134"/>
        <w:jc w:val="both"/>
        <w:rPr>
          <w:rFonts w:ascii="Palatino Linotype" w:hAnsi="Palatino Linotype"/>
          <w:i/>
          <w:sz w:val="22"/>
          <w:szCs w:val="22"/>
          <w:lang w:val="es-ES"/>
        </w:rPr>
      </w:pPr>
      <w:r w:rsidRPr="00E27E0D">
        <w:rPr>
          <w:rFonts w:ascii="Palatino Linotype" w:hAnsi="Palatino Linotype"/>
          <w:i/>
          <w:sz w:val="22"/>
          <w:szCs w:val="22"/>
          <w:lang w:val="es-ES"/>
        </w:rPr>
        <w:t>(Énfasis añadido)</w:t>
      </w:r>
    </w:p>
    <w:p w14:paraId="0AE045CE" w14:textId="77777777" w:rsidR="005A67E3" w:rsidRPr="00E27E0D" w:rsidRDefault="005A67E3" w:rsidP="006326B5">
      <w:pPr>
        <w:jc w:val="both"/>
        <w:textAlignment w:val="baseline"/>
        <w:rPr>
          <w:rFonts w:ascii="Palatino Linotype" w:hAnsi="Palatino Linotype"/>
          <w:b/>
          <w:color w:val="000000" w:themeColor="text1"/>
          <w:sz w:val="28"/>
          <w:lang w:eastAsia="es-MX"/>
        </w:rPr>
      </w:pPr>
    </w:p>
    <w:p w14:paraId="7C9ABA59" w14:textId="3E3DBEFD" w:rsidR="00756235" w:rsidRPr="00E27E0D" w:rsidRDefault="00756235" w:rsidP="006326B5">
      <w:pPr>
        <w:autoSpaceDE w:val="0"/>
        <w:autoSpaceDN w:val="0"/>
        <w:adjustRightInd w:val="0"/>
        <w:spacing w:line="360" w:lineRule="auto"/>
        <w:ind w:right="49"/>
        <w:jc w:val="both"/>
        <w:rPr>
          <w:rFonts w:ascii="Palatino Linotype" w:hAnsi="Palatino Linotype" w:cs="Arial"/>
          <w:b/>
          <w:color w:val="000000" w:themeColor="text1"/>
        </w:rPr>
      </w:pPr>
      <w:r w:rsidRPr="00E27E0D">
        <w:rPr>
          <w:rFonts w:ascii="Palatino Linotype" w:hAnsi="Palatino Linotype" w:cs="Arial"/>
          <w:b/>
          <w:color w:val="000000" w:themeColor="text1"/>
          <w:sz w:val="28"/>
          <w:szCs w:val="28"/>
        </w:rPr>
        <w:t>SEXTO</w:t>
      </w:r>
      <w:r w:rsidR="003533BB" w:rsidRPr="00E27E0D">
        <w:rPr>
          <w:rFonts w:ascii="Palatino Linotype" w:hAnsi="Palatino Linotype"/>
          <w:b/>
          <w:color w:val="000000" w:themeColor="text1"/>
          <w:sz w:val="28"/>
          <w:szCs w:val="28"/>
        </w:rPr>
        <w:t>.</w:t>
      </w:r>
      <w:r w:rsidR="003533BB" w:rsidRPr="00E27E0D">
        <w:rPr>
          <w:rFonts w:ascii="Palatino Linotype" w:hAnsi="Palatino Linotype"/>
          <w:b/>
          <w:color w:val="000000" w:themeColor="text1"/>
        </w:rPr>
        <w:t xml:space="preserve"> </w:t>
      </w:r>
      <w:r w:rsidRPr="00E27E0D">
        <w:rPr>
          <w:rFonts w:ascii="Palatino Linotype" w:hAnsi="Palatino Linotype" w:cs="Arial"/>
          <w:b/>
          <w:color w:val="000000" w:themeColor="text1"/>
        </w:rPr>
        <w:t>Estudio y resolución del asunto.</w:t>
      </w:r>
    </w:p>
    <w:p w14:paraId="413F2556" w14:textId="77777777" w:rsidR="00744222" w:rsidRPr="00E27E0D" w:rsidRDefault="00744222" w:rsidP="006326B5">
      <w:pPr>
        <w:spacing w:line="360" w:lineRule="auto"/>
        <w:jc w:val="both"/>
        <w:rPr>
          <w:rFonts w:ascii="Palatino Linotype" w:hAnsi="Palatino Linotype" w:cs="Arial"/>
          <w:color w:val="000000" w:themeColor="text1"/>
        </w:rPr>
      </w:pPr>
      <w:bookmarkStart w:id="1" w:name="_Hlk63244169"/>
      <w:r w:rsidRPr="00E27E0D">
        <w:rPr>
          <w:rFonts w:ascii="Palatino Linotype" w:hAnsi="Palatino Linotype" w:cs="Arial"/>
          <w:color w:val="000000" w:themeColor="text1"/>
        </w:rPr>
        <w:t xml:space="preserve">Una vez determinada la vía sobre la que versará el presente recurso, y previa revisión del expediente electrónico formado en </w:t>
      </w:r>
      <w:r w:rsidRPr="00E27E0D">
        <w:rPr>
          <w:rFonts w:ascii="Palatino Linotype" w:hAnsi="Palatino Linotype" w:cs="Arial"/>
          <w:b/>
          <w:color w:val="000000" w:themeColor="text1"/>
        </w:rPr>
        <w:t>EL SAIMEX</w:t>
      </w:r>
      <w:r w:rsidRPr="00E27E0D">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w:t>
      </w:r>
      <w:proofErr w:type="spellStart"/>
      <w:r w:rsidRPr="00E27E0D">
        <w:rPr>
          <w:rFonts w:ascii="Palatino Linotype" w:hAnsi="Palatino Linotype" w:cs="Arial"/>
          <w:color w:val="000000" w:themeColor="text1"/>
        </w:rPr>
        <w:t>Resolutora</w:t>
      </w:r>
      <w:proofErr w:type="spellEnd"/>
      <w:r w:rsidRPr="00E27E0D">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E27E0D">
        <w:rPr>
          <w:rFonts w:ascii="Palatino Linotype" w:hAnsi="Palatino Linotype"/>
          <w:color w:val="000000" w:themeColor="text1"/>
        </w:rPr>
        <w:t>Constitución Política de los Estados Unidos Mexicanos, Constitución Política del Estado Libre y Soberano de México</w:t>
      </w:r>
      <w:r w:rsidRPr="00E27E0D">
        <w:rPr>
          <w:rFonts w:ascii="Palatino Linotype" w:hAnsi="Palatino Linotype" w:cs="Arial"/>
          <w:color w:val="000000" w:themeColor="text1"/>
        </w:rPr>
        <w:t xml:space="preserve"> y demás leyes aplicables en la materia; así como, en los Tratados </w:t>
      </w:r>
      <w:r w:rsidRPr="00E27E0D">
        <w:rPr>
          <w:rFonts w:ascii="Palatino Linotype" w:hAnsi="Palatino Linotype" w:cs="Arial"/>
          <w:color w:val="000000" w:themeColor="text1"/>
        </w:rPr>
        <w:lastRenderedPageBreak/>
        <w:t xml:space="preserve">Internacionales en los que el Estado Mexicano sea parte, en concordancia con el párrafo tercero del artículo 1 de la </w:t>
      </w:r>
      <w:r w:rsidRPr="00E27E0D">
        <w:rPr>
          <w:rFonts w:ascii="Palatino Linotype" w:hAnsi="Palatino Linotype"/>
          <w:color w:val="000000" w:themeColor="text1"/>
        </w:rPr>
        <w:t>Constitución Política de los Estados Unidos Mexicanos</w:t>
      </w:r>
      <w:r w:rsidRPr="00E27E0D">
        <w:rPr>
          <w:rFonts w:ascii="Palatino Linotype" w:hAnsi="Palatino Linotype" w:cs="Arial"/>
          <w:color w:val="000000" w:themeColor="text1"/>
        </w:rPr>
        <w:t xml:space="preserve"> y los numerales 8 y 9 de la Ley de Transparencia y Acceso a la Información Pública del Estado de México y Municipios.</w:t>
      </w:r>
    </w:p>
    <w:p w14:paraId="2E8828B0" w14:textId="77777777" w:rsidR="00744222" w:rsidRPr="00E27E0D" w:rsidRDefault="00744222" w:rsidP="006326B5">
      <w:pPr>
        <w:spacing w:line="360" w:lineRule="auto"/>
        <w:jc w:val="both"/>
        <w:rPr>
          <w:rFonts w:ascii="Palatino Linotype" w:hAnsi="Palatino Linotype"/>
          <w:color w:val="000000" w:themeColor="text1"/>
          <w:lang w:eastAsia="es-MX"/>
        </w:rPr>
      </w:pPr>
    </w:p>
    <w:p w14:paraId="5600D56B" w14:textId="0A469875" w:rsidR="00990633" w:rsidRPr="00E27E0D" w:rsidRDefault="0052556E" w:rsidP="006326B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E27E0D">
        <w:rPr>
          <w:rFonts w:ascii="Palatino Linotype" w:hAnsi="Palatino Linotype" w:cs="Arial"/>
          <w:color w:val="000000" w:themeColor="text1"/>
        </w:rPr>
        <w:t xml:space="preserve">Una vez precisado lo anterior, se considera conveniente entrar al estudio de las documentales que integran el expediente que dio origen al Recurso de Revisión </w:t>
      </w:r>
      <w:r w:rsidRPr="00E27E0D">
        <w:rPr>
          <w:rFonts w:ascii="Palatino Linotype" w:hAnsi="Palatino Linotype" w:cs="Arial"/>
          <w:b/>
          <w:color w:val="000000" w:themeColor="text1"/>
          <w:lang w:eastAsia="es-MX"/>
        </w:rPr>
        <w:t>0</w:t>
      </w:r>
      <w:r w:rsidR="00990633" w:rsidRPr="00E27E0D">
        <w:rPr>
          <w:rFonts w:ascii="Palatino Linotype" w:hAnsi="Palatino Linotype" w:cs="Arial"/>
          <w:b/>
          <w:color w:val="000000" w:themeColor="text1"/>
          <w:lang w:eastAsia="es-MX"/>
        </w:rPr>
        <w:t>7517</w:t>
      </w:r>
      <w:r w:rsidRPr="00E27E0D">
        <w:rPr>
          <w:rFonts w:ascii="Palatino Linotype" w:hAnsi="Palatino Linotype" w:cs="Arial"/>
          <w:b/>
          <w:color w:val="000000" w:themeColor="text1"/>
          <w:lang w:eastAsia="es-MX"/>
        </w:rPr>
        <w:t xml:space="preserve">/INFOEM/IP/RR/2022, </w:t>
      </w:r>
      <w:r w:rsidRPr="00E27E0D">
        <w:rPr>
          <w:rFonts w:ascii="Palatino Linotype" w:hAnsi="Palatino Linotype" w:cs="Arial"/>
          <w:color w:val="000000" w:themeColor="text1"/>
          <w:lang w:eastAsia="es-MX"/>
        </w:rPr>
        <w:t xml:space="preserve">a fin de determinar si se atendió el derecho de acceso a la información ejercido por el particular; por lo que, </w:t>
      </w:r>
      <w:r w:rsidRPr="00E27E0D">
        <w:rPr>
          <w:rFonts w:ascii="Palatino Linotype" w:hAnsi="Palatino Linotype" w:cs="Arial"/>
          <w:color w:val="000000" w:themeColor="text1"/>
        </w:rPr>
        <w:t xml:space="preserve">en primer </w:t>
      </w:r>
      <w:r w:rsidR="00E27E0D" w:rsidRPr="00E27E0D">
        <w:rPr>
          <w:rFonts w:ascii="Palatino Linotype" w:hAnsi="Palatino Linotype" w:cs="Arial"/>
          <w:color w:val="000000" w:themeColor="text1"/>
        </w:rPr>
        <w:t>término,</w:t>
      </w:r>
      <w:r w:rsidRPr="00E27E0D">
        <w:rPr>
          <w:rFonts w:ascii="Palatino Linotype" w:hAnsi="Palatino Linotype" w:cs="Arial"/>
          <w:color w:val="000000" w:themeColor="text1"/>
        </w:rPr>
        <w:t xml:space="preserve"> debemos recordar que </w:t>
      </w:r>
      <w:r w:rsidRPr="00E27E0D">
        <w:rPr>
          <w:rFonts w:ascii="Palatino Linotype" w:hAnsi="Palatino Linotype" w:cs="Arial"/>
          <w:b/>
          <w:color w:val="000000" w:themeColor="text1"/>
        </w:rPr>
        <w:t xml:space="preserve">EL RECURRENTE </w:t>
      </w:r>
      <w:r w:rsidRPr="00E27E0D">
        <w:rPr>
          <w:rFonts w:ascii="Palatino Linotype" w:hAnsi="Palatino Linotype" w:cs="Arial"/>
          <w:color w:val="000000" w:themeColor="text1"/>
        </w:rPr>
        <w:t>solicitó</w:t>
      </w:r>
      <w:r w:rsidR="00990633" w:rsidRPr="00E27E0D">
        <w:rPr>
          <w:rFonts w:ascii="Palatino Linotype" w:hAnsi="Palatino Linotype" w:cs="Arial"/>
          <w:color w:val="000000" w:themeColor="text1"/>
        </w:rPr>
        <w:t xml:space="preserve"> lo siguiente: </w:t>
      </w:r>
    </w:p>
    <w:p w14:paraId="48C7CBC3" w14:textId="77777777" w:rsidR="004627D5" w:rsidRPr="00E27E0D" w:rsidRDefault="004627D5" w:rsidP="006326B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0DBBE9E" w14:textId="77777777" w:rsidR="00990633" w:rsidRPr="00E27E0D" w:rsidRDefault="00990633" w:rsidP="006326B5">
      <w:pPr>
        <w:pStyle w:val="Prrafodelista"/>
        <w:widowControl w:val="0"/>
        <w:numPr>
          <w:ilvl w:val="0"/>
          <w:numId w:val="12"/>
        </w:numPr>
        <w:autoSpaceDE w:val="0"/>
        <w:autoSpaceDN w:val="0"/>
        <w:adjustRightInd w:val="0"/>
        <w:spacing w:line="360" w:lineRule="auto"/>
        <w:jc w:val="both"/>
        <w:rPr>
          <w:rFonts w:ascii="Palatino Linotype" w:hAnsi="Palatino Linotype" w:cs="Arial"/>
          <w:color w:val="000000" w:themeColor="text1"/>
        </w:rPr>
      </w:pPr>
      <w:r w:rsidRPr="00E27E0D">
        <w:rPr>
          <w:rFonts w:ascii="Palatino Linotype" w:hAnsi="Palatino Linotype" w:cs="Arial"/>
          <w:color w:val="000000" w:themeColor="text1"/>
        </w:rPr>
        <w:t xml:space="preserve">Se me indique el nombre de la administración del Conjunto Urbano Villas del Campo I y Villas del Campo II. </w:t>
      </w:r>
    </w:p>
    <w:p w14:paraId="11B48A9D" w14:textId="77777777" w:rsidR="00990633" w:rsidRPr="00E27E0D" w:rsidRDefault="00990633" w:rsidP="006326B5">
      <w:pPr>
        <w:pStyle w:val="Prrafodelista"/>
        <w:widowControl w:val="0"/>
        <w:numPr>
          <w:ilvl w:val="0"/>
          <w:numId w:val="12"/>
        </w:numPr>
        <w:autoSpaceDE w:val="0"/>
        <w:autoSpaceDN w:val="0"/>
        <w:adjustRightInd w:val="0"/>
        <w:spacing w:line="360" w:lineRule="auto"/>
        <w:jc w:val="both"/>
        <w:rPr>
          <w:rFonts w:ascii="Palatino Linotype" w:hAnsi="Palatino Linotype" w:cs="Arial"/>
          <w:color w:val="000000" w:themeColor="text1"/>
        </w:rPr>
      </w:pPr>
      <w:r w:rsidRPr="00E27E0D">
        <w:rPr>
          <w:rFonts w:ascii="Palatino Linotype" w:hAnsi="Palatino Linotype" w:cs="Arial"/>
          <w:color w:val="000000" w:themeColor="text1"/>
        </w:rPr>
        <w:t xml:space="preserve">Se me proporcionen copia de los documentos de las autorizaciones o permisos para administrar el “pórtico” y accesos por parte de la administración del Conjunto Urbano Villas del Campo I y Villas del Campo II. </w:t>
      </w:r>
    </w:p>
    <w:p w14:paraId="773CCA0F" w14:textId="242AD943" w:rsidR="00990633" w:rsidRPr="00E27E0D" w:rsidRDefault="00990633" w:rsidP="006326B5">
      <w:pPr>
        <w:pStyle w:val="Prrafodelista"/>
        <w:widowControl w:val="0"/>
        <w:numPr>
          <w:ilvl w:val="0"/>
          <w:numId w:val="12"/>
        </w:numPr>
        <w:autoSpaceDE w:val="0"/>
        <w:autoSpaceDN w:val="0"/>
        <w:adjustRightInd w:val="0"/>
        <w:spacing w:line="360" w:lineRule="auto"/>
        <w:jc w:val="both"/>
        <w:rPr>
          <w:rFonts w:ascii="Palatino Linotype" w:hAnsi="Palatino Linotype" w:cs="Arial"/>
          <w:color w:val="000000" w:themeColor="text1"/>
        </w:rPr>
      </w:pPr>
      <w:r w:rsidRPr="00E27E0D">
        <w:rPr>
          <w:rFonts w:ascii="Palatino Linotype" w:hAnsi="Palatino Linotype" w:cs="Arial"/>
          <w:color w:val="000000" w:themeColor="text1"/>
        </w:rPr>
        <w:t xml:space="preserve">Se me proporcione copia de los documentos de las autorizaciones o permisos para administrar las áreas verdes, las áreas comunes y los bienes inmuebles bajo del dominio del Ayuntamiento al Interior del Conjunto Urbano Villas del Campo I y </w:t>
      </w:r>
      <w:proofErr w:type="spellStart"/>
      <w:r w:rsidRPr="00E27E0D">
        <w:rPr>
          <w:rFonts w:ascii="Palatino Linotype" w:hAnsi="Palatino Linotype" w:cs="Arial"/>
          <w:color w:val="000000" w:themeColor="text1"/>
        </w:rPr>
        <w:t>Villlas</w:t>
      </w:r>
      <w:proofErr w:type="spellEnd"/>
      <w:r w:rsidRPr="00E27E0D">
        <w:rPr>
          <w:rFonts w:ascii="Palatino Linotype" w:hAnsi="Palatino Linotype" w:cs="Arial"/>
          <w:color w:val="000000" w:themeColor="text1"/>
        </w:rPr>
        <w:t xml:space="preserve"> del Campo II por parte de la Administración del Conjunto Urbano Villas del Campo. </w:t>
      </w:r>
    </w:p>
    <w:p w14:paraId="4EEF052C" w14:textId="77777777" w:rsidR="00990633" w:rsidRPr="00E27E0D" w:rsidRDefault="00990633" w:rsidP="006326B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3847DB8" w14:textId="143C3150" w:rsidR="00990633" w:rsidRPr="00E27E0D" w:rsidRDefault="00990633" w:rsidP="006326B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E27E0D">
        <w:rPr>
          <w:rFonts w:ascii="Palatino Linotype" w:hAnsi="Palatino Linotype" w:cs="Arial"/>
          <w:color w:val="000000" w:themeColor="text1"/>
        </w:rPr>
        <w:t xml:space="preserve">Al respecto, </w:t>
      </w:r>
      <w:r w:rsidRPr="00E27E0D">
        <w:rPr>
          <w:rFonts w:ascii="Palatino Linotype" w:hAnsi="Palatino Linotype" w:cs="Arial"/>
          <w:b/>
          <w:color w:val="000000" w:themeColor="text1"/>
        </w:rPr>
        <w:t xml:space="preserve">EL SUJETO OBLIGADO </w:t>
      </w:r>
      <w:r w:rsidRPr="00E27E0D">
        <w:rPr>
          <w:rFonts w:ascii="Palatino Linotype" w:hAnsi="Palatino Linotype" w:cs="Arial"/>
          <w:color w:val="000000" w:themeColor="text1"/>
        </w:rPr>
        <w:t xml:space="preserve">mediante respuesta refirió que a la fecha de ingreso de la solicitud dentro de la Dirección de Desarrollo Urbano no existen </w:t>
      </w:r>
      <w:r w:rsidRPr="00E27E0D">
        <w:rPr>
          <w:rFonts w:ascii="Palatino Linotype" w:hAnsi="Palatino Linotype" w:cs="Arial"/>
          <w:color w:val="000000" w:themeColor="text1"/>
        </w:rPr>
        <w:lastRenderedPageBreak/>
        <w:t xml:space="preserve">documentos relativos o permisos emitidos para administrar el pórtico, los accesos, o áreas de uso común dentro del conjunto urbano villas del campo I y villas del campo II; asimismo, refiere que con base en la Ley que Regula la Propiedad en Condominio en el Estado de México se informa respetuosamente que el conjunto urbano Villas de Campo, no ha acreditado comité de administración ante este Ayuntamiento. </w:t>
      </w:r>
    </w:p>
    <w:p w14:paraId="34CF6AAD" w14:textId="77777777" w:rsidR="00990633" w:rsidRPr="00E27E0D" w:rsidRDefault="00990633" w:rsidP="006326B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0A86D4F3" w14:textId="4603AE07" w:rsidR="004627D5" w:rsidRPr="00E27E0D" w:rsidRDefault="004627D5" w:rsidP="006326B5">
      <w:pPr>
        <w:spacing w:line="360" w:lineRule="auto"/>
        <w:jc w:val="both"/>
        <w:rPr>
          <w:rFonts w:ascii="Palatino Linotype" w:hAnsi="Palatino Linotype"/>
        </w:rPr>
      </w:pPr>
      <w:r w:rsidRPr="00E27E0D">
        <w:rPr>
          <w:rFonts w:ascii="Palatino Linotype" w:eastAsia="Palatino Linotype" w:hAnsi="Palatino Linotype" w:cs="Palatino Linotype"/>
          <w:color w:val="000000"/>
        </w:rPr>
        <w:t xml:space="preserve">Derivado de lo anterior, es necesario señalar que el artículo 29, fracción I, de la Ley que Regula el Régimen de Propiedad en Condominio en el Estado de México; precisa que es que es facultad de las asambleas, nombrar y remover al administrador o al comité de administración a lo cual </w:t>
      </w:r>
      <w:r w:rsidRPr="00E27E0D">
        <w:rPr>
          <w:rFonts w:ascii="Palatino Linotype" w:eastAsia="Palatino Linotype" w:hAnsi="Palatino Linotype" w:cs="Palatino Linotype"/>
          <w:b/>
          <w:color w:val="000000"/>
        </w:rPr>
        <w:t>EL SUJETO OBLIGADO</w:t>
      </w:r>
      <w:r w:rsidRPr="00E27E0D">
        <w:rPr>
          <w:rFonts w:ascii="Palatino Linotype" w:eastAsia="Palatino Linotype" w:hAnsi="Palatino Linotype" w:cs="Palatino Linotype"/>
          <w:color w:val="000000"/>
        </w:rPr>
        <w:t xml:space="preserve"> no cuenta con la acreditación del o los administradores del condominio; para mayor referencia se inserta dicho precepto legales: </w:t>
      </w:r>
    </w:p>
    <w:p w14:paraId="71A41B4E" w14:textId="77777777" w:rsidR="004627D5" w:rsidRPr="00E27E0D" w:rsidRDefault="004627D5" w:rsidP="006326B5">
      <w:pPr>
        <w:rPr>
          <w:rFonts w:ascii="Palatino Linotype" w:hAnsi="Palatino Linotype"/>
        </w:rPr>
      </w:pPr>
    </w:p>
    <w:p w14:paraId="3FB885E8" w14:textId="77777777" w:rsidR="004627D5" w:rsidRPr="00E27E0D" w:rsidRDefault="004627D5" w:rsidP="006326B5">
      <w:pPr>
        <w:ind w:left="850" w:right="1134"/>
        <w:jc w:val="both"/>
        <w:rPr>
          <w:rFonts w:ascii="Palatino Linotype" w:hAnsi="Palatino Linotype"/>
        </w:rPr>
      </w:pPr>
      <w:r w:rsidRPr="00E27E0D">
        <w:rPr>
          <w:rFonts w:ascii="Palatino Linotype" w:eastAsia="Palatino Linotype" w:hAnsi="Palatino Linotype" w:cs="Palatino Linotype"/>
          <w:i/>
          <w:color w:val="000000"/>
          <w:sz w:val="22"/>
          <w:szCs w:val="22"/>
        </w:rPr>
        <w:t>“</w:t>
      </w:r>
      <w:r w:rsidRPr="00E27E0D">
        <w:rPr>
          <w:rFonts w:ascii="Palatino Linotype" w:eastAsia="Palatino Linotype" w:hAnsi="Palatino Linotype" w:cs="Palatino Linotype"/>
          <w:b/>
          <w:i/>
          <w:color w:val="000000"/>
          <w:sz w:val="22"/>
          <w:szCs w:val="22"/>
        </w:rPr>
        <w:t>Artículo 29.- Serán facultades de la asamblea</w:t>
      </w:r>
      <w:r w:rsidRPr="00E27E0D">
        <w:rPr>
          <w:rFonts w:ascii="Palatino Linotype" w:eastAsia="Palatino Linotype" w:hAnsi="Palatino Linotype" w:cs="Palatino Linotype"/>
          <w:i/>
          <w:color w:val="000000"/>
          <w:sz w:val="22"/>
          <w:szCs w:val="22"/>
        </w:rPr>
        <w:t>, sin menoscabo de las demás que le otorgue el reglamento interior del condominio las siguientes: </w:t>
      </w:r>
    </w:p>
    <w:p w14:paraId="24F5F7D0" w14:textId="77777777" w:rsidR="004627D5" w:rsidRPr="00E27E0D" w:rsidRDefault="004627D5" w:rsidP="006326B5">
      <w:pPr>
        <w:ind w:right="1134"/>
        <w:rPr>
          <w:rFonts w:ascii="Palatino Linotype" w:hAnsi="Palatino Linotype"/>
        </w:rPr>
      </w:pPr>
    </w:p>
    <w:p w14:paraId="0B30BAEF" w14:textId="77777777" w:rsidR="004627D5" w:rsidRPr="00E27E0D" w:rsidRDefault="004627D5" w:rsidP="006326B5">
      <w:pPr>
        <w:ind w:left="850" w:right="1134"/>
        <w:jc w:val="both"/>
        <w:rPr>
          <w:rFonts w:ascii="Palatino Linotype" w:hAnsi="Palatino Linotype"/>
        </w:rPr>
      </w:pPr>
      <w:r w:rsidRPr="00E27E0D">
        <w:rPr>
          <w:rFonts w:ascii="Palatino Linotype" w:eastAsia="Palatino Linotype" w:hAnsi="Palatino Linotype" w:cs="Palatino Linotype"/>
          <w:b/>
          <w:i/>
          <w:color w:val="000000"/>
          <w:sz w:val="22"/>
          <w:szCs w:val="22"/>
        </w:rPr>
        <w:t xml:space="preserve">I. Nombrar y remover al administrador o al comité de administración </w:t>
      </w:r>
      <w:r w:rsidRPr="00E27E0D">
        <w:rPr>
          <w:rFonts w:ascii="Palatino Linotype" w:eastAsia="Palatino Linotype" w:hAnsi="Palatino Linotype" w:cs="Palatino Linotype"/>
          <w:i/>
          <w:color w:val="000000"/>
          <w:sz w:val="22"/>
          <w:szCs w:val="22"/>
        </w:rPr>
        <w:t>en los términos del reglamento interior del condominio, excepto al que funja el primer año, que será designado por quienes otorguen la escritura constitutiva del condominio;</w:t>
      </w:r>
    </w:p>
    <w:p w14:paraId="67802A87" w14:textId="77777777" w:rsidR="004627D5" w:rsidRPr="00E27E0D" w:rsidRDefault="004627D5" w:rsidP="006326B5">
      <w:pPr>
        <w:ind w:left="850" w:right="1134"/>
        <w:jc w:val="both"/>
        <w:rPr>
          <w:rFonts w:ascii="Palatino Linotype" w:hAnsi="Palatino Linotype"/>
        </w:rPr>
      </w:pPr>
      <w:r w:rsidRPr="00E27E0D">
        <w:rPr>
          <w:rFonts w:ascii="Palatino Linotype" w:eastAsia="Palatino Linotype" w:hAnsi="Palatino Linotype" w:cs="Palatino Linotype"/>
          <w:i/>
          <w:color w:val="000000"/>
          <w:sz w:val="22"/>
          <w:szCs w:val="22"/>
        </w:rPr>
        <w:t>(…)”</w:t>
      </w:r>
    </w:p>
    <w:p w14:paraId="3AEC76BA" w14:textId="77777777" w:rsidR="004627D5" w:rsidRPr="00E27E0D" w:rsidRDefault="004627D5" w:rsidP="006326B5">
      <w:pPr>
        <w:rPr>
          <w:rFonts w:ascii="Palatino Linotype" w:hAnsi="Palatino Linotype"/>
        </w:rPr>
      </w:pPr>
    </w:p>
    <w:p w14:paraId="64303672" w14:textId="38F43510" w:rsidR="008D147D" w:rsidRPr="00E27E0D" w:rsidRDefault="008D147D" w:rsidP="006326B5">
      <w:pPr>
        <w:spacing w:line="360" w:lineRule="auto"/>
        <w:jc w:val="both"/>
        <w:rPr>
          <w:rFonts w:ascii="Palatino Linotype" w:hAnsi="Palatino Linotype" w:cs="Arial"/>
          <w:color w:val="000000" w:themeColor="text1"/>
        </w:rPr>
      </w:pPr>
      <w:r w:rsidRPr="00E27E0D">
        <w:rPr>
          <w:rFonts w:ascii="Palatino Linotype" w:hAnsi="Palatino Linotype" w:cs="Arial"/>
          <w:color w:val="000000" w:themeColor="text1"/>
        </w:rPr>
        <w:t>Asimismo, es importante destacar que el artículo 30 de la Ley citada, precisa que los condominios serán administrados por un Comité de Administración o por un administrador que designará la Asamblea General por el tiempo que ésta determine, salvo cuando la designación recaiga en un condómino, en cuyo caso durará en el cargo de uno a tres años, según lo disponga la asamblea.</w:t>
      </w:r>
    </w:p>
    <w:p w14:paraId="116ED6B9" w14:textId="77777777" w:rsidR="008D147D" w:rsidRPr="00E27E0D" w:rsidRDefault="008D147D" w:rsidP="006326B5">
      <w:pPr>
        <w:spacing w:line="360" w:lineRule="auto"/>
        <w:jc w:val="both"/>
        <w:rPr>
          <w:rFonts w:ascii="Palatino Linotype" w:hAnsi="Palatino Linotype" w:cs="Arial"/>
          <w:color w:val="000000" w:themeColor="text1"/>
        </w:rPr>
      </w:pPr>
    </w:p>
    <w:p w14:paraId="6EFA8DD8" w14:textId="55CEF289" w:rsidR="008D147D" w:rsidRPr="00E27E0D" w:rsidRDefault="00A63473" w:rsidP="006326B5">
      <w:pPr>
        <w:spacing w:line="360" w:lineRule="auto"/>
        <w:jc w:val="both"/>
        <w:rPr>
          <w:rFonts w:ascii="Palatino Linotype" w:hAnsi="Palatino Linotype" w:cs="Arial"/>
          <w:color w:val="000000" w:themeColor="text1"/>
        </w:rPr>
      </w:pPr>
      <w:r w:rsidRPr="00E27E0D">
        <w:rPr>
          <w:rFonts w:ascii="Palatino Linotype" w:hAnsi="Palatino Linotype" w:cs="Arial"/>
          <w:color w:val="000000" w:themeColor="text1"/>
        </w:rPr>
        <w:lastRenderedPageBreak/>
        <w:t xml:space="preserve">Derivado de lo anterior, se puede advertir que </w:t>
      </w:r>
      <w:r w:rsidR="008D147D" w:rsidRPr="00E27E0D">
        <w:rPr>
          <w:rFonts w:ascii="Palatino Linotype" w:eastAsia="Palatino Linotype" w:hAnsi="Palatino Linotype" w:cs="Palatino Linotype"/>
          <w:b/>
          <w:color w:val="000000"/>
        </w:rPr>
        <w:t xml:space="preserve">EL SUJETO OBLIGADO </w:t>
      </w:r>
      <w:r w:rsidR="004627D5" w:rsidRPr="00E27E0D">
        <w:rPr>
          <w:rFonts w:ascii="Palatino Linotype" w:eastAsia="Palatino Linotype" w:hAnsi="Palatino Linotype" w:cs="Palatino Linotype"/>
          <w:color w:val="000000"/>
        </w:rPr>
        <w:t xml:space="preserve">no </w:t>
      </w:r>
      <w:r w:rsidR="008D147D" w:rsidRPr="00E27E0D">
        <w:rPr>
          <w:rFonts w:ascii="Palatino Linotype" w:eastAsia="Palatino Linotype" w:hAnsi="Palatino Linotype" w:cs="Palatino Linotype"/>
          <w:color w:val="000000"/>
        </w:rPr>
        <w:t xml:space="preserve">cuenta con </w:t>
      </w:r>
      <w:r w:rsidR="004627D5" w:rsidRPr="00E27E0D">
        <w:rPr>
          <w:rFonts w:ascii="Palatino Linotype" w:eastAsia="Palatino Linotype" w:hAnsi="Palatino Linotype" w:cs="Palatino Linotype"/>
          <w:color w:val="000000"/>
        </w:rPr>
        <w:t xml:space="preserve">participación en la asamblea </w:t>
      </w:r>
      <w:r w:rsidR="008D147D" w:rsidRPr="00E27E0D">
        <w:rPr>
          <w:rFonts w:ascii="Palatino Linotype" w:eastAsia="Palatino Linotype" w:hAnsi="Palatino Linotype" w:cs="Palatino Linotype"/>
          <w:color w:val="000000"/>
        </w:rPr>
        <w:t xml:space="preserve">en el </w:t>
      </w:r>
      <w:r w:rsidR="008D147D" w:rsidRPr="00E27E0D">
        <w:rPr>
          <w:rFonts w:ascii="Palatino Linotype" w:hAnsi="Palatino Linotype" w:cs="Arial"/>
          <w:color w:val="000000" w:themeColor="text1"/>
        </w:rPr>
        <w:t xml:space="preserve">Conjunto Urbano Villas del Campo I y Villas del Campo II; en consecuencia, este Órgano Garante advierte que la repuesta proporcionada por </w:t>
      </w:r>
      <w:r w:rsidR="008D147D" w:rsidRPr="00E27E0D">
        <w:rPr>
          <w:rFonts w:ascii="Palatino Linotype" w:hAnsi="Palatino Linotype" w:cs="Arial"/>
          <w:b/>
          <w:color w:val="000000" w:themeColor="text1"/>
        </w:rPr>
        <w:t xml:space="preserve">EL SUJETO OBLIGADO </w:t>
      </w:r>
      <w:r w:rsidR="008D147D" w:rsidRPr="00E27E0D">
        <w:rPr>
          <w:rFonts w:ascii="Palatino Linotype" w:eastAsia="Calibri" w:hAnsi="Palatino Linotype"/>
          <w:color w:val="000000" w:themeColor="text1"/>
          <w:lang w:val="es-ES"/>
        </w:rPr>
        <w:t xml:space="preserve">constituye un hecho negativo, </w:t>
      </w:r>
      <w:r w:rsidR="008D147D" w:rsidRPr="00E27E0D">
        <w:rPr>
          <w:rFonts w:ascii="Palatino Linotype" w:hAnsi="Palatino Linotype"/>
          <w:color w:val="000000" w:themeColor="text1"/>
        </w:rPr>
        <w:t xml:space="preserve">por lo que, </w:t>
      </w:r>
      <w:r w:rsidR="008D147D" w:rsidRPr="00E27E0D">
        <w:rPr>
          <w:rFonts w:ascii="Palatino Linotype" w:hAnsi="Palatino Linotype" w:cs="Arial"/>
          <w:color w:val="000000" w:themeColor="text1"/>
        </w:rPr>
        <w:t>es evidente que éste no puede fácticamente obrar en sus archivos, ya que no puede probarse por ser lógica y materialmente imposible.</w:t>
      </w:r>
    </w:p>
    <w:p w14:paraId="1D208817" w14:textId="77777777" w:rsidR="008D147D" w:rsidRPr="00E27E0D" w:rsidRDefault="008D147D" w:rsidP="006326B5">
      <w:pPr>
        <w:spacing w:line="360" w:lineRule="auto"/>
        <w:jc w:val="both"/>
        <w:rPr>
          <w:rFonts w:ascii="Palatino Linotype" w:hAnsi="Palatino Linotype"/>
          <w:color w:val="000000" w:themeColor="text1"/>
        </w:rPr>
      </w:pPr>
    </w:p>
    <w:p w14:paraId="04118E23" w14:textId="77777777" w:rsidR="008D147D" w:rsidRPr="00E27E0D" w:rsidRDefault="008D147D" w:rsidP="006326B5">
      <w:pPr>
        <w:autoSpaceDE w:val="0"/>
        <w:autoSpaceDN w:val="0"/>
        <w:adjustRightInd w:val="0"/>
        <w:spacing w:line="360" w:lineRule="auto"/>
        <w:ind w:right="18"/>
        <w:jc w:val="both"/>
        <w:rPr>
          <w:rFonts w:ascii="Palatino Linotype" w:hAnsi="Palatino Linotype" w:cs="Arial"/>
          <w:color w:val="000000" w:themeColor="text1"/>
        </w:rPr>
      </w:pPr>
      <w:r w:rsidRPr="00E27E0D">
        <w:rPr>
          <w:rFonts w:ascii="Palatino Linotype" w:hAnsi="Palatino Linotype" w:cs="Arial"/>
          <w:color w:val="000000" w:themeColor="text1"/>
        </w:rPr>
        <w:t>Por lo que podemos concluir que nos encontramos ante una notoria y evidente inexistencia fáctica de la información solicitada.</w:t>
      </w:r>
    </w:p>
    <w:p w14:paraId="30867589" w14:textId="77777777" w:rsidR="008D147D" w:rsidRPr="00E27E0D" w:rsidRDefault="008D147D" w:rsidP="006326B5">
      <w:pPr>
        <w:autoSpaceDE w:val="0"/>
        <w:autoSpaceDN w:val="0"/>
        <w:adjustRightInd w:val="0"/>
        <w:spacing w:line="360" w:lineRule="auto"/>
        <w:ind w:right="18"/>
        <w:jc w:val="both"/>
        <w:rPr>
          <w:rFonts w:ascii="Palatino Linotype" w:hAnsi="Palatino Linotype" w:cs="Arial"/>
          <w:color w:val="000000" w:themeColor="text1"/>
        </w:rPr>
      </w:pPr>
    </w:p>
    <w:p w14:paraId="3157D1AD" w14:textId="77777777" w:rsidR="008D147D" w:rsidRPr="00E27E0D" w:rsidRDefault="008D147D" w:rsidP="006326B5">
      <w:pPr>
        <w:autoSpaceDE w:val="0"/>
        <w:autoSpaceDN w:val="0"/>
        <w:adjustRightInd w:val="0"/>
        <w:spacing w:line="360" w:lineRule="auto"/>
        <w:ind w:right="18"/>
        <w:jc w:val="both"/>
        <w:rPr>
          <w:rFonts w:ascii="Palatino Linotype" w:hAnsi="Palatino Linotype" w:cs="Arial"/>
          <w:color w:val="000000" w:themeColor="text1"/>
        </w:rPr>
      </w:pPr>
      <w:r w:rsidRPr="00E27E0D">
        <w:rPr>
          <w:rFonts w:ascii="Palatino Linotype" w:hAnsi="Palatino Linotype" w:cs="Arial"/>
          <w:color w:val="000000" w:themeColor="text1"/>
        </w:rPr>
        <w:t xml:space="preserve">Cabe señalar que, el Pleno de este Órgano Garante, ha sostenido que cuando se está ante la presencia de un acto u hecho negativo, es decir, </w:t>
      </w:r>
      <w:r w:rsidRPr="00E27E0D">
        <w:rPr>
          <w:rFonts w:ascii="Palatino Linotype" w:hAnsi="Palatino Linotype" w:cs="Arial"/>
          <w:b/>
          <w:color w:val="000000" w:themeColor="text1"/>
        </w:rPr>
        <w:t>que no se actualiza</w:t>
      </w:r>
      <w:r w:rsidRPr="00E27E0D">
        <w:rPr>
          <w:rFonts w:ascii="Palatino Linotype" w:hAnsi="Palatino Linotype" w:cs="Arial"/>
          <w:color w:val="000000" w:themeColor="text1"/>
        </w:rPr>
        <w:t xml:space="preserve"> la circunstancia por la cual </w:t>
      </w:r>
      <w:r w:rsidRPr="00E27E0D">
        <w:rPr>
          <w:rFonts w:ascii="Palatino Linotype" w:hAnsi="Palatino Linotype" w:cs="Arial"/>
          <w:b/>
          <w:color w:val="000000" w:themeColor="text1"/>
        </w:rPr>
        <w:t>EL SUJETO OBLIGADO</w:t>
      </w:r>
      <w:r w:rsidRPr="00E27E0D">
        <w:rPr>
          <w:rFonts w:ascii="Palatino Linotype" w:hAnsi="Palatino Linotype" w:cs="Arial"/>
          <w:color w:val="000000" w:themeColor="text1"/>
        </w:rPr>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1113A993" w14:textId="77777777" w:rsidR="008D147D" w:rsidRPr="00E27E0D" w:rsidRDefault="008D147D" w:rsidP="006326B5">
      <w:pPr>
        <w:autoSpaceDE w:val="0"/>
        <w:autoSpaceDN w:val="0"/>
        <w:adjustRightInd w:val="0"/>
        <w:ind w:right="18"/>
        <w:jc w:val="both"/>
        <w:rPr>
          <w:rFonts w:ascii="Palatino Linotype" w:hAnsi="Palatino Linotype" w:cs="Arial"/>
          <w:color w:val="000000" w:themeColor="text1"/>
        </w:rPr>
      </w:pPr>
    </w:p>
    <w:p w14:paraId="2323BAD3" w14:textId="103B9C75" w:rsidR="008D147D" w:rsidRPr="00E27E0D" w:rsidRDefault="008D147D" w:rsidP="006326B5">
      <w:pPr>
        <w:tabs>
          <w:tab w:val="left" w:pos="8222"/>
        </w:tabs>
        <w:ind w:left="851" w:right="1134"/>
        <w:jc w:val="both"/>
        <w:rPr>
          <w:rFonts w:ascii="Palatino Linotype" w:hAnsi="Palatino Linotype"/>
          <w:color w:val="000000" w:themeColor="text1"/>
          <w:sz w:val="22"/>
          <w:szCs w:val="22"/>
        </w:rPr>
      </w:pPr>
      <w:r w:rsidRPr="00E27E0D">
        <w:rPr>
          <w:rFonts w:ascii="Palatino Linotype" w:hAnsi="Palatino Linotype"/>
          <w:b/>
          <w:i/>
          <w:color w:val="000000" w:themeColor="text1"/>
          <w:sz w:val="22"/>
          <w:szCs w:val="22"/>
        </w:rPr>
        <w:t>“INEXISTENCIA DE LA INFORMACIÓN. EL COMITÉ DE ACCESO A LA INFORMACIÓN PUEDE DECLARARLA ANTE SU EVIDENCIA, SIN NECESIDAD DE DICTAR MEDIDAS PARA SU LOCALIZACIÓN.</w:t>
      </w:r>
      <w:r w:rsidRPr="00E27E0D">
        <w:rPr>
          <w:rFonts w:ascii="Palatino Linotype" w:hAnsi="Palatino Linotype"/>
          <w:i/>
          <w:color w:val="000000" w:themeColor="text1"/>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w:t>
      </w:r>
      <w:r w:rsidRPr="00E27E0D">
        <w:rPr>
          <w:rFonts w:ascii="Palatino Linotype" w:hAnsi="Palatino Linotype"/>
          <w:i/>
          <w:color w:val="000000" w:themeColor="text1"/>
          <w:sz w:val="22"/>
          <w:szCs w:val="22"/>
        </w:rPr>
        <w:lastRenderedPageBreak/>
        <w:t xml:space="preserve">las medidas pertinentes para localizar en la Unidad Administrativa correspondiente el documento solicitado y, de no encontrarlo, expida una resolución que confirme la inexistencia del mismo. </w:t>
      </w:r>
      <w:r w:rsidRPr="00E27E0D">
        <w:rPr>
          <w:rFonts w:ascii="Palatino Linotype" w:hAnsi="Palatino Linotype"/>
          <w:b/>
          <w:i/>
          <w:color w:val="000000" w:themeColor="text1"/>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E27E0D">
        <w:rPr>
          <w:rFonts w:ascii="Palatino Linotype" w:hAnsi="Palatino Linotype"/>
          <w:i/>
          <w:color w:val="000000" w:themeColor="text1"/>
          <w:sz w:val="22"/>
          <w:szCs w:val="22"/>
        </w:rPr>
        <w:t>.</w:t>
      </w:r>
      <w:r w:rsidRPr="00E27E0D">
        <w:rPr>
          <w:rFonts w:ascii="Palatino Linotype" w:hAnsi="Palatino Linotype"/>
          <w:color w:val="000000" w:themeColor="text1"/>
          <w:sz w:val="22"/>
          <w:szCs w:val="22"/>
        </w:rPr>
        <w:t>”.</w:t>
      </w:r>
    </w:p>
    <w:p w14:paraId="2CC2F2AA" w14:textId="77777777" w:rsidR="008D147D" w:rsidRPr="00E27E0D" w:rsidRDefault="008D147D" w:rsidP="006326B5">
      <w:pPr>
        <w:tabs>
          <w:tab w:val="left" w:pos="8222"/>
        </w:tabs>
        <w:ind w:left="851" w:right="1134"/>
        <w:jc w:val="both"/>
        <w:rPr>
          <w:rFonts w:ascii="Palatino Linotype" w:hAnsi="Palatino Linotype"/>
          <w:b/>
          <w:i/>
          <w:color w:val="000000" w:themeColor="text1"/>
          <w:sz w:val="22"/>
          <w:szCs w:val="22"/>
        </w:rPr>
      </w:pPr>
    </w:p>
    <w:p w14:paraId="4DE43E92" w14:textId="77777777" w:rsidR="008D147D" w:rsidRPr="00E27E0D" w:rsidRDefault="008D147D" w:rsidP="006326B5">
      <w:pPr>
        <w:tabs>
          <w:tab w:val="left" w:pos="8222"/>
        </w:tabs>
        <w:ind w:left="851" w:right="1134"/>
        <w:jc w:val="both"/>
        <w:rPr>
          <w:rFonts w:ascii="Palatino Linotype" w:hAnsi="Palatino Linotype"/>
          <w:b/>
          <w:color w:val="000000" w:themeColor="text1"/>
          <w:sz w:val="22"/>
          <w:szCs w:val="22"/>
        </w:rPr>
      </w:pPr>
      <w:r w:rsidRPr="00E27E0D">
        <w:rPr>
          <w:rFonts w:ascii="Palatino Linotype" w:hAnsi="Palatino Linotype"/>
          <w:b/>
          <w:i/>
          <w:color w:val="000000" w:themeColor="text1"/>
          <w:sz w:val="22"/>
          <w:szCs w:val="22"/>
        </w:rPr>
        <w:t xml:space="preserve">HECHOS NEGATIVOS, NO SON SUSCEPTIBLES DE DEMOSTRACION. </w:t>
      </w:r>
      <w:r w:rsidRPr="00E27E0D">
        <w:rPr>
          <w:rFonts w:ascii="Palatino Linotype" w:hAnsi="Palatino Linotype"/>
          <w:i/>
          <w:color w:val="000000" w:themeColor="text1"/>
          <w:sz w:val="22"/>
          <w:szCs w:val="22"/>
        </w:rPr>
        <w:t>Tratándose de un hecho negativo, el Juez no tiene por qué invocar prueba alguna de la que se desprenda, ya que es bien sabido que esta clase de hechos no son susceptibles de demostración.”</w:t>
      </w:r>
    </w:p>
    <w:p w14:paraId="48414693" w14:textId="77777777" w:rsidR="008D147D" w:rsidRPr="00E27E0D" w:rsidRDefault="008D147D" w:rsidP="006326B5">
      <w:pPr>
        <w:ind w:left="851" w:right="1134"/>
        <w:jc w:val="both"/>
        <w:rPr>
          <w:rFonts w:ascii="Palatino Linotype" w:hAnsi="Palatino Linotype"/>
          <w:b/>
          <w:color w:val="000000" w:themeColor="text1"/>
          <w:sz w:val="22"/>
          <w:szCs w:val="22"/>
        </w:rPr>
      </w:pPr>
    </w:p>
    <w:p w14:paraId="0B3D3F96" w14:textId="77777777" w:rsidR="008D147D" w:rsidRPr="00E27E0D" w:rsidRDefault="008D147D" w:rsidP="006326B5">
      <w:pPr>
        <w:autoSpaceDE w:val="0"/>
        <w:autoSpaceDN w:val="0"/>
        <w:adjustRightInd w:val="0"/>
        <w:spacing w:line="360" w:lineRule="auto"/>
        <w:ind w:right="18"/>
        <w:jc w:val="both"/>
        <w:rPr>
          <w:rFonts w:ascii="Palatino Linotype" w:hAnsi="Palatino Linotype" w:cs="Arial"/>
          <w:b/>
          <w:color w:val="000000" w:themeColor="text1"/>
          <w:lang w:eastAsia="es-MX"/>
        </w:rPr>
      </w:pPr>
      <w:r w:rsidRPr="00E27E0D">
        <w:rPr>
          <w:rFonts w:ascii="Palatino Linotype" w:hAnsi="Palatino Linotype" w:cs="Arial"/>
          <w:color w:val="000000" w:themeColor="text1"/>
        </w:rPr>
        <w:t>Por lo anterior, y derivado del análisis expuesto, se concluye que se está en presencia de un hecho negativo, por lo que, en este sentido resulta innecesario realizar un Acuerdo de Inexistencia</w:t>
      </w:r>
      <w:r w:rsidRPr="00E27E0D">
        <w:rPr>
          <w:rFonts w:ascii="Palatino Linotype" w:hAnsi="Palatino Linotype" w:cs="Arial"/>
          <w:color w:val="000000" w:themeColor="text1"/>
          <w:lang w:eastAsia="es-MX"/>
        </w:rPr>
        <w:t xml:space="preserve">.  </w:t>
      </w:r>
    </w:p>
    <w:p w14:paraId="47BD0A39" w14:textId="77777777" w:rsidR="008D147D" w:rsidRPr="00E27E0D" w:rsidRDefault="008D147D" w:rsidP="006326B5">
      <w:pPr>
        <w:spacing w:line="360" w:lineRule="auto"/>
        <w:jc w:val="both"/>
        <w:rPr>
          <w:rFonts w:ascii="Palatino Linotype" w:hAnsi="Palatino Linotype"/>
          <w:color w:val="000000" w:themeColor="text1"/>
        </w:rPr>
      </w:pPr>
    </w:p>
    <w:p w14:paraId="3A3E1768" w14:textId="77777777" w:rsidR="008D147D" w:rsidRPr="00E27E0D" w:rsidRDefault="008D147D" w:rsidP="006326B5">
      <w:pPr>
        <w:spacing w:line="360" w:lineRule="auto"/>
        <w:jc w:val="both"/>
        <w:rPr>
          <w:rFonts w:ascii="Palatino Linotype" w:hAnsi="Palatino Linotype" w:cs="Arial"/>
          <w:color w:val="000000" w:themeColor="text1"/>
        </w:rPr>
      </w:pPr>
      <w:r w:rsidRPr="00E27E0D">
        <w:rPr>
          <w:rFonts w:ascii="Palatino Linotype" w:hAnsi="Palatino Linotype"/>
          <w:color w:val="000000" w:themeColor="text1"/>
        </w:rPr>
        <w:t xml:space="preserve">Así, de conformidad con lo establecido en el artículo 12 de la Ley de Transparencia y Acceso a la Información Pública del Estado de México y Municipios, </w:t>
      </w:r>
      <w:r w:rsidRPr="00E27E0D">
        <w:rPr>
          <w:rFonts w:ascii="Palatino Linotype" w:hAnsi="Palatino Linotype"/>
          <w:b/>
          <w:color w:val="000000" w:themeColor="text1"/>
        </w:rPr>
        <w:t>EL SUJETO OBLIGADO</w:t>
      </w:r>
      <w:r w:rsidRPr="00E27E0D">
        <w:rPr>
          <w:rFonts w:ascii="Palatino Linotype" w:hAnsi="Palatino Linotype"/>
          <w:color w:val="000000" w:themeColor="text1"/>
        </w:rPr>
        <w:t xml:space="preserve"> sólo proporcionará la información que obra en sus archivos, lo que a</w:t>
      </w:r>
      <w:r w:rsidRPr="00E27E0D">
        <w:rPr>
          <w:rFonts w:ascii="Palatino Linotype" w:hAnsi="Palatino Linotype"/>
          <w:i/>
          <w:color w:val="000000" w:themeColor="text1"/>
        </w:rPr>
        <w:t xml:space="preserve"> contrario sensu</w:t>
      </w:r>
      <w:r w:rsidRPr="00E27E0D">
        <w:rPr>
          <w:rFonts w:ascii="Palatino Linotype" w:hAnsi="Palatino Linotype"/>
          <w:color w:val="000000" w:themeColor="text1"/>
        </w:rPr>
        <w:t xml:space="preserve"> significa que no se está obligado a proporcionar lo que no obre en los mismos; </w:t>
      </w:r>
      <w:r w:rsidRPr="00E27E0D">
        <w:rPr>
          <w:rFonts w:ascii="Palatino Linotype" w:hAnsi="Palatino Linotype" w:cs="Arial"/>
          <w:color w:val="000000" w:themeColor="text1"/>
        </w:rPr>
        <w:t>ello con relación al artículo 143 de la Constitución Política del Estado Libre y Soberano de México, pues las autoridades sólo están facultadas para realizar lo que expresamente les faculta la Ley u ordenamientos jurídicos.</w:t>
      </w:r>
    </w:p>
    <w:p w14:paraId="7B14BD6E" w14:textId="77777777" w:rsidR="008D147D" w:rsidRPr="00E27E0D" w:rsidRDefault="008D147D" w:rsidP="006326B5">
      <w:pPr>
        <w:pStyle w:val="Prrafodelista"/>
        <w:widowControl w:val="0"/>
        <w:autoSpaceDE w:val="0"/>
        <w:autoSpaceDN w:val="0"/>
        <w:adjustRightInd w:val="0"/>
        <w:spacing w:line="360" w:lineRule="auto"/>
        <w:ind w:left="0"/>
        <w:jc w:val="both"/>
        <w:rPr>
          <w:rFonts w:ascii="Palatino Linotype" w:eastAsia="MS Mincho" w:hAnsi="Palatino Linotype" w:cs="Tahoma"/>
          <w:color w:val="000000" w:themeColor="text1"/>
        </w:rPr>
      </w:pPr>
    </w:p>
    <w:p w14:paraId="6BC4EF13" w14:textId="449EB06F" w:rsidR="008D147D" w:rsidRPr="00E27E0D" w:rsidRDefault="008D147D" w:rsidP="006326B5">
      <w:pPr>
        <w:spacing w:line="360" w:lineRule="auto"/>
        <w:jc w:val="both"/>
        <w:rPr>
          <w:rFonts w:ascii="Palatino Linotype" w:hAnsi="Palatino Linotype" w:cs="Arial"/>
          <w:b/>
          <w:color w:val="000000" w:themeColor="text1"/>
          <w:lang w:eastAsia="es-MX"/>
        </w:rPr>
      </w:pPr>
      <w:r w:rsidRPr="00E27E0D">
        <w:rPr>
          <w:rFonts w:ascii="Palatino Linotype" w:hAnsi="Palatino Linotype" w:cs="Arial"/>
        </w:rPr>
        <w:t xml:space="preserve">En consecuencia, este Órgano Garante determina que se tiene por atendido el requerimiento realizado por </w:t>
      </w:r>
      <w:r w:rsidRPr="00E27E0D">
        <w:rPr>
          <w:rFonts w:ascii="Palatino Linotype" w:hAnsi="Palatino Linotype" w:cs="Arial"/>
          <w:b/>
        </w:rPr>
        <w:t>EL RECURRENTE</w:t>
      </w:r>
      <w:r w:rsidRPr="00E27E0D">
        <w:rPr>
          <w:rFonts w:ascii="Palatino Linotype" w:hAnsi="Palatino Linotype" w:cs="Arial"/>
        </w:rPr>
        <w:t xml:space="preserve">; asimismo, </w:t>
      </w:r>
      <w:r w:rsidRPr="00E27E0D">
        <w:rPr>
          <w:rFonts w:ascii="Palatino Linotype" w:eastAsia="Calibri" w:hAnsi="Palatino Linotype"/>
          <w:color w:val="000000" w:themeColor="text1"/>
          <w:lang w:val="es-ES"/>
        </w:rPr>
        <w:t xml:space="preserve">se considera que las </w:t>
      </w:r>
      <w:r w:rsidRPr="00E27E0D">
        <w:rPr>
          <w:rFonts w:ascii="Palatino Linotype" w:hAnsi="Palatino Linotype" w:cs="Arial"/>
          <w:color w:val="000000" w:themeColor="text1"/>
          <w:lang w:val="es-ES"/>
        </w:rPr>
        <w:t xml:space="preserve">razones o motivos de inconformidad planteadas por </w:t>
      </w:r>
      <w:r w:rsidRPr="00E27E0D">
        <w:rPr>
          <w:rFonts w:ascii="Palatino Linotype" w:hAnsi="Palatino Linotype" w:cs="Arial"/>
          <w:b/>
          <w:color w:val="000000" w:themeColor="text1"/>
          <w:lang w:val="es-ES"/>
        </w:rPr>
        <w:t>EL RECURRENTE,</w:t>
      </w:r>
      <w:r w:rsidRPr="00E27E0D">
        <w:rPr>
          <w:rFonts w:ascii="Palatino Linotype" w:hAnsi="Palatino Linotype"/>
          <w:b/>
          <w:color w:val="000000" w:themeColor="text1"/>
          <w:lang w:val="es-ES"/>
        </w:rPr>
        <w:t xml:space="preserve"> </w:t>
      </w:r>
      <w:r w:rsidRPr="00E27E0D">
        <w:rPr>
          <w:rFonts w:ascii="Palatino Linotype" w:hAnsi="Palatino Linotype" w:cs="Arial"/>
          <w:color w:val="000000" w:themeColor="text1"/>
          <w:lang w:val="es-ES"/>
        </w:rPr>
        <w:t>resultan infundadas;</w:t>
      </w:r>
      <w:r w:rsidRPr="00E27E0D">
        <w:rPr>
          <w:rFonts w:ascii="Palatino Linotype" w:eastAsia="Calibri" w:hAnsi="Palatino Linotype"/>
          <w:color w:val="000000" w:themeColor="text1"/>
          <w:lang w:val="es-ES"/>
        </w:rPr>
        <w:t xml:space="preserve"> en </w:t>
      </w:r>
      <w:r w:rsidRPr="00E27E0D">
        <w:rPr>
          <w:rFonts w:ascii="Palatino Linotype" w:eastAsia="Calibri" w:hAnsi="Palatino Linotype"/>
          <w:color w:val="000000" w:themeColor="text1"/>
          <w:lang w:val="es-ES"/>
        </w:rPr>
        <w:lastRenderedPageBreak/>
        <w:t xml:space="preserve">consecuencia este Órgano Garante determina </w:t>
      </w:r>
      <w:r w:rsidRPr="00E27E0D">
        <w:rPr>
          <w:rFonts w:ascii="Palatino Linotype" w:eastAsia="Calibri" w:hAnsi="Palatino Linotype"/>
          <w:b/>
          <w:color w:val="000000" w:themeColor="text1"/>
          <w:lang w:val="es-ES"/>
        </w:rPr>
        <w:t xml:space="preserve">CONFIRMAR </w:t>
      </w:r>
      <w:r w:rsidRPr="00E27E0D">
        <w:rPr>
          <w:rFonts w:ascii="Palatino Linotype" w:eastAsia="Calibri" w:hAnsi="Palatino Linotype"/>
          <w:color w:val="000000" w:themeColor="text1"/>
          <w:lang w:val="es-ES"/>
        </w:rPr>
        <w:t xml:space="preserve">la respuesta </w:t>
      </w:r>
      <w:r w:rsidRPr="00E27E0D">
        <w:rPr>
          <w:rFonts w:ascii="Palatino Linotype" w:hAnsi="Palatino Linotype" w:cs="Arial"/>
          <w:color w:val="000000" w:themeColor="text1"/>
        </w:rPr>
        <w:t xml:space="preserve">que dio origen al Recurso de Revisión </w:t>
      </w:r>
      <w:r w:rsidRPr="00E27E0D">
        <w:rPr>
          <w:rFonts w:ascii="Palatino Linotype" w:hAnsi="Palatino Linotype" w:cs="Arial"/>
          <w:b/>
          <w:color w:val="000000" w:themeColor="text1"/>
          <w:lang w:eastAsia="es-MX"/>
        </w:rPr>
        <w:t xml:space="preserve">07517/INFOEM/IP/RR/2022. </w:t>
      </w:r>
    </w:p>
    <w:p w14:paraId="39D53D55" w14:textId="77777777" w:rsidR="008D147D" w:rsidRPr="00E27E0D" w:rsidRDefault="008D147D" w:rsidP="006326B5">
      <w:pPr>
        <w:spacing w:line="360" w:lineRule="auto"/>
        <w:jc w:val="both"/>
        <w:rPr>
          <w:rFonts w:ascii="Palatino Linotype" w:hAnsi="Palatino Linotype" w:cs="Arial"/>
          <w:color w:val="000000" w:themeColor="text1"/>
        </w:rPr>
      </w:pPr>
    </w:p>
    <w:p w14:paraId="2A1EDF31" w14:textId="77777777" w:rsidR="002B4DA0" w:rsidRPr="00E27E0D" w:rsidRDefault="00A63473" w:rsidP="006326B5">
      <w:pPr>
        <w:spacing w:line="360" w:lineRule="auto"/>
        <w:jc w:val="both"/>
        <w:rPr>
          <w:rFonts w:ascii="Palatino Linotype" w:eastAsia="Palatino Linotype" w:hAnsi="Palatino Linotype" w:cs="Palatino Linotype"/>
          <w:lang w:eastAsia="en-US"/>
        </w:rPr>
      </w:pPr>
      <w:r w:rsidRPr="00E27E0D">
        <w:rPr>
          <w:rFonts w:ascii="Palatino Linotype" w:hAnsi="Palatino Linotype" w:cs="Arial"/>
          <w:color w:val="000000" w:themeColor="text1"/>
        </w:rPr>
        <w:t xml:space="preserve">Una vez precisado lo anterior, se procede al análisis de las documentales que integran el expediente que dio origen al Recurso de Revisión </w:t>
      </w:r>
      <w:r w:rsidRPr="00E27E0D">
        <w:rPr>
          <w:rFonts w:ascii="Palatino Linotype" w:hAnsi="Palatino Linotype" w:cs="Arial"/>
          <w:b/>
          <w:color w:val="000000" w:themeColor="text1"/>
          <w:lang w:eastAsia="es-MX"/>
        </w:rPr>
        <w:t xml:space="preserve">07518/INFOEM/IP/RR/2022, </w:t>
      </w:r>
      <w:r w:rsidRPr="00E27E0D">
        <w:rPr>
          <w:rFonts w:ascii="Palatino Linotype" w:hAnsi="Palatino Linotype" w:cs="Arial"/>
          <w:color w:val="000000" w:themeColor="text1"/>
          <w:lang w:eastAsia="es-MX"/>
        </w:rPr>
        <w:t xml:space="preserve">a fin de determinar si se atendió el derecho de acceso a la información ejercido por el particular; por lo que, </w:t>
      </w:r>
      <w:r w:rsidRPr="00E27E0D">
        <w:rPr>
          <w:rFonts w:ascii="Palatino Linotype" w:hAnsi="Palatino Linotype" w:cs="Arial"/>
          <w:color w:val="000000" w:themeColor="text1"/>
        </w:rPr>
        <w:t xml:space="preserve">en primer término debemos recordar que </w:t>
      </w:r>
      <w:r w:rsidRPr="00E27E0D">
        <w:rPr>
          <w:rFonts w:ascii="Palatino Linotype" w:hAnsi="Palatino Linotype" w:cs="Arial"/>
          <w:b/>
          <w:color w:val="000000" w:themeColor="text1"/>
        </w:rPr>
        <w:t xml:space="preserve">EL RECURRENTE </w:t>
      </w:r>
      <w:r w:rsidRPr="00E27E0D">
        <w:rPr>
          <w:rFonts w:ascii="Palatino Linotype" w:hAnsi="Palatino Linotype" w:cs="Arial"/>
          <w:color w:val="000000" w:themeColor="text1"/>
        </w:rPr>
        <w:t xml:space="preserve">solicitó se le indicara quien o cual es la máxima figura de autoridad dentro del Conjunto Urbano Villas de Campo I y Villas del Campo II en el Municipio de </w:t>
      </w:r>
      <w:proofErr w:type="spellStart"/>
      <w:r w:rsidRPr="00E27E0D">
        <w:rPr>
          <w:rFonts w:ascii="Palatino Linotype" w:hAnsi="Palatino Linotype" w:cs="Arial"/>
          <w:color w:val="000000" w:themeColor="text1"/>
        </w:rPr>
        <w:t>Calimaya</w:t>
      </w:r>
      <w:proofErr w:type="spellEnd"/>
      <w:r w:rsidRPr="00E27E0D">
        <w:rPr>
          <w:rFonts w:ascii="Palatino Linotype" w:hAnsi="Palatino Linotype" w:cs="Arial"/>
          <w:color w:val="000000" w:themeColor="text1"/>
        </w:rPr>
        <w:t xml:space="preserve">, Estado de México; al respecto, </w:t>
      </w:r>
      <w:r w:rsidRPr="00E27E0D">
        <w:rPr>
          <w:rFonts w:ascii="Palatino Linotype" w:hAnsi="Palatino Linotype" w:cs="Arial"/>
          <w:b/>
          <w:color w:val="000000" w:themeColor="text1"/>
        </w:rPr>
        <w:t xml:space="preserve">EL SUJETO OBLIGADO </w:t>
      </w:r>
      <w:r w:rsidRPr="00E27E0D">
        <w:rPr>
          <w:rFonts w:ascii="Palatino Linotype" w:hAnsi="Palatino Linotype" w:cs="Arial"/>
          <w:color w:val="000000" w:themeColor="text1"/>
        </w:rPr>
        <w:t xml:space="preserve">mediante respuesta informó que dichos Conjunto no habían acreditado </w:t>
      </w:r>
      <w:r w:rsidR="001B1B08" w:rsidRPr="00E27E0D">
        <w:rPr>
          <w:rFonts w:ascii="Palatino Linotype" w:hAnsi="Palatino Linotype" w:cs="Arial"/>
          <w:color w:val="000000" w:themeColor="text1"/>
        </w:rPr>
        <w:t>el Comité de Administración ante el Ayuntamiento (Secretaría del Ayuntamiento)</w:t>
      </w:r>
      <w:r w:rsidR="002B4DA0" w:rsidRPr="00E27E0D">
        <w:rPr>
          <w:rFonts w:ascii="Palatino Linotype" w:hAnsi="Palatino Linotype" w:cs="Arial"/>
          <w:color w:val="000000" w:themeColor="text1"/>
        </w:rPr>
        <w:t>; a</w:t>
      </w:r>
      <w:r w:rsidR="002B4DA0" w:rsidRPr="00E27E0D">
        <w:rPr>
          <w:rFonts w:ascii="Palatino Linotype" w:eastAsia="Palatino Linotype" w:hAnsi="Palatino Linotype" w:cs="Palatino Linotype"/>
          <w:lang w:eastAsia="en-US"/>
        </w:rPr>
        <w:t xml:space="preserve">simismo, mediante Informe Justificado, precisó lo siguiente: </w:t>
      </w:r>
    </w:p>
    <w:p w14:paraId="32591199" w14:textId="77777777" w:rsidR="006326B5" w:rsidRPr="00E27E0D" w:rsidRDefault="006326B5" w:rsidP="006326B5">
      <w:pPr>
        <w:spacing w:line="360" w:lineRule="auto"/>
        <w:jc w:val="both"/>
        <w:rPr>
          <w:rFonts w:ascii="Palatino Linotype" w:eastAsia="Palatino Linotype" w:hAnsi="Palatino Linotype" w:cs="Palatino Linotype"/>
          <w:lang w:eastAsia="en-US"/>
        </w:rPr>
      </w:pPr>
    </w:p>
    <w:p w14:paraId="105C0CE9" w14:textId="77777777" w:rsidR="002B4DA0" w:rsidRPr="00E27E0D" w:rsidRDefault="002B4DA0" w:rsidP="006326B5">
      <w:pPr>
        <w:spacing w:line="360" w:lineRule="auto"/>
        <w:jc w:val="center"/>
        <w:rPr>
          <w:rFonts w:ascii="Palatino Linotype" w:eastAsia="Palatino Linotype" w:hAnsi="Palatino Linotype" w:cs="Palatino Linotype"/>
          <w:lang w:eastAsia="en-US"/>
        </w:rPr>
      </w:pPr>
      <w:r w:rsidRPr="00E27E0D">
        <w:rPr>
          <w:rFonts w:ascii="Palatino Linotype" w:hAnsi="Palatino Linotype"/>
          <w:noProof/>
          <w:lang w:val="es-419" w:eastAsia="es-419"/>
        </w:rPr>
        <w:lastRenderedPageBreak/>
        <w:drawing>
          <wp:inline distT="0" distB="0" distL="0" distR="0" wp14:anchorId="29EDFA74" wp14:editId="2BF6D6B5">
            <wp:extent cx="5033010" cy="4182387"/>
            <wp:effectExtent l="0" t="0" r="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44076" cy="4191583"/>
                    </a:xfrm>
                    <a:prstGeom prst="rect">
                      <a:avLst/>
                    </a:prstGeom>
                  </pic:spPr>
                </pic:pic>
              </a:graphicData>
            </a:graphic>
          </wp:inline>
        </w:drawing>
      </w:r>
    </w:p>
    <w:p w14:paraId="4EF1AD7D" w14:textId="77777777" w:rsidR="002B4DA0" w:rsidRPr="00E27E0D" w:rsidRDefault="002B4DA0" w:rsidP="006326B5">
      <w:pPr>
        <w:spacing w:line="360" w:lineRule="auto"/>
        <w:jc w:val="both"/>
        <w:rPr>
          <w:rFonts w:ascii="Palatino Linotype" w:eastAsia="Palatino Linotype" w:hAnsi="Palatino Linotype" w:cs="Palatino Linotype"/>
          <w:lang w:eastAsia="en-US"/>
        </w:rPr>
      </w:pPr>
    </w:p>
    <w:p w14:paraId="457FCDA5" w14:textId="4EC1FE0D" w:rsidR="002B4DA0" w:rsidRPr="00E27E0D" w:rsidRDefault="002B4DA0" w:rsidP="006326B5">
      <w:pPr>
        <w:spacing w:line="360" w:lineRule="auto"/>
        <w:jc w:val="both"/>
        <w:rPr>
          <w:rFonts w:ascii="Palatino Linotype" w:eastAsia="Palatino Linotype" w:hAnsi="Palatino Linotype" w:cs="Palatino Linotype"/>
          <w:lang w:eastAsia="en-US"/>
        </w:rPr>
      </w:pPr>
      <w:r w:rsidRPr="00E27E0D">
        <w:rPr>
          <w:rFonts w:ascii="Palatino Linotype" w:eastAsia="Palatino Linotype" w:hAnsi="Palatino Linotype" w:cs="Palatino Linotype"/>
          <w:lang w:eastAsia="en-US"/>
        </w:rPr>
        <w:t xml:space="preserve">Derivado de lo anterior, podemos advertir que de la información proporcionada tanto en respuesta como Informe Justificado, no se precisa quién es </w:t>
      </w:r>
      <w:r w:rsidR="006326B5" w:rsidRPr="00E27E0D">
        <w:rPr>
          <w:rFonts w:ascii="Palatino Linotype" w:eastAsia="Palatino Linotype" w:hAnsi="Palatino Linotype" w:cs="Palatino Linotype"/>
          <w:lang w:eastAsia="en-US"/>
        </w:rPr>
        <w:t>la</w:t>
      </w:r>
      <w:r w:rsidRPr="00E27E0D">
        <w:rPr>
          <w:rFonts w:ascii="Palatino Linotype" w:eastAsia="Palatino Linotype" w:hAnsi="Palatino Linotype" w:cs="Palatino Linotype"/>
          <w:lang w:eastAsia="en-US"/>
        </w:rPr>
        <w:t xml:space="preserve"> máxima autoridad dentro del Conjunto Urbano referido por el particular. </w:t>
      </w:r>
    </w:p>
    <w:p w14:paraId="50CC37A6" w14:textId="77777777" w:rsidR="002B4DA0" w:rsidRPr="00E27E0D" w:rsidRDefault="002B4DA0" w:rsidP="006326B5">
      <w:pPr>
        <w:spacing w:line="360" w:lineRule="auto"/>
        <w:jc w:val="both"/>
        <w:rPr>
          <w:rFonts w:ascii="Palatino Linotype" w:hAnsi="Palatino Linotype" w:cs="Arial"/>
          <w:color w:val="000000" w:themeColor="text1"/>
        </w:rPr>
      </w:pPr>
    </w:p>
    <w:p w14:paraId="14E1D9A4" w14:textId="56F686F5" w:rsidR="00847095" w:rsidRPr="00E27E0D" w:rsidRDefault="00847095" w:rsidP="006326B5">
      <w:pPr>
        <w:spacing w:line="360" w:lineRule="auto"/>
        <w:jc w:val="both"/>
        <w:rPr>
          <w:rFonts w:ascii="Palatino Linotype" w:eastAsia="Arial Unicode MS" w:hAnsi="Palatino Linotype" w:cs="Arial"/>
          <w:lang w:eastAsia="es-MX"/>
        </w:rPr>
      </w:pPr>
      <w:r w:rsidRPr="00E27E0D">
        <w:rPr>
          <w:rFonts w:ascii="Palatino Linotype" w:hAnsi="Palatino Linotype" w:cs="Arial"/>
          <w:color w:val="000000" w:themeColor="text1"/>
        </w:rPr>
        <w:t xml:space="preserve">Derivado de lo anterior, es necesario traer a contexto la </w:t>
      </w:r>
      <w:r w:rsidRPr="00E27E0D">
        <w:rPr>
          <w:rFonts w:ascii="Palatino Linotype" w:eastAsia="Arial Unicode MS" w:hAnsi="Palatino Linotype" w:cs="Arial"/>
          <w:lang w:eastAsia="es-MX"/>
        </w:rPr>
        <w:t xml:space="preserve">Ley que Regula el Régimen de Propiedad en Condominio en el Estado de México, la cual dispone: </w:t>
      </w:r>
    </w:p>
    <w:p w14:paraId="241F1ADC" w14:textId="77777777" w:rsidR="00847095" w:rsidRPr="00E27E0D" w:rsidRDefault="00847095" w:rsidP="006326B5">
      <w:pPr>
        <w:jc w:val="both"/>
        <w:rPr>
          <w:rFonts w:ascii="Palatino Linotype" w:eastAsia="Arial Unicode MS" w:hAnsi="Palatino Linotype" w:cs="Arial"/>
          <w:sz w:val="22"/>
          <w:szCs w:val="22"/>
          <w:lang w:eastAsia="es-MX"/>
        </w:rPr>
      </w:pPr>
    </w:p>
    <w:p w14:paraId="37673561" w14:textId="67B6F74F" w:rsidR="00847095" w:rsidRPr="00E27E0D" w:rsidRDefault="00847095" w:rsidP="006326B5">
      <w:pPr>
        <w:ind w:left="851" w:right="1134"/>
        <w:contextualSpacing/>
        <w:jc w:val="both"/>
        <w:rPr>
          <w:rFonts w:ascii="Palatino Linotype" w:eastAsia="Arial Unicode MS" w:hAnsi="Palatino Linotype" w:cs="Arial"/>
          <w:i/>
          <w:sz w:val="22"/>
          <w:szCs w:val="22"/>
          <w:lang w:eastAsia="es-MX"/>
        </w:rPr>
      </w:pPr>
      <w:r w:rsidRPr="00E27E0D">
        <w:rPr>
          <w:rFonts w:ascii="Palatino Linotype" w:eastAsia="Arial Unicode MS" w:hAnsi="Palatino Linotype" w:cs="Arial"/>
          <w:b/>
          <w:i/>
          <w:sz w:val="22"/>
          <w:szCs w:val="22"/>
          <w:lang w:eastAsia="es-MX"/>
        </w:rPr>
        <w:t xml:space="preserve">“Artículo 1.- </w:t>
      </w:r>
      <w:r w:rsidRPr="00E27E0D">
        <w:rPr>
          <w:rFonts w:ascii="Palatino Linotype" w:eastAsia="Arial Unicode MS" w:hAnsi="Palatino Linotype" w:cs="Arial"/>
          <w:i/>
          <w:sz w:val="22"/>
          <w:szCs w:val="22"/>
          <w:lang w:eastAsia="es-MX"/>
        </w:rPr>
        <w:t xml:space="preserve">La presente Ley es de interés público y tiene por objeto </w:t>
      </w:r>
      <w:r w:rsidRPr="00E27E0D">
        <w:rPr>
          <w:rFonts w:ascii="Palatino Linotype" w:eastAsia="Arial Unicode MS" w:hAnsi="Palatino Linotype" w:cs="Arial"/>
          <w:b/>
          <w:i/>
          <w:sz w:val="22"/>
          <w:szCs w:val="22"/>
          <w:lang w:eastAsia="es-MX"/>
        </w:rPr>
        <w:t>establecer las bases para regular la constitución</w:t>
      </w:r>
      <w:r w:rsidRPr="00E27E0D">
        <w:rPr>
          <w:rFonts w:ascii="Palatino Linotype" w:eastAsia="Arial Unicode MS" w:hAnsi="Palatino Linotype" w:cs="Arial"/>
          <w:i/>
          <w:sz w:val="22"/>
          <w:szCs w:val="22"/>
          <w:lang w:eastAsia="es-MX"/>
        </w:rPr>
        <w:t xml:space="preserve">, </w:t>
      </w:r>
      <w:r w:rsidRPr="00E27E0D">
        <w:rPr>
          <w:rFonts w:ascii="Palatino Linotype" w:eastAsia="Arial Unicode MS" w:hAnsi="Palatino Linotype" w:cs="Arial"/>
          <w:b/>
          <w:i/>
          <w:sz w:val="22"/>
          <w:szCs w:val="22"/>
          <w:lang w:eastAsia="es-MX"/>
        </w:rPr>
        <w:t>organización</w:t>
      </w:r>
      <w:r w:rsidRPr="00E27E0D">
        <w:rPr>
          <w:rFonts w:ascii="Palatino Linotype" w:eastAsia="Arial Unicode MS" w:hAnsi="Palatino Linotype" w:cs="Arial"/>
          <w:i/>
          <w:sz w:val="22"/>
          <w:szCs w:val="22"/>
          <w:lang w:eastAsia="es-MX"/>
        </w:rPr>
        <w:t xml:space="preserve">, </w:t>
      </w:r>
      <w:r w:rsidRPr="00E27E0D">
        <w:rPr>
          <w:rFonts w:ascii="Palatino Linotype" w:eastAsia="Arial Unicode MS" w:hAnsi="Palatino Linotype" w:cs="Arial"/>
          <w:b/>
          <w:i/>
          <w:sz w:val="22"/>
          <w:szCs w:val="22"/>
          <w:lang w:eastAsia="es-MX"/>
        </w:rPr>
        <w:t>funcionamiento</w:t>
      </w:r>
      <w:r w:rsidRPr="00E27E0D">
        <w:rPr>
          <w:rFonts w:ascii="Palatino Linotype" w:eastAsia="Arial Unicode MS" w:hAnsi="Palatino Linotype" w:cs="Arial"/>
          <w:i/>
          <w:sz w:val="22"/>
          <w:szCs w:val="22"/>
          <w:lang w:eastAsia="es-MX"/>
        </w:rPr>
        <w:t xml:space="preserve">, </w:t>
      </w:r>
      <w:r w:rsidRPr="00E27E0D">
        <w:rPr>
          <w:rFonts w:ascii="Palatino Linotype" w:eastAsia="Arial Unicode MS" w:hAnsi="Palatino Linotype" w:cs="Arial"/>
          <w:b/>
          <w:i/>
          <w:sz w:val="22"/>
          <w:szCs w:val="22"/>
          <w:lang w:eastAsia="es-MX"/>
        </w:rPr>
        <w:t>modificación</w:t>
      </w:r>
      <w:r w:rsidRPr="00E27E0D">
        <w:rPr>
          <w:rFonts w:ascii="Palatino Linotype" w:eastAsia="Arial Unicode MS" w:hAnsi="Palatino Linotype" w:cs="Arial"/>
          <w:i/>
          <w:sz w:val="22"/>
          <w:szCs w:val="22"/>
          <w:lang w:eastAsia="es-MX"/>
        </w:rPr>
        <w:t xml:space="preserve">, </w:t>
      </w:r>
      <w:r w:rsidRPr="00E27E0D">
        <w:rPr>
          <w:rFonts w:ascii="Palatino Linotype" w:eastAsia="Arial Unicode MS" w:hAnsi="Palatino Linotype" w:cs="Arial"/>
          <w:b/>
          <w:i/>
          <w:sz w:val="22"/>
          <w:szCs w:val="22"/>
          <w:lang w:eastAsia="es-MX"/>
        </w:rPr>
        <w:t>administración</w:t>
      </w:r>
      <w:r w:rsidRPr="00E27E0D">
        <w:rPr>
          <w:rFonts w:ascii="Palatino Linotype" w:eastAsia="Arial Unicode MS" w:hAnsi="Palatino Linotype" w:cs="Arial"/>
          <w:i/>
          <w:sz w:val="22"/>
          <w:szCs w:val="22"/>
          <w:lang w:eastAsia="es-MX"/>
        </w:rPr>
        <w:t xml:space="preserve"> y </w:t>
      </w:r>
      <w:r w:rsidRPr="00E27E0D">
        <w:rPr>
          <w:rFonts w:ascii="Palatino Linotype" w:eastAsia="Arial Unicode MS" w:hAnsi="Palatino Linotype" w:cs="Arial"/>
          <w:b/>
          <w:i/>
          <w:sz w:val="22"/>
          <w:szCs w:val="22"/>
          <w:lang w:eastAsia="es-MX"/>
        </w:rPr>
        <w:t>extinción</w:t>
      </w:r>
      <w:r w:rsidRPr="00E27E0D">
        <w:rPr>
          <w:rFonts w:ascii="Palatino Linotype" w:eastAsia="Arial Unicode MS" w:hAnsi="Palatino Linotype" w:cs="Arial"/>
          <w:i/>
          <w:sz w:val="22"/>
          <w:szCs w:val="22"/>
          <w:lang w:eastAsia="es-MX"/>
        </w:rPr>
        <w:t xml:space="preserve"> del </w:t>
      </w:r>
      <w:r w:rsidRPr="00E27E0D">
        <w:rPr>
          <w:rFonts w:ascii="Palatino Linotype" w:eastAsia="Arial Unicode MS" w:hAnsi="Palatino Linotype" w:cs="Arial"/>
          <w:b/>
          <w:i/>
          <w:sz w:val="22"/>
          <w:szCs w:val="22"/>
          <w:lang w:eastAsia="es-MX"/>
        </w:rPr>
        <w:t xml:space="preserve">régimen de propiedad en </w:t>
      </w:r>
      <w:r w:rsidRPr="00E27E0D">
        <w:rPr>
          <w:rFonts w:ascii="Palatino Linotype" w:eastAsia="Arial Unicode MS" w:hAnsi="Palatino Linotype" w:cs="Arial"/>
          <w:b/>
          <w:i/>
          <w:sz w:val="22"/>
          <w:szCs w:val="22"/>
          <w:lang w:eastAsia="es-MX"/>
        </w:rPr>
        <w:lastRenderedPageBreak/>
        <w:t>condominio</w:t>
      </w:r>
      <w:r w:rsidRPr="00E27E0D">
        <w:rPr>
          <w:rFonts w:ascii="Palatino Linotype" w:eastAsia="Arial Unicode MS" w:hAnsi="Palatino Linotype" w:cs="Arial"/>
          <w:i/>
          <w:sz w:val="22"/>
          <w:szCs w:val="22"/>
          <w:lang w:eastAsia="es-MX"/>
        </w:rPr>
        <w:t>, así como su convivencia social y solución de controversias entre condóminos y residentes, y entre éstos y su administrador o Comité de Administración.</w:t>
      </w:r>
    </w:p>
    <w:p w14:paraId="1C3D1781" w14:textId="77777777" w:rsidR="006326B5" w:rsidRPr="00E27E0D" w:rsidRDefault="006326B5" w:rsidP="006326B5">
      <w:pPr>
        <w:ind w:left="851" w:right="1134"/>
        <w:contextualSpacing/>
        <w:jc w:val="both"/>
        <w:rPr>
          <w:rFonts w:ascii="Palatino Linotype" w:eastAsia="Arial Unicode MS" w:hAnsi="Palatino Linotype" w:cs="Arial"/>
          <w:b/>
          <w:i/>
          <w:sz w:val="22"/>
          <w:szCs w:val="22"/>
          <w:lang w:eastAsia="es-MX"/>
        </w:rPr>
      </w:pPr>
    </w:p>
    <w:p w14:paraId="42E9B8E9" w14:textId="77777777" w:rsidR="00847095" w:rsidRPr="00E27E0D" w:rsidRDefault="00847095" w:rsidP="006326B5">
      <w:pPr>
        <w:ind w:left="851" w:right="1134"/>
        <w:contextualSpacing/>
        <w:jc w:val="both"/>
        <w:rPr>
          <w:rFonts w:ascii="Palatino Linotype" w:eastAsia="Arial Unicode MS" w:hAnsi="Palatino Linotype" w:cs="Arial"/>
          <w:b/>
          <w:i/>
          <w:sz w:val="22"/>
          <w:szCs w:val="22"/>
          <w:lang w:eastAsia="es-MX"/>
        </w:rPr>
      </w:pPr>
      <w:r w:rsidRPr="00E27E0D">
        <w:rPr>
          <w:rFonts w:ascii="Palatino Linotype" w:eastAsia="Arial Unicode MS" w:hAnsi="Palatino Linotype" w:cs="Arial"/>
          <w:b/>
          <w:i/>
          <w:sz w:val="22"/>
          <w:szCs w:val="22"/>
          <w:lang w:eastAsia="es-MX"/>
        </w:rPr>
        <w:t>Artículo 2.- Para efectos de ésta ley se entiende por:</w:t>
      </w:r>
    </w:p>
    <w:p w14:paraId="1B679C69" w14:textId="77777777" w:rsidR="00847095" w:rsidRPr="00E27E0D" w:rsidRDefault="00847095" w:rsidP="006326B5">
      <w:pPr>
        <w:ind w:left="851" w:right="1134"/>
        <w:contextualSpacing/>
        <w:jc w:val="both"/>
        <w:rPr>
          <w:rFonts w:ascii="Palatino Linotype" w:eastAsia="Arial Unicode MS" w:hAnsi="Palatino Linotype" w:cs="Arial"/>
          <w:b/>
          <w:i/>
          <w:sz w:val="22"/>
          <w:szCs w:val="22"/>
          <w:lang w:eastAsia="es-MX"/>
        </w:rPr>
      </w:pPr>
      <w:r w:rsidRPr="00E27E0D">
        <w:rPr>
          <w:rFonts w:ascii="Palatino Linotype" w:eastAsia="Arial Unicode MS" w:hAnsi="Palatino Linotype" w:cs="Arial"/>
          <w:b/>
          <w:i/>
          <w:sz w:val="22"/>
          <w:szCs w:val="22"/>
          <w:lang w:eastAsia="es-MX"/>
        </w:rPr>
        <w:t xml:space="preserve">I. Ley: </w:t>
      </w:r>
      <w:r w:rsidRPr="00E27E0D">
        <w:rPr>
          <w:rFonts w:ascii="Palatino Linotype" w:eastAsia="Arial Unicode MS" w:hAnsi="Palatino Linotype" w:cs="Arial"/>
          <w:i/>
          <w:sz w:val="22"/>
          <w:szCs w:val="22"/>
          <w:lang w:eastAsia="es-MX"/>
        </w:rPr>
        <w:t>la Ley que Regula el Régimen de Propiedad en Condominio en el Estado de México;</w:t>
      </w:r>
    </w:p>
    <w:p w14:paraId="70E832D8" w14:textId="77777777" w:rsidR="00847095" w:rsidRPr="00E27E0D" w:rsidRDefault="00847095" w:rsidP="006326B5">
      <w:pPr>
        <w:ind w:left="851" w:right="1134"/>
        <w:contextualSpacing/>
        <w:jc w:val="both"/>
        <w:rPr>
          <w:rFonts w:ascii="Palatino Linotype" w:eastAsia="Arial Unicode MS" w:hAnsi="Palatino Linotype" w:cs="Arial"/>
          <w:b/>
          <w:i/>
          <w:sz w:val="22"/>
          <w:szCs w:val="22"/>
          <w:lang w:eastAsia="es-MX"/>
        </w:rPr>
      </w:pPr>
      <w:r w:rsidRPr="00E27E0D">
        <w:rPr>
          <w:rFonts w:ascii="Palatino Linotype" w:eastAsia="Arial Unicode MS" w:hAnsi="Palatino Linotype" w:cs="Arial"/>
          <w:b/>
          <w:i/>
          <w:sz w:val="22"/>
          <w:szCs w:val="22"/>
          <w:lang w:eastAsia="es-MX"/>
        </w:rPr>
        <w:t xml:space="preserve">II. Escritura constitutiva: </w:t>
      </w:r>
      <w:r w:rsidRPr="00E27E0D">
        <w:rPr>
          <w:rFonts w:ascii="Palatino Linotype" w:eastAsia="Arial Unicode MS" w:hAnsi="Palatino Linotype" w:cs="Arial"/>
          <w:i/>
          <w:sz w:val="22"/>
          <w:szCs w:val="22"/>
          <w:lang w:eastAsia="es-MX"/>
        </w:rPr>
        <w:t xml:space="preserve">documento público, mediante el cual se constituye un inmueble bajo el régimen de propiedad </w:t>
      </w:r>
      <w:proofErr w:type="spellStart"/>
      <w:r w:rsidRPr="00E27E0D">
        <w:rPr>
          <w:rFonts w:ascii="Palatino Linotype" w:eastAsia="Arial Unicode MS" w:hAnsi="Palatino Linotype" w:cs="Arial"/>
          <w:i/>
          <w:sz w:val="22"/>
          <w:szCs w:val="22"/>
          <w:lang w:eastAsia="es-MX"/>
        </w:rPr>
        <w:t>condominal</w:t>
      </w:r>
      <w:proofErr w:type="spellEnd"/>
      <w:r w:rsidRPr="00E27E0D">
        <w:rPr>
          <w:rFonts w:ascii="Palatino Linotype" w:eastAsia="Arial Unicode MS" w:hAnsi="Palatino Linotype" w:cs="Arial"/>
          <w:i/>
          <w:sz w:val="22"/>
          <w:szCs w:val="22"/>
          <w:lang w:eastAsia="es-MX"/>
        </w:rPr>
        <w:t>;</w:t>
      </w:r>
    </w:p>
    <w:p w14:paraId="16F38C58" w14:textId="77777777" w:rsidR="00847095" w:rsidRPr="00E27E0D" w:rsidRDefault="00847095" w:rsidP="006326B5">
      <w:pPr>
        <w:ind w:left="851" w:right="1134"/>
        <w:contextualSpacing/>
        <w:jc w:val="both"/>
        <w:rPr>
          <w:rFonts w:ascii="Palatino Linotype" w:eastAsia="Arial Unicode MS" w:hAnsi="Palatino Linotype" w:cs="Arial"/>
          <w:b/>
          <w:i/>
          <w:sz w:val="22"/>
          <w:szCs w:val="22"/>
          <w:lang w:eastAsia="es-MX"/>
        </w:rPr>
      </w:pPr>
      <w:r w:rsidRPr="00E27E0D">
        <w:rPr>
          <w:rFonts w:ascii="Palatino Linotype" w:eastAsia="Arial Unicode MS" w:hAnsi="Palatino Linotype" w:cs="Arial"/>
          <w:b/>
          <w:i/>
          <w:sz w:val="22"/>
          <w:szCs w:val="22"/>
          <w:lang w:eastAsia="es-MX"/>
        </w:rPr>
        <w:t>III. Derogado</w:t>
      </w:r>
    </w:p>
    <w:p w14:paraId="185BD9D2" w14:textId="77777777" w:rsidR="00847095" w:rsidRPr="00E27E0D" w:rsidRDefault="00847095" w:rsidP="006326B5">
      <w:pPr>
        <w:ind w:left="851" w:right="1134"/>
        <w:contextualSpacing/>
        <w:jc w:val="both"/>
        <w:rPr>
          <w:rFonts w:ascii="Palatino Linotype" w:eastAsia="Arial Unicode MS" w:hAnsi="Palatino Linotype" w:cs="Arial"/>
          <w:b/>
          <w:i/>
          <w:sz w:val="22"/>
          <w:szCs w:val="22"/>
          <w:lang w:eastAsia="es-MX"/>
        </w:rPr>
      </w:pPr>
      <w:r w:rsidRPr="00E27E0D">
        <w:rPr>
          <w:rFonts w:ascii="Palatino Linotype" w:eastAsia="Arial Unicode MS" w:hAnsi="Palatino Linotype" w:cs="Arial"/>
          <w:b/>
          <w:i/>
          <w:sz w:val="22"/>
          <w:szCs w:val="22"/>
          <w:lang w:eastAsia="es-MX"/>
        </w:rPr>
        <w:t xml:space="preserve">IV. Condominio: </w:t>
      </w:r>
      <w:r w:rsidRPr="00E27E0D">
        <w:rPr>
          <w:rFonts w:ascii="Palatino Linotype" w:eastAsia="Arial Unicode MS" w:hAnsi="Palatino Linotype" w:cs="Arial"/>
          <w:i/>
          <w:sz w:val="22"/>
          <w:szCs w:val="22"/>
          <w:lang w:eastAsia="es-MX"/>
        </w:rPr>
        <w:t>i</w:t>
      </w:r>
      <w:r w:rsidRPr="00E27E0D">
        <w:rPr>
          <w:rFonts w:ascii="Palatino Linotype" w:eastAsia="Arial Unicode MS" w:hAnsi="Palatino Linotype" w:cs="Arial"/>
          <w:b/>
          <w:i/>
          <w:sz w:val="22"/>
          <w:szCs w:val="22"/>
          <w:lang w:eastAsia="es-MX"/>
        </w:rPr>
        <w:t>nmueble cuya propiedad pertenece proindiviso a varias personas,</w:t>
      </w:r>
      <w:r w:rsidRPr="00E27E0D">
        <w:rPr>
          <w:rFonts w:ascii="Palatino Linotype" w:eastAsia="Arial Unicode MS" w:hAnsi="Palatino Linotype" w:cs="Arial"/>
          <w:i/>
          <w:sz w:val="22"/>
          <w:szCs w:val="22"/>
          <w:lang w:eastAsia="es-MX"/>
        </w:rPr>
        <w:t xml:space="preserve"> que reúne las condiciones y características establecidas en el Código Administrativo del Estado de México y su reglamentación;</w:t>
      </w:r>
    </w:p>
    <w:p w14:paraId="16C01C91" w14:textId="77777777" w:rsidR="00847095" w:rsidRPr="00E27E0D" w:rsidRDefault="00847095" w:rsidP="006326B5">
      <w:pPr>
        <w:ind w:left="851" w:right="1134"/>
        <w:contextualSpacing/>
        <w:jc w:val="both"/>
        <w:rPr>
          <w:rFonts w:ascii="Palatino Linotype" w:eastAsia="Arial Unicode MS" w:hAnsi="Palatino Linotype" w:cs="Arial"/>
          <w:b/>
          <w:i/>
          <w:sz w:val="22"/>
          <w:szCs w:val="22"/>
          <w:lang w:eastAsia="es-MX"/>
        </w:rPr>
      </w:pPr>
      <w:r w:rsidRPr="00E27E0D">
        <w:rPr>
          <w:rFonts w:ascii="Palatino Linotype" w:eastAsia="Arial Unicode MS" w:hAnsi="Palatino Linotype" w:cs="Arial"/>
          <w:b/>
          <w:i/>
          <w:sz w:val="22"/>
          <w:szCs w:val="22"/>
          <w:lang w:eastAsia="es-MX"/>
        </w:rPr>
        <w:t>V. Condómino: persona física o moral, que en calidad de copropietario aproveche una unidad exclusiva de propiedad</w:t>
      </w:r>
      <w:r w:rsidRPr="00E27E0D">
        <w:rPr>
          <w:rFonts w:ascii="Palatino Linotype" w:eastAsia="Arial Unicode MS" w:hAnsi="Palatino Linotype" w:cs="Arial"/>
          <w:i/>
          <w:sz w:val="22"/>
          <w:szCs w:val="22"/>
          <w:lang w:eastAsia="es-MX"/>
        </w:rPr>
        <w:t>, así como aquella que haya celebrado contrato en el cual, de cumplirse en sus términos, llegue a ser sujeto al régimen de propiedad en condominio;</w:t>
      </w:r>
    </w:p>
    <w:p w14:paraId="6314A0E5" w14:textId="77777777" w:rsidR="00847095" w:rsidRPr="00E27E0D" w:rsidRDefault="00847095" w:rsidP="006326B5">
      <w:pPr>
        <w:ind w:left="851" w:right="1134"/>
        <w:contextualSpacing/>
        <w:jc w:val="both"/>
        <w:rPr>
          <w:rFonts w:ascii="Palatino Linotype" w:eastAsia="Arial Unicode MS" w:hAnsi="Palatino Linotype" w:cs="Arial"/>
          <w:b/>
          <w:i/>
          <w:sz w:val="22"/>
          <w:szCs w:val="22"/>
          <w:lang w:eastAsia="es-MX"/>
        </w:rPr>
      </w:pPr>
      <w:r w:rsidRPr="00E27E0D">
        <w:rPr>
          <w:rFonts w:ascii="Palatino Linotype" w:eastAsia="Arial Unicode MS" w:hAnsi="Palatino Linotype" w:cs="Arial"/>
          <w:b/>
          <w:i/>
          <w:sz w:val="22"/>
          <w:szCs w:val="22"/>
          <w:lang w:eastAsia="es-MX"/>
        </w:rPr>
        <w:t xml:space="preserve">VI. Unidad de propiedad exclusiva: </w:t>
      </w:r>
      <w:r w:rsidRPr="00E27E0D">
        <w:rPr>
          <w:rFonts w:ascii="Palatino Linotype" w:eastAsia="Arial Unicode MS" w:hAnsi="Palatino Linotype" w:cs="Arial"/>
          <w:i/>
          <w:sz w:val="22"/>
          <w:szCs w:val="22"/>
          <w:lang w:eastAsia="es-MX"/>
        </w:rPr>
        <w:t>el piso, departamento, vivienda, local, áreas y naves sobre las que se tiene derecho de propiedad y uso exclusivos;</w:t>
      </w:r>
    </w:p>
    <w:p w14:paraId="296D5034" w14:textId="77777777" w:rsidR="00847095" w:rsidRPr="00E27E0D" w:rsidRDefault="00847095" w:rsidP="006326B5">
      <w:pPr>
        <w:ind w:left="851" w:right="1134"/>
        <w:contextualSpacing/>
        <w:jc w:val="both"/>
        <w:rPr>
          <w:rFonts w:ascii="Palatino Linotype" w:eastAsia="Arial Unicode MS" w:hAnsi="Palatino Linotype" w:cs="Arial"/>
          <w:b/>
          <w:i/>
          <w:sz w:val="22"/>
          <w:szCs w:val="22"/>
          <w:lang w:eastAsia="es-MX"/>
        </w:rPr>
      </w:pPr>
      <w:r w:rsidRPr="00E27E0D">
        <w:rPr>
          <w:rFonts w:ascii="Palatino Linotype" w:eastAsia="Arial Unicode MS" w:hAnsi="Palatino Linotype" w:cs="Arial"/>
          <w:b/>
          <w:i/>
          <w:sz w:val="22"/>
          <w:szCs w:val="22"/>
          <w:lang w:eastAsia="es-MX"/>
        </w:rPr>
        <w:t xml:space="preserve">VII. Bienes y áreas de uso común: </w:t>
      </w:r>
      <w:r w:rsidRPr="00E27E0D">
        <w:rPr>
          <w:rFonts w:ascii="Palatino Linotype" w:eastAsia="Arial Unicode MS" w:hAnsi="Palatino Linotype" w:cs="Arial"/>
          <w:i/>
          <w:sz w:val="22"/>
          <w:szCs w:val="22"/>
          <w:lang w:eastAsia="es-MX"/>
        </w:rPr>
        <w:t>aquellas cuyo uso, aprovechamiento y mantenimiento es responsabilidad de los condóminos y residentes;</w:t>
      </w:r>
    </w:p>
    <w:p w14:paraId="61AA9AA7" w14:textId="77777777" w:rsidR="00847095" w:rsidRPr="00E27E0D" w:rsidRDefault="00847095" w:rsidP="006326B5">
      <w:pPr>
        <w:ind w:left="851" w:right="1134"/>
        <w:contextualSpacing/>
        <w:jc w:val="both"/>
        <w:rPr>
          <w:rFonts w:ascii="Palatino Linotype" w:eastAsia="Arial Unicode MS" w:hAnsi="Palatino Linotype" w:cs="Arial"/>
          <w:b/>
          <w:i/>
          <w:sz w:val="22"/>
          <w:szCs w:val="22"/>
          <w:lang w:eastAsia="es-MX"/>
        </w:rPr>
      </w:pPr>
      <w:r w:rsidRPr="00E27E0D">
        <w:rPr>
          <w:rFonts w:ascii="Palatino Linotype" w:eastAsia="Arial Unicode MS" w:hAnsi="Palatino Linotype" w:cs="Arial"/>
          <w:b/>
          <w:i/>
          <w:sz w:val="22"/>
          <w:szCs w:val="22"/>
          <w:lang w:eastAsia="es-MX"/>
        </w:rPr>
        <w:t xml:space="preserve">VIII. Asamblea: </w:t>
      </w:r>
      <w:r w:rsidRPr="00E27E0D">
        <w:rPr>
          <w:rFonts w:ascii="Palatino Linotype" w:eastAsia="Arial Unicode MS" w:hAnsi="Palatino Linotype" w:cs="Arial"/>
          <w:i/>
          <w:sz w:val="22"/>
          <w:szCs w:val="22"/>
          <w:lang w:eastAsia="es-MX"/>
        </w:rPr>
        <w:t>órgano máximo de decisión de un condominio, integrado por la mayoría de los condóminos, en el que se resolverán los asuntos de interés común, respecto al condominio;</w:t>
      </w:r>
    </w:p>
    <w:p w14:paraId="68FBE89C" w14:textId="77777777" w:rsidR="00847095" w:rsidRPr="00E27E0D" w:rsidRDefault="00847095" w:rsidP="006326B5">
      <w:pPr>
        <w:ind w:left="851" w:right="1134"/>
        <w:contextualSpacing/>
        <w:jc w:val="both"/>
        <w:rPr>
          <w:rFonts w:ascii="Palatino Linotype" w:eastAsia="Arial Unicode MS" w:hAnsi="Palatino Linotype" w:cs="Arial"/>
          <w:b/>
          <w:i/>
          <w:sz w:val="22"/>
          <w:szCs w:val="22"/>
          <w:lang w:eastAsia="es-MX"/>
        </w:rPr>
      </w:pPr>
      <w:r w:rsidRPr="00E27E0D">
        <w:rPr>
          <w:rFonts w:ascii="Palatino Linotype" w:eastAsia="Arial Unicode MS" w:hAnsi="Palatino Linotype" w:cs="Arial"/>
          <w:b/>
          <w:i/>
          <w:sz w:val="22"/>
          <w:szCs w:val="22"/>
          <w:lang w:eastAsia="es-MX"/>
        </w:rPr>
        <w:t xml:space="preserve">IX. Residente: </w:t>
      </w:r>
      <w:r w:rsidRPr="00E27E0D">
        <w:rPr>
          <w:rFonts w:ascii="Palatino Linotype" w:eastAsia="Arial Unicode MS" w:hAnsi="Palatino Linotype" w:cs="Arial"/>
          <w:i/>
          <w:sz w:val="22"/>
          <w:szCs w:val="22"/>
          <w:lang w:eastAsia="es-MX"/>
        </w:rPr>
        <w:t>persona que en calidad de poseedor por cualquier título legal, aproveche en su beneficio una unidad de propiedad exclusiva;</w:t>
      </w:r>
    </w:p>
    <w:p w14:paraId="231790C0" w14:textId="77777777" w:rsidR="00847095" w:rsidRPr="00E27E0D" w:rsidRDefault="00847095" w:rsidP="006326B5">
      <w:pPr>
        <w:ind w:left="851" w:right="1134"/>
        <w:contextualSpacing/>
        <w:jc w:val="both"/>
        <w:rPr>
          <w:rFonts w:ascii="Palatino Linotype" w:eastAsia="Arial Unicode MS" w:hAnsi="Palatino Linotype" w:cs="Arial"/>
          <w:i/>
          <w:sz w:val="22"/>
          <w:szCs w:val="22"/>
          <w:lang w:eastAsia="es-MX"/>
        </w:rPr>
      </w:pPr>
      <w:r w:rsidRPr="00E27E0D">
        <w:rPr>
          <w:rFonts w:ascii="Palatino Linotype" w:eastAsia="Arial Unicode MS" w:hAnsi="Palatino Linotype" w:cs="Arial"/>
          <w:b/>
          <w:i/>
          <w:sz w:val="22"/>
          <w:szCs w:val="22"/>
          <w:lang w:eastAsia="es-MX"/>
        </w:rPr>
        <w:t xml:space="preserve">X. Reglamento Interior del Condominio: </w:t>
      </w:r>
      <w:r w:rsidRPr="00E27E0D">
        <w:rPr>
          <w:rFonts w:ascii="Palatino Linotype" w:eastAsia="Arial Unicode MS" w:hAnsi="Palatino Linotype" w:cs="Arial"/>
          <w:i/>
          <w:sz w:val="22"/>
          <w:szCs w:val="22"/>
          <w:lang w:eastAsia="es-MX"/>
        </w:rPr>
        <w:t>conjunto de acuerdos de observancia obligatoria por los condóminos y residentes, en los que se establecen las normas internas de convivencia de un condominio. Es aprobado por la asamblea y se hará constar en testimonio notarial.</w:t>
      </w:r>
    </w:p>
    <w:p w14:paraId="5A18D4B0" w14:textId="77777777" w:rsidR="00847095" w:rsidRPr="00E27E0D" w:rsidRDefault="00847095" w:rsidP="006326B5">
      <w:pPr>
        <w:ind w:left="851" w:right="1134"/>
        <w:contextualSpacing/>
        <w:jc w:val="both"/>
        <w:rPr>
          <w:rFonts w:ascii="Palatino Linotype" w:eastAsia="Arial Unicode MS" w:hAnsi="Palatino Linotype" w:cs="Arial"/>
          <w:b/>
          <w:i/>
          <w:sz w:val="22"/>
          <w:szCs w:val="22"/>
          <w:lang w:eastAsia="es-MX"/>
        </w:rPr>
      </w:pPr>
    </w:p>
    <w:p w14:paraId="05A453F6" w14:textId="77777777" w:rsidR="00847095" w:rsidRPr="00E27E0D" w:rsidRDefault="00847095" w:rsidP="006326B5">
      <w:pPr>
        <w:ind w:left="851" w:right="1134"/>
        <w:contextualSpacing/>
        <w:jc w:val="both"/>
        <w:rPr>
          <w:rFonts w:ascii="Palatino Linotype" w:eastAsia="Arial Unicode MS" w:hAnsi="Palatino Linotype" w:cs="Arial"/>
          <w:i/>
          <w:sz w:val="22"/>
          <w:szCs w:val="22"/>
          <w:lang w:eastAsia="es-MX"/>
        </w:rPr>
      </w:pPr>
      <w:r w:rsidRPr="00E27E0D">
        <w:rPr>
          <w:rFonts w:ascii="Palatino Linotype" w:eastAsia="Arial Unicode MS" w:hAnsi="Palatino Linotype" w:cs="Arial"/>
          <w:b/>
          <w:i/>
          <w:sz w:val="22"/>
          <w:szCs w:val="22"/>
          <w:lang w:eastAsia="es-MX"/>
        </w:rPr>
        <w:t>Artículo 9.</w:t>
      </w:r>
      <w:r w:rsidRPr="00E27E0D">
        <w:rPr>
          <w:rFonts w:ascii="Palatino Linotype" w:eastAsia="Arial Unicode MS" w:hAnsi="Palatino Linotype" w:cs="Arial"/>
          <w:i/>
          <w:sz w:val="22"/>
          <w:szCs w:val="22"/>
          <w:lang w:eastAsia="es-MX"/>
        </w:rPr>
        <w:t xml:space="preserve">- </w:t>
      </w:r>
      <w:r w:rsidRPr="00E27E0D">
        <w:rPr>
          <w:rFonts w:ascii="Palatino Linotype" w:eastAsia="Arial Unicode MS" w:hAnsi="Palatino Linotype" w:cs="Arial"/>
          <w:b/>
          <w:i/>
          <w:sz w:val="22"/>
          <w:szCs w:val="22"/>
          <w:lang w:eastAsia="es-MX"/>
        </w:rPr>
        <w:t>Para constituir el régimen de propiedad en condominio,</w:t>
      </w:r>
      <w:r w:rsidRPr="00E27E0D">
        <w:rPr>
          <w:rFonts w:ascii="Palatino Linotype" w:eastAsia="Arial Unicode MS" w:hAnsi="Palatino Linotype" w:cs="Arial"/>
          <w:i/>
          <w:sz w:val="22"/>
          <w:szCs w:val="22"/>
          <w:lang w:eastAsia="es-MX"/>
        </w:rPr>
        <w:t xml:space="preserve"> el propietario o propietarios </w:t>
      </w:r>
      <w:r w:rsidRPr="00E27E0D">
        <w:rPr>
          <w:rFonts w:ascii="Palatino Linotype" w:eastAsia="Arial Unicode MS" w:hAnsi="Palatino Linotype" w:cs="Arial"/>
          <w:b/>
          <w:i/>
          <w:sz w:val="22"/>
          <w:szCs w:val="22"/>
          <w:lang w:eastAsia="es-MX"/>
        </w:rPr>
        <w:t>deberán declarar su voluntad en escritura pública</w:t>
      </w:r>
      <w:r w:rsidRPr="00E27E0D">
        <w:rPr>
          <w:rFonts w:ascii="Palatino Linotype" w:eastAsia="Arial Unicode MS" w:hAnsi="Palatino Linotype" w:cs="Arial"/>
          <w:i/>
          <w:sz w:val="22"/>
          <w:szCs w:val="22"/>
          <w:lang w:eastAsia="es-MX"/>
        </w:rPr>
        <w:t>, en la cual se hará constar:</w:t>
      </w:r>
    </w:p>
    <w:p w14:paraId="0C35A6B0" w14:textId="77777777" w:rsidR="00847095" w:rsidRPr="00E27E0D" w:rsidRDefault="00847095" w:rsidP="006326B5">
      <w:pPr>
        <w:ind w:left="851" w:right="1134"/>
        <w:contextualSpacing/>
        <w:jc w:val="both"/>
        <w:rPr>
          <w:rFonts w:ascii="Palatino Linotype" w:eastAsia="Arial Unicode MS" w:hAnsi="Palatino Linotype" w:cs="Arial"/>
          <w:i/>
          <w:sz w:val="22"/>
          <w:szCs w:val="22"/>
          <w:lang w:eastAsia="es-MX"/>
        </w:rPr>
      </w:pPr>
      <w:r w:rsidRPr="00E27E0D">
        <w:rPr>
          <w:rFonts w:ascii="Palatino Linotype" w:eastAsia="Arial Unicode MS" w:hAnsi="Palatino Linotype" w:cs="Arial"/>
          <w:b/>
          <w:i/>
          <w:sz w:val="22"/>
          <w:szCs w:val="22"/>
          <w:lang w:eastAsia="es-MX"/>
        </w:rPr>
        <w:t>I.</w:t>
      </w:r>
      <w:r w:rsidRPr="00E27E0D">
        <w:rPr>
          <w:rFonts w:ascii="Palatino Linotype" w:eastAsia="Arial Unicode MS" w:hAnsi="Palatino Linotype" w:cs="Arial"/>
          <w:i/>
          <w:sz w:val="22"/>
          <w:szCs w:val="22"/>
          <w:lang w:eastAsia="es-MX"/>
        </w:rPr>
        <w:t xml:space="preserve"> La ubicación, dimensiones y linderos de terreno que corresponda al condominio de que se trate, con la especificación precisa del resto de las áreas, si ésta ubicado dentro de un conjunto urbano.</w:t>
      </w:r>
    </w:p>
    <w:p w14:paraId="014868C3" w14:textId="77777777" w:rsidR="00847095" w:rsidRPr="00E27E0D" w:rsidRDefault="00847095" w:rsidP="006326B5">
      <w:pPr>
        <w:ind w:left="851" w:right="1134"/>
        <w:contextualSpacing/>
        <w:jc w:val="both"/>
        <w:rPr>
          <w:rFonts w:ascii="Palatino Linotype" w:eastAsia="Arial Unicode MS" w:hAnsi="Palatino Linotype" w:cs="Arial"/>
          <w:i/>
          <w:sz w:val="22"/>
          <w:szCs w:val="22"/>
          <w:lang w:eastAsia="es-MX"/>
        </w:rPr>
      </w:pPr>
      <w:r w:rsidRPr="00E27E0D">
        <w:rPr>
          <w:rFonts w:ascii="Palatino Linotype" w:eastAsia="Arial Unicode MS" w:hAnsi="Palatino Linotype" w:cs="Arial"/>
          <w:i/>
          <w:sz w:val="22"/>
          <w:szCs w:val="22"/>
          <w:lang w:eastAsia="es-MX"/>
        </w:rPr>
        <w:t xml:space="preserve">Cuando se trate de grupos de construcciones, los límites de los edificios o secciones que de por sí deban construir condominios independientes, en virtud de que la </w:t>
      </w:r>
      <w:r w:rsidRPr="00E27E0D">
        <w:rPr>
          <w:rFonts w:ascii="Palatino Linotype" w:eastAsia="Arial Unicode MS" w:hAnsi="Palatino Linotype" w:cs="Arial"/>
          <w:i/>
          <w:sz w:val="22"/>
          <w:szCs w:val="22"/>
          <w:lang w:eastAsia="es-MX"/>
        </w:rPr>
        <w:lastRenderedPageBreak/>
        <w:t>ubicación y número de copropiedades origine la separación de los condominios en grupos distintos.</w:t>
      </w:r>
    </w:p>
    <w:p w14:paraId="51E7A481" w14:textId="77777777" w:rsidR="00847095" w:rsidRPr="00E27E0D" w:rsidRDefault="00847095" w:rsidP="006326B5">
      <w:pPr>
        <w:ind w:left="851" w:right="1134"/>
        <w:contextualSpacing/>
        <w:jc w:val="both"/>
        <w:rPr>
          <w:rFonts w:ascii="Palatino Linotype" w:eastAsia="Arial Unicode MS" w:hAnsi="Palatino Linotype" w:cs="Arial"/>
          <w:i/>
          <w:sz w:val="22"/>
          <w:szCs w:val="22"/>
          <w:lang w:eastAsia="es-MX"/>
        </w:rPr>
      </w:pPr>
      <w:r w:rsidRPr="00E27E0D">
        <w:rPr>
          <w:rFonts w:ascii="Palatino Linotype" w:eastAsia="Arial Unicode MS" w:hAnsi="Palatino Linotype" w:cs="Arial"/>
          <w:b/>
          <w:i/>
          <w:sz w:val="22"/>
          <w:szCs w:val="22"/>
          <w:lang w:eastAsia="es-MX"/>
        </w:rPr>
        <w:t>II.</w:t>
      </w:r>
      <w:r w:rsidRPr="00E27E0D">
        <w:rPr>
          <w:rFonts w:ascii="Palatino Linotype" w:eastAsia="Arial Unicode MS" w:hAnsi="Palatino Linotype" w:cs="Arial"/>
          <w:i/>
          <w:sz w:val="22"/>
          <w:szCs w:val="22"/>
          <w:lang w:eastAsia="es-MX"/>
        </w:rPr>
        <w:t xml:space="preserve"> Los datos de identificación de las licencias, autorizaciones o permisos expedidos por las autoridades competentes, para la realización del condominio.</w:t>
      </w:r>
    </w:p>
    <w:p w14:paraId="3E9ED463" w14:textId="77777777" w:rsidR="00847095" w:rsidRPr="00E27E0D" w:rsidRDefault="00847095" w:rsidP="006326B5">
      <w:pPr>
        <w:ind w:left="851" w:right="1134"/>
        <w:contextualSpacing/>
        <w:jc w:val="both"/>
        <w:rPr>
          <w:rFonts w:ascii="Palatino Linotype" w:eastAsia="Arial Unicode MS" w:hAnsi="Palatino Linotype" w:cs="Arial"/>
          <w:i/>
          <w:sz w:val="22"/>
          <w:szCs w:val="22"/>
          <w:lang w:eastAsia="es-MX"/>
        </w:rPr>
      </w:pPr>
      <w:r w:rsidRPr="00E27E0D">
        <w:rPr>
          <w:rFonts w:ascii="Palatino Linotype" w:eastAsia="Arial Unicode MS" w:hAnsi="Palatino Linotype" w:cs="Arial"/>
          <w:b/>
          <w:i/>
          <w:sz w:val="22"/>
          <w:szCs w:val="22"/>
          <w:lang w:eastAsia="es-MX"/>
        </w:rPr>
        <w:t xml:space="preserve">III. </w:t>
      </w:r>
      <w:r w:rsidRPr="00E27E0D">
        <w:rPr>
          <w:rFonts w:ascii="Palatino Linotype" w:eastAsia="Arial Unicode MS" w:hAnsi="Palatino Linotype" w:cs="Arial"/>
          <w:i/>
          <w:sz w:val="22"/>
          <w:szCs w:val="22"/>
          <w:lang w:eastAsia="es-MX"/>
        </w:rPr>
        <w:t>La descripción y datos de identificación de cada unidad de propiedad exclusiva; sus medidas y colindancias, así como el o los cajones de estacionamiento de vehículos que le correspondan;</w:t>
      </w:r>
    </w:p>
    <w:p w14:paraId="6E46B201" w14:textId="77777777" w:rsidR="00847095" w:rsidRPr="00E27E0D" w:rsidRDefault="00847095" w:rsidP="006326B5">
      <w:pPr>
        <w:ind w:left="851" w:right="1134"/>
        <w:contextualSpacing/>
        <w:jc w:val="both"/>
        <w:rPr>
          <w:rFonts w:ascii="Palatino Linotype" w:eastAsia="Arial Unicode MS" w:hAnsi="Palatino Linotype" w:cs="Arial"/>
          <w:i/>
          <w:sz w:val="22"/>
          <w:szCs w:val="22"/>
          <w:lang w:eastAsia="es-MX"/>
        </w:rPr>
      </w:pPr>
      <w:r w:rsidRPr="00E27E0D">
        <w:rPr>
          <w:rFonts w:ascii="Palatino Linotype" w:eastAsia="Arial Unicode MS" w:hAnsi="Palatino Linotype" w:cs="Arial"/>
          <w:b/>
          <w:i/>
          <w:sz w:val="22"/>
          <w:szCs w:val="22"/>
          <w:lang w:eastAsia="es-MX"/>
        </w:rPr>
        <w:t>IV.</w:t>
      </w:r>
      <w:r w:rsidRPr="00E27E0D">
        <w:rPr>
          <w:rFonts w:ascii="Palatino Linotype" w:eastAsia="Arial Unicode MS" w:hAnsi="Palatino Linotype" w:cs="Arial"/>
          <w:i/>
          <w:sz w:val="22"/>
          <w:szCs w:val="22"/>
          <w:lang w:eastAsia="es-MX"/>
        </w:rPr>
        <w:t xml:space="preserve"> El valor nominal, que para los efectos de ésta Ley, se asigne a cada unidad de propiedad exclusiva y el porcentaje que le corresponda sobre el valor total de condominio;</w:t>
      </w:r>
    </w:p>
    <w:p w14:paraId="2927BA9D" w14:textId="77777777" w:rsidR="00847095" w:rsidRPr="00E27E0D" w:rsidRDefault="00847095" w:rsidP="006326B5">
      <w:pPr>
        <w:ind w:left="851" w:right="1134"/>
        <w:contextualSpacing/>
        <w:jc w:val="both"/>
        <w:rPr>
          <w:rFonts w:ascii="Palatino Linotype" w:eastAsia="Arial Unicode MS" w:hAnsi="Palatino Linotype" w:cs="Arial"/>
          <w:i/>
          <w:sz w:val="22"/>
          <w:szCs w:val="22"/>
          <w:lang w:eastAsia="es-MX"/>
        </w:rPr>
      </w:pPr>
      <w:r w:rsidRPr="00E27E0D">
        <w:rPr>
          <w:rFonts w:ascii="Palatino Linotype" w:eastAsia="Arial Unicode MS" w:hAnsi="Palatino Linotype" w:cs="Arial"/>
          <w:b/>
          <w:i/>
          <w:sz w:val="22"/>
          <w:szCs w:val="22"/>
          <w:lang w:eastAsia="es-MX"/>
        </w:rPr>
        <w:t>V.</w:t>
      </w:r>
      <w:r w:rsidRPr="00E27E0D">
        <w:rPr>
          <w:rFonts w:ascii="Palatino Linotype" w:eastAsia="Arial Unicode MS" w:hAnsi="Palatino Linotype" w:cs="Arial"/>
          <w:i/>
          <w:sz w:val="22"/>
          <w:szCs w:val="22"/>
          <w:lang w:eastAsia="es-MX"/>
        </w:rPr>
        <w:t xml:space="preserve"> El uso general del condominio y el particular de cada unidad de propiedad exclusiva;</w:t>
      </w:r>
    </w:p>
    <w:p w14:paraId="742EE263" w14:textId="77777777" w:rsidR="00847095" w:rsidRPr="00E27E0D" w:rsidRDefault="00847095" w:rsidP="006326B5">
      <w:pPr>
        <w:ind w:left="851" w:right="1134"/>
        <w:contextualSpacing/>
        <w:jc w:val="both"/>
        <w:rPr>
          <w:rFonts w:ascii="Palatino Linotype" w:eastAsia="Arial Unicode MS" w:hAnsi="Palatino Linotype" w:cs="Arial"/>
          <w:i/>
          <w:sz w:val="22"/>
          <w:szCs w:val="22"/>
          <w:lang w:eastAsia="es-MX"/>
        </w:rPr>
      </w:pPr>
      <w:r w:rsidRPr="00E27E0D">
        <w:rPr>
          <w:rFonts w:ascii="Palatino Linotype" w:eastAsia="Arial Unicode MS" w:hAnsi="Palatino Linotype" w:cs="Arial"/>
          <w:b/>
          <w:i/>
          <w:sz w:val="22"/>
          <w:szCs w:val="22"/>
          <w:lang w:eastAsia="es-MX"/>
        </w:rPr>
        <w:t>VI.</w:t>
      </w:r>
      <w:r w:rsidRPr="00E27E0D">
        <w:rPr>
          <w:rFonts w:ascii="Palatino Linotype" w:eastAsia="Arial Unicode MS" w:hAnsi="Palatino Linotype" w:cs="Arial"/>
          <w:i/>
          <w:sz w:val="22"/>
          <w:szCs w:val="22"/>
          <w:lang w:eastAsia="es-MX"/>
        </w:rPr>
        <w:t xml:space="preserve"> Los bienes de propiedad común, sus medidas y colindancias, usos y datos que permitan su plena identificación;</w:t>
      </w:r>
    </w:p>
    <w:p w14:paraId="45AFE980" w14:textId="77777777" w:rsidR="00847095" w:rsidRPr="00E27E0D" w:rsidRDefault="00847095" w:rsidP="006326B5">
      <w:pPr>
        <w:ind w:left="851" w:right="1134"/>
        <w:contextualSpacing/>
        <w:jc w:val="both"/>
        <w:rPr>
          <w:rFonts w:ascii="Palatino Linotype" w:eastAsia="Arial Unicode MS" w:hAnsi="Palatino Linotype" w:cs="Arial"/>
          <w:i/>
          <w:sz w:val="22"/>
          <w:szCs w:val="22"/>
          <w:lang w:eastAsia="es-MX"/>
        </w:rPr>
      </w:pPr>
      <w:r w:rsidRPr="00E27E0D">
        <w:rPr>
          <w:rFonts w:ascii="Palatino Linotype" w:eastAsia="Arial Unicode MS" w:hAnsi="Palatino Linotype" w:cs="Arial"/>
          <w:b/>
          <w:i/>
          <w:sz w:val="22"/>
          <w:szCs w:val="22"/>
          <w:lang w:eastAsia="es-MX"/>
        </w:rPr>
        <w:t>VII.</w:t>
      </w:r>
      <w:r w:rsidRPr="00E27E0D">
        <w:rPr>
          <w:rFonts w:ascii="Palatino Linotype" w:eastAsia="Arial Unicode MS" w:hAnsi="Palatino Linotype" w:cs="Arial"/>
          <w:i/>
          <w:sz w:val="22"/>
          <w:szCs w:val="22"/>
          <w:lang w:eastAsia="es-MX"/>
        </w:rPr>
        <w:t xml:space="preserve"> Los datos de identificación de la pó1iza de garantía, para responder de la ejecución de la construcción y de los vicios ocultos de ésta;</w:t>
      </w:r>
    </w:p>
    <w:p w14:paraId="089D9EF5" w14:textId="77777777" w:rsidR="00847095" w:rsidRPr="00E27E0D" w:rsidRDefault="00847095" w:rsidP="006326B5">
      <w:pPr>
        <w:ind w:left="851" w:right="1134"/>
        <w:contextualSpacing/>
        <w:jc w:val="both"/>
        <w:rPr>
          <w:rFonts w:ascii="Palatino Linotype" w:eastAsia="Arial Unicode MS" w:hAnsi="Palatino Linotype" w:cs="Arial"/>
          <w:i/>
          <w:sz w:val="22"/>
          <w:szCs w:val="22"/>
          <w:lang w:eastAsia="es-MX"/>
        </w:rPr>
      </w:pPr>
      <w:r w:rsidRPr="00E27E0D">
        <w:rPr>
          <w:rFonts w:ascii="Palatino Linotype" w:eastAsia="Arial Unicode MS" w:hAnsi="Palatino Linotype" w:cs="Arial"/>
          <w:b/>
          <w:i/>
          <w:sz w:val="22"/>
          <w:szCs w:val="22"/>
          <w:lang w:eastAsia="es-MX"/>
        </w:rPr>
        <w:t>VIII.</w:t>
      </w:r>
      <w:r w:rsidRPr="00E27E0D">
        <w:rPr>
          <w:rFonts w:ascii="Palatino Linotype" w:eastAsia="Arial Unicode MS" w:hAnsi="Palatino Linotype" w:cs="Arial"/>
          <w:i/>
          <w:sz w:val="22"/>
          <w:szCs w:val="22"/>
          <w:lang w:eastAsia="es-MX"/>
        </w:rPr>
        <w:t xml:space="preserve"> La obligación de los condóminos de aportar las cuotas que determine la Asamblea para el mantenimiento y administración del condominio, así como para la constitución del fondo de reserva correspondiente;</w:t>
      </w:r>
    </w:p>
    <w:p w14:paraId="21E7CD1C" w14:textId="77777777" w:rsidR="00847095" w:rsidRPr="00E27E0D" w:rsidRDefault="00847095" w:rsidP="006326B5">
      <w:pPr>
        <w:ind w:left="851" w:right="1134"/>
        <w:contextualSpacing/>
        <w:jc w:val="both"/>
        <w:rPr>
          <w:rFonts w:ascii="Palatino Linotype" w:eastAsia="Arial Unicode MS" w:hAnsi="Palatino Linotype" w:cs="Arial"/>
          <w:i/>
          <w:sz w:val="22"/>
          <w:szCs w:val="22"/>
          <w:lang w:eastAsia="es-MX"/>
        </w:rPr>
      </w:pPr>
      <w:r w:rsidRPr="00E27E0D">
        <w:rPr>
          <w:rFonts w:ascii="Palatino Linotype" w:eastAsia="Arial Unicode MS" w:hAnsi="Palatino Linotype" w:cs="Arial"/>
          <w:b/>
          <w:i/>
          <w:sz w:val="22"/>
          <w:szCs w:val="22"/>
          <w:lang w:eastAsia="es-MX"/>
        </w:rPr>
        <w:t>IX.</w:t>
      </w:r>
      <w:r w:rsidRPr="00E27E0D">
        <w:rPr>
          <w:rFonts w:ascii="Palatino Linotype" w:eastAsia="Arial Unicode MS" w:hAnsi="Palatino Linotype" w:cs="Arial"/>
          <w:i/>
          <w:sz w:val="22"/>
          <w:szCs w:val="22"/>
          <w:lang w:eastAsia="es-MX"/>
        </w:rPr>
        <w:t xml:space="preserve"> Los casos y condiciones en que puede ser modificada la escritura constitutiva.</w:t>
      </w:r>
    </w:p>
    <w:p w14:paraId="54B4762D" w14:textId="77777777" w:rsidR="00847095" w:rsidRPr="00E27E0D" w:rsidRDefault="00847095" w:rsidP="006326B5">
      <w:pPr>
        <w:ind w:left="851" w:right="1134"/>
        <w:contextualSpacing/>
        <w:jc w:val="both"/>
        <w:rPr>
          <w:rFonts w:ascii="Palatino Linotype" w:eastAsia="Arial Unicode MS" w:hAnsi="Palatino Linotype" w:cs="Arial"/>
          <w:i/>
          <w:sz w:val="22"/>
          <w:szCs w:val="22"/>
          <w:lang w:eastAsia="es-MX"/>
        </w:rPr>
      </w:pPr>
      <w:r w:rsidRPr="00E27E0D">
        <w:rPr>
          <w:rFonts w:ascii="Palatino Linotype" w:eastAsia="Arial Unicode MS" w:hAnsi="Palatino Linotype" w:cs="Arial"/>
          <w:i/>
          <w:sz w:val="22"/>
          <w:szCs w:val="22"/>
          <w:lang w:eastAsia="es-MX"/>
        </w:rPr>
        <w:t>Al apéndice de la escritura, se agregarán debidamente certificados por fedatario público, el plano general, los planos de cada una de las unidades de propiedad exclusiva, así como el Reglamento Interior del Condominio.</w:t>
      </w:r>
    </w:p>
    <w:p w14:paraId="2A266F5F" w14:textId="77777777" w:rsidR="00847095" w:rsidRPr="00E27E0D" w:rsidRDefault="00847095" w:rsidP="006326B5">
      <w:pPr>
        <w:ind w:left="851" w:right="1134"/>
        <w:contextualSpacing/>
        <w:jc w:val="both"/>
        <w:rPr>
          <w:rFonts w:ascii="Palatino Linotype" w:eastAsia="Arial Unicode MS" w:hAnsi="Palatino Linotype" w:cs="Arial"/>
          <w:b/>
          <w:i/>
          <w:sz w:val="22"/>
          <w:szCs w:val="22"/>
          <w:lang w:eastAsia="es-MX"/>
        </w:rPr>
      </w:pPr>
      <w:r w:rsidRPr="00E27E0D">
        <w:rPr>
          <w:rFonts w:ascii="Palatino Linotype" w:eastAsia="Arial Unicode MS" w:hAnsi="Palatino Linotype" w:cs="Arial"/>
          <w:b/>
          <w:i/>
          <w:sz w:val="22"/>
          <w:szCs w:val="22"/>
          <w:lang w:eastAsia="es-MX"/>
        </w:rPr>
        <w:t>(Énfasis añadido)</w:t>
      </w:r>
    </w:p>
    <w:p w14:paraId="62D210AC" w14:textId="77777777" w:rsidR="00847095" w:rsidRPr="00E27E0D" w:rsidRDefault="00847095" w:rsidP="006326B5">
      <w:pPr>
        <w:ind w:left="851" w:right="902"/>
        <w:contextualSpacing/>
        <w:jc w:val="both"/>
        <w:rPr>
          <w:rFonts w:ascii="Palatino Linotype" w:eastAsia="Arial Unicode MS" w:hAnsi="Palatino Linotype" w:cs="Arial"/>
          <w:b/>
          <w:i/>
          <w:sz w:val="22"/>
          <w:szCs w:val="22"/>
          <w:lang w:eastAsia="es-MX"/>
        </w:rPr>
      </w:pPr>
    </w:p>
    <w:p w14:paraId="1F8B4CE1" w14:textId="489F3DB3" w:rsidR="00847095" w:rsidRPr="00E27E0D" w:rsidRDefault="00847095" w:rsidP="006326B5">
      <w:pPr>
        <w:spacing w:line="360" w:lineRule="auto"/>
        <w:ind w:right="51"/>
        <w:jc w:val="both"/>
        <w:rPr>
          <w:rFonts w:ascii="Palatino Linotype" w:hAnsi="Palatino Linotype"/>
          <w:color w:val="222222"/>
          <w:lang w:eastAsia="es-MX"/>
        </w:rPr>
      </w:pPr>
      <w:r w:rsidRPr="00E27E0D">
        <w:rPr>
          <w:rFonts w:ascii="Palatino Linotype" w:hAnsi="Palatino Linotype"/>
          <w:color w:val="222222"/>
          <w:lang w:eastAsia="es-MX"/>
        </w:rPr>
        <w:t xml:space="preserve">De la transcripción legal que antecede, se puede advertir que, para que exista la figura de Régimen de Propiedad en Condominio, los habitantes o toda aquella persona que tenga interés debidamente fundado y acreditado, podrá llevar a cabo la </w:t>
      </w:r>
      <w:r w:rsidRPr="00E27E0D">
        <w:rPr>
          <w:rFonts w:ascii="Palatino Linotype" w:hAnsi="Palatino Linotype"/>
          <w:b/>
          <w:color w:val="222222"/>
          <w:lang w:eastAsia="es-MX"/>
        </w:rPr>
        <w:t>creación de una asamblea</w:t>
      </w:r>
      <w:r w:rsidR="002B4DA0" w:rsidRPr="00E27E0D">
        <w:rPr>
          <w:rFonts w:ascii="Palatino Linotype" w:hAnsi="Palatino Linotype"/>
          <w:b/>
          <w:color w:val="222222"/>
          <w:lang w:eastAsia="es-MX"/>
        </w:rPr>
        <w:t xml:space="preserve">, </w:t>
      </w:r>
      <w:r w:rsidRPr="00E27E0D">
        <w:rPr>
          <w:rFonts w:ascii="Palatino Linotype" w:hAnsi="Palatino Linotype"/>
          <w:color w:val="222222"/>
          <w:lang w:eastAsia="es-MX"/>
        </w:rPr>
        <w:t>previo registro de dicho régimen en términos de la propia ley en cita, a través de un Notario Público.</w:t>
      </w:r>
    </w:p>
    <w:p w14:paraId="27CD3C09" w14:textId="77777777" w:rsidR="006326B5" w:rsidRPr="00E27E0D" w:rsidRDefault="006326B5" w:rsidP="006326B5">
      <w:pPr>
        <w:spacing w:line="360" w:lineRule="auto"/>
        <w:ind w:right="51"/>
        <w:jc w:val="both"/>
        <w:rPr>
          <w:rFonts w:ascii="Palatino Linotype" w:hAnsi="Palatino Linotype"/>
          <w:color w:val="222222"/>
          <w:lang w:eastAsia="es-MX"/>
        </w:rPr>
      </w:pPr>
    </w:p>
    <w:p w14:paraId="78F043BF" w14:textId="77777777" w:rsidR="002B4DA0" w:rsidRPr="00E27E0D" w:rsidRDefault="002B4DA0" w:rsidP="006326B5">
      <w:pPr>
        <w:spacing w:line="360" w:lineRule="auto"/>
        <w:ind w:right="51"/>
        <w:jc w:val="both"/>
        <w:rPr>
          <w:rFonts w:ascii="Palatino Linotype" w:eastAsia="Palatino Linotype" w:hAnsi="Palatino Linotype" w:cs="Palatino Linotype"/>
          <w:lang w:eastAsia="en-US"/>
        </w:rPr>
      </w:pPr>
      <w:r w:rsidRPr="00E27E0D">
        <w:rPr>
          <w:rFonts w:ascii="Palatino Linotype" w:eastAsia="Palatino Linotype" w:hAnsi="Palatino Linotype" w:cs="Palatino Linotype"/>
          <w:lang w:eastAsia="en-US"/>
        </w:rPr>
        <w:t xml:space="preserve">Asimismo, es importante desatacar que la asamblea conforme el artículo 2°, fracción VIII, de la Ley </w:t>
      </w:r>
      <w:r w:rsidRPr="00E27E0D">
        <w:rPr>
          <w:rFonts w:ascii="Palatino Linotype" w:hAnsi="Palatino Linotype"/>
          <w:color w:val="222222"/>
          <w:lang w:eastAsia="es-MX"/>
        </w:rPr>
        <w:t>que</w:t>
      </w:r>
      <w:r w:rsidRPr="00E27E0D">
        <w:rPr>
          <w:rFonts w:ascii="Palatino Linotype" w:eastAsia="Arial Unicode MS" w:hAnsi="Palatino Linotype" w:cs="Arial"/>
          <w:lang w:eastAsia="es-MX"/>
        </w:rPr>
        <w:t xml:space="preserve"> Regula el Régimen de Propiedad en Condominio en el Estado de México, </w:t>
      </w:r>
      <w:r w:rsidRPr="00E27E0D">
        <w:rPr>
          <w:rFonts w:ascii="Palatino Linotype" w:eastAsia="Palatino Linotype" w:hAnsi="Palatino Linotype" w:cs="Palatino Linotype"/>
          <w:lang w:eastAsia="en-US"/>
        </w:rPr>
        <w:t xml:space="preserve">la define </w:t>
      </w:r>
      <w:r w:rsidRPr="00E27E0D">
        <w:rPr>
          <w:rFonts w:ascii="Palatino Linotype" w:eastAsia="Palatino Linotype" w:hAnsi="Palatino Linotype" w:cs="Palatino Linotype"/>
          <w:b/>
          <w:lang w:eastAsia="en-US"/>
        </w:rPr>
        <w:t>como el órgano máximo de decisión de un condominio</w:t>
      </w:r>
      <w:r w:rsidRPr="00E27E0D">
        <w:rPr>
          <w:rFonts w:ascii="Palatino Linotype" w:eastAsia="Palatino Linotype" w:hAnsi="Palatino Linotype" w:cs="Palatino Linotype"/>
          <w:lang w:eastAsia="en-US"/>
        </w:rPr>
        <w:t xml:space="preserve">, integrado por la </w:t>
      </w:r>
      <w:r w:rsidRPr="00E27E0D">
        <w:rPr>
          <w:rFonts w:ascii="Palatino Linotype" w:eastAsia="Palatino Linotype" w:hAnsi="Palatino Linotype" w:cs="Palatino Linotype"/>
          <w:lang w:eastAsia="en-US"/>
        </w:rPr>
        <w:lastRenderedPageBreak/>
        <w:t xml:space="preserve">mayoría de los condóminos, en el que se resolverán los asuntos de interés común, respecto al condominio y respecto de la administración de los condominios; asimismo, éstas pueden ser de dos tipos como se muestra a continuación: </w:t>
      </w:r>
    </w:p>
    <w:p w14:paraId="78A49FDC" w14:textId="77777777" w:rsidR="002B4DA0" w:rsidRPr="00E27E0D" w:rsidRDefault="002B4DA0" w:rsidP="006326B5">
      <w:pPr>
        <w:widowControl w:val="0"/>
        <w:autoSpaceDE w:val="0"/>
        <w:autoSpaceDN w:val="0"/>
        <w:ind w:left="686" w:right="1359"/>
        <w:jc w:val="both"/>
        <w:rPr>
          <w:rFonts w:ascii="Palatino Linotype" w:eastAsia="Palatino Linotype" w:hAnsi="Palatino Linotype" w:cs="Palatino Linotype"/>
          <w:b/>
          <w:i/>
          <w:sz w:val="22"/>
          <w:szCs w:val="22"/>
          <w:lang w:eastAsia="en-US"/>
        </w:rPr>
      </w:pPr>
    </w:p>
    <w:p w14:paraId="46500C4A" w14:textId="77777777" w:rsidR="002B4DA0" w:rsidRPr="00E27E0D" w:rsidRDefault="002B4DA0" w:rsidP="006326B5">
      <w:pPr>
        <w:widowControl w:val="0"/>
        <w:autoSpaceDE w:val="0"/>
        <w:autoSpaceDN w:val="0"/>
        <w:ind w:left="851" w:right="1134"/>
        <w:jc w:val="both"/>
        <w:rPr>
          <w:rFonts w:ascii="Palatino Linotype" w:eastAsia="Palatino Linotype" w:hAnsi="Palatino Linotype" w:cs="Palatino Linotype"/>
          <w:i/>
          <w:sz w:val="22"/>
          <w:szCs w:val="22"/>
          <w:lang w:eastAsia="en-US"/>
        </w:rPr>
      </w:pPr>
      <w:r w:rsidRPr="00E27E0D">
        <w:rPr>
          <w:rFonts w:ascii="Palatino Linotype" w:eastAsia="Palatino Linotype" w:hAnsi="Palatino Linotype" w:cs="Palatino Linotype"/>
          <w:b/>
          <w:i/>
          <w:sz w:val="22"/>
          <w:szCs w:val="22"/>
          <w:lang w:eastAsia="en-US"/>
        </w:rPr>
        <w:t xml:space="preserve">Artículo 28.- </w:t>
      </w:r>
      <w:r w:rsidRPr="00E27E0D">
        <w:rPr>
          <w:rFonts w:ascii="Palatino Linotype" w:eastAsia="Palatino Linotype" w:hAnsi="Palatino Linotype" w:cs="Palatino Linotype"/>
          <w:i/>
          <w:sz w:val="22"/>
          <w:szCs w:val="22"/>
          <w:lang w:eastAsia="en-US"/>
        </w:rPr>
        <w:t>Las asambleas serán de dos tipos: generales y extraordinarias; para su celebración se observarán las siguientes disposiciones:</w:t>
      </w:r>
    </w:p>
    <w:p w14:paraId="07F45079" w14:textId="77777777" w:rsidR="002B4DA0" w:rsidRPr="00E27E0D" w:rsidRDefault="002B4DA0" w:rsidP="006326B5">
      <w:pPr>
        <w:widowControl w:val="0"/>
        <w:autoSpaceDE w:val="0"/>
        <w:autoSpaceDN w:val="0"/>
        <w:ind w:left="851" w:right="1134"/>
        <w:jc w:val="both"/>
        <w:rPr>
          <w:rFonts w:ascii="Palatino Linotype" w:eastAsia="Palatino Linotype" w:hAnsi="Palatino Linotype" w:cs="Palatino Linotype"/>
          <w:i/>
          <w:sz w:val="22"/>
          <w:szCs w:val="22"/>
          <w:lang w:eastAsia="en-US"/>
        </w:rPr>
      </w:pPr>
      <w:r w:rsidRPr="00E27E0D">
        <w:rPr>
          <w:rFonts w:ascii="Palatino Linotype" w:eastAsia="Palatino Linotype" w:hAnsi="Palatino Linotype" w:cs="Palatino Linotype"/>
          <w:i/>
          <w:sz w:val="22"/>
          <w:szCs w:val="22"/>
          <w:lang w:eastAsia="en-US"/>
        </w:rPr>
        <w:t>I a III…</w:t>
      </w:r>
    </w:p>
    <w:p w14:paraId="42BFE06A" w14:textId="77777777" w:rsidR="002B4DA0" w:rsidRPr="00E27E0D" w:rsidRDefault="002B4DA0" w:rsidP="006326B5">
      <w:pPr>
        <w:widowControl w:val="0"/>
        <w:autoSpaceDE w:val="0"/>
        <w:autoSpaceDN w:val="0"/>
        <w:ind w:left="851" w:right="1134"/>
        <w:rPr>
          <w:rFonts w:ascii="Palatino Linotype" w:eastAsia="Palatino Linotype" w:hAnsi="Palatino Linotype" w:cs="Palatino Linotype"/>
          <w:i/>
          <w:sz w:val="22"/>
          <w:lang w:eastAsia="en-US"/>
        </w:rPr>
      </w:pPr>
    </w:p>
    <w:p w14:paraId="56110DA9" w14:textId="77777777" w:rsidR="002B4DA0" w:rsidRPr="00E27E0D" w:rsidRDefault="002B4DA0" w:rsidP="006326B5">
      <w:pPr>
        <w:widowControl w:val="0"/>
        <w:autoSpaceDE w:val="0"/>
        <w:autoSpaceDN w:val="0"/>
        <w:ind w:left="851" w:right="1134"/>
        <w:jc w:val="both"/>
        <w:rPr>
          <w:rFonts w:ascii="Palatino Linotype" w:eastAsia="Palatino Linotype" w:hAnsi="Palatino Linotype" w:cs="Palatino Linotype"/>
          <w:i/>
          <w:sz w:val="22"/>
          <w:szCs w:val="22"/>
          <w:lang w:eastAsia="en-US"/>
        </w:rPr>
      </w:pPr>
      <w:r w:rsidRPr="00E27E0D">
        <w:rPr>
          <w:rFonts w:ascii="Palatino Linotype" w:eastAsia="Palatino Linotype" w:hAnsi="Palatino Linotype" w:cs="Palatino Linotype"/>
          <w:i/>
          <w:sz w:val="22"/>
          <w:szCs w:val="22"/>
          <w:lang w:eastAsia="en-US"/>
        </w:rPr>
        <w:t>IV. Las resoluciones de la Asamblea, se tomarán por mayoría simple de los condóminos, cuando a ésta asistan el 50% más uno de los condóminos o de sus representantes, en términos de la presente ley, excepto en los casos en que la Ley y el Reglamento Interior del Condómino establezcan una mayoría especial.</w:t>
      </w:r>
    </w:p>
    <w:p w14:paraId="6745ED5A" w14:textId="77777777" w:rsidR="002B4DA0" w:rsidRPr="00E27E0D" w:rsidRDefault="002B4DA0" w:rsidP="006326B5">
      <w:pPr>
        <w:widowControl w:val="0"/>
        <w:autoSpaceDE w:val="0"/>
        <w:autoSpaceDN w:val="0"/>
        <w:ind w:left="851" w:right="1134"/>
        <w:jc w:val="both"/>
        <w:rPr>
          <w:rFonts w:ascii="Palatino Linotype" w:eastAsia="Palatino Linotype" w:hAnsi="Palatino Linotype" w:cs="Palatino Linotype"/>
          <w:i/>
          <w:sz w:val="22"/>
          <w:szCs w:val="22"/>
          <w:lang w:eastAsia="en-US"/>
        </w:rPr>
      </w:pPr>
      <w:r w:rsidRPr="00E27E0D">
        <w:rPr>
          <w:rFonts w:ascii="Palatino Linotype" w:eastAsia="Palatino Linotype" w:hAnsi="Palatino Linotype" w:cs="Palatino Linotype"/>
          <w:i/>
          <w:sz w:val="22"/>
          <w:szCs w:val="22"/>
          <w:lang w:eastAsia="en-US"/>
        </w:rPr>
        <w:t>V a VI…</w:t>
      </w:r>
    </w:p>
    <w:p w14:paraId="00AF7130" w14:textId="77777777" w:rsidR="002B4DA0" w:rsidRPr="00E27E0D" w:rsidRDefault="002B4DA0" w:rsidP="006326B5">
      <w:pPr>
        <w:widowControl w:val="0"/>
        <w:autoSpaceDE w:val="0"/>
        <w:autoSpaceDN w:val="0"/>
        <w:ind w:left="851" w:right="1134"/>
        <w:rPr>
          <w:rFonts w:ascii="Palatino Linotype" w:eastAsia="Palatino Linotype" w:hAnsi="Palatino Linotype" w:cs="Palatino Linotype"/>
          <w:i/>
          <w:sz w:val="22"/>
          <w:lang w:eastAsia="en-US"/>
        </w:rPr>
      </w:pPr>
    </w:p>
    <w:p w14:paraId="6595E998" w14:textId="77777777" w:rsidR="002B4DA0" w:rsidRPr="00E27E0D" w:rsidRDefault="002B4DA0" w:rsidP="006326B5">
      <w:pPr>
        <w:widowControl w:val="0"/>
        <w:autoSpaceDE w:val="0"/>
        <w:autoSpaceDN w:val="0"/>
        <w:ind w:left="851" w:right="1134"/>
        <w:jc w:val="both"/>
        <w:rPr>
          <w:rFonts w:ascii="Palatino Linotype" w:eastAsia="Palatino Linotype" w:hAnsi="Palatino Linotype" w:cs="Palatino Linotype"/>
          <w:i/>
          <w:sz w:val="22"/>
          <w:szCs w:val="22"/>
          <w:lang w:eastAsia="en-US"/>
        </w:rPr>
      </w:pPr>
      <w:r w:rsidRPr="00E27E0D">
        <w:rPr>
          <w:rFonts w:ascii="Palatino Linotype" w:eastAsia="Palatino Linotype" w:hAnsi="Palatino Linotype" w:cs="Palatino Linotype"/>
          <w:i/>
          <w:sz w:val="22"/>
          <w:szCs w:val="22"/>
          <w:lang w:eastAsia="en-US"/>
        </w:rPr>
        <w:t xml:space="preserve">VII. Para declarar válida una Asamblea celebrada </w:t>
      </w:r>
      <w:r w:rsidRPr="00E27E0D">
        <w:rPr>
          <w:rFonts w:ascii="Palatino Linotype" w:eastAsia="Palatino Linotype" w:hAnsi="Palatino Linotype" w:cs="Palatino Linotype"/>
          <w:i/>
          <w:spacing w:val="-3"/>
          <w:sz w:val="22"/>
          <w:szCs w:val="22"/>
          <w:lang w:eastAsia="en-US"/>
        </w:rPr>
        <w:t xml:space="preserve">en </w:t>
      </w:r>
      <w:r w:rsidRPr="00E27E0D">
        <w:rPr>
          <w:rFonts w:ascii="Palatino Linotype" w:eastAsia="Palatino Linotype" w:hAnsi="Palatino Linotype" w:cs="Palatino Linotype"/>
          <w:i/>
          <w:sz w:val="22"/>
          <w:szCs w:val="22"/>
          <w:lang w:eastAsia="en-US"/>
        </w:rPr>
        <w:t xml:space="preserve">primera convocatoria, deberá contarse cuando menos con la asistencia de más del cincuenta por ciento de los condóminos o sus representantes </w:t>
      </w:r>
      <w:r w:rsidRPr="00E27E0D">
        <w:rPr>
          <w:rFonts w:ascii="Palatino Linotype" w:eastAsia="Palatino Linotype" w:hAnsi="Palatino Linotype" w:cs="Palatino Linotype"/>
          <w:i/>
          <w:spacing w:val="-3"/>
          <w:sz w:val="22"/>
          <w:szCs w:val="22"/>
          <w:lang w:eastAsia="en-US"/>
        </w:rPr>
        <w:t xml:space="preserve">en </w:t>
      </w:r>
      <w:r w:rsidRPr="00E27E0D">
        <w:rPr>
          <w:rFonts w:ascii="Palatino Linotype" w:eastAsia="Palatino Linotype" w:hAnsi="Palatino Linotype" w:cs="Palatino Linotype"/>
          <w:i/>
          <w:sz w:val="22"/>
          <w:szCs w:val="22"/>
          <w:lang w:eastAsia="en-US"/>
        </w:rPr>
        <w:t xml:space="preserve">términos de la presente ley, </w:t>
      </w:r>
      <w:r w:rsidRPr="00E27E0D">
        <w:rPr>
          <w:rFonts w:ascii="Palatino Linotype" w:eastAsia="Palatino Linotype" w:hAnsi="Palatino Linotype" w:cs="Palatino Linotype"/>
          <w:i/>
          <w:spacing w:val="-3"/>
          <w:sz w:val="22"/>
          <w:szCs w:val="22"/>
          <w:lang w:eastAsia="en-US"/>
        </w:rPr>
        <w:t xml:space="preserve">en </w:t>
      </w:r>
      <w:r w:rsidRPr="00E27E0D">
        <w:rPr>
          <w:rFonts w:ascii="Palatino Linotype" w:eastAsia="Palatino Linotype" w:hAnsi="Palatino Linotype" w:cs="Palatino Linotype"/>
          <w:i/>
          <w:sz w:val="22"/>
          <w:szCs w:val="22"/>
          <w:lang w:eastAsia="en-US"/>
        </w:rPr>
        <w:t>caso de una segunda convocatoria se declarará válida con los asistentes.</w:t>
      </w:r>
    </w:p>
    <w:p w14:paraId="432F5E09" w14:textId="77777777" w:rsidR="002B4DA0" w:rsidRPr="00E27E0D" w:rsidRDefault="002B4DA0" w:rsidP="006326B5">
      <w:pPr>
        <w:widowControl w:val="0"/>
        <w:autoSpaceDE w:val="0"/>
        <w:autoSpaceDN w:val="0"/>
        <w:ind w:left="851" w:right="1134"/>
        <w:rPr>
          <w:rFonts w:ascii="Palatino Linotype" w:eastAsia="Palatino Linotype" w:hAnsi="Palatino Linotype" w:cs="Palatino Linotype"/>
          <w:i/>
          <w:sz w:val="22"/>
          <w:szCs w:val="22"/>
          <w:lang w:eastAsia="en-US"/>
        </w:rPr>
      </w:pPr>
      <w:r w:rsidRPr="00E27E0D">
        <w:rPr>
          <w:rFonts w:ascii="Palatino Linotype" w:eastAsia="Palatino Linotype" w:hAnsi="Palatino Linotype" w:cs="Palatino Linotype"/>
          <w:i/>
          <w:sz w:val="22"/>
          <w:szCs w:val="22"/>
          <w:lang w:eastAsia="en-US"/>
        </w:rPr>
        <w:t>Las</w:t>
      </w:r>
      <w:r w:rsidRPr="00E27E0D">
        <w:rPr>
          <w:rFonts w:ascii="Palatino Linotype" w:eastAsia="Palatino Linotype" w:hAnsi="Palatino Linotype" w:cs="Palatino Linotype"/>
          <w:i/>
          <w:spacing w:val="-14"/>
          <w:sz w:val="22"/>
          <w:szCs w:val="22"/>
          <w:lang w:eastAsia="en-US"/>
        </w:rPr>
        <w:t xml:space="preserve"> </w:t>
      </w:r>
      <w:r w:rsidRPr="00E27E0D">
        <w:rPr>
          <w:rFonts w:ascii="Palatino Linotype" w:eastAsia="Palatino Linotype" w:hAnsi="Palatino Linotype" w:cs="Palatino Linotype"/>
          <w:i/>
          <w:sz w:val="22"/>
          <w:szCs w:val="22"/>
          <w:lang w:eastAsia="en-US"/>
        </w:rPr>
        <w:t>determinaciones</w:t>
      </w:r>
      <w:r w:rsidRPr="00E27E0D">
        <w:rPr>
          <w:rFonts w:ascii="Palatino Linotype" w:eastAsia="Palatino Linotype" w:hAnsi="Palatino Linotype" w:cs="Palatino Linotype"/>
          <w:i/>
          <w:spacing w:val="-13"/>
          <w:sz w:val="22"/>
          <w:szCs w:val="22"/>
          <w:lang w:eastAsia="en-US"/>
        </w:rPr>
        <w:t xml:space="preserve"> </w:t>
      </w:r>
      <w:r w:rsidRPr="00E27E0D">
        <w:rPr>
          <w:rFonts w:ascii="Palatino Linotype" w:eastAsia="Palatino Linotype" w:hAnsi="Palatino Linotype" w:cs="Palatino Linotype"/>
          <w:i/>
          <w:sz w:val="22"/>
          <w:szCs w:val="22"/>
          <w:lang w:eastAsia="en-US"/>
        </w:rPr>
        <w:t>y</w:t>
      </w:r>
      <w:r w:rsidRPr="00E27E0D">
        <w:rPr>
          <w:rFonts w:ascii="Palatino Linotype" w:eastAsia="Palatino Linotype" w:hAnsi="Palatino Linotype" w:cs="Palatino Linotype"/>
          <w:i/>
          <w:spacing w:val="-19"/>
          <w:sz w:val="22"/>
          <w:szCs w:val="22"/>
          <w:lang w:eastAsia="en-US"/>
        </w:rPr>
        <w:t xml:space="preserve"> </w:t>
      </w:r>
      <w:r w:rsidRPr="00E27E0D">
        <w:rPr>
          <w:rFonts w:ascii="Palatino Linotype" w:eastAsia="Palatino Linotype" w:hAnsi="Palatino Linotype" w:cs="Palatino Linotype"/>
          <w:i/>
          <w:sz w:val="22"/>
          <w:szCs w:val="22"/>
          <w:lang w:eastAsia="en-US"/>
        </w:rPr>
        <w:t>acuerdos</w:t>
      </w:r>
      <w:r w:rsidRPr="00E27E0D">
        <w:rPr>
          <w:rFonts w:ascii="Palatino Linotype" w:eastAsia="Palatino Linotype" w:hAnsi="Palatino Linotype" w:cs="Palatino Linotype"/>
          <w:i/>
          <w:spacing w:val="-14"/>
          <w:sz w:val="22"/>
          <w:szCs w:val="22"/>
          <w:lang w:eastAsia="en-US"/>
        </w:rPr>
        <w:t xml:space="preserve"> </w:t>
      </w:r>
      <w:r w:rsidRPr="00E27E0D">
        <w:rPr>
          <w:rFonts w:ascii="Palatino Linotype" w:eastAsia="Palatino Linotype" w:hAnsi="Palatino Linotype" w:cs="Palatino Linotype"/>
          <w:i/>
          <w:sz w:val="22"/>
          <w:szCs w:val="22"/>
          <w:lang w:eastAsia="en-US"/>
        </w:rPr>
        <w:t>tomados</w:t>
      </w:r>
      <w:r w:rsidRPr="00E27E0D">
        <w:rPr>
          <w:rFonts w:ascii="Palatino Linotype" w:eastAsia="Palatino Linotype" w:hAnsi="Palatino Linotype" w:cs="Palatino Linotype"/>
          <w:i/>
          <w:spacing w:val="-14"/>
          <w:sz w:val="22"/>
          <w:szCs w:val="22"/>
          <w:lang w:eastAsia="en-US"/>
        </w:rPr>
        <w:t xml:space="preserve"> </w:t>
      </w:r>
      <w:r w:rsidRPr="00E27E0D">
        <w:rPr>
          <w:rFonts w:ascii="Palatino Linotype" w:eastAsia="Palatino Linotype" w:hAnsi="Palatino Linotype" w:cs="Palatino Linotype"/>
          <w:i/>
          <w:sz w:val="22"/>
          <w:szCs w:val="22"/>
          <w:lang w:eastAsia="en-US"/>
        </w:rPr>
        <w:t>por</w:t>
      </w:r>
      <w:r w:rsidRPr="00E27E0D">
        <w:rPr>
          <w:rFonts w:ascii="Palatino Linotype" w:eastAsia="Palatino Linotype" w:hAnsi="Palatino Linotype" w:cs="Palatino Linotype"/>
          <w:i/>
          <w:spacing w:val="-14"/>
          <w:sz w:val="22"/>
          <w:szCs w:val="22"/>
          <w:lang w:eastAsia="en-US"/>
        </w:rPr>
        <w:t xml:space="preserve"> </w:t>
      </w:r>
      <w:r w:rsidRPr="00E27E0D">
        <w:rPr>
          <w:rFonts w:ascii="Palatino Linotype" w:eastAsia="Palatino Linotype" w:hAnsi="Palatino Linotype" w:cs="Palatino Linotype"/>
          <w:i/>
          <w:sz w:val="22"/>
          <w:szCs w:val="22"/>
          <w:lang w:eastAsia="en-US"/>
        </w:rPr>
        <w:t>la</w:t>
      </w:r>
      <w:r w:rsidRPr="00E27E0D">
        <w:rPr>
          <w:rFonts w:ascii="Palatino Linotype" w:eastAsia="Palatino Linotype" w:hAnsi="Palatino Linotype" w:cs="Palatino Linotype"/>
          <w:i/>
          <w:spacing w:val="-16"/>
          <w:sz w:val="22"/>
          <w:szCs w:val="22"/>
          <w:lang w:eastAsia="en-US"/>
        </w:rPr>
        <w:t xml:space="preserve"> </w:t>
      </w:r>
      <w:r w:rsidRPr="00E27E0D">
        <w:rPr>
          <w:rFonts w:ascii="Palatino Linotype" w:eastAsia="Palatino Linotype" w:hAnsi="Palatino Linotype" w:cs="Palatino Linotype"/>
          <w:i/>
          <w:spacing w:val="-3"/>
          <w:sz w:val="22"/>
          <w:szCs w:val="22"/>
          <w:lang w:eastAsia="en-US"/>
        </w:rPr>
        <w:t>Asamblea</w:t>
      </w:r>
      <w:r w:rsidRPr="00E27E0D">
        <w:rPr>
          <w:rFonts w:ascii="Palatino Linotype" w:eastAsia="Palatino Linotype" w:hAnsi="Palatino Linotype" w:cs="Palatino Linotype"/>
          <w:i/>
          <w:spacing w:val="-16"/>
          <w:sz w:val="22"/>
          <w:szCs w:val="22"/>
          <w:lang w:eastAsia="en-US"/>
        </w:rPr>
        <w:t xml:space="preserve"> </w:t>
      </w:r>
      <w:r w:rsidRPr="00E27E0D">
        <w:rPr>
          <w:rFonts w:ascii="Palatino Linotype" w:eastAsia="Palatino Linotype" w:hAnsi="Palatino Linotype" w:cs="Palatino Linotype"/>
          <w:i/>
          <w:sz w:val="22"/>
          <w:szCs w:val="22"/>
          <w:lang w:eastAsia="en-US"/>
        </w:rPr>
        <w:t>obligan</w:t>
      </w:r>
      <w:r w:rsidRPr="00E27E0D">
        <w:rPr>
          <w:rFonts w:ascii="Palatino Linotype" w:eastAsia="Palatino Linotype" w:hAnsi="Palatino Linotype" w:cs="Palatino Linotype"/>
          <w:i/>
          <w:spacing w:val="-13"/>
          <w:sz w:val="22"/>
          <w:szCs w:val="22"/>
          <w:lang w:eastAsia="en-US"/>
        </w:rPr>
        <w:t xml:space="preserve"> </w:t>
      </w:r>
      <w:r w:rsidRPr="00E27E0D">
        <w:rPr>
          <w:rFonts w:ascii="Palatino Linotype" w:eastAsia="Palatino Linotype" w:hAnsi="Palatino Linotype" w:cs="Palatino Linotype"/>
          <w:i/>
          <w:sz w:val="22"/>
          <w:szCs w:val="22"/>
          <w:lang w:eastAsia="en-US"/>
        </w:rPr>
        <w:t>a</w:t>
      </w:r>
      <w:r w:rsidRPr="00E27E0D">
        <w:rPr>
          <w:rFonts w:ascii="Palatino Linotype" w:eastAsia="Palatino Linotype" w:hAnsi="Palatino Linotype" w:cs="Palatino Linotype"/>
          <w:i/>
          <w:spacing w:val="-16"/>
          <w:sz w:val="22"/>
          <w:szCs w:val="22"/>
          <w:lang w:eastAsia="en-US"/>
        </w:rPr>
        <w:t xml:space="preserve"> </w:t>
      </w:r>
      <w:r w:rsidRPr="00E27E0D">
        <w:rPr>
          <w:rFonts w:ascii="Palatino Linotype" w:eastAsia="Palatino Linotype" w:hAnsi="Palatino Linotype" w:cs="Palatino Linotype"/>
          <w:i/>
          <w:sz w:val="22"/>
          <w:szCs w:val="22"/>
          <w:lang w:eastAsia="en-US"/>
        </w:rPr>
        <w:t>todos</w:t>
      </w:r>
      <w:r w:rsidRPr="00E27E0D">
        <w:rPr>
          <w:rFonts w:ascii="Palatino Linotype" w:eastAsia="Palatino Linotype" w:hAnsi="Palatino Linotype" w:cs="Palatino Linotype"/>
          <w:i/>
          <w:spacing w:val="-14"/>
          <w:sz w:val="22"/>
          <w:szCs w:val="22"/>
          <w:lang w:eastAsia="en-US"/>
        </w:rPr>
        <w:t xml:space="preserve"> </w:t>
      </w:r>
      <w:r w:rsidRPr="00E27E0D">
        <w:rPr>
          <w:rFonts w:ascii="Palatino Linotype" w:eastAsia="Palatino Linotype" w:hAnsi="Palatino Linotype" w:cs="Palatino Linotype"/>
          <w:i/>
          <w:sz w:val="22"/>
          <w:szCs w:val="22"/>
          <w:lang w:eastAsia="en-US"/>
        </w:rPr>
        <w:t>los</w:t>
      </w:r>
      <w:r w:rsidRPr="00E27E0D">
        <w:rPr>
          <w:rFonts w:ascii="Palatino Linotype" w:eastAsia="Palatino Linotype" w:hAnsi="Palatino Linotype" w:cs="Palatino Linotype"/>
          <w:i/>
          <w:spacing w:val="-14"/>
          <w:sz w:val="22"/>
          <w:szCs w:val="22"/>
          <w:lang w:eastAsia="en-US"/>
        </w:rPr>
        <w:t xml:space="preserve"> </w:t>
      </w:r>
      <w:r w:rsidRPr="00E27E0D">
        <w:rPr>
          <w:rFonts w:ascii="Palatino Linotype" w:eastAsia="Palatino Linotype" w:hAnsi="Palatino Linotype" w:cs="Palatino Linotype"/>
          <w:i/>
          <w:sz w:val="22"/>
          <w:szCs w:val="22"/>
          <w:lang w:eastAsia="en-US"/>
        </w:rPr>
        <w:t>condóminos, incluyendo a los ausentes y</w:t>
      </w:r>
      <w:r w:rsidRPr="00E27E0D">
        <w:rPr>
          <w:rFonts w:ascii="Palatino Linotype" w:eastAsia="Palatino Linotype" w:hAnsi="Palatino Linotype" w:cs="Palatino Linotype"/>
          <w:i/>
          <w:spacing w:val="-17"/>
          <w:sz w:val="22"/>
          <w:szCs w:val="22"/>
          <w:lang w:eastAsia="en-US"/>
        </w:rPr>
        <w:t xml:space="preserve"> </w:t>
      </w:r>
      <w:r w:rsidRPr="00E27E0D">
        <w:rPr>
          <w:rFonts w:ascii="Palatino Linotype" w:eastAsia="Palatino Linotype" w:hAnsi="Palatino Linotype" w:cs="Palatino Linotype"/>
          <w:i/>
          <w:sz w:val="22"/>
          <w:szCs w:val="22"/>
          <w:lang w:eastAsia="en-US"/>
        </w:rPr>
        <w:t>disidentes.</w:t>
      </w:r>
    </w:p>
    <w:p w14:paraId="0B376134" w14:textId="77777777" w:rsidR="002B4DA0" w:rsidRPr="00E27E0D" w:rsidRDefault="002B4DA0" w:rsidP="006326B5">
      <w:pPr>
        <w:widowControl w:val="0"/>
        <w:autoSpaceDE w:val="0"/>
        <w:autoSpaceDN w:val="0"/>
        <w:ind w:left="851" w:right="1134"/>
        <w:rPr>
          <w:rFonts w:ascii="Palatino Linotype" w:eastAsia="Palatino Linotype" w:hAnsi="Palatino Linotype" w:cs="Palatino Linotype"/>
          <w:i/>
          <w:sz w:val="22"/>
          <w:lang w:eastAsia="en-US"/>
        </w:rPr>
      </w:pPr>
    </w:p>
    <w:p w14:paraId="6698CAE0" w14:textId="77777777" w:rsidR="002B4DA0" w:rsidRPr="00E27E0D" w:rsidRDefault="002B4DA0" w:rsidP="006326B5">
      <w:pPr>
        <w:widowControl w:val="0"/>
        <w:autoSpaceDE w:val="0"/>
        <w:autoSpaceDN w:val="0"/>
        <w:ind w:left="851" w:right="1134"/>
        <w:rPr>
          <w:rFonts w:ascii="Palatino Linotype" w:eastAsia="Palatino Linotype" w:hAnsi="Palatino Linotype" w:cs="Palatino Linotype"/>
          <w:i/>
          <w:sz w:val="22"/>
          <w:szCs w:val="22"/>
          <w:lang w:eastAsia="en-US"/>
        </w:rPr>
      </w:pPr>
      <w:r w:rsidRPr="00E27E0D">
        <w:rPr>
          <w:rFonts w:ascii="Palatino Linotype" w:eastAsia="Palatino Linotype" w:hAnsi="Palatino Linotype" w:cs="Palatino Linotype"/>
          <w:b/>
          <w:i/>
          <w:sz w:val="22"/>
          <w:szCs w:val="22"/>
          <w:lang w:eastAsia="en-US"/>
        </w:rPr>
        <w:t>Artículo</w:t>
      </w:r>
      <w:r w:rsidRPr="00E27E0D">
        <w:rPr>
          <w:rFonts w:ascii="Palatino Linotype" w:eastAsia="Palatino Linotype" w:hAnsi="Palatino Linotype" w:cs="Palatino Linotype"/>
          <w:b/>
          <w:i/>
          <w:spacing w:val="-9"/>
          <w:sz w:val="22"/>
          <w:szCs w:val="22"/>
          <w:lang w:eastAsia="en-US"/>
        </w:rPr>
        <w:t xml:space="preserve"> </w:t>
      </w:r>
      <w:r w:rsidRPr="00E27E0D">
        <w:rPr>
          <w:rFonts w:ascii="Palatino Linotype" w:eastAsia="Palatino Linotype" w:hAnsi="Palatino Linotype" w:cs="Palatino Linotype"/>
          <w:b/>
          <w:i/>
          <w:sz w:val="22"/>
          <w:szCs w:val="22"/>
          <w:lang w:eastAsia="en-US"/>
        </w:rPr>
        <w:t>29.-</w:t>
      </w:r>
      <w:r w:rsidRPr="00E27E0D">
        <w:rPr>
          <w:rFonts w:ascii="Palatino Linotype" w:eastAsia="Palatino Linotype" w:hAnsi="Palatino Linotype" w:cs="Palatino Linotype"/>
          <w:b/>
          <w:i/>
          <w:spacing w:val="-19"/>
          <w:sz w:val="22"/>
          <w:szCs w:val="22"/>
          <w:lang w:eastAsia="en-US"/>
        </w:rPr>
        <w:t xml:space="preserve"> </w:t>
      </w:r>
      <w:r w:rsidRPr="00E27E0D">
        <w:rPr>
          <w:rFonts w:ascii="Palatino Linotype" w:eastAsia="Palatino Linotype" w:hAnsi="Palatino Linotype" w:cs="Palatino Linotype"/>
          <w:i/>
          <w:sz w:val="22"/>
          <w:szCs w:val="22"/>
          <w:lang w:eastAsia="en-US"/>
        </w:rPr>
        <w:t>Serán</w:t>
      </w:r>
      <w:r w:rsidRPr="00E27E0D">
        <w:rPr>
          <w:rFonts w:ascii="Palatino Linotype" w:eastAsia="Palatino Linotype" w:hAnsi="Palatino Linotype" w:cs="Palatino Linotype"/>
          <w:i/>
          <w:spacing w:val="-13"/>
          <w:sz w:val="22"/>
          <w:szCs w:val="22"/>
          <w:lang w:eastAsia="en-US"/>
        </w:rPr>
        <w:t xml:space="preserve"> </w:t>
      </w:r>
      <w:r w:rsidRPr="00E27E0D">
        <w:rPr>
          <w:rFonts w:ascii="Palatino Linotype" w:eastAsia="Palatino Linotype" w:hAnsi="Palatino Linotype" w:cs="Palatino Linotype"/>
          <w:i/>
          <w:sz w:val="22"/>
          <w:szCs w:val="22"/>
          <w:lang w:eastAsia="en-US"/>
        </w:rPr>
        <w:t>facultades</w:t>
      </w:r>
      <w:r w:rsidRPr="00E27E0D">
        <w:rPr>
          <w:rFonts w:ascii="Palatino Linotype" w:eastAsia="Palatino Linotype" w:hAnsi="Palatino Linotype" w:cs="Palatino Linotype"/>
          <w:i/>
          <w:spacing w:val="-14"/>
          <w:sz w:val="22"/>
          <w:szCs w:val="22"/>
          <w:lang w:eastAsia="en-US"/>
        </w:rPr>
        <w:t xml:space="preserve"> </w:t>
      </w:r>
      <w:r w:rsidRPr="00E27E0D">
        <w:rPr>
          <w:rFonts w:ascii="Palatino Linotype" w:eastAsia="Palatino Linotype" w:hAnsi="Palatino Linotype" w:cs="Palatino Linotype"/>
          <w:i/>
          <w:sz w:val="22"/>
          <w:szCs w:val="22"/>
          <w:lang w:eastAsia="en-US"/>
        </w:rPr>
        <w:t>de</w:t>
      </w:r>
      <w:r w:rsidRPr="00E27E0D">
        <w:rPr>
          <w:rFonts w:ascii="Palatino Linotype" w:eastAsia="Palatino Linotype" w:hAnsi="Palatino Linotype" w:cs="Palatino Linotype"/>
          <w:i/>
          <w:spacing w:val="-13"/>
          <w:sz w:val="22"/>
          <w:szCs w:val="22"/>
          <w:lang w:eastAsia="en-US"/>
        </w:rPr>
        <w:t xml:space="preserve"> </w:t>
      </w:r>
      <w:r w:rsidRPr="00E27E0D">
        <w:rPr>
          <w:rFonts w:ascii="Palatino Linotype" w:eastAsia="Palatino Linotype" w:hAnsi="Palatino Linotype" w:cs="Palatino Linotype"/>
          <w:i/>
          <w:sz w:val="22"/>
          <w:szCs w:val="22"/>
          <w:lang w:eastAsia="en-US"/>
        </w:rPr>
        <w:t>la</w:t>
      </w:r>
      <w:r w:rsidRPr="00E27E0D">
        <w:rPr>
          <w:rFonts w:ascii="Palatino Linotype" w:eastAsia="Palatino Linotype" w:hAnsi="Palatino Linotype" w:cs="Palatino Linotype"/>
          <w:i/>
          <w:spacing w:val="-17"/>
          <w:sz w:val="22"/>
          <w:szCs w:val="22"/>
          <w:lang w:eastAsia="en-US"/>
        </w:rPr>
        <w:t xml:space="preserve"> </w:t>
      </w:r>
      <w:r w:rsidRPr="00E27E0D">
        <w:rPr>
          <w:rFonts w:ascii="Palatino Linotype" w:eastAsia="Palatino Linotype" w:hAnsi="Palatino Linotype" w:cs="Palatino Linotype"/>
          <w:i/>
          <w:sz w:val="22"/>
          <w:szCs w:val="22"/>
          <w:lang w:eastAsia="en-US"/>
        </w:rPr>
        <w:t>asamblea,</w:t>
      </w:r>
      <w:r w:rsidRPr="00E27E0D">
        <w:rPr>
          <w:rFonts w:ascii="Palatino Linotype" w:eastAsia="Palatino Linotype" w:hAnsi="Palatino Linotype" w:cs="Palatino Linotype"/>
          <w:i/>
          <w:spacing w:val="-13"/>
          <w:sz w:val="22"/>
          <w:szCs w:val="22"/>
          <w:lang w:eastAsia="en-US"/>
        </w:rPr>
        <w:t xml:space="preserve"> </w:t>
      </w:r>
      <w:r w:rsidRPr="00E27E0D">
        <w:rPr>
          <w:rFonts w:ascii="Palatino Linotype" w:eastAsia="Palatino Linotype" w:hAnsi="Palatino Linotype" w:cs="Palatino Linotype"/>
          <w:i/>
          <w:sz w:val="22"/>
          <w:szCs w:val="22"/>
          <w:lang w:eastAsia="en-US"/>
        </w:rPr>
        <w:t>sin</w:t>
      </w:r>
      <w:r w:rsidRPr="00E27E0D">
        <w:rPr>
          <w:rFonts w:ascii="Palatino Linotype" w:eastAsia="Palatino Linotype" w:hAnsi="Palatino Linotype" w:cs="Palatino Linotype"/>
          <w:i/>
          <w:spacing w:val="-13"/>
          <w:sz w:val="22"/>
          <w:szCs w:val="22"/>
          <w:lang w:eastAsia="en-US"/>
        </w:rPr>
        <w:t xml:space="preserve"> </w:t>
      </w:r>
      <w:r w:rsidRPr="00E27E0D">
        <w:rPr>
          <w:rFonts w:ascii="Palatino Linotype" w:eastAsia="Palatino Linotype" w:hAnsi="Palatino Linotype" w:cs="Palatino Linotype"/>
          <w:i/>
          <w:sz w:val="22"/>
          <w:szCs w:val="22"/>
          <w:lang w:eastAsia="en-US"/>
        </w:rPr>
        <w:t>menoscabo</w:t>
      </w:r>
      <w:r w:rsidRPr="00E27E0D">
        <w:rPr>
          <w:rFonts w:ascii="Palatino Linotype" w:eastAsia="Palatino Linotype" w:hAnsi="Palatino Linotype" w:cs="Palatino Linotype"/>
          <w:i/>
          <w:spacing w:val="-13"/>
          <w:sz w:val="22"/>
          <w:szCs w:val="22"/>
          <w:lang w:eastAsia="en-US"/>
        </w:rPr>
        <w:t xml:space="preserve"> </w:t>
      </w:r>
      <w:r w:rsidRPr="00E27E0D">
        <w:rPr>
          <w:rFonts w:ascii="Palatino Linotype" w:eastAsia="Palatino Linotype" w:hAnsi="Palatino Linotype" w:cs="Palatino Linotype"/>
          <w:i/>
          <w:sz w:val="22"/>
          <w:szCs w:val="22"/>
          <w:lang w:eastAsia="en-US"/>
        </w:rPr>
        <w:t>de</w:t>
      </w:r>
      <w:r w:rsidRPr="00E27E0D">
        <w:rPr>
          <w:rFonts w:ascii="Palatino Linotype" w:eastAsia="Palatino Linotype" w:hAnsi="Palatino Linotype" w:cs="Palatino Linotype"/>
          <w:i/>
          <w:spacing w:val="-15"/>
          <w:sz w:val="22"/>
          <w:szCs w:val="22"/>
          <w:lang w:eastAsia="en-US"/>
        </w:rPr>
        <w:t xml:space="preserve"> </w:t>
      </w:r>
      <w:r w:rsidRPr="00E27E0D">
        <w:rPr>
          <w:rFonts w:ascii="Palatino Linotype" w:eastAsia="Palatino Linotype" w:hAnsi="Palatino Linotype" w:cs="Palatino Linotype"/>
          <w:i/>
          <w:sz w:val="22"/>
          <w:szCs w:val="22"/>
          <w:lang w:eastAsia="en-US"/>
        </w:rPr>
        <w:t>las</w:t>
      </w:r>
      <w:r w:rsidRPr="00E27E0D">
        <w:rPr>
          <w:rFonts w:ascii="Palatino Linotype" w:eastAsia="Palatino Linotype" w:hAnsi="Palatino Linotype" w:cs="Palatino Linotype"/>
          <w:i/>
          <w:spacing w:val="-15"/>
          <w:sz w:val="22"/>
          <w:szCs w:val="22"/>
          <w:lang w:eastAsia="en-US"/>
        </w:rPr>
        <w:t xml:space="preserve"> </w:t>
      </w:r>
      <w:r w:rsidRPr="00E27E0D">
        <w:rPr>
          <w:rFonts w:ascii="Palatino Linotype" w:eastAsia="Palatino Linotype" w:hAnsi="Palatino Linotype" w:cs="Palatino Linotype"/>
          <w:i/>
          <w:sz w:val="22"/>
          <w:szCs w:val="22"/>
          <w:lang w:eastAsia="en-US"/>
        </w:rPr>
        <w:t>demás</w:t>
      </w:r>
      <w:r w:rsidRPr="00E27E0D">
        <w:rPr>
          <w:rFonts w:ascii="Palatino Linotype" w:eastAsia="Palatino Linotype" w:hAnsi="Palatino Linotype" w:cs="Palatino Linotype"/>
          <w:i/>
          <w:spacing w:val="-15"/>
          <w:sz w:val="22"/>
          <w:szCs w:val="22"/>
          <w:lang w:eastAsia="en-US"/>
        </w:rPr>
        <w:t xml:space="preserve"> </w:t>
      </w:r>
      <w:r w:rsidRPr="00E27E0D">
        <w:rPr>
          <w:rFonts w:ascii="Palatino Linotype" w:eastAsia="Palatino Linotype" w:hAnsi="Palatino Linotype" w:cs="Palatino Linotype"/>
          <w:i/>
          <w:sz w:val="22"/>
          <w:szCs w:val="22"/>
          <w:lang w:eastAsia="en-US"/>
        </w:rPr>
        <w:t>que</w:t>
      </w:r>
      <w:r w:rsidRPr="00E27E0D">
        <w:rPr>
          <w:rFonts w:ascii="Palatino Linotype" w:eastAsia="Palatino Linotype" w:hAnsi="Palatino Linotype" w:cs="Palatino Linotype"/>
          <w:i/>
          <w:spacing w:val="-15"/>
          <w:sz w:val="22"/>
          <w:szCs w:val="22"/>
          <w:lang w:eastAsia="en-US"/>
        </w:rPr>
        <w:t xml:space="preserve"> </w:t>
      </w:r>
      <w:r w:rsidRPr="00E27E0D">
        <w:rPr>
          <w:rFonts w:ascii="Palatino Linotype" w:eastAsia="Palatino Linotype" w:hAnsi="Palatino Linotype" w:cs="Palatino Linotype"/>
          <w:i/>
          <w:sz w:val="22"/>
          <w:szCs w:val="22"/>
          <w:lang w:eastAsia="en-US"/>
        </w:rPr>
        <w:t>le</w:t>
      </w:r>
      <w:r w:rsidRPr="00E27E0D">
        <w:rPr>
          <w:rFonts w:ascii="Palatino Linotype" w:eastAsia="Palatino Linotype" w:hAnsi="Palatino Linotype" w:cs="Palatino Linotype"/>
          <w:i/>
          <w:spacing w:val="-15"/>
          <w:sz w:val="22"/>
          <w:szCs w:val="22"/>
          <w:lang w:eastAsia="en-US"/>
        </w:rPr>
        <w:t xml:space="preserve"> </w:t>
      </w:r>
      <w:r w:rsidRPr="00E27E0D">
        <w:rPr>
          <w:rFonts w:ascii="Palatino Linotype" w:eastAsia="Palatino Linotype" w:hAnsi="Palatino Linotype" w:cs="Palatino Linotype"/>
          <w:i/>
          <w:sz w:val="22"/>
          <w:szCs w:val="22"/>
          <w:lang w:eastAsia="en-US"/>
        </w:rPr>
        <w:t>otorgue el reglamento interior del condominio las</w:t>
      </w:r>
      <w:r w:rsidRPr="00E27E0D">
        <w:rPr>
          <w:rFonts w:ascii="Palatino Linotype" w:eastAsia="Palatino Linotype" w:hAnsi="Palatino Linotype" w:cs="Palatino Linotype"/>
          <w:i/>
          <w:spacing w:val="-26"/>
          <w:sz w:val="22"/>
          <w:szCs w:val="22"/>
          <w:lang w:eastAsia="en-US"/>
        </w:rPr>
        <w:t xml:space="preserve"> </w:t>
      </w:r>
      <w:r w:rsidRPr="00E27E0D">
        <w:rPr>
          <w:rFonts w:ascii="Palatino Linotype" w:eastAsia="Palatino Linotype" w:hAnsi="Palatino Linotype" w:cs="Palatino Linotype"/>
          <w:i/>
          <w:sz w:val="22"/>
          <w:szCs w:val="22"/>
          <w:lang w:eastAsia="en-US"/>
        </w:rPr>
        <w:t>siguientes:</w:t>
      </w:r>
    </w:p>
    <w:p w14:paraId="0EABDC0E" w14:textId="77777777" w:rsidR="002B4DA0" w:rsidRPr="00E27E0D" w:rsidRDefault="002B4DA0" w:rsidP="006326B5">
      <w:pPr>
        <w:widowControl w:val="0"/>
        <w:numPr>
          <w:ilvl w:val="0"/>
          <w:numId w:val="14"/>
        </w:numPr>
        <w:tabs>
          <w:tab w:val="left" w:pos="898"/>
        </w:tabs>
        <w:autoSpaceDE w:val="0"/>
        <w:autoSpaceDN w:val="0"/>
        <w:ind w:left="851" w:right="1134" w:firstLine="0"/>
        <w:rPr>
          <w:rFonts w:ascii="Palatino Linotype" w:eastAsia="Palatino Linotype" w:hAnsi="Palatino Linotype" w:cs="Palatino Linotype"/>
          <w:i/>
          <w:sz w:val="22"/>
          <w:szCs w:val="22"/>
          <w:lang w:eastAsia="en-US"/>
        </w:rPr>
      </w:pPr>
      <w:r w:rsidRPr="00E27E0D">
        <w:rPr>
          <w:rFonts w:ascii="Palatino Linotype" w:eastAsia="Palatino Linotype" w:hAnsi="Palatino Linotype" w:cs="Palatino Linotype"/>
          <w:b/>
          <w:i/>
          <w:sz w:val="22"/>
          <w:szCs w:val="22"/>
          <w:u w:val="single"/>
          <w:lang w:eastAsia="en-US"/>
        </w:rPr>
        <w:t>Nombrar y remover al administrador o al comité de administración en los términos</w:t>
      </w:r>
      <w:r w:rsidRPr="00E27E0D">
        <w:rPr>
          <w:rFonts w:ascii="Palatino Linotype" w:eastAsia="Palatino Linotype" w:hAnsi="Palatino Linotype" w:cs="Palatino Linotype"/>
          <w:b/>
          <w:i/>
          <w:spacing w:val="-17"/>
          <w:sz w:val="22"/>
          <w:szCs w:val="22"/>
          <w:u w:val="single"/>
          <w:lang w:eastAsia="en-US"/>
        </w:rPr>
        <w:t xml:space="preserve"> </w:t>
      </w:r>
      <w:r w:rsidRPr="00E27E0D">
        <w:rPr>
          <w:rFonts w:ascii="Palatino Linotype" w:eastAsia="Palatino Linotype" w:hAnsi="Palatino Linotype" w:cs="Palatino Linotype"/>
          <w:b/>
          <w:i/>
          <w:sz w:val="22"/>
          <w:szCs w:val="22"/>
          <w:u w:val="single"/>
          <w:lang w:eastAsia="en-US"/>
        </w:rPr>
        <w:t>del</w:t>
      </w:r>
      <w:r w:rsidRPr="00E27E0D">
        <w:rPr>
          <w:rFonts w:ascii="Palatino Linotype" w:eastAsia="Palatino Linotype" w:hAnsi="Palatino Linotype" w:cs="Palatino Linotype"/>
          <w:b/>
          <w:i/>
          <w:spacing w:val="-17"/>
          <w:sz w:val="22"/>
          <w:szCs w:val="22"/>
          <w:u w:val="single"/>
          <w:lang w:eastAsia="en-US"/>
        </w:rPr>
        <w:t xml:space="preserve"> </w:t>
      </w:r>
      <w:r w:rsidRPr="00E27E0D">
        <w:rPr>
          <w:rFonts w:ascii="Palatino Linotype" w:eastAsia="Palatino Linotype" w:hAnsi="Palatino Linotype" w:cs="Palatino Linotype"/>
          <w:b/>
          <w:i/>
          <w:sz w:val="22"/>
          <w:szCs w:val="22"/>
          <w:u w:val="single"/>
          <w:lang w:eastAsia="en-US"/>
        </w:rPr>
        <w:t>reglamento</w:t>
      </w:r>
      <w:r w:rsidRPr="00E27E0D">
        <w:rPr>
          <w:rFonts w:ascii="Palatino Linotype" w:eastAsia="Palatino Linotype" w:hAnsi="Palatino Linotype" w:cs="Palatino Linotype"/>
          <w:b/>
          <w:i/>
          <w:spacing w:val="-13"/>
          <w:sz w:val="22"/>
          <w:szCs w:val="22"/>
          <w:u w:val="single"/>
          <w:lang w:eastAsia="en-US"/>
        </w:rPr>
        <w:t xml:space="preserve"> </w:t>
      </w:r>
      <w:r w:rsidRPr="00E27E0D">
        <w:rPr>
          <w:rFonts w:ascii="Palatino Linotype" w:eastAsia="Palatino Linotype" w:hAnsi="Palatino Linotype" w:cs="Palatino Linotype"/>
          <w:b/>
          <w:i/>
          <w:sz w:val="22"/>
          <w:szCs w:val="22"/>
          <w:u w:val="single"/>
          <w:lang w:eastAsia="en-US"/>
        </w:rPr>
        <w:t>interior</w:t>
      </w:r>
      <w:r w:rsidRPr="00E27E0D">
        <w:rPr>
          <w:rFonts w:ascii="Palatino Linotype" w:eastAsia="Palatino Linotype" w:hAnsi="Palatino Linotype" w:cs="Palatino Linotype"/>
          <w:b/>
          <w:i/>
          <w:spacing w:val="-19"/>
          <w:sz w:val="22"/>
          <w:szCs w:val="22"/>
          <w:u w:val="single"/>
          <w:lang w:eastAsia="en-US"/>
        </w:rPr>
        <w:t xml:space="preserve"> </w:t>
      </w:r>
      <w:r w:rsidRPr="00E27E0D">
        <w:rPr>
          <w:rFonts w:ascii="Palatino Linotype" w:eastAsia="Palatino Linotype" w:hAnsi="Palatino Linotype" w:cs="Palatino Linotype"/>
          <w:b/>
          <w:i/>
          <w:sz w:val="22"/>
          <w:szCs w:val="22"/>
          <w:u w:val="single"/>
          <w:lang w:eastAsia="en-US"/>
        </w:rPr>
        <w:t>del</w:t>
      </w:r>
      <w:r w:rsidRPr="00E27E0D">
        <w:rPr>
          <w:rFonts w:ascii="Palatino Linotype" w:eastAsia="Palatino Linotype" w:hAnsi="Palatino Linotype" w:cs="Palatino Linotype"/>
          <w:b/>
          <w:i/>
          <w:spacing w:val="-17"/>
          <w:sz w:val="22"/>
          <w:szCs w:val="22"/>
          <w:u w:val="single"/>
          <w:lang w:eastAsia="en-US"/>
        </w:rPr>
        <w:t xml:space="preserve"> </w:t>
      </w:r>
      <w:r w:rsidRPr="00E27E0D">
        <w:rPr>
          <w:rFonts w:ascii="Palatino Linotype" w:eastAsia="Palatino Linotype" w:hAnsi="Palatino Linotype" w:cs="Palatino Linotype"/>
          <w:b/>
          <w:i/>
          <w:sz w:val="22"/>
          <w:szCs w:val="22"/>
          <w:u w:val="single"/>
          <w:lang w:eastAsia="en-US"/>
        </w:rPr>
        <w:t>condominio</w:t>
      </w:r>
      <w:r w:rsidRPr="00E27E0D">
        <w:rPr>
          <w:rFonts w:ascii="Palatino Linotype" w:eastAsia="Palatino Linotype" w:hAnsi="Palatino Linotype" w:cs="Palatino Linotype"/>
          <w:i/>
          <w:sz w:val="22"/>
          <w:szCs w:val="22"/>
          <w:lang w:eastAsia="en-US"/>
        </w:rPr>
        <w:t>,</w:t>
      </w:r>
      <w:r w:rsidRPr="00E27E0D">
        <w:rPr>
          <w:rFonts w:ascii="Palatino Linotype" w:eastAsia="Palatino Linotype" w:hAnsi="Palatino Linotype" w:cs="Palatino Linotype"/>
          <w:i/>
          <w:spacing w:val="-13"/>
          <w:sz w:val="22"/>
          <w:szCs w:val="22"/>
          <w:lang w:eastAsia="en-US"/>
        </w:rPr>
        <w:t xml:space="preserve"> </w:t>
      </w:r>
      <w:r w:rsidRPr="00E27E0D">
        <w:rPr>
          <w:rFonts w:ascii="Palatino Linotype" w:eastAsia="Palatino Linotype" w:hAnsi="Palatino Linotype" w:cs="Palatino Linotype"/>
          <w:i/>
          <w:sz w:val="22"/>
          <w:szCs w:val="22"/>
          <w:lang w:eastAsia="en-US"/>
        </w:rPr>
        <w:t>excepto</w:t>
      </w:r>
      <w:r w:rsidRPr="00E27E0D">
        <w:rPr>
          <w:rFonts w:ascii="Palatino Linotype" w:eastAsia="Palatino Linotype" w:hAnsi="Palatino Linotype" w:cs="Palatino Linotype"/>
          <w:i/>
          <w:spacing w:val="-17"/>
          <w:sz w:val="22"/>
          <w:szCs w:val="22"/>
          <w:lang w:eastAsia="en-US"/>
        </w:rPr>
        <w:t xml:space="preserve"> </w:t>
      </w:r>
      <w:r w:rsidRPr="00E27E0D">
        <w:rPr>
          <w:rFonts w:ascii="Palatino Linotype" w:eastAsia="Palatino Linotype" w:hAnsi="Palatino Linotype" w:cs="Palatino Linotype"/>
          <w:i/>
          <w:sz w:val="22"/>
          <w:szCs w:val="22"/>
          <w:lang w:eastAsia="en-US"/>
        </w:rPr>
        <w:t>al</w:t>
      </w:r>
      <w:r w:rsidRPr="00E27E0D">
        <w:rPr>
          <w:rFonts w:ascii="Palatino Linotype" w:eastAsia="Palatino Linotype" w:hAnsi="Palatino Linotype" w:cs="Palatino Linotype"/>
          <w:i/>
          <w:spacing w:val="-14"/>
          <w:sz w:val="22"/>
          <w:szCs w:val="22"/>
          <w:lang w:eastAsia="en-US"/>
        </w:rPr>
        <w:t xml:space="preserve"> </w:t>
      </w:r>
      <w:r w:rsidRPr="00E27E0D">
        <w:rPr>
          <w:rFonts w:ascii="Palatino Linotype" w:eastAsia="Palatino Linotype" w:hAnsi="Palatino Linotype" w:cs="Palatino Linotype"/>
          <w:i/>
          <w:sz w:val="22"/>
          <w:szCs w:val="22"/>
          <w:lang w:eastAsia="en-US"/>
        </w:rPr>
        <w:t>que</w:t>
      </w:r>
      <w:r w:rsidRPr="00E27E0D">
        <w:rPr>
          <w:rFonts w:ascii="Palatino Linotype" w:eastAsia="Palatino Linotype" w:hAnsi="Palatino Linotype" w:cs="Palatino Linotype"/>
          <w:i/>
          <w:spacing w:val="-15"/>
          <w:sz w:val="22"/>
          <w:szCs w:val="22"/>
          <w:lang w:eastAsia="en-US"/>
        </w:rPr>
        <w:t xml:space="preserve"> </w:t>
      </w:r>
      <w:r w:rsidRPr="00E27E0D">
        <w:rPr>
          <w:rFonts w:ascii="Palatino Linotype" w:eastAsia="Palatino Linotype" w:hAnsi="Palatino Linotype" w:cs="Palatino Linotype"/>
          <w:i/>
          <w:sz w:val="22"/>
          <w:szCs w:val="22"/>
          <w:lang w:eastAsia="en-US"/>
        </w:rPr>
        <w:t>funja</w:t>
      </w:r>
      <w:r w:rsidRPr="00E27E0D">
        <w:rPr>
          <w:rFonts w:ascii="Palatino Linotype" w:eastAsia="Palatino Linotype" w:hAnsi="Palatino Linotype" w:cs="Palatino Linotype"/>
          <w:i/>
          <w:spacing w:val="-16"/>
          <w:sz w:val="22"/>
          <w:szCs w:val="22"/>
          <w:lang w:eastAsia="en-US"/>
        </w:rPr>
        <w:t xml:space="preserve"> </w:t>
      </w:r>
      <w:r w:rsidRPr="00E27E0D">
        <w:rPr>
          <w:rFonts w:ascii="Palatino Linotype" w:eastAsia="Palatino Linotype" w:hAnsi="Palatino Linotype" w:cs="Palatino Linotype"/>
          <w:i/>
          <w:spacing w:val="-3"/>
          <w:sz w:val="22"/>
          <w:szCs w:val="22"/>
          <w:lang w:eastAsia="en-US"/>
        </w:rPr>
        <w:t>el</w:t>
      </w:r>
      <w:r w:rsidRPr="00E27E0D">
        <w:rPr>
          <w:rFonts w:ascii="Palatino Linotype" w:eastAsia="Palatino Linotype" w:hAnsi="Palatino Linotype" w:cs="Palatino Linotype"/>
          <w:i/>
          <w:spacing w:val="-14"/>
          <w:sz w:val="22"/>
          <w:szCs w:val="22"/>
          <w:lang w:eastAsia="en-US"/>
        </w:rPr>
        <w:t xml:space="preserve"> </w:t>
      </w:r>
      <w:r w:rsidRPr="00E27E0D">
        <w:rPr>
          <w:rFonts w:ascii="Palatino Linotype" w:eastAsia="Palatino Linotype" w:hAnsi="Palatino Linotype" w:cs="Palatino Linotype"/>
          <w:i/>
          <w:sz w:val="22"/>
          <w:szCs w:val="22"/>
          <w:lang w:eastAsia="en-US"/>
        </w:rPr>
        <w:t>primer</w:t>
      </w:r>
      <w:r w:rsidRPr="00E27E0D">
        <w:rPr>
          <w:rFonts w:ascii="Palatino Linotype" w:eastAsia="Palatino Linotype" w:hAnsi="Palatino Linotype" w:cs="Palatino Linotype"/>
          <w:i/>
          <w:spacing w:val="-14"/>
          <w:sz w:val="22"/>
          <w:szCs w:val="22"/>
          <w:lang w:eastAsia="en-US"/>
        </w:rPr>
        <w:t xml:space="preserve"> </w:t>
      </w:r>
      <w:r w:rsidRPr="00E27E0D">
        <w:rPr>
          <w:rFonts w:ascii="Palatino Linotype" w:eastAsia="Palatino Linotype" w:hAnsi="Palatino Linotype" w:cs="Palatino Linotype"/>
          <w:i/>
          <w:sz w:val="22"/>
          <w:szCs w:val="22"/>
          <w:lang w:eastAsia="en-US"/>
        </w:rPr>
        <w:t>año,</w:t>
      </w:r>
    </w:p>
    <w:p w14:paraId="7225AF0B" w14:textId="77777777" w:rsidR="002B4DA0" w:rsidRPr="00E27E0D" w:rsidRDefault="002B4DA0" w:rsidP="006326B5">
      <w:pPr>
        <w:widowControl w:val="0"/>
        <w:autoSpaceDE w:val="0"/>
        <w:autoSpaceDN w:val="0"/>
        <w:ind w:left="851" w:right="1134"/>
        <w:jc w:val="both"/>
        <w:rPr>
          <w:rFonts w:ascii="Palatino Linotype" w:eastAsia="Palatino Linotype" w:hAnsi="Palatino Linotype" w:cs="Palatino Linotype"/>
          <w:i/>
          <w:sz w:val="22"/>
          <w:szCs w:val="22"/>
          <w:lang w:eastAsia="en-US"/>
        </w:rPr>
      </w:pPr>
      <w:proofErr w:type="gramStart"/>
      <w:r w:rsidRPr="00E27E0D">
        <w:rPr>
          <w:rFonts w:ascii="Palatino Linotype" w:eastAsia="Palatino Linotype" w:hAnsi="Palatino Linotype" w:cs="Palatino Linotype"/>
          <w:i/>
          <w:sz w:val="22"/>
          <w:szCs w:val="22"/>
          <w:lang w:eastAsia="en-US"/>
        </w:rPr>
        <w:t>que</w:t>
      </w:r>
      <w:proofErr w:type="gramEnd"/>
      <w:r w:rsidRPr="00E27E0D">
        <w:rPr>
          <w:rFonts w:ascii="Palatino Linotype" w:eastAsia="Palatino Linotype" w:hAnsi="Palatino Linotype" w:cs="Palatino Linotype"/>
          <w:i/>
          <w:sz w:val="22"/>
          <w:szCs w:val="22"/>
          <w:lang w:eastAsia="en-US"/>
        </w:rPr>
        <w:t xml:space="preserve"> será designado por quienes otorguen la escritura constitutiva del condominio;</w:t>
      </w:r>
    </w:p>
    <w:p w14:paraId="2AB92E69" w14:textId="77777777" w:rsidR="002B4DA0" w:rsidRPr="00E27E0D" w:rsidRDefault="002B4DA0" w:rsidP="006326B5">
      <w:pPr>
        <w:widowControl w:val="0"/>
        <w:autoSpaceDE w:val="0"/>
        <w:autoSpaceDN w:val="0"/>
        <w:ind w:left="851" w:right="1134"/>
        <w:rPr>
          <w:rFonts w:ascii="Palatino Linotype" w:eastAsia="Palatino Linotype" w:hAnsi="Palatino Linotype" w:cs="Palatino Linotype"/>
          <w:i/>
          <w:sz w:val="22"/>
          <w:lang w:eastAsia="en-US"/>
        </w:rPr>
      </w:pPr>
    </w:p>
    <w:p w14:paraId="1D363DE6" w14:textId="77777777" w:rsidR="002B4DA0" w:rsidRPr="00E27E0D" w:rsidRDefault="002B4DA0" w:rsidP="006326B5">
      <w:pPr>
        <w:widowControl w:val="0"/>
        <w:numPr>
          <w:ilvl w:val="0"/>
          <w:numId w:val="14"/>
        </w:numPr>
        <w:tabs>
          <w:tab w:val="left" w:pos="941"/>
        </w:tabs>
        <w:autoSpaceDE w:val="0"/>
        <w:autoSpaceDN w:val="0"/>
        <w:ind w:left="851" w:right="1134" w:firstLine="0"/>
        <w:jc w:val="both"/>
        <w:rPr>
          <w:rFonts w:ascii="Palatino Linotype" w:eastAsia="Palatino Linotype" w:hAnsi="Palatino Linotype" w:cs="Palatino Linotype"/>
          <w:i/>
          <w:sz w:val="22"/>
          <w:szCs w:val="22"/>
          <w:lang w:eastAsia="en-US"/>
        </w:rPr>
      </w:pPr>
      <w:r w:rsidRPr="00E27E0D">
        <w:rPr>
          <w:rFonts w:ascii="Palatino Linotype" w:eastAsia="Palatino Linotype" w:hAnsi="Palatino Linotype" w:cs="Palatino Linotype"/>
          <w:i/>
          <w:sz w:val="22"/>
          <w:szCs w:val="22"/>
          <w:lang w:eastAsia="en-US"/>
        </w:rPr>
        <w:t>Precisar</w:t>
      </w:r>
      <w:r w:rsidRPr="00E27E0D">
        <w:rPr>
          <w:rFonts w:ascii="Palatino Linotype" w:eastAsia="Palatino Linotype" w:hAnsi="Palatino Linotype" w:cs="Palatino Linotype"/>
          <w:i/>
          <w:spacing w:val="-10"/>
          <w:sz w:val="22"/>
          <w:szCs w:val="22"/>
          <w:lang w:eastAsia="en-US"/>
        </w:rPr>
        <w:t xml:space="preserve"> </w:t>
      </w:r>
      <w:r w:rsidRPr="00E27E0D">
        <w:rPr>
          <w:rFonts w:ascii="Palatino Linotype" w:eastAsia="Palatino Linotype" w:hAnsi="Palatino Linotype" w:cs="Palatino Linotype"/>
          <w:i/>
          <w:sz w:val="22"/>
          <w:szCs w:val="22"/>
          <w:lang w:eastAsia="en-US"/>
        </w:rPr>
        <w:t>las</w:t>
      </w:r>
      <w:r w:rsidRPr="00E27E0D">
        <w:rPr>
          <w:rFonts w:ascii="Palatino Linotype" w:eastAsia="Palatino Linotype" w:hAnsi="Palatino Linotype" w:cs="Palatino Linotype"/>
          <w:i/>
          <w:spacing w:val="-5"/>
          <w:sz w:val="22"/>
          <w:szCs w:val="22"/>
          <w:lang w:eastAsia="en-US"/>
        </w:rPr>
        <w:t xml:space="preserve"> </w:t>
      </w:r>
      <w:r w:rsidRPr="00E27E0D">
        <w:rPr>
          <w:rFonts w:ascii="Palatino Linotype" w:eastAsia="Palatino Linotype" w:hAnsi="Palatino Linotype" w:cs="Palatino Linotype"/>
          <w:i/>
          <w:sz w:val="22"/>
          <w:szCs w:val="22"/>
          <w:lang w:eastAsia="en-US"/>
        </w:rPr>
        <w:t>responsabilidades</w:t>
      </w:r>
      <w:r w:rsidRPr="00E27E0D">
        <w:rPr>
          <w:rFonts w:ascii="Palatino Linotype" w:eastAsia="Palatino Linotype" w:hAnsi="Palatino Linotype" w:cs="Palatino Linotype"/>
          <w:i/>
          <w:spacing w:val="-10"/>
          <w:sz w:val="22"/>
          <w:szCs w:val="22"/>
          <w:lang w:eastAsia="en-US"/>
        </w:rPr>
        <w:t xml:space="preserve"> </w:t>
      </w:r>
      <w:r w:rsidRPr="00E27E0D">
        <w:rPr>
          <w:rFonts w:ascii="Palatino Linotype" w:eastAsia="Palatino Linotype" w:hAnsi="Palatino Linotype" w:cs="Palatino Linotype"/>
          <w:i/>
          <w:sz w:val="22"/>
          <w:szCs w:val="22"/>
          <w:lang w:eastAsia="en-US"/>
        </w:rPr>
        <w:t>frente</w:t>
      </w:r>
      <w:r w:rsidRPr="00E27E0D">
        <w:rPr>
          <w:rFonts w:ascii="Palatino Linotype" w:eastAsia="Palatino Linotype" w:hAnsi="Palatino Linotype" w:cs="Palatino Linotype"/>
          <w:i/>
          <w:spacing w:val="-5"/>
          <w:sz w:val="22"/>
          <w:szCs w:val="22"/>
          <w:lang w:eastAsia="en-US"/>
        </w:rPr>
        <w:t xml:space="preserve"> </w:t>
      </w:r>
      <w:r w:rsidRPr="00E27E0D">
        <w:rPr>
          <w:rFonts w:ascii="Palatino Linotype" w:eastAsia="Palatino Linotype" w:hAnsi="Palatino Linotype" w:cs="Palatino Linotype"/>
          <w:i/>
          <w:sz w:val="22"/>
          <w:szCs w:val="22"/>
          <w:lang w:eastAsia="en-US"/>
        </w:rPr>
        <w:t>a</w:t>
      </w:r>
      <w:r w:rsidRPr="00E27E0D">
        <w:rPr>
          <w:rFonts w:ascii="Palatino Linotype" w:eastAsia="Palatino Linotype" w:hAnsi="Palatino Linotype" w:cs="Palatino Linotype"/>
          <w:i/>
          <w:spacing w:val="-8"/>
          <w:sz w:val="22"/>
          <w:szCs w:val="22"/>
          <w:lang w:eastAsia="en-US"/>
        </w:rPr>
        <w:t xml:space="preserve"> </w:t>
      </w:r>
      <w:r w:rsidRPr="00E27E0D">
        <w:rPr>
          <w:rFonts w:ascii="Palatino Linotype" w:eastAsia="Palatino Linotype" w:hAnsi="Palatino Linotype" w:cs="Palatino Linotype"/>
          <w:i/>
          <w:sz w:val="22"/>
          <w:szCs w:val="22"/>
          <w:lang w:eastAsia="en-US"/>
        </w:rPr>
        <w:t>terceros</w:t>
      </w:r>
      <w:r w:rsidRPr="00E27E0D">
        <w:rPr>
          <w:rFonts w:ascii="Palatino Linotype" w:eastAsia="Palatino Linotype" w:hAnsi="Palatino Linotype" w:cs="Palatino Linotype"/>
          <w:i/>
          <w:spacing w:val="-5"/>
          <w:sz w:val="22"/>
          <w:szCs w:val="22"/>
          <w:lang w:eastAsia="en-US"/>
        </w:rPr>
        <w:t xml:space="preserve"> </w:t>
      </w:r>
      <w:r w:rsidRPr="00E27E0D">
        <w:rPr>
          <w:rFonts w:ascii="Palatino Linotype" w:eastAsia="Palatino Linotype" w:hAnsi="Palatino Linotype" w:cs="Palatino Linotype"/>
          <w:i/>
          <w:sz w:val="22"/>
          <w:szCs w:val="22"/>
          <w:lang w:eastAsia="en-US"/>
        </w:rPr>
        <w:t>a</w:t>
      </w:r>
      <w:r w:rsidRPr="00E27E0D">
        <w:rPr>
          <w:rFonts w:ascii="Palatino Linotype" w:eastAsia="Palatino Linotype" w:hAnsi="Palatino Linotype" w:cs="Palatino Linotype"/>
          <w:i/>
          <w:spacing w:val="-8"/>
          <w:sz w:val="22"/>
          <w:szCs w:val="22"/>
          <w:lang w:eastAsia="en-US"/>
        </w:rPr>
        <w:t xml:space="preserve"> </w:t>
      </w:r>
      <w:r w:rsidRPr="00E27E0D">
        <w:rPr>
          <w:rFonts w:ascii="Palatino Linotype" w:eastAsia="Palatino Linotype" w:hAnsi="Palatino Linotype" w:cs="Palatino Linotype"/>
          <w:i/>
          <w:sz w:val="22"/>
          <w:szCs w:val="22"/>
          <w:lang w:eastAsia="en-US"/>
        </w:rPr>
        <w:t>cargo</w:t>
      </w:r>
      <w:r w:rsidRPr="00E27E0D">
        <w:rPr>
          <w:rFonts w:ascii="Palatino Linotype" w:eastAsia="Palatino Linotype" w:hAnsi="Palatino Linotype" w:cs="Palatino Linotype"/>
          <w:i/>
          <w:spacing w:val="-8"/>
          <w:sz w:val="22"/>
          <w:szCs w:val="22"/>
          <w:lang w:eastAsia="en-US"/>
        </w:rPr>
        <w:t xml:space="preserve"> </w:t>
      </w:r>
      <w:r w:rsidRPr="00E27E0D">
        <w:rPr>
          <w:rFonts w:ascii="Palatino Linotype" w:eastAsia="Palatino Linotype" w:hAnsi="Palatino Linotype" w:cs="Palatino Linotype"/>
          <w:i/>
          <w:sz w:val="22"/>
          <w:szCs w:val="22"/>
          <w:lang w:eastAsia="en-US"/>
        </w:rPr>
        <w:t>directo</w:t>
      </w:r>
      <w:r w:rsidRPr="00E27E0D">
        <w:rPr>
          <w:rFonts w:ascii="Palatino Linotype" w:eastAsia="Palatino Linotype" w:hAnsi="Palatino Linotype" w:cs="Palatino Linotype"/>
          <w:i/>
          <w:spacing w:val="-8"/>
          <w:sz w:val="22"/>
          <w:szCs w:val="22"/>
          <w:lang w:eastAsia="en-US"/>
        </w:rPr>
        <w:t xml:space="preserve"> </w:t>
      </w:r>
      <w:r w:rsidRPr="00E27E0D">
        <w:rPr>
          <w:rFonts w:ascii="Palatino Linotype" w:eastAsia="Palatino Linotype" w:hAnsi="Palatino Linotype" w:cs="Palatino Linotype"/>
          <w:i/>
          <w:sz w:val="22"/>
          <w:szCs w:val="22"/>
          <w:lang w:eastAsia="en-US"/>
        </w:rPr>
        <w:t>del</w:t>
      </w:r>
      <w:r w:rsidRPr="00E27E0D">
        <w:rPr>
          <w:rFonts w:ascii="Palatino Linotype" w:eastAsia="Palatino Linotype" w:hAnsi="Palatino Linotype" w:cs="Palatino Linotype"/>
          <w:i/>
          <w:spacing w:val="-9"/>
          <w:sz w:val="22"/>
          <w:szCs w:val="22"/>
          <w:lang w:eastAsia="en-US"/>
        </w:rPr>
        <w:t xml:space="preserve"> </w:t>
      </w:r>
      <w:r w:rsidRPr="00E27E0D">
        <w:rPr>
          <w:rFonts w:ascii="Palatino Linotype" w:eastAsia="Palatino Linotype" w:hAnsi="Palatino Linotype" w:cs="Palatino Linotype"/>
          <w:i/>
          <w:sz w:val="22"/>
          <w:szCs w:val="22"/>
          <w:lang w:eastAsia="en-US"/>
        </w:rPr>
        <w:t>administrador</w:t>
      </w:r>
      <w:r w:rsidRPr="00E27E0D">
        <w:rPr>
          <w:rFonts w:ascii="Palatino Linotype" w:eastAsia="Palatino Linotype" w:hAnsi="Palatino Linotype" w:cs="Palatino Linotype"/>
          <w:i/>
          <w:spacing w:val="-5"/>
          <w:sz w:val="22"/>
          <w:szCs w:val="22"/>
          <w:lang w:eastAsia="en-US"/>
        </w:rPr>
        <w:t xml:space="preserve"> </w:t>
      </w:r>
      <w:r w:rsidRPr="00E27E0D">
        <w:rPr>
          <w:rFonts w:ascii="Palatino Linotype" w:eastAsia="Palatino Linotype" w:hAnsi="Palatino Linotype" w:cs="Palatino Linotype"/>
          <w:i/>
          <w:sz w:val="22"/>
          <w:szCs w:val="22"/>
          <w:lang w:eastAsia="en-US"/>
        </w:rPr>
        <w:t>o</w:t>
      </w:r>
      <w:r w:rsidRPr="00E27E0D">
        <w:rPr>
          <w:rFonts w:ascii="Palatino Linotype" w:eastAsia="Palatino Linotype" w:hAnsi="Palatino Linotype" w:cs="Palatino Linotype"/>
          <w:i/>
          <w:spacing w:val="-8"/>
          <w:sz w:val="22"/>
          <w:szCs w:val="22"/>
          <w:lang w:eastAsia="en-US"/>
        </w:rPr>
        <w:t xml:space="preserve"> </w:t>
      </w:r>
      <w:r w:rsidRPr="00E27E0D">
        <w:rPr>
          <w:rFonts w:ascii="Palatino Linotype" w:eastAsia="Palatino Linotype" w:hAnsi="Palatino Linotype" w:cs="Palatino Linotype"/>
          <w:i/>
          <w:sz w:val="22"/>
          <w:szCs w:val="22"/>
          <w:lang w:eastAsia="en-US"/>
        </w:rPr>
        <w:t>del comité</w:t>
      </w:r>
      <w:r w:rsidRPr="00E27E0D">
        <w:rPr>
          <w:rFonts w:ascii="Palatino Linotype" w:eastAsia="Palatino Linotype" w:hAnsi="Palatino Linotype" w:cs="Palatino Linotype"/>
          <w:i/>
          <w:spacing w:val="-4"/>
          <w:sz w:val="22"/>
          <w:szCs w:val="22"/>
          <w:lang w:eastAsia="en-US"/>
        </w:rPr>
        <w:t xml:space="preserve"> </w:t>
      </w:r>
      <w:r w:rsidRPr="00E27E0D">
        <w:rPr>
          <w:rFonts w:ascii="Palatino Linotype" w:eastAsia="Palatino Linotype" w:hAnsi="Palatino Linotype" w:cs="Palatino Linotype"/>
          <w:i/>
          <w:sz w:val="22"/>
          <w:szCs w:val="22"/>
          <w:lang w:eastAsia="en-US"/>
        </w:rPr>
        <w:t>de</w:t>
      </w:r>
      <w:r w:rsidRPr="00E27E0D">
        <w:rPr>
          <w:rFonts w:ascii="Palatino Linotype" w:eastAsia="Palatino Linotype" w:hAnsi="Palatino Linotype" w:cs="Palatino Linotype"/>
          <w:i/>
          <w:spacing w:val="-4"/>
          <w:sz w:val="22"/>
          <w:szCs w:val="22"/>
          <w:lang w:eastAsia="en-US"/>
        </w:rPr>
        <w:t xml:space="preserve"> </w:t>
      </w:r>
      <w:r w:rsidRPr="00E27E0D">
        <w:rPr>
          <w:rFonts w:ascii="Palatino Linotype" w:eastAsia="Palatino Linotype" w:hAnsi="Palatino Linotype" w:cs="Palatino Linotype"/>
          <w:i/>
          <w:sz w:val="22"/>
          <w:szCs w:val="22"/>
          <w:lang w:eastAsia="en-US"/>
        </w:rPr>
        <w:t>administración</w:t>
      </w:r>
      <w:r w:rsidRPr="00E27E0D">
        <w:rPr>
          <w:rFonts w:ascii="Palatino Linotype" w:eastAsia="Palatino Linotype" w:hAnsi="Palatino Linotype" w:cs="Palatino Linotype"/>
          <w:i/>
          <w:spacing w:val="-3"/>
          <w:sz w:val="22"/>
          <w:szCs w:val="22"/>
          <w:lang w:eastAsia="en-US"/>
        </w:rPr>
        <w:t xml:space="preserve"> </w:t>
      </w:r>
      <w:r w:rsidRPr="00E27E0D">
        <w:rPr>
          <w:rFonts w:ascii="Palatino Linotype" w:eastAsia="Palatino Linotype" w:hAnsi="Palatino Linotype" w:cs="Palatino Linotype"/>
          <w:i/>
          <w:sz w:val="22"/>
          <w:szCs w:val="22"/>
          <w:lang w:eastAsia="en-US"/>
        </w:rPr>
        <w:t>y</w:t>
      </w:r>
      <w:r w:rsidRPr="00E27E0D">
        <w:rPr>
          <w:rFonts w:ascii="Palatino Linotype" w:eastAsia="Palatino Linotype" w:hAnsi="Palatino Linotype" w:cs="Palatino Linotype"/>
          <w:i/>
          <w:spacing w:val="-10"/>
          <w:sz w:val="22"/>
          <w:szCs w:val="22"/>
          <w:lang w:eastAsia="en-US"/>
        </w:rPr>
        <w:t xml:space="preserve"> </w:t>
      </w:r>
      <w:r w:rsidRPr="00E27E0D">
        <w:rPr>
          <w:rFonts w:ascii="Palatino Linotype" w:eastAsia="Palatino Linotype" w:hAnsi="Palatino Linotype" w:cs="Palatino Linotype"/>
          <w:i/>
          <w:sz w:val="22"/>
          <w:szCs w:val="22"/>
          <w:lang w:eastAsia="en-US"/>
        </w:rPr>
        <w:t>las que</w:t>
      </w:r>
      <w:r w:rsidRPr="00E27E0D">
        <w:rPr>
          <w:rFonts w:ascii="Palatino Linotype" w:eastAsia="Palatino Linotype" w:hAnsi="Palatino Linotype" w:cs="Palatino Linotype"/>
          <w:i/>
          <w:spacing w:val="-4"/>
          <w:sz w:val="22"/>
          <w:szCs w:val="22"/>
          <w:lang w:eastAsia="en-US"/>
        </w:rPr>
        <w:t xml:space="preserve"> </w:t>
      </w:r>
      <w:r w:rsidRPr="00E27E0D">
        <w:rPr>
          <w:rFonts w:ascii="Palatino Linotype" w:eastAsia="Palatino Linotype" w:hAnsi="Palatino Linotype" w:cs="Palatino Linotype"/>
          <w:i/>
          <w:sz w:val="22"/>
          <w:szCs w:val="22"/>
          <w:lang w:eastAsia="en-US"/>
        </w:rPr>
        <w:t>corran</w:t>
      </w:r>
      <w:r w:rsidRPr="00E27E0D">
        <w:rPr>
          <w:rFonts w:ascii="Palatino Linotype" w:eastAsia="Palatino Linotype" w:hAnsi="Palatino Linotype" w:cs="Palatino Linotype"/>
          <w:i/>
          <w:spacing w:val="-3"/>
          <w:sz w:val="22"/>
          <w:szCs w:val="22"/>
          <w:lang w:eastAsia="en-US"/>
        </w:rPr>
        <w:t xml:space="preserve"> </w:t>
      </w:r>
      <w:r w:rsidRPr="00E27E0D">
        <w:rPr>
          <w:rFonts w:ascii="Palatino Linotype" w:eastAsia="Palatino Linotype" w:hAnsi="Palatino Linotype" w:cs="Palatino Linotype"/>
          <w:i/>
          <w:sz w:val="22"/>
          <w:szCs w:val="22"/>
          <w:lang w:eastAsia="en-US"/>
        </w:rPr>
        <w:t>a</w:t>
      </w:r>
      <w:r w:rsidRPr="00E27E0D">
        <w:rPr>
          <w:rFonts w:ascii="Palatino Linotype" w:eastAsia="Palatino Linotype" w:hAnsi="Palatino Linotype" w:cs="Palatino Linotype"/>
          <w:i/>
          <w:spacing w:val="-7"/>
          <w:sz w:val="22"/>
          <w:szCs w:val="22"/>
          <w:lang w:eastAsia="en-US"/>
        </w:rPr>
        <w:t xml:space="preserve"> </w:t>
      </w:r>
      <w:r w:rsidRPr="00E27E0D">
        <w:rPr>
          <w:rFonts w:ascii="Palatino Linotype" w:eastAsia="Palatino Linotype" w:hAnsi="Palatino Linotype" w:cs="Palatino Linotype"/>
          <w:i/>
          <w:sz w:val="22"/>
          <w:szCs w:val="22"/>
          <w:lang w:eastAsia="en-US"/>
        </w:rPr>
        <w:t>cargo</w:t>
      </w:r>
      <w:r w:rsidRPr="00E27E0D">
        <w:rPr>
          <w:rFonts w:ascii="Palatino Linotype" w:eastAsia="Palatino Linotype" w:hAnsi="Palatino Linotype" w:cs="Palatino Linotype"/>
          <w:i/>
          <w:spacing w:val="-6"/>
          <w:sz w:val="22"/>
          <w:szCs w:val="22"/>
          <w:lang w:eastAsia="en-US"/>
        </w:rPr>
        <w:t xml:space="preserve"> </w:t>
      </w:r>
      <w:r w:rsidRPr="00E27E0D">
        <w:rPr>
          <w:rFonts w:ascii="Palatino Linotype" w:eastAsia="Palatino Linotype" w:hAnsi="Palatino Linotype" w:cs="Palatino Linotype"/>
          <w:i/>
          <w:sz w:val="22"/>
          <w:szCs w:val="22"/>
          <w:lang w:eastAsia="en-US"/>
        </w:rPr>
        <w:t>de</w:t>
      </w:r>
      <w:r w:rsidRPr="00E27E0D">
        <w:rPr>
          <w:rFonts w:ascii="Palatino Linotype" w:eastAsia="Palatino Linotype" w:hAnsi="Palatino Linotype" w:cs="Palatino Linotype"/>
          <w:i/>
          <w:spacing w:val="-4"/>
          <w:sz w:val="22"/>
          <w:szCs w:val="22"/>
          <w:lang w:eastAsia="en-US"/>
        </w:rPr>
        <w:t xml:space="preserve"> </w:t>
      </w:r>
      <w:r w:rsidRPr="00E27E0D">
        <w:rPr>
          <w:rFonts w:ascii="Palatino Linotype" w:eastAsia="Palatino Linotype" w:hAnsi="Palatino Linotype" w:cs="Palatino Linotype"/>
          <w:i/>
          <w:sz w:val="22"/>
          <w:szCs w:val="22"/>
          <w:lang w:eastAsia="en-US"/>
        </w:rPr>
        <w:t>los</w:t>
      </w:r>
      <w:r w:rsidRPr="00E27E0D">
        <w:rPr>
          <w:rFonts w:ascii="Palatino Linotype" w:eastAsia="Palatino Linotype" w:hAnsi="Palatino Linotype" w:cs="Palatino Linotype"/>
          <w:i/>
          <w:spacing w:val="-4"/>
          <w:sz w:val="22"/>
          <w:szCs w:val="22"/>
          <w:lang w:eastAsia="en-US"/>
        </w:rPr>
        <w:t xml:space="preserve"> </w:t>
      </w:r>
      <w:r w:rsidRPr="00E27E0D">
        <w:rPr>
          <w:rFonts w:ascii="Palatino Linotype" w:eastAsia="Palatino Linotype" w:hAnsi="Palatino Linotype" w:cs="Palatino Linotype"/>
          <w:i/>
          <w:sz w:val="22"/>
          <w:szCs w:val="22"/>
          <w:lang w:eastAsia="en-US"/>
        </w:rPr>
        <w:t>condóminos,</w:t>
      </w:r>
      <w:r w:rsidRPr="00E27E0D">
        <w:rPr>
          <w:rFonts w:ascii="Palatino Linotype" w:eastAsia="Palatino Linotype" w:hAnsi="Palatino Linotype" w:cs="Palatino Linotype"/>
          <w:i/>
          <w:spacing w:val="-3"/>
          <w:sz w:val="22"/>
          <w:szCs w:val="22"/>
          <w:lang w:eastAsia="en-US"/>
        </w:rPr>
        <w:t xml:space="preserve"> </w:t>
      </w:r>
      <w:r w:rsidRPr="00E27E0D">
        <w:rPr>
          <w:rFonts w:ascii="Palatino Linotype" w:eastAsia="Palatino Linotype" w:hAnsi="Palatino Linotype" w:cs="Palatino Linotype"/>
          <w:i/>
          <w:sz w:val="22"/>
          <w:szCs w:val="22"/>
          <w:lang w:eastAsia="en-US"/>
        </w:rPr>
        <w:t>por</w:t>
      </w:r>
      <w:r w:rsidRPr="00E27E0D">
        <w:rPr>
          <w:rFonts w:ascii="Palatino Linotype" w:eastAsia="Palatino Linotype" w:hAnsi="Palatino Linotype" w:cs="Palatino Linotype"/>
          <w:i/>
          <w:spacing w:val="-4"/>
          <w:sz w:val="22"/>
          <w:szCs w:val="22"/>
          <w:lang w:eastAsia="en-US"/>
        </w:rPr>
        <w:t xml:space="preserve"> </w:t>
      </w:r>
      <w:r w:rsidRPr="00E27E0D">
        <w:rPr>
          <w:rFonts w:ascii="Palatino Linotype" w:eastAsia="Palatino Linotype" w:hAnsi="Palatino Linotype" w:cs="Palatino Linotype"/>
          <w:i/>
          <w:sz w:val="22"/>
          <w:szCs w:val="22"/>
          <w:lang w:eastAsia="en-US"/>
        </w:rPr>
        <w:t>actos de</w:t>
      </w:r>
      <w:r w:rsidRPr="00E27E0D">
        <w:rPr>
          <w:rFonts w:ascii="Palatino Linotype" w:eastAsia="Palatino Linotype" w:hAnsi="Palatino Linotype" w:cs="Palatino Linotype"/>
          <w:i/>
          <w:spacing w:val="-4"/>
          <w:sz w:val="22"/>
          <w:szCs w:val="22"/>
          <w:lang w:eastAsia="en-US"/>
        </w:rPr>
        <w:t xml:space="preserve"> </w:t>
      </w:r>
      <w:r w:rsidRPr="00E27E0D">
        <w:rPr>
          <w:rFonts w:ascii="Palatino Linotype" w:eastAsia="Palatino Linotype" w:hAnsi="Palatino Linotype" w:cs="Palatino Linotype"/>
          <w:i/>
          <w:sz w:val="22"/>
          <w:szCs w:val="22"/>
          <w:lang w:eastAsia="en-US"/>
        </w:rPr>
        <w:t>aquél, ejecutados con motivo del desempeño de su</w:t>
      </w:r>
      <w:r w:rsidRPr="00E27E0D">
        <w:rPr>
          <w:rFonts w:ascii="Palatino Linotype" w:eastAsia="Palatino Linotype" w:hAnsi="Palatino Linotype" w:cs="Palatino Linotype"/>
          <w:i/>
          <w:spacing w:val="-16"/>
          <w:sz w:val="22"/>
          <w:szCs w:val="22"/>
          <w:lang w:eastAsia="en-US"/>
        </w:rPr>
        <w:t xml:space="preserve"> </w:t>
      </w:r>
      <w:r w:rsidRPr="00E27E0D">
        <w:rPr>
          <w:rFonts w:ascii="Palatino Linotype" w:eastAsia="Palatino Linotype" w:hAnsi="Palatino Linotype" w:cs="Palatino Linotype"/>
          <w:i/>
          <w:sz w:val="22"/>
          <w:szCs w:val="22"/>
          <w:lang w:eastAsia="en-US"/>
        </w:rPr>
        <w:t>cargo;</w:t>
      </w:r>
    </w:p>
    <w:p w14:paraId="44F16C88" w14:textId="77777777" w:rsidR="002B4DA0" w:rsidRPr="00E27E0D" w:rsidRDefault="002B4DA0" w:rsidP="006326B5">
      <w:pPr>
        <w:widowControl w:val="0"/>
        <w:autoSpaceDE w:val="0"/>
        <w:autoSpaceDN w:val="0"/>
        <w:ind w:left="851" w:right="1134"/>
        <w:rPr>
          <w:rFonts w:ascii="Palatino Linotype" w:eastAsia="Palatino Linotype" w:hAnsi="Palatino Linotype" w:cs="Palatino Linotype"/>
          <w:i/>
          <w:sz w:val="22"/>
          <w:lang w:eastAsia="en-US"/>
        </w:rPr>
      </w:pPr>
    </w:p>
    <w:p w14:paraId="7CDD7E49" w14:textId="77777777" w:rsidR="002B4DA0" w:rsidRPr="00E27E0D" w:rsidRDefault="002B4DA0" w:rsidP="006326B5">
      <w:pPr>
        <w:widowControl w:val="0"/>
        <w:autoSpaceDE w:val="0"/>
        <w:autoSpaceDN w:val="0"/>
        <w:ind w:left="851" w:right="1134"/>
        <w:jc w:val="both"/>
        <w:rPr>
          <w:rFonts w:ascii="Palatino Linotype" w:eastAsia="Palatino Linotype" w:hAnsi="Palatino Linotype" w:cs="Palatino Linotype"/>
          <w:i/>
          <w:sz w:val="22"/>
          <w:szCs w:val="22"/>
          <w:lang w:eastAsia="en-US"/>
        </w:rPr>
      </w:pPr>
      <w:r w:rsidRPr="00E27E0D">
        <w:rPr>
          <w:rFonts w:ascii="Palatino Linotype" w:eastAsia="Palatino Linotype" w:hAnsi="Palatino Linotype" w:cs="Palatino Linotype"/>
          <w:b/>
          <w:i/>
          <w:sz w:val="22"/>
          <w:szCs w:val="22"/>
          <w:lang w:eastAsia="en-US"/>
        </w:rPr>
        <w:t xml:space="preserve">Artículo 30.- </w:t>
      </w:r>
      <w:r w:rsidRPr="00E27E0D">
        <w:rPr>
          <w:rFonts w:ascii="Palatino Linotype" w:eastAsia="Palatino Linotype" w:hAnsi="Palatino Linotype" w:cs="Palatino Linotype"/>
          <w:b/>
          <w:i/>
          <w:sz w:val="22"/>
          <w:szCs w:val="22"/>
          <w:u w:val="single"/>
          <w:lang w:eastAsia="en-US"/>
        </w:rPr>
        <w:t>Los condominios serán administrados por un Comité de Administración</w:t>
      </w:r>
      <w:r w:rsidRPr="00E27E0D">
        <w:rPr>
          <w:rFonts w:ascii="Palatino Linotype" w:eastAsia="Palatino Linotype" w:hAnsi="Palatino Linotype" w:cs="Palatino Linotype"/>
          <w:b/>
          <w:i/>
          <w:spacing w:val="-9"/>
          <w:sz w:val="22"/>
          <w:szCs w:val="22"/>
          <w:u w:val="single"/>
          <w:lang w:eastAsia="en-US"/>
        </w:rPr>
        <w:t xml:space="preserve"> </w:t>
      </w:r>
      <w:r w:rsidRPr="00E27E0D">
        <w:rPr>
          <w:rFonts w:ascii="Palatino Linotype" w:eastAsia="Palatino Linotype" w:hAnsi="Palatino Linotype" w:cs="Palatino Linotype"/>
          <w:b/>
          <w:i/>
          <w:sz w:val="22"/>
          <w:szCs w:val="22"/>
          <w:u w:val="single"/>
          <w:lang w:eastAsia="en-US"/>
        </w:rPr>
        <w:t>o</w:t>
      </w:r>
      <w:r w:rsidRPr="00E27E0D">
        <w:rPr>
          <w:rFonts w:ascii="Palatino Linotype" w:eastAsia="Palatino Linotype" w:hAnsi="Palatino Linotype" w:cs="Palatino Linotype"/>
          <w:b/>
          <w:i/>
          <w:spacing w:val="-13"/>
          <w:sz w:val="22"/>
          <w:szCs w:val="22"/>
          <w:u w:val="single"/>
          <w:lang w:eastAsia="en-US"/>
        </w:rPr>
        <w:t xml:space="preserve"> </w:t>
      </w:r>
      <w:r w:rsidRPr="00E27E0D">
        <w:rPr>
          <w:rFonts w:ascii="Palatino Linotype" w:eastAsia="Palatino Linotype" w:hAnsi="Palatino Linotype" w:cs="Palatino Linotype"/>
          <w:b/>
          <w:i/>
          <w:sz w:val="22"/>
          <w:szCs w:val="22"/>
          <w:u w:val="single"/>
          <w:lang w:eastAsia="en-US"/>
        </w:rPr>
        <w:t>por</w:t>
      </w:r>
      <w:r w:rsidRPr="00E27E0D">
        <w:rPr>
          <w:rFonts w:ascii="Palatino Linotype" w:eastAsia="Palatino Linotype" w:hAnsi="Palatino Linotype" w:cs="Palatino Linotype"/>
          <w:b/>
          <w:i/>
          <w:spacing w:val="-10"/>
          <w:sz w:val="22"/>
          <w:szCs w:val="22"/>
          <w:u w:val="single"/>
          <w:lang w:eastAsia="en-US"/>
        </w:rPr>
        <w:t xml:space="preserve"> </w:t>
      </w:r>
      <w:r w:rsidRPr="00E27E0D">
        <w:rPr>
          <w:rFonts w:ascii="Palatino Linotype" w:eastAsia="Palatino Linotype" w:hAnsi="Palatino Linotype" w:cs="Palatino Linotype"/>
          <w:b/>
          <w:i/>
          <w:sz w:val="22"/>
          <w:szCs w:val="22"/>
          <w:u w:val="single"/>
          <w:lang w:eastAsia="en-US"/>
        </w:rPr>
        <w:t>un</w:t>
      </w:r>
      <w:r w:rsidRPr="00E27E0D">
        <w:rPr>
          <w:rFonts w:ascii="Palatino Linotype" w:eastAsia="Palatino Linotype" w:hAnsi="Palatino Linotype" w:cs="Palatino Linotype"/>
          <w:b/>
          <w:i/>
          <w:spacing w:val="-9"/>
          <w:sz w:val="22"/>
          <w:szCs w:val="22"/>
          <w:u w:val="single"/>
          <w:lang w:eastAsia="en-US"/>
        </w:rPr>
        <w:t xml:space="preserve"> </w:t>
      </w:r>
      <w:r w:rsidRPr="00E27E0D">
        <w:rPr>
          <w:rFonts w:ascii="Palatino Linotype" w:eastAsia="Palatino Linotype" w:hAnsi="Palatino Linotype" w:cs="Palatino Linotype"/>
          <w:b/>
          <w:i/>
          <w:sz w:val="22"/>
          <w:szCs w:val="22"/>
          <w:u w:val="single"/>
          <w:lang w:eastAsia="en-US"/>
        </w:rPr>
        <w:t>administrador</w:t>
      </w:r>
      <w:r w:rsidRPr="00E27E0D">
        <w:rPr>
          <w:rFonts w:ascii="Palatino Linotype" w:eastAsia="Palatino Linotype" w:hAnsi="Palatino Linotype" w:cs="Palatino Linotype"/>
          <w:b/>
          <w:i/>
          <w:spacing w:val="-10"/>
          <w:sz w:val="22"/>
          <w:szCs w:val="22"/>
          <w:u w:val="single"/>
          <w:lang w:eastAsia="en-US"/>
        </w:rPr>
        <w:t xml:space="preserve"> </w:t>
      </w:r>
      <w:r w:rsidRPr="00E27E0D">
        <w:rPr>
          <w:rFonts w:ascii="Palatino Linotype" w:eastAsia="Palatino Linotype" w:hAnsi="Palatino Linotype" w:cs="Palatino Linotype"/>
          <w:b/>
          <w:i/>
          <w:sz w:val="22"/>
          <w:szCs w:val="22"/>
          <w:u w:val="single"/>
          <w:lang w:eastAsia="en-US"/>
        </w:rPr>
        <w:t>que</w:t>
      </w:r>
      <w:r w:rsidRPr="00E27E0D">
        <w:rPr>
          <w:rFonts w:ascii="Palatino Linotype" w:eastAsia="Palatino Linotype" w:hAnsi="Palatino Linotype" w:cs="Palatino Linotype"/>
          <w:b/>
          <w:i/>
          <w:spacing w:val="-8"/>
          <w:sz w:val="22"/>
          <w:szCs w:val="22"/>
          <w:u w:val="single"/>
          <w:lang w:eastAsia="en-US"/>
        </w:rPr>
        <w:t xml:space="preserve"> </w:t>
      </w:r>
      <w:r w:rsidRPr="00E27E0D">
        <w:rPr>
          <w:rFonts w:ascii="Palatino Linotype" w:eastAsia="Palatino Linotype" w:hAnsi="Palatino Linotype" w:cs="Palatino Linotype"/>
          <w:b/>
          <w:i/>
          <w:sz w:val="22"/>
          <w:szCs w:val="22"/>
          <w:u w:val="single"/>
          <w:lang w:eastAsia="en-US"/>
        </w:rPr>
        <w:t>designará</w:t>
      </w:r>
      <w:r w:rsidRPr="00E27E0D">
        <w:rPr>
          <w:rFonts w:ascii="Palatino Linotype" w:eastAsia="Palatino Linotype" w:hAnsi="Palatino Linotype" w:cs="Palatino Linotype"/>
          <w:b/>
          <w:i/>
          <w:spacing w:val="-4"/>
          <w:sz w:val="22"/>
          <w:szCs w:val="22"/>
          <w:u w:val="single"/>
          <w:lang w:eastAsia="en-US"/>
        </w:rPr>
        <w:t xml:space="preserve"> la </w:t>
      </w:r>
      <w:r w:rsidRPr="00E27E0D">
        <w:rPr>
          <w:rFonts w:ascii="Palatino Linotype" w:eastAsia="Palatino Linotype" w:hAnsi="Palatino Linotype" w:cs="Palatino Linotype"/>
          <w:b/>
          <w:i/>
          <w:sz w:val="22"/>
          <w:szCs w:val="22"/>
          <w:u w:val="single"/>
          <w:lang w:eastAsia="en-US"/>
        </w:rPr>
        <w:t>Asamblea</w:t>
      </w:r>
      <w:r w:rsidRPr="00E27E0D">
        <w:rPr>
          <w:rFonts w:ascii="Palatino Linotype" w:eastAsia="Palatino Linotype" w:hAnsi="Palatino Linotype" w:cs="Palatino Linotype"/>
          <w:b/>
          <w:i/>
          <w:spacing w:val="-4"/>
          <w:sz w:val="22"/>
          <w:szCs w:val="22"/>
          <w:u w:val="single"/>
          <w:lang w:eastAsia="en-US"/>
        </w:rPr>
        <w:t xml:space="preserve"> </w:t>
      </w:r>
      <w:r w:rsidRPr="00E27E0D">
        <w:rPr>
          <w:rFonts w:ascii="Palatino Linotype" w:eastAsia="Palatino Linotype" w:hAnsi="Palatino Linotype" w:cs="Palatino Linotype"/>
          <w:b/>
          <w:i/>
          <w:sz w:val="22"/>
          <w:szCs w:val="22"/>
          <w:u w:val="single"/>
          <w:lang w:eastAsia="en-US"/>
        </w:rPr>
        <w:t>General</w:t>
      </w:r>
      <w:r w:rsidRPr="00E27E0D">
        <w:rPr>
          <w:rFonts w:ascii="Palatino Linotype" w:eastAsia="Palatino Linotype" w:hAnsi="Palatino Linotype" w:cs="Palatino Linotype"/>
          <w:i/>
          <w:sz w:val="22"/>
          <w:szCs w:val="22"/>
          <w:lang w:eastAsia="en-US"/>
        </w:rPr>
        <w:t>,</w:t>
      </w:r>
      <w:r w:rsidRPr="00E27E0D">
        <w:rPr>
          <w:rFonts w:ascii="Palatino Linotype" w:eastAsia="Palatino Linotype" w:hAnsi="Palatino Linotype" w:cs="Palatino Linotype"/>
          <w:i/>
          <w:spacing w:val="-8"/>
          <w:sz w:val="22"/>
          <w:szCs w:val="22"/>
          <w:lang w:eastAsia="en-US"/>
        </w:rPr>
        <w:t xml:space="preserve"> </w:t>
      </w:r>
      <w:r w:rsidRPr="00E27E0D">
        <w:rPr>
          <w:rFonts w:ascii="Palatino Linotype" w:eastAsia="Palatino Linotype" w:hAnsi="Palatino Linotype" w:cs="Palatino Linotype"/>
          <w:i/>
          <w:sz w:val="22"/>
          <w:szCs w:val="22"/>
          <w:lang w:eastAsia="en-US"/>
        </w:rPr>
        <w:t xml:space="preserve">por el tiempo que ésta determine, salvo cuando la designación recaiga </w:t>
      </w:r>
      <w:r w:rsidRPr="00E27E0D">
        <w:rPr>
          <w:rFonts w:ascii="Palatino Linotype" w:eastAsia="Palatino Linotype" w:hAnsi="Palatino Linotype" w:cs="Palatino Linotype"/>
          <w:i/>
          <w:spacing w:val="-3"/>
          <w:sz w:val="22"/>
          <w:szCs w:val="22"/>
          <w:lang w:eastAsia="en-US"/>
        </w:rPr>
        <w:t xml:space="preserve">en </w:t>
      </w:r>
      <w:r w:rsidRPr="00E27E0D">
        <w:rPr>
          <w:rFonts w:ascii="Palatino Linotype" w:eastAsia="Palatino Linotype" w:hAnsi="Palatino Linotype" w:cs="Palatino Linotype"/>
          <w:i/>
          <w:sz w:val="22"/>
          <w:szCs w:val="22"/>
          <w:lang w:eastAsia="en-US"/>
        </w:rPr>
        <w:t xml:space="preserve">un condómino, </w:t>
      </w:r>
      <w:r w:rsidRPr="00E27E0D">
        <w:rPr>
          <w:rFonts w:ascii="Palatino Linotype" w:eastAsia="Palatino Linotype" w:hAnsi="Palatino Linotype" w:cs="Palatino Linotype"/>
          <w:i/>
          <w:spacing w:val="-3"/>
          <w:sz w:val="22"/>
          <w:szCs w:val="22"/>
          <w:lang w:eastAsia="en-US"/>
        </w:rPr>
        <w:t xml:space="preserve">en </w:t>
      </w:r>
      <w:r w:rsidRPr="00E27E0D">
        <w:rPr>
          <w:rFonts w:ascii="Palatino Linotype" w:eastAsia="Palatino Linotype" w:hAnsi="Palatino Linotype" w:cs="Palatino Linotype"/>
          <w:i/>
          <w:sz w:val="22"/>
          <w:szCs w:val="22"/>
          <w:lang w:eastAsia="en-US"/>
        </w:rPr>
        <w:t>cuyo caso durará en el cargo de uno a tres años, según lo disponga la</w:t>
      </w:r>
      <w:r w:rsidRPr="00E27E0D">
        <w:rPr>
          <w:rFonts w:ascii="Palatino Linotype" w:eastAsia="Palatino Linotype" w:hAnsi="Palatino Linotype" w:cs="Palatino Linotype"/>
          <w:i/>
          <w:spacing w:val="-35"/>
          <w:sz w:val="22"/>
          <w:szCs w:val="22"/>
          <w:lang w:eastAsia="en-US"/>
        </w:rPr>
        <w:t xml:space="preserve"> </w:t>
      </w:r>
      <w:r w:rsidRPr="00E27E0D">
        <w:rPr>
          <w:rFonts w:ascii="Palatino Linotype" w:eastAsia="Palatino Linotype" w:hAnsi="Palatino Linotype" w:cs="Palatino Linotype"/>
          <w:i/>
          <w:sz w:val="22"/>
          <w:szCs w:val="22"/>
          <w:lang w:eastAsia="en-US"/>
        </w:rPr>
        <w:t>asamblea.</w:t>
      </w:r>
    </w:p>
    <w:p w14:paraId="667F8CE4" w14:textId="2E093070" w:rsidR="006326B5" w:rsidRPr="00E27E0D" w:rsidRDefault="006326B5" w:rsidP="006326B5">
      <w:pPr>
        <w:widowControl w:val="0"/>
        <w:autoSpaceDE w:val="0"/>
        <w:autoSpaceDN w:val="0"/>
        <w:ind w:left="851" w:right="1134"/>
        <w:jc w:val="both"/>
        <w:rPr>
          <w:rFonts w:ascii="Palatino Linotype" w:eastAsia="Palatino Linotype" w:hAnsi="Palatino Linotype" w:cs="Palatino Linotype"/>
          <w:i/>
          <w:sz w:val="22"/>
          <w:szCs w:val="22"/>
          <w:lang w:eastAsia="en-US"/>
        </w:rPr>
      </w:pPr>
      <w:r w:rsidRPr="00E27E0D">
        <w:rPr>
          <w:rFonts w:ascii="Palatino Linotype" w:eastAsia="Palatino Linotype" w:hAnsi="Palatino Linotype" w:cs="Palatino Linotype"/>
          <w:i/>
          <w:sz w:val="22"/>
          <w:szCs w:val="22"/>
          <w:lang w:eastAsia="en-US"/>
        </w:rPr>
        <w:lastRenderedPageBreak/>
        <w:t xml:space="preserve">(Énfasis añadido) </w:t>
      </w:r>
    </w:p>
    <w:p w14:paraId="173BB8B8" w14:textId="77777777" w:rsidR="006326B5" w:rsidRPr="00E27E0D" w:rsidRDefault="006326B5" w:rsidP="006326B5">
      <w:pPr>
        <w:widowControl w:val="0"/>
        <w:autoSpaceDE w:val="0"/>
        <w:autoSpaceDN w:val="0"/>
        <w:ind w:left="686"/>
        <w:jc w:val="both"/>
        <w:rPr>
          <w:rFonts w:ascii="Palatino Linotype" w:eastAsia="Palatino Linotype" w:hAnsi="Palatino Linotype" w:cs="Palatino Linotype"/>
          <w:b/>
          <w:i/>
          <w:sz w:val="22"/>
          <w:szCs w:val="22"/>
          <w:lang w:eastAsia="en-US"/>
        </w:rPr>
      </w:pPr>
    </w:p>
    <w:p w14:paraId="0BB1EF72" w14:textId="5929FB01" w:rsidR="0079741B" w:rsidRPr="00E27E0D" w:rsidRDefault="002B4DA0" w:rsidP="006326B5">
      <w:pPr>
        <w:widowControl w:val="0"/>
        <w:autoSpaceDE w:val="0"/>
        <w:autoSpaceDN w:val="0"/>
        <w:spacing w:line="360" w:lineRule="auto"/>
        <w:ind w:right="49"/>
        <w:jc w:val="both"/>
        <w:rPr>
          <w:rFonts w:ascii="Palatino Linotype" w:eastAsia="Palatino Linotype" w:hAnsi="Palatino Linotype" w:cs="Palatino Linotype"/>
          <w:lang w:eastAsia="en-US"/>
        </w:rPr>
      </w:pPr>
      <w:r w:rsidRPr="00E27E0D">
        <w:rPr>
          <w:rFonts w:ascii="Palatino Linotype" w:eastAsia="Palatino Linotype" w:hAnsi="Palatino Linotype" w:cs="Palatino Linotype"/>
          <w:lang w:eastAsia="en-US"/>
        </w:rPr>
        <w:t xml:space="preserve">Así, de la normatividad anteriormente citada se concluye </w:t>
      </w:r>
      <w:r w:rsidRPr="00E27E0D">
        <w:rPr>
          <w:rFonts w:ascii="Palatino Linotype" w:eastAsia="Palatino Linotype" w:hAnsi="Palatino Linotype" w:cs="Palatino Linotype"/>
          <w:spacing w:val="-3"/>
          <w:lang w:eastAsia="en-US"/>
        </w:rPr>
        <w:t xml:space="preserve">que la autoridad máxima es la asamblea la cual </w:t>
      </w:r>
      <w:r w:rsidR="0079741B" w:rsidRPr="00E27E0D">
        <w:rPr>
          <w:rFonts w:ascii="Palatino Linotype" w:eastAsia="Palatino Linotype" w:hAnsi="Palatino Linotype" w:cs="Palatino Linotype"/>
          <w:b/>
          <w:lang w:eastAsia="en-US"/>
        </w:rPr>
        <w:t>EL SUJETO OBLIGADO</w:t>
      </w:r>
      <w:r w:rsidR="0079741B" w:rsidRPr="00E27E0D">
        <w:rPr>
          <w:rFonts w:ascii="Palatino Linotype" w:eastAsia="Palatino Linotype" w:hAnsi="Palatino Linotype" w:cs="Palatino Linotype"/>
          <w:lang w:eastAsia="en-US"/>
        </w:rPr>
        <w:t xml:space="preserve"> </w:t>
      </w:r>
      <w:r w:rsidRPr="00E27E0D">
        <w:rPr>
          <w:rFonts w:ascii="Palatino Linotype" w:eastAsia="Palatino Linotype" w:hAnsi="Palatino Linotype" w:cs="Palatino Linotype"/>
          <w:spacing w:val="-3"/>
          <w:lang w:eastAsia="en-US"/>
        </w:rPr>
        <w:t xml:space="preserve">desconoce </w:t>
      </w:r>
      <w:r w:rsidR="0079741B" w:rsidRPr="00E27E0D">
        <w:rPr>
          <w:rFonts w:ascii="Palatino Linotype" w:eastAsia="Palatino Linotype" w:hAnsi="Palatino Linotype" w:cs="Palatino Linotype"/>
          <w:lang w:eastAsia="en-US"/>
        </w:rPr>
        <w:t xml:space="preserve">su integración, derivado que no se ha acreditado ante la Secretaría del Ayuntamiento. </w:t>
      </w:r>
    </w:p>
    <w:p w14:paraId="40F1A7CE" w14:textId="77777777" w:rsidR="0079741B" w:rsidRPr="00E27E0D" w:rsidRDefault="0079741B" w:rsidP="006326B5">
      <w:pPr>
        <w:widowControl w:val="0"/>
        <w:autoSpaceDE w:val="0"/>
        <w:autoSpaceDN w:val="0"/>
        <w:spacing w:line="360" w:lineRule="auto"/>
        <w:ind w:right="49"/>
        <w:jc w:val="both"/>
        <w:rPr>
          <w:rFonts w:ascii="Palatino Linotype" w:eastAsia="Palatino Linotype" w:hAnsi="Palatino Linotype" w:cs="Palatino Linotype"/>
          <w:lang w:eastAsia="en-US"/>
        </w:rPr>
      </w:pPr>
    </w:p>
    <w:p w14:paraId="1A5BAC81" w14:textId="4226309A" w:rsidR="0079741B" w:rsidRPr="00E27E0D" w:rsidRDefault="0079741B" w:rsidP="006326B5">
      <w:pPr>
        <w:pStyle w:val="NormalWeb"/>
        <w:spacing w:before="0" w:beforeAutospacing="0" w:after="0" w:afterAutospacing="0" w:line="360" w:lineRule="auto"/>
        <w:jc w:val="both"/>
        <w:rPr>
          <w:rFonts w:ascii="Palatino Linotype" w:hAnsi="Palatino Linotype"/>
        </w:rPr>
      </w:pPr>
      <w:r w:rsidRPr="00E27E0D">
        <w:rPr>
          <w:rFonts w:ascii="Palatino Linotype" w:hAnsi="Palatino Linotype"/>
        </w:rPr>
        <w:t xml:space="preserve">En este orden de ideas, es importante precisar que, el derecho de acceso a la información pública estriba respecto de aquellos soportes documentales generados, poseídos o administrados por </w:t>
      </w:r>
      <w:r w:rsidRPr="00E27E0D">
        <w:rPr>
          <w:rFonts w:ascii="Palatino Linotype" w:hAnsi="Palatino Linotype"/>
          <w:b/>
        </w:rPr>
        <w:t xml:space="preserve">EL SUJETO OBLIGADO, </w:t>
      </w:r>
      <w:r w:rsidRPr="00E27E0D">
        <w:rPr>
          <w:rFonts w:ascii="Palatino Linotype" w:hAnsi="Palatino Linotype"/>
        </w:rPr>
        <w:t>que se encuentren disponibles al momento de ejercer dicha prerrogativa.</w:t>
      </w:r>
    </w:p>
    <w:p w14:paraId="49F59E6A" w14:textId="77777777" w:rsidR="0079741B" w:rsidRPr="00E27E0D" w:rsidRDefault="0079741B" w:rsidP="006326B5">
      <w:pPr>
        <w:pStyle w:val="NormalWeb"/>
        <w:spacing w:before="0" w:beforeAutospacing="0" w:after="0" w:afterAutospacing="0" w:line="360" w:lineRule="auto"/>
        <w:jc w:val="both"/>
        <w:rPr>
          <w:rFonts w:ascii="Palatino Linotype" w:hAnsi="Palatino Linotype" w:cs="Arial"/>
        </w:rPr>
      </w:pPr>
    </w:p>
    <w:p w14:paraId="6ECB2245" w14:textId="77777777" w:rsidR="0079741B" w:rsidRPr="00E27E0D" w:rsidRDefault="0079741B" w:rsidP="006326B5">
      <w:pPr>
        <w:spacing w:line="360" w:lineRule="auto"/>
        <w:jc w:val="both"/>
        <w:rPr>
          <w:rFonts w:ascii="Palatino Linotype" w:eastAsia="Calibri" w:hAnsi="Palatino Linotype" w:cs="Arial"/>
          <w:color w:val="000000"/>
          <w:lang w:eastAsia="en-US"/>
        </w:rPr>
      </w:pPr>
      <w:r w:rsidRPr="00E27E0D">
        <w:rPr>
          <w:rFonts w:ascii="Palatino Linotype" w:eastAsia="Calibri" w:hAnsi="Palatino Linotype"/>
          <w:lang w:eastAsia="es-MX"/>
        </w:rPr>
        <w:t xml:space="preserve">En tal sentido, debemos mencionar que </w:t>
      </w:r>
      <w:r w:rsidRPr="00E27E0D">
        <w:rPr>
          <w:rFonts w:ascii="Palatino Linotype" w:eastAsia="Calibri" w:hAnsi="Palatino Linotype"/>
          <w:lang w:eastAsia="en-US"/>
        </w:rPr>
        <w:t xml:space="preserve">para tener por satisfecho </w:t>
      </w:r>
      <w:r w:rsidRPr="00E27E0D">
        <w:rPr>
          <w:rFonts w:ascii="Palatino Linotype" w:eastAsia="Calibri" w:hAnsi="Palatino Linotype" w:cs="Arial"/>
          <w:color w:val="000000"/>
          <w:lang w:eastAsia="en-US"/>
        </w:rPr>
        <w:t xml:space="preserve">el derecho de acceso a la información pública implica que cualquier persona conozca la información contenida en los documentos que </w:t>
      </w:r>
      <w:r w:rsidRPr="00E27E0D">
        <w:rPr>
          <w:rFonts w:ascii="Palatino Linotype" w:eastAsia="Calibri" w:hAnsi="Palatino Linotype" w:cs="Arial"/>
          <w:b/>
          <w:color w:val="000000"/>
          <w:lang w:eastAsia="en-US"/>
        </w:rPr>
        <w:t>se encuentren en los archivos</w:t>
      </w:r>
      <w:r w:rsidRPr="00E27E0D">
        <w:rPr>
          <w:rFonts w:ascii="Palatino Linotype" w:eastAsia="Calibri" w:hAnsi="Palatino Linotype" w:cs="Arial"/>
          <w:color w:val="000000"/>
          <w:lang w:eastAsia="en-US"/>
        </w:rPr>
        <w:t xml:space="preserve"> de los Sujetos Obligados.</w:t>
      </w:r>
    </w:p>
    <w:p w14:paraId="01EEA223" w14:textId="77777777" w:rsidR="0079741B" w:rsidRPr="00E27E0D" w:rsidRDefault="0079741B" w:rsidP="006326B5">
      <w:pPr>
        <w:spacing w:line="360" w:lineRule="auto"/>
        <w:jc w:val="both"/>
        <w:rPr>
          <w:rFonts w:ascii="Palatino Linotype" w:eastAsia="Calibri" w:hAnsi="Palatino Linotype"/>
          <w:lang w:eastAsia="en-US"/>
        </w:rPr>
      </w:pPr>
    </w:p>
    <w:p w14:paraId="3ACECFF0" w14:textId="77777777" w:rsidR="0079741B" w:rsidRPr="00E27E0D" w:rsidRDefault="0079741B" w:rsidP="006326B5">
      <w:pPr>
        <w:spacing w:line="360" w:lineRule="auto"/>
        <w:jc w:val="both"/>
        <w:rPr>
          <w:rFonts w:ascii="Palatino Linotype" w:eastAsia="Calibri" w:hAnsi="Palatino Linotype" w:cs="Arial"/>
          <w:color w:val="000000"/>
          <w:lang w:eastAsia="en-US"/>
        </w:rPr>
      </w:pPr>
      <w:r w:rsidRPr="00E27E0D">
        <w:rPr>
          <w:rFonts w:ascii="Palatino Linotype" w:eastAsia="Calibri" w:hAnsi="Palatino Linotype" w:cs="Arial"/>
          <w:color w:val="000000"/>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E27E0D">
        <w:rPr>
          <w:rFonts w:ascii="Palatino Linotype" w:eastAsia="Calibri" w:hAnsi="Palatino Linotype" w:cs="Arial"/>
          <w:bCs/>
          <w:color w:val="000000"/>
          <w:lang w:eastAsia="en-US"/>
        </w:rPr>
        <w:t>de la Ley de Transparencia y Acceso a la Información Pública del Estado de México y Municipios</w:t>
      </w:r>
      <w:r w:rsidRPr="00E27E0D">
        <w:rPr>
          <w:rFonts w:ascii="Palatino Linotype" w:eastAsia="Calibri" w:hAnsi="Palatino Linotype" w:cs="Arial"/>
          <w:color w:val="000000"/>
          <w:lang w:eastAsia="en-US"/>
        </w:rPr>
        <w:t>:</w:t>
      </w:r>
    </w:p>
    <w:p w14:paraId="2B0BFF03" w14:textId="77777777" w:rsidR="0079741B" w:rsidRPr="00E27E0D" w:rsidRDefault="0079741B" w:rsidP="006326B5">
      <w:pPr>
        <w:jc w:val="both"/>
        <w:rPr>
          <w:rFonts w:ascii="Palatino Linotype" w:eastAsia="Calibri" w:hAnsi="Palatino Linotype" w:cs="Arial"/>
          <w:color w:val="000000"/>
          <w:lang w:eastAsia="en-US"/>
        </w:rPr>
      </w:pPr>
      <w:r w:rsidRPr="00E27E0D">
        <w:rPr>
          <w:rFonts w:ascii="Palatino Linotype" w:eastAsia="Calibri" w:hAnsi="Palatino Linotype" w:cs="Arial"/>
          <w:color w:val="000000"/>
          <w:lang w:eastAsia="en-US"/>
        </w:rPr>
        <w:tab/>
      </w:r>
    </w:p>
    <w:p w14:paraId="0642D1E3" w14:textId="77777777" w:rsidR="0079741B" w:rsidRPr="00E27E0D" w:rsidRDefault="0079741B" w:rsidP="006326B5">
      <w:pPr>
        <w:ind w:left="851" w:right="1134"/>
        <w:jc w:val="both"/>
        <w:rPr>
          <w:rFonts w:ascii="Palatino Linotype" w:eastAsia="Calibri" w:hAnsi="Palatino Linotype" w:cs="Arial"/>
          <w:i/>
          <w:color w:val="000000"/>
          <w:sz w:val="22"/>
          <w:szCs w:val="22"/>
          <w:lang w:eastAsia="en-US"/>
        </w:rPr>
      </w:pPr>
      <w:r w:rsidRPr="00E27E0D">
        <w:rPr>
          <w:rFonts w:ascii="Palatino Linotype" w:eastAsia="Calibri" w:hAnsi="Palatino Linotype" w:cs="Arial"/>
          <w:b/>
          <w:bCs/>
          <w:i/>
          <w:color w:val="000000"/>
          <w:sz w:val="22"/>
          <w:szCs w:val="22"/>
          <w:lang w:eastAsia="en-US"/>
        </w:rPr>
        <w:t xml:space="preserve">“Artículo 3. </w:t>
      </w:r>
      <w:r w:rsidRPr="00E27E0D">
        <w:rPr>
          <w:rFonts w:ascii="Palatino Linotype" w:eastAsia="Calibri" w:hAnsi="Palatino Linotype" w:cs="Arial"/>
          <w:bCs/>
          <w:i/>
          <w:color w:val="000000"/>
          <w:sz w:val="22"/>
          <w:szCs w:val="22"/>
          <w:u w:val="single"/>
          <w:lang w:eastAsia="en-US"/>
        </w:rPr>
        <w:t>Para los efectos de la presente Ley se entenderá por</w:t>
      </w:r>
      <w:r w:rsidRPr="00E27E0D">
        <w:rPr>
          <w:rFonts w:ascii="Palatino Linotype" w:eastAsia="Calibri" w:hAnsi="Palatino Linotype" w:cs="Arial"/>
          <w:bCs/>
          <w:i/>
          <w:color w:val="000000"/>
          <w:sz w:val="22"/>
          <w:szCs w:val="22"/>
          <w:lang w:eastAsia="en-US"/>
        </w:rPr>
        <w:t>:</w:t>
      </w:r>
    </w:p>
    <w:p w14:paraId="4C7AA2FE" w14:textId="77777777" w:rsidR="0079741B" w:rsidRPr="00E27E0D" w:rsidRDefault="0079741B" w:rsidP="006326B5">
      <w:pPr>
        <w:ind w:left="851" w:right="1134"/>
        <w:jc w:val="both"/>
        <w:rPr>
          <w:rFonts w:ascii="Palatino Linotype" w:eastAsia="Calibri" w:hAnsi="Palatino Linotype" w:cs="Arial"/>
          <w:i/>
          <w:sz w:val="22"/>
          <w:szCs w:val="22"/>
          <w:lang w:eastAsia="en-US"/>
        </w:rPr>
      </w:pPr>
      <w:r w:rsidRPr="00E27E0D">
        <w:rPr>
          <w:rFonts w:ascii="Palatino Linotype" w:eastAsia="Calibri" w:hAnsi="Palatino Linotype" w:cs="Arial"/>
          <w:i/>
          <w:sz w:val="22"/>
          <w:szCs w:val="22"/>
          <w:lang w:eastAsia="en-US"/>
        </w:rPr>
        <w:t>…</w:t>
      </w:r>
    </w:p>
    <w:p w14:paraId="17CBC696" w14:textId="77777777" w:rsidR="0079741B" w:rsidRPr="00E27E0D" w:rsidRDefault="0079741B" w:rsidP="006326B5">
      <w:pPr>
        <w:ind w:left="851" w:right="1134"/>
        <w:jc w:val="both"/>
        <w:rPr>
          <w:rFonts w:ascii="Palatino Linotype" w:eastAsia="Calibri" w:hAnsi="Palatino Linotype" w:cs="Arial"/>
          <w:i/>
          <w:color w:val="000000"/>
          <w:sz w:val="22"/>
          <w:szCs w:val="22"/>
          <w:lang w:eastAsia="en-US"/>
        </w:rPr>
      </w:pPr>
      <w:r w:rsidRPr="00E27E0D">
        <w:rPr>
          <w:rFonts w:ascii="Palatino Linotype" w:eastAsia="Calibri" w:hAnsi="Palatino Linotype" w:cs="Arial"/>
          <w:b/>
          <w:bCs/>
          <w:i/>
          <w:color w:val="000000"/>
          <w:sz w:val="22"/>
          <w:szCs w:val="22"/>
          <w:lang w:eastAsia="en-US"/>
        </w:rPr>
        <w:t xml:space="preserve">XI. </w:t>
      </w:r>
      <w:r w:rsidRPr="00E27E0D">
        <w:rPr>
          <w:rFonts w:ascii="Palatino Linotype" w:eastAsia="Calibri" w:hAnsi="Palatino Linotype" w:cs="Arial"/>
          <w:b/>
          <w:bCs/>
          <w:i/>
          <w:color w:val="000000"/>
          <w:sz w:val="22"/>
          <w:szCs w:val="22"/>
          <w:u w:val="single"/>
          <w:lang w:eastAsia="en-US"/>
        </w:rPr>
        <w:t>Documento</w:t>
      </w:r>
      <w:r w:rsidRPr="00E27E0D">
        <w:rPr>
          <w:rFonts w:ascii="Palatino Linotype" w:eastAsia="Calibri" w:hAnsi="Palatino Linotype" w:cs="Arial"/>
          <w:b/>
          <w:bCs/>
          <w:i/>
          <w:color w:val="000000"/>
          <w:sz w:val="22"/>
          <w:szCs w:val="22"/>
          <w:lang w:eastAsia="en-US"/>
        </w:rPr>
        <w:t xml:space="preserve">: </w:t>
      </w:r>
      <w:r w:rsidRPr="00E27E0D">
        <w:rPr>
          <w:rFonts w:ascii="Palatino Linotype" w:eastAsia="Calibri" w:hAnsi="Palatino Linotype" w:cs="Arial"/>
          <w:i/>
          <w:color w:val="000000"/>
          <w:sz w:val="22"/>
          <w:szCs w:val="22"/>
          <w:lang w:eastAsia="en-US"/>
        </w:rPr>
        <w:t xml:space="preserve">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E27E0D">
        <w:rPr>
          <w:rFonts w:ascii="Palatino Linotype" w:eastAsia="Calibri" w:hAnsi="Palatino Linotype" w:cs="Arial"/>
          <w:i/>
          <w:color w:val="000000"/>
          <w:sz w:val="22"/>
          <w:szCs w:val="22"/>
          <w:lang w:eastAsia="en-US"/>
        </w:rPr>
        <w:lastRenderedPageBreak/>
        <w:t>obligados, sus servidores públicos e integrantes, sin importar su fuente o fecha de elaboración. Los documentos podrán estar en cualquier medio, sea escrito, impreso, sonoro, visual, electrónico, informático u holográfico;</w:t>
      </w:r>
    </w:p>
    <w:p w14:paraId="7F8E39F0" w14:textId="77777777" w:rsidR="0079741B" w:rsidRPr="00E27E0D" w:rsidRDefault="0079741B" w:rsidP="006326B5">
      <w:pPr>
        <w:ind w:left="851" w:right="1134"/>
        <w:jc w:val="both"/>
        <w:rPr>
          <w:rFonts w:ascii="Palatino Linotype" w:eastAsia="Calibri" w:hAnsi="Palatino Linotype" w:cs="Arial"/>
          <w:bCs/>
          <w:i/>
          <w:color w:val="000000"/>
          <w:sz w:val="22"/>
          <w:szCs w:val="22"/>
          <w:lang w:eastAsia="en-US"/>
        </w:rPr>
      </w:pPr>
      <w:r w:rsidRPr="00E27E0D">
        <w:rPr>
          <w:rFonts w:ascii="Palatino Linotype" w:eastAsia="Calibri" w:hAnsi="Palatino Linotype" w:cs="Arial"/>
          <w:b/>
          <w:bCs/>
          <w:i/>
          <w:color w:val="000000"/>
          <w:sz w:val="22"/>
          <w:szCs w:val="22"/>
          <w:lang w:eastAsia="en-US"/>
        </w:rPr>
        <w:t>XII. Documento electrónico:</w:t>
      </w:r>
      <w:r w:rsidRPr="00E27E0D">
        <w:rPr>
          <w:rFonts w:ascii="Palatino Linotype" w:eastAsia="Calibri" w:hAnsi="Palatino Linotype" w:cs="Arial"/>
          <w:bCs/>
          <w:i/>
          <w:color w:val="000000"/>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0E51970A" w14:textId="77777777" w:rsidR="0079741B" w:rsidRPr="00E27E0D" w:rsidRDefault="0079741B" w:rsidP="006326B5">
      <w:pPr>
        <w:ind w:left="851" w:right="1134"/>
        <w:jc w:val="both"/>
        <w:rPr>
          <w:rFonts w:ascii="Palatino Linotype" w:eastAsia="Calibri" w:hAnsi="Palatino Linotype" w:cs="Arial"/>
          <w:i/>
          <w:color w:val="000000"/>
          <w:sz w:val="22"/>
          <w:szCs w:val="22"/>
          <w:lang w:eastAsia="en-US"/>
        </w:rPr>
      </w:pPr>
      <w:r w:rsidRPr="00E27E0D">
        <w:rPr>
          <w:rFonts w:ascii="Palatino Linotype" w:eastAsia="Calibri" w:hAnsi="Palatino Linotype" w:cs="Arial"/>
          <w:i/>
          <w:color w:val="000000"/>
          <w:sz w:val="22"/>
          <w:szCs w:val="22"/>
          <w:lang w:eastAsia="en-US"/>
        </w:rPr>
        <w:t>…</w:t>
      </w:r>
    </w:p>
    <w:p w14:paraId="6B1C0F01" w14:textId="77777777" w:rsidR="0079741B" w:rsidRPr="00E27E0D" w:rsidRDefault="0079741B" w:rsidP="006326B5">
      <w:pPr>
        <w:ind w:left="851" w:right="1134"/>
        <w:jc w:val="both"/>
        <w:rPr>
          <w:rFonts w:ascii="Palatino Linotype" w:eastAsia="Calibri" w:hAnsi="Palatino Linotype" w:cs="Arial"/>
          <w:bCs/>
          <w:i/>
          <w:color w:val="000000"/>
          <w:sz w:val="22"/>
          <w:szCs w:val="22"/>
          <w:lang w:eastAsia="en-US"/>
        </w:rPr>
      </w:pPr>
      <w:r w:rsidRPr="00E27E0D">
        <w:rPr>
          <w:rFonts w:ascii="Palatino Linotype" w:eastAsia="Calibri" w:hAnsi="Palatino Linotype" w:cs="Arial"/>
          <w:b/>
          <w:bCs/>
          <w:i/>
          <w:color w:val="000000"/>
          <w:sz w:val="22"/>
          <w:szCs w:val="22"/>
          <w:lang w:eastAsia="en-US"/>
        </w:rPr>
        <w:t xml:space="preserve">Artículo 4. </w:t>
      </w:r>
      <w:r w:rsidRPr="00E27E0D">
        <w:rPr>
          <w:rFonts w:ascii="Palatino Linotype" w:eastAsia="Calibri" w:hAnsi="Palatino Linotype" w:cs="Arial"/>
          <w:bCs/>
          <w:i/>
          <w:color w:val="000000"/>
          <w:sz w:val="22"/>
          <w:szCs w:val="22"/>
          <w:u w:val="single"/>
          <w:lang w:eastAsia="en-US"/>
        </w:rPr>
        <w:t>El derecho humano de acceso a la información pública es la prerrogativa de las personas para buscar, difundir, investigar, recabar, recibir y solicitar información pública</w:t>
      </w:r>
      <w:r w:rsidRPr="00E27E0D">
        <w:rPr>
          <w:rFonts w:ascii="Palatino Linotype" w:eastAsia="Calibri" w:hAnsi="Palatino Linotype" w:cs="Arial"/>
          <w:bCs/>
          <w:i/>
          <w:color w:val="000000"/>
          <w:sz w:val="22"/>
          <w:szCs w:val="22"/>
          <w:lang w:eastAsia="en-US"/>
        </w:rPr>
        <w:t>, sin necesidad de acreditar personalidad ni interés jurídico.</w:t>
      </w:r>
    </w:p>
    <w:p w14:paraId="2E78984B" w14:textId="77777777" w:rsidR="0079741B" w:rsidRPr="00E27E0D" w:rsidRDefault="0079741B" w:rsidP="006326B5">
      <w:pPr>
        <w:ind w:left="851" w:right="1134"/>
        <w:jc w:val="both"/>
        <w:rPr>
          <w:rFonts w:ascii="Palatino Linotype" w:eastAsia="Calibri" w:hAnsi="Palatino Linotype" w:cs="Arial"/>
          <w:i/>
          <w:color w:val="000000"/>
          <w:sz w:val="22"/>
          <w:szCs w:val="22"/>
          <w:lang w:eastAsia="en-US"/>
        </w:rPr>
      </w:pPr>
      <w:r w:rsidRPr="00E27E0D">
        <w:rPr>
          <w:rFonts w:ascii="Palatino Linotype" w:eastAsia="Calibri" w:hAnsi="Palatino Linotype" w:cs="Arial"/>
          <w:i/>
          <w:color w:val="000000"/>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E27E0D">
        <w:rPr>
          <w:rFonts w:ascii="Palatino Linotype" w:eastAsia="Calibri" w:hAnsi="Palatino Linotype" w:cs="Arial"/>
          <w:i/>
          <w:color w:val="000000"/>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637743B2" w14:textId="77777777" w:rsidR="0079741B" w:rsidRPr="00E27E0D" w:rsidRDefault="0079741B" w:rsidP="006326B5">
      <w:pPr>
        <w:ind w:left="851" w:right="1134"/>
        <w:jc w:val="both"/>
        <w:rPr>
          <w:rFonts w:ascii="Palatino Linotype" w:eastAsia="Calibri" w:hAnsi="Palatino Linotype" w:cs="Arial"/>
          <w:i/>
          <w:color w:val="000000"/>
          <w:sz w:val="22"/>
          <w:szCs w:val="22"/>
          <w:lang w:eastAsia="en-US"/>
        </w:rPr>
      </w:pPr>
      <w:r w:rsidRPr="00E27E0D">
        <w:rPr>
          <w:rFonts w:ascii="Palatino Linotype" w:eastAsia="Calibri" w:hAnsi="Palatino Linotype" w:cs="Arial"/>
          <w:i/>
          <w:color w:val="000000"/>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716CE452" w14:textId="77777777" w:rsidR="0079741B" w:rsidRPr="00E27E0D" w:rsidRDefault="0079741B" w:rsidP="006326B5">
      <w:pPr>
        <w:ind w:left="851" w:right="1134"/>
        <w:jc w:val="both"/>
        <w:rPr>
          <w:rFonts w:ascii="Palatino Linotype" w:eastAsia="Calibri" w:hAnsi="Palatino Linotype" w:cs="Arial"/>
          <w:i/>
          <w:color w:val="000000"/>
          <w:sz w:val="22"/>
          <w:szCs w:val="22"/>
          <w:lang w:eastAsia="en-US"/>
        </w:rPr>
      </w:pPr>
      <w:r w:rsidRPr="00E27E0D">
        <w:rPr>
          <w:rFonts w:ascii="Palatino Linotype" w:eastAsia="Calibri" w:hAnsi="Palatino Linotype" w:cs="Arial"/>
          <w:b/>
          <w:bCs/>
          <w:i/>
          <w:color w:val="000000"/>
          <w:sz w:val="22"/>
          <w:szCs w:val="22"/>
          <w:lang w:eastAsia="en-US"/>
        </w:rPr>
        <w:t xml:space="preserve">Artículo 12. </w:t>
      </w:r>
      <w:r w:rsidRPr="00E27E0D">
        <w:rPr>
          <w:rFonts w:ascii="Palatino Linotype" w:eastAsia="Calibri" w:hAnsi="Palatino Linotype" w:cs="Arial"/>
          <w:i/>
          <w:color w:val="000000"/>
          <w:sz w:val="22"/>
          <w:szCs w:val="22"/>
          <w:lang w:eastAsia="en-US"/>
        </w:rPr>
        <w:t>Quienes generen, recopilen, administren, manejen, procesen, archiven o conserven información pública serán responsables de la misma en los términos de las disposiciones jurídicas aplicables.</w:t>
      </w:r>
    </w:p>
    <w:p w14:paraId="798003C3" w14:textId="77777777" w:rsidR="0079741B" w:rsidRPr="00E27E0D" w:rsidRDefault="0079741B" w:rsidP="006326B5">
      <w:pPr>
        <w:ind w:left="851" w:right="1134"/>
        <w:jc w:val="both"/>
        <w:rPr>
          <w:rFonts w:ascii="Palatino Linotype" w:eastAsia="Calibri" w:hAnsi="Palatino Linotype" w:cs="Arial"/>
          <w:i/>
          <w:color w:val="000000"/>
          <w:sz w:val="22"/>
          <w:szCs w:val="22"/>
          <w:lang w:eastAsia="en-US"/>
        </w:rPr>
      </w:pPr>
      <w:r w:rsidRPr="00E27E0D">
        <w:rPr>
          <w:rFonts w:ascii="Palatino Linotype" w:eastAsia="Calibri" w:hAnsi="Palatino Linotype" w:cs="Arial"/>
          <w:i/>
          <w:color w:val="000000"/>
          <w:sz w:val="22"/>
          <w:szCs w:val="22"/>
          <w:u w:val="single"/>
          <w:lang w:eastAsia="en-US"/>
        </w:rPr>
        <w:t>Los sujetos obligados sólo proporcionarán la información pública que se les requiera y que obre en sus archivos y en el estado en que ésta se encuentre.</w:t>
      </w:r>
      <w:r w:rsidRPr="00E27E0D">
        <w:rPr>
          <w:rFonts w:ascii="Palatino Linotype" w:eastAsia="Calibri" w:hAnsi="Palatino Linotype" w:cs="Arial"/>
          <w:i/>
          <w:color w:val="000000"/>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F1D5849" w14:textId="77777777" w:rsidR="0079741B" w:rsidRPr="00E27E0D" w:rsidRDefault="0079741B" w:rsidP="006326B5">
      <w:pPr>
        <w:ind w:left="851" w:right="1134"/>
        <w:jc w:val="both"/>
        <w:rPr>
          <w:rFonts w:ascii="Palatino Linotype" w:eastAsia="Calibri" w:hAnsi="Palatino Linotype" w:cs="Arial"/>
          <w:i/>
          <w:color w:val="000000"/>
          <w:sz w:val="22"/>
          <w:szCs w:val="22"/>
          <w:lang w:eastAsia="en-US"/>
        </w:rPr>
      </w:pPr>
      <w:r w:rsidRPr="00E27E0D">
        <w:rPr>
          <w:rFonts w:ascii="Palatino Linotype" w:eastAsia="Calibri" w:hAnsi="Palatino Linotype" w:cs="Arial"/>
          <w:i/>
          <w:color w:val="000000"/>
          <w:sz w:val="22"/>
          <w:szCs w:val="22"/>
          <w:lang w:eastAsia="en-US"/>
        </w:rPr>
        <w:t>…</w:t>
      </w:r>
    </w:p>
    <w:p w14:paraId="63D0B984" w14:textId="77777777" w:rsidR="0079741B" w:rsidRPr="00E27E0D" w:rsidRDefault="0079741B" w:rsidP="006326B5">
      <w:pPr>
        <w:ind w:left="851" w:right="1134"/>
        <w:jc w:val="both"/>
        <w:rPr>
          <w:rFonts w:ascii="Palatino Linotype" w:eastAsia="Calibri" w:hAnsi="Palatino Linotype" w:cs="Arial"/>
          <w:i/>
          <w:color w:val="000000"/>
          <w:sz w:val="22"/>
          <w:szCs w:val="22"/>
          <w:lang w:eastAsia="en-US"/>
        </w:rPr>
      </w:pPr>
      <w:r w:rsidRPr="00E27E0D">
        <w:rPr>
          <w:rFonts w:ascii="Palatino Linotype" w:eastAsia="Calibri" w:hAnsi="Palatino Linotype" w:cs="Arial"/>
          <w:b/>
          <w:bCs/>
          <w:i/>
          <w:color w:val="000000"/>
          <w:sz w:val="22"/>
          <w:szCs w:val="22"/>
          <w:lang w:eastAsia="en-US"/>
        </w:rPr>
        <w:t xml:space="preserve">Artículo 24. </w:t>
      </w:r>
      <w:r w:rsidRPr="00E27E0D">
        <w:rPr>
          <w:rFonts w:ascii="Palatino Linotype" w:eastAsia="Calibri" w:hAnsi="Palatino Linotype" w:cs="Arial"/>
          <w:i/>
          <w:color w:val="000000"/>
          <w:sz w:val="22"/>
          <w:szCs w:val="22"/>
          <w:u w:val="single"/>
          <w:lang w:eastAsia="en-US"/>
        </w:rPr>
        <w:t>Para el cumplimiento de los objetivos de esta Ley, los sujetos obligados deberán cumplir con las siguientes obligaciones, según corresponda, de acuerdo a su naturaleza:</w:t>
      </w:r>
    </w:p>
    <w:p w14:paraId="5969E45A" w14:textId="77777777" w:rsidR="0079741B" w:rsidRPr="00E27E0D" w:rsidRDefault="0079741B" w:rsidP="006326B5">
      <w:pPr>
        <w:ind w:left="851" w:right="1134"/>
        <w:jc w:val="both"/>
        <w:rPr>
          <w:rFonts w:ascii="Palatino Linotype" w:eastAsia="Calibri" w:hAnsi="Palatino Linotype" w:cs="Arial"/>
          <w:i/>
          <w:color w:val="000000"/>
          <w:sz w:val="22"/>
          <w:szCs w:val="22"/>
          <w:lang w:eastAsia="en-US"/>
        </w:rPr>
      </w:pPr>
      <w:r w:rsidRPr="00E27E0D">
        <w:rPr>
          <w:rFonts w:ascii="Palatino Linotype" w:eastAsia="Calibri" w:hAnsi="Palatino Linotype" w:cs="Arial"/>
          <w:bCs/>
          <w:i/>
          <w:color w:val="000000"/>
          <w:sz w:val="22"/>
          <w:szCs w:val="22"/>
          <w:lang w:eastAsia="en-US"/>
        </w:rPr>
        <w:t>..</w:t>
      </w:r>
      <w:r w:rsidRPr="00E27E0D">
        <w:rPr>
          <w:rFonts w:ascii="Palatino Linotype" w:eastAsia="Calibri" w:hAnsi="Palatino Linotype" w:cs="Arial"/>
          <w:i/>
          <w:color w:val="000000"/>
          <w:sz w:val="22"/>
          <w:szCs w:val="22"/>
          <w:lang w:eastAsia="en-US"/>
        </w:rPr>
        <w:t>.</w:t>
      </w:r>
    </w:p>
    <w:p w14:paraId="4E6A4402" w14:textId="77777777" w:rsidR="0079741B" w:rsidRPr="00E27E0D" w:rsidRDefault="0079741B" w:rsidP="006326B5">
      <w:pPr>
        <w:ind w:left="851" w:right="1134"/>
        <w:jc w:val="both"/>
        <w:rPr>
          <w:rFonts w:ascii="Palatino Linotype" w:eastAsia="Calibri" w:hAnsi="Palatino Linotype" w:cs="Arial"/>
          <w:bCs/>
          <w:i/>
          <w:color w:val="000000"/>
          <w:sz w:val="22"/>
          <w:szCs w:val="22"/>
          <w:lang w:eastAsia="en-US"/>
        </w:rPr>
      </w:pPr>
      <w:r w:rsidRPr="00E27E0D">
        <w:rPr>
          <w:rFonts w:ascii="Palatino Linotype" w:eastAsia="Calibri" w:hAnsi="Palatino Linotype" w:cs="Arial"/>
          <w:b/>
          <w:bCs/>
          <w:i/>
          <w:color w:val="000000"/>
          <w:sz w:val="22"/>
          <w:szCs w:val="22"/>
          <w:lang w:eastAsia="en-US"/>
        </w:rPr>
        <w:t>IX.</w:t>
      </w:r>
      <w:r w:rsidRPr="00E27E0D">
        <w:rPr>
          <w:rFonts w:ascii="Palatino Linotype" w:eastAsia="Calibri" w:hAnsi="Palatino Linotype" w:cs="Arial"/>
          <w:bCs/>
          <w:i/>
          <w:color w:val="000000"/>
          <w:sz w:val="22"/>
          <w:szCs w:val="22"/>
          <w:lang w:eastAsia="en-US"/>
        </w:rPr>
        <w:t xml:space="preserve"> Fomentar el uso de tecnologías de la información para garantizar la transparencia, el derecho de acceso a la información y la accesibilidad a éstos;</w:t>
      </w:r>
    </w:p>
    <w:p w14:paraId="5DBFEF78" w14:textId="77777777" w:rsidR="0079741B" w:rsidRPr="00E27E0D" w:rsidRDefault="0079741B" w:rsidP="006326B5">
      <w:pPr>
        <w:ind w:left="851" w:right="1134"/>
        <w:jc w:val="both"/>
        <w:rPr>
          <w:rFonts w:ascii="Palatino Linotype" w:eastAsia="Calibri" w:hAnsi="Palatino Linotype" w:cs="Arial"/>
          <w:bCs/>
          <w:i/>
          <w:color w:val="000000"/>
          <w:sz w:val="22"/>
          <w:szCs w:val="22"/>
          <w:lang w:eastAsia="en-US"/>
        </w:rPr>
      </w:pPr>
      <w:r w:rsidRPr="00E27E0D">
        <w:rPr>
          <w:rFonts w:ascii="Palatino Linotype" w:eastAsia="Calibri" w:hAnsi="Palatino Linotype" w:cs="Arial"/>
          <w:b/>
          <w:bCs/>
          <w:i/>
          <w:color w:val="000000"/>
          <w:sz w:val="22"/>
          <w:szCs w:val="22"/>
          <w:lang w:eastAsia="en-US"/>
        </w:rPr>
        <w:lastRenderedPageBreak/>
        <w:t>…</w:t>
      </w:r>
    </w:p>
    <w:p w14:paraId="2752BA44" w14:textId="77777777" w:rsidR="0079741B" w:rsidRPr="00E27E0D" w:rsidRDefault="0079741B" w:rsidP="006326B5">
      <w:pPr>
        <w:ind w:left="851" w:right="1134"/>
        <w:jc w:val="both"/>
        <w:rPr>
          <w:rFonts w:ascii="Palatino Linotype" w:eastAsia="Calibri" w:hAnsi="Palatino Linotype" w:cs="Arial"/>
          <w:bCs/>
          <w:i/>
          <w:color w:val="000000"/>
          <w:sz w:val="22"/>
          <w:szCs w:val="22"/>
          <w:lang w:eastAsia="en-US"/>
        </w:rPr>
      </w:pPr>
      <w:r w:rsidRPr="00E27E0D">
        <w:rPr>
          <w:rFonts w:ascii="Palatino Linotype" w:eastAsia="Calibri" w:hAnsi="Palatino Linotype" w:cs="Arial"/>
          <w:b/>
          <w:bCs/>
          <w:i/>
          <w:color w:val="000000"/>
          <w:sz w:val="22"/>
          <w:szCs w:val="22"/>
          <w:lang w:eastAsia="en-US"/>
        </w:rPr>
        <w:t>XI.</w:t>
      </w:r>
      <w:r w:rsidRPr="00E27E0D">
        <w:rPr>
          <w:rFonts w:ascii="Palatino Linotype" w:eastAsia="Calibri" w:hAnsi="Palatino Linotype" w:cs="Arial"/>
          <w:bCs/>
          <w:i/>
          <w:color w:val="000000"/>
          <w:sz w:val="22"/>
          <w:szCs w:val="22"/>
          <w:lang w:eastAsia="en-US"/>
        </w:rPr>
        <w:t xml:space="preserve"> </w:t>
      </w:r>
      <w:r w:rsidRPr="00E27E0D">
        <w:rPr>
          <w:rFonts w:ascii="Palatino Linotype" w:eastAsia="Calibri" w:hAnsi="Palatino Linotype" w:cs="Arial"/>
          <w:bCs/>
          <w:i/>
          <w:color w:val="000000"/>
          <w:sz w:val="22"/>
          <w:szCs w:val="22"/>
          <w:u w:val="single"/>
          <w:lang w:eastAsia="en-US"/>
        </w:rPr>
        <w:t>Dar acceso a la información pública que le sea requerida, en los términos de la Ley General, esta Ley y demás disposiciones jurídicas aplicables;</w:t>
      </w:r>
    </w:p>
    <w:p w14:paraId="2BC09D38" w14:textId="77777777" w:rsidR="0079741B" w:rsidRPr="00E27E0D" w:rsidRDefault="0079741B" w:rsidP="006326B5">
      <w:pPr>
        <w:ind w:left="851" w:right="1134"/>
        <w:jc w:val="both"/>
        <w:rPr>
          <w:rFonts w:ascii="Palatino Linotype" w:eastAsia="Calibri" w:hAnsi="Palatino Linotype" w:cs="Arial"/>
          <w:i/>
          <w:color w:val="000000"/>
          <w:sz w:val="22"/>
          <w:szCs w:val="22"/>
          <w:lang w:eastAsia="en-US"/>
        </w:rPr>
      </w:pPr>
      <w:r w:rsidRPr="00E27E0D">
        <w:rPr>
          <w:rFonts w:ascii="Palatino Linotype" w:eastAsia="Calibri" w:hAnsi="Palatino Linotype" w:cs="Arial"/>
          <w:bCs/>
          <w:i/>
          <w:color w:val="000000"/>
          <w:sz w:val="22"/>
          <w:szCs w:val="22"/>
          <w:lang w:eastAsia="en-US"/>
        </w:rPr>
        <w:t>…</w:t>
      </w:r>
    </w:p>
    <w:p w14:paraId="175C3102" w14:textId="77777777" w:rsidR="0079741B" w:rsidRPr="00E27E0D" w:rsidRDefault="0079741B" w:rsidP="006326B5">
      <w:pPr>
        <w:ind w:left="851" w:right="1134"/>
        <w:jc w:val="both"/>
        <w:rPr>
          <w:rFonts w:ascii="Palatino Linotype" w:eastAsia="Calibri" w:hAnsi="Palatino Linotype" w:cs="Arial"/>
          <w:i/>
          <w:color w:val="000000"/>
          <w:sz w:val="22"/>
          <w:szCs w:val="22"/>
          <w:lang w:eastAsia="en-US"/>
        </w:rPr>
      </w:pPr>
      <w:r w:rsidRPr="00E27E0D">
        <w:rPr>
          <w:rFonts w:ascii="Palatino Linotype" w:eastAsia="Calibri" w:hAnsi="Palatino Linotype" w:cs="Arial"/>
          <w:i/>
          <w:color w:val="000000"/>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46D0CE07" w14:textId="41127583" w:rsidR="0079741B" w:rsidRPr="00E27E0D" w:rsidRDefault="0079741B" w:rsidP="006326B5">
      <w:pPr>
        <w:ind w:left="851" w:right="1134"/>
        <w:jc w:val="both"/>
        <w:rPr>
          <w:rFonts w:ascii="Palatino Linotype" w:eastAsia="Calibri" w:hAnsi="Palatino Linotype" w:cs="Arial"/>
          <w:i/>
          <w:color w:val="000000"/>
          <w:sz w:val="22"/>
          <w:szCs w:val="22"/>
          <w:u w:val="single"/>
          <w:lang w:eastAsia="en-US"/>
        </w:rPr>
      </w:pPr>
      <w:r w:rsidRPr="00E27E0D">
        <w:rPr>
          <w:rFonts w:ascii="Palatino Linotype" w:eastAsia="Calibri" w:hAnsi="Palatino Linotype" w:cs="Arial"/>
          <w:i/>
          <w:color w:val="000000"/>
          <w:sz w:val="22"/>
          <w:szCs w:val="22"/>
          <w:u w:val="single"/>
          <w:lang w:eastAsia="en-US"/>
        </w:rPr>
        <w:t>Los sujetos obligados solo proporcionarán la información pública que generen, administren o posean en el ejercicio de sus atribuciones.</w:t>
      </w:r>
      <w:r w:rsidR="006326B5" w:rsidRPr="00E27E0D">
        <w:rPr>
          <w:rFonts w:ascii="Palatino Linotype" w:eastAsia="Calibri" w:hAnsi="Palatino Linotype" w:cs="Arial"/>
          <w:i/>
          <w:color w:val="000000"/>
          <w:sz w:val="22"/>
          <w:szCs w:val="22"/>
          <w:u w:val="single"/>
          <w:lang w:eastAsia="en-US"/>
        </w:rPr>
        <w:t>”</w:t>
      </w:r>
    </w:p>
    <w:p w14:paraId="7C330066" w14:textId="5BF32E05" w:rsidR="006326B5" w:rsidRPr="00E27E0D" w:rsidRDefault="006326B5" w:rsidP="006326B5">
      <w:pPr>
        <w:ind w:left="851" w:right="1134"/>
        <w:jc w:val="both"/>
        <w:rPr>
          <w:rFonts w:ascii="Palatino Linotype" w:eastAsia="Calibri" w:hAnsi="Palatino Linotype" w:cs="Arial"/>
          <w:i/>
          <w:color w:val="000000"/>
          <w:sz w:val="22"/>
          <w:szCs w:val="22"/>
          <w:lang w:eastAsia="en-US"/>
        </w:rPr>
      </w:pPr>
      <w:r w:rsidRPr="00E27E0D">
        <w:rPr>
          <w:rFonts w:ascii="Palatino Linotype" w:eastAsia="Calibri" w:hAnsi="Palatino Linotype" w:cs="Arial"/>
          <w:i/>
          <w:color w:val="000000"/>
          <w:sz w:val="22"/>
          <w:szCs w:val="22"/>
          <w:lang w:eastAsia="en-US"/>
        </w:rPr>
        <w:t xml:space="preserve">(Énfasis añadido) </w:t>
      </w:r>
    </w:p>
    <w:p w14:paraId="537CB424" w14:textId="77777777" w:rsidR="0079741B" w:rsidRPr="00E27E0D" w:rsidRDefault="0079741B" w:rsidP="006326B5">
      <w:pPr>
        <w:ind w:left="851" w:right="851"/>
        <w:jc w:val="both"/>
        <w:rPr>
          <w:rFonts w:ascii="Palatino Linotype" w:eastAsia="Calibri" w:hAnsi="Palatino Linotype" w:cs="Arial"/>
          <w:i/>
          <w:color w:val="000000"/>
          <w:sz w:val="22"/>
          <w:szCs w:val="22"/>
          <w:lang w:eastAsia="en-US"/>
        </w:rPr>
      </w:pPr>
    </w:p>
    <w:p w14:paraId="72179B7F" w14:textId="77777777" w:rsidR="0079741B" w:rsidRPr="00E27E0D" w:rsidRDefault="0079741B" w:rsidP="006326B5">
      <w:pPr>
        <w:spacing w:line="360" w:lineRule="auto"/>
        <w:jc w:val="both"/>
        <w:rPr>
          <w:rFonts w:ascii="Palatino Linotype" w:eastAsia="Calibri" w:hAnsi="Palatino Linotype" w:cs="Arial"/>
          <w:color w:val="000000"/>
          <w:lang w:eastAsia="en-US"/>
        </w:rPr>
      </w:pPr>
      <w:r w:rsidRPr="00E27E0D">
        <w:rPr>
          <w:rFonts w:ascii="Palatino Linotype" w:eastAsia="Calibri" w:hAnsi="Palatino Linotype" w:cs="Arial"/>
          <w:color w:val="000000"/>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0EB54FD9" w14:textId="77777777" w:rsidR="0079741B" w:rsidRPr="00E27E0D" w:rsidRDefault="0079741B" w:rsidP="006326B5">
      <w:pPr>
        <w:spacing w:line="360" w:lineRule="auto"/>
        <w:jc w:val="both"/>
        <w:rPr>
          <w:rFonts w:ascii="Palatino Linotype" w:eastAsia="Calibri" w:hAnsi="Palatino Linotype" w:cs="Arial"/>
          <w:color w:val="000000"/>
          <w:lang w:eastAsia="en-US"/>
        </w:rPr>
      </w:pPr>
    </w:p>
    <w:p w14:paraId="5CC50349" w14:textId="77777777" w:rsidR="0079741B" w:rsidRPr="00E27E0D" w:rsidRDefault="0079741B" w:rsidP="006326B5">
      <w:pPr>
        <w:spacing w:line="360" w:lineRule="auto"/>
        <w:jc w:val="both"/>
        <w:rPr>
          <w:rFonts w:ascii="Palatino Linotype" w:eastAsia="Calibri" w:hAnsi="Palatino Linotype" w:cs="Arial"/>
          <w:color w:val="000000"/>
          <w:lang w:eastAsia="en-US"/>
        </w:rPr>
      </w:pPr>
      <w:r w:rsidRPr="00E27E0D">
        <w:rPr>
          <w:rFonts w:ascii="Palatino Linotype" w:eastAsia="Calibri" w:hAnsi="Palatino Linotype" w:cs="Arial"/>
          <w:color w:val="000000"/>
          <w:lang w:eastAsia="en-US"/>
        </w:rPr>
        <w:t xml:space="preserve">Así como en la obligación de los sujetos obligados a permitir el acceso a su información, es decir, otorgar el acceso a la información que se haya solicitado y </w:t>
      </w:r>
      <w:r w:rsidRPr="00E27E0D">
        <w:rPr>
          <w:rFonts w:ascii="Palatino Linotype" w:eastAsia="Calibri" w:hAnsi="Palatino Linotype" w:cs="Arial"/>
          <w:b/>
          <w:color w:val="000000"/>
          <w:lang w:eastAsia="en-US"/>
        </w:rPr>
        <w:t xml:space="preserve">que obre en sus archivos tal </w:t>
      </w:r>
      <w:r w:rsidRPr="00E27E0D">
        <w:rPr>
          <w:rFonts w:ascii="Palatino Linotype" w:eastAsia="Calibri" w:hAnsi="Palatino Linotype" w:cs="Arial"/>
          <w:color w:val="000000"/>
          <w:lang w:eastAsia="en-US"/>
        </w:rPr>
        <w:t>y como fue generado el documento, por lo que no tienen la obligación de procesarla, resumirla, efectuar cálculos o practicar investigaciones.</w:t>
      </w:r>
    </w:p>
    <w:p w14:paraId="0D1BDDFD" w14:textId="77777777" w:rsidR="0079741B" w:rsidRPr="00E27E0D" w:rsidRDefault="0079741B" w:rsidP="006326B5">
      <w:pPr>
        <w:spacing w:line="360" w:lineRule="auto"/>
        <w:rPr>
          <w:rFonts w:ascii="Palatino Linotype" w:eastAsia="Calibri" w:hAnsi="Palatino Linotype"/>
          <w:sz w:val="22"/>
          <w:szCs w:val="22"/>
          <w:lang w:eastAsia="en-US"/>
        </w:rPr>
      </w:pPr>
    </w:p>
    <w:p w14:paraId="011FFDEB" w14:textId="77777777" w:rsidR="0079741B" w:rsidRPr="00E27E0D" w:rsidRDefault="0079741B" w:rsidP="006326B5">
      <w:pPr>
        <w:tabs>
          <w:tab w:val="left" w:pos="709"/>
        </w:tabs>
        <w:spacing w:line="360" w:lineRule="auto"/>
        <w:jc w:val="both"/>
        <w:rPr>
          <w:rFonts w:ascii="Palatino Linotype" w:eastAsia="Calibri" w:hAnsi="Palatino Linotype" w:cs="Arial"/>
          <w:color w:val="000000"/>
          <w:lang w:eastAsia="en-US"/>
        </w:rPr>
      </w:pPr>
      <w:r w:rsidRPr="00E27E0D">
        <w:rPr>
          <w:rFonts w:ascii="Palatino Linotype" w:eastAsia="Calibri" w:hAnsi="Palatino Linotype"/>
          <w:lang w:eastAsia="en-US"/>
        </w:rPr>
        <w:t>En estricto sentido</w:t>
      </w:r>
      <w:r w:rsidRPr="00E27E0D">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E27E0D">
        <w:rPr>
          <w:rFonts w:ascii="Palatino Linotype" w:eastAsia="Calibri" w:hAnsi="Palatino Linotype" w:cs="Arial"/>
          <w:b/>
          <w:color w:val="000000"/>
          <w:lang w:eastAsia="en-US"/>
        </w:rPr>
        <w:t xml:space="preserve"> </w:t>
      </w:r>
      <w:r w:rsidRPr="00E27E0D">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E27E0D">
        <w:rPr>
          <w:rFonts w:ascii="Palatino Linotype" w:eastAsia="Calibri" w:hAnsi="Palatino Linotype" w:cs="Arial"/>
          <w:i/>
          <w:color w:val="000000"/>
          <w:lang w:eastAsia="en-US"/>
        </w:rPr>
        <w:t>ad hoc</w:t>
      </w:r>
      <w:r w:rsidRPr="00E27E0D">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14:paraId="435CCD07" w14:textId="77777777" w:rsidR="0079741B" w:rsidRPr="00E27E0D" w:rsidRDefault="0079741B" w:rsidP="006326B5">
      <w:pPr>
        <w:spacing w:line="360" w:lineRule="auto"/>
        <w:ind w:left="567" w:right="51"/>
        <w:jc w:val="both"/>
        <w:rPr>
          <w:rFonts w:ascii="Palatino Linotype" w:hAnsi="Palatino Linotype" w:cs="Arial"/>
          <w:color w:val="000000"/>
        </w:rPr>
      </w:pPr>
    </w:p>
    <w:p w14:paraId="5A326946" w14:textId="77777777" w:rsidR="0079741B" w:rsidRPr="00E27E0D" w:rsidRDefault="0079741B" w:rsidP="006326B5">
      <w:pPr>
        <w:spacing w:line="360" w:lineRule="auto"/>
        <w:ind w:right="51"/>
        <w:jc w:val="both"/>
        <w:rPr>
          <w:rFonts w:ascii="Palatino Linotype" w:eastAsia="Calibri" w:hAnsi="Palatino Linotype" w:cs="Arial"/>
          <w:color w:val="000000"/>
          <w:lang w:eastAsia="en-US"/>
        </w:rPr>
      </w:pPr>
      <w:r w:rsidRPr="00E27E0D">
        <w:rPr>
          <w:rFonts w:ascii="Palatino Linotype" w:eastAsia="Calibri" w:hAnsi="Palatino Linotype" w:cs="Arial"/>
          <w:color w:val="000000"/>
          <w:lang w:eastAsia="en-US"/>
        </w:rPr>
        <w:lastRenderedPageBreak/>
        <w:t xml:space="preserve">Como apoyo a lo anterior, es aplicable el Criterio 03-17, emitido por </w:t>
      </w:r>
      <w:r w:rsidRPr="00E27E0D">
        <w:rPr>
          <w:rFonts w:ascii="Palatino Linotype" w:eastAsia="Arial Unicode MS" w:hAnsi="Palatino Linotype" w:cs="Arial"/>
          <w:color w:val="000000"/>
          <w:lang w:eastAsia="en-US"/>
        </w:rPr>
        <w:t>el Instituto Nacional de Transparencia, Acceso a la Información y Protección de Datos Personales,</w:t>
      </w:r>
      <w:r w:rsidRPr="00E27E0D">
        <w:rPr>
          <w:rFonts w:ascii="Palatino Linotype" w:eastAsia="Calibri" w:hAnsi="Palatino Linotype"/>
          <w:bCs/>
          <w:color w:val="000000"/>
          <w:lang w:eastAsia="en-US"/>
        </w:rPr>
        <w:t xml:space="preserve"> que dice:</w:t>
      </w:r>
      <w:r w:rsidRPr="00E27E0D">
        <w:rPr>
          <w:rFonts w:ascii="Palatino Linotype" w:eastAsia="Calibri" w:hAnsi="Palatino Linotype"/>
          <w:b/>
          <w:bCs/>
          <w:color w:val="000000"/>
          <w:lang w:eastAsia="en-US"/>
        </w:rPr>
        <w:t xml:space="preserve"> </w:t>
      </w:r>
    </w:p>
    <w:p w14:paraId="5AFD7EAA" w14:textId="77777777" w:rsidR="0079741B" w:rsidRPr="00E27E0D" w:rsidRDefault="0079741B" w:rsidP="006326B5">
      <w:pPr>
        <w:ind w:left="928" w:right="850"/>
        <w:jc w:val="both"/>
        <w:rPr>
          <w:rFonts w:ascii="Palatino Linotype" w:hAnsi="Palatino Linotype" w:cs="Arial"/>
          <w:i/>
          <w:color w:val="000000"/>
          <w:sz w:val="22"/>
          <w:szCs w:val="22"/>
        </w:rPr>
      </w:pPr>
    </w:p>
    <w:p w14:paraId="49F13099" w14:textId="77777777" w:rsidR="0079741B" w:rsidRPr="00E27E0D" w:rsidRDefault="0079741B" w:rsidP="006326B5">
      <w:pPr>
        <w:ind w:left="851" w:right="1134"/>
        <w:jc w:val="both"/>
        <w:rPr>
          <w:rFonts w:ascii="Palatino Linotype" w:hAnsi="Palatino Linotype" w:cs="Arial"/>
          <w:i/>
          <w:color w:val="000000"/>
          <w:sz w:val="22"/>
          <w:szCs w:val="22"/>
        </w:rPr>
      </w:pPr>
      <w:r w:rsidRPr="00E27E0D">
        <w:rPr>
          <w:rFonts w:ascii="Palatino Linotype" w:hAnsi="Palatino Linotype" w:cs="Arial"/>
          <w:i/>
          <w:color w:val="000000"/>
          <w:sz w:val="22"/>
          <w:szCs w:val="22"/>
        </w:rPr>
        <w:t>“</w:t>
      </w:r>
      <w:r w:rsidRPr="00E27E0D">
        <w:rPr>
          <w:rFonts w:ascii="Palatino Linotype" w:hAnsi="Palatino Linotype" w:cs="Arial"/>
          <w:b/>
          <w:i/>
          <w:color w:val="000000"/>
          <w:sz w:val="22"/>
          <w:szCs w:val="22"/>
        </w:rPr>
        <w:t>No existe obligación de elaborar documentos ad hoc para atender las solicitudes de acceso a la información.</w:t>
      </w:r>
      <w:r w:rsidRPr="00E27E0D">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4E24C8D" w14:textId="77777777" w:rsidR="0079741B" w:rsidRPr="00E27E0D" w:rsidRDefault="0079741B" w:rsidP="006326B5">
      <w:pPr>
        <w:jc w:val="both"/>
        <w:rPr>
          <w:rFonts w:ascii="Palatino Linotype" w:hAnsi="Palatino Linotype"/>
          <w:color w:val="000000" w:themeColor="text1"/>
        </w:rPr>
      </w:pPr>
    </w:p>
    <w:p w14:paraId="1B8A479C" w14:textId="34BCE658" w:rsidR="0079741B" w:rsidRPr="00E27E0D" w:rsidRDefault="0079741B" w:rsidP="006326B5">
      <w:pPr>
        <w:pStyle w:val="NormalWeb"/>
        <w:spacing w:before="0" w:beforeAutospacing="0" w:after="0" w:afterAutospacing="0" w:line="360" w:lineRule="auto"/>
        <w:jc w:val="both"/>
        <w:rPr>
          <w:rFonts w:ascii="Palatino Linotype" w:hAnsi="Palatino Linotype"/>
          <w:b/>
          <w:sz w:val="28"/>
          <w:szCs w:val="28"/>
          <w:lang w:val="es-ES"/>
        </w:rPr>
      </w:pPr>
      <w:r w:rsidRPr="00E27E0D">
        <w:rPr>
          <w:rFonts w:ascii="Palatino Linotype" w:hAnsi="Palatino Linotype" w:cs="Arial"/>
        </w:rPr>
        <w:t xml:space="preserve">Es así que, derivado que este Órgano Garante precisó que la Asamblea es la máxima figura de autoridad dentro del Conjunto Urbano Villas de Campo I y Villas del Campo II en el Municipio de </w:t>
      </w:r>
      <w:proofErr w:type="spellStart"/>
      <w:r w:rsidRPr="00E27E0D">
        <w:rPr>
          <w:rFonts w:ascii="Palatino Linotype" w:hAnsi="Palatino Linotype" w:cs="Arial"/>
        </w:rPr>
        <w:t>Calimaya</w:t>
      </w:r>
      <w:proofErr w:type="spellEnd"/>
      <w:r w:rsidRPr="00E27E0D">
        <w:rPr>
          <w:rFonts w:ascii="Palatino Linotype" w:hAnsi="Palatino Linotype" w:cs="Arial"/>
        </w:rPr>
        <w:t>; determina que se actualiza la causal de sobreseimiento prevista</w:t>
      </w:r>
      <w:r w:rsidRPr="00E27E0D">
        <w:rPr>
          <w:rFonts w:ascii="Palatino Linotype" w:hAnsi="Palatino Linotype"/>
          <w:color w:val="000000" w:themeColor="text1"/>
          <w:lang w:val="es-ES"/>
        </w:rPr>
        <w:t xml:space="preserve"> en la fracción V del artículo 192 </w:t>
      </w:r>
      <w:r w:rsidRPr="00E27E0D">
        <w:rPr>
          <w:rFonts w:ascii="Palatino Linotype" w:hAnsi="Palatino Linotype" w:cs="Arial"/>
          <w:lang w:val="es-ES_tradnl"/>
        </w:rPr>
        <w:t xml:space="preserve">de la </w:t>
      </w:r>
      <w:r w:rsidRPr="00E27E0D">
        <w:rPr>
          <w:rFonts w:ascii="Palatino Linotype" w:hAnsi="Palatino Linotype"/>
          <w:lang w:val="es-ES"/>
        </w:rPr>
        <w:t xml:space="preserve">Ley de Transparencia y Acceso a la Información Pública del Estado de México y Municipios, </w:t>
      </w:r>
      <w:r w:rsidRPr="00E27E0D">
        <w:rPr>
          <w:rFonts w:ascii="Palatino Linotype" w:hAnsi="Palatino Linotype"/>
          <w:color w:val="000000" w:themeColor="text1"/>
          <w:lang w:val="es-ES"/>
        </w:rPr>
        <w:t>que dispone:</w:t>
      </w:r>
    </w:p>
    <w:p w14:paraId="22E9DD5A" w14:textId="77777777" w:rsidR="0079741B" w:rsidRPr="00E27E0D" w:rsidRDefault="0079741B" w:rsidP="006326B5">
      <w:pPr>
        <w:jc w:val="both"/>
        <w:rPr>
          <w:rFonts w:ascii="Palatino Linotype" w:hAnsi="Palatino Linotype"/>
          <w:color w:val="000000" w:themeColor="text1"/>
          <w:lang w:val="es-ES"/>
        </w:rPr>
      </w:pPr>
    </w:p>
    <w:p w14:paraId="00DD8996" w14:textId="77777777" w:rsidR="0079741B" w:rsidRPr="00E27E0D" w:rsidRDefault="0079741B" w:rsidP="006326B5">
      <w:pPr>
        <w:ind w:left="851" w:right="1134"/>
        <w:jc w:val="both"/>
        <w:rPr>
          <w:rFonts w:ascii="Palatino Linotype" w:hAnsi="Palatino Linotype" w:cs="Arial"/>
          <w:i/>
          <w:sz w:val="22"/>
          <w:szCs w:val="22"/>
          <w:lang w:val="es-ES"/>
        </w:rPr>
      </w:pPr>
      <w:r w:rsidRPr="00E27E0D">
        <w:rPr>
          <w:rFonts w:ascii="Palatino Linotype" w:hAnsi="Palatino Linotype" w:cs="Arial"/>
          <w:i/>
          <w:sz w:val="22"/>
          <w:szCs w:val="22"/>
          <w:lang w:val="es-ES"/>
        </w:rPr>
        <w:t>“</w:t>
      </w:r>
      <w:r w:rsidRPr="00E27E0D">
        <w:rPr>
          <w:rFonts w:ascii="Palatino Linotype" w:hAnsi="Palatino Linotype" w:cs="Arial"/>
          <w:b/>
          <w:i/>
          <w:sz w:val="22"/>
          <w:szCs w:val="22"/>
          <w:lang w:val="es-ES"/>
        </w:rPr>
        <w:t>Artículo 192</w:t>
      </w:r>
      <w:r w:rsidRPr="00E27E0D">
        <w:rPr>
          <w:rFonts w:ascii="Palatino Linotype" w:hAnsi="Palatino Linotype" w:cs="Arial"/>
          <w:i/>
          <w:sz w:val="22"/>
          <w:szCs w:val="22"/>
          <w:lang w:val="es-ES"/>
        </w:rPr>
        <w:t>. El recurso será sobreseído, en todo o en parte, cuando una vez admitido, se actualicen alguno de los siguientes supuestos:</w:t>
      </w:r>
    </w:p>
    <w:p w14:paraId="4DF3E255" w14:textId="77777777" w:rsidR="0079741B" w:rsidRPr="00E27E0D" w:rsidRDefault="0079741B" w:rsidP="006326B5">
      <w:pPr>
        <w:ind w:left="851" w:right="1134"/>
        <w:jc w:val="both"/>
        <w:rPr>
          <w:rFonts w:ascii="Palatino Linotype" w:hAnsi="Palatino Linotype" w:cs="Arial"/>
          <w:i/>
          <w:sz w:val="22"/>
          <w:szCs w:val="22"/>
          <w:lang w:val="es-ES"/>
        </w:rPr>
      </w:pPr>
      <w:r w:rsidRPr="00E27E0D">
        <w:rPr>
          <w:rFonts w:ascii="Palatino Linotype" w:hAnsi="Palatino Linotype" w:cs="Arial"/>
          <w:i/>
          <w:sz w:val="22"/>
          <w:szCs w:val="22"/>
          <w:lang w:val="es-ES"/>
        </w:rPr>
        <w:t>(…)</w:t>
      </w:r>
    </w:p>
    <w:p w14:paraId="203EC27B" w14:textId="77777777" w:rsidR="0079741B" w:rsidRPr="00E27E0D" w:rsidRDefault="0079741B" w:rsidP="006326B5">
      <w:pPr>
        <w:ind w:left="851" w:right="1134"/>
        <w:jc w:val="both"/>
        <w:rPr>
          <w:rFonts w:ascii="Palatino Linotype" w:hAnsi="Palatino Linotype" w:cs="Arial"/>
          <w:b/>
          <w:i/>
          <w:sz w:val="22"/>
          <w:szCs w:val="22"/>
          <w:lang w:val="es-ES"/>
        </w:rPr>
      </w:pPr>
      <w:r w:rsidRPr="00E27E0D">
        <w:rPr>
          <w:rFonts w:ascii="Palatino Linotype" w:hAnsi="Palatino Linotype" w:cs="Arial"/>
          <w:b/>
          <w:i/>
          <w:sz w:val="22"/>
          <w:szCs w:val="22"/>
          <w:lang w:val="es-ES"/>
        </w:rPr>
        <w:t>V. Cuando por cualquier motivo quede sin materia el recurso.”</w:t>
      </w:r>
    </w:p>
    <w:p w14:paraId="22B7A155" w14:textId="77777777" w:rsidR="0079741B" w:rsidRPr="00E27E0D" w:rsidRDefault="0079741B" w:rsidP="006326B5">
      <w:pPr>
        <w:ind w:left="851" w:right="1134"/>
        <w:jc w:val="both"/>
        <w:rPr>
          <w:rFonts w:ascii="Palatino Linotype" w:hAnsi="Palatino Linotype" w:cs="Arial"/>
          <w:i/>
          <w:lang w:val="es-ES"/>
        </w:rPr>
      </w:pPr>
    </w:p>
    <w:p w14:paraId="79B4F9A4" w14:textId="2FA3D549" w:rsidR="0079741B" w:rsidRPr="00E27E0D" w:rsidRDefault="0079741B" w:rsidP="006326B5">
      <w:pPr>
        <w:spacing w:line="360" w:lineRule="auto"/>
        <w:jc w:val="both"/>
        <w:rPr>
          <w:rFonts w:ascii="Palatino Linotype" w:hAnsi="Palatino Linotype" w:cs="Arial"/>
          <w:lang w:val="es-ES"/>
        </w:rPr>
      </w:pPr>
      <w:r w:rsidRPr="00E27E0D">
        <w:rPr>
          <w:rFonts w:ascii="Palatino Linotype" w:hAnsi="Palatino Linotype" w:cs="Arial"/>
          <w:lang w:val="es-ES"/>
        </w:rPr>
        <w:t xml:space="preserve">Luego, conforme a la transcripción que antecede se advierte como causal de sobreseimiento que, una vez admitido el </w:t>
      </w:r>
      <w:r w:rsidR="00B96661" w:rsidRPr="00E27E0D">
        <w:rPr>
          <w:rFonts w:ascii="Palatino Linotype" w:hAnsi="Palatino Linotype" w:cs="Arial"/>
          <w:lang w:val="es-ES"/>
        </w:rPr>
        <w:t xml:space="preserve">Recurso </w:t>
      </w:r>
      <w:r w:rsidRPr="00E27E0D">
        <w:rPr>
          <w:rFonts w:ascii="Palatino Linotype" w:hAnsi="Palatino Linotype" w:cs="Arial"/>
          <w:lang w:val="es-ES"/>
        </w:rPr>
        <w:t xml:space="preserve">de </w:t>
      </w:r>
      <w:r w:rsidR="00B96661" w:rsidRPr="00E27E0D">
        <w:rPr>
          <w:rFonts w:ascii="Palatino Linotype" w:hAnsi="Palatino Linotype" w:cs="Arial"/>
          <w:lang w:val="es-ES"/>
        </w:rPr>
        <w:t>Revisión</w:t>
      </w:r>
      <w:r w:rsidRPr="00E27E0D">
        <w:rPr>
          <w:rFonts w:ascii="Palatino Linotype" w:hAnsi="Palatino Linotype" w:cs="Arial"/>
          <w:lang w:val="es-ES"/>
        </w:rPr>
        <w:t xml:space="preserve">, por cualquier causa o motivo quede sin materia el mismo. Es decir, el presente </w:t>
      </w:r>
      <w:r w:rsidR="00B96661" w:rsidRPr="00E27E0D">
        <w:rPr>
          <w:rFonts w:ascii="Palatino Linotype" w:hAnsi="Palatino Linotype" w:cs="Arial"/>
          <w:lang w:val="es-ES"/>
        </w:rPr>
        <w:t xml:space="preserve">Recurso </w:t>
      </w:r>
      <w:r w:rsidRPr="00E27E0D">
        <w:rPr>
          <w:rFonts w:ascii="Palatino Linotype" w:hAnsi="Palatino Linotype" w:cs="Arial"/>
          <w:lang w:val="es-ES"/>
        </w:rPr>
        <w:t xml:space="preserve">de </w:t>
      </w:r>
      <w:r w:rsidR="00B96661" w:rsidRPr="00E27E0D">
        <w:rPr>
          <w:rFonts w:ascii="Palatino Linotype" w:hAnsi="Palatino Linotype" w:cs="Arial"/>
          <w:lang w:val="es-ES"/>
        </w:rPr>
        <w:t xml:space="preserve">Revisión </w:t>
      </w:r>
      <w:r w:rsidRPr="00E27E0D">
        <w:rPr>
          <w:rFonts w:ascii="Palatino Linotype" w:hAnsi="Palatino Linotype" w:cs="Arial"/>
          <w:lang w:val="es-ES"/>
        </w:rPr>
        <w:t xml:space="preserve">ha quedado sin materia debido a que, conforme al análisis efectuado por este Órgano Autónomo, se </w:t>
      </w:r>
      <w:r w:rsidRPr="00E27E0D">
        <w:rPr>
          <w:rFonts w:ascii="Palatino Linotype" w:hAnsi="Palatino Linotype" w:cs="Arial"/>
          <w:lang w:val="es-ES"/>
        </w:rPr>
        <w:lastRenderedPageBreak/>
        <w:t xml:space="preserve">precisó quien es la máxima figura de autoridad dentro del Conjunto referido por el particular. </w:t>
      </w:r>
    </w:p>
    <w:p w14:paraId="2ED9F886" w14:textId="77777777" w:rsidR="0079741B" w:rsidRPr="00E27E0D" w:rsidRDefault="0079741B" w:rsidP="006326B5">
      <w:pPr>
        <w:spacing w:line="360" w:lineRule="auto"/>
        <w:jc w:val="both"/>
        <w:rPr>
          <w:rFonts w:ascii="Palatino Linotype" w:hAnsi="Palatino Linotype" w:cs="Arial"/>
          <w:b/>
          <w:lang w:val="es-ES"/>
        </w:rPr>
      </w:pPr>
    </w:p>
    <w:p w14:paraId="7B1FEE8A" w14:textId="77777777" w:rsidR="0079741B" w:rsidRPr="00E27E0D" w:rsidRDefault="0079741B" w:rsidP="006326B5">
      <w:pPr>
        <w:spacing w:line="360" w:lineRule="auto"/>
        <w:jc w:val="both"/>
        <w:rPr>
          <w:rFonts w:ascii="Palatino Linotype" w:hAnsi="Palatino Linotype"/>
          <w:lang w:val="es-ES"/>
        </w:rPr>
      </w:pPr>
      <w:r w:rsidRPr="00E27E0D">
        <w:rPr>
          <w:rFonts w:ascii="Palatino Linotype" w:hAnsi="Palatino Linotype" w:cs="Arial"/>
          <w:lang w:val="es-ES"/>
        </w:rPr>
        <w:t xml:space="preserve">En consecuencia, este Órgano determina </w:t>
      </w:r>
      <w:r w:rsidRPr="00E27E0D">
        <w:rPr>
          <w:rFonts w:ascii="Palatino Linotype" w:hAnsi="Palatino Linotype" w:cs="Arial"/>
          <w:b/>
          <w:lang w:val="es-ES"/>
        </w:rPr>
        <w:t xml:space="preserve">SOBRESEER </w:t>
      </w:r>
      <w:r w:rsidRPr="00E27E0D">
        <w:rPr>
          <w:rFonts w:ascii="Palatino Linotype" w:hAnsi="Palatino Linotype" w:cs="Arial"/>
          <w:lang w:val="es-ES"/>
        </w:rPr>
        <w:t>el Recurso de Revisión al rubro anotado al quedar sin materia, pues</w:t>
      </w:r>
      <w:r w:rsidRPr="00E27E0D">
        <w:rPr>
          <w:rFonts w:ascii="Palatino Linotype" w:hAnsi="Palatino Linotype"/>
          <w:lang w:val="es-ES"/>
        </w:rPr>
        <w:t xml:space="preserve">, al corresponder a información que no obraba en los archivos del </w:t>
      </w:r>
      <w:r w:rsidRPr="00E27E0D">
        <w:rPr>
          <w:rFonts w:ascii="Palatino Linotype" w:hAnsi="Palatino Linotype"/>
          <w:b/>
          <w:lang w:val="es-ES"/>
        </w:rPr>
        <w:t xml:space="preserve">SUJETO OBLIGADO, </w:t>
      </w:r>
      <w:r w:rsidRPr="00E27E0D">
        <w:rPr>
          <w:rFonts w:ascii="Palatino Linotype" w:hAnsi="Palatino Linotype"/>
          <w:lang w:val="es-ES"/>
        </w:rPr>
        <w:t xml:space="preserve">no existe fuente obligacional que lo constriña al cumplimiento de las disposiciones contenidas en la Ley de la materia.  </w:t>
      </w:r>
    </w:p>
    <w:p w14:paraId="130F1760" w14:textId="77777777" w:rsidR="0079741B" w:rsidRPr="00E27E0D" w:rsidRDefault="0079741B" w:rsidP="006326B5">
      <w:pPr>
        <w:spacing w:line="360" w:lineRule="auto"/>
        <w:jc w:val="both"/>
        <w:rPr>
          <w:rFonts w:ascii="Palatino Linotype" w:hAnsi="Palatino Linotype"/>
          <w:color w:val="000000" w:themeColor="text1"/>
        </w:rPr>
      </w:pPr>
    </w:p>
    <w:p w14:paraId="4BE6E1EC" w14:textId="0062FD88" w:rsidR="00B217F8" w:rsidRPr="00E27E0D" w:rsidRDefault="00B217F8" w:rsidP="006326B5">
      <w:pPr>
        <w:spacing w:line="360" w:lineRule="auto"/>
        <w:jc w:val="both"/>
        <w:rPr>
          <w:rFonts w:ascii="Palatino Linotype" w:eastAsiaTheme="minorEastAsia" w:hAnsi="Palatino Linotype" w:cstheme="minorBidi"/>
          <w:lang w:val="es-ES_tradnl"/>
        </w:rPr>
      </w:pPr>
      <w:r w:rsidRPr="00E27E0D">
        <w:rPr>
          <w:rFonts w:ascii="Palatino Linotype" w:hAnsi="Palatino Linotype"/>
          <w:color w:val="000000" w:themeColor="text1"/>
        </w:rPr>
        <w:t>Antes de concluir,</w:t>
      </w:r>
      <w:r w:rsidR="00AF0318" w:rsidRPr="00E27E0D">
        <w:rPr>
          <w:rFonts w:ascii="Palatino Linotype" w:hAnsi="Palatino Linotype"/>
          <w:color w:val="000000" w:themeColor="text1"/>
        </w:rPr>
        <w:t xml:space="preserve"> </w:t>
      </w:r>
      <w:r w:rsidRPr="00E27E0D">
        <w:rPr>
          <w:rFonts w:ascii="Palatino Linotype" w:eastAsiaTheme="minorEastAsia" w:hAnsi="Palatino Linotype" w:cstheme="minorBidi"/>
          <w:lang w:val="es-ES_tradnl"/>
        </w:rPr>
        <w:t xml:space="preserve">no se omite comentar que respecto a las documentales remitidas y del pronunciamiento por parte del </w:t>
      </w:r>
      <w:r w:rsidRPr="00E27E0D">
        <w:rPr>
          <w:rFonts w:ascii="Palatino Linotype" w:eastAsiaTheme="minorEastAsia" w:hAnsi="Palatino Linotype" w:cstheme="minorBidi"/>
          <w:b/>
          <w:lang w:val="es-ES_tradnl"/>
        </w:rPr>
        <w:t>SUJETO OBLIGADO</w:t>
      </w:r>
      <w:r w:rsidRPr="00E27E0D">
        <w:rPr>
          <w:rFonts w:ascii="Palatino Linotype" w:eastAsiaTheme="minorEastAsia" w:hAnsi="Palatino Linotype" w:cstheme="minorBidi"/>
          <w:lang w:val="es-ES_tradnl"/>
        </w:rPr>
        <w:t>, a fin de dar respuesta a las solicitudes planteadas,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7375FE16" w14:textId="77777777" w:rsidR="00B217F8" w:rsidRPr="00E27E0D" w:rsidRDefault="00B217F8" w:rsidP="006326B5">
      <w:pPr>
        <w:spacing w:line="360" w:lineRule="auto"/>
        <w:jc w:val="both"/>
        <w:rPr>
          <w:rFonts w:ascii="Palatino Linotype" w:eastAsiaTheme="minorEastAsia" w:hAnsi="Palatino Linotype" w:cs="Arial"/>
          <w:sz w:val="20"/>
          <w:szCs w:val="20"/>
          <w:lang w:val="es-ES_tradnl"/>
        </w:rPr>
      </w:pPr>
    </w:p>
    <w:p w14:paraId="10A18CA7" w14:textId="353D92AD" w:rsidR="00B217F8" w:rsidRPr="00E27E0D" w:rsidRDefault="00B217F8" w:rsidP="006326B5">
      <w:pPr>
        <w:spacing w:line="360" w:lineRule="auto"/>
        <w:jc w:val="both"/>
        <w:rPr>
          <w:rFonts w:ascii="Palatino Linotype" w:eastAsiaTheme="minorEastAsia" w:hAnsi="Palatino Linotype" w:cs="Arial"/>
          <w:lang w:val="es-ES_tradnl"/>
        </w:rPr>
      </w:pPr>
      <w:r w:rsidRPr="00E27E0D">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w:t>
      </w:r>
      <w:r w:rsidR="00E27E0D" w:rsidRPr="00E27E0D">
        <w:rPr>
          <w:rFonts w:ascii="Palatino Linotype" w:eastAsiaTheme="minorEastAsia" w:hAnsi="Palatino Linotype" w:cs="Arial"/>
          <w:lang w:val="es-ES_tradnl"/>
        </w:rPr>
        <w:t>Datos, el</w:t>
      </w:r>
      <w:r w:rsidRPr="00E27E0D">
        <w:rPr>
          <w:rFonts w:ascii="Palatino Linotype" w:eastAsiaTheme="minorEastAsia" w:hAnsi="Palatino Linotype" w:cs="Arial"/>
          <w:lang w:val="es-ES_tradnl"/>
        </w:rPr>
        <w:t xml:space="preserve"> cual refiere: </w:t>
      </w:r>
    </w:p>
    <w:p w14:paraId="209DA37C" w14:textId="77777777" w:rsidR="00B217F8" w:rsidRPr="00E27E0D" w:rsidRDefault="00B217F8" w:rsidP="006326B5">
      <w:pPr>
        <w:jc w:val="both"/>
        <w:rPr>
          <w:rFonts w:ascii="Palatino Linotype" w:eastAsiaTheme="minorEastAsia" w:hAnsi="Palatino Linotype" w:cs="Arial"/>
          <w:sz w:val="20"/>
          <w:szCs w:val="20"/>
          <w:lang w:val="es-ES_tradnl"/>
        </w:rPr>
      </w:pPr>
    </w:p>
    <w:p w14:paraId="5A958418" w14:textId="77777777" w:rsidR="00B217F8" w:rsidRPr="00E27E0D" w:rsidRDefault="00B217F8" w:rsidP="006326B5">
      <w:pPr>
        <w:autoSpaceDE w:val="0"/>
        <w:autoSpaceDN w:val="0"/>
        <w:adjustRightInd w:val="0"/>
        <w:ind w:left="851" w:right="1134"/>
        <w:jc w:val="both"/>
        <w:rPr>
          <w:rFonts w:ascii="Palatino Linotype" w:eastAsiaTheme="minorEastAsia" w:hAnsi="Palatino Linotype" w:cs="Arial"/>
          <w:b/>
          <w:i/>
          <w:sz w:val="22"/>
          <w:szCs w:val="20"/>
          <w:lang w:val="es-ES_tradnl"/>
        </w:rPr>
      </w:pPr>
      <w:r w:rsidRPr="00E27E0D">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E27E0D">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w:t>
      </w:r>
      <w:r w:rsidRPr="00E27E0D">
        <w:rPr>
          <w:rFonts w:ascii="Palatino Linotype" w:eastAsiaTheme="minorEastAsia" w:hAnsi="Palatino Linotype" w:cs="Arial"/>
          <w:i/>
          <w:sz w:val="22"/>
          <w:szCs w:val="20"/>
          <w:lang w:val="es-ES_tradnl"/>
        </w:rPr>
        <w:lastRenderedPageBreak/>
        <w:t>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E27E0D">
        <w:rPr>
          <w:rFonts w:ascii="Palatino Linotype" w:eastAsiaTheme="minorEastAsia" w:hAnsi="Palatino Linotype" w:cs="Arial"/>
          <w:b/>
          <w:i/>
          <w:sz w:val="22"/>
          <w:szCs w:val="20"/>
          <w:lang w:val="es-ES_tradnl"/>
        </w:rPr>
        <w:t>”</w:t>
      </w:r>
      <w:r w:rsidRPr="00E27E0D">
        <w:rPr>
          <w:rFonts w:ascii="Palatino Linotype" w:eastAsiaTheme="minorEastAsia" w:hAnsi="Palatino Linotype" w:cs="Arial"/>
          <w:i/>
          <w:sz w:val="22"/>
          <w:szCs w:val="20"/>
          <w:lang w:val="es-ES_tradnl"/>
        </w:rPr>
        <w:t xml:space="preserve"> (</w:t>
      </w:r>
      <w:proofErr w:type="gramStart"/>
      <w:r w:rsidRPr="00E27E0D">
        <w:rPr>
          <w:rFonts w:ascii="Palatino Linotype" w:eastAsiaTheme="minorEastAsia" w:hAnsi="Palatino Linotype" w:cs="Arial"/>
          <w:i/>
          <w:sz w:val="22"/>
          <w:szCs w:val="20"/>
          <w:lang w:val="es-ES_tradnl"/>
        </w:rPr>
        <w:t>sic</w:t>
      </w:r>
      <w:proofErr w:type="gramEnd"/>
      <w:r w:rsidRPr="00E27E0D">
        <w:rPr>
          <w:rFonts w:ascii="Palatino Linotype" w:eastAsiaTheme="minorEastAsia" w:hAnsi="Palatino Linotype" w:cs="Arial"/>
          <w:i/>
          <w:sz w:val="22"/>
          <w:szCs w:val="20"/>
          <w:lang w:val="es-ES_tradnl"/>
        </w:rPr>
        <w:t>)</w:t>
      </w:r>
    </w:p>
    <w:p w14:paraId="4DC2F968" w14:textId="77777777" w:rsidR="00B217F8" w:rsidRPr="00E27E0D" w:rsidRDefault="00B217F8" w:rsidP="006326B5">
      <w:pPr>
        <w:jc w:val="both"/>
        <w:rPr>
          <w:rFonts w:ascii="Palatino Linotype" w:hAnsi="Palatino Linotype"/>
          <w:color w:val="000000" w:themeColor="text1"/>
        </w:rPr>
      </w:pPr>
    </w:p>
    <w:p w14:paraId="160FE9D2" w14:textId="77777777" w:rsidR="00177BA7" w:rsidRPr="00E27E0D" w:rsidRDefault="00177BA7" w:rsidP="006326B5">
      <w:pPr>
        <w:spacing w:line="360" w:lineRule="auto"/>
        <w:jc w:val="both"/>
        <w:rPr>
          <w:rFonts w:ascii="Palatino Linotype" w:eastAsia="Calibri" w:hAnsi="Palatino Linotype" w:cs="Arial"/>
          <w:color w:val="000000" w:themeColor="text1"/>
        </w:rPr>
      </w:pPr>
      <w:r w:rsidRPr="00E27E0D">
        <w:rPr>
          <w:rFonts w:ascii="Palatino Linotype" w:eastAsia="Calibri" w:hAnsi="Palatino Linotype" w:cs="Arial"/>
          <w:color w:val="000000" w:themeColor="text1"/>
        </w:rPr>
        <w:t xml:space="preserve">Así, con fundamento en lo previsto en los artículos 5, párrafos </w:t>
      </w:r>
      <w:r w:rsidRPr="00E27E0D">
        <w:rPr>
          <w:rFonts w:ascii="Palatino Linotype" w:hAnsi="Palatino Linotype"/>
          <w:color w:val="000000" w:themeColor="text1"/>
        </w:rPr>
        <w:t>trigésimo, trigésimo primero y trigésimo segundo</w:t>
      </w:r>
      <w:r w:rsidRPr="00E27E0D">
        <w:rPr>
          <w:rFonts w:ascii="Palatino Linotype" w:eastAsia="Calibri" w:hAnsi="Palatino Linotype" w:cs="Arial"/>
          <w:color w:val="000000" w:themeColor="text1"/>
        </w:rPr>
        <w:t xml:space="preserve">, fracciones IV y V de la Constitución Política del Estado Libre y Soberano de México; </w:t>
      </w:r>
      <w:r w:rsidRPr="00E27E0D">
        <w:rPr>
          <w:rFonts w:ascii="Palatino Linotype" w:hAnsi="Palatino Linotype" w:cs="Arial"/>
          <w:color w:val="000000" w:themeColor="text1"/>
        </w:rPr>
        <w:t>2, fracción II, 29, 36, fracciones I y II, 176, 178, 179, 181, 185 fracción I, 186 y 188</w:t>
      </w:r>
      <w:r w:rsidRPr="00E27E0D">
        <w:rPr>
          <w:rFonts w:ascii="Palatino Linotype" w:eastAsia="Calibri" w:hAnsi="Palatino Linotype" w:cs="Arial"/>
          <w:color w:val="000000" w:themeColor="text1"/>
        </w:rPr>
        <w:t xml:space="preserve"> de la Ley de Transparencia y Acceso a la Información Pública del Estado de México y Municipios, este Pleno: </w:t>
      </w:r>
    </w:p>
    <w:p w14:paraId="11BA77F5" w14:textId="77777777" w:rsidR="00323C71" w:rsidRPr="00E27E0D" w:rsidRDefault="00323C71" w:rsidP="006326B5">
      <w:pPr>
        <w:jc w:val="both"/>
        <w:rPr>
          <w:rFonts w:ascii="Palatino Linotype" w:eastAsia="Calibri" w:hAnsi="Palatino Linotype" w:cs="Arial"/>
          <w:color w:val="000000" w:themeColor="text1"/>
        </w:rPr>
      </w:pPr>
    </w:p>
    <w:bookmarkEnd w:id="1"/>
    <w:p w14:paraId="7FD08FB9" w14:textId="77777777" w:rsidR="000171D8" w:rsidRPr="00E27E0D" w:rsidRDefault="000171D8" w:rsidP="006326B5">
      <w:pPr>
        <w:jc w:val="center"/>
        <w:rPr>
          <w:rFonts w:ascii="Palatino Linotype" w:hAnsi="Palatino Linotype"/>
          <w:b/>
          <w:color w:val="000000" w:themeColor="text1"/>
          <w:spacing w:val="60"/>
          <w:sz w:val="28"/>
          <w:szCs w:val="28"/>
        </w:rPr>
      </w:pPr>
      <w:r w:rsidRPr="00E27E0D">
        <w:rPr>
          <w:rFonts w:ascii="Palatino Linotype" w:hAnsi="Palatino Linotype"/>
          <w:b/>
          <w:color w:val="000000" w:themeColor="text1"/>
          <w:spacing w:val="60"/>
          <w:sz w:val="28"/>
          <w:szCs w:val="28"/>
        </w:rPr>
        <w:t>RESUELVE</w:t>
      </w:r>
    </w:p>
    <w:p w14:paraId="124A5727" w14:textId="77777777" w:rsidR="00323C71" w:rsidRPr="00E27E0D" w:rsidRDefault="00323C71" w:rsidP="006326B5">
      <w:pPr>
        <w:jc w:val="center"/>
        <w:rPr>
          <w:rFonts w:ascii="Palatino Linotype" w:hAnsi="Palatino Linotype"/>
          <w:b/>
          <w:color w:val="000000" w:themeColor="text1"/>
          <w:spacing w:val="60"/>
          <w:sz w:val="28"/>
          <w:szCs w:val="28"/>
        </w:rPr>
      </w:pPr>
    </w:p>
    <w:p w14:paraId="7A8B87E1" w14:textId="1A072BCF" w:rsidR="006326B5" w:rsidRPr="00E27E0D" w:rsidRDefault="000D512E" w:rsidP="006326B5">
      <w:pPr>
        <w:widowControl w:val="0"/>
        <w:autoSpaceDE w:val="0"/>
        <w:autoSpaceDN w:val="0"/>
        <w:adjustRightInd w:val="0"/>
        <w:spacing w:line="360" w:lineRule="auto"/>
        <w:jc w:val="both"/>
        <w:rPr>
          <w:rFonts w:ascii="Palatino Linotype" w:hAnsi="Palatino Linotype"/>
          <w:b/>
        </w:rPr>
      </w:pPr>
      <w:r w:rsidRPr="00E27E0D">
        <w:rPr>
          <w:rFonts w:ascii="Palatino Linotype" w:hAnsi="Palatino Linotype" w:cs="Arial"/>
          <w:b/>
          <w:color w:val="000000" w:themeColor="text1"/>
          <w:sz w:val="28"/>
        </w:rPr>
        <w:t>PRIMERO.</w:t>
      </w:r>
      <w:r w:rsidRPr="00E27E0D">
        <w:rPr>
          <w:rFonts w:ascii="Palatino Linotype" w:hAnsi="Palatino Linotype" w:cs="Arial"/>
          <w:color w:val="000000" w:themeColor="text1"/>
        </w:rPr>
        <w:t xml:space="preserve"> </w:t>
      </w:r>
      <w:r w:rsidR="006326B5" w:rsidRPr="00E27E0D">
        <w:rPr>
          <w:rFonts w:ascii="Palatino Linotype" w:hAnsi="Palatino Linotype" w:cs="Arial"/>
          <w:color w:val="000000" w:themeColor="text1"/>
        </w:rPr>
        <w:t xml:space="preserve">Resultan </w:t>
      </w:r>
      <w:r w:rsidR="006326B5" w:rsidRPr="00E27E0D">
        <w:rPr>
          <w:rFonts w:ascii="Palatino Linotype" w:hAnsi="Palatino Linotype" w:cs="Arial"/>
          <w:b/>
          <w:color w:val="000000" w:themeColor="text1"/>
        </w:rPr>
        <w:t>infundadas</w:t>
      </w:r>
      <w:r w:rsidR="006326B5" w:rsidRPr="00E27E0D">
        <w:rPr>
          <w:rFonts w:ascii="Palatino Linotype" w:hAnsi="Palatino Linotype" w:cs="Arial"/>
          <w:color w:val="000000" w:themeColor="text1"/>
        </w:rPr>
        <w:t xml:space="preserve"> las razones o motivos de inconformidad planteadas por </w:t>
      </w:r>
      <w:r w:rsidR="006326B5" w:rsidRPr="00E27E0D">
        <w:rPr>
          <w:rFonts w:ascii="Palatino Linotype" w:hAnsi="Palatino Linotype" w:cs="Arial"/>
          <w:b/>
          <w:color w:val="000000"/>
          <w:lang w:eastAsia="es-MX"/>
        </w:rPr>
        <w:t>EL RECURRENTE</w:t>
      </w:r>
      <w:r w:rsidR="006326B5" w:rsidRPr="00E27E0D">
        <w:rPr>
          <w:rFonts w:ascii="Palatino Linotype" w:hAnsi="Palatino Linotype" w:cs="Arial"/>
          <w:color w:val="000000" w:themeColor="text1"/>
        </w:rPr>
        <w:t xml:space="preserve"> en el Recurso de Revisión </w:t>
      </w:r>
      <w:r w:rsidR="006326B5" w:rsidRPr="00E27E0D">
        <w:rPr>
          <w:rFonts w:ascii="Palatino Linotype" w:hAnsi="Palatino Linotype"/>
          <w:b/>
        </w:rPr>
        <w:t xml:space="preserve">07517/INFOEM/IP/RR/2022, </w:t>
      </w:r>
      <w:r w:rsidR="006326B5" w:rsidRPr="00E27E0D">
        <w:rPr>
          <w:rFonts w:ascii="Palatino Linotype" w:eastAsia="Calibri" w:hAnsi="Palatino Linotype" w:cs="Arial"/>
        </w:rPr>
        <w:t xml:space="preserve">en términos del Considerando </w:t>
      </w:r>
      <w:r w:rsidR="006326B5" w:rsidRPr="00E27E0D">
        <w:rPr>
          <w:rFonts w:ascii="Palatino Linotype" w:eastAsia="Calibri" w:hAnsi="Palatino Linotype" w:cs="Arial"/>
          <w:b/>
        </w:rPr>
        <w:t>SEXTO</w:t>
      </w:r>
      <w:r w:rsidR="006326B5" w:rsidRPr="00E27E0D">
        <w:rPr>
          <w:rFonts w:ascii="Palatino Linotype" w:eastAsia="Calibri" w:hAnsi="Palatino Linotype" w:cs="Arial"/>
        </w:rPr>
        <w:t xml:space="preserve"> de la presente resolución; en </w:t>
      </w:r>
      <w:r w:rsidR="00C225C2" w:rsidRPr="00E27E0D">
        <w:rPr>
          <w:rFonts w:ascii="Palatino Linotype" w:eastAsia="Calibri" w:hAnsi="Palatino Linotype" w:cs="Arial"/>
        </w:rPr>
        <w:t>consecuencia,</w:t>
      </w:r>
      <w:r w:rsidR="006326B5" w:rsidRPr="00E27E0D">
        <w:rPr>
          <w:rFonts w:ascii="Palatino Linotype" w:eastAsia="Calibri" w:hAnsi="Palatino Linotype" w:cs="Arial"/>
        </w:rPr>
        <w:t xml:space="preserve"> s</w:t>
      </w:r>
      <w:r w:rsidR="006326B5" w:rsidRPr="00E27E0D">
        <w:rPr>
          <w:rFonts w:ascii="Palatino Linotype" w:hAnsi="Palatino Linotype" w:cs="Arial"/>
        </w:rPr>
        <w:t xml:space="preserve">e </w:t>
      </w:r>
      <w:r w:rsidR="006326B5" w:rsidRPr="00E27E0D">
        <w:rPr>
          <w:rFonts w:ascii="Palatino Linotype" w:hAnsi="Palatino Linotype" w:cs="Arial"/>
          <w:b/>
        </w:rPr>
        <w:t>CONFIRMA</w:t>
      </w:r>
      <w:r w:rsidR="006326B5" w:rsidRPr="00E27E0D">
        <w:rPr>
          <w:rFonts w:ascii="Palatino Linotype" w:hAnsi="Palatino Linotype" w:cs="Arial"/>
        </w:rPr>
        <w:t xml:space="preserve"> la respuesta otorgada por </w:t>
      </w:r>
      <w:r w:rsidR="006326B5" w:rsidRPr="00E27E0D">
        <w:rPr>
          <w:rFonts w:ascii="Palatino Linotype" w:hAnsi="Palatino Linotype" w:cs="Arial"/>
          <w:b/>
        </w:rPr>
        <w:t xml:space="preserve">EL SUJETO OBLIGADO </w:t>
      </w:r>
      <w:r w:rsidR="006326B5" w:rsidRPr="00E27E0D">
        <w:rPr>
          <w:rFonts w:ascii="Palatino Linotype" w:hAnsi="Palatino Linotype" w:cs="Arial"/>
        </w:rPr>
        <w:t>a la</w:t>
      </w:r>
      <w:r w:rsidR="006326B5" w:rsidRPr="00E27E0D">
        <w:rPr>
          <w:rFonts w:ascii="Palatino Linotype" w:hAnsi="Palatino Linotype" w:cs="Arial"/>
          <w:b/>
        </w:rPr>
        <w:t xml:space="preserve"> </w:t>
      </w:r>
      <w:r w:rsidR="006326B5" w:rsidRPr="00E27E0D">
        <w:rPr>
          <w:rFonts w:ascii="Palatino Linotype" w:hAnsi="Palatino Linotype" w:cs="Arial"/>
        </w:rPr>
        <w:t xml:space="preserve">solicitud de acceso a la información </w:t>
      </w:r>
      <w:r w:rsidR="006326B5" w:rsidRPr="00E27E0D">
        <w:rPr>
          <w:rFonts w:ascii="Palatino Linotype" w:hAnsi="Palatino Linotype" w:cs="Arial"/>
          <w:b/>
        </w:rPr>
        <w:t>00165/CALIMAYA/IP/2022</w:t>
      </w:r>
      <w:r w:rsidR="006326B5" w:rsidRPr="00E27E0D">
        <w:rPr>
          <w:rFonts w:ascii="Palatino Linotype" w:hAnsi="Palatino Linotype"/>
          <w:b/>
        </w:rPr>
        <w:t>.</w:t>
      </w:r>
    </w:p>
    <w:p w14:paraId="653265E8" w14:textId="77777777" w:rsidR="006326B5" w:rsidRPr="00E27E0D" w:rsidRDefault="006326B5" w:rsidP="006326B5">
      <w:pPr>
        <w:widowControl w:val="0"/>
        <w:autoSpaceDE w:val="0"/>
        <w:autoSpaceDN w:val="0"/>
        <w:adjustRightInd w:val="0"/>
        <w:spacing w:line="360" w:lineRule="auto"/>
        <w:jc w:val="both"/>
        <w:rPr>
          <w:rFonts w:ascii="Palatino Linotype" w:hAnsi="Palatino Linotype" w:cs="Arial"/>
          <w:color w:val="000000" w:themeColor="text1"/>
        </w:rPr>
      </w:pPr>
    </w:p>
    <w:p w14:paraId="1EC8B0EC" w14:textId="7F2C3AAF" w:rsidR="006326B5" w:rsidRPr="00E27E0D" w:rsidRDefault="000D512E" w:rsidP="006326B5">
      <w:pPr>
        <w:widowControl w:val="0"/>
        <w:autoSpaceDE w:val="0"/>
        <w:autoSpaceDN w:val="0"/>
        <w:adjustRightInd w:val="0"/>
        <w:spacing w:line="360" w:lineRule="auto"/>
        <w:jc w:val="both"/>
        <w:rPr>
          <w:rFonts w:ascii="Palatino Linotype" w:hAnsi="Palatino Linotype" w:cs="Arial"/>
        </w:rPr>
      </w:pPr>
      <w:r w:rsidRPr="00E27E0D">
        <w:rPr>
          <w:rFonts w:ascii="Palatino Linotype" w:hAnsi="Palatino Linotype" w:cs="Arial"/>
          <w:b/>
          <w:color w:val="000000" w:themeColor="text1"/>
          <w:sz w:val="28"/>
        </w:rPr>
        <w:t xml:space="preserve">SEGUNDO. </w:t>
      </w:r>
      <w:r w:rsidR="006326B5" w:rsidRPr="00E27E0D">
        <w:rPr>
          <w:rFonts w:ascii="Palatino Linotype" w:hAnsi="Palatino Linotype" w:cs="Arial"/>
          <w:szCs w:val="28"/>
        </w:rPr>
        <w:t xml:space="preserve">Se </w:t>
      </w:r>
      <w:r w:rsidR="006326B5" w:rsidRPr="00E27E0D">
        <w:rPr>
          <w:rFonts w:ascii="Palatino Linotype" w:hAnsi="Palatino Linotype" w:cs="Arial"/>
          <w:b/>
          <w:szCs w:val="28"/>
        </w:rPr>
        <w:t>SOBRESEE</w:t>
      </w:r>
      <w:r w:rsidR="006326B5" w:rsidRPr="00E27E0D">
        <w:rPr>
          <w:rFonts w:ascii="Palatino Linotype" w:hAnsi="Palatino Linotype" w:cs="Arial"/>
          <w:szCs w:val="28"/>
        </w:rPr>
        <w:t xml:space="preserve"> el Recurso de Revisión número </w:t>
      </w:r>
      <w:r w:rsidR="006326B5" w:rsidRPr="00E27E0D">
        <w:rPr>
          <w:rFonts w:ascii="Palatino Linotype" w:hAnsi="Palatino Linotype" w:cs="Arial"/>
          <w:b/>
          <w:szCs w:val="28"/>
        </w:rPr>
        <w:t>07518/INFOEM/IP/RR/2022</w:t>
      </w:r>
      <w:r w:rsidR="006326B5" w:rsidRPr="00E27E0D">
        <w:rPr>
          <w:rFonts w:ascii="Palatino Linotype" w:hAnsi="Palatino Linotype" w:cs="Arial"/>
          <w:szCs w:val="28"/>
        </w:rPr>
        <w:t xml:space="preserve">l, </w:t>
      </w:r>
      <w:r w:rsidR="006326B5" w:rsidRPr="00E27E0D">
        <w:rPr>
          <w:rFonts w:ascii="Palatino Linotype" w:hAnsi="Palatino Linotype" w:cs="Arial"/>
          <w:color w:val="000000" w:themeColor="text1"/>
        </w:rPr>
        <w:t xml:space="preserve">en términos de lo establecido en el artículo 192, fracción V, de la Ley de Transparencia y Acceso a la Información Pública del Estado de México y Municipios, </w:t>
      </w:r>
      <w:r w:rsidR="006326B5" w:rsidRPr="00E27E0D">
        <w:rPr>
          <w:rFonts w:ascii="Palatino Linotype" w:eastAsia="Palatino Linotype" w:hAnsi="Palatino Linotype" w:cs="Palatino Linotype"/>
          <w:b/>
          <w:color w:val="000000"/>
        </w:rPr>
        <w:t>por quedarse sin materia</w:t>
      </w:r>
      <w:r w:rsidR="006326B5" w:rsidRPr="00E27E0D">
        <w:rPr>
          <w:rFonts w:ascii="Palatino Linotype" w:hAnsi="Palatino Linotype" w:cs="Arial"/>
        </w:rPr>
        <w:t xml:space="preserve"> en términos del </w:t>
      </w:r>
      <w:r w:rsidR="006326B5" w:rsidRPr="00E27E0D">
        <w:rPr>
          <w:rFonts w:ascii="Palatino Linotype" w:hAnsi="Palatino Linotype" w:cs="Arial"/>
          <w:bCs/>
        </w:rPr>
        <w:t>Considerando</w:t>
      </w:r>
      <w:r w:rsidR="006326B5" w:rsidRPr="00E27E0D">
        <w:rPr>
          <w:rFonts w:ascii="Palatino Linotype" w:hAnsi="Palatino Linotype" w:cs="Arial"/>
          <w:b/>
          <w:bCs/>
        </w:rPr>
        <w:t xml:space="preserve"> QUINTO</w:t>
      </w:r>
      <w:r w:rsidR="006326B5" w:rsidRPr="00E27E0D">
        <w:rPr>
          <w:rFonts w:ascii="Palatino Linotype" w:hAnsi="Palatino Linotype" w:cs="Arial"/>
        </w:rPr>
        <w:t xml:space="preserve"> de la presente Resolución.</w:t>
      </w:r>
    </w:p>
    <w:p w14:paraId="5688A75A" w14:textId="77777777" w:rsidR="006326B5" w:rsidRPr="00E27E0D" w:rsidRDefault="006326B5" w:rsidP="006326B5">
      <w:pPr>
        <w:widowControl w:val="0"/>
        <w:autoSpaceDE w:val="0"/>
        <w:autoSpaceDN w:val="0"/>
        <w:adjustRightInd w:val="0"/>
        <w:spacing w:line="360" w:lineRule="auto"/>
        <w:jc w:val="both"/>
        <w:rPr>
          <w:rFonts w:ascii="Palatino Linotype" w:hAnsi="Palatino Linotype" w:cs="Arial"/>
          <w:b/>
          <w:color w:val="000000" w:themeColor="text1"/>
          <w:sz w:val="28"/>
        </w:rPr>
      </w:pPr>
    </w:p>
    <w:p w14:paraId="5F58C294" w14:textId="77777777" w:rsidR="000D512E" w:rsidRPr="00E27E0D" w:rsidRDefault="000D512E" w:rsidP="006326B5">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r w:rsidRPr="00E27E0D">
        <w:rPr>
          <w:rFonts w:ascii="Palatino Linotype" w:hAnsi="Palatino Linotype" w:cs="Arial"/>
          <w:b/>
          <w:color w:val="000000" w:themeColor="text1"/>
          <w:sz w:val="28"/>
        </w:rPr>
        <w:lastRenderedPageBreak/>
        <w:t xml:space="preserve">TERCERO. </w:t>
      </w:r>
      <w:r w:rsidRPr="00E27E0D">
        <w:rPr>
          <w:rFonts w:ascii="Palatino Linotype" w:hAnsi="Palatino Linotype" w:cs="Arial"/>
          <w:b/>
          <w:lang w:val="es-ES_tradnl"/>
        </w:rPr>
        <w:t xml:space="preserve">Notifíquese </w:t>
      </w:r>
      <w:r w:rsidRPr="00E27E0D">
        <w:rPr>
          <w:rFonts w:ascii="Palatino Linotype" w:hAnsi="Palatino Linotype" w:cs="Arial"/>
          <w:lang w:val="es-ES_tradnl"/>
        </w:rPr>
        <w:t xml:space="preserve">la presente resolución </w:t>
      </w:r>
      <w:r w:rsidRPr="00E27E0D">
        <w:rPr>
          <w:rFonts w:ascii="Palatino Linotype" w:hAnsi="Palatino Linotype"/>
          <w:color w:val="000000" w:themeColor="text1"/>
          <w:lang w:eastAsia="es-ES_tradnl"/>
        </w:rPr>
        <w:t xml:space="preserve">mediante </w:t>
      </w:r>
      <w:r w:rsidRPr="00E27E0D">
        <w:rPr>
          <w:rFonts w:ascii="Palatino Linotype" w:hAnsi="Palatino Linotype" w:cs="Arial"/>
          <w:color w:val="000000" w:themeColor="text1"/>
        </w:rPr>
        <w:t>Sistema de Acceso a la Información Mexiquense</w:t>
      </w:r>
      <w:r w:rsidRPr="00E27E0D">
        <w:rPr>
          <w:rFonts w:ascii="Palatino Linotype" w:hAnsi="Palatino Linotype"/>
          <w:color w:val="000000" w:themeColor="text1"/>
          <w:lang w:eastAsia="es-ES_tradnl"/>
        </w:rPr>
        <w:t xml:space="preserve"> </w:t>
      </w:r>
      <w:r w:rsidRPr="00E27E0D">
        <w:rPr>
          <w:rFonts w:ascii="Palatino Linotype" w:hAnsi="Palatino Linotype" w:cs="Arial"/>
          <w:lang w:val="es-ES_tradnl"/>
        </w:rPr>
        <w:t xml:space="preserve">al Titular de la Unidad de Transparencia del </w:t>
      </w:r>
      <w:r w:rsidRPr="00E27E0D">
        <w:rPr>
          <w:rFonts w:ascii="Palatino Linotype" w:hAnsi="Palatino Linotype" w:cs="Arial"/>
          <w:b/>
          <w:lang w:val="es-ES_tradnl"/>
        </w:rPr>
        <w:t>SUJETO OBLIGADO</w:t>
      </w:r>
      <w:r w:rsidRPr="00E27E0D">
        <w:rPr>
          <w:rFonts w:ascii="Palatino Linotype" w:hAnsi="Palatino Linotype" w:cs="Arial"/>
          <w:lang w:val="es-ES_tradnl"/>
        </w:rPr>
        <w:t>, para su conocimiento.</w:t>
      </w:r>
    </w:p>
    <w:p w14:paraId="6B2D904A" w14:textId="77777777" w:rsidR="000D512E" w:rsidRPr="00E27E0D" w:rsidRDefault="000D512E" w:rsidP="006326B5">
      <w:pPr>
        <w:widowControl w:val="0"/>
        <w:autoSpaceDE w:val="0"/>
        <w:autoSpaceDN w:val="0"/>
        <w:adjustRightInd w:val="0"/>
        <w:spacing w:line="360" w:lineRule="auto"/>
        <w:jc w:val="both"/>
        <w:rPr>
          <w:rFonts w:ascii="Palatino Linotype" w:hAnsi="Palatino Linotype" w:cs="Arial"/>
          <w:b/>
          <w:color w:val="000000" w:themeColor="text1"/>
          <w:sz w:val="28"/>
        </w:rPr>
      </w:pPr>
    </w:p>
    <w:p w14:paraId="4E054FA2" w14:textId="77777777" w:rsidR="000D512E" w:rsidRPr="00E27E0D" w:rsidRDefault="000D512E" w:rsidP="006326B5">
      <w:pPr>
        <w:spacing w:line="360" w:lineRule="auto"/>
        <w:ind w:right="49"/>
        <w:jc w:val="both"/>
        <w:rPr>
          <w:rFonts w:ascii="Palatino Linotype" w:hAnsi="Palatino Linotype" w:cs="Arial"/>
          <w:color w:val="000000" w:themeColor="text1"/>
        </w:rPr>
      </w:pPr>
      <w:r w:rsidRPr="00E27E0D">
        <w:rPr>
          <w:rFonts w:ascii="Palatino Linotype" w:hAnsi="Palatino Linotype" w:cs="Arial"/>
          <w:b/>
          <w:color w:val="000000" w:themeColor="text1"/>
          <w:sz w:val="28"/>
        </w:rPr>
        <w:t>CUARTO.</w:t>
      </w:r>
      <w:r w:rsidRPr="00E27E0D">
        <w:rPr>
          <w:rFonts w:ascii="Palatino Linotype" w:eastAsiaTheme="minorEastAsia" w:hAnsi="Palatino Linotype"/>
          <w:b/>
          <w:color w:val="222222"/>
          <w:szCs w:val="17"/>
          <w:lang w:eastAsia="es-ES_tradnl"/>
        </w:rPr>
        <w:t xml:space="preserve"> </w:t>
      </w:r>
      <w:r w:rsidRPr="00E27E0D">
        <w:rPr>
          <w:rFonts w:ascii="Palatino Linotype" w:hAnsi="Palatino Linotype"/>
          <w:b/>
          <w:szCs w:val="17"/>
          <w:lang w:eastAsia="es-ES_tradnl"/>
        </w:rPr>
        <w:t>Notifíquese</w:t>
      </w:r>
      <w:r w:rsidRPr="00E27E0D">
        <w:rPr>
          <w:rFonts w:ascii="Palatino Linotype" w:hAnsi="Palatino Linotype"/>
          <w:szCs w:val="17"/>
          <w:lang w:eastAsia="es-ES_tradnl"/>
        </w:rPr>
        <w:t xml:space="preserve"> al </w:t>
      </w:r>
      <w:r w:rsidRPr="00E27E0D">
        <w:rPr>
          <w:rFonts w:ascii="Palatino Linotype" w:hAnsi="Palatino Linotype"/>
          <w:b/>
        </w:rPr>
        <w:t>RECURRENTE</w:t>
      </w:r>
      <w:r w:rsidRPr="00E27E0D">
        <w:rPr>
          <w:rFonts w:ascii="Palatino Linotype" w:hAnsi="Palatino Linotype"/>
          <w:szCs w:val="17"/>
          <w:lang w:eastAsia="es-ES_tradnl"/>
        </w:rPr>
        <w:t xml:space="preserve"> la </w:t>
      </w:r>
      <w:r w:rsidRPr="00E27E0D">
        <w:rPr>
          <w:rFonts w:ascii="Palatino Linotype" w:hAnsi="Palatino Linotype" w:cs="Arial"/>
        </w:rPr>
        <w:t>presente</w:t>
      </w:r>
      <w:r w:rsidRPr="00E27E0D">
        <w:rPr>
          <w:rFonts w:ascii="Palatino Linotype" w:hAnsi="Palatino Linotype"/>
          <w:szCs w:val="17"/>
          <w:lang w:eastAsia="es-ES_tradnl"/>
        </w:rPr>
        <w:t xml:space="preserve"> </w:t>
      </w:r>
      <w:r w:rsidRPr="00E27E0D">
        <w:rPr>
          <w:rFonts w:ascii="Palatino Linotype" w:hAnsi="Palatino Linotype"/>
          <w:shd w:val="clear" w:color="auto" w:fill="FFFFFF"/>
        </w:rPr>
        <w:t xml:space="preserve">resolución </w:t>
      </w:r>
      <w:r w:rsidRPr="00E27E0D">
        <w:rPr>
          <w:rFonts w:ascii="Palatino Linotype" w:hAnsi="Palatino Linotype"/>
          <w:color w:val="000000" w:themeColor="text1"/>
          <w:szCs w:val="17"/>
          <w:lang w:eastAsia="es-ES_tradnl"/>
        </w:rPr>
        <w:t xml:space="preserve">vía </w:t>
      </w:r>
      <w:r w:rsidRPr="00E27E0D">
        <w:rPr>
          <w:rFonts w:ascii="Palatino Linotype" w:hAnsi="Palatino Linotype" w:cs="Arial"/>
          <w:color w:val="000000" w:themeColor="text1"/>
        </w:rPr>
        <w:t xml:space="preserve">Sistema de Acceso a la Información Mexiquense </w:t>
      </w:r>
      <w:r w:rsidRPr="00E27E0D">
        <w:rPr>
          <w:rFonts w:ascii="Palatino Linotype" w:hAnsi="Palatino Linotype" w:cs="Arial"/>
          <w:b/>
          <w:bCs/>
          <w:color w:val="000000" w:themeColor="text1"/>
        </w:rPr>
        <w:t>SAIMEX</w:t>
      </w:r>
      <w:r w:rsidRPr="00E27E0D">
        <w:rPr>
          <w:rFonts w:ascii="Palatino Linotype" w:hAnsi="Palatino Linotype" w:cs="Arial"/>
          <w:color w:val="000000" w:themeColor="text1"/>
        </w:rPr>
        <w:t>.</w:t>
      </w:r>
    </w:p>
    <w:p w14:paraId="3CCCD14B" w14:textId="77777777" w:rsidR="000D512E" w:rsidRPr="00E27E0D" w:rsidRDefault="000D512E" w:rsidP="006326B5">
      <w:pPr>
        <w:widowControl w:val="0"/>
        <w:autoSpaceDE w:val="0"/>
        <w:autoSpaceDN w:val="0"/>
        <w:adjustRightInd w:val="0"/>
        <w:spacing w:line="360" w:lineRule="auto"/>
        <w:jc w:val="both"/>
        <w:rPr>
          <w:rFonts w:ascii="Palatino Linotype" w:hAnsi="Palatino Linotype"/>
          <w:b/>
        </w:rPr>
      </w:pPr>
    </w:p>
    <w:p w14:paraId="1886031D" w14:textId="77777777" w:rsidR="000D512E" w:rsidRPr="00E27E0D" w:rsidRDefault="000D512E" w:rsidP="006326B5">
      <w:pPr>
        <w:widowControl w:val="0"/>
        <w:autoSpaceDE w:val="0"/>
        <w:autoSpaceDN w:val="0"/>
        <w:adjustRightInd w:val="0"/>
        <w:spacing w:line="360" w:lineRule="auto"/>
        <w:jc w:val="both"/>
        <w:rPr>
          <w:rFonts w:ascii="Palatino Linotype" w:hAnsi="Palatino Linotype"/>
          <w:b/>
        </w:rPr>
      </w:pPr>
      <w:r w:rsidRPr="00E27E0D">
        <w:rPr>
          <w:rFonts w:ascii="Palatino Linotype" w:hAnsi="Palatino Linotype" w:cs="Arial"/>
          <w:b/>
          <w:color w:val="000000" w:themeColor="text1"/>
          <w:sz w:val="28"/>
        </w:rPr>
        <w:t>QUINTO.</w:t>
      </w:r>
      <w:r w:rsidRPr="00E27E0D">
        <w:rPr>
          <w:rFonts w:ascii="Palatino Linotype" w:hAnsi="Palatino Linotype"/>
          <w:b/>
          <w:szCs w:val="17"/>
          <w:lang w:eastAsia="es-ES_tradnl"/>
        </w:rPr>
        <w:t xml:space="preserve"> Hágase</w:t>
      </w:r>
      <w:r w:rsidRPr="00E27E0D">
        <w:rPr>
          <w:rFonts w:ascii="Palatino Linotype" w:hAnsi="Palatino Linotype"/>
          <w:szCs w:val="17"/>
          <w:lang w:eastAsia="es-ES_tradnl"/>
        </w:rPr>
        <w:t xml:space="preserve"> </w:t>
      </w:r>
      <w:r w:rsidRPr="00E27E0D">
        <w:rPr>
          <w:rFonts w:ascii="Palatino Linotype" w:hAnsi="Palatino Linotype"/>
          <w:b/>
          <w:szCs w:val="17"/>
          <w:lang w:eastAsia="es-ES_tradnl"/>
        </w:rPr>
        <w:t>del conocimiento</w:t>
      </w:r>
      <w:r w:rsidRPr="00E27E0D">
        <w:rPr>
          <w:rFonts w:ascii="Palatino Linotype" w:hAnsi="Palatino Linotype"/>
          <w:szCs w:val="17"/>
          <w:lang w:eastAsia="es-ES_tradnl"/>
        </w:rPr>
        <w:t xml:space="preserve"> </w:t>
      </w:r>
      <w:r w:rsidRPr="00E27E0D">
        <w:rPr>
          <w:rFonts w:ascii="Palatino Linotype" w:hAnsi="Palatino Linotype"/>
        </w:rPr>
        <w:t>del</w:t>
      </w:r>
      <w:r w:rsidRPr="00E27E0D">
        <w:rPr>
          <w:rFonts w:ascii="Palatino Linotype" w:hAnsi="Palatino Linotype" w:cs="Arial"/>
          <w:b/>
        </w:rPr>
        <w:t xml:space="preserve"> RECURRENTE</w:t>
      </w:r>
      <w:r w:rsidRPr="00E27E0D">
        <w:rPr>
          <w:rFonts w:ascii="Palatino Linotype" w:eastAsiaTheme="minorEastAsia" w:hAnsi="Palatino Linotype"/>
          <w:color w:val="222222"/>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0DC6B9E7" w14:textId="77777777" w:rsidR="0022582E" w:rsidRPr="00E27E0D" w:rsidRDefault="0022582E" w:rsidP="006326B5">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B4DA394" w14:textId="5B417170" w:rsidR="006326B5" w:rsidRPr="00E27E0D" w:rsidRDefault="006326B5" w:rsidP="006326B5">
      <w:pPr>
        <w:widowControl w:val="0"/>
        <w:autoSpaceDE w:val="0"/>
        <w:autoSpaceDN w:val="0"/>
        <w:adjustRightInd w:val="0"/>
        <w:spacing w:line="360" w:lineRule="auto"/>
        <w:jc w:val="both"/>
        <w:rPr>
          <w:rFonts w:ascii="Palatino Linotype" w:hAnsi="Palatino Linotype" w:cs="Arial"/>
          <w:color w:val="000000" w:themeColor="text1"/>
        </w:rPr>
      </w:pPr>
      <w:r w:rsidRPr="00E27E0D">
        <w:rPr>
          <w:rFonts w:ascii="Palatino Linotype" w:hAnsi="Palatino Linotype" w:cs="Arial"/>
          <w:color w:val="000000" w:themeColor="text1"/>
        </w:rPr>
        <w:t xml:space="preserve">ASÍ LO RESUELVE, POR </w:t>
      </w:r>
      <w:r w:rsidR="007D6CD5">
        <w:rPr>
          <w:rFonts w:ascii="Palatino Linotype" w:hAnsi="Palatino Linotype" w:cs="Arial"/>
          <w:color w:val="000000" w:themeColor="text1"/>
          <w:lang w:val="es-419"/>
        </w:rPr>
        <w:t>UNANIMIDAD</w:t>
      </w:r>
      <w:r w:rsidRPr="00E27E0D">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C3044">
        <w:rPr>
          <w:rFonts w:ascii="Palatino Linotype" w:hAnsi="Palatino Linotype" w:cs="Arial"/>
          <w:color w:val="000000" w:themeColor="text1"/>
          <w:lang w:val="es-419"/>
        </w:rPr>
        <w:t>TRIGÉSIMA NOVENA</w:t>
      </w:r>
      <w:r w:rsidRPr="00E27E0D">
        <w:rPr>
          <w:rFonts w:ascii="Palatino Linotype" w:hAnsi="Palatino Linotype" w:cs="Arial"/>
          <w:color w:val="000000" w:themeColor="text1"/>
        </w:rPr>
        <w:t xml:space="preserve"> SESIÓN ORDINARIA CELEBRADA EL CUATRO DE NOVIEMBRE DE DOS MIL VEINTIDÓS, ANTE EL SECRETARIO TÉCNICO DEL PLENO, ALEXIS TAPIA RAMÍREZ. </w:t>
      </w:r>
    </w:p>
    <w:p w14:paraId="36FDEB7A" w14:textId="7F499557" w:rsidR="00177BA7" w:rsidRPr="006326B5" w:rsidRDefault="00170263" w:rsidP="006326B5">
      <w:pPr>
        <w:widowControl w:val="0"/>
        <w:autoSpaceDE w:val="0"/>
        <w:autoSpaceDN w:val="0"/>
        <w:adjustRightInd w:val="0"/>
        <w:spacing w:line="360" w:lineRule="auto"/>
        <w:jc w:val="both"/>
        <w:rPr>
          <w:rFonts w:ascii="Palatino Linotype" w:hAnsi="Palatino Linotype"/>
          <w:sz w:val="20"/>
        </w:rPr>
      </w:pPr>
      <w:r w:rsidRPr="00E27E0D">
        <w:rPr>
          <w:rFonts w:ascii="Palatino Linotype" w:hAnsi="Palatino Linotype"/>
          <w:sz w:val="20"/>
        </w:rPr>
        <w:t>SCMM</w:t>
      </w:r>
      <w:r w:rsidR="00177BA7" w:rsidRPr="00E27E0D">
        <w:rPr>
          <w:rFonts w:ascii="Palatino Linotype" w:hAnsi="Palatino Linotype"/>
          <w:sz w:val="20"/>
        </w:rPr>
        <w:t>/BLA/DEMF/RPG</w:t>
      </w:r>
    </w:p>
    <w:p w14:paraId="332F197D" w14:textId="463F7492" w:rsidR="00177BA7" w:rsidRPr="006326B5" w:rsidRDefault="00177BA7" w:rsidP="006326B5">
      <w:pPr>
        <w:spacing w:line="360" w:lineRule="auto"/>
        <w:rPr>
          <w:rFonts w:ascii="Palatino Linotype" w:hAnsi="Palatino Linotype"/>
          <w:b/>
          <w:color w:val="000000" w:themeColor="text1"/>
          <w:sz w:val="28"/>
          <w:szCs w:val="28"/>
        </w:rPr>
      </w:pPr>
      <w:r w:rsidRPr="006326B5">
        <w:rPr>
          <w:rFonts w:ascii="Palatino Linotype" w:hAnsi="Palatino Linotype"/>
          <w:b/>
          <w:color w:val="000000" w:themeColor="text1"/>
          <w:sz w:val="28"/>
          <w:szCs w:val="28"/>
        </w:rPr>
        <w:br w:type="page"/>
      </w:r>
    </w:p>
    <w:p w14:paraId="0B67E94C" w14:textId="77777777" w:rsidR="00EE52D0" w:rsidRPr="006326B5" w:rsidRDefault="00EE52D0" w:rsidP="006326B5">
      <w:pPr>
        <w:spacing w:line="360" w:lineRule="auto"/>
        <w:jc w:val="both"/>
        <w:rPr>
          <w:rFonts w:ascii="Palatino Linotype" w:hAnsi="Palatino Linotype"/>
          <w:b/>
          <w:color w:val="000000" w:themeColor="text1"/>
          <w:sz w:val="28"/>
          <w:szCs w:val="28"/>
        </w:rPr>
      </w:pPr>
    </w:p>
    <w:sectPr w:rsidR="00EE52D0" w:rsidRPr="006326B5" w:rsidSect="00536C04">
      <w:headerReference w:type="even" r:id="rId13"/>
      <w:headerReference w:type="default" r:id="rId14"/>
      <w:footerReference w:type="default" r:id="rId15"/>
      <w:headerReference w:type="first" r:id="rId16"/>
      <w:footerReference w:type="first" r:id="rId17"/>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8CA99" w14:textId="77777777" w:rsidR="00282C87" w:rsidRDefault="00282C87" w:rsidP="00C80F8C">
      <w:r>
        <w:separator/>
      </w:r>
    </w:p>
  </w:endnote>
  <w:endnote w:type="continuationSeparator" w:id="0">
    <w:p w14:paraId="097B9A37" w14:textId="77777777" w:rsidR="00282C87" w:rsidRDefault="00282C8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2B4DA0" w:rsidRPr="0010196A" w:rsidRDefault="002B4DA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21461">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21461">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2B4DA0" w:rsidRPr="0010196A" w:rsidRDefault="002B4DA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2146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21461">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5BA87" w14:textId="77777777" w:rsidR="00282C87" w:rsidRDefault="00282C87" w:rsidP="00C80F8C">
      <w:r>
        <w:separator/>
      </w:r>
    </w:p>
  </w:footnote>
  <w:footnote w:type="continuationSeparator" w:id="0">
    <w:p w14:paraId="142A9D85" w14:textId="77777777" w:rsidR="00282C87" w:rsidRDefault="00282C87" w:rsidP="00C80F8C">
      <w:r>
        <w:continuationSeparator/>
      </w:r>
    </w:p>
  </w:footnote>
  <w:footnote w:id="1">
    <w:p w14:paraId="5E5997B5" w14:textId="77777777" w:rsidR="002B4DA0" w:rsidRDefault="002B4DA0" w:rsidP="00335551">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B4DA0" w:rsidRDefault="00282C8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B4DA0" w:rsidRPr="0010196A" w:rsidRDefault="00282C8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119"/>
      <w:gridCol w:w="2552"/>
      <w:gridCol w:w="3685"/>
    </w:tblGrid>
    <w:tr w:rsidR="002B4DA0" w:rsidRPr="008F2CCC" w14:paraId="1F097D8A" w14:textId="77777777" w:rsidTr="00AC429D">
      <w:tc>
        <w:tcPr>
          <w:tcW w:w="3119" w:type="dxa"/>
          <w:vMerge w:val="restart"/>
        </w:tcPr>
        <w:p w14:paraId="1F780A0C" w14:textId="1EFF25F4" w:rsidR="002B4DA0" w:rsidRPr="008F2CCC" w:rsidRDefault="002B4DA0"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F87F21C" w:rsidR="002B4DA0" w:rsidRPr="00664658" w:rsidRDefault="002B4DA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685" w:type="dxa"/>
          <w:shd w:val="clear" w:color="auto" w:fill="auto"/>
          <w:vAlign w:val="center"/>
        </w:tcPr>
        <w:p w14:paraId="65AFA994" w14:textId="543585EE" w:rsidR="002B4DA0" w:rsidRPr="00664658" w:rsidRDefault="002B4DA0" w:rsidP="00595C90">
          <w:pPr>
            <w:jc w:val="both"/>
            <w:rPr>
              <w:rFonts w:ascii="Palatino Linotype" w:hAnsi="Palatino Linotype"/>
              <w:b/>
              <w:sz w:val="22"/>
              <w:szCs w:val="22"/>
              <w:lang w:val="es-ES_tradnl"/>
            </w:rPr>
          </w:pPr>
          <w:r>
            <w:rPr>
              <w:rFonts w:ascii="Palatino Linotype" w:hAnsi="Palatino Linotype"/>
              <w:b/>
              <w:sz w:val="22"/>
              <w:szCs w:val="22"/>
              <w:lang w:val="es-ES_tradnl"/>
            </w:rPr>
            <w:t>07517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w:t>
          </w:r>
        </w:p>
      </w:tc>
    </w:tr>
    <w:tr w:rsidR="002B4DA0" w:rsidRPr="008F2CCC" w14:paraId="049677A3" w14:textId="77777777" w:rsidTr="00AC429D">
      <w:tc>
        <w:tcPr>
          <w:tcW w:w="3119" w:type="dxa"/>
          <w:vMerge/>
        </w:tcPr>
        <w:p w14:paraId="4A21EAC1" w14:textId="5C1F145E" w:rsidR="002B4DA0" w:rsidRPr="008F2CCC" w:rsidRDefault="002B4DA0" w:rsidP="00536C04">
          <w:pPr>
            <w:rPr>
              <w:rFonts w:ascii="Palatino Linotype" w:hAnsi="Palatino Linotype"/>
              <w:b/>
              <w:sz w:val="22"/>
              <w:szCs w:val="22"/>
              <w:lang w:val="es-ES_tradnl"/>
            </w:rPr>
          </w:pPr>
        </w:p>
      </w:tc>
      <w:tc>
        <w:tcPr>
          <w:tcW w:w="2552" w:type="dxa"/>
          <w:shd w:val="clear" w:color="auto" w:fill="auto"/>
        </w:tcPr>
        <w:p w14:paraId="1237BCDE" w14:textId="77777777" w:rsidR="002B4DA0" w:rsidRPr="00664658" w:rsidRDefault="002B4DA0"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685" w:type="dxa"/>
          <w:shd w:val="clear" w:color="auto" w:fill="auto"/>
          <w:vAlign w:val="center"/>
        </w:tcPr>
        <w:p w14:paraId="7F554073" w14:textId="77342303" w:rsidR="002B4DA0" w:rsidRPr="00D41D47" w:rsidRDefault="002B4DA0" w:rsidP="00595C90">
          <w:pPr>
            <w:jc w:val="both"/>
            <w:rPr>
              <w:rFonts w:ascii="Palatino Linotype" w:hAnsi="Palatino Linotype"/>
              <w:b/>
              <w:sz w:val="22"/>
              <w:szCs w:val="22"/>
              <w:lang w:val="es-ES_tradnl"/>
            </w:rPr>
          </w:pPr>
          <w:r w:rsidRPr="00AC429D">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Calimaya</w:t>
          </w:r>
          <w:proofErr w:type="spellEnd"/>
        </w:p>
      </w:tc>
    </w:tr>
    <w:tr w:rsidR="002B4DA0" w:rsidRPr="008F2CCC" w14:paraId="72CD087D" w14:textId="77777777" w:rsidTr="00AC429D">
      <w:trPr>
        <w:trHeight w:val="228"/>
      </w:trPr>
      <w:tc>
        <w:tcPr>
          <w:tcW w:w="3119" w:type="dxa"/>
          <w:vMerge/>
        </w:tcPr>
        <w:p w14:paraId="1B78656F" w14:textId="01E6F6F6" w:rsidR="002B4DA0" w:rsidRPr="008F2CCC" w:rsidRDefault="002B4DA0" w:rsidP="00536C04">
          <w:pPr>
            <w:rPr>
              <w:rFonts w:ascii="Palatino Linotype" w:hAnsi="Palatino Linotype"/>
              <w:b/>
              <w:sz w:val="22"/>
              <w:szCs w:val="22"/>
              <w:lang w:val="es-ES_tradnl"/>
            </w:rPr>
          </w:pPr>
        </w:p>
      </w:tc>
      <w:tc>
        <w:tcPr>
          <w:tcW w:w="2552" w:type="dxa"/>
          <w:shd w:val="clear" w:color="auto" w:fill="auto"/>
        </w:tcPr>
        <w:p w14:paraId="74D81628" w14:textId="5DC3BCA5" w:rsidR="002B4DA0" w:rsidRPr="00664658" w:rsidRDefault="002B4DA0"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685" w:type="dxa"/>
          <w:shd w:val="clear" w:color="auto" w:fill="auto"/>
        </w:tcPr>
        <w:p w14:paraId="20D6FDA3" w14:textId="59017E0F" w:rsidR="002B4DA0" w:rsidRPr="00664658" w:rsidRDefault="002B4DA0"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2B4DA0" w:rsidRPr="0010196A" w:rsidRDefault="002B4DA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2B4DA0" w:rsidRPr="0010196A" w:rsidRDefault="002B4DA0">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2B4DA0" w:rsidRPr="008F2CCC" w14:paraId="6ABABA57" w14:textId="77777777" w:rsidTr="00AC429D">
      <w:tc>
        <w:tcPr>
          <w:tcW w:w="4253" w:type="dxa"/>
          <w:vMerge w:val="restart"/>
          <w:shd w:val="clear" w:color="auto" w:fill="auto"/>
        </w:tcPr>
        <w:p w14:paraId="6AA376CC" w14:textId="1E62217E" w:rsidR="002B4DA0" w:rsidRPr="008F2CCC" w:rsidRDefault="002B4DA0"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10EDE82E" w:rsidR="002B4DA0" w:rsidRPr="008F2CCC" w:rsidRDefault="002B4DA0"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CD08CEC" w:rsidR="002B4DA0" w:rsidRPr="008F2CCC" w:rsidRDefault="002B4DA0" w:rsidP="00595C90">
          <w:pPr>
            <w:jc w:val="both"/>
            <w:rPr>
              <w:rFonts w:ascii="Palatino Linotype" w:hAnsi="Palatino Linotype"/>
              <w:b/>
              <w:sz w:val="22"/>
              <w:szCs w:val="22"/>
              <w:lang w:val="es-ES_tradnl"/>
            </w:rPr>
          </w:pPr>
          <w:r>
            <w:rPr>
              <w:rFonts w:ascii="Palatino Linotype" w:hAnsi="Palatino Linotype"/>
              <w:b/>
              <w:sz w:val="22"/>
              <w:szCs w:val="22"/>
              <w:lang w:val="es-ES_tradnl"/>
            </w:rPr>
            <w:t>07517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 </w:t>
          </w:r>
        </w:p>
      </w:tc>
    </w:tr>
    <w:tr w:rsidR="002B4DA0" w:rsidRPr="008F2CCC" w14:paraId="3B45FB53" w14:textId="77777777" w:rsidTr="00AC429D">
      <w:tc>
        <w:tcPr>
          <w:tcW w:w="4253" w:type="dxa"/>
          <w:vMerge/>
          <w:shd w:val="clear" w:color="auto" w:fill="auto"/>
        </w:tcPr>
        <w:p w14:paraId="188B82EF" w14:textId="77777777" w:rsidR="002B4DA0" w:rsidRPr="008F2CCC" w:rsidRDefault="002B4DA0" w:rsidP="00A2780F">
          <w:pPr>
            <w:rPr>
              <w:rFonts w:ascii="Palatino Linotype" w:hAnsi="Palatino Linotype"/>
              <w:b/>
              <w:sz w:val="22"/>
              <w:szCs w:val="22"/>
              <w:lang w:val="es-ES_tradnl"/>
            </w:rPr>
          </w:pPr>
        </w:p>
      </w:tc>
      <w:tc>
        <w:tcPr>
          <w:tcW w:w="2552" w:type="dxa"/>
          <w:shd w:val="clear" w:color="auto" w:fill="auto"/>
        </w:tcPr>
        <w:p w14:paraId="3B2AD0CF" w14:textId="77777777" w:rsidR="002B4DA0" w:rsidRPr="008F2CCC" w:rsidRDefault="002B4DA0"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E015C4A" w:rsidR="002B4DA0" w:rsidRPr="00595C90" w:rsidRDefault="00E21461" w:rsidP="00C27EA8">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XXXXXXXX </w:t>
          </w:r>
          <w:proofErr w:type="spellStart"/>
          <w:r>
            <w:rPr>
              <w:rFonts w:ascii="Palatino Linotype" w:hAnsi="Palatino Linotype"/>
              <w:b/>
              <w:sz w:val="22"/>
              <w:szCs w:val="22"/>
              <w:lang w:val="es-ES_tradnl"/>
            </w:rPr>
            <w:t>XXXXXXXX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w:t>
          </w:r>
          <w:proofErr w:type="spellEnd"/>
        </w:p>
      </w:tc>
    </w:tr>
    <w:tr w:rsidR="002B4DA0" w:rsidRPr="008F2CCC" w14:paraId="28A493EB" w14:textId="77777777" w:rsidTr="00AC429D">
      <w:trPr>
        <w:trHeight w:val="228"/>
      </w:trPr>
      <w:tc>
        <w:tcPr>
          <w:tcW w:w="4253" w:type="dxa"/>
          <w:vMerge/>
          <w:shd w:val="clear" w:color="auto" w:fill="auto"/>
        </w:tcPr>
        <w:p w14:paraId="06C77D31" w14:textId="77777777" w:rsidR="002B4DA0" w:rsidRPr="008F2CCC" w:rsidRDefault="002B4DA0" w:rsidP="00E37C88">
          <w:pPr>
            <w:rPr>
              <w:rFonts w:ascii="Palatino Linotype" w:hAnsi="Palatino Linotype"/>
              <w:b/>
              <w:sz w:val="22"/>
              <w:szCs w:val="22"/>
              <w:lang w:val="es-ES_tradnl"/>
            </w:rPr>
          </w:pPr>
        </w:p>
      </w:tc>
      <w:tc>
        <w:tcPr>
          <w:tcW w:w="2552" w:type="dxa"/>
          <w:shd w:val="clear" w:color="auto" w:fill="auto"/>
        </w:tcPr>
        <w:p w14:paraId="2E1A72B4" w14:textId="77777777" w:rsidR="002B4DA0" w:rsidRPr="008F2CCC" w:rsidRDefault="002B4DA0"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B99257A" w:rsidR="002B4DA0" w:rsidRPr="00AC429D" w:rsidRDefault="002B4DA0" w:rsidP="00595C90">
          <w:pPr>
            <w:jc w:val="both"/>
          </w:pPr>
          <w:r w:rsidRPr="00AC429D">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Calimaya</w:t>
          </w:r>
          <w:proofErr w:type="spellEnd"/>
        </w:p>
      </w:tc>
    </w:tr>
    <w:tr w:rsidR="002B4DA0" w:rsidRPr="008F2CCC" w14:paraId="0F114FF0" w14:textId="77777777" w:rsidTr="00AC429D">
      <w:tc>
        <w:tcPr>
          <w:tcW w:w="4253" w:type="dxa"/>
          <w:vMerge/>
          <w:shd w:val="clear" w:color="auto" w:fill="auto"/>
        </w:tcPr>
        <w:p w14:paraId="4CCB64BA" w14:textId="77777777" w:rsidR="002B4DA0" w:rsidRPr="008F2CCC" w:rsidRDefault="002B4DA0" w:rsidP="00A2780F">
          <w:pPr>
            <w:rPr>
              <w:rFonts w:ascii="Palatino Linotype" w:hAnsi="Palatino Linotype"/>
              <w:b/>
              <w:sz w:val="22"/>
              <w:szCs w:val="22"/>
              <w:lang w:val="es-ES_tradnl"/>
            </w:rPr>
          </w:pPr>
        </w:p>
      </w:tc>
      <w:tc>
        <w:tcPr>
          <w:tcW w:w="2552" w:type="dxa"/>
          <w:shd w:val="clear" w:color="auto" w:fill="auto"/>
        </w:tcPr>
        <w:p w14:paraId="31E422EA" w14:textId="12F398EB" w:rsidR="002B4DA0" w:rsidRPr="008F2CCC" w:rsidRDefault="002B4DA0"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118FAD7D" w:rsidR="002B4DA0" w:rsidRPr="008F2CCC" w:rsidRDefault="002B4DA0"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2B4DA0" w:rsidRPr="0010196A" w:rsidRDefault="00282C87"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572A8F"/>
    <w:multiLevelType w:val="hybridMultilevel"/>
    <w:tmpl w:val="4E50C8F4"/>
    <w:lvl w:ilvl="0" w:tplc="7438F5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39F735F"/>
    <w:multiLevelType w:val="hybridMultilevel"/>
    <w:tmpl w:val="4E50C8F4"/>
    <w:lvl w:ilvl="0" w:tplc="7438F5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70013EC"/>
    <w:multiLevelType w:val="hybridMultilevel"/>
    <w:tmpl w:val="DA5816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9014F2B"/>
    <w:multiLevelType w:val="hybridMultilevel"/>
    <w:tmpl w:val="C6704ECC"/>
    <w:lvl w:ilvl="0" w:tplc="55E22EAE">
      <w:start w:val="1"/>
      <w:numFmt w:val="upperRoman"/>
      <w:lvlText w:val="%1."/>
      <w:lvlJc w:val="left"/>
      <w:pPr>
        <w:ind w:left="686" w:hanging="212"/>
      </w:pPr>
      <w:rPr>
        <w:rFonts w:ascii="Palatino Linotype" w:eastAsia="Palatino Linotype" w:hAnsi="Palatino Linotype" w:cs="Palatino Linotype" w:hint="default"/>
        <w:i/>
        <w:spacing w:val="-2"/>
        <w:w w:val="100"/>
        <w:sz w:val="22"/>
        <w:szCs w:val="22"/>
      </w:rPr>
    </w:lvl>
    <w:lvl w:ilvl="1" w:tplc="25D8204E">
      <w:start w:val="4"/>
      <w:numFmt w:val="upperRoman"/>
      <w:lvlText w:val="%2."/>
      <w:lvlJc w:val="left"/>
      <w:pPr>
        <w:ind w:left="969" w:hanging="331"/>
      </w:pPr>
      <w:rPr>
        <w:rFonts w:ascii="Palatino Linotype" w:eastAsia="Palatino Linotype" w:hAnsi="Palatino Linotype" w:cs="Palatino Linotype" w:hint="default"/>
        <w:i/>
        <w:spacing w:val="-2"/>
        <w:w w:val="100"/>
        <w:sz w:val="22"/>
        <w:szCs w:val="22"/>
      </w:rPr>
    </w:lvl>
    <w:lvl w:ilvl="2" w:tplc="C2141BEE">
      <w:numFmt w:val="bullet"/>
      <w:lvlText w:val="•"/>
      <w:lvlJc w:val="left"/>
      <w:pPr>
        <w:ind w:left="1940" w:hanging="331"/>
      </w:pPr>
    </w:lvl>
    <w:lvl w:ilvl="3" w:tplc="FFE81A02">
      <w:numFmt w:val="bullet"/>
      <w:lvlText w:val="•"/>
      <w:lvlJc w:val="left"/>
      <w:pPr>
        <w:ind w:left="2920" w:hanging="331"/>
      </w:pPr>
    </w:lvl>
    <w:lvl w:ilvl="4" w:tplc="1EE80D96">
      <w:numFmt w:val="bullet"/>
      <w:lvlText w:val="•"/>
      <w:lvlJc w:val="left"/>
      <w:pPr>
        <w:ind w:left="3900" w:hanging="331"/>
      </w:pPr>
    </w:lvl>
    <w:lvl w:ilvl="5" w:tplc="AD7E6BBC">
      <w:numFmt w:val="bullet"/>
      <w:lvlText w:val="•"/>
      <w:lvlJc w:val="left"/>
      <w:pPr>
        <w:ind w:left="4880" w:hanging="331"/>
      </w:pPr>
    </w:lvl>
    <w:lvl w:ilvl="6" w:tplc="65BE935C">
      <w:numFmt w:val="bullet"/>
      <w:lvlText w:val="•"/>
      <w:lvlJc w:val="left"/>
      <w:pPr>
        <w:ind w:left="5860" w:hanging="331"/>
      </w:pPr>
    </w:lvl>
    <w:lvl w:ilvl="7" w:tplc="BD365394">
      <w:numFmt w:val="bullet"/>
      <w:lvlText w:val="•"/>
      <w:lvlJc w:val="left"/>
      <w:pPr>
        <w:ind w:left="6840" w:hanging="331"/>
      </w:pPr>
    </w:lvl>
    <w:lvl w:ilvl="8" w:tplc="BB2E8DD0">
      <w:numFmt w:val="bullet"/>
      <w:lvlText w:val="•"/>
      <w:lvlJc w:val="left"/>
      <w:pPr>
        <w:ind w:left="7820" w:hanging="331"/>
      </w:pPr>
    </w:lvl>
  </w:abstractNum>
  <w:abstractNum w:abstractNumId="11"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11"/>
  </w:num>
  <w:num w:numId="7">
    <w:abstractNumId w:val="1"/>
  </w:num>
  <w:num w:numId="8">
    <w:abstractNumId w:val="12"/>
  </w:num>
  <w:num w:numId="9">
    <w:abstractNumId w:val="0"/>
  </w:num>
  <w:num w:numId="10">
    <w:abstractNumId w:val="4"/>
  </w:num>
  <w:num w:numId="11">
    <w:abstractNumId w:val="9"/>
  </w:num>
  <w:num w:numId="12">
    <w:abstractNumId w:val="5"/>
  </w:num>
  <w:num w:numId="13">
    <w:abstractNumId w:val="8"/>
  </w:num>
  <w:num w:numId="14">
    <w:abstractNumId w:val="10"/>
    <w:lvlOverride w:ilvl="0">
      <w:startOverride w:val="1"/>
    </w:lvlOverride>
    <w:lvlOverride w:ilvl="1">
      <w:startOverride w:val="4"/>
    </w:lvlOverride>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7DF"/>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060"/>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06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12E"/>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2F0"/>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9D9"/>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3F7"/>
    <w:rsid w:val="00191B16"/>
    <w:rsid w:val="00192B47"/>
    <w:rsid w:val="0019369B"/>
    <w:rsid w:val="00193D12"/>
    <w:rsid w:val="0019504F"/>
    <w:rsid w:val="00195288"/>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31C"/>
    <w:rsid w:val="001A78D9"/>
    <w:rsid w:val="001A7F2F"/>
    <w:rsid w:val="001B0393"/>
    <w:rsid w:val="001B0793"/>
    <w:rsid w:val="001B1253"/>
    <w:rsid w:val="001B125C"/>
    <w:rsid w:val="001B12D9"/>
    <w:rsid w:val="001B15F4"/>
    <w:rsid w:val="001B1ABC"/>
    <w:rsid w:val="001B1B08"/>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22"/>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2C87"/>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B86"/>
    <w:rsid w:val="002A5E0D"/>
    <w:rsid w:val="002A616A"/>
    <w:rsid w:val="002A688C"/>
    <w:rsid w:val="002A707F"/>
    <w:rsid w:val="002A7ADC"/>
    <w:rsid w:val="002B0232"/>
    <w:rsid w:val="002B0E2D"/>
    <w:rsid w:val="002B1211"/>
    <w:rsid w:val="002B1EFF"/>
    <w:rsid w:val="002B1F09"/>
    <w:rsid w:val="002B2608"/>
    <w:rsid w:val="002B285A"/>
    <w:rsid w:val="002B29D7"/>
    <w:rsid w:val="002B2AF8"/>
    <w:rsid w:val="002B2F18"/>
    <w:rsid w:val="002B3195"/>
    <w:rsid w:val="002B323A"/>
    <w:rsid w:val="002B38AB"/>
    <w:rsid w:val="002B4DA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B04"/>
    <w:rsid w:val="00312CD1"/>
    <w:rsid w:val="0031305F"/>
    <w:rsid w:val="00313499"/>
    <w:rsid w:val="003135FC"/>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551"/>
    <w:rsid w:val="00335A01"/>
    <w:rsid w:val="00335D6D"/>
    <w:rsid w:val="00335EB8"/>
    <w:rsid w:val="00336276"/>
    <w:rsid w:val="0033635E"/>
    <w:rsid w:val="003402BA"/>
    <w:rsid w:val="003404B0"/>
    <w:rsid w:val="003405E8"/>
    <w:rsid w:val="00340EA9"/>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E1B"/>
    <w:rsid w:val="0036004B"/>
    <w:rsid w:val="003604BD"/>
    <w:rsid w:val="003604F7"/>
    <w:rsid w:val="003605BA"/>
    <w:rsid w:val="00360675"/>
    <w:rsid w:val="00361164"/>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A1C"/>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44"/>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4EC"/>
    <w:rsid w:val="003E05C7"/>
    <w:rsid w:val="003E0D20"/>
    <w:rsid w:val="003E0F14"/>
    <w:rsid w:val="003E1926"/>
    <w:rsid w:val="003E222D"/>
    <w:rsid w:val="003E22CB"/>
    <w:rsid w:val="003E2402"/>
    <w:rsid w:val="003E2C19"/>
    <w:rsid w:val="003E349B"/>
    <w:rsid w:val="003E3832"/>
    <w:rsid w:val="003E3AFA"/>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B98"/>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127"/>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0F38"/>
    <w:rsid w:val="00461FE2"/>
    <w:rsid w:val="00462595"/>
    <w:rsid w:val="004627D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806"/>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4B89"/>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A1D"/>
    <w:rsid w:val="00523636"/>
    <w:rsid w:val="0052391C"/>
    <w:rsid w:val="00523E71"/>
    <w:rsid w:val="0052470C"/>
    <w:rsid w:val="005251DD"/>
    <w:rsid w:val="00525242"/>
    <w:rsid w:val="0052556E"/>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1BE"/>
    <w:rsid w:val="005405C4"/>
    <w:rsid w:val="005406A4"/>
    <w:rsid w:val="00540F26"/>
    <w:rsid w:val="005411DE"/>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45B"/>
    <w:rsid w:val="00562849"/>
    <w:rsid w:val="005628B0"/>
    <w:rsid w:val="0056290A"/>
    <w:rsid w:val="00562CFB"/>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57D"/>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5C90"/>
    <w:rsid w:val="0059663D"/>
    <w:rsid w:val="00596BF0"/>
    <w:rsid w:val="005A0144"/>
    <w:rsid w:val="005A0B26"/>
    <w:rsid w:val="005A0DD9"/>
    <w:rsid w:val="005A14E6"/>
    <w:rsid w:val="005A1BA8"/>
    <w:rsid w:val="005A1F9F"/>
    <w:rsid w:val="005A2186"/>
    <w:rsid w:val="005A4B84"/>
    <w:rsid w:val="005A4D1B"/>
    <w:rsid w:val="005A523C"/>
    <w:rsid w:val="005A5D7B"/>
    <w:rsid w:val="005A67E3"/>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59AC"/>
    <w:rsid w:val="005E63B2"/>
    <w:rsid w:val="005E654B"/>
    <w:rsid w:val="005E6947"/>
    <w:rsid w:val="005E6E3C"/>
    <w:rsid w:val="005E7155"/>
    <w:rsid w:val="005E7228"/>
    <w:rsid w:val="005E7383"/>
    <w:rsid w:val="005E75D0"/>
    <w:rsid w:val="005E7646"/>
    <w:rsid w:val="005E7DA8"/>
    <w:rsid w:val="005F02F1"/>
    <w:rsid w:val="005F0962"/>
    <w:rsid w:val="005F09E6"/>
    <w:rsid w:val="005F0DCC"/>
    <w:rsid w:val="005F0E0A"/>
    <w:rsid w:val="005F1C83"/>
    <w:rsid w:val="005F1E1A"/>
    <w:rsid w:val="005F2534"/>
    <w:rsid w:val="005F28D3"/>
    <w:rsid w:val="005F2A5D"/>
    <w:rsid w:val="005F2B64"/>
    <w:rsid w:val="005F2BDA"/>
    <w:rsid w:val="005F3421"/>
    <w:rsid w:val="005F423C"/>
    <w:rsid w:val="005F4830"/>
    <w:rsid w:val="005F48A8"/>
    <w:rsid w:val="005F4A88"/>
    <w:rsid w:val="005F50D7"/>
    <w:rsid w:val="005F54BC"/>
    <w:rsid w:val="005F56AF"/>
    <w:rsid w:val="005F5D50"/>
    <w:rsid w:val="005F647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253D"/>
    <w:rsid w:val="006326B5"/>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6497"/>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966"/>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909"/>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58A3"/>
    <w:rsid w:val="006E61FC"/>
    <w:rsid w:val="006E6389"/>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222"/>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3EA7"/>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1B09"/>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41B"/>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8"/>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CD5"/>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867"/>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095"/>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422"/>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4C1"/>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47D"/>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8DE"/>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9B4"/>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633"/>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4AA0"/>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37DD4"/>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473"/>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29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7E8"/>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0318"/>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2D76"/>
    <w:rsid w:val="00B031BD"/>
    <w:rsid w:val="00B03E19"/>
    <w:rsid w:val="00B040E3"/>
    <w:rsid w:val="00B04104"/>
    <w:rsid w:val="00B045AD"/>
    <w:rsid w:val="00B04E2B"/>
    <w:rsid w:val="00B057A7"/>
    <w:rsid w:val="00B05F86"/>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17F8"/>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538"/>
    <w:rsid w:val="00B33EC7"/>
    <w:rsid w:val="00B34C7B"/>
    <w:rsid w:val="00B35A38"/>
    <w:rsid w:val="00B35AE6"/>
    <w:rsid w:val="00B36189"/>
    <w:rsid w:val="00B36426"/>
    <w:rsid w:val="00B36708"/>
    <w:rsid w:val="00B36DCE"/>
    <w:rsid w:val="00B37745"/>
    <w:rsid w:val="00B37FFD"/>
    <w:rsid w:val="00B403B0"/>
    <w:rsid w:val="00B40B8E"/>
    <w:rsid w:val="00B40B99"/>
    <w:rsid w:val="00B41D98"/>
    <w:rsid w:val="00B41F2A"/>
    <w:rsid w:val="00B4208D"/>
    <w:rsid w:val="00B422AF"/>
    <w:rsid w:val="00B423D1"/>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0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61"/>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578D"/>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205"/>
    <w:rsid w:val="00BC5979"/>
    <w:rsid w:val="00BC6735"/>
    <w:rsid w:val="00BC770A"/>
    <w:rsid w:val="00BD0542"/>
    <w:rsid w:val="00BD05CA"/>
    <w:rsid w:val="00BD0AB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C74"/>
    <w:rsid w:val="00C20432"/>
    <w:rsid w:val="00C2054E"/>
    <w:rsid w:val="00C2059F"/>
    <w:rsid w:val="00C20FE9"/>
    <w:rsid w:val="00C225C2"/>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0AA"/>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339"/>
    <w:rsid w:val="00E03B27"/>
    <w:rsid w:val="00E040ED"/>
    <w:rsid w:val="00E044F7"/>
    <w:rsid w:val="00E046D4"/>
    <w:rsid w:val="00E0504C"/>
    <w:rsid w:val="00E05879"/>
    <w:rsid w:val="00E05A73"/>
    <w:rsid w:val="00E06C26"/>
    <w:rsid w:val="00E0755D"/>
    <w:rsid w:val="00E07710"/>
    <w:rsid w:val="00E10CC9"/>
    <w:rsid w:val="00E110F8"/>
    <w:rsid w:val="00E120C2"/>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46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0D"/>
    <w:rsid w:val="00E27E55"/>
    <w:rsid w:val="00E27EEF"/>
    <w:rsid w:val="00E300E1"/>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864"/>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37F66"/>
    <w:rsid w:val="00E4075E"/>
    <w:rsid w:val="00E4127D"/>
    <w:rsid w:val="00E4192D"/>
    <w:rsid w:val="00E41A1C"/>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053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629"/>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C4D"/>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67"/>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C4C"/>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65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0C7"/>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044"/>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E692D"/>
    <w:rsid w:val="00FF0610"/>
    <w:rsid w:val="00FF08B7"/>
    <w:rsid w:val="00FF0A60"/>
    <w:rsid w:val="00FF1A93"/>
    <w:rsid w:val="00FF200F"/>
    <w:rsid w:val="00FF2316"/>
    <w:rsid w:val="00FF25D7"/>
    <w:rsid w:val="00FF3111"/>
    <w:rsid w:val="00FF40E7"/>
    <w:rsid w:val="00FF4AF4"/>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CE6C7DBA-983A-4304-834A-1E56D7FB5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43605347">
      <w:bodyDiv w:val="1"/>
      <w:marLeft w:val="0"/>
      <w:marRight w:val="0"/>
      <w:marTop w:val="0"/>
      <w:marBottom w:val="0"/>
      <w:divBdr>
        <w:top w:val="none" w:sz="0" w:space="0" w:color="auto"/>
        <w:left w:val="none" w:sz="0" w:space="0" w:color="auto"/>
        <w:bottom w:val="none" w:sz="0" w:space="0" w:color="auto"/>
        <w:right w:val="none" w:sz="0" w:space="0" w:color="auto"/>
      </w:divBdr>
      <w:divsChild>
        <w:div w:id="1006445640">
          <w:marLeft w:val="0"/>
          <w:marRight w:val="0"/>
          <w:marTop w:val="0"/>
          <w:marBottom w:val="0"/>
          <w:divBdr>
            <w:top w:val="none" w:sz="0" w:space="0" w:color="auto"/>
            <w:left w:val="none" w:sz="0" w:space="0" w:color="auto"/>
            <w:bottom w:val="none" w:sz="0" w:space="0" w:color="auto"/>
            <w:right w:val="none" w:sz="0" w:space="0" w:color="auto"/>
          </w:divBdr>
        </w:div>
      </w:divsChild>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1847566">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07090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324635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1861315">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4893104">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893044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0042149">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3576230">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3677206">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198378">
      <w:bodyDiv w:val="1"/>
      <w:marLeft w:val="0"/>
      <w:marRight w:val="0"/>
      <w:marTop w:val="0"/>
      <w:marBottom w:val="0"/>
      <w:divBdr>
        <w:top w:val="none" w:sz="0" w:space="0" w:color="auto"/>
        <w:left w:val="none" w:sz="0" w:space="0" w:color="auto"/>
        <w:bottom w:val="none" w:sz="0" w:space="0" w:color="auto"/>
        <w:right w:val="none" w:sz="0" w:space="0" w:color="auto"/>
      </w:divBdr>
    </w:div>
    <w:div w:id="1337728170">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216593">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23156">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9719012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290409">
      <w:bodyDiv w:val="1"/>
      <w:marLeft w:val="0"/>
      <w:marRight w:val="0"/>
      <w:marTop w:val="0"/>
      <w:marBottom w:val="0"/>
      <w:divBdr>
        <w:top w:val="none" w:sz="0" w:space="0" w:color="auto"/>
        <w:left w:val="none" w:sz="0" w:space="0" w:color="auto"/>
        <w:bottom w:val="none" w:sz="0" w:space="0" w:color="auto"/>
        <w:right w:val="none" w:sz="0" w:space="0" w:color="auto"/>
      </w:divBdr>
      <w:divsChild>
        <w:div w:id="1900168779">
          <w:marLeft w:val="0"/>
          <w:marRight w:val="0"/>
          <w:marTop w:val="0"/>
          <w:marBottom w:val="0"/>
          <w:divBdr>
            <w:top w:val="none" w:sz="0" w:space="0" w:color="auto"/>
            <w:left w:val="none" w:sz="0" w:space="0" w:color="auto"/>
            <w:bottom w:val="none" w:sz="0" w:space="0" w:color="auto"/>
            <w:right w:val="none" w:sz="0" w:space="0" w:color="auto"/>
          </w:divBdr>
        </w:div>
      </w:divsChild>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19957855">
      <w:bodyDiv w:val="1"/>
      <w:marLeft w:val="0"/>
      <w:marRight w:val="0"/>
      <w:marTop w:val="0"/>
      <w:marBottom w:val="0"/>
      <w:divBdr>
        <w:top w:val="none" w:sz="0" w:space="0" w:color="auto"/>
        <w:left w:val="none" w:sz="0" w:space="0" w:color="auto"/>
        <w:bottom w:val="none" w:sz="0" w:space="0" w:color="auto"/>
        <w:right w:val="none" w:sz="0" w:space="0" w:color="auto"/>
      </w:divBdr>
    </w:div>
    <w:div w:id="1826168679">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4907575">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1919218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1874661">
      <w:bodyDiv w:val="1"/>
      <w:marLeft w:val="0"/>
      <w:marRight w:val="0"/>
      <w:marTop w:val="0"/>
      <w:marBottom w:val="0"/>
      <w:divBdr>
        <w:top w:val="none" w:sz="0" w:space="0" w:color="auto"/>
        <w:left w:val="none" w:sz="0" w:space="0" w:color="auto"/>
        <w:bottom w:val="none" w:sz="0" w:space="0" w:color="auto"/>
        <w:right w:val="none" w:sz="0" w:space="0" w:color="auto"/>
      </w:divBdr>
    </w:div>
    <w:div w:id="2055303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806053">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E4B7E-BB17-4086-AC36-0E7081E87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35</Pages>
  <Words>8230</Words>
  <Characters>45269</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2022-11-07T20:32:00Z</cp:lastPrinted>
  <dcterms:created xsi:type="dcterms:W3CDTF">2022-10-20T04:19:00Z</dcterms:created>
  <dcterms:modified xsi:type="dcterms:W3CDTF">2022-11-09T23:22:00Z</dcterms:modified>
</cp:coreProperties>
</file>