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7357" w:rsidRPr="00DE2F69" w:rsidRDefault="00CC6F81">
      <w:pPr>
        <w:spacing w:before="240" w:after="240" w:line="360" w:lineRule="auto"/>
        <w:jc w:val="both"/>
        <w:rPr>
          <w:rFonts w:ascii="Palatino Linotype" w:eastAsia="Palatino Linotype" w:hAnsi="Palatino Linotype" w:cs="Palatino Linotype"/>
        </w:rPr>
      </w:pPr>
      <w:bookmarkStart w:id="0" w:name="_GoBack"/>
      <w:bookmarkEnd w:id="0"/>
      <w:r w:rsidRPr="00DE2F69">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w:t>
      </w:r>
      <w:r w:rsidR="00E1316D" w:rsidRPr="00DE2F69">
        <w:rPr>
          <w:rFonts w:ascii="Palatino Linotype" w:eastAsia="Palatino Linotype" w:hAnsi="Palatino Linotype" w:cs="Palatino Linotype"/>
        </w:rPr>
        <w:t>en Metepec, Estado de México, a treinta</w:t>
      </w:r>
      <w:r w:rsidR="00057D38" w:rsidRPr="00DE2F69">
        <w:rPr>
          <w:rFonts w:ascii="Palatino Linotype" w:eastAsia="Palatino Linotype" w:hAnsi="Palatino Linotype" w:cs="Palatino Linotype"/>
        </w:rPr>
        <w:t xml:space="preserve"> </w:t>
      </w:r>
      <w:r w:rsidR="008C1F0A" w:rsidRPr="00DE2F69">
        <w:rPr>
          <w:rFonts w:ascii="Palatino Linotype" w:eastAsia="Palatino Linotype" w:hAnsi="Palatino Linotype" w:cs="Palatino Linotype"/>
        </w:rPr>
        <w:t>de noviembre</w:t>
      </w:r>
      <w:r w:rsidRPr="00DE2F69">
        <w:rPr>
          <w:rFonts w:ascii="Palatino Linotype" w:eastAsia="Palatino Linotype" w:hAnsi="Palatino Linotype" w:cs="Palatino Linotype"/>
        </w:rPr>
        <w:t xml:space="preserve"> de dos mil veintidós. </w:t>
      </w:r>
    </w:p>
    <w:p w:rsidR="004D7357" w:rsidRPr="00DE2F69" w:rsidRDefault="00CC6F81">
      <w:pPr>
        <w:spacing w:before="240" w:after="240" w:line="360" w:lineRule="auto"/>
        <w:jc w:val="both"/>
        <w:rPr>
          <w:rFonts w:ascii="Palatino Linotype" w:eastAsia="Palatino Linotype" w:hAnsi="Palatino Linotype" w:cs="Palatino Linotype"/>
        </w:rPr>
      </w:pPr>
      <w:r w:rsidRPr="00DE2F69">
        <w:rPr>
          <w:rFonts w:ascii="Palatino Linotype" w:eastAsia="Palatino Linotype" w:hAnsi="Palatino Linotype" w:cs="Palatino Linotype"/>
          <w:b/>
        </w:rPr>
        <w:t>VISTO</w:t>
      </w:r>
      <w:r w:rsidRPr="00DE2F69">
        <w:rPr>
          <w:rFonts w:ascii="Palatino Linotype" w:eastAsia="Palatino Linotype" w:hAnsi="Palatino Linotype" w:cs="Palatino Linotype"/>
        </w:rPr>
        <w:t xml:space="preserve"> el expediente formado con motivo del recurso de revisión </w:t>
      </w:r>
      <w:r w:rsidRPr="00DE2F69">
        <w:rPr>
          <w:rFonts w:ascii="Palatino Linotype" w:eastAsia="Palatino Linotype" w:hAnsi="Palatino Linotype" w:cs="Palatino Linotype"/>
          <w:b/>
        </w:rPr>
        <w:t>12</w:t>
      </w:r>
      <w:r w:rsidR="00057D38" w:rsidRPr="00DE2F69">
        <w:rPr>
          <w:rFonts w:ascii="Palatino Linotype" w:eastAsia="Palatino Linotype" w:hAnsi="Palatino Linotype" w:cs="Palatino Linotype"/>
          <w:b/>
        </w:rPr>
        <w:t>589</w:t>
      </w:r>
      <w:r w:rsidRPr="00DE2F69">
        <w:rPr>
          <w:rFonts w:ascii="Palatino Linotype" w:eastAsia="Palatino Linotype" w:hAnsi="Palatino Linotype" w:cs="Palatino Linotype"/>
          <w:b/>
        </w:rPr>
        <w:t>/INFOEM/IP/RR/2022</w:t>
      </w:r>
      <w:r w:rsidRPr="00DE2F69">
        <w:rPr>
          <w:rFonts w:ascii="Palatino Linotype" w:eastAsia="Palatino Linotype" w:hAnsi="Palatino Linotype" w:cs="Palatino Linotype"/>
        </w:rPr>
        <w:t>, interpuesto por</w:t>
      </w:r>
      <w:r w:rsidR="00057D38" w:rsidRPr="00DE2F69">
        <w:rPr>
          <w:rFonts w:ascii="Palatino Linotype" w:eastAsia="Palatino Linotype" w:hAnsi="Palatino Linotype" w:cs="Palatino Linotype"/>
          <w:b/>
        </w:rPr>
        <w:t xml:space="preserve"> </w:t>
      </w:r>
      <w:r w:rsidR="00057D38" w:rsidRPr="00DE2F69">
        <w:rPr>
          <w:rFonts w:ascii="Palatino Linotype" w:hAnsi="Palatino Linotype"/>
          <w:b/>
          <w:bCs/>
        </w:rPr>
        <w:t>un particular que no proporcionó nombre o seudónimo</w:t>
      </w:r>
      <w:r w:rsidR="00057D38" w:rsidRPr="00DE2F69">
        <w:rPr>
          <w:rFonts w:ascii="Palatino Linotype" w:hAnsi="Palatino Linotype"/>
        </w:rPr>
        <w:t>,</w:t>
      </w:r>
      <w:r w:rsidRPr="00DE2F69">
        <w:rPr>
          <w:rFonts w:ascii="Palatino Linotype" w:eastAsia="Palatino Linotype" w:hAnsi="Palatino Linotype" w:cs="Palatino Linotype"/>
        </w:rPr>
        <w:t xml:space="preserve"> en lo sucesivo</w:t>
      </w:r>
      <w:r w:rsidRPr="00DE2F69">
        <w:rPr>
          <w:rFonts w:ascii="Palatino Linotype" w:eastAsia="Palatino Linotype" w:hAnsi="Palatino Linotype" w:cs="Palatino Linotype"/>
          <w:b/>
        </w:rPr>
        <w:t xml:space="preserve"> </w:t>
      </w:r>
      <w:r w:rsidRPr="00DE2F69">
        <w:rPr>
          <w:rFonts w:ascii="Palatino Linotype" w:eastAsia="Palatino Linotype" w:hAnsi="Palatino Linotype" w:cs="Palatino Linotype"/>
        </w:rPr>
        <w:t xml:space="preserve">la parte </w:t>
      </w:r>
      <w:r w:rsidRPr="00DE2F69">
        <w:rPr>
          <w:rFonts w:ascii="Palatino Linotype" w:eastAsia="Palatino Linotype" w:hAnsi="Palatino Linotype" w:cs="Palatino Linotype"/>
          <w:b/>
        </w:rPr>
        <w:t>Recurrente,</w:t>
      </w:r>
      <w:r w:rsidRPr="00DE2F69">
        <w:rPr>
          <w:rFonts w:ascii="Palatino Linotype" w:eastAsia="Palatino Linotype" w:hAnsi="Palatino Linotype" w:cs="Palatino Linotype"/>
        </w:rPr>
        <w:t xml:space="preserve"> en contra de la respuesta a su solicitud por parte del </w:t>
      </w:r>
      <w:r w:rsidR="00057D38" w:rsidRPr="00DE2F69">
        <w:rPr>
          <w:rFonts w:ascii="Palatino Linotype" w:eastAsia="Palatino Linotype" w:hAnsi="Palatino Linotype" w:cs="Palatino Linotype"/>
          <w:b/>
        </w:rPr>
        <w:t>Ayuntamiento de Metepec</w:t>
      </w:r>
      <w:r w:rsidRPr="00DE2F69">
        <w:rPr>
          <w:rFonts w:ascii="Palatino Linotype" w:eastAsia="Palatino Linotype" w:hAnsi="Palatino Linotype" w:cs="Palatino Linotype"/>
          <w:b/>
        </w:rPr>
        <w:t xml:space="preserve">, </w:t>
      </w:r>
      <w:r w:rsidRPr="00DE2F69">
        <w:rPr>
          <w:rFonts w:ascii="Palatino Linotype" w:eastAsia="Palatino Linotype" w:hAnsi="Palatino Linotype" w:cs="Palatino Linotype"/>
        </w:rPr>
        <w:t xml:space="preserve">en lo sucesivo el </w:t>
      </w:r>
      <w:r w:rsidRPr="00DE2F69">
        <w:rPr>
          <w:rFonts w:ascii="Palatino Linotype" w:eastAsia="Palatino Linotype" w:hAnsi="Palatino Linotype" w:cs="Palatino Linotype"/>
          <w:b/>
        </w:rPr>
        <w:t xml:space="preserve">Sujeto Obligado, </w:t>
      </w:r>
      <w:r w:rsidRPr="00DE2F69">
        <w:rPr>
          <w:rFonts w:ascii="Palatino Linotype" w:eastAsia="Palatino Linotype" w:hAnsi="Palatino Linotype" w:cs="Palatino Linotype"/>
        </w:rPr>
        <w:t xml:space="preserve">se procede a dictar la presente resolución con base en los siguientes: </w:t>
      </w:r>
    </w:p>
    <w:p w:rsidR="004D7357" w:rsidRPr="00DE2F69" w:rsidRDefault="00CC6F81">
      <w:pPr>
        <w:spacing w:before="240" w:after="240" w:line="360" w:lineRule="auto"/>
        <w:jc w:val="center"/>
        <w:rPr>
          <w:rFonts w:ascii="Palatino Linotype" w:eastAsia="Palatino Linotype" w:hAnsi="Palatino Linotype" w:cs="Palatino Linotype"/>
          <w:b/>
        </w:rPr>
      </w:pPr>
      <w:r w:rsidRPr="00DE2F69">
        <w:rPr>
          <w:rFonts w:ascii="Palatino Linotype" w:eastAsia="Palatino Linotype" w:hAnsi="Palatino Linotype" w:cs="Palatino Linotype"/>
          <w:b/>
        </w:rPr>
        <w:t>I. A N T E C E D E N T E S</w:t>
      </w:r>
    </w:p>
    <w:p w:rsidR="004D7357" w:rsidRPr="00DE2F69" w:rsidRDefault="00CC6F81">
      <w:pPr>
        <w:spacing w:before="240" w:after="240" w:line="360" w:lineRule="auto"/>
        <w:jc w:val="both"/>
        <w:rPr>
          <w:rFonts w:ascii="Palatino Linotype" w:eastAsia="Palatino Linotype" w:hAnsi="Palatino Linotype" w:cs="Palatino Linotype"/>
        </w:rPr>
      </w:pPr>
      <w:r w:rsidRPr="00DE2F69">
        <w:rPr>
          <w:rFonts w:ascii="Palatino Linotype" w:eastAsia="Palatino Linotype" w:hAnsi="Palatino Linotype" w:cs="Palatino Linotype"/>
          <w:b/>
        </w:rPr>
        <w:t>1. Solicitud de acceso a la información.</w:t>
      </w:r>
      <w:r w:rsidRPr="00DE2F69">
        <w:rPr>
          <w:rFonts w:ascii="Palatino Linotype" w:eastAsia="Palatino Linotype" w:hAnsi="Palatino Linotype" w:cs="Palatino Linotype"/>
        </w:rPr>
        <w:t xml:space="preserve"> Con fecha </w:t>
      </w:r>
      <w:r w:rsidR="00057D38" w:rsidRPr="00DE2F69">
        <w:rPr>
          <w:rFonts w:ascii="Palatino Linotype" w:eastAsia="Palatino Linotype" w:hAnsi="Palatino Linotype" w:cs="Palatino Linotype"/>
          <w:b/>
        </w:rPr>
        <w:t>dos de junio</w:t>
      </w:r>
      <w:r w:rsidRPr="00DE2F69">
        <w:rPr>
          <w:rFonts w:ascii="Palatino Linotype" w:eastAsia="Palatino Linotype" w:hAnsi="Palatino Linotype" w:cs="Palatino Linotype"/>
          <w:b/>
        </w:rPr>
        <w:t xml:space="preserve"> de dos mil veintidós,</w:t>
      </w:r>
      <w:r w:rsidRPr="00DE2F69">
        <w:rPr>
          <w:rFonts w:ascii="Palatino Linotype" w:eastAsia="Palatino Linotype" w:hAnsi="Palatino Linotype" w:cs="Palatino Linotype"/>
        </w:rPr>
        <w:t xml:space="preserve"> la parte </w:t>
      </w:r>
      <w:r w:rsidRPr="00DE2F69">
        <w:rPr>
          <w:rFonts w:ascii="Palatino Linotype" w:eastAsia="Palatino Linotype" w:hAnsi="Palatino Linotype" w:cs="Palatino Linotype"/>
          <w:b/>
        </w:rPr>
        <w:t xml:space="preserve">Recurrente </w:t>
      </w:r>
      <w:r w:rsidRPr="00DE2F69">
        <w:rPr>
          <w:rFonts w:ascii="Palatino Linotype" w:eastAsia="Palatino Linotype" w:hAnsi="Palatino Linotype" w:cs="Palatino Linotype"/>
        </w:rPr>
        <w:t xml:space="preserve">presentó, a través del Sistema de Acceso a la Información Mexiquense, en lo subsecuente el </w:t>
      </w:r>
      <w:r w:rsidRPr="00DE2F69">
        <w:rPr>
          <w:rFonts w:ascii="Palatino Linotype" w:eastAsia="Palatino Linotype" w:hAnsi="Palatino Linotype" w:cs="Palatino Linotype"/>
          <w:b/>
        </w:rPr>
        <w:t>SAIMEX,</w:t>
      </w:r>
      <w:r w:rsidRPr="00DE2F69">
        <w:rPr>
          <w:rFonts w:ascii="Palatino Linotype" w:eastAsia="Palatino Linotype" w:hAnsi="Palatino Linotype" w:cs="Palatino Linotype"/>
        </w:rPr>
        <w:t xml:space="preserve"> ante el </w:t>
      </w:r>
      <w:r w:rsidRPr="00DE2F69">
        <w:rPr>
          <w:rFonts w:ascii="Palatino Linotype" w:eastAsia="Palatino Linotype" w:hAnsi="Palatino Linotype" w:cs="Palatino Linotype"/>
          <w:b/>
        </w:rPr>
        <w:t>Sujeto Obligado</w:t>
      </w:r>
      <w:r w:rsidRPr="00DE2F69">
        <w:rPr>
          <w:rFonts w:ascii="Palatino Linotype" w:eastAsia="Palatino Linotype" w:hAnsi="Palatino Linotype" w:cs="Palatino Linotype"/>
        </w:rPr>
        <w:t>, la solicitud de acceso a la información pública, a la que se le asignó el número</w:t>
      </w:r>
      <w:r w:rsidRPr="00DE2F69">
        <w:rPr>
          <w:rFonts w:ascii="Palatino Linotype" w:eastAsia="Palatino Linotype" w:hAnsi="Palatino Linotype" w:cs="Palatino Linotype"/>
          <w:b/>
        </w:rPr>
        <w:t xml:space="preserve"> </w:t>
      </w:r>
      <w:r w:rsidR="00057D38" w:rsidRPr="00DE2F69">
        <w:rPr>
          <w:rFonts w:ascii="Palatino Linotype" w:eastAsia="Palatino Linotype" w:hAnsi="Palatino Linotype" w:cs="Palatino Linotype"/>
          <w:b/>
        </w:rPr>
        <w:t>03561/METEPEC/IP/2022</w:t>
      </w:r>
      <w:r w:rsidRPr="00DE2F69">
        <w:rPr>
          <w:rFonts w:ascii="Palatino Linotype" w:eastAsia="Palatino Linotype" w:hAnsi="Palatino Linotype" w:cs="Palatino Linotype"/>
          <w:b/>
        </w:rPr>
        <w:t xml:space="preserve">, </w:t>
      </w:r>
      <w:r w:rsidRPr="00DE2F69">
        <w:rPr>
          <w:rFonts w:ascii="Palatino Linotype" w:eastAsia="Palatino Linotype" w:hAnsi="Palatino Linotype" w:cs="Palatino Linotype"/>
        </w:rPr>
        <w:t xml:space="preserve">mediante la cual requirió la información siguiente: </w:t>
      </w:r>
    </w:p>
    <w:p w:rsidR="004D7357" w:rsidRPr="00DE2F69" w:rsidRDefault="00CC6F81">
      <w:pPr>
        <w:spacing w:before="240" w:after="240"/>
        <w:ind w:left="851" w:right="902"/>
        <w:jc w:val="both"/>
        <w:rPr>
          <w:rFonts w:ascii="Palatino Linotype" w:eastAsia="Palatino Linotype" w:hAnsi="Palatino Linotype" w:cs="Palatino Linotype"/>
          <w:b/>
          <w:i/>
          <w:sz w:val="22"/>
          <w:szCs w:val="22"/>
        </w:rPr>
      </w:pPr>
      <w:bookmarkStart w:id="1" w:name="_heading=h.gjdgxs" w:colFirst="0" w:colLast="0"/>
      <w:bookmarkEnd w:id="1"/>
      <w:r w:rsidRPr="00DE2F69">
        <w:rPr>
          <w:rFonts w:ascii="Palatino Linotype" w:eastAsia="Palatino Linotype" w:hAnsi="Palatino Linotype" w:cs="Palatino Linotype"/>
          <w:i/>
          <w:sz w:val="22"/>
          <w:szCs w:val="22"/>
        </w:rPr>
        <w:t>“</w:t>
      </w:r>
      <w:r w:rsidR="00057D38" w:rsidRPr="00DE2F69">
        <w:rPr>
          <w:rFonts w:ascii="Palatino Linotype" w:eastAsia="Palatino Linotype" w:hAnsi="Palatino Linotype" w:cs="Palatino Linotype"/>
          <w:i/>
          <w:sz w:val="22"/>
          <w:szCs w:val="22"/>
        </w:rPr>
        <w:t>Solicito saber el número de resoluciones de recursos de revisión que tiene la unidad de Transparencia que tengan que ver con negativa de la información en el año 2022</w:t>
      </w:r>
      <w:r w:rsidRPr="00DE2F69">
        <w:rPr>
          <w:rFonts w:ascii="Palatino Linotype" w:eastAsia="Palatino Linotype" w:hAnsi="Palatino Linotype" w:cs="Palatino Linotype"/>
          <w:i/>
          <w:sz w:val="22"/>
          <w:szCs w:val="22"/>
        </w:rPr>
        <w:t xml:space="preserve">” (sic) </w:t>
      </w:r>
    </w:p>
    <w:p w:rsidR="004D7357" w:rsidRPr="00DE2F69" w:rsidRDefault="00CC6F81">
      <w:pPr>
        <w:spacing w:before="240" w:after="240" w:line="360" w:lineRule="auto"/>
        <w:ind w:right="49"/>
        <w:jc w:val="both"/>
        <w:rPr>
          <w:rFonts w:ascii="Palatino Linotype" w:eastAsia="Palatino Linotype" w:hAnsi="Palatino Linotype" w:cs="Palatino Linotype"/>
        </w:rPr>
      </w:pPr>
      <w:r w:rsidRPr="00DE2F69">
        <w:rPr>
          <w:rFonts w:ascii="Palatino Linotype" w:eastAsia="Palatino Linotype" w:hAnsi="Palatino Linotype" w:cs="Palatino Linotype"/>
        </w:rPr>
        <w:t xml:space="preserve">La parte </w:t>
      </w:r>
      <w:r w:rsidRPr="00DE2F69">
        <w:rPr>
          <w:rFonts w:ascii="Palatino Linotype" w:eastAsia="Palatino Linotype" w:hAnsi="Palatino Linotype" w:cs="Palatino Linotype"/>
          <w:b/>
        </w:rPr>
        <w:t>Recurrente</w:t>
      </w:r>
      <w:r w:rsidRPr="00DE2F69">
        <w:rPr>
          <w:rFonts w:ascii="Palatino Linotype" w:eastAsia="Palatino Linotype" w:hAnsi="Palatino Linotype" w:cs="Palatino Linotype"/>
        </w:rPr>
        <w:t xml:space="preserve"> adjuntó no adjuntó archivos.</w:t>
      </w:r>
    </w:p>
    <w:p w:rsidR="004D7357" w:rsidRPr="00DE2F69" w:rsidRDefault="00CC6F81">
      <w:pPr>
        <w:spacing w:before="240" w:after="240" w:line="360" w:lineRule="auto"/>
        <w:jc w:val="both"/>
        <w:rPr>
          <w:rFonts w:ascii="Palatino Linotype" w:eastAsia="Palatino Linotype" w:hAnsi="Palatino Linotype" w:cs="Palatino Linotype"/>
        </w:rPr>
      </w:pPr>
      <w:r w:rsidRPr="00DE2F69">
        <w:rPr>
          <w:rFonts w:ascii="Palatino Linotype" w:eastAsia="Palatino Linotype" w:hAnsi="Palatino Linotype" w:cs="Palatino Linotype"/>
          <w:b/>
        </w:rPr>
        <w:t>Modalidad de Entrega:</w:t>
      </w:r>
      <w:r w:rsidRPr="00DE2F69">
        <w:rPr>
          <w:rFonts w:ascii="Palatino Linotype" w:eastAsia="Palatino Linotype" w:hAnsi="Palatino Linotype" w:cs="Palatino Linotype"/>
        </w:rPr>
        <w:t xml:space="preserve"> a través del </w:t>
      </w:r>
      <w:r w:rsidRPr="00DE2F69">
        <w:rPr>
          <w:rFonts w:ascii="Palatino Linotype" w:eastAsia="Palatino Linotype" w:hAnsi="Palatino Linotype" w:cs="Palatino Linotype"/>
          <w:b/>
        </w:rPr>
        <w:t>SAIMEX</w:t>
      </w:r>
      <w:r w:rsidRPr="00DE2F69">
        <w:rPr>
          <w:rFonts w:ascii="Palatino Linotype" w:eastAsia="Palatino Linotype" w:hAnsi="Palatino Linotype" w:cs="Palatino Linotype"/>
        </w:rPr>
        <w:t>.</w:t>
      </w:r>
    </w:p>
    <w:p w:rsidR="004D7357" w:rsidRPr="00DE2F69" w:rsidRDefault="00CC6F81">
      <w:pPr>
        <w:spacing w:before="240" w:after="240" w:line="360" w:lineRule="auto"/>
        <w:jc w:val="both"/>
        <w:rPr>
          <w:rFonts w:ascii="Palatino Linotype" w:eastAsia="Palatino Linotype" w:hAnsi="Palatino Linotype" w:cs="Palatino Linotype"/>
          <w:b/>
        </w:rPr>
      </w:pPr>
      <w:r w:rsidRPr="00DE2F69">
        <w:rPr>
          <w:rFonts w:ascii="Palatino Linotype" w:eastAsia="Palatino Linotype" w:hAnsi="Palatino Linotype" w:cs="Palatino Linotype"/>
          <w:b/>
        </w:rPr>
        <w:lastRenderedPageBreak/>
        <w:t xml:space="preserve">2. Respuesta. </w:t>
      </w:r>
      <w:r w:rsidRPr="00DE2F69">
        <w:rPr>
          <w:rFonts w:ascii="Palatino Linotype" w:eastAsia="Palatino Linotype" w:hAnsi="Palatino Linotype" w:cs="Palatino Linotype"/>
        </w:rPr>
        <w:t>Con fecha</w:t>
      </w:r>
      <w:r w:rsidRPr="00DE2F69">
        <w:rPr>
          <w:rFonts w:ascii="Palatino Linotype" w:eastAsia="Palatino Linotype" w:hAnsi="Palatino Linotype" w:cs="Palatino Linotype"/>
          <w:b/>
        </w:rPr>
        <w:t xml:space="preserve"> </w:t>
      </w:r>
      <w:r w:rsidR="00057D38" w:rsidRPr="00DE2F69">
        <w:rPr>
          <w:rFonts w:ascii="Palatino Linotype" w:eastAsia="Palatino Linotype" w:hAnsi="Palatino Linotype" w:cs="Palatino Linotype"/>
          <w:b/>
        </w:rPr>
        <w:t>veintiuno de junio</w:t>
      </w:r>
      <w:r w:rsidRPr="00DE2F69">
        <w:rPr>
          <w:rFonts w:ascii="Palatino Linotype" w:eastAsia="Palatino Linotype" w:hAnsi="Palatino Linotype" w:cs="Palatino Linotype"/>
          <w:b/>
        </w:rPr>
        <w:t xml:space="preserve"> de dos mil veintidós</w:t>
      </w:r>
      <w:r w:rsidRPr="00DE2F69">
        <w:rPr>
          <w:rFonts w:ascii="Palatino Linotype" w:eastAsia="Palatino Linotype" w:hAnsi="Palatino Linotype" w:cs="Palatino Linotype"/>
        </w:rPr>
        <w:t xml:space="preserve">, el </w:t>
      </w:r>
      <w:r w:rsidRPr="00DE2F69">
        <w:rPr>
          <w:rFonts w:ascii="Palatino Linotype" w:eastAsia="Palatino Linotype" w:hAnsi="Palatino Linotype" w:cs="Palatino Linotype"/>
          <w:b/>
        </w:rPr>
        <w:t xml:space="preserve">Sujeto Obligado </w:t>
      </w:r>
      <w:r w:rsidRPr="00DE2F69">
        <w:rPr>
          <w:rFonts w:ascii="Palatino Linotype" w:eastAsia="Palatino Linotype" w:hAnsi="Palatino Linotype" w:cs="Palatino Linotype"/>
        </w:rPr>
        <w:t xml:space="preserve">envió su respuesta a la solicitud de acceso a la información a través de SAIMEX, sustancialmente en los términos siguientes:   </w:t>
      </w:r>
    </w:p>
    <w:p w:rsidR="004D7357" w:rsidRPr="00DE2F69" w:rsidRDefault="00CC6F81">
      <w:pPr>
        <w:spacing w:before="240" w:after="240"/>
        <w:ind w:left="851" w:right="902"/>
        <w:jc w:val="both"/>
        <w:rPr>
          <w:rFonts w:ascii="Palatino Linotype" w:eastAsia="Palatino Linotype" w:hAnsi="Palatino Linotype" w:cs="Palatino Linotype"/>
          <w:b/>
          <w:i/>
          <w:sz w:val="22"/>
          <w:szCs w:val="22"/>
        </w:rPr>
      </w:pPr>
      <w:r w:rsidRPr="00DE2F69">
        <w:rPr>
          <w:rFonts w:ascii="Palatino Linotype" w:eastAsia="Palatino Linotype" w:hAnsi="Palatino Linotype" w:cs="Palatino Linotype"/>
          <w:i/>
          <w:sz w:val="22"/>
          <w:szCs w:val="22"/>
        </w:rPr>
        <w:t>“…</w:t>
      </w:r>
      <w:r w:rsidR="00057D38" w:rsidRPr="00DE2F69">
        <w:rPr>
          <w:rFonts w:ascii="Palatino Linotype" w:eastAsia="Palatino Linotype" w:hAnsi="Palatino Linotype" w:cs="Palatino Linotype"/>
          <w:i/>
          <w:sz w:val="22"/>
          <w:szCs w:val="22"/>
        </w:rPr>
        <w:t>le informo que esta Unidad de Transparencia turnó la solicitud antes mencionada a los Servidores Públicos Habilitados que de conformidad con las funciones y atribuciones conferidas en términos de la Ley Orgánica Municipal del Estado de México y demás disposiciones legales aplicables les corresponde la generación, recopilación, administración, manejo, procesamiento, archivo y conservación de la información, y habiendo realizado una búsqueda exhaustiva, se anexa la respuesta del servidor público habilitado.</w:t>
      </w:r>
      <w:r w:rsidRPr="00DE2F69">
        <w:rPr>
          <w:rFonts w:ascii="Palatino Linotype" w:eastAsia="Palatino Linotype" w:hAnsi="Palatino Linotype" w:cs="Palatino Linotype"/>
          <w:i/>
          <w:sz w:val="22"/>
          <w:szCs w:val="22"/>
        </w:rPr>
        <w:t>...” (</w:t>
      </w:r>
      <w:proofErr w:type="gramStart"/>
      <w:r w:rsidRPr="00DE2F69">
        <w:rPr>
          <w:rFonts w:ascii="Palatino Linotype" w:eastAsia="Palatino Linotype" w:hAnsi="Palatino Linotype" w:cs="Palatino Linotype"/>
          <w:i/>
          <w:sz w:val="22"/>
          <w:szCs w:val="22"/>
        </w:rPr>
        <w:t>sic</w:t>
      </w:r>
      <w:proofErr w:type="gramEnd"/>
      <w:r w:rsidRPr="00DE2F69">
        <w:rPr>
          <w:rFonts w:ascii="Palatino Linotype" w:eastAsia="Palatino Linotype" w:hAnsi="Palatino Linotype" w:cs="Palatino Linotype"/>
          <w:i/>
          <w:sz w:val="22"/>
          <w:szCs w:val="22"/>
        </w:rPr>
        <w:t>)</w:t>
      </w:r>
    </w:p>
    <w:p w:rsidR="004D7357" w:rsidRPr="00DE2F69" w:rsidRDefault="00CC6F81">
      <w:pPr>
        <w:spacing w:before="240" w:after="240" w:line="360" w:lineRule="auto"/>
        <w:ind w:right="49"/>
        <w:jc w:val="both"/>
        <w:rPr>
          <w:rFonts w:ascii="Palatino Linotype" w:eastAsia="Palatino Linotype" w:hAnsi="Palatino Linotype" w:cs="Palatino Linotype"/>
        </w:rPr>
      </w:pPr>
      <w:r w:rsidRPr="00DE2F69">
        <w:rPr>
          <w:rFonts w:ascii="Palatino Linotype" w:eastAsia="Palatino Linotype" w:hAnsi="Palatino Linotype" w:cs="Palatino Linotype"/>
        </w:rPr>
        <w:t xml:space="preserve">El </w:t>
      </w:r>
      <w:r w:rsidRPr="00DE2F69">
        <w:rPr>
          <w:rFonts w:ascii="Palatino Linotype" w:eastAsia="Palatino Linotype" w:hAnsi="Palatino Linotype" w:cs="Palatino Linotype"/>
          <w:b/>
        </w:rPr>
        <w:t>Sujeto Obligado</w:t>
      </w:r>
      <w:r w:rsidRPr="00DE2F69">
        <w:rPr>
          <w:rFonts w:ascii="Palatino Linotype" w:eastAsia="Palatino Linotype" w:hAnsi="Palatino Linotype" w:cs="Palatino Linotype"/>
        </w:rPr>
        <w:t xml:space="preserve"> adjuntó </w:t>
      </w:r>
      <w:r w:rsidR="00057D38" w:rsidRPr="00DE2F69">
        <w:rPr>
          <w:rFonts w:ascii="Palatino Linotype" w:eastAsia="Palatino Linotype" w:hAnsi="Palatino Linotype" w:cs="Palatino Linotype"/>
        </w:rPr>
        <w:t>el archivo “</w:t>
      </w:r>
      <w:r w:rsidR="00057D38" w:rsidRPr="00DE2F69">
        <w:rPr>
          <w:rFonts w:ascii="Palatino Linotype" w:eastAsia="Palatino Linotype" w:hAnsi="Palatino Linotype" w:cs="Palatino Linotype"/>
          <w:i/>
        </w:rPr>
        <w:t>3561.PDF</w:t>
      </w:r>
      <w:r w:rsidR="00057D38" w:rsidRPr="00DE2F69">
        <w:rPr>
          <w:rFonts w:ascii="Palatino Linotype" w:eastAsia="Palatino Linotype" w:hAnsi="Palatino Linotype" w:cs="Palatino Linotype"/>
        </w:rPr>
        <w:t xml:space="preserve">”, </w:t>
      </w:r>
      <w:r w:rsidR="00023B6D" w:rsidRPr="00DE2F69">
        <w:rPr>
          <w:rFonts w:ascii="Palatino Linotype" w:eastAsia="Palatino Linotype" w:hAnsi="Palatino Linotype" w:cs="Palatino Linotype"/>
        </w:rPr>
        <w:t xml:space="preserve">que contiene el oficio número UT/MET/1860/2022 de fecha veintiuno de junio de dos mil veintidós, signado por el Titular de la Unidad de Transparencia, mediante el cual informa, con fundamento en los artículos 12, 18, 19, 53, fracción VI, 160 y 162 de la Ley de Transparencia y Acceso a la Información Pública del Estado de México, que el </w:t>
      </w:r>
      <w:r w:rsidR="00023B6D" w:rsidRPr="00DE2F69">
        <w:rPr>
          <w:rFonts w:ascii="Palatino Linotype" w:eastAsia="Palatino Linotype" w:hAnsi="Palatino Linotype" w:cs="Palatino Linotype"/>
          <w:b/>
        </w:rPr>
        <w:t xml:space="preserve">Sujeto Obligado </w:t>
      </w:r>
      <w:r w:rsidR="00023B6D" w:rsidRPr="00DE2F69">
        <w:rPr>
          <w:rFonts w:ascii="Palatino Linotype" w:eastAsia="Palatino Linotype" w:hAnsi="Palatino Linotype" w:cs="Palatino Linotype"/>
        </w:rPr>
        <w:t>no ha incurrido en supuestos actos y omisiones tendientes a negar u obstaculizar el derecho humano al acceso a la información pública, consagrada en el artículo 6 de la Constitución Política de los Estados Unidos Mexicanos.</w:t>
      </w:r>
    </w:p>
    <w:p w:rsidR="004D7357" w:rsidRPr="00DE2F69" w:rsidRDefault="00197C6D">
      <w:pPr>
        <w:spacing w:before="240" w:after="240" w:line="360" w:lineRule="auto"/>
        <w:ind w:right="49"/>
        <w:jc w:val="both"/>
        <w:rPr>
          <w:rFonts w:ascii="Palatino Linotype" w:eastAsia="Palatino Linotype" w:hAnsi="Palatino Linotype" w:cs="Palatino Linotype"/>
        </w:rPr>
      </w:pPr>
      <w:r w:rsidRPr="00DE2F69">
        <w:rPr>
          <w:rFonts w:ascii="Palatino Linotype" w:eastAsia="Palatino Linotype" w:hAnsi="Palatino Linotype" w:cs="Palatino Linotype"/>
          <w:b/>
        </w:rPr>
        <w:t>3</w:t>
      </w:r>
      <w:r w:rsidR="00CC6F81" w:rsidRPr="00DE2F69">
        <w:rPr>
          <w:rFonts w:ascii="Palatino Linotype" w:eastAsia="Palatino Linotype" w:hAnsi="Palatino Linotype" w:cs="Palatino Linotype"/>
          <w:b/>
        </w:rPr>
        <w:t xml:space="preserve">. Interposición del recurso de revisión. </w:t>
      </w:r>
      <w:r w:rsidR="00CC6F81" w:rsidRPr="00DE2F69">
        <w:rPr>
          <w:rFonts w:ascii="Palatino Linotype" w:eastAsia="Palatino Linotype" w:hAnsi="Palatino Linotype" w:cs="Palatino Linotype"/>
        </w:rPr>
        <w:t xml:space="preserve">Inconforme con los términos de la respuesta emitida por parte del </w:t>
      </w:r>
      <w:r w:rsidR="00CC6F81" w:rsidRPr="00DE2F69">
        <w:rPr>
          <w:rFonts w:ascii="Palatino Linotype" w:eastAsia="Palatino Linotype" w:hAnsi="Palatino Linotype" w:cs="Palatino Linotype"/>
          <w:b/>
        </w:rPr>
        <w:t>Sujeto Obligado</w:t>
      </w:r>
      <w:r w:rsidR="00CC6F81" w:rsidRPr="00DE2F69">
        <w:rPr>
          <w:rFonts w:ascii="Palatino Linotype" w:eastAsia="Palatino Linotype" w:hAnsi="Palatino Linotype" w:cs="Palatino Linotype"/>
        </w:rPr>
        <w:t xml:space="preserve">, el </w:t>
      </w:r>
      <w:r w:rsidR="00D22B69" w:rsidRPr="00DE2F69">
        <w:rPr>
          <w:rFonts w:ascii="Palatino Linotype" w:eastAsia="Palatino Linotype" w:hAnsi="Palatino Linotype" w:cs="Palatino Linotype"/>
          <w:b/>
        </w:rPr>
        <w:t>once de julio</w:t>
      </w:r>
      <w:r w:rsidR="00CC6F81" w:rsidRPr="00DE2F69">
        <w:rPr>
          <w:rFonts w:ascii="Palatino Linotype" w:eastAsia="Palatino Linotype" w:hAnsi="Palatino Linotype" w:cs="Palatino Linotype"/>
          <w:b/>
        </w:rPr>
        <w:t xml:space="preserve"> de dos mil veintidós,</w:t>
      </w:r>
      <w:r w:rsidR="00CC6F81" w:rsidRPr="00DE2F69">
        <w:rPr>
          <w:rFonts w:ascii="Palatino Linotype" w:eastAsia="Palatino Linotype" w:hAnsi="Palatino Linotype" w:cs="Palatino Linotype"/>
        </w:rPr>
        <w:t xml:space="preserve"> la parte </w:t>
      </w:r>
      <w:r w:rsidR="00CC6F81" w:rsidRPr="00DE2F69">
        <w:rPr>
          <w:rFonts w:ascii="Palatino Linotype" w:eastAsia="Palatino Linotype" w:hAnsi="Palatino Linotype" w:cs="Palatino Linotype"/>
          <w:b/>
        </w:rPr>
        <w:t>Recurrente</w:t>
      </w:r>
      <w:r w:rsidR="00CC6F81" w:rsidRPr="00DE2F69">
        <w:rPr>
          <w:rFonts w:ascii="Palatino Linotype" w:eastAsia="Palatino Linotype" w:hAnsi="Palatino Linotype" w:cs="Palatino Linotype"/>
        </w:rPr>
        <w:t xml:space="preserve"> interpuso el recurso de revisión a través de </w:t>
      </w:r>
      <w:r w:rsidR="00CC6F81" w:rsidRPr="00DE2F69">
        <w:rPr>
          <w:rFonts w:ascii="Palatino Linotype" w:eastAsia="Palatino Linotype" w:hAnsi="Palatino Linotype" w:cs="Palatino Linotype"/>
          <w:b/>
        </w:rPr>
        <w:t xml:space="preserve">SAIMEX, </w:t>
      </w:r>
      <w:r w:rsidR="00CC6F81" w:rsidRPr="00DE2F69">
        <w:rPr>
          <w:rFonts w:ascii="Palatino Linotype" w:eastAsia="Palatino Linotype" w:hAnsi="Palatino Linotype" w:cs="Palatino Linotype"/>
        </w:rPr>
        <w:t>en donde se manifestó de la siguiente manera:</w:t>
      </w:r>
    </w:p>
    <w:p w:rsidR="004D7357" w:rsidRPr="00DE2F69" w:rsidRDefault="00CC6F81">
      <w:pPr>
        <w:tabs>
          <w:tab w:val="left" w:pos="2745"/>
        </w:tabs>
        <w:spacing w:before="240" w:after="240" w:line="360" w:lineRule="auto"/>
        <w:jc w:val="both"/>
        <w:rPr>
          <w:rFonts w:ascii="Palatino Linotype" w:eastAsia="Palatino Linotype" w:hAnsi="Palatino Linotype" w:cs="Palatino Linotype"/>
          <w:b/>
        </w:rPr>
      </w:pPr>
      <w:r w:rsidRPr="00DE2F69">
        <w:rPr>
          <w:rFonts w:ascii="Palatino Linotype" w:eastAsia="Palatino Linotype" w:hAnsi="Palatino Linotype" w:cs="Palatino Linotype"/>
          <w:b/>
        </w:rPr>
        <w:t xml:space="preserve">Acto impugnado: </w:t>
      </w:r>
    </w:p>
    <w:p w:rsidR="004D7357" w:rsidRPr="00DE2F69" w:rsidRDefault="00CC6F81">
      <w:pPr>
        <w:tabs>
          <w:tab w:val="left" w:pos="2745"/>
        </w:tabs>
        <w:spacing w:before="240" w:after="240"/>
        <w:ind w:left="851" w:right="900"/>
        <w:jc w:val="both"/>
        <w:rPr>
          <w:rFonts w:ascii="Palatino Linotype" w:eastAsia="Palatino Linotype" w:hAnsi="Palatino Linotype" w:cs="Palatino Linotype"/>
          <w:i/>
          <w:sz w:val="22"/>
          <w:szCs w:val="22"/>
        </w:rPr>
      </w:pPr>
      <w:r w:rsidRPr="00DE2F69">
        <w:rPr>
          <w:rFonts w:ascii="Palatino Linotype" w:eastAsia="Palatino Linotype" w:hAnsi="Palatino Linotype" w:cs="Palatino Linotype"/>
          <w:i/>
          <w:sz w:val="22"/>
          <w:szCs w:val="22"/>
        </w:rPr>
        <w:t>“</w:t>
      </w:r>
      <w:r w:rsidR="00D22B69" w:rsidRPr="00DE2F69">
        <w:rPr>
          <w:rFonts w:ascii="Palatino Linotype" w:eastAsia="Palatino Linotype" w:hAnsi="Palatino Linotype" w:cs="Palatino Linotype"/>
          <w:i/>
          <w:sz w:val="22"/>
          <w:szCs w:val="22"/>
        </w:rPr>
        <w:t xml:space="preserve">EL SUJETO OBLIGADO NO PROPORCIONA LA INFORMACIÓN SOLICITADA YA QUE SEGÚN LAS SESIONES DEL PLENO DEL INFOEM Y SEGUN LA PAGINA OFICIAL DEL INFOEM, EL SUJETO </w:t>
      </w:r>
      <w:r w:rsidR="00D22B69" w:rsidRPr="00DE2F69">
        <w:rPr>
          <w:rFonts w:ascii="Palatino Linotype" w:eastAsia="Palatino Linotype" w:hAnsi="Palatino Linotype" w:cs="Palatino Linotype"/>
          <w:i/>
          <w:sz w:val="22"/>
          <w:szCs w:val="22"/>
        </w:rPr>
        <w:lastRenderedPageBreak/>
        <w:t>OBLIGADO CUENTA CON DIVERSAS RESOLUCIONES DE RECURSOS DE REVISIÓN QUE TIENEN QUE VER CON NEGATIVA DE LA INFORMACIÓN, Y EL SUJETO OBLIGADO MENCIONA NO TENER NINGUN EXPEDIENTE CON DICHAS RESOLUCIONES</w:t>
      </w:r>
      <w:r w:rsidRPr="00DE2F69">
        <w:rPr>
          <w:rFonts w:ascii="Palatino Linotype" w:eastAsia="Palatino Linotype" w:hAnsi="Palatino Linotype" w:cs="Palatino Linotype"/>
          <w:i/>
          <w:sz w:val="22"/>
          <w:szCs w:val="22"/>
        </w:rPr>
        <w:t>.” (</w:t>
      </w:r>
      <w:proofErr w:type="gramStart"/>
      <w:r w:rsidRPr="00DE2F69">
        <w:rPr>
          <w:rFonts w:ascii="Palatino Linotype" w:eastAsia="Palatino Linotype" w:hAnsi="Palatino Linotype" w:cs="Palatino Linotype"/>
          <w:i/>
          <w:sz w:val="22"/>
          <w:szCs w:val="22"/>
        </w:rPr>
        <w:t>sic</w:t>
      </w:r>
      <w:proofErr w:type="gramEnd"/>
      <w:r w:rsidRPr="00DE2F69">
        <w:rPr>
          <w:rFonts w:ascii="Palatino Linotype" w:eastAsia="Palatino Linotype" w:hAnsi="Palatino Linotype" w:cs="Palatino Linotype"/>
          <w:i/>
          <w:sz w:val="22"/>
          <w:szCs w:val="22"/>
        </w:rPr>
        <w:t>)</w:t>
      </w:r>
    </w:p>
    <w:p w:rsidR="004D7357" w:rsidRPr="00DE2F69" w:rsidRDefault="00CC6F81">
      <w:pPr>
        <w:spacing w:line="360" w:lineRule="auto"/>
        <w:jc w:val="both"/>
        <w:rPr>
          <w:rFonts w:ascii="Palatino Linotype" w:eastAsia="Palatino Linotype" w:hAnsi="Palatino Linotype" w:cs="Palatino Linotype"/>
        </w:rPr>
      </w:pPr>
      <w:bookmarkStart w:id="2" w:name="_heading=h.30j0zll" w:colFirst="0" w:colLast="0"/>
      <w:bookmarkEnd w:id="2"/>
      <w:r w:rsidRPr="00DE2F69">
        <w:rPr>
          <w:rFonts w:ascii="Palatino Linotype" w:eastAsia="Palatino Linotype" w:hAnsi="Palatino Linotype" w:cs="Palatino Linotype"/>
          <w:b/>
        </w:rPr>
        <w:t>Y Razones o motivos de inconformidad</w:t>
      </w:r>
      <w:r w:rsidRPr="00DE2F69">
        <w:rPr>
          <w:rFonts w:ascii="Palatino Linotype" w:eastAsia="Palatino Linotype" w:hAnsi="Palatino Linotype" w:cs="Palatino Linotype"/>
        </w:rPr>
        <w:t xml:space="preserve">: </w:t>
      </w:r>
    </w:p>
    <w:p w:rsidR="004D7357" w:rsidRPr="00DE2F69" w:rsidRDefault="00CC6F81">
      <w:pPr>
        <w:tabs>
          <w:tab w:val="left" w:pos="2745"/>
        </w:tabs>
        <w:spacing w:before="240" w:after="240"/>
        <w:ind w:left="851" w:right="900"/>
        <w:jc w:val="both"/>
        <w:rPr>
          <w:rFonts w:ascii="Palatino Linotype" w:eastAsia="Palatino Linotype" w:hAnsi="Palatino Linotype" w:cs="Palatino Linotype"/>
          <w:i/>
          <w:sz w:val="22"/>
          <w:szCs w:val="22"/>
        </w:rPr>
      </w:pPr>
      <w:r w:rsidRPr="00DE2F69">
        <w:rPr>
          <w:rFonts w:ascii="Palatino Linotype" w:eastAsia="Palatino Linotype" w:hAnsi="Palatino Linotype" w:cs="Palatino Linotype"/>
          <w:i/>
          <w:sz w:val="22"/>
          <w:szCs w:val="22"/>
        </w:rPr>
        <w:t>“</w:t>
      </w:r>
      <w:r w:rsidR="00D22B69" w:rsidRPr="00DE2F69">
        <w:rPr>
          <w:rFonts w:ascii="Palatino Linotype" w:eastAsia="Palatino Linotype" w:hAnsi="Palatino Linotype" w:cs="Palatino Linotype"/>
          <w:i/>
          <w:sz w:val="22"/>
          <w:szCs w:val="22"/>
        </w:rPr>
        <w:t>EL SUJETO OBLIGADO NO PROPORCIONA LA INFORMACIÓN SOLICITADA YA QUE SEGÚN LAS SESIONES DEL PLENO DEL INFOEM Y SEGUN LA PAGINA OFICIAL DEL INFOEM, EL SUJETO OBLIGADO CUENTA CON DIVERSAS RESOLUCIONES DE RECURSOS DE REVISIÓN QUE TIENEN QUE VER CON NEGATIVA DE LA INFORMACIÓN, Y EL SUJETO OBLIGADO MENCIONA NO TENER NINGUN EXPEDIENTE CON DICHAS RESOLUCIONES</w:t>
      </w:r>
      <w:r w:rsidRPr="00DE2F69">
        <w:rPr>
          <w:rFonts w:ascii="Palatino Linotype" w:eastAsia="Palatino Linotype" w:hAnsi="Palatino Linotype" w:cs="Palatino Linotype"/>
          <w:i/>
          <w:sz w:val="22"/>
          <w:szCs w:val="22"/>
        </w:rPr>
        <w:t>.” (</w:t>
      </w:r>
      <w:proofErr w:type="gramStart"/>
      <w:r w:rsidRPr="00DE2F69">
        <w:rPr>
          <w:rFonts w:ascii="Palatino Linotype" w:eastAsia="Palatino Linotype" w:hAnsi="Palatino Linotype" w:cs="Palatino Linotype"/>
          <w:i/>
          <w:sz w:val="22"/>
          <w:szCs w:val="22"/>
        </w:rPr>
        <w:t>sic</w:t>
      </w:r>
      <w:proofErr w:type="gramEnd"/>
      <w:r w:rsidRPr="00DE2F69">
        <w:rPr>
          <w:rFonts w:ascii="Palatino Linotype" w:eastAsia="Palatino Linotype" w:hAnsi="Palatino Linotype" w:cs="Palatino Linotype"/>
          <w:i/>
          <w:sz w:val="22"/>
          <w:szCs w:val="22"/>
        </w:rPr>
        <w:t>)</w:t>
      </w:r>
    </w:p>
    <w:p w:rsidR="004D7357" w:rsidRPr="00DE2F69" w:rsidRDefault="00CC6F81">
      <w:pPr>
        <w:spacing w:before="240" w:after="240" w:line="360" w:lineRule="auto"/>
        <w:ind w:right="49"/>
        <w:jc w:val="both"/>
        <w:rPr>
          <w:rFonts w:ascii="Palatino Linotype" w:eastAsia="Palatino Linotype" w:hAnsi="Palatino Linotype" w:cs="Palatino Linotype"/>
        </w:rPr>
      </w:pPr>
      <w:r w:rsidRPr="00DE2F69">
        <w:rPr>
          <w:rFonts w:ascii="Palatino Linotype" w:eastAsia="Palatino Linotype" w:hAnsi="Palatino Linotype" w:cs="Palatino Linotype"/>
          <w:b/>
        </w:rPr>
        <w:t xml:space="preserve">Anexos: </w:t>
      </w:r>
      <w:r w:rsidRPr="00DE2F69">
        <w:rPr>
          <w:rFonts w:ascii="Palatino Linotype" w:eastAsia="Palatino Linotype" w:hAnsi="Palatino Linotype" w:cs="Palatino Linotype"/>
        </w:rPr>
        <w:t xml:space="preserve">La parte </w:t>
      </w:r>
      <w:r w:rsidRPr="00DE2F69">
        <w:rPr>
          <w:rFonts w:ascii="Palatino Linotype" w:eastAsia="Palatino Linotype" w:hAnsi="Palatino Linotype" w:cs="Palatino Linotype"/>
          <w:b/>
        </w:rPr>
        <w:t xml:space="preserve">Recurrente </w:t>
      </w:r>
      <w:r w:rsidRPr="00DE2F69">
        <w:rPr>
          <w:rFonts w:ascii="Palatino Linotype" w:eastAsia="Palatino Linotype" w:hAnsi="Palatino Linotype" w:cs="Palatino Linotype"/>
        </w:rPr>
        <w:t xml:space="preserve">no adjuntó archivos. </w:t>
      </w:r>
    </w:p>
    <w:p w:rsidR="004D7357" w:rsidRPr="00DE2F69" w:rsidRDefault="00197C6D">
      <w:pPr>
        <w:spacing w:before="240" w:after="240" w:line="360" w:lineRule="auto"/>
        <w:ind w:right="51"/>
        <w:jc w:val="both"/>
        <w:rPr>
          <w:rFonts w:ascii="Palatino Linotype" w:eastAsia="Palatino Linotype" w:hAnsi="Palatino Linotype" w:cs="Palatino Linotype"/>
        </w:rPr>
      </w:pPr>
      <w:r w:rsidRPr="00DE2F69">
        <w:rPr>
          <w:rFonts w:ascii="Palatino Linotype" w:eastAsia="Palatino Linotype" w:hAnsi="Palatino Linotype" w:cs="Palatino Linotype"/>
          <w:b/>
        </w:rPr>
        <w:t>4</w:t>
      </w:r>
      <w:r w:rsidR="00CC6F81" w:rsidRPr="00DE2F69">
        <w:rPr>
          <w:rFonts w:ascii="Palatino Linotype" w:eastAsia="Palatino Linotype" w:hAnsi="Palatino Linotype" w:cs="Palatino Linotype"/>
          <w:b/>
        </w:rPr>
        <w:t xml:space="preserve">. Turno. </w:t>
      </w:r>
      <w:r w:rsidR="00CC6F81" w:rsidRPr="00DE2F69">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00CC6F81" w:rsidRPr="00DE2F69">
        <w:rPr>
          <w:rFonts w:ascii="Palatino Linotype" w:eastAsia="Palatino Linotype" w:hAnsi="Palatino Linotype" w:cs="Palatino Linotype"/>
          <w:b/>
        </w:rPr>
        <w:t xml:space="preserve">Guadalupe Ramírez Peña, </w:t>
      </w:r>
      <w:r w:rsidR="00CC6F81" w:rsidRPr="00DE2F69">
        <w:rPr>
          <w:rFonts w:ascii="Palatino Linotype" w:eastAsia="Palatino Linotype" w:hAnsi="Palatino Linotype" w:cs="Palatino Linotype"/>
        </w:rPr>
        <w:t xml:space="preserve">a efecto de que analizara sobre su admisión o su </w:t>
      </w:r>
      <w:proofErr w:type="spellStart"/>
      <w:r w:rsidR="00CC6F81" w:rsidRPr="00DE2F69">
        <w:rPr>
          <w:rFonts w:ascii="Palatino Linotype" w:eastAsia="Palatino Linotype" w:hAnsi="Palatino Linotype" w:cs="Palatino Linotype"/>
        </w:rPr>
        <w:t>desechamiento</w:t>
      </w:r>
      <w:proofErr w:type="spellEnd"/>
      <w:r w:rsidR="00CC6F81" w:rsidRPr="00DE2F69">
        <w:rPr>
          <w:rFonts w:ascii="Palatino Linotype" w:eastAsia="Palatino Linotype" w:hAnsi="Palatino Linotype" w:cs="Palatino Linotype"/>
        </w:rPr>
        <w:t>.</w:t>
      </w:r>
    </w:p>
    <w:p w:rsidR="004D7357" w:rsidRPr="00DE2F69" w:rsidRDefault="00197C6D">
      <w:pPr>
        <w:spacing w:before="240" w:after="240" w:line="360" w:lineRule="auto"/>
        <w:jc w:val="both"/>
        <w:rPr>
          <w:rFonts w:ascii="Palatino Linotype" w:eastAsia="Palatino Linotype" w:hAnsi="Palatino Linotype" w:cs="Palatino Linotype"/>
        </w:rPr>
      </w:pPr>
      <w:r w:rsidRPr="00DE2F69">
        <w:rPr>
          <w:rFonts w:ascii="Palatino Linotype" w:eastAsia="Palatino Linotype" w:hAnsi="Palatino Linotype" w:cs="Palatino Linotype"/>
          <w:b/>
        </w:rPr>
        <w:t>5</w:t>
      </w:r>
      <w:r w:rsidR="00CC6F81" w:rsidRPr="00DE2F69">
        <w:rPr>
          <w:rFonts w:ascii="Palatino Linotype" w:eastAsia="Palatino Linotype" w:hAnsi="Palatino Linotype" w:cs="Palatino Linotype"/>
          <w:b/>
        </w:rPr>
        <w:t>. Admisión del Recurso de revisión.</w:t>
      </w:r>
      <w:r w:rsidR="00CC6F81" w:rsidRPr="00DE2F69">
        <w:rPr>
          <w:rFonts w:ascii="Palatino Linotype" w:eastAsia="Palatino Linotype" w:hAnsi="Palatino Linotype" w:cs="Palatino Linotype"/>
        </w:rPr>
        <w:t xml:space="preserve"> Con fecha</w:t>
      </w:r>
      <w:r w:rsidR="00CC6F81" w:rsidRPr="00DE2F69">
        <w:rPr>
          <w:rFonts w:ascii="Palatino Linotype" w:eastAsia="Palatino Linotype" w:hAnsi="Palatino Linotype" w:cs="Palatino Linotype"/>
          <w:b/>
        </w:rPr>
        <w:t xml:space="preserve"> </w:t>
      </w:r>
      <w:r w:rsidR="00D22B69" w:rsidRPr="00DE2F69">
        <w:rPr>
          <w:rFonts w:ascii="Palatino Linotype" w:eastAsia="Palatino Linotype" w:hAnsi="Palatino Linotype" w:cs="Palatino Linotype"/>
          <w:b/>
        </w:rPr>
        <w:t>uno</w:t>
      </w:r>
      <w:r w:rsidR="00CC6F81" w:rsidRPr="00DE2F69">
        <w:rPr>
          <w:rFonts w:ascii="Palatino Linotype" w:eastAsia="Palatino Linotype" w:hAnsi="Palatino Linotype" w:cs="Palatino Linotype"/>
          <w:b/>
        </w:rPr>
        <w:t xml:space="preserve"> de agosto de dos mil veintidós, </w:t>
      </w:r>
      <w:r w:rsidR="00CC6F81" w:rsidRPr="00DE2F69">
        <w:rPr>
          <w:rFonts w:ascii="Palatino Linotype" w:eastAsia="Palatino Linotype" w:hAnsi="Palatino Linotype" w:cs="Palatino Linotype"/>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00CC6F81" w:rsidRPr="00DE2F69">
        <w:rPr>
          <w:rFonts w:ascii="Palatino Linotype" w:eastAsia="Palatino Linotype" w:hAnsi="Palatino Linotype" w:cs="Palatino Linotype"/>
          <w:b/>
        </w:rPr>
        <w:t xml:space="preserve">Sujeto Obligado </w:t>
      </w:r>
      <w:r w:rsidR="00CC6F81" w:rsidRPr="00DE2F69">
        <w:rPr>
          <w:rFonts w:ascii="Palatino Linotype" w:eastAsia="Palatino Linotype" w:hAnsi="Palatino Linotype" w:cs="Palatino Linotype"/>
        </w:rPr>
        <w:t>presentara su informe justificado.</w:t>
      </w:r>
    </w:p>
    <w:p w:rsidR="004D7357" w:rsidRPr="00DE2F69" w:rsidRDefault="00197C6D">
      <w:pPr>
        <w:spacing w:before="240" w:after="240" w:line="360" w:lineRule="auto"/>
        <w:jc w:val="both"/>
        <w:rPr>
          <w:rFonts w:ascii="Palatino Linotype" w:eastAsia="Palatino Linotype" w:hAnsi="Palatino Linotype" w:cs="Palatino Linotype"/>
        </w:rPr>
      </w:pPr>
      <w:bookmarkStart w:id="3" w:name="_heading=h.2s8eyo1" w:colFirst="0" w:colLast="0"/>
      <w:bookmarkEnd w:id="3"/>
      <w:r w:rsidRPr="00DE2F69">
        <w:rPr>
          <w:rFonts w:ascii="Palatino Linotype" w:eastAsia="Palatino Linotype" w:hAnsi="Palatino Linotype" w:cs="Palatino Linotype"/>
          <w:b/>
        </w:rPr>
        <w:t>6</w:t>
      </w:r>
      <w:r w:rsidR="00CC6F81" w:rsidRPr="00DE2F69">
        <w:rPr>
          <w:rFonts w:ascii="Palatino Linotype" w:eastAsia="Palatino Linotype" w:hAnsi="Palatino Linotype" w:cs="Palatino Linotype"/>
          <w:b/>
        </w:rPr>
        <w:t>. Manifestaciones</w:t>
      </w:r>
      <w:r w:rsidR="00CC6F81" w:rsidRPr="00DE2F69">
        <w:rPr>
          <w:rFonts w:ascii="Palatino Linotype" w:eastAsia="Palatino Linotype" w:hAnsi="Palatino Linotype" w:cs="Palatino Linotype"/>
        </w:rPr>
        <w:t xml:space="preserve">. De las constancias que obran en el expediente electrónico del SAIMEX se desprende que el </w:t>
      </w:r>
      <w:r w:rsidR="00CC6F81" w:rsidRPr="00DE2F69">
        <w:rPr>
          <w:rFonts w:ascii="Palatino Linotype" w:eastAsia="Palatino Linotype" w:hAnsi="Palatino Linotype" w:cs="Palatino Linotype"/>
          <w:b/>
        </w:rPr>
        <w:t>Sujeto Obligado</w:t>
      </w:r>
      <w:r w:rsidR="00CC6F81" w:rsidRPr="00DE2F69">
        <w:rPr>
          <w:rFonts w:ascii="Palatino Linotype" w:eastAsia="Palatino Linotype" w:hAnsi="Palatino Linotype" w:cs="Palatino Linotype"/>
        </w:rPr>
        <w:t xml:space="preserve"> no rindió su informe justificado, del mismo modo la parte </w:t>
      </w:r>
      <w:r w:rsidR="00CC6F81" w:rsidRPr="00DE2F69">
        <w:rPr>
          <w:rFonts w:ascii="Palatino Linotype" w:eastAsia="Palatino Linotype" w:hAnsi="Palatino Linotype" w:cs="Palatino Linotype"/>
          <w:b/>
        </w:rPr>
        <w:t>Recurrente</w:t>
      </w:r>
      <w:r w:rsidR="00CC6F81" w:rsidRPr="00DE2F69">
        <w:rPr>
          <w:rFonts w:ascii="Palatino Linotype" w:eastAsia="Palatino Linotype" w:hAnsi="Palatino Linotype" w:cs="Palatino Linotype"/>
        </w:rPr>
        <w:t xml:space="preserve"> omitió realizar manifestaciones, como se observa a continuación:</w:t>
      </w:r>
    </w:p>
    <w:p w:rsidR="004D7357" w:rsidRPr="00DE2F69" w:rsidRDefault="00D22B69">
      <w:pPr>
        <w:spacing w:before="240" w:after="240" w:line="360" w:lineRule="auto"/>
        <w:jc w:val="both"/>
        <w:rPr>
          <w:rFonts w:ascii="Palatino Linotype" w:eastAsia="Palatino Linotype" w:hAnsi="Palatino Linotype" w:cs="Palatino Linotype"/>
          <w:b/>
        </w:rPr>
      </w:pPr>
      <w:r w:rsidRPr="00DE2F69">
        <w:rPr>
          <w:rFonts w:ascii="Palatino Linotype" w:eastAsia="Palatino Linotype" w:hAnsi="Palatino Linotype" w:cs="Palatino Linotype"/>
          <w:b/>
          <w:noProof/>
        </w:rPr>
        <w:drawing>
          <wp:inline distT="0" distB="0" distL="0" distR="0" wp14:anchorId="38C7492A" wp14:editId="504EB33D">
            <wp:extent cx="5614035" cy="1616075"/>
            <wp:effectExtent l="0" t="0" r="5715" b="317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14035" cy="1616075"/>
                    </a:xfrm>
                    <a:prstGeom prst="rect">
                      <a:avLst/>
                    </a:prstGeom>
                    <a:noFill/>
                    <a:ln>
                      <a:noFill/>
                    </a:ln>
                  </pic:spPr>
                </pic:pic>
              </a:graphicData>
            </a:graphic>
          </wp:inline>
        </w:drawing>
      </w:r>
    </w:p>
    <w:p w:rsidR="004D7357" w:rsidRPr="00DE2F69" w:rsidRDefault="00197C6D">
      <w:pPr>
        <w:spacing w:before="240" w:after="240" w:line="360" w:lineRule="auto"/>
        <w:jc w:val="both"/>
        <w:rPr>
          <w:rFonts w:ascii="Palatino Linotype" w:eastAsia="Palatino Linotype" w:hAnsi="Palatino Linotype" w:cs="Palatino Linotype"/>
        </w:rPr>
      </w:pPr>
      <w:r w:rsidRPr="00DE2F69">
        <w:rPr>
          <w:rFonts w:ascii="Palatino Linotype" w:eastAsia="Palatino Linotype" w:hAnsi="Palatino Linotype" w:cs="Palatino Linotype"/>
          <w:b/>
        </w:rPr>
        <w:t>7</w:t>
      </w:r>
      <w:r w:rsidR="00CC6F81" w:rsidRPr="00DE2F69">
        <w:rPr>
          <w:rFonts w:ascii="Palatino Linotype" w:eastAsia="Palatino Linotype" w:hAnsi="Palatino Linotype" w:cs="Palatino Linotype"/>
          <w:b/>
        </w:rPr>
        <w:t xml:space="preserve">. Cierre de instrucción. </w:t>
      </w:r>
      <w:r w:rsidR="00CC6F81" w:rsidRPr="00DE2F69">
        <w:rPr>
          <w:rFonts w:ascii="Palatino Linotype" w:eastAsia="Palatino Linotype" w:hAnsi="Palatino Linotype" w:cs="Palatino Linotype"/>
        </w:rPr>
        <w:t xml:space="preserve">Una vez transcurrido el periodo otorgado a las partes para realizar sus manifestaciones y no habiendo documentos que integrar al expediente, con fecha </w:t>
      </w:r>
      <w:r w:rsidRPr="00DE2F69">
        <w:rPr>
          <w:rFonts w:ascii="Palatino Linotype" w:eastAsia="Palatino Linotype" w:hAnsi="Palatino Linotype" w:cs="Palatino Linotype"/>
          <w:b/>
        </w:rPr>
        <w:t>quince de agosto</w:t>
      </w:r>
      <w:r w:rsidR="00CC6F81" w:rsidRPr="00DE2F69">
        <w:rPr>
          <w:rFonts w:ascii="Palatino Linotype" w:eastAsia="Palatino Linotype" w:hAnsi="Palatino Linotype" w:cs="Palatino Linotype"/>
          <w:b/>
        </w:rPr>
        <w:t xml:space="preserve"> de dos mil veintidós</w:t>
      </w:r>
      <w:r w:rsidR="00CC6F81" w:rsidRPr="00DE2F69">
        <w:rPr>
          <w:rFonts w:ascii="Palatino Linotype" w:eastAsia="Palatino Linotype" w:hAnsi="Palatino Linotype" w:cs="Palatino Linotype"/>
        </w:rPr>
        <w:t>, la Comisionada Ponente determinó el cierre de instrucción en términos de la fracción VI del artículo 185 de la Ley de Transparencia y Acceso a la Información Pública del Estado de México y Municipios</w:t>
      </w:r>
    </w:p>
    <w:p w:rsidR="004D7357" w:rsidRPr="00DE2F69" w:rsidRDefault="00CC6F81">
      <w:pPr>
        <w:spacing w:after="240" w:line="360" w:lineRule="auto"/>
        <w:jc w:val="both"/>
        <w:rPr>
          <w:rFonts w:ascii="Palatino Linotype" w:eastAsia="Palatino Linotype" w:hAnsi="Palatino Linotype" w:cs="Palatino Linotype"/>
        </w:rPr>
      </w:pPr>
      <w:r w:rsidRPr="00DE2F69">
        <w:rPr>
          <w:rFonts w:ascii="Palatino Linotype" w:eastAsia="Palatino Linotype" w:hAnsi="Palatino Linotype" w:cs="Palatino Linotype"/>
          <w:b/>
        </w:rPr>
        <w:t>8. Ampliación del término para resolver</w:t>
      </w:r>
      <w:r w:rsidRPr="00DE2F69">
        <w:rPr>
          <w:rFonts w:ascii="Palatino Linotype" w:eastAsia="Palatino Linotype" w:hAnsi="Palatino Linotype" w:cs="Palatino Linotype"/>
        </w:rPr>
        <w:t xml:space="preserve">. En fecha </w:t>
      </w:r>
      <w:r w:rsidR="00197C6D" w:rsidRPr="00DE2F69">
        <w:rPr>
          <w:rFonts w:ascii="Palatino Linotype" w:eastAsia="Palatino Linotype" w:hAnsi="Palatino Linotype" w:cs="Palatino Linotype"/>
          <w:b/>
        </w:rPr>
        <w:t>ocho de noviembre</w:t>
      </w:r>
      <w:r w:rsidRPr="00DE2F69">
        <w:rPr>
          <w:rFonts w:ascii="Palatino Linotype" w:eastAsia="Palatino Linotype" w:hAnsi="Palatino Linotype" w:cs="Palatino Linotype"/>
          <w:b/>
        </w:rPr>
        <w:t xml:space="preserve"> de dos mil veintidós</w:t>
      </w:r>
      <w:r w:rsidRPr="00DE2F69">
        <w:rPr>
          <w:rFonts w:ascii="Palatino Linotype" w:eastAsia="Palatino Linotype" w:hAnsi="Palatino Linotype" w:cs="Palatino Linotype"/>
        </w:rPr>
        <w:t>, se amplió el término para resolver el recurso de revisión en términos del artículo 181 párrafo tercero de la Ley de Transparencia y Acceso a la Información Pública del Estado de México y Municipios.</w:t>
      </w:r>
    </w:p>
    <w:p w:rsidR="004D7357" w:rsidRPr="00DE2F69" w:rsidRDefault="00CC6F81">
      <w:pPr>
        <w:spacing w:before="240" w:after="240" w:line="360" w:lineRule="auto"/>
        <w:jc w:val="both"/>
        <w:rPr>
          <w:rFonts w:ascii="Palatino Linotype" w:eastAsia="Palatino Linotype" w:hAnsi="Palatino Linotype" w:cs="Palatino Linotype"/>
        </w:rPr>
      </w:pPr>
      <w:r w:rsidRPr="00DE2F69">
        <w:rPr>
          <w:rFonts w:ascii="Palatino Linotype" w:eastAsia="Palatino Linotype" w:hAnsi="Palatino Linotype" w:cs="Palatino Linotype"/>
        </w:rPr>
        <w:t>Este Organismo Garante no pasa por alto justificar, que el plazo para emitir la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rsidR="004D7357" w:rsidRPr="00DE2F69" w:rsidRDefault="00CC6F81">
      <w:pPr>
        <w:spacing w:before="240" w:after="240" w:line="360" w:lineRule="auto"/>
        <w:jc w:val="both"/>
        <w:rPr>
          <w:rFonts w:ascii="Palatino Linotype" w:eastAsia="Palatino Linotype" w:hAnsi="Palatino Linotype" w:cs="Palatino Linotype"/>
        </w:rPr>
      </w:pPr>
      <w:r w:rsidRPr="00DE2F69">
        <w:rPr>
          <w:rFonts w:ascii="Palatino Linotype" w:eastAsia="Palatino Linotype" w:hAnsi="Palatino Linotype" w:cs="Palatino Linotype"/>
        </w:rPr>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rsidR="004D7357" w:rsidRPr="00DE2F69" w:rsidRDefault="00CC6F81">
      <w:pPr>
        <w:spacing w:before="240" w:after="240" w:line="360" w:lineRule="auto"/>
        <w:jc w:val="both"/>
        <w:rPr>
          <w:rFonts w:ascii="Palatino Linotype" w:eastAsia="Palatino Linotype" w:hAnsi="Palatino Linotype" w:cs="Palatino Linotype"/>
        </w:rPr>
      </w:pPr>
      <w:r w:rsidRPr="00DE2F69">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004D7357" w:rsidRPr="00DE2F69" w:rsidRDefault="00CC6F81">
      <w:pPr>
        <w:spacing w:before="240" w:after="240" w:line="360" w:lineRule="auto"/>
        <w:jc w:val="both"/>
        <w:rPr>
          <w:rFonts w:ascii="Palatino Linotype" w:eastAsia="Palatino Linotype" w:hAnsi="Palatino Linotype" w:cs="Palatino Linotype"/>
        </w:rPr>
      </w:pPr>
      <w:r w:rsidRPr="00DE2F69">
        <w:rPr>
          <w:rFonts w:ascii="Palatino Linotype" w:eastAsia="Palatino Linotype" w:hAnsi="Palatino Linotype" w:cs="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rsidR="004D7357" w:rsidRPr="00DE2F69" w:rsidRDefault="00CC6F81">
      <w:pPr>
        <w:spacing w:before="240" w:after="240" w:line="360" w:lineRule="auto"/>
        <w:jc w:val="both"/>
        <w:rPr>
          <w:rFonts w:ascii="Palatino Linotype" w:eastAsia="Palatino Linotype" w:hAnsi="Palatino Linotype" w:cs="Palatino Linotype"/>
          <w:strike/>
        </w:rPr>
      </w:pPr>
      <w:r w:rsidRPr="00DE2F69">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w:t>
      </w:r>
      <w:proofErr w:type="gramStart"/>
      <w:r w:rsidRPr="00DE2F69">
        <w:rPr>
          <w:rFonts w:ascii="Palatino Linotype" w:eastAsia="Palatino Linotype" w:hAnsi="Palatino Linotype" w:cs="Palatino Linotype"/>
        </w:rPr>
        <w:t>su resolución atentos</w:t>
      </w:r>
      <w:proofErr w:type="gramEnd"/>
      <w:r w:rsidRPr="00DE2F69">
        <w:rPr>
          <w:rFonts w:ascii="Palatino Linotype" w:eastAsia="Palatino Linotype" w:hAnsi="Palatino Linotype" w:cs="Palatino Linotype"/>
        </w:rPr>
        <w:t xml:space="preserve"> a los siguientes criterios: </w:t>
      </w:r>
    </w:p>
    <w:p w:rsidR="004D7357" w:rsidRPr="00DE2F69" w:rsidRDefault="00CC6F81">
      <w:pPr>
        <w:numPr>
          <w:ilvl w:val="0"/>
          <w:numId w:val="2"/>
        </w:numPr>
        <w:spacing w:before="240" w:after="240" w:line="360" w:lineRule="auto"/>
        <w:jc w:val="both"/>
        <w:rPr>
          <w:rFonts w:ascii="Palatino Linotype" w:eastAsia="Palatino Linotype" w:hAnsi="Palatino Linotype" w:cs="Palatino Linotype"/>
        </w:rPr>
      </w:pPr>
      <w:r w:rsidRPr="00DE2F69">
        <w:rPr>
          <w:rFonts w:ascii="Palatino Linotype" w:eastAsia="Palatino Linotype" w:hAnsi="Palatino Linotype" w:cs="Palatino Linotype"/>
        </w:rPr>
        <w:t xml:space="preserve">Complejidad del Asunto: La complejidad de la prueba, la pluralidad de sujetos procesales, el tiempo transcurrido, las características y contexto del recurso. </w:t>
      </w:r>
    </w:p>
    <w:p w:rsidR="004D7357" w:rsidRPr="00DE2F69" w:rsidRDefault="00CC6F81">
      <w:pPr>
        <w:numPr>
          <w:ilvl w:val="0"/>
          <w:numId w:val="2"/>
        </w:numPr>
        <w:spacing w:before="240" w:after="240" w:line="360" w:lineRule="auto"/>
        <w:jc w:val="both"/>
        <w:rPr>
          <w:rFonts w:ascii="Palatino Linotype" w:eastAsia="Palatino Linotype" w:hAnsi="Palatino Linotype" w:cs="Palatino Linotype"/>
        </w:rPr>
      </w:pPr>
      <w:r w:rsidRPr="00DE2F69">
        <w:rPr>
          <w:rFonts w:ascii="Palatino Linotype" w:eastAsia="Palatino Linotype" w:hAnsi="Palatino Linotype" w:cs="Palatino Linotype"/>
        </w:rPr>
        <w:t>Actividad Procesal del interesado. Acciones u omisiones del interesado.</w:t>
      </w:r>
    </w:p>
    <w:p w:rsidR="004D7357" w:rsidRPr="00DE2F69" w:rsidRDefault="00CC6F81">
      <w:pPr>
        <w:numPr>
          <w:ilvl w:val="0"/>
          <w:numId w:val="2"/>
        </w:numPr>
        <w:spacing w:before="240" w:after="240" w:line="360" w:lineRule="auto"/>
        <w:jc w:val="both"/>
        <w:rPr>
          <w:rFonts w:ascii="Palatino Linotype" w:eastAsia="Palatino Linotype" w:hAnsi="Palatino Linotype" w:cs="Palatino Linotype"/>
        </w:rPr>
      </w:pPr>
      <w:r w:rsidRPr="00DE2F69">
        <w:rPr>
          <w:rFonts w:ascii="Palatino Linotype" w:eastAsia="Palatino Linotype" w:hAnsi="Palatino Linotype" w:cs="Palatino Linotype"/>
        </w:rPr>
        <w:t>Conducta de la Autoridad: Las Acciones u omisiones realizadas en el procedimiento. Así como si la autoridad actuó con la debida diligencia.</w:t>
      </w:r>
    </w:p>
    <w:p w:rsidR="004D7357" w:rsidRPr="00DE2F69" w:rsidRDefault="00CC6F81">
      <w:pPr>
        <w:spacing w:before="240" w:after="240" w:line="360" w:lineRule="auto"/>
        <w:ind w:left="567"/>
        <w:jc w:val="both"/>
        <w:rPr>
          <w:rFonts w:ascii="Palatino Linotype" w:eastAsia="Palatino Linotype" w:hAnsi="Palatino Linotype" w:cs="Palatino Linotype"/>
        </w:rPr>
      </w:pPr>
      <w:r w:rsidRPr="00DE2F69">
        <w:rPr>
          <w:rFonts w:ascii="Palatino Linotype" w:eastAsia="Palatino Linotype" w:hAnsi="Palatino Linotype" w:cs="Palatino Linotype"/>
        </w:rPr>
        <w:t>d) La afectación generada en la situación jurídica de la persona involucrada en el proceso: Violación a sus derechos humanos.</w:t>
      </w:r>
    </w:p>
    <w:p w:rsidR="004D7357" w:rsidRPr="00DE2F69" w:rsidRDefault="00CC6F81">
      <w:pPr>
        <w:spacing w:before="240" w:after="240" w:line="360" w:lineRule="auto"/>
        <w:jc w:val="both"/>
        <w:rPr>
          <w:rFonts w:ascii="Palatino Linotype" w:eastAsia="Palatino Linotype" w:hAnsi="Palatino Linotype" w:cs="Palatino Linotype"/>
        </w:rPr>
      </w:pPr>
      <w:r w:rsidRPr="00DE2F69">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004D7357" w:rsidRPr="00DE2F69" w:rsidRDefault="00CC6F81">
      <w:pPr>
        <w:spacing w:before="240" w:after="240" w:line="360" w:lineRule="auto"/>
        <w:jc w:val="both"/>
        <w:rPr>
          <w:rFonts w:ascii="Palatino Linotype" w:eastAsia="Palatino Linotype" w:hAnsi="Palatino Linotype" w:cs="Palatino Linotype"/>
          <w:b/>
        </w:rPr>
      </w:pPr>
      <w:r w:rsidRPr="00DE2F69">
        <w:rPr>
          <w:rFonts w:ascii="Palatino Linotype" w:eastAsia="Palatino Linotype" w:hAnsi="Palatino Linotype" w:cs="Palatino Linotype"/>
        </w:rPr>
        <w:t>Argumento que encuentra sustento en la jurisprudencia P</w:t>
      </w:r>
      <w:proofErr w:type="gramStart"/>
      <w:r w:rsidRPr="00DE2F69">
        <w:rPr>
          <w:rFonts w:ascii="Palatino Linotype" w:eastAsia="Palatino Linotype" w:hAnsi="Palatino Linotype" w:cs="Palatino Linotype"/>
        </w:rPr>
        <w:t>./</w:t>
      </w:r>
      <w:proofErr w:type="gramEnd"/>
      <w:r w:rsidRPr="00DE2F69">
        <w:rPr>
          <w:rFonts w:ascii="Palatino Linotype" w:eastAsia="Palatino Linotype" w:hAnsi="Palatino Linotype" w:cs="Palatino Linotype"/>
        </w:rPr>
        <w:t xml:space="preserve">J. 32/92 emitida por el Pleno de la Suprema Corte de Justicia de la Nación de rubro </w:t>
      </w:r>
      <w:r w:rsidRPr="00DE2F69">
        <w:rPr>
          <w:rFonts w:ascii="Palatino Linotype" w:eastAsia="Palatino Linotype" w:hAnsi="Palatino Linotype" w:cs="Palatino Linotype"/>
          <w:i/>
        </w:rPr>
        <w:t>“TÉRMINOS PROCESALES. PARA DETERMINAR SI UN FUNCIONARIO JUDICIAL ACTUÓ INDEBIDAMENTE POR NO RESPETARLOS SE DEBE ATENDER AL PRESUPUESTO QUE CONSIDERÓ EL LEGISLADOR AL FIJARLOS Y LAS CARACTERÍSTICAS DEL CASO.”</w:t>
      </w:r>
      <w:r w:rsidRPr="00DE2F69">
        <w:rPr>
          <w:rFonts w:ascii="Palatino Linotype" w:eastAsia="Palatino Linotype" w:hAnsi="Palatino Linotype" w:cs="Palatino Linotype"/>
        </w:rPr>
        <w:t>, visible en la Gaceta del Seminario Judicial de la Federación con el registro digital 205635.</w:t>
      </w:r>
    </w:p>
    <w:p w:rsidR="004D7357" w:rsidRPr="00DE2F69" w:rsidRDefault="00CC6F81">
      <w:pPr>
        <w:spacing w:before="240" w:after="240" w:line="360" w:lineRule="auto"/>
        <w:jc w:val="both"/>
        <w:rPr>
          <w:rFonts w:ascii="Palatino Linotype" w:eastAsia="Palatino Linotype" w:hAnsi="Palatino Linotype" w:cs="Palatino Linotype"/>
        </w:rPr>
      </w:pPr>
      <w:r w:rsidRPr="00DE2F69">
        <w:rPr>
          <w:rFonts w:ascii="Palatino Linotype" w:eastAsia="Palatino Linotype" w:hAnsi="Palatino Linotype" w:cs="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004D7357" w:rsidRPr="00DE2F69" w:rsidRDefault="00CC6F81">
      <w:pPr>
        <w:spacing w:before="240" w:after="240" w:line="360" w:lineRule="auto"/>
        <w:jc w:val="both"/>
        <w:rPr>
          <w:rFonts w:ascii="Palatino Linotype" w:eastAsia="Palatino Linotype" w:hAnsi="Palatino Linotype" w:cs="Palatino Linotype"/>
        </w:rPr>
      </w:pPr>
      <w:r w:rsidRPr="00DE2F69">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rsidR="004D7357" w:rsidRPr="00DE2F69" w:rsidRDefault="00CC6F81">
      <w:pPr>
        <w:spacing w:before="240" w:after="240"/>
        <w:ind w:left="851" w:right="902"/>
        <w:jc w:val="both"/>
        <w:rPr>
          <w:rFonts w:ascii="Palatino Linotype" w:eastAsia="Palatino Linotype" w:hAnsi="Palatino Linotype" w:cs="Palatino Linotype"/>
          <w:sz w:val="22"/>
          <w:szCs w:val="22"/>
        </w:rPr>
      </w:pPr>
      <w:r w:rsidRPr="00DE2F69">
        <w:rPr>
          <w:rFonts w:ascii="Palatino Linotype" w:eastAsia="Palatino Linotype" w:hAnsi="Palatino Linotype" w:cs="Palatino Linotype"/>
        </w:rPr>
        <w:t xml:space="preserve"> </w:t>
      </w:r>
      <w:r w:rsidRPr="00DE2F69">
        <w:rPr>
          <w:rFonts w:ascii="Palatino Linotype" w:eastAsia="Palatino Linotype" w:hAnsi="Palatino Linotype" w:cs="Palatino Linotype"/>
          <w:i/>
          <w:sz w:val="22"/>
          <w:szCs w:val="22"/>
        </w:rPr>
        <w:t>“</w:t>
      </w:r>
      <w:r w:rsidRPr="00DE2F69">
        <w:rPr>
          <w:rFonts w:ascii="Palatino Linotype" w:eastAsia="Palatino Linotype" w:hAnsi="Palatino Linotype" w:cs="Palatino Linotype"/>
          <w:b/>
          <w:i/>
          <w:sz w:val="22"/>
          <w:szCs w:val="22"/>
        </w:rPr>
        <w:t>PLAZO RAZONABLE PARA RESOLVER. DIMENSIÓN Y EFECTOS DE ESTE CONCEPTO CUANDO SE ADUCE EXCESIVA CARGA DE TRABAJO</w:t>
      </w:r>
      <w:r w:rsidRPr="00DE2F69">
        <w:rPr>
          <w:rFonts w:ascii="Palatino Linotype" w:eastAsia="Palatino Linotype" w:hAnsi="Palatino Linotype" w:cs="Palatino Linotype"/>
          <w:i/>
          <w:sz w:val="22"/>
          <w:szCs w:val="22"/>
        </w:rPr>
        <w:t>.”</w:t>
      </w:r>
      <w:r w:rsidRPr="00DE2F69">
        <w:rPr>
          <w:rFonts w:ascii="Palatino Linotype" w:eastAsia="Palatino Linotype" w:hAnsi="Palatino Linotype" w:cs="Palatino Linotype"/>
          <w:sz w:val="22"/>
          <w:szCs w:val="22"/>
        </w:rPr>
        <w:t xml:space="preserve"> consultable en el Seminario Judicial de la Federación y su gaceta, con el registro digital 2002351.</w:t>
      </w:r>
    </w:p>
    <w:p w:rsidR="004D7357" w:rsidRPr="00DE2F69" w:rsidRDefault="00CC6F81">
      <w:pPr>
        <w:spacing w:before="240" w:after="240"/>
        <w:ind w:left="851" w:right="902"/>
        <w:jc w:val="both"/>
        <w:rPr>
          <w:rFonts w:ascii="Palatino Linotype" w:eastAsia="Palatino Linotype" w:hAnsi="Palatino Linotype" w:cs="Palatino Linotype"/>
          <w:sz w:val="22"/>
          <w:szCs w:val="22"/>
        </w:rPr>
      </w:pPr>
      <w:r w:rsidRPr="00DE2F69">
        <w:rPr>
          <w:rFonts w:ascii="Palatino Linotype" w:eastAsia="Palatino Linotype" w:hAnsi="Palatino Linotype" w:cs="Palatino Linotype"/>
          <w:i/>
          <w:sz w:val="22"/>
          <w:szCs w:val="22"/>
        </w:rPr>
        <w:t>“</w:t>
      </w:r>
      <w:r w:rsidRPr="00DE2F69">
        <w:rPr>
          <w:rFonts w:ascii="Palatino Linotype" w:eastAsia="Palatino Linotype" w:hAnsi="Palatino Linotype" w:cs="Palatino Linotype"/>
          <w:b/>
          <w:i/>
          <w:sz w:val="22"/>
          <w:szCs w:val="22"/>
        </w:rPr>
        <w:t>PLAZO RAZONABLE PARA RESOLVER. CONCEPTO Y ELEMENTOS QUE LO INTEGRAN A LA LUZ DEL DERECHO INTERNACIONAL DE LOS DERECHOS HUMANOS</w:t>
      </w:r>
      <w:r w:rsidRPr="00DE2F69">
        <w:rPr>
          <w:rFonts w:ascii="Palatino Linotype" w:eastAsia="Palatino Linotype" w:hAnsi="Palatino Linotype" w:cs="Palatino Linotype"/>
          <w:i/>
          <w:sz w:val="22"/>
          <w:szCs w:val="22"/>
        </w:rPr>
        <w:t>.”</w:t>
      </w:r>
      <w:r w:rsidRPr="00DE2F69">
        <w:rPr>
          <w:rFonts w:ascii="Palatino Linotype" w:eastAsia="Palatino Linotype" w:hAnsi="Palatino Linotype" w:cs="Palatino Linotype"/>
          <w:sz w:val="22"/>
          <w:szCs w:val="22"/>
        </w:rPr>
        <w:t>, visible en el Seminario Judicial de la Federación y su gaceta, con el registro digital 2002350.</w:t>
      </w:r>
    </w:p>
    <w:p w:rsidR="004D7357" w:rsidRPr="00DE2F69" w:rsidRDefault="00CC6F81">
      <w:pPr>
        <w:spacing w:before="240" w:after="240" w:line="360" w:lineRule="auto"/>
        <w:jc w:val="both"/>
        <w:rPr>
          <w:rFonts w:ascii="Palatino Linotype" w:eastAsia="Palatino Linotype" w:hAnsi="Palatino Linotype" w:cs="Palatino Linotype"/>
        </w:rPr>
      </w:pPr>
      <w:r w:rsidRPr="00DE2F69">
        <w:rPr>
          <w:rFonts w:ascii="Palatino Linotype" w:eastAsia="Palatino Linotype" w:hAnsi="Palatino Linotype" w:cs="Palatino Linotype"/>
        </w:rPr>
        <w:t>Por ello, este organismo garante comprometido con la tutela de los derechos humanos confiados, señala que este exceso del plazo legal para resolver el presente asunto, resulta de carácter excepcional.</w:t>
      </w:r>
    </w:p>
    <w:p w:rsidR="004D7357" w:rsidRPr="00DE2F69" w:rsidRDefault="00CC6F81">
      <w:pPr>
        <w:spacing w:before="240" w:after="240" w:line="360" w:lineRule="auto"/>
        <w:jc w:val="both"/>
        <w:rPr>
          <w:rFonts w:ascii="Palatino Linotype" w:eastAsia="Palatino Linotype" w:hAnsi="Palatino Linotype" w:cs="Palatino Linotype"/>
        </w:rPr>
      </w:pPr>
      <w:r w:rsidRPr="00DE2F69">
        <w:rPr>
          <w:rFonts w:ascii="Palatino Linotype" w:eastAsia="Palatino Linotype" w:hAnsi="Palatino Linotype" w:cs="Palatino Linotype"/>
        </w:rPr>
        <w:t xml:space="preserve">En razón de que fue debidamente sustanciado el expediente electrónico y no existe diligencia pendiente de desahogo, se emite la Resolución que conforme a Derecho proceda, de acuerdo con los siguientes: </w:t>
      </w:r>
    </w:p>
    <w:p w:rsidR="004D7357" w:rsidRPr="00DE2F69" w:rsidRDefault="00CC6F81">
      <w:pPr>
        <w:widowControl w:val="0"/>
        <w:spacing w:before="240" w:after="240" w:line="360" w:lineRule="auto"/>
        <w:jc w:val="center"/>
        <w:rPr>
          <w:rFonts w:ascii="Palatino Linotype" w:eastAsia="Palatino Linotype" w:hAnsi="Palatino Linotype" w:cs="Palatino Linotype"/>
          <w:b/>
        </w:rPr>
      </w:pPr>
      <w:r w:rsidRPr="00DE2F69">
        <w:rPr>
          <w:rFonts w:ascii="Palatino Linotype" w:eastAsia="Palatino Linotype" w:hAnsi="Palatino Linotype" w:cs="Palatino Linotype"/>
          <w:b/>
        </w:rPr>
        <w:t>II. C O N S I D E R A N D O S</w:t>
      </w:r>
    </w:p>
    <w:p w:rsidR="004D7357" w:rsidRPr="00DE2F69" w:rsidRDefault="00CC6F81">
      <w:pPr>
        <w:spacing w:before="240" w:after="240" w:line="360" w:lineRule="auto"/>
        <w:jc w:val="both"/>
        <w:rPr>
          <w:rFonts w:ascii="Palatino Linotype" w:eastAsia="Palatino Linotype" w:hAnsi="Palatino Linotype" w:cs="Palatino Linotype"/>
        </w:rPr>
      </w:pPr>
      <w:r w:rsidRPr="00DE2F69">
        <w:rPr>
          <w:rFonts w:ascii="Palatino Linotype" w:eastAsia="Palatino Linotype" w:hAnsi="Palatino Linotype" w:cs="Palatino Linotype"/>
          <w:b/>
        </w:rPr>
        <w:t>Primero. Competencia.</w:t>
      </w:r>
      <w:r w:rsidRPr="00DE2F69">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rsidR="004D7357" w:rsidRPr="00DE2F69" w:rsidRDefault="00CC6F81">
      <w:pPr>
        <w:spacing w:before="240" w:after="240" w:line="360" w:lineRule="auto"/>
        <w:jc w:val="both"/>
        <w:rPr>
          <w:rFonts w:ascii="Palatino Linotype" w:eastAsia="Palatino Linotype" w:hAnsi="Palatino Linotype" w:cs="Palatino Linotype"/>
        </w:rPr>
      </w:pPr>
      <w:bookmarkStart w:id="4" w:name="_heading=h.tyjcwt" w:colFirst="0" w:colLast="0"/>
      <w:bookmarkEnd w:id="4"/>
      <w:r w:rsidRPr="00DE2F69">
        <w:rPr>
          <w:rFonts w:ascii="Palatino Linotype" w:eastAsia="Palatino Linotype" w:hAnsi="Palatino Linotype" w:cs="Palatino Linotype"/>
          <w:b/>
        </w:rPr>
        <w:t xml:space="preserve">Segundo. Oportunidad y </w:t>
      </w:r>
      <w:proofErr w:type="spellStart"/>
      <w:r w:rsidRPr="00DE2F69">
        <w:rPr>
          <w:rFonts w:ascii="Palatino Linotype" w:eastAsia="Palatino Linotype" w:hAnsi="Palatino Linotype" w:cs="Palatino Linotype"/>
          <w:b/>
        </w:rPr>
        <w:t>Procedibilidad</w:t>
      </w:r>
      <w:proofErr w:type="spellEnd"/>
      <w:r w:rsidRPr="00DE2F69">
        <w:rPr>
          <w:rFonts w:ascii="Palatino Linotype" w:eastAsia="Palatino Linotype" w:hAnsi="Palatino Linotype" w:cs="Palatino Linotype"/>
          <w:b/>
        </w:rPr>
        <w:t xml:space="preserve"> del Recurso de Revisión</w:t>
      </w:r>
      <w:r w:rsidRPr="00DE2F69">
        <w:rPr>
          <w:rFonts w:ascii="Palatino Linotype" w:eastAsia="Palatino Linotype" w:hAnsi="Palatino Linotype" w:cs="Palatino Linotype"/>
        </w:rPr>
        <w:t xml:space="preserve">. Previo al estudio del fondo del asunto, se procede a analizar los requisitos de oportunidad y </w:t>
      </w:r>
      <w:proofErr w:type="spellStart"/>
      <w:r w:rsidRPr="00DE2F69">
        <w:rPr>
          <w:rFonts w:ascii="Palatino Linotype" w:eastAsia="Palatino Linotype" w:hAnsi="Palatino Linotype" w:cs="Palatino Linotype"/>
        </w:rPr>
        <w:t>procedibilidad</w:t>
      </w:r>
      <w:proofErr w:type="spellEnd"/>
      <w:r w:rsidRPr="00DE2F69">
        <w:rPr>
          <w:rFonts w:ascii="Palatino Linotype" w:eastAsia="Palatino Linotype" w:hAnsi="Palatino Linotype" w:cs="Palatino Linotype"/>
        </w:rPr>
        <w:t xml:space="preserve"> que debe reunir el recurso de revisión interpuesto, previstos en los artículos 178 y 180 de la Ley de Transparencia y Acceso a la Información Pública del Estado de México y Municipios.</w:t>
      </w:r>
    </w:p>
    <w:p w:rsidR="004D7357" w:rsidRPr="00DE2F69" w:rsidRDefault="00CC6F81">
      <w:pPr>
        <w:spacing w:before="240" w:after="240" w:line="360" w:lineRule="auto"/>
        <w:jc w:val="both"/>
        <w:rPr>
          <w:rFonts w:ascii="Palatino Linotype" w:eastAsia="Palatino Linotype" w:hAnsi="Palatino Linotype" w:cs="Palatino Linotype"/>
        </w:rPr>
      </w:pPr>
      <w:r w:rsidRPr="00DE2F69">
        <w:rPr>
          <w:rFonts w:ascii="Palatino Linotype" w:eastAsia="Palatino Linotype" w:hAnsi="Palatino Linotype" w:cs="Palatino Linotype"/>
        </w:rPr>
        <w:t xml:space="preserve">El recurso de revisión fue interpuesto dentro del plazo de quince días hábiles, previsto en el artículo 178 de la Ley de Transparencia y Acceso a la Información Pública del Estado de México y Municipios, toda vez que el </w:t>
      </w:r>
      <w:r w:rsidRPr="00DE2F69">
        <w:rPr>
          <w:rFonts w:ascii="Palatino Linotype" w:eastAsia="Palatino Linotype" w:hAnsi="Palatino Linotype" w:cs="Palatino Linotype"/>
          <w:b/>
        </w:rPr>
        <w:t xml:space="preserve">Sujeto Obligado </w:t>
      </w:r>
      <w:r w:rsidRPr="00DE2F69">
        <w:rPr>
          <w:rFonts w:ascii="Palatino Linotype" w:eastAsia="Palatino Linotype" w:hAnsi="Palatino Linotype" w:cs="Palatino Linotype"/>
        </w:rPr>
        <w:t xml:space="preserve">remitió la respuesta a la solicitud de información el día </w:t>
      </w:r>
      <w:r w:rsidR="00126C96" w:rsidRPr="00DE2F69">
        <w:rPr>
          <w:rFonts w:ascii="Palatino Linotype" w:eastAsia="Palatino Linotype" w:hAnsi="Palatino Linotype" w:cs="Palatino Linotype"/>
          <w:b/>
        </w:rPr>
        <w:t>veintiuno de junio</w:t>
      </w:r>
      <w:r w:rsidRPr="00DE2F69">
        <w:rPr>
          <w:rFonts w:ascii="Palatino Linotype" w:eastAsia="Palatino Linotype" w:hAnsi="Palatino Linotype" w:cs="Palatino Linotype"/>
          <w:b/>
        </w:rPr>
        <w:t xml:space="preserve"> de dos mil veintidós, </w:t>
      </w:r>
      <w:r w:rsidRPr="00DE2F69">
        <w:rPr>
          <w:rFonts w:ascii="Palatino Linotype" w:eastAsia="Palatino Linotype" w:hAnsi="Palatino Linotype" w:cs="Palatino Linotype"/>
        </w:rPr>
        <w:t xml:space="preserve">mientras que el recurso de revisión interpuesto por la parte </w:t>
      </w:r>
      <w:r w:rsidRPr="00DE2F69">
        <w:rPr>
          <w:rFonts w:ascii="Palatino Linotype" w:eastAsia="Palatino Linotype" w:hAnsi="Palatino Linotype" w:cs="Palatino Linotype"/>
          <w:b/>
        </w:rPr>
        <w:t>Recurrente</w:t>
      </w:r>
      <w:r w:rsidRPr="00DE2F69">
        <w:rPr>
          <w:rFonts w:ascii="Palatino Linotype" w:eastAsia="Palatino Linotype" w:hAnsi="Palatino Linotype" w:cs="Palatino Linotype"/>
        </w:rPr>
        <w:t xml:space="preserve">, se tuvo por presentado el día </w:t>
      </w:r>
      <w:r w:rsidR="00126C96" w:rsidRPr="00DE2F69">
        <w:rPr>
          <w:rFonts w:ascii="Palatino Linotype" w:eastAsia="Palatino Linotype" w:hAnsi="Palatino Linotype" w:cs="Palatino Linotype"/>
          <w:b/>
        </w:rPr>
        <w:t>once de julio</w:t>
      </w:r>
      <w:r w:rsidRPr="00DE2F69">
        <w:rPr>
          <w:rFonts w:ascii="Palatino Linotype" w:eastAsia="Palatino Linotype" w:hAnsi="Palatino Linotype" w:cs="Palatino Linotype"/>
          <w:b/>
        </w:rPr>
        <w:t xml:space="preserve"> de dos mil veintidós</w:t>
      </w:r>
      <w:r w:rsidRPr="00DE2F69">
        <w:rPr>
          <w:rFonts w:ascii="Palatino Linotype" w:eastAsia="Palatino Linotype" w:hAnsi="Palatino Linotype" w:cs="Palatino Linotype"/>
        </w:rPr>
        <w:t xml:space="preserve">, esto es, al </w:t>
      </w:r>
      <w:r w:rsidR="00126C96" w:rsidRPr="00DE2F69">
        <w:rPr>
          <w:rFonts w:ascii="Palatino Linotype" w:eastAsia="Palatino Linotype" w:hAnsi="Palatino Linotype" w:cs="Palatino Linotype"/>
        </w:rPr>
        <w:t xml:space="preserve">décimo </w:t>
      </w:r>
      <w:r w:rsidRPr="00DE2F69">
        <w:rPr>
          <w:rFonts w:ascii="Palatino Linotype" w:eastAsia="Palatino Linotype" w:hAnsi="Palatino Linotype" w:cs="Palatino Linotype"/>
        </w:rPr>
        <w:t>cuarto día hábil posterior en que tuvo conocimiento de la respuesta impugnada.</w:t>
      </w:r>
    </w:p>
    <w:p w:rsidR="004D7357" w:rsidRPr="00DE2F69" w:rsidRDefault="00CC6F81">
      <w:pPr>
        <w:tabs>
          <w:tab w:val="left" w:pos="7938"/>
        </w:tabs>
        <w:spacing w:before="240" w:after="240" w:line="360" w:lineRule="auto"/>
        <w:jc w:val="both"/>
        <w:rPr>
          <w:rFonts w:ascii="Palatino Linotype" w:eastAsia="Palatino Linotype" w:hAnsi="Palatino Linotype" w:cs="Palatino Linotype"/>
        </w:rPr>
      </w:pPr>
      <w:bookmarkStart w:id="5" w:name="_heading=h.3znysh7" w:colFirst="0" w:colLast="0"/>
      <w:bookmarkEnd w:id="5"/>
      <w:r w:rsidRPr="00DE2F69">
        <w:rPr>
          <w:rFonts w:ascii="Palatino Linotype" w:eastAsia="Palatino Linotype" w:hAnsi="Palatino Linotype" w:cs="Palatino Linotype"/>
        </w:rPr>
        <w:t xml:space="preserve">Al mismo tiempo, por cuanto hace a la </w:t>
      </w:r>
      <w:proofErr w:type="spellStart"/>
      <w:r w:rsidRPr="00DE2F69">
        <w:rPr>
          <w:rFonts w:ascii="Palatino Linotype" w:eastAsia="Palatino Linotype" w:hAnsi="Palatino Linotype" w:cs="Palatino Linotype"/>
        </w:rPr>
        <w:t>procedibilidad</w:t>
      </w:r>
      <w:proofErr w:type="spellEnd"/>
      <w:r w:rsidRPr="00DE2F69">
        <w:rPr>
          <w:rFonts w:ascii="Palatino Linotype" w:eastAsia="Palatino Linotype" w:hAnsi="Palatino Linotype" w:cs="Palatino Linotype"/>
        </w:rPr>
        <w:t xml:space="preserve"> del recurso de revisión, una vez realizado el análisis de los formatos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rsidR="004D7357" w:rsidRPr="00DE2F69" w:rsidRDefault="00CC6F81">
      <w:pPr>
        <w:tabs>
          <w:tab w:val="left" w:pos="7938"/>
        </w:tabs>
        <w:spacing w:before="240" w:after="240" w:line="360" w:lineRule="auto"/>
        <w:jc w:val="both"/>
        <w:rPr>
          <w:rFonts w:ascii="Palatino Linotype" w:eastAsia="Palatino Linotype" w:hAnsi="Palatino Linotype" w:cs="Palatino Linotype"/>
        </w:rPr>
      </w:pPr>
      <w:r w:rsidRPr="00DE2F69">
        <w:rPr>
          <w:rFonts w:ascii="Palatino Linotype" w:eastAsia="Palatino Linotype" w:hAnsi="Palatino Linotype" w:cs="Palatino Linotype"/>
        </w:rPr>
        <w:t xml:space="preserve">A efecto de sustentar lo anterior, es de suma importancia mencionar que si bien la persona solicitante </w:t>
      </w:r>
      <w:r w:rsidR="00315454" w:rsidRPr="00DE2F69">
        <w:rPr>
          <w:rFonts w:ascii="Palatino Linotype" w:eastAsia="Palatino Linotype" w:hAnsi="Palatino Linotype" w:cs="Palatino Linotype"/>
          <w:b/>
        </w:rPr>
        <w:t xml:space="preserve">no proporcionó nombre </w:t>
      </w:r>
      <w:r w:rsidRPr="00DE2F69">
        <w:rPr>
          <w:rFonts w:ascii="Palatino Linotype" w:eastAsia="Palatino Linotype" w:hAnsi="Palatino Linotype" w:cs="Palatino Linotype"/>
        </w:rPr>
        <w:t>como se advierte en el detalle de seguimiento del SAIMEX, sin embargo, el no proporcionar un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rsidR="004D7357" w:rsidRPr="00DE2F69" w:rsidRDefault="00CC6F81">
      <w:pPr>
        <w:tabs>
          <w:tab w:val="left" w:pos="7938"/>
        </w:tabs>
        <w:spacing w:before="120" w:after="120"/>
        <w:ind w:left="860" w:right="900"/>
        <w:jc w:val="both"/>
        <w:rPr>
          <w:rFonts w:ascii="Palatino Linotype" w:eastAsia="Palatino Linotype" w:hAnsi="Palatino Linotype" w:cs="Palatino Linotype"/>
          <w:i/>
          <w:sz w:val="22"/>
          <w:szCs w:val="22"/>
        </w:rPr>
      </w:pPr>
      <w:r w:rsidRPr="00DE2F69">
        <w:rPr>
          <w:rFonts w:ascii="Palatino Linotype" w:eastAsia="Palatino Linotype" w:hAnsi="Palatino Linotype" w:cs="Palatino Linotype"/>
          <w:i/>
          <w:sz w:val="22"/>
          <w:szCs w:val="22"/>
        </w:rPr>
        <w:t>"</w:t>
      </w:r>
      <w:r w:rsidRPr="00DE2F69">
        <w:rPr>
          <w:rFonts w:ascii="Palatino Linotype" w:eastAsia="Palatino Linotype" w:hAnsi="Palatino Linotype" w:cs="Palatino Linotype"/>
          <w:b/>
          <w:i/>
          <w:sz w:val="22"/>
          <w:szCs w:val="22"/>
        </w:rPr>
        <w:t>Las solicitudes anónimas</w:t>
      </w:r>
      <w:r w:rsidRPr="00DE2F69">
        <w:rPr>
          <w:rFonts w:ascii="Palatino Linotype" w:eastAsia="Palatino Linotype" w:hAnsi="Palatino Linotype" w:cs="Palatino Linotype"/>
          <w:i/>
          <w:sz w:val="22"/>
          <w:szCs w:val="22"/>
        </w:rPr>
        <w:t xml:space="preserve">, con nombre incompleto o seudónimo </w:t>
      </w:r>
      <w:r w:rsidRPr="00DE2F69">
        <w:rPr>
          <w:rFonts w:ascii="Palatino Linotype" w:eastAsia="Palatino Linotype" w:hAnsi="Palatino Linotype" w:cs="Palatino Linotype"/>
          <w:b/>
          <w:i/>
          <w:sz w:val="22"/>
          <w:szCs w:val="22"/>
        </w:rPr>
        <w:t>serán procedentes para su trámite por parte del sujeto obligado ante quien se presente</w:t>
      </w:r>
      <w:r w:rsidRPr="00DE2F69">
        <w:rPr>
          <w:rFonts w:ascii="Palatino Linotype" w:eastAsia="Palatino Linotype" w:hAnsi="Palatino Linotype" w:cs="Palatino Linotype"/>
          <w:i/>
          <w:sz w:val="22"/>
          <w:szCs w:val="22"/>
        </w:rPr>
        <w:t>. No podrá requerirse información adicional con motivo del nombre proporcionado por el solicitante."</w:t>
      </w:r>
    </w:p>
    <w:p w:rsidR="004D7357" w:rsidRPr="00DE2F69" w:rsidRDefault="00CC6F81">
      <w:pPr>
        <w:tabs>
          <w:tab w:val="left" w:pos="7938"/>
        </w:tabs>
        <w:spacing w:before="240" w:after="240" w:line="360" w:lineRule="auto"/>
        <w:jc w:val="both"/>
        <w:rPr>
          <w:rFonts w:ascii="Palatino Linotype" w:eastAsia="Palatino Linotype" w:hAnsi="Palatino Linotype" w:cs="Palatino Linotype"/>
        </w:rPr>
      </w:pPr>
      <w:bookmarkStart w:id="6" w:name="_heading=h.ud05os374uei" w:colFirst="0" w:colLast="0"/>
      <w:bookmarkEnd w:id="6"/>
      <w:r w:rsidRPr="00DE2F69">
        <w:rPr>
          <w:rFonts w:ascii="Palatino Linotype" w:eastAsia="Palatino Linotype" w:hAnsi="Palatino Linotype" w:cs="Palatino Linotype"/>
        </w:rPr>
        <w:t xml:space="preserve">En el mismo tenor, el propio artículo 180 de la Ley de Transparencia local citado, en su último párrafo establece que cuando el recurso se interponga de manera electrónica, no será indispensable que contenga determinados requisitos, entre ellos, el nombre de la parte </w:t>
      </w:r>
      <w:r w:rsidRPr="00DE2F69">
        <w:rPr>
          <w:rFonts w:ascii="Palatino Linotype" w:eastAsia="Palatino Linotype" w:hAnsi="Palatino Linotype" w:cs="Palatino Linotype"/>
          <w:b/>
        </w:rPr>
        <w:t>Recurrente</w:t>
      </w:r>
      <w:r w:rsidRPr="00DE2F69">
        <w:rPr>
          <w:rFonts w:ascii="Palatino Linotype" w:eastAsia="Palatino Linotype" w:hAnsi="Palatino Linotype" w:cs="Palatino Linotype"/>
        </w:rPr>
        <w:t>, por lo que, en el presente caso, al haber sido presentado el recurso de revisión vía SAIMEX, dicho requisito resulta innecesario.</w:t>
      </w:r>
    </w:p>
    <w:p w:rsidR="004D7357" w:rsidRPr="00DE2F69" w:rsidRDefault="00CC6F81">
      <w:pPr>
        <w:spacing w:before="240" w:after="240" w:line="360" w:lineRule="auto"/>
        <w:jc w:val="both"/>
        <w:rPr>
          <w:rFonts w:ascii="Palatino Linotype" w:eastAsia="Palatino Linotype" w:hAnsi="Palatino Linotype" w:cs="Palatino Linotype"/>
        </w:rPr>
      </w:pPr>
      <w:bookmarkStart w:id="7" w:name="_heading=h.1oji80t8or01" w:colFirst="0" w:colLast="0"/>
      <w:bookmarkEnd w:id="7"/>
      <w:r w:rsidRPr="00DE2F69">
        <w:rPr>
          <w:rFonts w:ascii="Palatino Linotype" w:eastAsia="Palatino Linotype" w:hAnsi="Palatino Linotype" w:cs="Palatino Linotype"/>
        </w:rPr>
        <w:t xml:space="preserve">Finalmente, se advierte que resulta procedente la interposición del recurso, según lo manifestado por la parte </w:t>
      </w:r>
      <w:r w:rsidRPr="00DE2F69">
        <w:rPr>
          <w:rFonts w:ascii="Palatino Linotype" w:eastAsia="Palatino Linotype" w:hAnsi="Palatino Linotype" w:cs="Palatino Linotype"/>
          <w:b/>
        </w:rPr>
        <w:t>Recurrente</w:t>
      </w:r>
      <w:r w:rsidRPr="00DE2F69">
        <w:rPr>
          <w:rFonts w:ascii="Palatino Linotype" w:eastAsia="Palatino Linotype" w:hAnsi="Palatino Linotype" w:cs="Palatino Linotype"/>
        </w:rPr>
        <w:t xml:space="preserve"> en sus motivos de inconformidad, de </w:t>
      </w:r>
      <w:r w:rsidR="00220796" w:rsidRPr="00DE2F69">
        <w:rPr>
          <w:rFonts w:ascii="Palatino Linotype" w:eastAsia="Palatino Linotype" w:hAnsi="Palatino Linotype" w:cs="Palatino Linotype"/>
        </w:rPr>
        <w:t>acuerdo al artículo 179, fracciones</w:t>
      </w:r>
      <w:r w:rsidRPr="00DE2F69">
        <w:rPr>
          <w:rFonts w:ascii="Palatino Linotype" w:eastAsia="Palatino Linotype" w:hAnsi="Palatino Linotype" w:cs="Palatino Linotype"/>
        </w:rPr>
        <w:t xml:space="preserve"> </w:t>
      </w:r>
      <w:r w:rsidR="00126C96" w:rsidRPr="00DE2F69">
        <w:rPr>
          <w:rFonts w:ascii="Palatino Linotype" w:eastAsia="Palatino Linotype" w:hAnsi="Palatino Linotype" w:cs="Palatino Linotype"/>
        </w:rPr>
        <w:t>I</w:t>
      </w:r>
      <w:r w:rsidR="00220796" w:rsidRPr="00DE2F69">
        <w:rPr>
          <w:rFonts w:ascii="Palatino Linotype" w:eastAsia="Palatino Linotype" w:hAnsi="Palatino Linotype" w:cs="Palatino Linotype"/>
        </w:rPr>
        <w:t xml:space="preserve"> y IIII </w:t>
      </w:r>
      <w:r w:rsidRPr="00DE2F69">
        <w:rPr>
          <w:rFonts w:ascii="Palatino Linotype" w:eastAsia="Palatino Linotype" w:hAnsi="Palatino Linotype" w:cs="Palatino Linotype"/>
        </w:rPr>
        <w:t xml:space="preserve"> del ordenamiento legal citado, que a la letra dice: </w:t>
      </w:r>
    </w:p>
    <w:p w:rsidR="004D7357" w:rsidRPr="00DE2F69" w:rsidRDefault="00CC6F81">
      <w:pPr>
        <w:spacing w:before="120" w:after="120"/>
        <w:ind w:left="993" w:right="902"/>
        <w:jc w:val="both"/>
        <w:rPr>
          <w:rFonts w:ascii="Palatino Linotype" w:eastAsia="Palatino Linotype" w:hAnsi="Palatino Linotype" w:cs="Palatino Linotype"/>
          <w:i/>
          <w:sz w:val="22"/>
          <w:szCs w:val="22"/>
        </w:rPr>
      </w:pPr>
      <w:r w:rsidRPr="00DE2F69">
        <w:rPr>
          <w:rFonts w:ascii="Palatino Linotype" w:eastAsia="Palatino Linotype" w:hAnsi="Palatino Linotype" w:cs="Palatino Linotype"/>
          <w:i/>
          <w:sz w:val="22"/>
          <w:szCs w:val="22"/>
        </w:rPr>
        <w:t>“</w:t>
      </w:r>
      <w:r w:rsidRPr="00DE2F69">
        <w:rPr>
          <w:rFonts w:ascii="Palatino Linotype" w:eastAsia="Palatino Linotype" w:hAnsi="Palatino Linotype" w:cs="Palatino Linotype"/>
          <w:b/>
          <w:i/>
          <w:sz w:val="22"/>
          <w:szCs w:val="22"/>
        </w:rPr>
        <w:t>Artículo 179.</w:t>
      </w:r>
      <w:r w:rsidRPr="00DE2F69">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rsidR="004D7357" w:rsidRPr="00DE2F69" w:rsidRDefault="00126C96">
      <w:pPr>
        <w:spacing w:before="120" w:after="120"/>
        <w:ind w:left="1134"/>
        <w:rPr>
          <w:rFonts w:ascii="Palatino Linotype" w:eastAsia="Palatino Linotype" w:hAnsi="Palatino Linotype" w:cs="Palatino Linotype"/>
          <w:i/>
          <w:sz w:val="22"/>
          <w:szCs w:val="22"/>
        </w:rPr>
      </w:pPr>
      <w:r w:rsidRPr="00DE2F69">
        <w:rPr>
          <w:rFonts w:ascii="Palatino Linotype" w:eastAsia="Palatino Linotype" w:hAnsi="Palatino Linotype" w:cs="Palatino Linotype"/>
          <w:b/>
          <w:i/>
          <w:sz w:val="22"/>
          <w:szCs w:val="22"/>
        </w:rPr>
        <w:t>I</w:t>
      </w:r>
      <w:r w:rsidR="00CC6F81" w:rsidRPr="00DE2F69">
        <w:rPr>
          <w:rFonts w:ascii="Palatino Linotype" w:eastAsia="Palatino Linotype" w:hAnsi="Palatino Linotype" w:cs="Palatino Linotype"/>
          <w:b/>
          <w:i/>
          <w:sz w:val="22"/>
          <w:szCs w:val="22"/>
        </w:rPr>
        <w:t xml:space="preserve">. </w:t>
      </w:r>
      <w:r w:rsidRPr="00DE2F69">
        <w:rPr>
          <w:rFonts w:ascii="Palatino Linotype" w:eastAsia="Palatino Linotype" w:hAnsi="Palatino Linotype" w:cs="Palatino Linotype"/>
          <w:i/>
          <w:sz w:val="22"/>
          <w:szCs w:val="22"/>
        </w:rPr>
        <w:t>La negativa a la información solicitada;</w:t>
      </w:r>
      <w:r w:rsidR="00CC6F81" w:rsidRPr="00DE2F69">
        <w:rPr>
          <w:rFonts w:ascii="Palatino Linotype" w:eastAsia="Palatino Linotype" w:hAnsi="Palatino Linotype" w:cs="Palatino Linotype"/>
          <w:i/>
          <w:sz w:val="22"/>
          <w:szCs w:val="22"/>
        </w:rPr>
        <w:t>”</w:t>
      </w:r>
    </w:p>
    <w:p w:rsidR="00220796" w:rsidRPr="00DE2F69" w:rsidRDefault="00220796">
      <w:pPr>
        <w:spacing w:before="120" w:after="120"/>
        <w:ind w:left="1134"/>
        <w:rPr>
          <w:rFonts w:ascii="Palatino Linotype" w:eastAsia="Palatino Linotype" w:hAnsi="Palatino Linotype" w:cs="Palatino Linotype"/>
          <w:b/>
          <w:i/>
          <w:sz w:val="22"/>
          <w:szCs w:val="22"/>
        </w:rPr>
      </w:pPr>
      <w:r w:rsidRPr="00DE2F69">
        <w:rPr>
          <w:rFonts w:ascii="Palatino Linotype" w:eastAsia="Palatino Linotype" w:hAnsi="Palatino Linotype" w:cs="Palatino Linotype"/>
          <w:b/>
          <w:i/>
          <w:sz w:val="22"/>
          <w:szCs w:val="22"/>
        </w:rPr>
        <w:t>…</w:t>
      </w:r>
    </w:p>
    <w:p w:rsidR="00220796" w:rsidRPr="00DE2F69" w:rsidRDefault="00220796">
      <w:pPr>
        <w:spacing w:before="120" w:after="120"/>
        <w:ind w:left="1134"/>
        <w:rPr>
          <w:rFonts w:ascii="Palatino Linotype" w:eastAsia="Palatino Linotype" w:hAnsi="Palatino Linotype" w:cs="Palatino Linotype"/>
          <w:b/>
          <w:i/>
          <w:sz w:val="22"/>
          <w:szCs w:val="22"/>
        </w:rPr>
      </w:pPr>
      <w:r w:rsidRPr="00DE2F69">
        <w:rPr>
          <w:rFonts w:ascii="Palatino Linotype" w:eastAsia="Palatino Linotype" w:hAnsi="Palatino Linotype" w:cs="Palatino Linotype"/>
          <w:b/>
          <w:i/>
          <w:sz w:val="22"/>
          <w:szCs w:val="22"/>
        </w:rPr>
        <w:t xml:space="preserve">III. </w:t>
      </w:r>
      <w:r w:rsidRPr="00DE2F69">
        <w:rPr>
          <w:rFonts w:ascii="Palatino Linotype" w:eastAsia="Palatino Linotype" w:hAnsi="Palatino Linotype" w:cs="Palatino Linotype"/>
          <w:i/>
          <w:sz w:val="22"/>
          <w:szCs w:val="22"/>
        </w:rPr>
        <w:t>La declaración de inexistencia de la información</w:t>
      </w:r>
      <w:r w:rsidRPr="00DE2F69">
        <w:rPr>
          <w:rFonts w:ascii="Palatino Linotype" w:eastAsia="Palatino Linotype" w:hAnsi="Palatino Linotype" w:cs="Palatino Linotype"/>
          <w:b/>
          <w:i/>
          <w:sz w:val="22"/>
          <w:szCs w:val="22"/>
        </w:rPr>
        <w:t>;</w:t>
      </w:r>
    </w:p>
    <w:p w:rsidR="004D7357" w:rsidRPr="00DE2F69" w:rsidRDefault="00CC6F81">
      <w:pPr>
        <w:spacing w:before="240" w:after="240" w:line="360" w:lineRule="auto"/>
        <w:jc w:val="both"/>
        <w:rPr>
          <w:rFonts w:ascii="Palatino Linotype" w:eastAsia="Palatino Linotype" w:hAnsi="Palatino Linotype" w:cs="Palatino Linotype"/>
        </w:rPr>
      </w:pPr>
      <w:r w:rsidRPr="00DE2F69">
        <w:rPr>
          <w:rFonts w:ascii="Palatino Linotype" w:eastAsia="Palatino Linotype" w:hAnsi="Palatino Linotype" w:cs="Palatino Linotype"/>
          <w:b/>
        </w:rPr>
        <w:t xml:space="preserve">Tercero. Materia de la revisión. </w:t>
      </w:r>
      <w:r w:rsidRPr="00DE2F69">
        <w:rPr>
          <w:rFonts w:ascii="Palatino Linotype" w:eastAsia="Palatino Linotype" w:hAnsi="Palatino Linotype" w:cs="Palatino Linotype"/>
        </w:rPr>
        <w:t xml:space="preserve">De la revisión a las constancias y documentos que obran en el expediente electrónico se advierte, que el tema sobre el que este Organismo Garante de Transparencia y Acceso a la Información se pronunciará será: </w:t>
      </w:r>
      <w:r w:rsidRPr="00DE2F69">
        <w:rPr>
          <w:rFonts w:ascii="Palatino Linotype" w:eastAsia="Palatino Linotype" w:hAnsi="Palatino Linotype" w:cs="Palatino Linotype"/>
          <w:b/>
        </w:rPr>
        <w:t xml:space="preserve">verificar si la respuesta otorgada por el Sujeto Obligado es adecuada y suficiente para satisfacer el derecho de acceso a la información pública </w:t>
      </w:r>
      <w:r w:rsidRPr="00DE2F69">
        <w:rPr>
          <w:rFonts w:ascii="Palatino Linotype" w:eastAsia="Palatino Linotype" w:hAnsi="Palatino Linotype" w:cs="Palatino Linotype"/>
        </w:rPr>
        <w:t xml:space="preserve">de la parte </w:t>
      </w:r>
      <w:r w:rsidRPr="00DE2F69">
        <w:rPr>
          <w:rFonts w:ascii="Palatino Linotype" w:eastAsia="Palatino Linotype" w:hAnsi="Palatino Linotype" w:cs="Palatino Linotype"/>
          <w:b/>
        </w:rPr>
        <w:t>Recurrente</w:t>
      </w:r>
      <w:r w:rsidRPr="00DE2F69">
        <w:rPr>
          <w:rFonts w:ascii="Palatino Linotype" w:eastAsia="Palatino Linotype" w:hAnsi="Palatino Linotype" w:cs="Palatino Linotype"/>
        </w:rPr>
        <w:t>, o en su defecto, en caso de ser procedente, ordenar la entrega de información oportuna.</w:t>
      </w:r>
    </w:p>
    <w:p w:rsidR="004D7357" w:rsidRPr="00DE2F69" w:rsidRDefault="00CC6F81">
      <w:pPr>
        <w:spacing w:before="240" w:after="240" w:line="360" w:lineRule="auto"/>
        <w:ind w:right="51"/>
        <w:jc w:val="both"/>
        <w:rPr>
          <w:rFonts w:ascii="Palatino Linotype" w:eastAsia="Palatino Linotype" w:hAnsi="Palatino Linotype" w:cs="Palatino Linotype"/>
        </w:rPr>
      </w:pPr>
      <w:bookmarkStart w:id="8" w:name="_heading=h.2et92p0" w:colFirst="0" w:colLast="0"/>
      <w:bookmarkEnd w:id="8"/>
      <w:r w:rsidRPr="00DE2F69">
        <w:rPr>
          <w:rFonts w:ascii="Palatino Linotype" w:eastAsia="Palatino Linotype" w:hAnsi="Palatino Linotype" w:cs="Palatino Linotype"/>
          <w:b/>
        </w:rPr>
        <w:t xml:space="preserve">Cuarto. Estudio del asunto. </w:t>
      </w:r>
      <w:r w:rsidRPr="00DE2F69">
        <w:rPr>
          <w:rFonts w:ascii="Palatino Linotype" w:eastAsia="Palatino Linotype" w:hAnsi="Palatino Linotype" w:cs="Palatino Linotype"/>
        </w:rPr>
        <w:t xml:space="preserve">Del análisis de la solicitud de información, motivo del recurso de revisión que ahora se resuelve se advierte que la parte </w:t>
      </w:r>
      <w:r w:rsidRPr="00DE2F69">
        <w:rPr>
          <w:rFonts w:ascii="Palatino Linotype" w:eastAsia="Palatino Linotype" w:hAnsi="Palatino Linotype" w:cs="Palatino Linotype"/>
          <w:b/>
        </w:rPr>
        <w:t>Recurrente</w:t>
      </w:r>
      <w:r w:rsidRPr="00DE2F69">
        <w:rPr>
          <w:rFonts w:ascii="Palatino Linotype" w:eastAsia="Palatino Linotype" w:hAnsi="Palatino Linotype" w:cs="Palatino Linotype"/>
        </w:rPr>
        <w:t xml:space="preserve"> requirió al </w:t>
      </w:r>
      <w:r w:rsidRPr="00DE2F69">
        <w:rPr>
          <w:rFonts w:ascii="Palatino Linotype" w:eastAsia="Palatino Linotype" w:hAnsi="Palatino Linotype" w:cs="Palatino Linotype"/>
          <w:b/>
        </w:rPr>
        <w:t xml:space="preserve">Sujeto Obligado </w:t>
      </w:r>
      <w:r w:rsidRPr="00DE2F69">
        <w:rPr>
          <w:rFonts w:ascii="Palatino Linotype" w:eastAsia="Palatino Linotype" w:hAnsi="Palatino Linotype" w:cs="Palatino Linotype"/>
        </w:rPr>
        <w:t>le proporcione, información consistente en lo siguiente:</w:t>
      </w:r>
    </w:p>
    <w:p w:rsidR="004D7357" w:rsidRPr="00DE2F69" w:rsidRDefault="00CC6F81">
      <w:pPr>
        <w:spacing w:before="240" w:after="240" w:line="360" w:lineRule="auto"/>
        <w:ind w:left="567" w:right="49"/>
        <w:jc w:val="both"/>
        <w:rPr>
          <w:rFonts w:ascii="Palatino Linotype" w:eastAsia="Palatino Linotype" w:hAnsi="Palatino Linotype" w:cs="Palatino Linotype"/>
          <w:b/>
        </w:rPr>
      </w:pPr>
      <w:r w:rsidRPr="00DE2F69">
        <w:rPr>
          <w:rFonts w:ascii="Palatino Linotype" w:eastAsia="Palatino Linotype" w:hAnsi="Palatino Linotype" w:cs="Palatino Linotype"/>
        </w:rPr>
        <w:t xml:space="preserve">1. </w:t>
      </w:r>
      <w:r w:rsidR="00CA0485" w:rsidRPr="00DE2F69">
        <w:rPr>
          <w:rFonts w:ascii="Palatino Linotype" w:eastAsia="Palatino Linotype" w:hAnsi="Palatino Linotype" w:cs="Palatino Linotype"/>
        </w:rPr>
        <w:t>Número de resoluciones de recursos de revisión que tiene la Unidad de Transparencia que tengan que ver con negativa de la información en el año 2022</w:t>
      </w:r>
      <w:r w:rsidR="00CA0485" w:rsidRPr="00DE2F69">
        <w:rPr>
          <w:rFonts w:ascii="Palatino Linotype" w:eastAsia="Palatino Linotype" w:hAnsi="Palatino Linotype" w:cs="Palatino Linotype"/>
          <w:b/>
        </w:rPr>
        <w:t>.</w:t>
      </w:r>
    </w:p>
    <w:p w:rsidR="00CA0485" w:rsidRPr="00DE2F69" w:rsidRDefault="00CC6F81" w:rsidP="00CA0485">
      <w:pPr>
        <w:spacing w:before="240" w:after="240" w:line="360" w:lineRule="auto"/>
        <w:ind w:right="49"/>
        <w:jc w:val="both"/>
        <w:rPr>
          <w:rFonts w:ascii="Palatino Linotype" w:eastAsia="Palatino Linotype" w:hAnsi="Palatino Linotype" w:cs="Palatino Linotype"/>
        </w:rPr>
      </w:pPr>
      <w:r w:rsidRPr="00DE2F69">
        <w:rPr>
          <w:rFonts w:ascii="Palatino Linotype" w:eastAsia="Palatino Linotype" w:hAnsi="Palatino Linotype" w:cs="Palatino Linotype"/>
        </w:rPr>
        <w:t xml:space="preserve">En respuesta, el </w:t>
      </w:r>
      <w:r w:rsidRPr="00DE2F69">
        <w:rPr>
          <w:rFonts w:ascii="Palatino Linotype" w:eastAsia="Palatino Linotype" w:hAnsi="Palatino Linotype" w:cs="Palatino Linotype"/>
          <w:b/>
        </w:rPr>
        <w:t xml:space="preserve">Sujeto Obligado, </w:t>
      </w:r>
      <w:r w:rsidRPr="00DE2F69">
        <w:rPr>
          <w:rFonts w:ascii="Palatino Linotype" w:eastAsia="Palatino Linotype" w:hAnsi="Palatino Linotype" w:cs="Palatino Linotype"/>
        </w:rPr>
        <w:t xml:space="preserve">a través de la Unidad de Transparencia hizo del conocimiento de la persona solicitante, que </w:t>
      </w:r>
      <w:r w:rsidR="00CA0485" w:rsidRPr="00DE2F69">
        <w:rPr>
          <w:rFonts w:ascii="Palatino Linotype" w:eastAsia="Palatino Linotype" w:hAnsi="Palatino Linotype" w:cs="Palatino Linotype"/>
        </w:rPr>
        <w:t xml:space="preserve">el </w:t>
      </w:r>
      <w:r w:rsidR="00CA0485" w:rsidRPr="00DE2F69">
        <w:rPr>
          <w:rFonts w:ascii="Palatino Linotype" w:eastAsia="Palatino Linotype" w:hAnsi="Palatino Linotype" w:cs="Palatino Linotype"/>
          <w:b/>
        </w:rPr>
        <w:t xml:space="preserve">Sujeto Obligado </w:t>
      </w:r>
      <w:r w:rsidR="00CA0485" w:rsidRPr="00DE2F69">
        <w:rPr>
          <w:rFonts w:ascii="Palatino Linotype" w:eastAsia="Palatino Linotype" w:hAnsi="Palatino Linotype" w:cs="Palatino Linotype"/>
        </w:rPr>
        <w:t>no ha incurrido en supuestos actos y omisiones tendientes a negar u obstaculizar el derecho humano al acceso a la información pública, consagrada en el artículo 6 de la Constitución Política de los Estados Unidos Mexicanos.</w:t>
      </w:r>
    </w:p>
    <w:p w:rsidR="00CA0485" w:rsidRPr="00DE2F69" w:rsidRDefault="00CC6F81">
      <w:pPr>
        <w:spacing w:before="240" w:after="240" w:line="360" w:lineRule="auto"/>
        <w:ind w:right="49"/>
        <w:jc w:val="both"/>
        <w:rPr>
          <w:rFonts w:ascii="Palatino Linotype" w:eastAsia="Palatino Linotype" w:hAnsi="Palatino Linotype" w:cs="Palatino Linotype"/>
        </w:rPr>
      </w:pPr>
      <w:r w:rsidRPr="00DE2F69">
        <w:rPr>
          <w:rFonts w:ascii="Palatino Linotype" w:eastAsia="Palatino Linotype" w:hAnsi="Palatino Linotype" w:cs="Palatino Linotype"/>
        </w:rPr>
        <w:t xml:space="preserve">Conocida la respuesta por la persona solicitante, al no estar conforme con los términos de la misma, interpuso el recurso de revisión que nos ocupa, mediante el cual manifestó como motivo de inconformidad que </w:t>
      </w:r>
      <w:r w:rsidR="00CA0485" w:rsidRPr="00DE2F69">
        <w:rPr>
          <w:rFonts w:ascii="Palatino Linotype" w:eastAsia="Palatino Linotype" w:hAnsi="Palatino Linotype" w:cs="Palatino Linotype"/>
        </w:rPr>
        <w:t>no se le proporcionó la informaci</w:t>
      </w:r>
      <w:r w:rsidR="00220796" w:rsidRPr="00DE2F69">
        <w:rPr>
          <w:rFonts w:ascii="Palatino Linotype" w:eastAsia="Palatino Linotype" w:hAnsi="Palatino Linotype" w:cs="Palatino Linotype"/>
        </w:rPr>
        <w:t xml:space="preserve">ón solicitada, asimismo, con la finalidad de dar mayor énfasis al mismo, indicó que el </w:t>
      </w:r>
      <w:r w:rsidR="00220796" w:rsidRPr="00DE2F69">
        <w:rPr>
          <w:rFonts w:ascii="Palatino Linotype" w:eastAsia="Palatino Linotype" w:hAnsi="Palatino Linotype" w:cs="Palatino Linotype"/>
          <w:b/>
        </w:rPr>
        <w:t xml:space="preserve">Sujeto Obligado </w:t>
      </w:r>
      <w:r w:rsidR="00220796" w:rsidRPr="00DE2F69">
        <w:rPr>
          <w:rFonts w:ascii="Palatino Linotype" w:eastAsia="Palatino Linotype" w:hAnsi="Palatino Linotype" w:cs="Palatino Linotype"/>
        </w:rPr>
        <w:t xml:space="preserve">cuenta con diversas resoluciones de recursos de revisión relacionadas con la negativa de la información, </w:t>
      </w:r>
      <w:r w:rsidR="008B5D21" w:rsidRPr="00DE2F69">
        <w:rPr>
          <w:rFonts w:ascii="Palatino Linotype" w:eastAsia="Palatino Linotype" w:hAnsi="Palatino Linotype" w:cs="Palatino Linotype"/>
        </w:rPr>
        <w:t xml:space="preserve">de conformidad con la información de las Sesiones del Pleno de este Instituto, así como la información disponible en la página oficial de este Instituto, sin embargo, el </w:t>
      </w:r>
      <w:r w:rsidR="008B5D21" w:rsidRPr="00DE2F69">
        <w:rPr>
          <w:rFonts w:ascii="Palatino Linotype" w:eastAsia="Palatino Linotype" w:hAnsi="Palatino Linotype" w:cs="Palatino Linotype"/>
          <w:b/>
        </w:rPr>
        <w:t>Sujeto Obligado</w:t>
      </w:r>
      <w:r w:rsidR="008B5D21" w:rsidRPr="00DE2F69">
        <w:rPr>
          <w:rFonts w:ascii="Palatino Linotype" w:eastAsia="Palatino Linotype" w:hAnsi="Palatino Linotype" w:cs="Palatino Linotype"/>
        </w:rPr>
        <w:t xml:space="preserve"> negó contar con información.</w:t>
      </w:r>
    </w:p>
    <w:p w:rsidR="004D7357" w:rsidRPr="00DE2F69" w:rsidRDefault="00CC6F81">
      <w:pPr>
        <w:spacing w:before="240" w:after="240" w:line="360" w:lineRule="auto"/>
        <w:ind w:right="49"/>
        <w:jc w:val="both"/>
        <w:rPr>
          <w:rFonts w:ascii="Palatino Linotype" w:eastAsia="Palatino Linotype" w:hAnsi="Palatino Linotype" w:cs="Palatino Linotype"/>
        </w:rPr>
      </w:pPr>
      <w:r w:rsidRPr="00DE2F69">
        <w:rPr>
          <w:rFonts w:ascii="Palatino Linotype" w:eastAsia="Palatino Linotype" w:hAnsi="Palatino Linotype" w:cs="Palatino Linotype"/>
        </w:rPr>
        <w:t>Admitido el presente recurso de revisión, en términos del artículo 185 fracción II</w:t>
      </w:r>
      <w:r w:rsidRPr="00DE2F69">
        <w:rPr>
          <w:rFonts w:ascii="Palatino Linotype" w:eastAsia="Palatino Linotype" w:hAnsi="Palatino Linotype" w:cs="Palatino Linotype"/>
          <w:vertAlign w:val="superscript"/>
        </w:rPr>
        <w:footnoteReference w:id="1"/>
      </w:r>
      <w:r w:rsidRPr="00DE2F69">
        <w:rPr>
          <w:rFonts w:ascii="Palatino Linotype" w:eastAsia="Palatino Linotype" w:hAnsi="Palatino Linotype" w:cs="Palatino Linotype"/>
        </w:rPr>
        <w:t xml:space="preserve"> de la Ley de Transparencia y Acceso a la Información Pública del Estado de México y Municipios, se integró el expediente y se puso a disposición de las partes para que, en un plazo máximo de siete días hábiles, manifestaran lo que a su derecho resultara conveniente, siendo ambas partes omisas en ejercer dicha prerrogativa.</w:t>
      </w:r>
    </w:p>
    <w:p w:rsidR="0021447D" w:rsidRPr="00DE2F69" w:rsidRDefault="0021447D" w:rsidP="0021447D">
      <w:pPr>
        <w:spacing w:before="240" w:after="240" w:line="360" w:lineRule="auto"/>
        <w:ind w:right="51"/>
        <w:jc w:val="both"/>
        <w:rPr>
          <w:rFonts w:ascii="Palatino Linotype" w:eastAsia="Palatino Linotype" w:hAnsi="Palatino Linotype" w:cs="Palatino Linotype"/>
        </w:rPr>
      </w:pPr>
      <w:r w:rsidRPr="00DE2F69">
        <w:rPr>
          <w:rFonts w:ascii="Palatino Linotype" w:eastAsia="Palatino Linotype" w:hAnsi="Palatino Linotype" w:cs="Palatino Linotype"/>
        </w:rPr>
        <w:t>Acotado lo anterior, en primer lugar  es conveniente mencionar que de conformidad con el artículo 4, párrafo segundo de la Ley de Transparencia y Acceso a la Información Pública del Estado de México y Municipios, toda la información generada, obtenida, adquirida, transformada, administrada o en posesión de los Sujetos Obligados es pública y accesible de manera permanente a cualquier persona, privilegiando el principio de máxima publicidad de la información, y esta sólo podrá ser clasificada excepcionalmente como reservada temporalmente por razones de interés público, en los términos de las causas legítimas y estrictamente necesarias previstas por dicha Ley, es decir, que por regla general, toda la información generada, obtenida, adquirida, transmitida, administrada o en posesión de los Sujetos Obligados es pública, y de manera excepcional puede ser clasificada.</w:t>
      </w:r>
    </w:p>
    <w:p w:rsidR="0021447D" w:rsidRPr="00DE2F69" w:rsidRDefault="0021447D" w:rsidP="0021447D">
      <w:pPr>
        <w:spacing w:before="240" w:after="240" w:line="360" w:lineRule="auto"/>
        <w:jc w:val="both"/>
        <w:rPr>
          <w:rFonts w:ascii="Palatino Linotype" w:eastAsia="Palatino Linotype" w:hAnsi="Palatino Linotype" w:cs="Palatino Linotype"/>
        </w:rPr>
      </w:pPr>
      <w:r w:rsidRPr="00DE2F69">
        <w:rPr>
          <w:rFonts w:ascii="Palatino Linotype" w:eastAsia="Palatino Linotype" w:hAnsi="Palatino Linotype" w:cs="Palatino Linotype"/>
        </w:rPr>
        <w:t>Por su parte, el artículo 24 en su último párrafo de la Ley de la Materia, dispone que los Sujetos Obligados sólo proporcionarán la información pública que generen, administren o posean en el ejercicio de sus atribuciones; por consiguiente, la información generada por los entes públicos, se encuentra a disposición de cualquier persona, lo que implica que es deber de los Sujetos Obligados, garantizar el Derecho de Acceso a la Información Pública.</w:t>
      </w:r>
    </w:p>
    <w:p w:rsidR="0021447D" w:rsidRPr="00DE2F69" w:rsidRDefault="0021447D" w:rsidP="0021447D">
      <w:pPr>
        <w:spacing w:line="360" w:lineRule="auto"/>
        <w:jc w:val="both"/>
        <w:rPr>
          <w:rFonts w:ascii="Palatino Linotype" w:eastAsia="Palatino Linotype" w:hAnsi="Palatino Linotype" w:cs="Palatino Linotype"/>
        </w:rPr>
      </w:pPr>
      <w:r w:rsidRPr="00DE2F69">
        <w:rPr>
          <w:rFonts w:ascii="Palatino Linotype" w:eastAsia="Palatino Linotype" w:hAnsi="Palatino Linotype" w:cs="Palatino Linotype"/>
        </w:rPr>
        <w:t xml:space="preserve">En otras palabras,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rsidR="0021447D" w:rsidRPr="00DE2F69" w:rsidRDefault="0021447D" w:rsidP="0021447D">
      <w:pPr>
        <w:ind w:left="851" w:right="899"/>
        <w:jc w:val="both"/>
        <w:rPr>
          <w:rFonts w:ascii="Palatino Linotype" w:eastAsia="Palatino Linotype" w:hAnsi="Palatino Linotype" w:cs="Palatino Linotype"/>
          <w:i/>
        </w:rPr>
      </w:pPr>
    </w:p>
    <w:p w:rsidR="0021447D" w:rsidRPr="00DE2F69" w:rsidRDefault="0021447D" w:rsidP="0021447D">
      <w:pPr>
        <w:ind w:left="851" w:right="899"/>
        <w:jc w:val="both"/>
        <w:rPr>
          <w:rFonts w:ascii="Palatino Linotype" w:eastAsia="Palatino Linotype" w:hAnsi="Palatino Linotype" w:cs="Palatino Linotype"/>
          <w:i/>
          <w:sz w:val="22"/>
          <w:szCs w:val="22"/>
        </w:rPr>
      </w:pPr>
      <w:r w:rsidRPr="00DE2F69">
        <w:rPr>
          <w:rFonts w:ascii="Palatino Linotype" w:eastAsia="Palatino Linotype" w:hAnsi="Palatino Linotype" w:cs="Palatino Linotype"/>
          <w:i/>
          <w:sz w:val="22"/>
          <w:szCs w:val="22"/>
        </w:rPr>
        <w:t>“</w:t>
      </w:r>
      <w:r w:rsidRPr="00DE2F69">
        <w:rPr>
          <w:rFonts w:ascii="Palatino Linotype" w:eastAsia="Palatino Linotype" w:hAnsi="Palatino Linotype" w:cs="Palatino Linotype"/>
          <w:b/>
          <w:i/>
          <w:sz w:val="22"/>
          <w:szCs w:val="22"/>
        </w:rPr>
        <w:t xml:space="preserve">Artículo 3. </w:t>
      </w:r>
      <w:r w:rsidRPr="00DE2F69">
        <w:rPr>
          <w:rFonts w:ascii="Palatino Linotype" w:eastAsia="Palatino Linotype" w:hAnsi="Palatino Linotype" w:cs="Palatino Linotype"/>
          <w:i/>
          <w:sz w:val="22"/>
          <w:szCs w:val="22"/>
        </w:rPr>
        <w:t>Para los efectos de la presente Ley se entenderá por:</w:t>
      </w:r>
    </w:p>
    <w:p w:rsidR="0021447D" w:rsidRPr="00DE2F69" w:rsidRDefault="0021447D" w:rsidP="0021447D">
      <w:pPr>
        <w:ind w:left="1134" w:right="899"/>
        <w:jc w:val="both"/>
        <w:rPr>
          <w:rFonts w:ascii="Palatino Linotype" w:eastAsia="Palatino Linotype" w:hAnsi="Palatino Linotype" w:cs="Palatino Linotype"/>
          <w:i/>
          <w:sz w:val="22"/>
          <w:szCs w:val="22"/>
        </w:rPr>
      </w:pPr>
      <w:r w:rsidRPr="00DE2F69">
        <w:rPr>
          <w:rFonts w:ascii="Palatino Linotype" w:eastAsia="Palatino Linotype" w:hAnsi="Palatino Linotype" w:cs="Palatino Linotype"/>
          <w:i/>
          <w:sz w:val="22"/>
          <w:szCs w:val="22"/>
        </w:rPr>
        <w:t>…</w:t>
      </w:r>
    </w:p>
    <w:p w:rsidR="0021447D" w:rsidRPr="00DE2F69" w:rsidRDefault="0021447D" w:rsidP="0021447D">
      <w:pPr>
        <w:ind w:left="1134" w:right="899"/>
        <w:jc w:val="both"/>
        <w:rPr>
          <w:rFonts w:ascii="Palatino Linotype" w:eastAsia="Palatino Linotype" w:hAnsi="Palatino Linotype" w:cs="Palatino Linotype"/>
          <w:i/>
          <w:sz w:val="22"/>
          <w:szCs w:val="22"/>
        </w:rPr>
      </w:pPr>
      <w:r w:rsidRPr="00DE2F69">
        <w:rPr>
          <w:rFonts w:ascii="Palatino Linotype" w:eastAsia="Palatino Linotype" w:hAnsi="Palatino Linotype" w:cs="Palatino Linotype"/>
          <w:b/>
          <w:i/>
          <w:sz w:val="22"/>
          <w:szCs w:val="22"/>
        </w:rPr>
        <w:t>XI. Documento:</w:t>
      </w:r>
      <w:r w:rsidRPr="00DE2F69">
        <w:rPr>
          <w:rFonts w:ascii="Palatino Linotype" w:eastAsia="Palatino Linotype" w:hAnsi="Palatino Linotype" w:cs="Palatino Linotype"/>
          <w:i/>
          <w:sz w:val="22"/>
          <w:szCs w:val="22"/>
        </w:rPr>
        <w:t xml:space="preserve"> Los expedientes, reportes, estudios, actas</w:t>
      </w:r>
      <w:r w:rsidRPr="00DE2F69">
        <w:rPr>
          <w:rFonts w:ascii="Palatino Linotype" w:eastAsia="Palatino Linotype" w:hAnsi="Palatino Linotype" w:cs="Palatino Linotype"/>
          <w:b/>
          <w:i/>
          <w:sz w:val="22"/>
          <w:szCs w:val="22"/>
        </w:rPr>
        <w:t>,</w:t>
      </w:r>
      <w:r w:rsidRPr="00DE2F69">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(Sic)</w:t>
      </w:r>
    </w:p>
    <w:p w:rsidR="0021447D" w:rsidRPr="00DE2F69" w:rsidRDefault="0021447D" w:rsidP="0021447D">
      <w:pPr>
        <w:ind w:left="851" w:right="899"/>
        <w:jc w:val="both"/>
        <w:rPr>
          <w:rFonts w:ascii="Palatino Linotype" w:eastAsia="Palatino Linotype" w:hAnsi="Palatino Linotype" w:cs="Palatino Linotype"/>
          <w:sz w:val="22"/>
          <w:szCs w:val="22"/>
        </w:rPr>
      </w:pPr>
    </w:p>
    <w:p w:rsidR="0021447D" w:rsidRPr="00DE2F69" w:rsidRDefault="0021447D" w:rsidP="0021447D">
      <w:pPr>
        <w:spacing w:line="360" w:lineRule="auto"/>
        <w:jc w:val="both"/>
        <w:rPr>
          <w:rFonts w:ascii="Palatino Linotype" w:eastAsia="Palatino Linotype" w:hAnsi="Palatino Linotype" w:cs="Palatino Linotype"/>
        </w:rPr>
      </w:pPr>
      <w:r w:rsidRPr="00DE2F69">
        <w:rPr>
          <w:rFonts w:ascii="Palatino Linotype" w:eastAsia="Palatino Linotype" w:hAnsi="Palatino Linotype" w:cs="Palatino Linotype"/>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rsidR="0021447D" w:rsidRPr="00DE2F69" w:rsidRDefault="0021447D" w:rsidP="0021447D">
      <w:pPr>
        <w:ind w:left="851" w:right="899"/>
        <w:jc w:val="both"/>
        <w:rPr>
          <w:rFonts w:ascii="Palatino Linotype" w:eastAsia="Palatino Linotype" w:hAnsi="Palatino Linotype" w:cs="Palatino Linotype"/>
        </w:rPr>
      </w:pPr>
    </w:p>
    <w:p w:rsidR="0021447D" w:rsidRPr="00DE2F69" w:rsidRDefault="0021447D" w:rsidP="0021447D">
      <w:pPr>
        <w:ind w:left="851" w:right="899"/>
        <w:jc w:val="both"/>
        <w:rPr>
          <w:rFonts w:ascii="Palatino Linotype" w:eastAsia="Palatino Linotype" w:hAnsi="Palatino Linotype" w:cs="Palatino Linotype"/>
          <w:i/>
          <w:sz w:val="22"/>
          <w:szCs w:val="22"/>
        </w:rPr>
      </w:pPr>
      <w:r w:rsidRPr="00DE2F69">
        <w:rPr>
          <w:rFonts w:ascii="Palatino Linotype" w:eastAsia="Palatino Linotype" w:hAnsi="Palatino Linotype" w:cs="Palatino Linotype"/>
          <w:b/>
          <w:sz w:val="22"/>
          <w:szCs w:val="22"/>
        </w:rPr>
        <w:t>“</w:t>
      </w:r>
      <w:r w:rsidRPr="00DE2F69">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sidRPr="00DE2F69">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21447D" w:rsidRPr="00DE2F69" w:rsidRDefault="0021447D" w:rsidP="0021447D">
      <w:pPr>
        <w:ind w:left="851" w:right="899"/>
        <w:jc w:val="both"/>
        <w:rPr>
          <w:rFonts w:ascii="Palatino Linotype" w:eastAsia="Palatino Linotype" w:hAnsi="Palatino Linotype" w:cs="Palatino Linotype"/>
          <w:i/>
          <w:sz w:val="22"/>
          <w:szCs w:val="22"/>
        </w:rPr>
      </w:pPr>
      <w:r w:rsidRPr="00DE2F69">
        <w:rPr>
          <w:rFonts w:ascii="Palatino Linotype" w:eastAsia="Palatino Linotype" w:hAnsi="Palatino Linotype" w:cs="Palatino Linotype"/>
          <w:i/>
          <w:sz w:val="22"/>
          <w:szCs w:val="22"/>
        </w:rPr>
        <w:t>En consecuencia el acceso a la información se refiere a que se cumplan cualquiera de los siguientes tres supuestos:</w:t>
      </w:r>
    </w:p>
    <w:p w:rsidR="0021447D" w:rsidRPr="00DE2F69" w:rsidRDefault="0021447D" w:rsidP="0021447D">
      <w:pPr>
        <w:ind w:left="1134" w:right="899"/>
        <w:jc w:val="both"/>
        <w:rPr>
          <w:rFonts w:ascii="Palatino Linotype" w:eastAsia="Palatino Linotype" w:hAnsi="Palatino Linotype" w:cs="Palatino Linotype"/>
          <w:i/>
          <w:sz w:val="22"/>
          <w:szCs w:val="22"/>
        </w:rPr>
      </w:pPr>
      <w:r w:rsidRPr="00DE2F69">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rsidR="0021447D" w:rsidRPr="00DE2F69" w:rsidRDefault="0021447D" w:rsidP="0021447D">
      <w:pPr>
        <w:ind w:left="1134" w:right="899"/>
        <w:jc w:val="both"/>
        <w:rPr>
          <w:rFonts w:ascii="Palatino Linotype" w:eastAsia="Palatino Linotype" w:hAnsi="Palatino Linotype" w:cs="Palatino Linotype"/>
          <w:b/>
          <w:i/>
          <w:sz w:val="22"/>
          <w:szCs w:val="22"/>
        </w:rPr>
      </w:pPr>
      <w:r w:rsidRPr="00DE2F69">
        <w:rPr>
          <w:rFonts w:ascii="Palatino Linotype" w:eastAsia="Palatino Linotype" w:hAnsi="Palatino Linotype" w:cs="Palatino Linotype"/>
          <w:b/>
          <w:i/>
          <w:sz w:val="22"/>
          <w:szCs w:val="22"/>
        </w:rPr>
        <w:t>2) Que se trate de información registrada en cualquier soporte documental, que en ejercicio de las atribuciones conferidas, sea administrada por los Sujetos Obligados, y</w:t>
      </w:r>
    </w:p>
    <w:p w:rsidR="0021447D" w:rsidRPr="00DE2F69" w:rsidRDefault="0021447D" w:rsidP="0021447D">
      <w:pPr>
        <w:ind w:left="1134" w:right="899"/>
        <w:jc w:val="both"/>
        <w:rPr>
          <w:rFonts w:ascii="Palatino Linotype" w:eastAsia="Palatino Linotype" w:hAnsi="Palatino Linotype" w:cs="Palatino Linotype"/>
          <w:b/>
          <w:i/>
          <w:sz w:val="22"/>
          <w:szCs w:val="22"/>
        </w:rPr>
      </w:pPr>
      <w:r w:rsidRPr="00DE2F69">
        <w:rPr>
          <w:rFonts w:ascii="Palatino Linotype" w:eastAsia="Palatino Linotype" w:hAnsi="Palatino Linotype" w:cs="Palatino Linotype"/>
          <w:b/>
          <w:i/>
          <w:sz w:val="22"/>
          <w:szCs w:val="22"/>
        </w:rPr>
        <w:t xml:space="preserve">3) Que se trate de información registrada en cualquier soporte documental, que en ejercicio de las atribuciones conferidas, se encuentre en posesión de los Sujetos Obligados.” </w:t>
      </w:r>
    </w:p>
    <w:p w:rsidR="0021447D" w:rsidRPr="00DE2F69" w:rsidRDefault="0021447D" w:rsidP="0021447D">
      <w:pPr>
        <w:spacing w:before="240" w:after="240" w:line="360" w:lineRule="auto"/>
        <w:ind w:right="51"/>
        <w:jc w:val="both"/>
        <w:rPr>
          <w:rFonts w:ascii="Palatino Linotype" w:eastAsia="Palatino Linotype" w:hAnsi="Palatino Linotype" w:cs="Palatino Linotype"/>
        </w:rPr>
      </w:pPr>
      <w:r w:rsidRPr="00DE2F69">
        <w:rPr>
          <w:rFonts w:ascii="Palatino Linotype" w:eastAsia="Palatino Linotype" w:hAnsi="Palatino Linotype" w:cs="Palatino Linotype"/>
        </w:rPr>
        <w:t>Lo anterior, siempre y cuando no se trate de información clasificada como reservada o confidencial, cuya difusión pueda lesionar el interés jurídicamente protegido por la Ley, producir un daño mayor que el interés de conocerse, o bien, generar un daño en los derechos de las personas,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rsidR="0021447D" w:rsidRPr="00DE2F69" w:rsidRDefault="0021447D" w:rsidP="0021447D">
      <w:pPr>
        <w:spacing w:before="240" w:after="240" w:line="360" w:lineRule="auto"/>
        <w:jc w:val="both"/>
        <w:rPr>
          <w:rFonts w:ascii="Palatino Linotype" w:eastAsia="Palatino Linotype" w:hAnsi="Palatino Linotype" w:cs="Palatino Linotype"/>
        </w:rPr>
      </w:pPr>
      <w:r w:rsidRPr="00DE2F69">
        <w:rPr>
          <w:rFonts w:ascii="Palatino Linotype" w:eastAsia="Palatino Linotype" w:hAnsi="Palatino Linotype" w:cs="Palatino Linotype"/>
        </w:rPr>
        <w:t>En el mismo tenor, los artículos 6, apartado A, fracción I, de la Constitución Política de los Estados Unidos Mexicanos y 5, fracción I, de la Constitución Política del Estado Libre y Soberano de México, establecen que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las razones previstas en la Constitución Federal por interés público y seguridad, en los términos que fijen las leyes de la materia.</w:t>
      </w:r>
    </w:p>
    <w:p w:rsidR="0021447D" w:rsidRPr="00DE2F69" w:rsidRDefault="0021447D" w:rsidP="0021447D">
      <w:pPr>
        <w:spacing w:before="240" w:after="240" w:line="360" w:lineRule="auto"/>
        <w:ind w:right="49"/>
        <w:jc w:val="both"/>
        <w:rPr>
          <w:rFonts w:ascii="Palatino Linotype" w:eastAsia="Palatino Linotype" w:hAnsi="Palatino Linotype" w:cs="Palatino Linotype"/>
        </w:rPr>
      </w:pPr>
      <w:r w:rsidRPr="00DE2F69">
        <w:rPr>
          <w:rFonts w:ascii="Palatino Linotype" w:eastAsia="Palatino Linotype" w:hAnsi="Palatino Linotype" w:cs="Palatino Linotype"/>
        </w:rPr>
        <w:t>Asimismo, resulta de suma importancia invocar el contenido de los artículos 162, 163, 164 y 165 de la Ley de Transparencia y Acceso a la Información Pública del Estado de México y Municipios, que rezan así:</w:t>
      </w:r>
    </w:p>
    <w:p w:rsidR="0021447D" w:rsidRPr="00DE2F69" w:rsidRDefault="0021447D" w:rsidP="0021447D">
      <w:pPr>
        <w:spacing w:after="120"/>
        <w:ind w:left="851" w:right="900"/>
        <w:jc w:val="both"/>
        <w:rPr>
          <w:rFonts w:ascii="Palatino Linotype" w:eastAsia="Palatino Linotype" w:hAnsi="Palatino Linotype" w:cs="Palatino Linotype"/>
          <w:i/>
          <w:sz w:val="22"/>
          <w:szCs w:val="22"/>
        </w:rPr>
      </w:pPr>
      <w:r w:rsidRPr="00DE2F69">
        <w:rPr>
          <w:rFonts w:ascii="Palatino Linotype" w:eastAsia="Palatino Linotype" w:hAnsi="Palatino Linotype" w:cs="Palatino Linotype"/>
          <w:b/>
          <w:i/>
          <w:sz w:val="22"/>
          <w:szCs w:val="22"/>
        </w:rPr>
        <w:t>“Artículo 162.</w:t>
      </w:r>
      <w:r w:rsidRPr="00DE2F69">
        <w:rPr>
          <w:rFonts w:ascii="Palatino Linotype" w:eastAsia="Palatino Linotype" w:hAnsi="Palatino Linotype" w:cs="Palatino Linotype"/>
          <w:i/>
          <w:sz w:val="22"/>
          <w:szCs w:val="22"/>
        </w:rPr>
        <w:t xml:space="preserve">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  </w:t>
      </w:r>
    </w:p>
    <w:p w:rsidR="0021447D" w:rsidRPr="00DE2F69" w:rsidRDefault="0021447D" w:rsidP="0021447D">
      <w:pPr>
        <w:spacing w:after="120"/>
        <w:ind w:left="851" w:right="900"/>
        <w:jc w:val="both"/>
        <w:rPr>
          <w:rFonts w:ascii="Palatino Linotype" w:eastAsia="Palatino Linotype" w:hAnsi="Palatino Linotype" w:cs="Palatino Linotype"/>
          <w:i/>
          <w:sz w:val="22"/>
          <w:szCs w:val="22"/>
        </w:rPr>
      </w:pPr>
      <w:r w:rsidRPr="00DE2F69">
        <w:rPr>
          <w:rFonts w:ascii="Palatino Linotype" w:eastAsia="Palatino Linotype" w:hAnsi="Palatino Linotype" w:cs="Palatino Linotype"/>
          <w:b/>
          <w:i/>
          <w:sz w:val="22"/>
          <w:szCs w:val="22"/>
        </w:rPr>
        <w:t>Artículo 163.</w:t>
      </w:r>
      <w:r w:rsidRPr="00DE2F69">
        <w:rPr>
          <w:rFonts w:ascii="Palatino Linotype" w:eastAsia="Palatino Linotype" w:hAnsi="Palatino Linotype" w:cs="Palatino Linotype"/>
          <w:i/>
          <w:sz w:val="22"/>
          <w:szCs w:val="22"/>
        </w:rPr>
        <w:t xml:space="preserve"> La </w:t>
      </w:r>
      <w:r w:rsidRPr="00DE2F69">
        <w:rPr>
          <w:rFonts w:ascii="Palatino Linotype" w:eastAsia="Palatino Linotype" w:hAnsi="Palatino Linotype" w:cs="Palatino Linotype"/>
          <w:b/>
          <w:i/>
          <w:sz w:val="22"/>
          <w:szCs w:val="22"/>
        </w:rPr>
        <w:t>Unidad de Transparencia deberá notificar la respuesta a la solicitud al interesado en el menor tiempo posible</w:t>
      </w:r>
      <w:r w:rsidRPr="00DE2F69">
        <w:rPr>
          <w:rFonts w:ascii="Palatino Linotype" w:eastAsia="Palatino Linotype" w:hAnsi="Palatino Linotype" w:cs="Palatino Linotype"/>
          <w:i/>
          <w:sz w:val="22"/>
          <w:szCs w:val="22"/>
        </w:rPr>
        <w:t xml:space="preserve">, que no podrá exceder de quince días hábiles, contados a partir del día siguiente a la presentación de aquélla.  </w:t>
      </w:r>
    </w:p>
    <w:p w:rsidR="0021447D" w:rsidRPr="00DE2F69" w:rsidRDefault="0021447D" w:rsidP="0021447D">
      <w:pPr>
        <w:spacing w:after="120"/>
        <w:ind w:left="851" w:right="900"/>
        <w:jc w:val="both"/>
        <w:rPr>
          <w:rFonts w:ascii="Palatino Linotype" w:eastAsia="Palatino Linotype" w:hAnsi="Palatino Linotype" w:cs="Palatino Linotype"/>
          <w:i/>
          <w:sz w:val="22"/>
          <w:szCs w:val="22"/>
        </w:rPr>
      </w:pPr>
      <w:r w:rsidRPr="00DE2F69">
        <w:rPr>
          <w:rFonts w:ascii="Palatino Linotype" w:eastAsia="Palatino Linotype" w:hAnsi="Palatino Linotype" w:cs="Palatino Linotype"/>
          <w:i/>
          <w:sz w:val="22"/>
          <w:szCs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rsidR="0021447D" w:rsidRPr="00DE2F69" w:rsidRDefault="0021447D" w:rsidP="0021447D">
      <w:pPr>
        <w:spacing w:after="120"/>
        <w:ind w:left="851" w:right="900"/>
        <w:jc w:val="both"/>
        <w:rPr>
          <w:rFonts w:ascii="Palatino Linotype" w:eastAsia="Palatino Linotype" w:hAnsi="Palatino Linotype" w:cs="Palatino Linotype"/>
          <w:i/>
          <w:sz w:val="22"/>
          <w:szCs w:val="22"/>
        </w:rPr>
      </w:pPr>
      <w:r w:rsidRPr="00DE2F69">
        <w:rPr>
          <w:rFonts w:ascii="Palatino Linotype" w:eastAsia="Palatino Linotype" w:hAnsi="Palatino Linotype" w:cs="Palatino Linotype"/>
          <w:b/>
          <w:i/>
          <w:sz w:val="22"/>
          <w:szCs w:val="22"/>
        </w:rPr>
        <w:t>Artículo 164.</w:t>
      </w:r>
      <w:r w:rsidRPr="00DE2F69">
        <w:rPr>
          <w:rFonts w:ascii="Palatino Linotype" w:eastAsia="Palatino Linotype" w:hAnsi="Palatino Linotype" w:cs="Palatino Linotype"/>
          <w:i/>
          <w:sz w:val="22"/>
          <w:szCs w:val="22"/>
        </w:rPr>
        <w:t xml:space="preserve"> El acceso se dará en la modalidad de entrega y, en su caso, de envío elegidos por el solicitante. Cuando la información no pueda entregarse o enviarse en la modalidad solicitada, el sujeto obligado deberá ofrecer otra u otras modalidades de entrega.  </w:t>
      </w:r>
    </w:p>
    <w:p w:rsidR="0021447D" w:rsidRPr="00DE2F69" w:rsidRDefault="0021447D" w:rsidP="0021447D">
      <w:pPr>
        <w:spacing w:after="120"/>
        <w:ind w:left="851" w:right="900"/>
        <w:jc w:val="both"/>
        <w:rPr>
          <w:rFonts w:ascii="Palatino Linotype" w:eastAsia="Palatino Linotype" w:hAnsi="Palatino Linotype" w:cs="Palatino Linotype"/>
          <w:i/>
          <w:sz w:val="22"/>
          <w:szCs w:val="22"/>
        </w:rPr>
      </w:pPr>
      <w:r w:rsidRPr="00DE2F69">
        <w:rPr>
          <w:rFonts w:ascii="Palatino Linotype" w:eastAsia="Palatino Linotype" w:hAnsi="Palatino Linotype" w:cs="Palatino Linotype"/>
          <w:i/>
          <w:sz w:val="22"/>
          <w:szCs w:val="22"/>
        </w:rPr>
        <w:t xml:space="preserve">En cualquier caso, se deberá fundar y motivar la necesidad de ofrecer otras modalidades.  </w:t>
      </w:r>
    </w:p>
    <w:p w:rsidR="0021447D" w:rsidRPr="00DE2F69" w:rsidRDefault="0021447D" w:rsidP="0021447D">
      <w:pPr>
        <w:spacing w:after="120"/>
        <w:ind w:left="851" w:right="900"/>
        <w:jc w:val="both"/>
        <w:rPr>
          <w:rFonts w:ascii="Palatino Linotype" w:eastAsia="Palatino Linotype" w:hAnsi="Palatino Linotype" w:cs="Palatino Linotype"/>
          <w:i/>
          <w:sz w:val="22"/>
          <w:szCs w:val="22"/>
        </w:rPr>
      </w:pPr>
      <w:r w:rsidRPr="00DE2F69">
        <w:rPr>
          <w:rFonts w:ascii="Palatino Linotype" w:eastAsia="Palatino Linotype" w:hAnsi="Palatino Linotype" w:cs="Palatino Linotype"/>
          <w:b/>
          <w:i/>
          <w:sz w:val="22"/>
          <w:szCs w:val="22"/>
        </w:rPr>
        <w:t>Artículo 165.</w:t>
      </w:r>
      <w:r w:rsidRPr="00DE2F69">
        <w:rPr>
          <w:rFonts w:ascii="Palatino Linotype" w:eastAsia="Palatino Linotype" w:hAnsi="Palatino Linotype" w:cs="Palatino Linotype"/>
          <w:i/>
          <w:sz w:val="22"/>
          <w:szCs w:val="22"/>
        </w:rPr>
        <w:t xml:space="preserve"> Los sujetos obligados establecerán la forma y términos en que darán trámite interno a las solicitudes en materia de acceso a la información…”</w:t>
      </w:r>
    </w:p>
    <w:p w:rsidR="0021447D" w:rsidRPr="00DE2F69" w:rsidRDefault="0021447D" w:rsidP="0021447D">
      <w:pPr>
        <w:spacing w:before="240" w:after="240" w:line="360" w:lineRule="auto"/>
        <w:ind w:right="49"/>
        <w:jc w:val="both"/>
        <w:rPr>
          <w:rFonts w:ascii="Palatino Linotype" w:eastAsia="Palatino Linotype" w:hAnsi="Palatino Linotype" w:cs="Palatino Linotype"/>
        </w:rPr>
      </w:pPr>
      <w:r w:rsidRPr="00DE2F69">
        <w:rPr>
          <w:rFonts w:ascii="Palatino Linotype" w:eastAsia="Palatino Linotype" w:hAnsi="Palatino Linotype" w:cs="Palatino Linotype"/>
        </w:rPr>
        <w:t>Del cuerpo normativo transcrito, se advierte que las unidades de transparencia deberán garantizar que las solicitudes se turnen a todas las áreas que cuenten con la información o que deban tenerla de acuerdo a sus facultades, competencias o funciones.</w:t>
      </w:r>
    </w:p>
    <w:p w:rsidR="0021447D" w:rsidRPr="00DE2F69" w:rsidRDefault="0021447D" w:rsidP="0021447D">
      <w:pPr>
        <w:spacing w:before="240" w:after="240" w:line="360" w:lineRule="auto"/>
        <w:ind w:right="49"/>
        <w:jc w:val="both"/>
        <w:rPr>
          <w:rFonts w:ascii="Palatino Linotype" w:eastAsia="Palatino Linotype" w:hAnsi="Palatino Linotype" w:cs="Palatino Linotype"/>
        </w:rPr>
      </w:pPr>
      <w:r w:rsidRPr="00DE2F69">
        <w:rPr>
          <w:rFonts w:ascii="Palatino Linotype" w:eastAsia="Palatino Linotype" w:hAnsi="Palatino Linotype" w:cs="Palatino Linotype"/>
        </w:rPr>
        <w:t xml:space="preserve">Siendo la Unidad de Transparencia la responsable de hacer las notificaciones correspondientes, además de llevar a </w:t>
      </w:r>
      <w:proofErr w:type="gramStart"/>
      <w:r w:rsidRPr="00DE2F69">
        <w:rPr>
          <w:rFonts w:ascii="Palatino Linotype" w:eastAsia="Palatino Linotype" w:hAnsi="Palatino Linotype" w:cs="Palatino Linotype"/>
        </w:rPr>
        <w:t>cabo todas</w:t>
      </w:r>
      <w:proofErr w:type="gramEnd"/>
      <w:r w:rsidRPr="00DE2F69">
        <w:rPr>
          <w:rFonts w:ascii="Palatino Linotype" w:eastAsia="Palatino Linotype" w:hAnsi="Palatino Linotype" w:cs="Palatino Linotype"/>
        </w:rPr>
        <w:t xml:space="preserve"> las gestiones necesarias para facilitar el acceso a la información; así la respuesta deberá ser notificada al interesado en el menor tiempo posible, que no podrá exceder de quince días hábiles, contados a partir de la presentación de la solicitud.</w:t>
      </w:r>
    </w:p>
    <w:p w:rsidR="0021447D" w:rsidRPr="00DE2F69" w:rsidRDefault="0021447D">
      <w:pPr>
        <w:spacing w:before="240" w:after="240" w:line="360" w:lineRule="auto"/>
        <w:jc w:val="both"/>
        <w:rPr>
          <w:rFonts w:ascii="Palatino Linotype" w:eastAsia="Palatino Linotype" w:hAnsi="Palatino Linotype" w:cs="Palatino Linotype"/>
        </w:rPr>
      </w:pPr>
      <w:r w:rsidRPr="00DE2F69">
        <w:rPr>
          <w:rFonts w:ascii="Palatino Linotype" w:eastAsia="Palatino Linotype" w:hAnsi="Palatino Linotype" w:cs="Palatino Linotype"/>
        </w:rPr>
        <w:t>En el caso concreto, atendiendo a la materia de la solicitud esta fue entendida por la Unidad de Tra</w:t>
      </w:r>
      <w:r w:rsidR="005F602F" w:rsidRPr="00DE2F69">
        <w:rPr>
          <w:rFonts w:ascii="Palatino Linotype" w:eastAsia="Palatino Linotype" w:hAnsi="Palatino Linotype" w:cs="Palatino Linotype"/>
        </w:rPr>
        <w:t xml:space="preserve">sparencia, al ser el área facultada para llevar el registro de las solicitudes de acceso a la información, sus respuestas, resultados y las resoluciones de los recursos de revisión que se hayan emitido en contra de sus respuestas, y del cumplimiento de las mismas, según dispone el </w:t>
      </w:r>
      <w:r w:rsidRPr="00DE2F69">
        <w:rPr>
          <w:rFonts w:ascii="Palatino Linotype" w:eastAsia="Palatino Linotype" w:hAnsi="Palatino Linotype" w:cs="Palatino Linotype"/>
        </w:rPr>
        <w:t>artículo 53, fracción IX de la Ley de Transparencia y Acceso a la Información Pública del Estado de México y Municipios, a saber:</w:t>
      </w:r>
    </w:p>
    <w:p w:rsidR="0021447D" w:rsidRPr="00DE2F69" w:rsidRDefault="0021447D" w:rsidP="005F602F">
      <w:pPr>
        <w:spacing w:before="120" w:after="120"/>
        <w:ind w:left="851" w:right="902"/>
        <w:jc w:val="both"/>
        <w:rPr>
          <w:rFonts w:ascii="Palatino Linotype" w:hAnsi="Palatino Linotype"/>
          <w:i/>
          <w:sz w:val="22"/>
        </w:rPr>
      </w:pPr>
      <w:r w:rsidRPr="00DE2F69">
        <w:rPr>
          <w:rFonts w:ascii="Palatino Linotype" w:hAnsi="Palatino Linotype"/>
          <w:i/>
          <w:sz w:val="22"/>
        </w:rPr>
        <w:t>“</w:t>
      </w:r>
      <w:r w:rsidRPr="00DE2F69">
        <w:rPr>
          <w:rFonts w:ascii="Palatino Linotype" w:hAnsi="Palatino Linotype"/>
          <w:b/>
          <w:i/>
          <w:sz w:val="22"/>
        </w:rPr>
        <w:t>Artículo 53.</w:t>
      </w:r>
      <w:r w:rsidRPr="00DE2F69">
        <w:rPr>
          <w:rFonts w:ascii="Palatino Linotype" w:hAnsi="Palatino Linotype"/>
          <w:i/>
          <w:sz w:val="22"/>
        </w:rPr>
        <w:t xml:space="preserve"> Las Unidades de Transparencia tendrán las siguientes funciones:</w:t>
      </w:r>
    </w:p>
    <w:p w:rsidR="0021447D" w:rsidRPr="00DE2F69" w:rsidRDefault="0021447D" w:rsidP="005F602F">
      <w:pPr>
        <w:spacing w:before="120" w:after="120"/>
        <w:ind w:left="1134" w:right="902"/>
        <w:jc w:val="both"/>
        <w:rPr>
          <w:rFonts w:ascii="Palatino Linotype" w:eastAsia="Palatino Linotype" w:hAnsi="Palatino Linotype" w:cs="Palatino Linotype"/>
          <w:i/>
          <w:sz w:val="22"/>
        </w:rPr>
      </w:pPr>
      <w:r w:rsidRPr="00DE2F69">
        <w:rPr>
          <w:rFonts w:ascii="Palatino Linotype" w:hAnsi="Palatino Linotype"/>
          <w:b/>
          <w:i/>
          <w:sz w:val="22"/>
        </w:rPr>
        <w:t>IX</w:t>
      </w:r>
      <w:r w:rsidRPr="00DE2F69">
        <w:rPr>
          <w:rFonts w:ascii="Palatino Linotype" w:hAnsi="Palatino Linotype"/>
          <w:i/>
          <w:sz w:val="22"/>
        </w:rPr>
        <w:t xml:space="preserve">. Llevar un </w:t>
      </w:r>
      <w:r w:rsidRPr="00DE2F69">
        <w:rPr>
          <w:rFonts w:ascii="Palatino Linotype" w:hAnsi="Palatino Linotype"/>
          <w:b/>
          <w:i/>
          <w:sz w:val="22"/>
        </w:rPr>
        <w:t>registro de las solicitudes de acceso a la información</w:t>
      </w:r>
      <w:r w:rsidRPr="00DE2F69">
        <w:rPr>
          <w:rFonts w:ascii="Palatino Linotype" w:hAnsi="Palatino Linotype"/>
          <w:i/>
          <w:sz w:val="22"/>
        </w:rPr>
        <w:t xml:space="preserve">, sus </w:t>
      </w:r>
      <w:r w:rsidRPr="00DE2F69">
        <w:rPr>
          <w:rFonts w:ascii="Palatino Linotype" w:hAnsi="Palatino Linotype"/>
          <w:b/>
          <w:i/>
          <w:sz w:val="22"/>
        </w:rPr>
        <w:t>respuestas, resultados,</w:t>
      </w:r>
      <w:r w:rsidRPr="00DE2F69">
        <w:rPr>
          <w:rFonts w:ascii="Palatino Linotype" w:hAnsi="Palatino Linotype"/>
          <w:i/>
          <w:sz w:val="22"/>
        </w:rPr>
        <w:t xml:space="preserve"> costos de reproducción y envío, </w:t>
      </w:r>
      <w:r w:rsidRPr="00DE2F69">
        <w:rPr>
          <w:rFonts w:ascii="Palatino Linotype" w:hAnsi="Palatino Linotype"/>
          <w:b/>
          <w:i/>
          <w:sz w:val="22"/>
          <w:u w:val="single"/>
        </w:rPr>
        <w:t>resolución a los recursos de revisión que se hayan emitido en contra de sus respuestas</w:t>
      </w:r>
      <w:r w:rsidRPr="00DE2F69">
        <w:rPr>
          <w:rFonts w:ascii="Palatino Linotype" w:hAnsi="Palatino Linotype"/>
          <w:i/>
          <w:sz w:val="22"/>
        </w:rPr>
        <w:t xml:space="preserve"> y </w:t>
      </w:r>
      <w:r w:rsidR="005F602F" w:rsidRPr="00DE2F69">
        <w:rPr>
          <w:rFonts w:ascii="Palatino Linotype" w:hAnsi="Palatino Linotype"/>
          <w:i/>
          <w:sz w:val="22"/>
        </w:rPr>
        <w:t>del cumplimiento de las mismas;”</w:t>
      </w:r>
    </w:p>
    <w:p w:rsidR="00737579" w:rsidRPr="00DE2F69" w:rsidRDefault="00737579" w:rsidP="00737579">
      <w:pPr>
        <w:spacing w:before="240" w:after="240" w:line="360" w:lineRule="auto"/>
        <w:jc w:val="both"/>
        <w:rPr>
          <w:rFonts w:ascii="Palatino Linotype" w:eastAsia="Palatino Linotype" w:hAnsi="Palatino Linotype" w:cs="Palatino Linotype"/>
        </w:rPr>
      </w:pPr>
      <w:r w:rsidRPr="00DE2F69">
        <w:rPr>
          <w:rFonts w:ascii="Palatino Linotype" w:eastAsia="Palatino Linotype" w:hAnsi="Palatino Linotype" w:cs="Palatino Linotype"/>
        </w:rPr>
        <w:t>En tal tesitura, se acredita que la Unidad de Transparencia es el área facultada para generar, administrar o poseer la información solicitada por la persona solicitante, sin embargo, se pronunció en sentido negativo, esto es, negó la existencia de información alguna al respecto, al señalar que “…</w:t>
      </w:r>
      <w:r w:rsidRPr="00DE2F69">
        <w:rPr>
          <w:rFonts w:ascii="Palatino Linotype" w:eastAsia="Palatino Linotype" w:hAnsi="Palatino Linotype" w:cs="Palatino Linotype"/>
          <w:i/>
        </w:rPr>
        <w:t>no ha incurrido en supuestos actos y omisiones tendientes a negar u obstaculizar el derecho humano al acceso a la información pública…” (sic)</w:t>
      </w:r>
      <w:r w:rsidR="00341CE7" w:rsidRPr="00DE2F69">
        <w:rPr>
          <w:rFonts w:ascii="Palatino Linotype" w:eastAsia="Palatino Linotype" w:hAnsi="Palatino Linotype" w:cs="Palatino Linotype"/>
          <w:i/>
        </w:rPr>
        <w:t xml:space="preserve">, </w:t>
      </w:r>
      <w:r w:rsidR="00341CE7" w:rsidRPr="00DE2F69">
        <w:rPr>
          <w:rFonts w:ascii="Palatino Linotype" w:eastAsia="Palatino Linotype" w:hAnsi="Palatino Linotype" w:cs="Palatino Linotype"/>
        </w:rPr>
        <w:t>y, que</w:t>
      </w:r>
      <w:r w:rsidR="00341CE7" w:rsidRPr="00DE2F69">
        <w:rPr>
          <w:rFonts w:ascii="Palatino Linotype" w:eastAsia="Palatino Linotype" w:hAnsi="Palatino Linotype" w:cs="Palatino Linotype"/>
          <w:i/>
        </w:rPr>
        <w:t xml:space="preserve"> </w:t>
      </w:r>
      <w:r w:rsidRPr="00DE2F69">
        <w:rPr>
          <w:rFonts w:ascii="Palatino Linotype" w:hAnsi="Palatino Linotype" w:cs="Arial"/>
        </w:rPr>
        <w:t xml:space="preserve">si bien es cierto que de conformidad con el criterio </w:t>
      </w:r>
      <w:r w:rsidRPr="00DE2F69">
        <w:rPr>
          <w:rFonts w:ascii="Palatino Linotype" w:hAnsi="Palatino Linotype"/>
        </w:rPr>
        <w:t>31-10</w:t>
      </w:r>
      <w:r w:rsidRPr="00DE2F69">
        <w:rPr>
          <w:rStyle w:val="Refdenotaalpie"/>
          <w:rFonts w:ascii="Palatino Linotype" w:hAnsi="Palatino Linotype"/>
        </w:rPr>
        <w:footnoteReference w:id="2"/>
      </w:r>
      <w:r w:rsidRPr="00DE2F69">
        <w:rPr>
          <w:rFonts w:ascii="Palatino Linotype" w:hAnsi="Palatino Linotype"/>
        </w:rPr>
        <w:t xml:space="preserve"> emitido por el entonces Instituto Federal de Acceso a la Información y Protección de Datos (IFAI) ahora Instituto Nacional de Transparencia, Acceso a la Información, y Protección de Datos Personales, INAI, este Organismo Garante, no está facultado para dudar de la veracidad de lo manifestado por parte de los entes públicos, </w:t>
      </w:r>
      <w:r w:rsidR="00341CE7" w:rsidRPr="00DE2F69">
        <w:rPr>
          <w:rFonts w:ascii="Palatino Linotype" w:hAnsi="Palatino Linotype"/>
        </w:rPr>
        <w:t xml:space="preserve">no debe perderse de vista que el artículo 189 de la </w:t>
      </w:r>
      <w:r w:rsidR="00341CE7" w:rsidRPr="00DE2F69">
        <w:rPr>
          <w:rFonts w:ascii="Palatino Linotype" w:eastAsia="Palatino Linotype" w:hAnsi="Palatino Linotype" w:cs="Palatino Linotype"/>
        </w:rPr>
        <w:t xml:space="preserve">Ley de Transparencia y Acceso a la Información Pública del Estado de México, le faculta para </w:t>
      </w:r>
      <w:r w:rsidR="00816389" w:rsidRPr="00DE2F69">
        <w:rPr>
          <w:rFonts w:ascii="Palatino Linotype" w:eastAsia="Palatino Linotype" w:hAnsi="Palatino Linotype" w:cs="Palatino Linotype"/>
        </w:rPr>
        <w:t xml:space="preserve">notificar a las partes y publicar las resoluciones dentro de los siguientes tres días hábiles posteriores a su aprobación, así mismo, que </w:t>
      </w:r>
      <w:r w:rsidR="007021F0" w:rsidRPr="00DE2F69">
        <w:rPr>
          <w:rFonts w:ascii="Palatino Linotype" w:eastAsia="Palatino Linotype" w:hAnsi="Palatino Linotype" w:cs="Palatino Linotype"/>
        </w:rPr>
        <w:t>como parte de las obligaciones de transparencia específicas que este Instituto debe acatar de conformidad con artículo 97, fracción III de la Ley de la Materia, se encuentra constreñido a poner a disposición del público , a través de medios electrónicos, información consistente en lo siguiente:</w:t>
      </w:r>
    </w:p>
    <w:p w:rsidR="007021F0" w:rsidRPr="00DE2F69" w:rsidRDefault="007021F0" w:rsidP="007021F0">
      <w:pPr>
        <w:spacing w:before="120" w:after="120"/>
        <w:ind w:left="851" w:right="902"/>
        <w:jc w:val="both"/>
        <w:rPr>
          <w:rFonts w:ascii="Palatino Linotype" w:hAnsi="Palatino Linotype"/>
          <w:i/>
          <w:sz w:val="22"/>
        </w:rPr>
      </w:pPr>
      <w:r w:rsidRPr="00DE2F69">
        <w:rPr>
          <w:rFonts w:ascii="Palatino Linotype" w:hAnsi="Palatino Linotype"/>
          <w:i/>
          <w:sz w:val="22"/>
        </w:rPr>
        <w:t>“</w:t>
      </w:r>
      <w:r w:rsidRPr="00DE2F69">
        <w:rPr>
          <w:rFonts w:ascii="Palatino Linotype" w:hAnsi="Palatino Linotype"/>
          <w:b/>
          <w:i/>
          <w:sz w:val="22"/>
        </w:rPr>
        <w:t>Artículo 97</w:t>
      </w:r>
      <w:r w:rsidRPr="00DE2F69">
        <w:rPr>
          <w:rFonts w:ascii="Palatino Linotype" w:hAnsi="Palatino Linotype"/>
          <w:i/>
          <w:sz w:val="22"/>
        </w:rPr>
        <w:t>. Además de las obligaciones de transparencia común a que se refiere el Capítulo II de este Título, los órganos autónomos deberán poner a disposición del público y actualizar la siguiente información:</w:t>
      </w:r>
    </w:p>
    <w:p w:rsidR="007021F0" w:rsidRPr="00DE2F69" w:rsidRDefault="007021F0" w:rsidP="007021F0">
      <w:pPr>
        <w:spacing w:before="120" w:after="120"/>
        <w:ind w:left="1134" w:right="902"/>
        <w:jc w:val="both"/>
        <w:rPr>
          <w:rFonts w:ascii="Palatino Linotype" w:hAnsi="Palatino Linotype"/>
          <w:i/>
          <w:sz w:val="22"/>
        </w:rPr>
      </w:pPr>
      <w:r w:rsidRPr="00DE2F69">
        <w:rPr>
          <w:rFonts w:ascii="Palatino Linotype" w:hAnsi="Palatino Linotype"/>
          <w:b/>
          <w:i/>
          <w:sz w:val="22"/>
        </w:rPr>
        <w:t>III. El Instituto</w:t>
      </w:r>
      <w:r w:rsidRPr="00DE2F69">
        <w:rPr>
          <w:rFonts w:ascii="Palatino Linotype" w:hAnsi="Palatino Linotype"/>
          <w:i/>
          <w:sz w:val="22"/>
        </w:rPr>
        <w:t xml:space="preserve">: </w:t>
      </w:r>
    </w:p>
    <w:p w:rsidR="007021F0" w:rsidRPr="00DE2F69" w:rsidRDefault="007021F0" w:rsidP="007021F0">
      <w:pPr>
        <w:spacing w:before="120" w:after="120"/>
        <w:ind w:left="1418" w:right="902"/>
        <w:jc w:val="both"/>
        <w:rPr>
          <w:rFonts w:ascii="Palatino Linotype" w:hAnsi="Palatino Linotype"/>
          <w:i/>
          <w:sz w:val="22"/>
        </w:rPr>
      </w:pPr>
      <w:r w:rsidRPr="00DE2F69">
        <w:rPr>
          <w:rFonts w:ascii="Palatino Linotype" w:hAnsi="Palatino Linotype"/>
          <w:b/>
          <w:i/>
          <w:sz w:val="22"/>
        </w:rPr>
        <w:t>a)</w:t>
      </w:r>
      <w:r w:rsidRPr="00DE2F69">
        <w:rPr>
          <w:rFonts w:ascii="Palatino Linotype" w:hAnsi="Palatino Linotype"/>
          <w:i/>
          <w:sz w:val="22"/>
        </w:rPr>
        <w:t xml:space="preserve"> La </w:t>
      </w:r>
      <w:r w:rsidRPr="00DE2F69">
        <w:rPr>
          <w:rFonts w:ascii="Palatino Linotype" w:hAnsi="Palatino Linotype"/>
          <w:b/>
          <w:i/>
          <w:sz w:val="22"/>
        </w:rPr>
        <w:t>relación de</w:t>
      </w:r>
      <w:r w:rsidRPr="00DE2F69">
        <w:rPr>
          <w:rFonts w:ascii="Palatino Linotype" w:hAnsi="Palatino Linotype"/>
          <w:i/>
          <w:sz w:val="22"/>
        </w:rPr>
        <w:t xml:space="preserve"> observaciones y </w:t>
      </w:r>
      <w:r w:rsidRPr="00DE2F69">
        <w:rPr>
          <w:rFonts w:ascii="Palatino Linotype" w:hAnsi="Palatino Linotype"/>
          <w:b/>
          <w:i/>
          <w:sz w:val="22"/>
        </w:rPr>
        <w:t>resoluciones emitidas</w:t>
      </w:r>
      <w:r w:rsidRPr="00DE2F69">
        <w:rPr>
          <w:rFonts w:ascii="Palatino Linotype" w:hAnsi="Palatino Linotype"/>
          <w:i/>
          <w:sz w:val="22"/>
        </w:rPr>
        <w:t xml:space="preserve"> y el seguimiento a cada una de ellas, incluyendo las respuestas entregadas por los sujetos obligados a los solicitantes en cumplimiento de sus resoluciones;</w:t>
      </w:r>
    </w:p>
    <w:p w:rsidR="007021F0" w:rsidRPr="00DE2F69" w:rsidRDefault="007021F0" w:rsidP="007021F0">
      <w:pPr>
        <w:spacing w:before="120" w:after="120"/>
        <w:ind w:left="1418" w:right="902"/>
        <w:jc w:val="both"/>
        <w:rPr>
          <w:rFonts w:ascii="Palatino Linotype" w:hAnsi="Palatino Linotype"/>
          <w:i/>
          <w:sz w:val="22"/>
        </w:rPr>
      </w:pPr>
      <w:r w:rsidRPr="00DE2F69">
        <w:rPr>
          <w:rFonts w:ascii="Palatino Linotype" w:hAnsi="Palatino Linotype"/>
          <w:i/>
          <w:sz w:val="22"/>
        </w:rPr>
        <w:t>…</w:t>
      </w:r>
    </w:p>
    <w:p w:rsidR="007021F0" w:rsidRPr="00DE2F69" w:rsidRDefault="007021F0" w:rsidP="007021F0">
      <w:pPr>
        <w:spacing w:before="120" w:after="120"/>
        <w:ind w:left="1418" w:right="902"/>
        <w:jc w:val="both"/>
        <w:rPr>
          <w:rFonts w:ascii="Palatino Linotype" w:hAnsi="Palatino Linotype"/>
          <w:i/>
          <w:sz w:val="22"/>
        </w:rPr>
      </w:pPr>
      <w:r w:rsidRPr="00DE2F69">
        <w:rPr>
          <w:rFonts w:ascii="Palatino Linotype" w:hAnsi="Palatino Linotype"/>
          <w:b/>
          <w:i/>
          <w:sz w:val="22"/>
        </w:rPr>
        <w:t>c)</w:t>
      </w:r>
      <w:r w:rsidRPr="00DE2F69">
        <w:rPr>
          <w:rFonts w:ascii="Palatino Linotype" w:hAnsi="Palatino Linotype"/>
          <w:i/>
          <w:sz w:val="22"/>
        </w:rPr>
        <w:t xml:space="preserve"> Las </w:t>
      </w:r>
      <w:r w:rsidRPr="00DE2F69">
        <w:rPr>
          <w:rFonts w:ascii="Palatino Linotype" w:hAnsi="Palatino Linotype"/>
          <w:b/>
          <w:i/>
          <w:sz w:val="22"/>
        </w:rPr>
        <w:t>actas de las sesiones del pleno</w:t>
      </w:r>
      <w:r w:rsidRPr="00DE2F69">
        <w:rPr>
          <w:rFonts w:ascii="Palatino Linotype" w:hAnsi="Palatino Linotype"/>
          <w:i/>
          <w:sz w:val="22"/>
        </w:rPr>
        <w:t xml:space="preserve"> y las versiones estenográficas;</w:t>
      </w:r>
    </w:p>
    <w:p w:rsidR="007021F0" w:rsidRPr="00DE2F69" w:rsidRDefault="007021F0" w:rsidP="007021F0">
      <w:pPr>
        <w:spacing w:before="120" w:after="120"/>
        <w:ind w:left="1418" w:right="902"/>
        <w:jc w:val="both"/>
        <w:rPr>
          <w:rFonts w:ascii="Palatino Linotype" w:hAnsi="Palatino Linotype"/>
          <w:i/>
          <w:sz w:val="22"/>
        </w:rPr>
      </w:pPr>
      <w:r w:rsidRPr="00DE2F69">
        <w:rPr>
          <w:rFonts w:ascii="Palatino Linotype" w:hAnsi="Palatino Linotype"/>
          <w:i/>
          <w:sz w:val="22"/>
        </w:rPr>
        <w:t>…</w:t>
      </w:r>
    </w:p>
    <w:p w:rsidR="007021F0" w:rsidRPr="00DE2F69" w:rsidRDefault="007021F0" w:rsidP="007021F0">
      <w:pPr>
        <w:spacing w:before="120" w:after="120"/>
        <w:ind w:left="1418" w:right="902"/>
        <w:jc w:val="both"/>
        <w:rPr>
          <w:rFonts w:ascii="Palatino Linotype" w:hAnsi="Palatino Linotype"/>
          <w:i/>
          <w:sz w:val="22"/>
        </w:rPr>
      </w:pPr>
      <w:r w:rsidRPr="00DE2F69">
        <w:rPr>
          <w:rFonts w:ascii="Palatino Linotype" w:hAnsi="Palatino Linotype"/>
          <w:b/>
          <w:i/>
          <w:sz w:val="22"/>
        </w:rPr>
        <w:t>e)</w:t>
      </w:r>
      <w:r w:rsidRPr="00DE2F69">
        <w:rPr>
          <w:rFonts w:ascii="Palatino Linotype" w:hAnsi="Palatino Linotype"/>
          <w:i/>
          <w:sz w:val="22"/>
        </w:rPr>
        <w:t xml:space="preserve"> </w:t>
      </w:r>
      <w:r w:rsidRPr="00DE2F69">
        <w:rPr>
          <w:rFonts w:ascii="Palatino Linotype" w:hAnsi="Palatino Linotype"/>
          <w:b/>
          <w:i/>
          <w:sz w:val="22"/>
        </w:rPr>
        <w:t>Los estudios que apoyan la resolución</w:t>
      </w:r>
      <w:r w:rsidRPr="00DE2F69">
        <w:rPr>
          <w:rFonts w:ascii="Palatino Linotype" w:hAnsi="Palatino Linotype"/>
          <w:i/>
          <w:sz w:val="22"/>
        </w:rPr>
        <w:t xml:space="preserve"> de los recursos de revisión;”</w:t>
      </w:r>
    </w:p>
    <w:p w:rsidR="00737579" w:rsidRPr="00DE2F69" w:rsidRDefault="00100A00">
      <w:pPr>
        <w:spacing w:before="240" w:after="240" w:line="360" w:lineRule="auto"/>
        <w:jc w:val="both"/>
        <w:rPr>
          <w:rFonts w:ascii="Palatino Linotype" w:hAnsi="Palatino Linotype"/>
        </w:rPr>
      </w:pPr>
      <w:r w:rsidRPr="00DE2F69">
        <w:rPr>
          <w:rFonts w:ascii="Palatino Linotype" w:hAnsi="Palatino Linotype"/>
        </w:rPr>
        <w:t xml:space="preserve">En este sentido, se procedió </w:t>
      </w:r>
      <w:r w:rsidR="003A73A5" w:rsidRPr="00DE2F69">
        <w:rPr>
          <w:rFonts w:ascii="Palatino Linotype" w:hAnsi="Palatino Linotype"/>
        </w:rPr>
        <w:t>a consultar</w:t>
      </w:r>
      <w:r w:rsidR="004A274C" w:rsidRPr="00DE2F69">
        <w:rPr>
          <w:rFonts w:ascii="Palatino Linotype" w:hAnsi="Palatino Linotype"/>
        </w:rPr>
        <w:t xml:space="preserve">, de manera aleatoria, </w:t>
      </w:r>
      <w:r w:rsidR="003A73A5" w:rsidRPr="00DE2F69">
        <w:rPr>
          <w:rFonts w:ascii="Palatino Linotype" w:hAnsi="Palatino Linotype"/>
        </w:rPr>
        <w:t xml:space="preserve">la información disponible en el portal de Información Pública de Oficio Mexiquense, </w:t>
      </w:r>
      <w:r w:rsidR="004A274C" w:rsidRPr="00DE2F69">
        <w:rPr>
          <w:rFonts w:ascii="Palatino Linotype" w:hAnsi="Palatino Linotype"/>
        </w:rPr>
        <w:t>que este Instituto ha publicado desde el uno de enero al dos de junio de dos mil veintidós, en</w:t>
      </w:r>
      <w:r w:rsidR="003A73A5" w:rsidRPr="00DE2F69">
        <w:rPr>
          <w:rFonts w:ascii="Palatino Linotype" w:hAnsi="Palatino Linotype"/>
        </w:rPr>
        <w:t xml:space="preserve"> </w:t>
      </w:r>
      <w:r w:rsidR="004A274C" w:rsidRPr="00DE2F69">
        <w:rPr>
          <w:rFonts w:ascii="Palatino Linotype" w:hAnsi="Palatino Linotype"/>
        </w:rPr>
        <w:t>cumplimiento a las obligaciones de transparencia referidas, hallando lo siguiente:</w:t>
      </w:r>
    </w:p>
    <w:p w:rsidR="004A274C" w:rsidRPr="00DE2F69" w:rsidRDefault="004A274C" w:rsidP="004A274C">
      <w:pPr>
        <w:pStyle w:val="Prrafodelista"/>
        <w:numPr>
          <w:ilvl w:val="0"/>
          <w:numId w:val="4"/>
        </w:numPr>
        <w:spacing w:before="240" w:after="240" w:line="360" w:lineRule="auto"/>
        <w:jc w:val="both"/>
        <w:rPr>
          <w:rFonts w:ascii="Palatino Linotype" w:eastAsia="Palatino Linotype" w:hAnsi="Palatino Linotype" w:cs="Palatino Linotype"/>
          <w:b/>
        </w:rPr>
      </w:pPr>
      <w:r w:rsidRPr="00DE2F69">
        <w:rPr>
          <w:rFonts w:ascii="Palatino Linotype" w:eastAsia="Palatino Linotype" w:hAnsi="Palatino Linotype" w:cs="Palatino Linotype"/>
          <w:b/>
        </w:rPr>
        <w:t>Fracción III, inciso A2: Relación de resoluciones emitidas</w:t>
      </w:r>
    </w:p>
    <w:p w:rsidR="001B32FE" w:rsidRPr="00DE2F69" w:rsidRDefault="007D2441" w:rsidP="001B32FE">
      <w:pPr>
        <w:spacing w:before="240" w:after="240" w:line="360" w:lineRule="auto"/>
        <w:ind w:left="360"/>
        <w:jc w:val="both"/>
        <w:rPr>
          <w:rFonts w:ascii="Palatino Linotype" w:eastAsia="Palatino Linotype" w:hAnsi="Palatino Linotype" w:cs="Palatino Linotype"/>
        </w:rPr>
      </w:pPr>
      <w:r w:rsidRPr="00DE2F69">
        <w:rPr>
          <w:rFonts w:ascii="Palatino Linotype" w:eastAsia="Palatino Linotype" w:hAnsi="Palatino Linotype" w:cs="Palatino Linotype"/>
          <w:noProof/>
        </w:rPr>
        <mc:AlternateContent>
          <mc:Choice Requires="wps">
            <w:drawing>
              <wp:anchor distT="0" distB="0" distL="114300" distR="114300" simplePos="0" relativeHeight="251659264" behindDoc="0" locked="0" layoutInCell="1" allowOverlap="1" wp14:anchorId="763F02F9" wp14:editId="6A620629">
                <wp:simplePos x="0" y="0"/>
                <wp:positionH relativeFrom="column">
                  <wp:posOffset>2023110</wp:posOffset>
                </wp:positionH>
                <wp:positionV relativeFrom="paragraph">
                  <wp:posOffset>1683385</wp:posOffset>
                </wp:positionV>
                <wp:extent cx="308344" cy="74281"/>
                <wp:effectExtent l="57150" t="57150" r="53975" b="116840"/>
                <wp:wrapNone/>
                <wp:docPr id="7" name="Conector recto de flecha 7"/>
                <wp:cNvGraphicFramePr/>
                <a:graphic xmlns:a="http://schemas.openxmlformats.org/drawingml/2006/main">
                  <a:graphicData uri="http://schemas.microsoft.com/office/word/2010/wordprocessingShape">
                    <wps:wsp>
                      <wps:cNvCnPr/>
                      <wps:spPr>
                        <a:xfrm flipH="1">
                          <a:off x="0" y="0"/>
                          <a:ext cx="308344" cy="74281"/>
                        </a:xfrm>
                        <a:prstGeom prst="straightConnector1">
                          <a:avLst/>
                        </a:prstGeom>
                        <a:ln w="38100">
                          <a:solidFill>
                            <a:srgbClr val="C00000"/>
                          </a:solidFill>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1E5A4488" id="_x0000_t32" coordsize="21600,21600" o:spt="32" o:oned="t" path="m,l21600,21600e" filled="f">
                <v:path arrowok="t" fillok="f" o:connecttype="none"/>
                <o:lock v:ext="edit" shapetype="t"/>
              </v:shapetype>
              <v:shape id="Conector recto de flecha 7" o:spid="_x0000_s1026" type="#_x0000_t32" style="position:absolute;margin-left:159.3pt;margin-top:132.55pt;width:24.3pt;height:5.85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hjkAgIAAEsEAAAOAAAAZHJzL2Uyb0RvYy54bWysVMuu0zAQ3SPxD5b3NGlvRauq6V30cmGB&#10;4IrHB7jOOLHkl8amaf+esZOGNwtEFo4dz5k553ic/f3FGnYGjNq7hi8XNWfgpG+16xr++dPjiy1n&#10;MQnXCuMdNPwKkd8fnj/bD2EHK9970wIySuLibggN71MKu6qKsgcr4sIHcLSpPFqRaIld1aIYKLs1&#10;1aquX1aDxzaglxAjfX0YN/mh5FcKZHqvVITETMOJWyojlvGUx+qwF7sORei1nGiIf2BhhXZUdE71&#10;IJJgX1D/kspqiT56lRbS28orpSUUDaRmWf+k5mMvAhQtZE4Ms03x/6WV785PyHTb8A1nTlg6oiMd&#10;lEweGeYXa4EpA7IXbJPdGkLcEejonnBaxfCEWfpFoaVQHd5QIxQzSB67FK+vs9dwSUzSx7t6e7de&#10;cyZpa7NebZc5eTVmydkCxvQavGV50vCYUOiuT0RuZDdWEOe3MY3AGyCDjWMDldgu67oQid7o9lEb&#10;kzcjdqejQXYW1BPHOj9T7R/CktDmlWtZugYyJaEWrjMwRRpHZLMVo/gyS1cDY/EPoMhSErkaq+dm&#10;hrmkkBJcuuk1jqIzTBG9GTjR/htwis9QKI0+g0dryhX6U9UZUSp7l2aw1c7j72iny42yGuNvDoy6&#10;swUn315LWxRrqGPLiU63K1+J79cF/u0fcPgKAAD//wMAUEsDBBQABgAIAAAAIQAYs/i84wAAAAsB&#10;AAAPAAAAZHJzL2Rvd25yZXYueG1sTI9NS8NAEIbvgv9hGcGL2M0HbkPMpqgoiKDFtILHbXaahGZn&#10;Q3bbJv/e9aTHmXl453mL1WR6dsLRdZYkxIsIGFJtdUeNhO3m5TYD5rwirXpLKGFGB6vy8qJQubZn&#10;+sRT5RsWQsjlSkLr/ZBz7uoWjXILOyCF296ORvkwjg3XozqHcNPzJIoEN6qj8KFVAz61WB+qo5FA&#10;89ql67f5+9XcVPvHj8Pz17uLpLy+mh7ugXmc/B8Mv/pBHcrgtLNH0o71EtI4EwGVkIi7GFggUrFM&#10;gO3CZiky4GXB/3cofwAAAP//AwBQSwECLQAUAAYACAAAACEAtoM4kv4AAADhAQAAEwAAAAAAAAAA&#10;AAAAAAAAAAAAW0NvbnRlbnRfVHlwZXNdLnhtbFBLAQItABQABgAIAAAAIQA4/SH/1gAAAJQBAAAL&#10;AAAAAAAAAAAAAAAAAC8BAABfcmVscy8ucmVsc1BLAQItABQABgAIAAAAIQCDShjkAgIAAEsEAAAO&#10;AAAAAAAAAAAAAAAAAC4CAABkcnMvZTJvRG9jLnhtbFBLAQItABQABgAIAAAAIQAYs/i84wAAAAsB&#10;AAAPAAAAAAAAAAAAAAAAAFwEAABkcnMvZG93bnJldi54bWxQSwUGAAAAAAQABADzAAAAbAUAAAAA&#10;" strokecolor="#c00000" strokeweight="3pt">
                <v:stroke endarrow="block"/>
                <v:shadow on="t" color="black" opacity="24903f" origin=",.5" offset="0,.55556mm"/>
              </v:shape>
            </w:pict>
          </mc:Fallback>
        </mc:AlternateContent>
      </w:r>
      <w:r w:rsidR="001B32FE" w:rsidRPr="00DE2F69">
        <w:rPr>
          <w:rFonts w:ascii="Palatino Linotype" w:eastAsia="Palatino Linotype" w:hAnsi="Palatino Linotype" w:cs="Palatino Linotype"/>
          <w:noProof/>
        </w:rPr>
        <w:drawing>
          <wp:inline distT="0" distB="0" distL="0" distR="0" wp14:anchorId="4D934EE6" wp14:editId="2746BEFF">
            <wp:extent cx="4860000" cy="1967618"/>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60000" cy="1967618"/>
                    </a:xfrm>
                    <a:prstGeom prst="rect">
                      <a:avLst/>
                    </a:prstGeom>
                    <a:noFill/>
                    <a:ln>
                      <a:noFill/>
                    </a:ln>
                  </pic:spPr>
                </pic:pic>
              </a:graphicData>
            </a:graphic>
          </wp:inline>
        </w:drawing>
      </w:r>
    </w:p>
    <w:p w:rsidR="004A274C" w:rsidRPr="00DE2F69" w:rsidRDefault="001B32FE" w:rsidP="001B32FE">
      <w:pPr>
        <w:pStyle w:val="Prrafodelista"/>
        <w:numPr>
          <w:ilvl w:val="0"/>
          <w:numId w:val="4"/>
        </w:numPr>
        <w:spacing w:before="240" w:after="240" w:line="360" w:lineRule="auto"/>
        <w:jc w:val="both"/>
        <w:rPr>
          <w:rFonts w:ascii="Palatino Linotype" w:eastAsia="Palatino Linotype" w:hAnsi="Palatino Linotype" w:cs="Palatino Linotype"/>
          <w:b/>
        </w:rPr>
      </w:pPr>
      <w:r w:rsidRPr="00DE2F69">
        <w:rPr>
          <w:rFonts w:ascii="Palatino Linotype" w:eastAsia="Palatino Linotype" w:hAnsi="Palatino Linotype" w:cs="Palatino Linotype"/>
          <w:b/>
        </w:rPr>
        <w:t xml:space="preserve">Fracción III, inciso </w:t>
      </w:r>
      <w:r w:rsidR="006559E5" w:rsidRPr="00DE2F69">
        <w:rPr>
          <w:rFonts w:ascii="Palatino Linotype" w:eastAsia="Palatino Linotype" w:hAnsi="Palatino Linotype" w:cs="Palatino Linotype"/>
          <w:b/>
        </w:rPr>
        <w:t>C</w:t>
      </w:r>
      <w:r w:rsidRPr="00DE2F69">
        <w:rPr>
          <w:rFonts w:ascii="Palatino Linotype" w:eastAsia="Palatino Linotype" w:hAnsi="Palatino Linotype" w:cs="Palatino Linotype"/>
          <w:b/>
        </w:rPr>
        <w:t>:</w:t>
      </w:r>
      <w:r w:rsidR="006559E5" w:rsidRPr="00DE2F69">
        <w:rPr>
          <w:rFonts w:ascii="Palatino Linotype" w:eastAsia="Palatino Linotype" w:hAnsi="Palatino Linotype" w:cs="Palatino Linotype"/>
          <w:b/>
        </w:rPr>
        <w:t xml:space="preserve"> Sesiones celebradas por el Pleno</w:t>
      </w:r>
    </w:p>
    <w:p w:rsidR="006559E5" w:rsidRPr="00DE2F69" w:rsidRDefault="006559E5" w:rsidP="006559E5">
      <w:pPr>
        <w:spacing w:before="240" w:after="240" w:line="360" w:lineRule="auto"/>
        <w:ind w:left="360"/>
        <w:jc w:val="both"/>
        <w:rPr>
          <w:rFonts w:ascii="Palatino Linotype" w:eastAsia="Palatino Linotype" w:hAnsi="Palatino Linotype" w:cs="Palatino Linotype"/>
        </w:rPr>
      </w:pPr>
      <w:r w:rsidRPr="00DE2F69">
        <w:rPr>
          <w:rFonts w:ascii="Palatino Linotype" w:eastAsia="Palatino Linotype" w:hAnsi="Palatino Linotype" w:cs="Palatino Linotype"/>
        </w:rPr>
        <w:t xml:space="preserve">Acta de la 20ª Sesión Ordinaria, celebrada el 01 de junio de 2022, </w:t>
      </w:r>
      <w:r w:rsidRPr="00DE2F69">
        <w:rPr>
          <w:rFonts w:ascii="Palatino Linotype" w:eastAsia="Palatino Linotype" w:hAnsi="Palatino Linotype" w:cs="Palatino Linotype"/>
          <w:b/>
        </w:rPr>
        <w:t>Negativas de Información</w:t>
      </w:r>
      <w:r w:rsidR="007D2441" w:rsidRPr="00DE2F69">
        <w:rPr>
          <w:rFonts w:ascii="Palatino Linotype" w:eastAsia="Palatino Linotype" w:hAnsi="Palatino Linotype" w:cs="Palatino Linotype"/>
        </w:rPr>
        <w:t xml:space="preserve">, </w:t>
      </w:r>
      <w:r w:rsidRPr="00DE2F69">
        <w:rPr>
          <w:rFonts w:ascii="Palatino Linotype" w:eastAsia="Palatino Linotype" w:hAnsi="Palatino Linotype" w:cs="Palatino Linotype"/>
        </w:rPr>
        <w:t>(páginas 23, 25)</w:t>
      </w:r>
    </w:p>
    <w:p w:rsidR="006559E5" w:rsidRPr="00DE2F69" w:rsidRDefault="007D2441" w:rsidP="006559E5">
      <w:pPr>
        <w:spacing w:before="240" w:after="240" w:line="360" w:lineRule="auto"/>
        <w:ind w:left="360"/>
        <w:jc w:val="center"/>
        <w:rPr>
          <w:rFonts w:ascii="Palatino Linotype" w:eastAsia="Palatino Linotype" w:hAnsi="Palatino Linotype" w:cs="Palatino Linotype"/>
        </w:rPr>
      </w:pPr>
      <w:r w:rsidRPr="00DE2F69">
        <w:rPr>
          <w:rFonts w:ascii="Palatino Linotype" w:eastAsia="Palatino Linotype" w:hAnsi="Palatino Linotype" w:cs="Palatino Linotype"/>
          <w:noProof/>
        </w:rPr>
        <mc:AlternateContent>
          <mc:Choice Requires="wps">
            <w:drawing>
              <wp:anchor distT="0" distB="0" distL="114300" distR="114300" simplePos="0" relativeHeight="251661312" behindDoc="0" locked="0" layoutInCell="1" allowOverlap="1" wp14:anchorId="601A16A0" wp14:editId="63E2D7BB">
                <wp:simplePos x="0" y="0"/>
                <wp:positionH relativeFrom="column">
                  <wp:posOffset>4975860</wp:posOffset>
                </wp:positionH>
                <wp:positionV relativeFrom="paragraph">
                  <wp:posOffset>521335</wp:posOffset>
                </wp:positionV>
                <wp:extent cx="308344" cy="74281"/>
                <wp:effectExtent l="57150" t="57150" r="53975" b="116840"/>
                <wp:wrapNone/>
                <wp:docPr id="8" name="Conector recto de flecha 8"/>
                <wp:cNvGraphicFramePr/>
                <a:graphic xmlns:a="http://schemas.openxmlformats.org/drawingml/2006/main">
                  <a:graphicData uri="http://schemas.microsoft.com/office/word/2010/wordprocessingShape">
                    <wps:wsp>
                      <wps:cNvCnPr/>
                      <wps:spPr>
                        <a:xfrm flipH="1">
                          <a:off x="0" y="0"/>
                          <a:ext cx="308344" cy="74281"/>
                        </a:xfrm>
                        <a:prstGeom prst="straightConnector1">
                          <a:avLst/>
                        </a:prstGeom>
                        <a:ln w="38100">
                          <a:solidFill>
                            <a:srgbClr val="C00000"/>
                          </a:solidFill>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824531B" id="Conector recto de flecha 8" o:spid="_x0000_s1026" type="#_x0000_t32" style="position:absolute;margin-left:391.8pt;margin-top:41.05pt;width:24.3pt;height:5.85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fBgAgIAAEsEAAAOAAAAZHJzL2Uyb0RvYy54bWysVMuu0zAQ3SPxD5b3NGlvBVXV9C56ubBA&#10;UHHhA1xnnFjyS2PTtH/P2EnDmwUiC8eO58ycczzO7v5iDTsDRu1dw5eLmjNw0rfadQ3//OnxxYaz&#10;mIRrhfEOGn6FyO/3z5/thrCFle+9aQEZJXFxO4SG9ymFbVVF2YMVceEDONpUHq1ItMSualEMlN2a&#10;alXXL6vBYxvQS4iRvj6Mm3xf8isFMn1QKkJipuHELZURy3jKY7XfiW2HIvRaTjTEP7CwQjsqOqd6&#10;EEmwL6h/SWW1RB+9SgvpbeWV0hKKBlKzrH9S89SLAEULmRPDbFP8f2nl+/MRmW4bTgflhKUjOtBB&#10;yeSRYX6xFpgyIHvBNtmtIcQtgQ7uiNMqhiNm6ReFlkJ1eEuNUMwgeexSvL7OXsMlMUkf7+rN3XrN&#10;maStV+vVZpmTV2OWnC1gTG/AW5YnDY8Jhe76RORGdmMFcX4X0wi8ATLYODZQic2yrguR6I1uH7Ux&#10;eTNidzoYZGdBPXGo8zPV/iEsCW1eu5alayBTEmrhOgNTpHFENlsxii+zdDUwFv8Iiiwlkauxem5m&#10;mEsKKcGlm17jKDrDFNGbgRPtvwGn+AyF0ugzeLSmXKE/VZ0RpbJ3aQZb7Tz+jna63CirMf7mwKg7&#10;W3Dy7bW0RbGGOrac6HS78pX4fl3g3/4B+68AAAD//wMAUEsDBBQABgAIAAAAIQDLi9qt4QAAAAkB&#10;AAAPAAAAZHJzL2Rvd25yZXYueG1sTI9BS8NAEIXvgv9hGcGLtJsmUNeYSVFREKEWUwWP22SahGZn&#10;Q3bbJv/e9aTH4X289022Gk0nTjS41jLCYh6BIC5t1XKN8Ll9mSkQzmuudGeZECZysMovLzKdVvbM&#10;H3QqfC1CCbtUIzTe96mUrmzIaDe3PXHI9nYw2odzqGU16HMoN52Mo2gpjW45LDS6p6eGykNxNAg8&#10;bVyyeZu+X81NsX98Pzx/rV2EeH01PtyD8DT6Pxh+9YM65MFpZ49cOdEh3KpkGVAEFS9ABEAlcQxi&#10;h3CXKJB5Jv9/kP8AAAD//wMAUEsBAi0AFAAGAAgAAAAhALaDOJL+AAAA4QEAABMAAAAAAAAAAAAA&#10;AAAAAAAAAFtDb250ZW50X1R5cGVzXS54bWxQSwECLQAUAAYACAAAACEAOP0h/9YAAACUAQAACwAA&#10;AAAAAAAAAAAAAAAvAQAAX3JlbHMvLnJlbHNQSwECLQAUAAYACAAAACEAie3wYAICAABLBAAADgAA&#10;AAAAAAAAAAAAAAAuAgAAZHJzL2Uyb0RvYy54bWxQSwECLQAUAAYACAAAACEAy4vareEAAAAJAQAA&#10;DwAAAAAAAAAAAAAAAABcBAAAZHJzL2Rvd25yZXYueG1sUEsFBgAAAAAEAAQA8wAAAGoFAAAAAA==&#10;" strokecolor="#c00000" strokeweight="3pt">
                <v:stroke endarrow="block"/>
                <v:shadow on="t" color="black" opacity="24903f" origin=",.5" offset="0,.55556mm"/>
              </v:shape>
            </w:pict>
          </mc:Fallback>
        </mc:AlternateContent>
      </w:r>
      <w:r w:rsidRPr="00DE2F69">
        <w:rPr>
          <w:rFonts w:ascii="Palatino Linotype" w:eastAsia="Palatino Linotype" w:hAnsi="Palatino Linotype" w:cs="Palatino Linotype"/>
          <w:noProof/>
        </w:rPr>
        <mc:AlternateContent>
          <mc:Choice Requires="wps">
            <w:drawing>
              <wp:anchor distT="0" distB="0" distL="114300" distR="114300" simplePos="0" relativeHeight="251665408" behindDoc="0" locked="0" layoutInCell="1" allowOverlap="1" wp14:anchorId="107B1873" wp14:editId="5D659C63">
                <wp:simplePos x="0" y="0"/>
                <wp:positionH relativeFrom="margin">
                  <wp:posOffset>619125</wp:posOffset>
                </wp:positionH>
                <wp:positionV relativeFrom="paragraph">
                  <wp:posOffset>48260</wp:posOffset>
                </wp:positionV>
                <wp:extent cx="329609" cy="116190"/>
                <wp:effectExtent l="57150" t="38100" r="70485" b="93980"/>
                <wp:wrapNone/>
                <wp:docPr id="10" name="Conector recto de flecha 10"/>
                <wp:cNvGraphicFramePr/>
                <a:graphic xmlns:a="http://schemas.openxmlformats.org/drawingml/2006/main">
                  <a:graphicData uri="http://schemas.microsoft.com/office/word/2010/wordprocessingShape">
                    <wps:wsp>
                      <wps:cNvCnPr/>
                      <wps:spPr>
                        <a:xfrm>
                          <a:off x="0" y="0"/>
                          <a:ext cx="329609" cy="116190"/>
                        </a:xfrm>
                        <a:prstGeom prst="straightConnector1">
                          <a:avLst/>
                        </a:prstGeom>
                        <a:ln w="38100">
                          <a:solidFill>
                            <a:srgbClr val="C00000"/>
                          </a:solidFill>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85A25FC" id="Conector recto de flecha 10" o:spid="_x0000_s1026" type="#_x0000_t32" style="position:absolute;margin-left:48.75pt;margin-top:3.8pt;width:25.95pt;height:9.1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GK/AEAAEQEAAAOAAAAZHJzL2Uyb0RvYy54bWysU0mO2zAQvAfIHwjeY0kOYIwNy3PwZHIJ&#10;EiPLA2iqKRHghiZj2b9Pk9Josh+C6EBx6equKjb391dr2AUwau9a3qxqzsBJ32nXt/zL58dXd5zF&#10;JFwnjHfQ8htEfn94+WI/hh2s/eBNB8goiYu7MbR8SCnsqirKAayIKx/A0aHyaEWiJfZVh2Kk7NZU&#10;67reVKPHLqCXECPtPkyH/FDyKwUyfVAqQmKm5cQtlRHLeM5jddiLXY8iDFrONMQ/sLBCOyq6pHoQ&#10;SbCvqH9JZbVEH71KK+lt5ZXSEooGUtPUP6n5NIgARQuZE8NiU/x/aeX7ywmZ7ujuyB4nLN3RkW5K&#10;Jo8M8491wJQBOQhGIeTXGOKOYEd3wnkVwwmz+KtCm/8ki12Lx7fFY7gmJmnz9Xq7qbecSTpqmk2z&#10;LTmrZ3DAmN6CtyxPWh4TCt0PiUhNrJris7i8i4nKE/AJkCsbx0aqcdfUdQmL3ujuURuTDyP256NB&#10;dhHUDMc6f1kPpfghLAlt3riOpVsgMxJq4XoDc6RxBMgOTJrLLN0MTMU/giIvSeV6qp67GJaSQkpw&#10;qVkyUXSGKaK3AGfafwPO8RkKpcMX8GRNeTt/qrogSmXv0gK22nn8He10faKspvgnBybd2YKz726l&#10;G4o11KrF1flZ5bfw/brAnx//4RsAAAD//wMAUEsDBBQABgAIAAAAIQBeJcdb3gAAAAcBAAAPAAAA&#10;ZHJzL2Rvd25yZXYueG1sTI5NT8MwEETvSPwHa5G4IOpQ9SMJ2VSAaE+9UCokbm68dSLidRS7Tfj3&#10;uKdyHM3ozStWo23FmXrfOEZ4miQgiCunGzYI+8/1YwrCB8VatY4J4Zc8rMrbm0Ll2g38QeddMCJC&#10;2OcKoQ6hy6X0VU1W+YnriGN3dL1VIcbeSN2rIcJtK6dJspBWNRwfatXRW03Vz+5kEcxgUnNcb7/S&#10;9wf9/er2myHZbhDv78aXZxCBxnAdw0U/qkMZnQ7uxNqLFiFbzuMSYbkAcaln2QzEAWE6z0CWhfzv&#10;X/4BAAD//wMAUEsBAi0AFAAGAAgAAAAhALaDOJL+AAAA4QEAABMAAAAAAAAAAAAAAAAAAAAAAFtD&#10;b250ZW50X1R5cGVzXS54bWxQSwECLQAUAAYACAAAACEAOP0h/9YAAACUAQAACwAAAAAAAAAAAAAA&#10;AAAvAQAAX3JlbHMvLnJlbHNQSwECLQAUAAYACAAAACEAEPwRivwBAABEBAAADgAAAAAAAAAAAAAA&#10;AAAuAgAAZHJzL2Uyb0RvYy54bWxQSwECLQAUAAYACAAAACEAXiXHW94AAAAHAQAADwAAAAAAAAAA&#10;AAAAAABWBAAAZHJzL2Rvd25yZXYueG1sUEsFBgAAAAAEAAQA8wAAAGEFAAAAAA==&#10;" strokecolor="#c00000" strokeweight="3pt">
                <v:stroke endarrow="block"/>
                <v:shadow on="t" color="black" opacity="24903f" origin=",.5" offset="0,.55556mm"/>
                <w10:wrap anchorx="margin"/>
              </v:shape>
            </w:pict>
          </mc:Fallback>
        </mc:AlternateContent>
      </w:r>
      <w:r w:rsidR="006559E5" w:rsidRPr="00DE2F69">
        <w:rPr>
          <w:rFonts w:ascii="Palatino Linotype" w:eastAsia="Palatino Linotype" w:hAnsi="Palatino Linotype" w:cs="Palatino Linotype"/>
          <w:noProof/>
        </w:rPr>
        <w:drawing>
          <wp:inline distT="0" distB="0" distL="0" distR="0" wp14:anchorId="1E2D6D0A" wp14:editId="4FBCE1C3">
            <wp:extent cx="4305935" cy="172275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05935" cy="1722755"/>
                    </a:xfrm>
                    <a:prstGeom prst="rect">
                      <a:avLst/>
                    </a:prstGeom>
                    <a:noFill/>
                    <a:ln>
                      <a:noFill/>
                    </a:ln>
                  </pic:spPr>
                </pic:pic>
              </a:graphicData>
            </a:graphic>
          </wp:inline>
        </w:drawing>
      </w:r>
    </w:p>
    <w:p w:rsidR="006C00AA" w:rsidRPr="00DE2F69" w:rsidRDefault="006C00AA" w:rsidP="006559E5">
      <w:pPr>
        <w:spacing w:before="240" w:after="240" w:line="360" w:lineRule="auto"/>
        <w:ind w:left="360"/>
        <w:jc w:val="center"/>
        <w:rPr>
          <w:rFonts w:ascii="Palatino Linotype" w:eastAsia="Palatino Linotype" w:hAnsi="Palatino Linotype" w:cs="Palatino Linotype"/>
        </w:rPr>
      </w:pPr>
      <w:r w:rsidRPr="00DE2F69">
        <w:rPr>
          <w:rFonts w:ascii="Palatino Linotype" w:eastAsia="Palatino Linotype" w:hAnsi="Palatino Linotype" w:cs="Palatino Linotype"/>
          <w:noProof/>
        </w:rPr>
        <mc:AlternateContent>
          <mc:Choice Requires="wps">
            <w:drawing>
              <wp:anchor distT="0" distB="0" distL="114300" distR="114300" simplePos="0" relativeHeight="251669504" behindDoc="0" locked="0" layoutInCell="1" allowOverlap="1" wp14:anchorId="1C2DDA79" wp14:editId="26230543">
                <wp:simplePos x="0" y="0"/>
                <wp:positionH relativeFrom="column">
                  <wp:posOffset>5014757</wp:posOffset>
                </wp:positionH>
                <wp:positionV relativeFrom="paragraph">
                  <wp:posOffset>3404235</wp:posOffset>
                </wp:positionV>
                <wp:extent cx="308344" cy="74281"/>
                <wp:effectExtent l="57150" t="57150" r="53975" b="116840"/>
                <wp:wrapNone/>
                <wp:docPr id="15" name="Conector recto de flecha 15"/>
                <wp:cNvGraphicFramePr/>
                <a:graphic xmlns:a="http://schemas.openxmlformats.org/drawingml/2006/main">
                  <a:graphicData uri="http://schemas.microsoft.com/office/word/2010/wordprocessingShape">
                    <wps:wsp>
                      <wps:cNvCnPr/>
                      <wps:spPr>
                        <a:xfrm flipH="1">
                          <a:off x="0" y="0"/>
                          <a:ext cx="308344" cy="74281"/>
                        </a:xfrm>
                        <a:prstGeom prst="straightConnector1">
                          <a:avLst/>
                        </a:prstGeom>
                        <a:ln w="38100">
                          <a:solidFill>
                            <a:srgbClr val="C00000"/>
                          </a:solidFill>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7FA9F1E" id="Conector recto de flecha 15" o:spid="_x0000_s1026" type="#_x0000_t32" style="position:absolute;margin-left:394.85pt;margin-top:268.05pt;width:24.3pt;height:5.85pt;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BAvQAwIAAE0EAAAOAAAAZHJzL2Uyb0RvYy54bWysVMuu0zAU3CPxD5b3NGlvgapqehe9XFgg&#10;qHh8gOscJ5b80rFp2r/n2EnDmwWiCzeOz8yZGdvZ3V+sYWfAqL1r+HJRcwZO+la7ruGfPz0+23AW&#10;k3CtMN5Bw68Q+f3+6ZPdELaw8r03LSAjEhe3Q2h4n1LYVlWUPVgRFz6Ao0Xl0YpEU+yqFsVA7NZU&#10;q7p+UQ0e24BeQoz09mFc5PvCrxTI9F6pCImZhpO2VEYs4ymP1X4nth2K0Gs5yRD/oMIK7ajpTPUg&#10;kmBfUP9CZbVEH71KC+lt5ZXSEooHcrOsf3LzsRcBihcKJ4Y5pvj/aOW78xGZbmnvnnPmhKU9OtBO&#10;yeSRYf5jLTBlQPaCUQnlNYS4JdjBHXGaxXDEbP6i0FKtDm+IrsRBBtmlpH2d04ZLYpJe3tWbu/Wa&#10;M0lLL9erzTKTVyNLZgsY02vwluWHhseEQnd9InWjvLGDOL+NaQTeABlsHBuoxWZZ10VI9Ea3j9qY&#10;vBixOx0MsrOgU3Go82/q/UNZEtq8ci1L10CpJNTCdQamSuNIbI5iNF+e0tXA2PwDKAqVTK7G7vk4&#10;w9xSSAku3fwaR9UZpkjeDJxk/w041WcolKM+g8doyiX6U9cZUTp7l2aw1c7j72Sny02yGutvCYy+&#10;cwQn317LsSjR0JktOzrdr3wpvp8X+LevwP4rAAAA//8DAFBLAwQUAAYACAAAACEAVG+mZuMAAAAL&#10;AQAADwAAAGRycy9kb3ducmV2LnhtbEyPwUrDQBCG74LvsIzgReymRpsYsykqCkXQYlTwuM1Ok9Ds&#10;bMhu2+TtHU96nJmPf74/X462EwccfOtIwXwWgUCqnGmpVvD58XyZgvBBk9GdI1QwoYdlcXqS68y4&#10;I73joQy14BDymVbQhNBnUvqqQav9zPVIfNu6werA41BLM+gjh9tOXkXRQlrdEn9odI+PDVa7cm8V&#10;0LT28fpl+l7Zi3L78LZ7+nr1kVLnZ+P9HYiAY/iD4Vef1aFgp43bk/GiU5CktwmjCm7ixRwEE2mc&#10;xiA2vLlOUpBFLv93KH4AAAD//wMAUEsBAi0AFAAGAAgAAAAhALaDOJL+AAAA4QEAABMAAAAAAAAA&#10;AAAAAAAAAAAAAFtDb250ZW50X1R5cGVzXS54bWxQSwECLQAUAAYACAAAACEAOP0h/9YAAACUAQAA&#10;CwAAAAAAAAAAAAAAAAAvAQAAX3JlbHMvLnJlbHNQSwECLQAUAAYACAAAACEAOQQL0AMCAABNBAAA&#10;DgAAAAAAAAAAAAAAAAAuAgAAZHJzL2Uyb0RvYy54bWxQSwECLQAUAAYACAAAACEAVG+mZuMAAAAL&#10;AQAADwAAAAAAAAAAAAAAAABdBAAAZHJzL2Rvd25yZXYueG1sUEsFBgAAAAAEAAQA8wAAAG0FAAAA&#10;AA==&#10;" strokecolor="#c00000" strokeweight="3pt">
                <v:stroke endarrow="block"/>
                <v:shadow on="t" color="black" opacity="24903f" origin=",.5" offset="0,.55556mm"/>
              </v:shape>
            </w:pict>
          </mc:Fallback>
        </mc:AlternateContent>
      </w:r>
      <w:r w:rsidRPr="00DE2F69">
        <w:rPr>
          <w:rFonts w:ascii="Palatino Linotype" w:eastAsia="Palatino Linotype" w:hAnsi="Palatino Linotype" w:cs="Palatino Linotype"/>
          <w:noProof/>
        </w:rPr>
        <mc:AlternateContent>
          <mc:Choice Requires="wps">
            <w:drawing>
              <wp:anchor distT="0" distB="0" distL="114300" distR="114300" simplePos="0" relativeHeight="251667456" behindDoc="0" locked="0" layoutInCell="1" allowOverlap="1" wp14:anchorId="288DA2C0" wp14:editId="5CA95732">
                <wp:simplePos x="0" y="0"/>
                <wp:positionH relativeFrom="column">
                  <wp:posOffset>5012247</wp:posOffset>
                </wp:positionH>
                <wp:positionV relativeFrom="paragraph">
                  <wp:posOffset>2805726</wp:posOffset>
                </wp:positionV>
                <wp:extent cx="308344" cy="74281"/>
                <wp:effectExtent l="57150" t="57150" r="53975" b="116840"/>
                <wp:wrapNone/>
                <wp:docPr id="14" name="Conector recto de flecha 14"/>
                <wp:cNvGraphicFramePr/>
                <a:graphic xmlns:a="http://schemas.openxmlformats.org/drawingml/2006/main">
                  <a:graphicData uri="http://schemas.microsoft.com/office/word/2010/wordprocessingShape">
                    <wps:wsp>
                      <wps:cNvCnPr/>
                      <wps:spPr>
                        <a:xfrm flipH="1">
                          <a:off x="0" y="0"/>
                          <a:ext cx="308344" cy="74281"/>
                        </a:xfrm>
                        <a:prstGeom prst="straightConnector1">
                          <a:avLst/>
                        </a:prstGeom>
                        <a:ln w="38100">
                          <a:solidFill>
                            <a:srgbClr val="C00000"/>
                          </a:solidFill>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902D4A4" id="Conector recto de flecha 14" o:spid="_x0000_s1026" type="#_x0000_t32" style="position:absolute;margin-left:394.65pt;margin-top:220.9pt;width:24.3pt;height:5.85pt;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OHQAgIAAE0EAAAOAAAAZHJzL2Uyb0RvYy54bWysVMuu0zAU3CPxD1b2NGlvBVXV9C56ubBA&#10;UHHhA1znOLHkl45N0/49x3Ya3iwQXbhxfGbOzNjO7v5iNDsDBuVsWy0XTcXACtcp27fV50+PLzYV&#10;C5Hbjmtnoa2uEKr7/fNnu9FvYeUGpztARiQ2bEffVkOMflvXQQxgeFg4D5YWpUPDI02xrzvkI7Eb&#10;Xa+a5mU9Ouw8OgEh0NuHsljtM7+UIOIHKQNEptuKtMU8Yh5Paaz3O77tkftBiUkG/wcVhitLTWeq&#10;Bx45+4LqFyqjBLrgZFwIZ2onpRKQPZCbZfOTm6eBe8heKJzg55jC/6MV789HZKqjvVtXzHJDe3Sg&#10;nRLRIcP0xzpgUoMYOKMSymv0YUuwgz3iNAv+iMn8RaKhWuXfEl2OgwyyS077OqcNl8gEvbxrNndr&#10;aipo6dV6tVkm8rqwJDaPIb4BZ1h6aKsQkat+iKSuyCsd+PldiAV4AySwtmykFptl02QhwWnVPSqt&#10;02LA/nTQyM6cTsWhSb+p9w9lkSv92nYsXj2lElFx22uYKrUlsSmKYj4/xauG0vwjSAqVTK5K93Sc&#10;YW7JhQAbb361peoEkyRvBk6y/wac6hMU8lGfwSWafIn+1HVG5M7OxhlslHX4O9nxcpMsS/0tgeI7&#10;RXBy3TUfixwNndm8o9P9Spfi+3mGf/sK7L8CAAD//wMAUEsDBBQABgAIAAAAIQC4pD824wAAAAsB&#10;AAAPAAAAZHJzL2Rvd25yZXYueG1sTI/BSsNAEIbvgu+wjOBF7KamtWnMpqgoFEGLUcHjNjtNQrOz&#10;Ibttk7d3POlxZj7++f5sNdhWHLH3jSMF00kEAql0pqFKwefH83UCwgdNRreOUMGIHlb5+VmmU+NO&#10;9I7HIlSCQ8inWkEdQpdK6csarfYT1yHxbed6qwOPfSVNr08cblt5E0W30uqG+EOtO3yssdwXB6uA&#10;xo2PNy/j99peFbuHt/3T16uPlLq8GO7vQAQcwh8Mv/qsDjk7bd2BjBetgkWyjBlVMJtNuQMTSbxY&#10;gtjyZh7PQeaZ/N8h/wEAAP//AwBQSwECLQAUAAYACAAAACEAtoM4kv4AAADhAQAAEwAAAAAAAAAA&#10;AAAAAAAAAAAAW0NvbnRlbnRfVHlwZXNdLnhtbFBLAQItABQABgAIAAAAIQA4/SH/1gAAAJQBAAAL&#10;AAAAAAAAAAAAAAAAAC8BAABfcmVscy8ucmVsc1BLAQItABQABgAIAAAAIQDslOHQAgIAAE0EAAAO&#10;AAAAAAAAAAAAAAAAAC4CAABkcnMvZTJvRG9jLnhtbFBLAQItABQABgAIAAAAIQC4pD824wAAAAsB&#10;AAAPAAAAAAAAAAAAAAAAAFwEAABkcnMvZG93bnJldi54bWxQSwUGAAAAAAQABADzAAAAbAUAAAAA&#10;" strokecolor="#c00000" strokeweight="3pt">
                <v:stroke endarrow="block"/>
                <v:shadow on="t" color="black" opacity="24903f" origin=",.5" offset="0,.55556mm"/>
              </v:shape>
            </w:pict>
          </mc:Fallback>
        </mc:AlternateContent>
      </w:r>
      <w:r w:rsidRPr="00DE2F69">
        <w:rPr>
          <w:rFonts w:ascii="Palatino Linotype" w:eastAsia="Palatino Linotype" w:hAnsi="Palatino Linotype" w:cs="Palatino Linotype"/>
          <w:noProof/>
        </w:rPr>
        <w:drawing>
          <wp:inline distT="0" distB="0" distL="0" distR="0" wp14:anchorId="678302E3" wp14:editId="2812A39F">
            <wp:extent cx="4763135" cy="3891280"/>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63135" cy="3891280"/>
                    </a:xfrm>
                    <a:prstGeom prst="rect">
                      <a:avLst/>
                    </a:prstGeom>
                    <a:noFill/>
                    <a:ln>
                      <a:noFill/>
                    </a:ln>
                  </pic:spPr>
                </pic:pic>
              </a:graphicData>
            </a:graphic>
          </wp:inline>
        </w:drawing>
      </w:r>
    </w:p>
    <w:p w:rsidR="00624C14" w:rsidRPr="00DE2F69" w:rsidRDefault="00624C14" w:rsidP="00624C14">
      <w:pPr>
        <w:pStyle w:val="Prrafodelista"/>
        <w:numPr>
          <w:ilvl w:val="0"/>
          <w:numId w:val="4"/>
        </w:numPr>
        <w:spacing w:before="240" w:after="240" w:line="360" w:lineRule="auto"/>
        <w:ind w:left="360"/>
        <w:jc w:val="both"/>
        <w:rPr>
          <w:rFonts w:ascii="Palatino Linotype" w:eastAsia="Palatino Linotype" w:hAnsi="Palatino Linotype" w:cs="Palatino Linotype"/>
        </w:rPr>
      </w:pPr>
      <w:r w:rsidRPr="00DE2F69">
        <w:rPr>
          <w:rFonts w:ascii="Palatino Linotype" w:eastAsia="Palatino Linotype" w:hAnsi="Palatino Linotype" w:cs="Palatino Linotype"/>
          <w:b/>
        </w:rPr>
        <w:t>Fracción III, inciso E1: Estudios que apoyan la resolución del recurso de revisión</w:t>
      </w:r>
    </w:p>
    <w:p w:rsidR="00624C14" w:rsidRPr="00DE2F69" w:rsidRDefault="00624C14" w:rsidP="006559E5">
      <w:pPr>
        <w:spacing w:before="240" w:after="240" w:line="360" w:lineRule="auto"/>
        <w:ind w:left="360"/>
        <w:jc w:val="center"/>
        <w:rPr>
          <w:rFonts w:ascii="Palatino Linotype" w:eastAsia="Palatino Linotype" w:hAnsi="Palatino Linotype" w:cs="Palatino Linotype"/>
        </w:rPr>
      </w:pPr>
      <w:r w:rsidRPr="00DE2F69">
        <w:rPr>
          <w:rFonts w:ascii="Palatino Linotype" w:eastAsia="Palatino Linotype" w:hAnsi="Palatino Linotype" w:cs="Palatino Linotype"/>
          <w:noProof/>
        </w:rPr>
        <mc:AlternateContent>
          <mc:Choice Requires="wps">
            <w:drawing>
              <wp:anchor distT="0" distB="0" distL="114300" distR="114300" simplePos="0" relativeHeight="251673600" behindDoc="0" locked="0" layoutInCell="1" allowOverlap="1" wp14:anchorId="6E1BC67A" wp14:editId="3A9A2D9B">
                <wp:simplePos x="0" y="0"/>
                <wp:positionH relativeFrom="column">
                  <wp:posOffset>4685709</wp:posOffset>
                </wp:positionH>
                <wp:positionV relativeFrom="paragraph">
                  <wp:posOffset>976955</wp:posOffset>
                </wp:positionV>
                <wp:extent cx="308344" cy="74281"/>
                <wp:effectExtent l="57150" t="57150" r="53975" b="116840"/>
                <wp:wrapNone/>
                <wp:docPr id="18" name="Conector recto de flecha 18"/>
                <wp:cNvGraphicFramePr/>
                <a:graphic xmlns:a="http://schemas.openxmlformats.org/drawingml/2006/main">
                  <a:graphicData uri="http://schemas.microsoft.com/office/word/2010/wordprocessingShape">
                    <wps:wsp>
                      <wps:cNvCnPr/>
                      <wps:spPr>
                        <a:xfrm flipH="1">
                          <a:off x="0" y="0"/>
                          <a:ext cx="308344" cy="74281"/>
                        </a:xfrm>
                        <a:prstGeom prst="straightConnector1">
                          <a:avLst/>
                        </a:prstGeom>
                        <a:ln w="38100">
                          <a:solidFill>
                            <a:srgbClr val="C00000"/>
                          </a:solidFill>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6EBF64A" id="Conector recto de flecha 18" o:spid="_x0000_s1026" type="#_x0000_t32" style="position:absolute;margin-left:368.95pt;margin-top:76.95pt;width:24.3pt;height:5.85pt;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R/UAwIAAE0EAAAOAAAAZHJzL2Uyb0RvYy54bWysVMuu0zAQ3SPxD1b2NGlvBVXV9C56ubBA&#10;UHHhA1xnnFjyS2PTtH/P2E7DmwWiCzeO55w5c2ac3f3FaHYGDMrZtloumoqBFa5Ttm+rz58eX2wq&#10;FiK3HdfOQltdIVT3++fPdqPfwsoNTneAjEhs2I6+rYYY/baugxjA8LBwHiwdSoeGR9piX3fIR2I3&#10;ul41zct6dNh5dAJCoLcP5bDaZ34pQcQPUgaITLcVaYt5xbye0lrvd3zbI/eDEpMM/g8qDFeWks5U&#10;Dzxy9gXVL1RGCXTBybgQztROSiUg10DVLJufqnkauIdcC5kT/GxT+H+04v35iEx11DvqlOWGenSg&#10;TonokGH6Yx0wqUEMnFEI+TX6sCXYwR5x2gV/xFT8RaKhWOXfEl22gwpkl+z2dXYbLpEJennXbO7W&#10;64oJOnq1Xm2WibwuLInNY4hvwBmWHtoqROSqHyKpK/JKBn5+F2IB3gAJrC0bKcVm2TRZSHBadY9K&#10;63QYsD8dNLIzp6k4NOk35f4hLHKlX9uOxasnVyIqbnsNU6S2JDZZUYrPT/GqoST/CJJMpSJXJXsa&#10;Z5hTciHAxlu92lJ0gkmSNwMn2X8DTvEJCnnUZ3CxJl+iP2WdETmzs3EGG2Ud/k52vNwkyxJ/c6DU&#10;nSw4ue6axyJbQzObOzrdr3Qpvt9n+LevwP4rAAAA//8DAFBLAwQUAAYACAAAACEAHgB9jeIAAAAL&#10;AQAADwAAAGRycy9kb3ducmV2LnhtbEyPQUvDQBCF74L/YRnBi9iNhiQ1ZlNUFETQYlTwuM1Ok9Ds&#10;bMhu2+TfO570NjPv8eZ7xWqyvTjg6DtHCq4WEQik2pmOGgWfH0+XSxA+aDK6d4QKZvSwKk9PCp0b&#10;d6R3PFShERxCPtcK2hCGXEpft2i1X7gBibWtG60OvI6NNKM+crjt5XUUpdLqjvhDqwd8aLHeVXur&#10;gOa1j9cv8/ezvai292+7x69XHyl1fjbd3YIIOIU/M/ziMzqUzLRxezJe9AqyOLthKwtJzAM7smWa&#10;gNjwJU1SkGUh/3cofwAAAP//AwBQSwECLQAUAAYACAAAACEAtoM4kv4AAADhAQAAEwAAAAAAAAAA&#10;AAAAAAAAAAAAW0NvbnRlbnRfVHlwZXNdLnhtbFBLAQItABQABgAIAAAAIQA4/SH/1gAAAJQBAAAL&#10;AAAAAAAAAAAAAAAAAC8BAABfcmVscy8ucmVsc1BLAQItABQABgAIAAAAIQAQUR/UAwIAAE0EAAAO&#10;AAAAAAAAAAAAAAAAAC4CAABkcnMvZTJvRG9jLnhtbFBLAQItABQABgAIAAAAIQAeAH2N4gAAAAsB&#10;AAAPAAAAAAAAAAAAAAAAAF0EAABkcnMvZG93bnJldi54bWxQSwUGAAAAAAQABADzAAAAbAUAAAAA&#10;" strokecolor="#c00000" strokeweight="3pt">
                <v:stroke endarrow="block"/>
                <v:shadow on="t" color="black" opacity="24903f" origin=",.5" offset="0,.55556mm"/>
              </v:shape>
            </w:pict>
          </mc:Fallback>
        </mc:AlternateContent>
      </w:r>
      <w:r w:rsidRPr="00DE2F69">
        <w:rPr>
          <w:rFonts w:ascii="Palatino Linotype" w:eastAsia="Palatino Linotype" w:hAnsi="Palatino Linotype" w:cs="Palatino Linotype"/>
          <w:noProof/>
        </w:rPr>
        <mc:AlternateContent>
          <mc:Choice Requires="wps">
            <w:drawing>
              <wp:anchor distT="0" distB="0" distL="114300" distR="114300" simplePos="0" relativeHeight="251671552" behindDoc="0" locked="0" layoutInCell="1" allowOverlap="1" wp14:anchorId="47D473BE" wp14:editId="3C691119">
                <wp:simplePos x="0" y="0"/>
                <wp:positionH relativeFrom="column">
                  <wp:posOffset>4207525</wp:posOffset>
                </wp:positionH>
                <wp:positionV relativeFrom="paragraph">
                  <wp:posOffset>849498</wp:posOffset>
                </wp:positionV>
                <wp:extent cx="308344" cy="74281"/>
                <wp:effectExtent l="57150" t="57150" r="53975" b="116840"/>
                <wp:wrapNone/>
                <wp:docPr id="17" name="Conector recto de flecha 17"/>
                <wp:cNvGraphicFramePr/>
                <a:graphic xmlns:a="http://schemas.openxmlformats.org/drawingml/2006/main">
                  <a:graphicData uri="http://schemas.microsoft.com/office/word/2010/wordprocessingShape">
                    <wps:wsp>
                      <wps:cNvCnPr/>
                      <wps:spPr>
                        <a:xfrm flipH="1">
                          <a:off x="0" y="0"/>
                          <a:ext cx="308344" cy="74281"/>
                        </a:xfrm>
                        <a:prstGeom prst="straightConnector1">
                          <a:avLst/>
                        </a:prstGeom>
                        <a:ln w="38100">
                          <a:solidFill>
                            <a:srgbClr val="C00000"/>
                          </a:solidFill>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067267E" id="Conector recto de flecha 17" o:spid="_x0000_s1026" type="#_x0000_t32" style="position:absolute;margin-left:331.3pt;margin-top:66.9pt;width:24.3pt;height:5.85pt;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d7RAwIAAE0EAAAOAAAAZHJzL2Uyb0RvYy54bWysVMuu0zAU3CPxD5b3NGlvxa2qpnfRy4UF&#10;gorHB7jOcWLJLx2bpv17jp00vFkgunDj+MycmbGd3cPFGnYGjNq7hi8XNWfgpG+16xr++dPTiw1n&#10;MQnXCuMdNPwKkT/snz/bDWELK9970wIyInFxO4SG9ymFbVVF2YMVceEDOFpUHq1INMWualEMxG5N&#10;tarrl9XgsQ3oJcRIbx/HRb4v/EqBTO+VipCYaThpS2XEMp7yWO13YtuhCL2WkwzxDyqs0I6azlSP&#10;Ign2BfUvVFZL9NGrtJDeVl4pLaF4IDfL+ic3H3sRoHihcGKYY4r/j1a+Ox+R6Zb27p4zJyzt0YF2&#10;SiaPDPMfa4EpA7IXjEooryHELcEO7ojTLIYjZvMXhZZqdXhDdCUOMsguJe3rnDZcEpP08q7e3K3X&#10;nElaul+vNstMXo0smS1gTK/BW5YfGh4TCt31idSN8sYO4vw2phF4A2SwcWygFptlXRch0RvdPmlj&#10;8mLE7nQwyM6CTsWhzr+p9w9lSWjzyrUsXQOlklAL1xmYKo0jsTmK0Xx5SlcDY/MPoChUMrkau+fj&#10;DHNLISW4dPNrHFVnmCJ5M3CS/TfgVJ+hUI76DB6jKZfoT11nROnsXZrBVjuPv5OdLjfJaqy/JTD6&#10;zhGcfHstx6JEQ2e27Oh0v/Kl+H5e4N++AvuvAAAA//8DAFBLAwQUAAYACAAAACEAKOxAe+IAAAAL&#10;AQAADwAAAGRycy9kb3ducmV2LnhtbEyPT0vDQBDF74LfYRnBi9jNHxslZlNUFETQYlTwuM1Ok9Ds&#10;bMhu2+TbO570OO/9ePNesZpsLw44+s6RgngRgUCqnemoUfD58XR5A8IHTUb3jlDBjB5W5elJoXPj&#10;jvSOhyo0gkPI51pBG8KQS+nrFq32Czcgsbd1o9WBz7GRZtRHDre9TKIok1Z3xB9aPeBDi/Wu2lsF&#10;NK99un6Zv5/tRbW9f9s9fr36SKnzs+nuFkTAKfzB8Fufq0PJnTZuT8aLXkGWJRmjbKQpb2DiOo4T&#10;EBtWrpZLkGUh/28ofwAAAP//AwBQSwECLQAUAAYACAAAACEAtoM4kv4AAADhAQAAEwAAAAAAAAAA&#10;AAAAAAAAAAAAW0NvbnRlbnRfVHlwZXNdLnhtbFBLAQItABQABgAIAAAAIQA4/SH/1gAAAJQBAAAL&#10;AAAAAAAAAAAAAAAAAC8BAABfcmVscy8ucmVsc1BLAQItABQABgAIAAAAIQCTJd7RAwIAAE0EAAAO&#10;AAAAAAAAAAAAAAAAAC4CAABkcnMvZTJvRG9jLnhtbFBLAQItABQABgAIAAAAIQAo7EB74gAAAAsB&#10;AAAPAAAAAAAAAAAAAAAAAF0EAABkcnMvZG93bnJldi54bWxQSwUGAAAAAAQABADzAAAAbAUAAAAA&#10;" strokecolor="#c00000" strokeweight="3pt">
                <v:stroke endarrow="block"/>
                <v:shadow on="t" color="black" opacity="24903f" origin=",.5" offset="0,.55556mm"/>
              </v:shape>
            </w:pict>
          </mc:Fallback>
        </mc:AlternateContent>
      </w:r>
      <w:r w:rsidRPr="00DE2F69">
        <w:rPr>
          <w:rFonts w:ascii="Palatino Linotype" w:eastAsia="Palatino Linotype" w:hAnsi="Palatino Linotype" w:cs="Palatino Linotype"/>
          <w:noProof/>
        </w:rPr>
        <w:drawing>
          <wp:inline distT="0" distB="0" distL="0" distR="0" wp14:anchorId="25C1B417" wp14:editId="13269F30">
            <wp:extent cx="4860000" cy="1273958"/>
            <wp:effectExtent l="0" t="0" r="0" b="254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860000" cy="1273958"/>
                    </a:xfrm>
                    <a:prstGeom prst="rect">
                      <a:avLst/>
                    </a:prstGeom>
                    <a:noFill/>
                    <a:ln>
                      <a:noFill/>
                    </a:ln>
                  </pic:spPr>
                </pic:pic>
              </a:graphicData>
            </a:graphic>
          </wp:inline>
        </w:drawing>
      </w:r>
    </w:p>
    <w:p w:rsidR="001B32FE" w:rsidRPr="00DE2F69" w:rsidRDefault="001B32FE" w:rsidP="004A274C">
      <w:pPr>
        <w:spacing w:before="240" w:after="240" w:line="360" w:lineRule="auto"/>
        <w:jc w:val="center"/>
        <w:rPr>
          <w:rFonts w:ascii="Palatino Linotype" w:eastAsia="Palatino Linotype" w:hAnsi="Palatino Linotype" w:cs="Palatino Linotype"/>
        </w:rPr>
      </w:pPr>
    </w:p>
    <w:p w:rsidR="00737579" w:rsidRPr="00DE2F69" w:rsidRDefault="00737579">
      <w:pPr>
        <w:spacing w:before="240" w:after="240" w:line="360" w:lineRule="auto"/>
        <w:jc w:val="both"/>
        <w:rPr>
          <w:rFonts w:ascii="Palatino Linotype" w:eastAsia="Palatino Linotype" w:hAnsi="Palatino Linotype" w:cs="Palatino Linotype"/>
        </w:rPr>
      </w:pPr>
    </w:p>
    <w:p w:rsidR="001B32FE" w:rsidRPr="00DE2F69" w:rsidRDefault="001B32FE">
      <w:pPr>
        <w:spacing w:before="240" w:after="240" w:line="360" w:lineRule="auto"/>
        <w:jc w:val="both"/>
        <w:rPr>
          <w:rFonts w:ascii="Palatino Linotype" w:eastAsia="Palatino Linotype" w:hAnsi="Palatino Linotype" w:cs="Palatino Linotype"/>
        </w:rPr>
      </w:pPr>
    </w:p>
    <w:p w:rsidR="00624C14" w:rsidRPr="00DE2F69" w:rsidRDefault="00624C14">
      <w:pPr>
        <w:spacing w:before="240" w:after="240" w:line="360" w:lineRule="auto"/>
        <w:jc w:val="both"/>
        <w:rPr>
          <w:rFonts w:ascii="Palatino Linotype" w:eastAsia="Palatino Linotype" w:hAnsi="Palatino Linotype" w:cs="Palatino Linotype"/>
        </w:rPr>
      </w:pPr>
      <w:r w:rsidRPr="00DE2F69">
        <w:rPr>
          <w:rFonts w:ascii="Palatino Linotype" w:eastAsia="Palatino Linotype" w:hAnsi="Palatino Linotype" w:cs="Palatino Linotype"/>
        </w:rPr>
        <w:t>De las imágenes anteriores se advierte que, contrario a lo referido por el Titular de la Unidad de Transparencia, este Instituto ha resuelto diversos recursos de revisi</w:t>
      </w:r>
      <w:r w:rsidR="00A201EC" w:rsidRPr="00DE2F69">
        <w:rPr>
          <w:rFonts w:ascii="Palatino Linotype" w:eastAsia="Palatino Linotype" w:hAnsi="Palatino Linotype" w:cs="Palatino Linotype"/>
        </w:rPr>
        <w:t xml:space="preserve">ón en los que el </w:t>
      </w:r>
      <w:r w:rsidR="00A201EC" w:rsidRPr="00DE2F69">
        <w:rPr>
          <w:rFonts w:ascii="Palatino Linotype" w:eastAsia="Palatino Linotype" w:hAnsi="Palatino Linotype" w:cs="Palatino Linotype"/>
          <w:b/>
        </w:rPr>
        <w:t xml:space="preserve">Sujeto Obligado </w:t>
      </w:r>
      <w:r w:rsidR="00A201EC" w:rsidRPr="00DE2F69">
        <w:rPr>
          <w:rFonts w:ascii="Palatino Linotype" w:eastAsia="Palatino Linotype" w:hAnsi="Palatino Linotype" w:cs="Palatino Linotype"/>
        </w:rPr>
        <w:t xml:space="preserve">no atendió diversas solicitudes de información, configurándose la </w:t>
      </w:r>
      <w:r w:rsidR="00A201EC" w:rsidRPr="00DE2F69">
        <w:rPr>
          <w:rFonts w:ascii="Palatino Linotype" w:eastAsia="Palatino Linotype" w:hAnsi="Palatino Linotype" w:cs="Palatino Linotype"/>
          <w:b/>
        </w:rPr>
        <w:t>N</w:t>
      </w:r>
      <w:r w:rsidRPr="00DE2F69">
        <w:rPr>
          <w:rFonts w:ascii="Palatino Linotype" w:eastAsia="Palatino Linotype" w:hAnsi="Palatino Linotype" w:cs="Palatino Linotype"/>
          <w:b/>
        </w:rPr>
        <w:t xml:space="preserve">egativa </w:t>
      </w:r>
      <w:r w:rsidR="00A201EC" w:rsidRPr="00DE2F69">
        <w:rPr>
          <w:rFonts w:ascii="Palatino Linotype" w:eastAsia="Palatino Linotype" w:hAnsi="Palatino Linotype" w:cs="Palatino Linotype"/>
          <w:b/>
        </w:rPr>
        <w:t>F</w:t>
      </w:r>
      <w:r w:rsidRPr="00DE2F69">
        <w:rPr>
          <w:rFonts w:ascii="Palatino Linotype" w:eastAsia="Palatino Linotype" w:hAnsi="Palatino Linotype" w:cs="Palatino Linotype"/>
          <w:b/>
        </w:rPr>
        <w:t>icta</w:t>
      </w:r>
      <w:r w:rsidRPr="00DE2F69">
        <w:rPr>
          <w:rFonts w:ascii="Palatino Linotype" w:eastAsia="Palatino Linotype" w:hAnsi="Palatino Linotype" w:cs="Palatino Linotype"/>
        </w:rPr>
        <w:t xml:space="preserve">, </w:t>
      </w:r>
      <w:r w:rsidR="00A201EC" w:rsidRPr="00DE2F69">
        <w:rPr>
          <w:rFonts w:ascii="Palatino Linotype" w:eastAsia="Palatino Linotype" w:hAnsi="Palatino Linotype" w:cs="Palatino Linotype"/>
        </w:rPr>
        <w:t xml:space="preserve">situación que demuestra la existencia del acto impugnado y procedencia del motivo de inconformidad, que en términos generales consistente en que el </w:t>
      </w:r>
      <w:r w:rsidR="00A201EC" w:rsidRPr="00DE2F69">
        <w:rPr>
          <w:rFonts w:ascii="Palatino Linotype" w:eastAsia="Palatino Linotype" w:hAnsi="Palatino Linotype" w:cs="Palatino Linotype"/>
          <w:b/>
        </w:rPr>
        <w:t>Sujeto Obligado</w:t>
      </w:r>
      <w:r w:rsidR="00A201EC" w:rsidRPr="00DE2F69">
        <w:rPr>
          <w:rFonts w:ascii="Palatino Linotype" w:eastAsia="Palatino Linotype" w:hAnsi="Palatino Linotype" w:cs="Palatino Linotype"/>
        </w:rPr>
        <w:t xml:space="preserve"> no emitió respuesta a la solicitud de información, dentro del plazo legal previsto para ello, cuya resolución fue notificada por este Organismo Garante a las partes, dentro de los siguientes tres días hábiles de haber sido aprobadas por el Pleno, en términos del párrafo segundo del artículo 189 de la Ley de Transparencia y Acceso a la Información Pública del Estado de México y Municipios, citado con antelación.</w:t>
      </w:r>
    </w:p>
    <w:p w:rsidR="0021447D" w:rsidRPr="00DE2F69" w:rsidRDefault="004B3D84" w:rsidP="00A201EC">
      <w:pPr>
        <w:spacing w:before="240" w:after="240" w:line="360" w:lineRule="auto"/>
        <w:jc w:val="both"/>
        <w:rPr>
          <w:rFonts w:ascii="Palatino Linotype" w:eastAsia="Palatino Linotype" w:hAnsi="Palatino Linotype" w:cs="Palatino Linotype"/>
        </w:rPr>
      </w:pPr>
      <w:r w:rsidRPr="00DE2F69">
        <w:rPr>
          <w:rFonts w:ascii="Palatino Linotype" w:eastAsia="Palatino Linotype" w:hAnsi="Palatino Linotype" w:cs="Palatino Linotype"/>
        </w:rPr>
        <w:t>Derivado de los argumentos expuestos, es evidente que el pronunciamiento emitido por el Titular de la Unidad de Transparencia es insuficiente para tener por satisfecho  el derecho de acceso a la información de la persona solicitante, siendo procedente en consecuencia, ordenar, previa búsqueda exhaustiva y razonable la entrega</w:t>
      </w:r>
      <w:r w:rsidR="00851098" w:rsidRPr="00DE2F69">
        <w:rPr>
          <w:rFonts w:ascii="Palatino Linotype" w:eastAsia="Palatino Linotype" w:hAnsi="Palatino Linotype" w:cs="Palatino Linotype"/>
        </w:rPr>
        <w:t xml:space="preserve">, </w:t>
      </w:r>
      <w:r w:rsidR="00A77330" w:rsidRPr="00DE2F69">
        <w:rPr>
          <w:rFonts w:ascii="Palatino Linotype" w:eastAsia="Palatino Linotype" w:hAnsi="Palatino Linotype" w:cs="Palatino Linotype"/>
        </w:rPr>
        <w:t xml:space="preserve">del soporte documental del que se desprenda </w:t>
      </w:r>
      <w:r w:rsidRPr="00DE2F69">
        <w:rPr>
          <w:rFonts w:ascii="Palatino Linotype" w:eastAsia="Palatino Linotype" w:hAnsi="Palatino Linotype" w:cs="Palatino Linotype"/>
        </w:rPr>
        <w:t>el número de resoluciones de recursos de resolución notificadas a la Unidad de Transparencia, del uno de enero al dos de junio de dos mil veintidós, relacionadas con la negativa de la información</w:t>
      </w:r>
      <w:r w:rsidR="00851098" w:rsidRPr="00DE2F69">
        <w:rPr>
          <w:rFonts w:ascii="Palatino Linotype" w:eastAsia="Palatino Linotype" w:hAnsi="Palatino Linotype" w:cs="Palatino Linotype"/>
        </w:rPr>
        <w:t>.</w:t>
      </w:r>
    </w:p>
    <w:p w:rsidR="00851098" w:rsidRPr="00DE2F69" w:rsidRDefault="00851098" w:rsidP="00851098">
      <w:pPr>
        <w:spacing w:before="240" w:after="240" w:line="360" w:lineRule="auto"/>
        <w:jc w:val="both"/>
        <w:rPr>
          <w:rFonts w:ascii="Palatino Linotype" w:hAnsi="Palatino Linotype"/>
          <w:szCs w:val="22"/>
        </w:rPr>
      </w:pPr>
      <w:r w:rsidRPr="00DE2F69">
        <w:rPr>
          <w:rFonts w:ascii="Palatino Linotype" w:hAnsi="Palatino Linotype"/>
        </w:rPr>
        <w:t xml:space="preserve">Siendo importante mencionar que no pasa desapercibido para este Organismo Garante que la persona solicitante, al no ser experta en la materia, omitió señalar de manera concreta el o los documentos a los que pretende acceder, no obstante, es obligación de los Sujetos Obligados dar a las solicitudes una interpretación que les dé una expresión documental, ya que </w:t>
      </w:r>
      <w:r w:rsidRPr="00DE2F69">
        <w:rPr>
          <w:rFonts w:ascii="Palatino Linotype" w:hAnsi="Palatino Linotype" w:cs="Arial"/>
          <w:szCs w:val="28"/>
        </w:rPr>
        <w:t xml:space="preserve">para que el derecho de acceso a la información pública de los particulares se satisfaga completamente, es necesario que se les brinde el acceso a datos, registros y todo tipo de información pública que conste en documentos, ya sea generados o que se encuentre en posesión de las autoridades, </w:t>
      </w:r>
      <w:r w:rsidRPr="00DE2F69">
        <w:rPr>
          <w:rFonts w:ascii="Palatino Linotype" w:hAnsi="Palatino Linotype"/>
        </w:rPr>
        <w:t xml:space="preserve">por tal motivo, </w:t>
      </w:r>
      <w:r w:rsidRPr="00DE2F69">
        <w:rPr>
          <w:rFonts w:ascii="Palatino Linotype" w:hAnsi="Palatino Linotype"/>
          <w:szCs w:val="22"/>
        </w:rPr>
        <w:t xml:space="preserve">privilegiando el principio de máxima publicidad, en el presente caso, se deberá proceder a la entrega del </w:t>
      </w:r>
      <w:r w:rsidRPr="00DE2F69">
        <w:rPr>
          <w:rFonts w:ascii="Palatino Linotype" w:hAnsi="Palatino Linotype" w:cs="Arial"/>
          <w:szCs w:val="28"/>
        </w:rPr>
        <w:t>soporte documental en donde conste la información que brinde respuesta a la solicitud, así el particular podrá buscar conforme a su interés.</w:t>
      </w:r>
    </w:p>
    <w:p w:rsidR="00851098" w:rsidRPr="00DE2F69" w:rsidRDefault="00851098" w:rsidP="00851098">
      <w:pPr>
        <w:pStyle w:val="Sinespaciado"/>
        <w:spacing w:before="240" w:after="240" w:line="360" w:lineRule="auto"/>
        <w:jc w:val="both"/>
        <w:rPr>
          <w:rFonts w:ascii="Palatino Linotype" w:hAnsi="Palatino Linotype"/>
        </w:rPr>
      </w:pPr>
      <w:r w:rsidRPr="00DE2F69">
        <w:rPr>
          <w:rFonts w:ascii="Palatino Linotype" w:hAnsi="Palatino Linotype"/>
        </w:rPr>
        <w:t xml:space="preserve">Como sustento a lo anterior resulta aplicable el Criterio 16/17, emitido por el Instituto Nacional de Transparencia, Acceso a la Información y Protección de Datos Personales, INAI, establece lo siguiente: </w:t>
      </w:r>
    </w:p>
    <w:p w:rsidR="00851098" w:rsidRPr="00DE2F69" w:rsidRDefault="00851098" w:rsidP="00851098">
      <w:pPr>
        <w:pStyle w:val="Prrafodelista"/>
        <w:spacing w:after="120"/>
        <w:ind w:left="851" w:right="902"/>
        <w:jc w:val="both"/>
        <w:rPr>
          <w:rFonts w:ascii="Palatino Linotype" w:hAnsi="Palatino Linotype" w:cs="Arial"/>
          <w:sz w:val="22"/>
          <w:szCs w:val="20"/>
        </w:rPr>
      </w:pPr>
      <w:r w:rsidRPr="00DE2F69">
        <w:rPr>
          <w:sz w:val="22"/>
          <w:szCs w:val="20"/>
        </w:rPr>
        <w:t xml:space="preserve"> “</w:t>
      </w:r>
      <w:r w:rsidRPr="00DE2F69">
        <w:rPr>
          <w:rFonts w:ascii="Palatino Linotype" w:hAnsi="Palatino Linotype" w:cs="Arial"/>
          <w:b/>
          <w:bCs/>
          <w:i/>
          <w:sz w:val="22"/>
          <w:szCs w:val="20"/>
        </w:rPr>
        <w:t xml:space="preserve">Expresión documental. </w:t>
      </w:r>
      <w:r w:rsidRPr="00DE2F69">
        <w:rPr>
          <w:rFonts w:ascii="Palatino Linotype" w:hAnsi="Palatino Linotype" w:cs="Arial"/>
          <w:bCs/>
          <w:i/>
          <w:sz w:val="22"/>
          <w:szCs w:val="20"/>
        </w:rPr>
        <w:t>Cuando</w:t>
      </w:r>
      <w:r w:rsidRPr="00DE2F69">
        <w:rPr>
          <w:rFonts w:ascii="Palatino Linotype" w:hAnsi="Palatino Linotype" w:cs="Arial"/>
          <w:i/>
          <w:sz w:val="22"/>
          <w:szCs w:val="20"/>
        </w:rPr>
        <w:t xml:space="preserve"> los particulares presenten solicitudes de acceso a la información sin identificar de forma precisa la documentación que pudiera contener la información de su interés, o bien, la solicitud constituya una consulta, pero la respuesta pudiera obrar en algún documento en poder de los sujetos obligados, éstos deben dar a dichas solicitudes una interpretación que les otorgue una expresión documental.”</w:t>
      </w:r>
    </w:p>
    <w:p w:rsidR="00851098" w:rsidRPr="00DE2F69" w:rsidRDefault="00851098" w:rsidP="00851098">
      <w:pPr>
        <w:spacing w:line="360" w:lineRule="auto"/>
        <w:jc w:val="both"/>
        <w:rPr>
          <w:rFonts w:ascii="Palatino Linotype" w:eastAsia="Calibri" w:hAnsi="Palatino Linotype" w:cs="Arial"/>
        </w:rPr>
      </w:pPr>
      <w:r w:rsidRPr="00DE2F69">
        <w:rPr>
          <w:rFonts w:ascii="Palatino Linotype" w:hAnsi="Palatino Linotype" w:cs="Arial"/>
        </w:rPr>
        <w:t xml:space="preserve">Lo anterior en virtud de que el Sujeto Obligado </w:t>
      </w:r>
      <w:r w:rsidRPr="00DE2F69">
        <w:rPr>
          <w:rFonts w:ascii="Palatino Linotype" w:eastAsia="Calibri" w:hAnsi="Palatino Linotype" w:cs="Arial"/>
        </w:rPr>
        <w:t xml:space="preserve">se encuentra constreñido a documentar todo acto que derive del ejercicio </w:t>
      </w:r>
      <w:r w:rsidRPr="00DE2F69">
        <w:rPr>
          <w:rFonts w:ascii="Palatino Linotype" w:hAnsi="Palatino Linotype"/>
        </w:rPr>
        <w:t xml:space="preserve">sus facultades, competencias o funciones, considerando desde su origen la eventual publicidad y reutilización de la información que generen, según lo dispuesto en los artículos </w:t>
      </w:r>
      <w:r w:rsidRPr="00DE2F69">
        <w:rPr>
          <w:rFonts w:ascii="Palatino Linotype" w:eastAsia="Calibri" w:hAnsi="Palatino Linotype" w:cs="Arial"/>
        </w:rPr>
        <w:t>18, 24 fracción XXII y 160 párrafo primero de la Ley de la Materia, que son del tenor literal siguiente:</w:t>
      </w:r>
    </w:p>
    <w:p w:rsidR="00851098" w:rsidRPr="00DE2F69" w:rsidRDefault="00851098" w:rsidP="00851098">
      <w:pPr>
        <w:pStyle w:val="Textonotapie"/>
        <w:spacing w:before="120" w:after="120"/>
        <w:ind w:left="851" w:right="902"/>
        <w:jc w:val="both"/>
        <w:rPr>
          <w:rFonts w:ascii="Palatino Linotype" w:hAnsi="Palatino Linotype"/>
          <w:i/>
          <w:iCs/>
          <w:sz w:val="22"/>
          <w:szCs w:val="22"/>
        </w:rPr>
      </w:pPr>
      <w:r w:rsidRPr="00DE2F69">
        <w:rPr>
          <w:rFonts w:ascii="Palatino Linotype" w:hAnsi="Palatino Linotype"/>
          <w:b/>
          <w:i/>
          <w:iCs/>
          <w:sz w:val="22"/>
          <w:szCs w:val="22"/>
        </w:rPr>
        <w:t>“Artículo 18</w:t>
      </w:r>
      <w:r w:rsidRPr="00DE2F69">
        <w:rPr>
          <w:rFonts w:ascii="Palatino Linotype" w:hAnsi="Palatino Linotype"/>
          <w:i/>
          <w:iCs/>
          <w:sz w:val="22"/>
          <w:szCs w:val="22"/>
        </w:rPr>
        <w:t>. Los sujetos obligados deberán documentar todo acto que derive del ejercicio de sus facultades, competencias o funciones, considerando desde su origen la eventual publicidad y reutilización de la información que generen.</w:t>
      </w:r>
    </w:p>
    <w:p w:rsidR="00851098" w:rsidRPr="00DE2F69" w:rsidRDefault="00851098" w:rsidP="00851098">
      <w:pPr>
        <w:pStyle w:val="Textonotapie"/>
        <w:spacing w:before="120" w:after="120"/>
        <w:ind w:left="851" w:right="902"/>
        <w:jc w:val="both"/>
        <w:rPr>
          <w:rFonts w:ascii="Palatino Linotype" w:hAnsi="Palatino Linotype"/>
          <w:i/>
          <w:iCs/>
          <w:sz w:val="22"/>
          <w:szCs w:val="22"/>
        </w:rPr>
      </w:pPr>
      <w:r w:rsidRPr="00DE2F69">
        <w:rPr>
          <w:rFonts w:ascii="Palatino Linotype" w:hAnsi="Palatino Linotype"/>
          <w:i/>
          <w:iCs/>
          <w:sz w:val="22"/>
          <w:szCs w:val="22"/>
        </w:rPr>
        <w:t>…</w:t>
      </w:r>
    </w:p>
    <w:p w:rsidR="00851098" w:rsidRPr="00DE2F69" w:rsidRDefault="00851098" w:rsidP="00851098">
      <w:pPr>
        <w:pStyle w:val="Textonotapie"/>
        <w:spacing w:before="120" w:after="120"/>
        <w:ind w:left="851" w:right="902"/>
        <w:jc w:val="both"/>
        <w:rPr>
          <w:rFonts w:ascii="Palatino Linotype" w:hAnsi="Palatino Linotype"/>
          <w:i/>
          <w:iCs/>
          <w:sz w:val="22"/>
          <w:szCs w:val="22"/>
        </w:rPr>
      </w:pPr>
      <w:r w:rsidRPr="00DE2F69">
        <w:rPr>
          <w:rFonts w:ascii="Palatino Linotype" w:hAnsi="Palatino Linotype"/>
          <w:b/>
          <w:i/>
          <w:iCs/>
          <w:sz w:val="22"/>
          <w:szCs w:val="22"/>
        </w:rPr>
        <w:t>Artículo 24.</w:t>
      </w:r>
      <w:r w:rsidRPr="00DE2F69">
        <w:rPr>
          <w:rFonts w:ascii="Palatino Linotype" w:hAnsi="Palatino Linotype"/>
          <w:i/>
          <w:iCs/>
          <w:sz w:val="22"/>
          <w:szCs w:val="22"/>
        </w:rPr>
        <w:t xml:space="preserve"> Para el cumplimiento de los objetivos de esta Ley, los sujetos obligados deberán cumplir con las siguientes obligaciones, según corresponda, de acuerdo a su naturaleza:</w:t>
      </w:r>
    </w:p>
    <w:p w:rsidR="00851098" w:rsidRPr="00DE2F69" w:rsidRDefault="00851098" w:rsidP="00851098">
      <w:pPr>
        <w:pStyle w:val="Textonotapie"/>
        <w:spacing w:before="120" w:after="120"/>
        <w:ind w:left="1134" w:right="902"/>
        <w:jc w:val="both"/>
        <w:rPr>
          <w:rFonts w:ascii="Palatino Linotype" w:hAnsi="Palatino Linotype"/>
          <w:i/>
          <w:iCs/>
          <w:sz w:val="22"/>
          <w:szCs w:val="22"/>
        </w:rPr>
      </w:pPr>
      <w:r w:rsidRPr="00DE2F69">
        <w:rPr>
          <w:rFonts w:ascii="Palatino Linotype" w:hAnsi="Palatino Linotype"/>
          <w:b/>
          <w:i/>
          <w:iCs/>
          <w:sz w:val="22"/>
          <w:szCs w:val="22"/>
        </w:rPr>
        <w:t>XXII.</w:t>
      </w:r>
      <w:r w:rsidRPr="00DE2F69">
        <w:rPr>
          <w:rFonts w:ascii="Palatino Linotype" w:hAnsi="Palatino Linotype"/>
          <w:i/>
          <w:iCs/>
          <w:sz w:val="22"/>
          <w:szCs w:val="22"/>
        </w:rPr>
        <w:t xml:space="preserve"> Documentar todo acto que derive del ejercicio de sus facultades, competencias o funciones y abstenerse de destruirlos u ocultarlos, dentro de los que destacan los procesos deliberativos y de decisión definitiva;</w:t>
      </w:r>
    </w:p>
    <w:p w:rsidR="00851098" w:rsidRPr="00DE2F69" w:rsidRDefault="00851098" w:rsidP="00851098">
      <w:pPr>
        <w:spacing w:before="120" w:after="120"/>
        <w:ind w:left="851" w:right="902"/>
        <w:jc w:val="both"/>
        <w:rPr>
          <w:rFonts w:ascii="Palatino Linotype" w:hAnsi="Palatino Linotype"/>
          <w:b/>
          <w:i/>
          <w:iCs/>
          <w:sz w:val="22"/>
          <w:szCs w:val="22"/>
        </w:rPr>
      </w:pPr>
      <w:r w:rsidRPr="00DE2F69">
        <w:rPr>
          <w:rFonts w:ascii="Palatino Linotype" w:hAnsi="Palatino Linotype"/>
          <w:b/>
          <w:i/>
          <w:iCs/>
          <w:sz w:val="22"/>
          <w:szCs w:val="22"/>
        </w:rPr>
        <w:t>…</w:t>
      </w:r>
    </w:p>
    <w:p w:rsidR="00851098" w:rsidRPr="00DE2F69" w:rsidRDefault="00851098" w:rsidP="00851098">
      <w:pPr>
        <w:spacing w:before="120" w:after="120"/>
        <w:ind w:left="851" w:right="902"/>
        <w:jc w:val="both"/>
        <w:rPr>
          <w:rFonts w:ascii="Palatino Linotype" w:eastAsia="Calibri" w:hAnsi="Palatino Linotype" w:cs="Arial"/>
          <w:i/>
          <w:iCs/>
          <w:sz w:val="36"/>
          <w:szCs w:val="36"/>
        </w:rPr>
      </w:pPr>
      <w:r w:rsidRPr="00DE2F69">
        <w:rPr>
          <w:rFonts w:ascii="Palatino Linotype" w:hAnsi="Palatino Linotype"/>
          <w:b/>
          <w:i/>
          <w:iCs/>
          <w:sz w:val="22"/>
          <w:szCs w:val="22"/>
        </w:rPr>
        <w:t>Artículo 160</w:t>
      </w:r>
      <w:r w:rsidRPr="00DE2F69">
        <w:rPr>
          <w:rFonts w:ascii="Palatino Linotype" w:hAnsi="Palatino Linotype"/>
          <w:i/>
          <w:iCs/>
          <w:sz w:val="22"/>
          <w:szCs w:val="22"/>
        </w:rPr>
        <w:t>.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rsidR="00851098" w:rsidRPr="00DE2F69" w:rsidRDefault="00851098" w:rsidP="00851098">
      <w:pPr>
        <w:spacing w:before="240" w:after="240" w:line="360" w:lineRule="auto"/>
        <w:jc w:val="both"/>
        <w:rPr>
          <w:rFonts w:ascii="Palatino Linotype" w:hAnsi="Palatino Linotype"/>
        </w:rPr>
      </w:pPr>
      <w:r w:rsidRPr="00DE2F69">
        <w:rPr>
          <w:rFonts w:ascii="Palatino Linotype" w:eastAsia="Palatino Linotype" w:hAnsi="Palatino Linotype" w:cs="Palatino Linotype"/>
        </w:rPr>
        <w:t xml:space="preserve">Asimismo, no obsta mencionar que </w:t>
      </w:r>
      <w:r w:rsidRPr="00DE2F69">
        <w:rPr>
          <w:rFonts w:ascii="Palatino Linotype" w:hAnsi="Palatino Linotype"/>
        </w:rPr>
        <w:t xml:space="preserve">el derecho de acceso a la información pública se satisface en aquellos casos en que se entregue el soporte documental en que conste la información pública, sin la necesidad de elaborar documentos </w:t>
      </w:r>
      <w:r w:rsidRPr="00DE2F69">
        <w:rPr>
          <w:rFonts w:ascii="Palatino Linotype" w:hAnsi="Palatino Linotype"/>
          <w:i/>
          <w:iCs/>
        </w:rPr>
        <w:t>ad hoc</w:t>
      </w:r>
      <w:r w:rsidRPr="00DE2F69">
        <w:rPr>
          <w:rFonts w:ascii="Palatino Linotype" w:hAnsi="Palatino Linotype"/>
        </w:rPr>
        <w:t>; toda vez que la Ley no constriñe a los Sujetos Obligados a generar información, practicar investigaciones, o realizar cálculos, para entregar información conforme al interés de las personas solicitantes.</w:t>
      </w:r>
    </w:p>
    <w:p w:rsidR="00851098" w:rsidRPr="00DE2F69" w:rsidRDefault="00851098" w:rsidP="00851098">
      <w:pPr>
        <w:spacing w:before="240" w:after="240" w:line="360" w:lineRule="auto"/>
        <w:jc w:val="both"/>
        <w:rPr>
          <w:rFonts w:ascii="Palatino Linotype" w:hAnsi="Palatino Linotype"/>
        </w:rPr>
      </w:pPr>
      <w:r w:rsidRPr="00DE2F69">
        <w:rPr>
          <w:rFonts w:ascii="Palatino Linotype" w:hAnsi="Palatino Linotype"/>
        </w:rPr>
        <w:t>Sirve de sustento a lo anterior, el Criterio de interpretación 03/17, emitido por el Pleno del Instituto Nacional de Transparencia, Acceso a la Información y Protección de Datos Personales,  INAI, que dice:</w:t>
      </w:r>
      <w:r w:rsidRPr="00DE2F69">
        <w:rPr>
          <w:rFonts w:ascii="Palatino Linotype" w:hAnsi="Palatino Linotype"/>
          <w:b/>
          <w:bCs/>
        </w:rPr>
        <w:t> </w:t>
      </w:r>
    </w:p>
    <w:p w:rsidR="00851098" w:rsidRPr="00DE2F69" w:rsidRDefault="00851098" w:rsidP="00851098">
      <w:pPr>
        <w:pStyle w:val="NormalWeb"/>
        <w:spacing w:before="120" w:beforeAutospacing="0" w:after="120" w:afterAutospacing="0"/>
        <w:ind w:left="851" w:right="851"/>
        <w:jc w:val="both"/>
      </w:pPr>
      <w:r w:rsidRPr="00DE2F69">
        <w:rPr>
          <w:rFonts w:ascii="Palatino Linotype" w:hAnsi="Palatino Linotype"/>
          <w:i/>
          <w:iCs/>
        </w:rPr>
        <w:t>“</w:t>
      </w:r>
      <w:r w:rsidRPr="00DE2F69">
        <w:rPr>
          <w:rFonts w:ascii="Palatino Linotype" w:hAnsi="Palatino Linotype"/>
          <w:b/>
          <w:bCs/>
          <w:i/>
          <w:iCs/>
          <w:sz w:val="22"/>
          <w:szCs w:val="22"/>
        </w:rPr>
        <w:t xml:space="preserve">No existe obligación de elaborar documentos ad hoc para atender las solicitudes de acceso a la información. </w:t>
      </w:r>
      <w:r w:rsidRPr="00DE2F69">
        <w:rPr>
          <w:rFonts w:ascii="Palatino Linotype" w:hAnsi="Palatino Linotype"/>
          <w:bCs/>
          <w:i/>
          <w:iCs/>
          <w:sz w:val="22"/>
          <w:szCs w:val="22"/>
        </w:rPr>
        <w:t>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r w:rsidRPr="00DE2F69">
        <w:rPr>
          <w:rFonts w:ascii="Palatino Linotype" w:hAnsi="Palatino Linotype"/>
          <w:i/>
          <w:iCs/>
          <w:sz w:val="22"/>
          <w:szCs w:val="22"/>
        </w:rPr>
        <w:t>”</w:t>
      </w:r>
    </w:p>
    <w:p w:rsidR="004D0DDE" w:rsidRPr="00DE2F69" w:rsidRDefault="00CC6F81" w:rsidP="004D0DDE">
      <w:pPr>
        <w:spacing w:before="240" w:after="360" w:line="360" w:lineRule="auto"/>
        <w:jc w:val="both"/>
        <w:rPr>
          <w:rFonts w:ascii="Palatino Linotype" w:eastAsia="Palatino Linotype" w:hAnsi="Palatino Linotype" w:cs="Palatino Linotype"/>
        </w:rPr>
      </w:pPr>
      <w:r w:rsidRPr="00DE2F69">
        <w:rPr>
          <w:rFonts w:ascii="Palatino Linotype" w:eastAsia="Palatino Linotype" w:hAnsi="Palatino Linotype" w:cs="Palatino Linotype"/>
        </w:rPr>
        <w:t>En tal contexto, se estima procedente ordenar la entrega del soporte documental del que se desprenda la información solicitada, en versión pública</w:t>
      </w:r>
      <w:r w:rsidR="00851098" w:rsidRPr="00DE2F69">
        <w:rPr>
          <w:rFonts w:ascii="Palatino Linotype" w:eastAsia="Palatino Linotype" w:hAnsi="Palatino Linotype" w:cs="Palatino Linotype"/>
        </w:rPr>
        <w:t xml:space="preserve">, de ser </w:t>
      </w:r>
      <w:r w:rsidR="00A77330" w:rsidRPr="00DE2F69">
        <w:rPr>
          <w:rFonts w:ascii="Palatino Linotype" w:eastAsia="Palatino Linotype" w:hAnsi="Palatino Linotype" w:cs="Palatino Linotype"/>
        </w:rPr>
        <w:t>necesario,</w:t>
      </w:r>
      <w:r w:rsidR="00851098" w:rsidRPr="00DE2F69">
        <w:rPr>
          <w:rFonts w:ascii="Palatino Linotype" w:eastAsia="Palatino Linotype" w:hAnsi="Palatino Linotype" w:cs="Palatino Linotype"/>
        </w:rPr>
        <w:t xml:space="preserve"> </w:t>
      </w:r>
      <w:r w:rsidRPr="00DE2F69">
        <w:rPr>
          <w:rFonts w:ascii="Palatino Linotype" w:eastAsia="Palatino Linotype" w:hAnsi="Palatino Linotype" w:cs="Palatino Linotype"/>
        </w:rPr>
        <w:t>con</w:t>
      </w:r>
      <w:r w:rsidR="00A77330" w:rsidRPr="00DE2F69">
        <w:rPr>
          <w:rFonts w:ascii="Palatino Linotype" w:eastAsia="Palatino Linotype" w:hAnsi="Palatino Linotype" w:cs="Palatino Linotype"/>
        </w:rPr>
        <w:t xml:space="preserve">forme al considerando siguiente, pudiendo ser, de manera enunciativa, más no limitativa, el registro </w:t>
      </w:r>
      <w:r w:rsidR="002E12B6" w:rsidRPr="00DE2F69">
        <w:rPr>
          <w:rFonts w:ascii="Palatino Linotype" w:eastAsia="Palatino Linotype" w:hAnsi="Palatino Linotype" w:cs="Palatino Linotype"/>
        </w:rPr>
        <w:t xml:space="preserve">de las resoluciones a los recursos de revisión que se hayan emitido, </w:t>
      </w:r>
      <w:r w:rsidR="00A77330" w:rsidRPr="00DE2F69">
        <w:rPr>
          <w:rFonts w:ascii="Palatino Linotype" w:eastAsia="Palatino Linotype" w:hAnsi="Palatino Linotype" w:cs="Palatino Linotype"/>
        </w:rPr>
        <w:t xml:space="preserve">que la Unidad de Transparencia se encuentra obligada a generar, conforme la atribución conferida en el artículo 53, fracción IX de la Ley de Transparencia Local, citado con antelación, </w:t>
      </w:r>
      <w:r w:rsidR="004D0DDE" w:rsidRPr="00DE2F69">
        <w:rPr>
          <w:rFonts w:ascii="Palatino Linotype" w:eastAsia="Palatino Linotype" w:hAnsi="Palatino Linotype" w:cs="Palatino Linotype"/>
        </w:rPr>
        <w:t xml:space="preserve">siendo importante señalar que si bien el referido registro, pudiera no contener específicamente el número de resoluciones a los  recursos de revisión notificadas al </w:t>
      </w:r>
      <w:r w:rsidR="004D0DDE" w:rsidRPr="00DE2F69">
        <w:rPr>
          <w:rFonts w:ascii="Palatino Linotype" w:eastAsia="Palatino Linotype" w:hAnsi="Palatino Linotype" w:cs="Palatino Linotype"/>
          <w:b/>
        </w:rPr>
        <w:t>Sujeto Obligado</w:t>
      </w:r>
      <w:r w:rsidR="004D0DDE" w:rsidRPr="00DE2F69">
        <w:rPr>
          <w:rFonts w:ascii="Palatino Linotype" w:eastAsia="Palatino Linotype" w:hAnsi="Palatino Linotype" w:cs="Palatino Linotype"/>
        </w:rPr>
        <w:t xml:space="preserve"> relacionadas con la negativa de la información, tal y como se solicita,</w:t>
      </w:r>
      <w:r w:rsidR="004D0DDE" w:rsidRPr="00DE2F69">
        <w:rPr>
          <w:rFonts w:ascii="Palatino Linotype" w:eastAsia="Palatino Linotype" w:hAnsi="Palatino Linotype" w:cs="Palatino Linotype"/>
          <w:b/>
        </w:rPr>
        <w:t xml:space="preserve"> </w:t>
      </w:r>
      <w:r w:rsidR="004D0DDE" w:rsidRPr="00DE2F69">
        <w:rPr>
          <w:rFonts w:ascii="Palatino Linotype" w:eastAsia="Palatino Linotype" w:hAnsi="Palatino Linotype" w:cs="Palatino Linotype"/>
        </w:rPr>
        <w:t>sin embargo</w:t>
      </w:r>
      <w:r w:rsidR="004D0DDE" w:rsidRPr="00DE2F69">
        <w:rPr>
          <w:rFonts w:ascii="Palatino Linotype" w:eastAsia="Palatino Linotype" w:hAnsi="Palatino Linotype" w:cs="Palatino Linotype"/>
          <w:b/>
        </w:rPr>
        <w:t xml:space="preserve">, </w:t>
      </w:r>
      <w:r w:rsidR="004D0DDE" w:rsidRPr="00DE2F69">
        <w:rPr>
          <w:rFonts w:ascii="Palatino Linotype" w:eastAsia="Palatino Linotype" w:hAnsi="Palatino Linotype" w:cs="Palatino Linotype"/>
        </w:rPr>
        <w:t>se considera que</w:t>
      </w:r>
      <w:r w:rsidR="004D0DDE" w:rsidRPr="00DE2F69">
        <w:rPr>
          <w:rFonts w:ascii="Palatino Linotype" w:eastAsia="Palatino Linotype" w:hAnsi="Palatino Linotype" w:cs="Palatino Linotype"/>
          <w:b/>
        </w:rPr>
        <w:t xml:space="preserve"> </w:t>
      </w:r>
      <w:r w:rsidR="004D0DDE" w:rsidRPr="00DE2F69">
        <w:rPr>
          <w:rFonts w:ascii="Palatino Linotype" w:eastAsia="Palatino Linotype" w:hAnsi="Palatino Linotype" w:cs="Palatino Linotype"/>
        </w:rPr>
        <w:t>la persona solicitante podría advertir dicha información previo análisis que efectúe del soporte documental remitido, reiterando que la obligación de transparencia no implica que los Sujetos Obligados procesen información o realicen cálculos para entregar la información conforme al interés de los solicitantes.</w:t>
      </w:r>
    </w:p>
    <w:p w:rsidR="004D0DDE" w:rsidRPr="00DE2F69" w:rsidRDefault="004D0DDE" w:rsidP="004D0DDE">
      <w:pPr>
        <w:spacing w:before="240" w:after="240" w:line="360" w:lineRule="auto"/>
        <w:jc w:val="both"/>
        <w:rPr>
          <w:rFonts w:ascii="Palatino Linotype" w:eastAsia="Palatino Linotype" w:hAnsi="Palatino Linotype" w:cs="Palatino Linotype"/>
        </w:rPr>
      </w:pPr>
      <w:r w:rsidRPr="00DE2F69">
        <w:rPr>
          <w:rFonts w:ascii="Palatino Linotype" w:eastAsia="Palatino Linotype" w:hAnsi="Palatino Linotype" w:cs="Palatino Linotype"/>
        </w:rPr>
        <w:t xml:space="preserve">En el mismo tenor, </w:t>
      </w:r>
      <w:r w:rsidR="009B1947" w:rsidRPr="00DE2F69">
        <w:rPr>
          <w:rFonts w:ascii="Palatino Linotype" w:eastAsia="Palatino Linotype" w:hAnsi="Palatino Linotype" w:cs="Palatino Linotype"/>
        </w:rPr>
        <w:t xml:space="preserve">en el caso de que el </w:t>
      </w:r>
      <w:r w:rsidRPr="00DE2F69">
        <w:rPr>
          <w:rFonts w:ascii="Palatino Linotype" w:eastAsia="Palatino Linotype" w:hAnsi="Palatino Linotype" w:cs="Palatino Linotype"/>
        </w:rPr>
        <w:t xml:space="preserve">documento </w:t>
      </w:r>
      <w:r w:rsidR="009B1947" w:rsidRPr="00DE2F69">
        <w:rPr>
          <w:rFonts w:ascii="Palatino Linotype" w:eastAsia="Palatino Linotype" w:hAnsi="Palatino Linotype" w:cs="Palatino Linotype"/>
        </w:rPr>
        <w:t xml:space="preserve">referido anteriormente no se </w:t>
      </w:r>
      <w:r w:rsidRPr="00DE2F69">
        <w:rPr>
          <w:rFonts w:ascii="Palatino Linotype" w:eastAsia="Palatino Linotype" w:hAnsi="Palatino Linotype" w:cs="Palatino Linotype"/>
        </w:rPr>
        <w:t xml:space="preserve">registre el supuesto que dio origen a los recursos de revisión, así como el sentido de las resoluciones emitidas por este Organismo Garante, </w:t>
      </w:r>
      <w:r w:rsidR="009B1947" w:rsidRPr="00DE2F69">
        <w:rPr>
          <w:rFonts w:ascii="Palatino Linotype" w:eastAsia="Palatino Linotype" w:hAnsi="Palatino Linotype" w:cs="Palatino Linotype"/>
        </w:rPr>
        <w:t>y</w:t>
      </w:r>
      <w:r w:rsidRPr="00DE2F69">
        <w:rPr>
          <w:rFonts w:ascii="Palatino Linotype" w:eastAsia="Palatino Linotype" w:hAnsi="Palatino Linotype" w:cs="Palatino Linotype"/>
        </w:rPr>
        <w:t xml:space="preserve"> derivado de la búsqueda que se ordena no se llegara a localizar documento alguno que satisfaga lo solicitado por no haberse generado, bastará con que así se haga del conocimiento de la persona solicitante para tener por colmado su derecho de acceso a la información, atendiendo las formalidades que establece el artículo 19, párrafo segundo de la Ley de Transparencia y Acceso a la Información Pública del Estado de México y Municipios, que es del tenor literal siguiente:</w:t>
      </w:r>
    </w:p>
    <w:p w:rsidR="004D0DDE" w:rsidRPr="00DE2F69" w:rsidRDefault="004D0DDE" w:rsidP="004D0DDE">
      <w:pPr>
        <w:spacing w:before="120" w:after="120"/>
        <w:ind w:left="851" w:right="902"/>
        <w:jc w:val="both"/>
        <w:rPr>
          <w:rFonts w:ascii="Palatino Linotype" w:eastAsia="Palatino Linotype" w:hAnsi="Palatino Linotype" w:cs="Palatino Linotype"/>
          <w:i/>
          <w:sz w:val="22"/>
          <w:szCs w:val="22"/>
        </w:rPr>
      </w:pPr>
      <w:r w:rsidRPr="00DE2F69">
        <w:rPr>
          <w:rFonts w:ascii="Palatino Linotype" w:eastAsia="Palatino Linotype" w:hAnsi="Palatino Linotype" w:cs="Palatino Linotype"/>
          <w:i/>
          <w:sz w:val="22"/>
          <w:szCs w:val="22"/>
        </w:rPr>
        <w:t>“</w:t>
      </w:r>
      <w:r w:rsidRPr="00DE2F69">
        <w:rPr>
          <w:rFonts w:ascii="Palatino Linotype" w:eastAsia="Palatino Linotype" w:hAnsi="Palatino Linotype" w:cs="Palatino Linotype"/>
          <w:b/>
          <w:i/>
          <w:sz w:val="22"/>
          <w:szCs w:val="22"/>
        </w:rPr>
        <w:t>Artículo 19</w:t>
      </w:r>
      <w:r w:rsidRPr="00DE2F69">
        <w:rPr>
          <w:rFonts w:ascii="Palatino Linotype" w:eastAsia="Palatino Linotype" w:hAnsi="Palatino Linotype" w:cs="Palatino Linotype"/>
          <w:i/>
          <w:sz w:val="22"/>
          <w:szCs w:val="22"/>
        </w:rPr>
        <w:t>…</w:t>
      </w:r>
    </w:p>
    <w:p w:rsidR="004D0DDE" w:rsidRPr="00DE2F69" w:rsidRDefault="004D0DDE" w:rsidP="004D0DDE">
      <w:pPr>
        <w:spacing w:before="120" w:after="120"/>
        <w:ind w:left="851" w:right="902"/>
        <w:jc w:val="both"/>
        <w:rPr>
          <w:rFonts w:ascii="Palatino Linotype" w:eastAsia="Palatino Linotype" w:hAnsi="Palatino Linotype" w:cs="Palatino Linotype"/>
          <w:i/>
          <w:sz w:val="22"/>
          <w:szCs w:val="22"/>
        </w:rPr>
      </w:pPr>
      <w:r w:rsidRPr="00DE2F69">
        <w:rPr>
          <w:rFonts w:ascii="Palatino Linotype" w:eastAsia="Palatino Linotype" w:hAnsi="Palatino Linotype" w:cs="Palatino Linotype"/>
          <w:i/>
          <w:sz w:val="22"/>
          <w:szCs w:val="22"/>
        </w:rPr>
        <w:t>En los casos en que ciertas facultades, competencias o funciones no se hayan ejercido, se debe motivar la respuesta en función de las causas que motiven tal circunstancia.”</w:t>
      </w:r>
    </w:p>
    <w:p w:rsidR="00D068B3" w:rsidRPr="00DE2F69" w:rsidRDefault="004D0DDE">
      <w:pPr>
        <w:spacing w:before="240" w:after="360" w:line="360" w:lineRule="auto"/>
        <w:jc w:val="both"/>
        <w:rPr>
          <w:rFonts w:ascii="Palatino Linotype" w:eastAsia="Palatino Linotype" w:hAnsi="Palatino Linotype" w:cs="Palatino Linotype"/>
        </w:rPr>
      </w:pPr>
      <w:r w:rsidRPr="00DE2F69">
        <w:rPr>
          <w:rFonts w:ascii="Palatino Linotype" w:eastAsia="Palatino Linotype" w:hAnsi="Palatino Linotype" w:cs="Palatino Linotype"/>
        </w:rPr>
        <w:t>Por otro lado</w:t>
      </w:r>
      <w:r w:rsidR="00723640" w:rsidRPr="00DE2F69">
        <w:rPr>
          <w:rFonts w:ascii="Palatino Linotype" w:eastAsia="Palatino Linotype" w:hAnsi="Palatino Linotype" w:cs="Palatino Linotype"/>
        </w:rPr>
        <w:t xml:space="preserve">, como complemento, se hace del conocimiento de la persona solicitante que a través de </w:t>
      </w:r>
      <w:r w:rsidR="00D068B3" w:rsidRPr="00DE2F69">
        <w:rPr>
          <w:rFonts w:ascii="Palatino Linotype" w:eastAsia="Palatino Linotype" w:hAnsi="Palatino Linotype" w:cs="Palatino Linotype"/>
        </w:rPr>
        <w:t>la</w:t>
      </w:r>
      <w:r w:rsidR="00723640" w:rsidRPr="00DE2F69">
        <w:rPr>
          <w:rFonts w:ascii="Palatino Linotype" w:eastAsia="Palatino Linotype" w:hAnsi="Palatino Linotype" w:cs="Palatino Linotype"/>
        </w:rPr>
        <w:t xml:space="preserve"> página oficial de este Instituto, </w:t>
      </w:r>
      <w:r w:rsidR="00D068B3" w:rsidRPr="00DE2F69">
        <w:rPr>
          <w:rFonts w:ascii="Palatino Linotype" w:eastAsia="Palatino Linotype" w:hAnsi="Palatino Linotype" w:cs="Palatino Linotype"/>
        </w:rPr>
        <w:t xml:space="preserve">concretamente en dirección electrónica: </w:t>
      </w:r>
      <w:hyperlink r:id="rId14" w:history="1">
        <w:r w:rsidR="00D068B3" w:rsidRPr="00DE2F69">
          <w:rPr>
            <w:rStyle w:val="Hipervnculo"/>
            <w:rFonts w:ascii="Palatino Linotype" w:eastAsia="Palatino Linotype" w:hAnsi="Palatino Linotype" w:cs="Palatino Linotype"/>
            <w:color w:val="auto"/>
          </w:rPr>
          <w:t>https://www.infoem.org.mx/es/node/806/</w:t>
        </w:r>
      </w:hyperlink>
      <w:r w:rsidR="00D068B3" w:rsidRPr="00DE2F69">
        <w:rPr>
          <w:rFonts w:ascii="Palatino Linotype" w:eastAsia="Palatino Linotype" w:hAnsi="Palatino Linotype" w:cs="Palatino Linotype"/>
        </w:rPr>
        <w:t xml:space="preserve">, </w:t>
      </w:r>
      <w:r w:rsidR="00723640" w:rsidRPr="00DE2F69">
        <w:rPr>
          <w:rFonts w:ascii="Palatino Linotype" w:eastAsia="Palatino Linotype" w:hAnsi="Palatino Linotype" w:cs="Palatino Linotype"/>
        </w:rPr>
        <w:t>puede consultar la versión pública de las resoluciones emitidas a los recursos de revisión por este Organismo Garante</w:t>
      </w:r>
      <w:r w:rsidR="00D068B3" w:rsidRPr="00DE2F69">
        <w:rPr>
          <w:rFonts w:ascii="Palatino Linotype" w:eastAsia="Palatino Linotype" w:hAnsi="Palatino Linotype" w:cs="Palatino Linotype"/>
        </w:rPr>
        <w:t xml:space="preserve">, </w:t>
      </w:r>
      <w:r w:rsidR="00723640" w:rsidRPr="00DE2F69">
        <w:rPr>
          <w:rFonts w:ascii="Palatino Linotype" w:eastAsia="Palatino Linotype" w:hAnsi="Palatino Linotype" w:cs="Palatino Linotype"/>
        </w:rPr>
        <w:t>pudiendo hacer la consulta mediante número de recurso de revisión, fecha de notificación, Comisionado ponente, tipo de recurso (información pública o derechos ARCO) y</w:t>
      </w:r>
      <w:r w:rsidR="00D068B3" w:rsidRPr="00DE2F69">
        <w:rPr>
          <w:rFonts w:ascii="Palatino Linotype" w:eastAsia="Palatino Linotype" w:hAnsi="Palatino Linotype" w:cs="Palatino Linotype"/>
        </w:rPr>
        <w:t>/o</w:t>
      </w:r>
      <w:r w:rsidR="00723640" w:rsidRPr="00DE2F69">
        <w:rPr>
          <w:rFonts w:ascii="Palatino Linotype" w:eastAsia="Palatino Linotype" w:hAnsi="Palatino Linotype" w:cs="Palatino Linotype"/>
        </w:rPr>
        <w:t xml:space="preserve"> por Sujeto Obligado</w:t>
      </w:r>
      <w:r w:rsidR="00D068B3" w:rsidRPr="00DE2F69">
        <w:rPr>
          <w:rFonts w:ascii="Palatino Linotype" w:eastAsia="Palatino Linotype" w:hAnsi="Palatino Linotype" w:cs="Palatino Linotype"/>
        </w:rPr>
        <w:t>, como se muestra a continuación:</w:t>
      </w:r>
    </w:p>
    <w:p w:rsidR="00D068B3" w:rsidRPr="00DE2F69" w:rsidRDefault="00D068B3" w:rsidP="004D0DDE">
      <w:pPr>
        <w:spacing w:before="240" w:after="360" w:line="360" w:lineRule="auto"/>
        <w:jc w:val="center"/>
        <w:rPr>
          <w:rFonts w:ascii="Palatino Linotype" w:eastAsia="Palatino Linotype" w:hAnsi="Palatino Linotype" w:cs="Palatino Linotype"/>
        </w:rPr>
      </w:pPr>
      <w:r w:rsidRPr="00DE2F69">
        <w:rPr>
          <w:rFonts w:ascii="Palatino Linotype" w:eastAsia="Palatino Linotype" w:hAnsi="Palatino Linotype" w:cs="Palatino Linotype"/>
          <w:noProof/>
        </w:rPr>
        <w:drawing>
          <wp:inline distT="0" distB="0" distL="0" distR="0" wp14:anchorId="4BB5BD31" wp14:editId="1627E8F4">
            <wp:extent cx="4536000" cy="3448819"/>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5">
                      <a:extLst>
                        <a:ext uri="{28A0092B-C50C-407E-A947-70E740481C1C}">
                          <a14:useLocalDpi xmlns:a14="http://schemas.microsoft.com/office/drawing/2010/main" val="0"/>
                        </a:ext>
                      </a:extLst>
                    </a:blip>
                    <a:srcRect t="12339" b="9777"/>
                    <a:stretch/>
                  </pic:blipFill>
                  <pic:spPr bwMode="auto">
                    <a:xfrm>
                      <a:off x="0" y="0"/>
                      <a:ext cx="4536000" cy="3448819"/>
                    </a:xfrm>
                    <a:prstGeom prst="rect">
                      <a:avLst/>
                    </a:prstGeom>
                    <a:noFill/>
                    <a:ln>
                      <a:noFill/>
                    </a:ln>
                    <a:extLst>
                      <a:ext uri="{53640926-AAD7-44D8-BBD7-CCE9431645EC}">
                        <a14:shadowObscured xmlns:a14="http://schemas.microsoft.com/office/drawing/2010/main"/>
                      </a:ext>
                    </a:extLst>
                  </pic:spPr>
                </pic:pic>
              </a:graphicData>
            </a:graphic>
          </wp:inline>
        </w:drawing>
      </w:r>
    </w:p>
    <w:p w:rsidR="00A77330" w:rsidRPr="00DE2F69" w:rsidRDefault="00B85166">
      <w:pPr>
        <w:spacing w:before="240" w:after="360" w:line="360" w:lineRule="auto"/>
        <w:jc w:val="both"/>
        <w:rPr>
          <w:rFonts w:ascii="Palatino Linotype" w:eastAsia="Palatino Linotype" w:hAnsi="Palatino Linotype" w:cs="Palatino Linotype"/>
        </w:rPr>
      </w:pPr>
      <w:r w:rsidRPr="00DE2F69">
        <w:rPr>
          <w:rFonts w:ascii="Palatino Linotype" w:eastAsia="Palatino Linotype" w:hAnsi="Palatino Linotype" w:cs="Palatino Linotype"/>
        </w:rPr>
        <w:t>En este tenor</w:t>
      </w:r>
      <w:r w:rsidR="00D068B3" w:rsidRPr="00DE2F69">
        <w:rPr>
          <w:rFonts w:ascii="Palatino Linotype" w:eastAsia="Palatino Linotype" w:hAnsi="Palatino Linotype" w:cs="Palatino Linotype"/>
        </w:rPr>
        <w:t xml:space="preserve">, la persona solicitante podrá consultar las resoluciones emitidas por este Organismo Garante a los recursos de revisión interpuestos en contra del </w:t>
      </w:r>
      <w:r w:rsidR="00D068B3" w:rsidRPr="00DE2F69">
        <w:rPr>
          <w:rFonts w:ascii="Palatino Linotype" w:eastAsia="Palatino Linotype" w:hAnsi="Palatino Linotype" w:cs="Palatino Linotype"/>
          <w:b/>
        </w:rPr>
        <w:t>Sujeto Obligado,</w:t>
      </w:r>
      <w:r w:rsidR="0033792E" w:rsidRPr="00DE2F69">
        <w:rPr>
          <w:rFonts w:ascii="Palatino Linotype" w:eastAsia="Palatino Linotype" w:hAnsi="Palatino Linotype" w:cs="Palatino Linotype"/>
          <w:b/>
        </w:rPr>
        <w:t xml:space="preserve"> </w:t>
      </w:r>
      <w:r w:rsidR="0033792E" w:rsidRPr="00DE2F69">
        <w:rPr>
          <w:rFonts w:ascii="Palatino Linotype" w:eastAsia="Palatino Linotype" w:hAnsi="Palatino Linotype" w:cs="Palatino Linotype"/>
        </w:rPr>
        <w:t xml:space="preserve"> </w:t>
      </w:r>
      <w:r w:rsidR="00D068B3" w:rsidRPr="00DE2F69">
        <w:rPr>
          <w:rFonts w:ascii="Palatino Linotype" w:eastAsia="Palatino Linotype" w:hAnsi="Palatino Linotype" w:cs="Palatino Linotype"/>
        </w:rPr>
        <w:t xml:space="preserve">de cuyo análisis podrá </w:t>
      </w:r>
      <w:r w:rsidR="0033792E" w:rsidRPr="00DE2F69">
        <w:rPr>
          <w:rFonts w:ascii="Palatino Linotype" w:eastAsia="Palatino Linotype" w:hAnsi="Palatino Linotype" w:cs="Palatino Linotype"/>
        </w:rPr>
        <w:t>advertir el sentido de las mismas.</w:t>
      </w:r>
    </w:p>
    <w:p w:rsidR="004D7357" w:rsidRPr="00DE2F69" w:rsidRDefault="00CC6F81">
      <w:pPr>
        <w:spacing w:before="240" w:after="240" w:line="360" w:lineRule="auto"/>
        <w:ind w:right="51"/>
        <w:jc w:val="both"/>
        <w:rPr>
          <w:rFonts w:ascii="Palatino Linotype" w:eastAsia="Palatino Linotype" w:hAnsi="Palatino Linotype" w:cs="Palatino Linotype"/>
        </w:rPr>
      </w:pPr>
      <w:r w:rsidRPr="00DE2F69">
        <w:rPr>
          <w:rFonts w:ascii="Palatino Linotype" w:eastAsia="Palatino Linotype" w:hAnsi="Palatino Linotype" w:cs="Palatino Linotype"/>
        </w:rPr>
        <w:t xml:space="preserve">De lo hasta aquí expuesto, se concluye que los motivos de inconformidad de la parte </w:t>
      </w:r>
      <w:r w:rsidRPr="00DE2F69">
        <w:rPr>
          <w:rFonts w:ascii="Palatino Linotype" w:eastAsia="Palatino Linotype" w:hAnsi="Palatino Linotype" w:cs="Palatino Linotype"/>
          <w:b/>
        </w:rPr>
        <w:t xml:space="preserve">Recurrente </w:t>
      </w:r>
      <w:r w:rsidRPr="00DE2F69">
        <w:rPr>
          <w:rFonts w:ascii="Palatino Linotype" w:eastAsia="Palatino Linotype" w:hAnsi="Palatino Linotype" w:cs="Palatino Linotype"/>
        </w:rPr>
        <w:t xml:space="preserve">devienen fundados, siendo procedente </w:t>
      </w:r>
      <w:r w:rsidRPr="00DE2F69">
        <w:rPr>
          <w:rFonts w:ascii="Palatino Linotype" w:eastAsia="Palatino Linotype" w:hAnsi="Palatino Linotype" w:cs="Palatino Linotype"/>
          <w:i/>
        </w:rPr>
        <w:t>Revocar</w:t>
      </w:r>
      <w:r w:rsidRPr="00DE2F69">
        <w:rPr>
          <w:rFonts w:ascii="Palatino Linotype" w:eastAsia="Palatino Linotype" w:hAnsi="Palatino Linotype" w:cs="Palatino Linotype"/>
        </w:rPr>
        <w:t xml:space="preserve"> la respuesta proporcionadas por el </w:t>
      </w:r>
      <w:r w:rsidRPr="00DE2F69">
        <w:rPr>
          <w:rFonts w:ascii="Palatino Linotype" w:eastAsia="Palatino Linotype" w:hAnsi="Palatino Linotype" w:cs="Palatino Linotype"/>
          <w:b/>
        </w:rPr>
        <w:t xml:space="preserve">Sujeto Obligado </w:t>
      </w:r>
      <w:r w:rsidRPr="00DE2F69">
        <w:rPr>
          <w:rFonts w:ascii="Palatino Linotype" w:eastAsia="Palatino Linotype" w:hAnsi="Palatino Linotype" w:cs="Palatino Linotype"/>
        </w:rPr>
        <w:t>en términos del artículo 186 fracción III de la Ley de Transparencia y Acceso a la Información Pública del Estado de México y Municipios.</w:t>
      </w:r>
    </w:p>
    <w:p w:rsidR="00E47D57" w:rsidRPr="00DE2F69" w:rsidRDefault="00E47D57" w:rsidP="00E47D57">
      <w:pPr>
        <w:spacing w:before="240" w:after="240" w:line="360" w:lineRule="auto"/>
        <w:jc w:val="both"/>
        <w:rPr>
          <w:rFonts w:ascii="Palatino Linotype" w:hAnsi="Palatino Linotype"/>
        </w:rPr>
      </w:pPr>
      <w:r w:rsidRPr="00DE2F69">
        <w:rPr>
          <w:rFonts w:ascii="Palatino Linotype" w:hAnsi="Palatino Linotype"/>
          <w:b/>
        </w:rPr>
        <w:t>Quinto. Versión Pública.</w:t>
      </w:r>
      <w:r w:rsidRPr="00DE2F69">
        <w:rPr>
          <w:rFonts w:ascii="Palatino Linotype" w:hAnsi="Palatino Linotype" w:cs="Arial"/>
          <w:bCs/>
          <w:sz w:val="28"/>
        </w:rPr>
        <w:t xml:space="preserve"> </w:t>
      </w:r>
      <w:r w:rsidRPr="00DE2F69">
        <w:rPr>
          <w:rFonts w:ascii="Palatino Linotype" w:hAnsi="Palatino Linotype"/>
        </w:rPr>
        <w:t>Finalmente, debe señalarse que de ser el caso en que los documentos que vayan a ser entregados por el</w:t>
      </w:r>
      <w:r w:rsidRPr="00DE2F69">
        <w:rPr>
          <w:rFonts w:ascii="Palatino Linotype" w:hAnsi="Palatino Linotype" w:cs="Arial"/>
          <w:b/>
        </w:rPr>
        <w:t xml:space="preserve"> </w:t>
      </w:r>
      <w:r w:rsidRPr="00DE2F69">
        <w:rPr>
          <w:rFonts w:ascii="Palatino Linotype" w:hAnsi="Palatino Linotype" w:cs="Arial"/>
        </w:rPr>
        <w:t>sujeto obligado</w:t>
      </w:r>
      <w:r w:rsidRPr="00DE2F69">
        <w:rPr>
          <w:rFonts w:ascii="Palatino Linotype" w:hAnsi="Palatino Linotype"/>
        </w:rPr>
        <w:t xml:space="preserve">, para dar cumplimiento a la presente resolución, contengan datos que deban ser clasificados, el </w:t>
      </w:r>
      <w:r w:rsidRPr="00DE2F69">
        <w:rPr>
          <w:rFonts w:ascii="Palatino Linotype" w:hAnsi="Palatino Linotype"/>
          <w:b/>
          <w:bCs/>
        </w:rPr>
        <w:t>Sujeto Obligado</w:t>
      </w:r>
      <w:r w:rsidRPr="00DE2F69">
        <w:rPr>
          <w:rFonts w:ascii="Palatino Linotype" w:hAnsi="Palatino Linotype"/>
        </w:rPr>
        <w:t xml:space="preserve"> deberá hacer la elaboración de la versión pública de tales documentos a fin de satisfacer el derecho de acceso a la información pública del recurrente sin menoscabo al derecho a la protección de los datos personales de terceros.</w:t>
      </w:r>
    </w:p>
    <w:p w:rsidR="00E47D57" w:rsidRPr="00DE2F69" w:rsidRDefault="00E47D57" w:rsidP="00E47D57">
      <w:pPr>
        <w:spacing w:before="240" w:after="240" w:line="360" w:lineRule="auto"/>
        <w:jc w:val="both"/>
        <w:rPr>
          <w:rFonts w:ascii="Palatino Linotype" w:hAnsi="Palatino Linotype" w:cs="Arial"/>
        </w:rPr>
      </w:pPr>
      <w:r w:rsidRPr="00DE2F69">
        <w:rPr>
          <w:rFonts w:ascii="Palatino Linotype" w:hAnsi="Palatino Linotype" w:cs="Arial"/>
        </w:rPr>
        <w:t xml:space="preserve">Para efectos de la elaboración de la versión pública se deberá observar lo dispuesto por los artículos 3 fracciones IX, XX, XXI y XLV, 91, 132 fracciones II y III, y 143 </w:t>
      </w:r>
      <w:proofErr w:type="gramStart"/>
      <w:r w:rsidRPr="00DE2F69">
        <w:rPr>
          <w:rFonts w:ascii="Palatino Linotype" w:hAnsi="Palatino Linotype" w:cs="Arial"/>
        </w:rPr>
        <w:t>fracción</w:t>
      </w:r>
      <w:proofErr w:type="gramEnd"/>
      <w:r w:rsidRPr="00DE2F69">
        <w:rPr>
          <w:rFonts w:ascii="Palatino Linotype" w:hAnsi="Palatino Linotype" w:cs="Arial"/>
        </w:rPr>
        <w:t xml:space="preserve"> I de la Ley de Transparencia y Acceso a la Información Pública del Estado de México y Municipios que establecen:</w:t>
      </w:r>
    </w:p>
    <w:p w:rsidR="00E47D57" w:rsidRPr="00DE2F69" w:rsidRDefault="00E47D57" w:rsidP="00E47D57">
      <w:pPr>
        <w:spacing w:before="120" w:after="120"/>
        <w:ind w:left="851" w:right="902"/>
        <w:jc w:val="both"/>
        <w:rPr>
          <w:rFonts w:ascii="Palatino Linotype" w:hAnsi="Palatino Linotype" w:cs="Arial"/>
          <w:i/>
          <w:sz w:val="22"/>
          <w:szCs w:val="20"/>
        </w:rPr>
      </w:pPr>
      <w:r w:rsidRPr="00DE2F69">
        <w:rPr>
          <w:rFonts w:ascii="Palatino Linotype" w:hAnsi="Palatino Linotype" w:cs="Arial"/>
          <w:i/>
          <w:sz w:val="22"/>
          <w:szCs w:val="20"/>
        </w:rPr>
        <w:t>“</w:t>
      </w:r>
      <w:r w:rsidRPr="00DE2F69">
        <w:rPr>
          <w:rFonts w:ascii="Palatino Linotype" w:hAnsi="Palatino Linotype" w:cs="Arial"/>
          <w:b/>
          <w:i/>
          <w:sz w:val="22"/>
          <w:szCs w:val="20"/>
        </w:rPr>
        <w:t>Artículo 3</w:t>
      </w:r>
      <w:r w:rsidRPr="00DE2F69">
        <w:rPr>
          <w:rFonts w:ascii="Palatino Linotype" w:hAnsi="Palatino Linotype" w:cs="Arial"/>
          <w:i/>
          <w:sz w:val="22"/>
          <w:szCs w:val="20"/>
        </w:rPr>
        <w:t>. Para los efectos de la presente Ley se entenderá por:</w:t>
      </w:r>
    </w:p>
    <w:p w:rsidR="00E47D57" w:rsidRPr="00DE2F69" w:rsidRDefault="00E47D57" w:rsidP="00E47D57">
      <w:pPr>
        <w:spacing w:before="120" w:after="120"/>
        <w:ind w:left="1134" w:right="902"/>
        <w:jc w:val="both"/>
        <w:rPr>
          <w:rFonts w:ascii="Palatino Linotype" w:hAnsi="Palatino Linotype" w:cs="Arial"/>
          <w:i/>
          <w:sz w:val="22"/>
          <w:szCs w:val="20"/>
        </w:rPr>
      </w:pPr>
      <w:r w:rsidRPr="00DE2F69">
        <w:rPr>
          <w:rFonts w:ascii="Palatino Linotype" w:hAnsi="Palatino Linotype" w:cs="Arial"/>
          <w:i/>
          <w:sz w:val="22"/>
          <w:szCs w:val="20"/>
        </w:rPr>
        <w:t>[…]</w:t>
      </w:r>
    </w:p>
    <w:p w:rsidR="00E47D57" w:rsidRPr="00DE2F69" w:rsidRDefault="00E47D57" w:rsidP="00E47D57">
      <w:pPr>
        <w:spacing w:before="120" w:after="120"/>
        <w:ind w:left="1134" w:right="902"/>
        <w:jc w:val="both"/>
        <w:rPr>
          <w:rFonts w:ascii="Palatino Linotype" w:hAnsi="Palatino Linotype" w:cs="Arial"/>
          <w:i/>
          <w:sz w:val="22"/>
          <w:szCs w:val="20"/>
        </w:rPr>
      </w:pPr>
      <w:r w:rsidRPr="00DE2F69">
        <w:rPr>
          <w:rFonts w:ascii="Palatino Linotype" w:hAnsi="Palatino Linotype" w:cs="Arial"/>
          <w:b/>
          <w:bCs/>
          <w:i/>
          <w:sz w:val="22"/>
          <w:szCs w:val="20"/>
        </w:rPr>
        <w:t>IX. Datos personales</w:t>
      </w:r>
      <w:r w:rsidRPr="00DE2F69">
        <w:rPr>
          <w:rFonts w:ascii="Palatino Linotype" w:hAnsi="Palatino Linotype" w:cs="Arial"/>
          <w:i/>
          <w:sz w:val="22"/>
          <w:szCs w:val="20"/>
        </w:rPr>
        <w:t xml:space="preserve">: La información concerniente a una persona, identificada o identificable según lo dispuesto por la Ley de Protección de Datos Personales del Estado de México; </w:t>
      </w:r>
    </w:p>
    <w:p w:rsidR="00E47D57" w:rsidRPr="00DE2F69" w:rsidRDefault="00E47D57" w:rsidP="00E47D57">
      <w:pPr>
        <w:spacing w:before="120" w:after="120"/>
        <w:ind w:left="1134" w:right="902"/>
        <w:jc w:val="both"/>
        <w:rPr>
          <w:rFonts w:ascii="Palatino Linotype" w:hAnsi="Palatino Linotype" w:cs="Arial"/>
          <w:i/>
          <w:sz w:val="22"/>
          <w:szCs w:val="20"/>
        </w:rPr>
      </w:pPr>
      <w:r w:rsidRPr="00DE2F69">
        <w:rPr>
          <w:rFonts w:ascii="Palatino Linotype" w:hAnsi="Palatino Linotype" w:cs="Arial"/>
          <w:b/>
          <w:bCs/>
          <w:i/>
          <w:sz w:val="22"/>
          <w:szCs w:val="20"/>
        </w:rPr>
        <w:t>XX. Información clasificada</w:t>
      </w:r>
      <w:r w:rsidRPr="00DE2F69">
        <w:rPr>
          <w:rFonts w:ascii="Palatino Linotype" w:hAnsi="Palatino Linotype" w:cs="Arial"/>
          <w:i/>
          <w:sz w:val="22"/>
          <w:szCs w:val="20"/>
        </w:rPr>
        <w:t>: Aquella considerada por la presente Ley como reservada o confidencial;</w:t>
      </w:r>
    </w:p>
    <w:p w:rsidR="00E47D57" w:rsidRPr="00DE2F69" w:rsidRDefault="00E47D57" w:rsidP="00E47D57">
      <w:pPr>
        <w:spacing w:before="120" w:after="120"/>
        <w:ind w:left="1134" w:right="902"/>
        <w:jc w:val="both"/>
        <w:rPr>
          <w:rFonts w:ascii="Palatino Linotype" w:hAnsi="Palatino Linotype" w:cs="Arial"/>
          <w:i/>
          <w:sz w:val="22"/>
          <w:szCs w:val="20"/>
        </w:rPr>
      </w:pPr>
      <w:r w:rsidRPr="00DE2F69">
        <w:rPr>
          <w:rFonts w:ascii="Palatino Linotype" w:hAnsi="Palatino Linotype" w:cs="Arial"/>
          <w:b/>
          <w:bCs/>
          <w:i/>
          <w:sz w:val="22"/>
          <w:szCs w:val="20"/>
        </w:rPr>
        <w:t xml:space="preserve">XXI. Información confidencial: </w:t>
      </w:r>
      <w:r w:rsidRPr="00DE2F69">
        <w:rPr>
          <w:rFonts w:ascii="Palatino Linotype" w:hAnsi="Palatino Linotype" w:cs="Arial"/>
          <w:i/>
          <w:sz w:val="22"/>
          <w:szCs w:val="20"/>
        </w:rPr>
        <w:t>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E47D57" w:rsidRPr="00DE2F69" w:rsidRDefault="00E47D57" w:rsidP="00E47D57">
      <w:pPr>
        <w:spacing w:before="120" w:after="120"/>
        <w:ind w:left="1134" w:right="902"/>
        <w:jc w:val="both"/>
        <w:rPr>
          <w:rFonts w:ascii="Palatino Linotype" w:hAnsi="Palatino Linotype" w:cs="Arial"/>
          <w:i/>
          <w:sz w:val="22"/>
          <w:szCs w:val="20"/>
        </w:rPr>
      </w:pPr>
      <w:r w:rsidRPr="00DE2F69">
        <w:rPr>
          <w:rFonts w:ascii="Palatino Linotype" w:hAnsi="Palatino Linotype" w:cs="Arial"/>
          <w:b/>
          <w:bCs/>
          <w:i/>
          <w:sz w:val="22"/>
          <w:szCs w:val="20"/>
        </w:rPr>
        <w:t>XLV. Versión pública:</w:t>
      </w:r>
      <w:r w:rsidRPr="00DE2F69">
        <w:rPr>
          <w:rFonts w:ascii="Palatino Linotype" w:hAnsi="Palatino Linotype" w:cs="Arial"/>
          <w:i/>
          <w:sz w:val="22"/>
          <w:szCs w:val="20"/>
        </w:rPr>
        <w:t xml:space="preserve"> Documento en el que se elimine, suprime o borra la información clasificada como reservada o confidencial para permitir su acceso.</w:t>
      </w:r>
    </w:p>
    <w:p w:rsidR="00E47D57" w:rsidRPr="00DE2F69" w:rsidRDefault="00E47D57" w:rsidP="00E47D57">
      <w:pPr>
        <w:spacing w:before="120" w:after="120"/>
        <w:ind w:left="1134" w:right="902"/>
        <w:jc w:val="both"/>
        <w:rPr>
          <w:rFonts w:ascii="Palatino Linotype" w:hAnsi="Palatino Linotype" w:cs="Arial"/>
          <w:i/>
          <w:sz w:val="22"/>
          <w:szCs w:val="20"/>
        </w:rPr>
      </w:pPr>
      <w:r w:rsidRPr="00DE2F69">
        <w:rPr>
          <w:rFonts w:ascii="Palatino Linotype" w:hAnsi="Palatino Linotype" w:cs="Arial"/>
          <w:i/>
          <w:sz w:val="22"/>
          <w:szCs w:val="20"/>
        </w:rPr>
        <w:t>[…]</w:t>
      </w:r>
    </w:p>
    <w:p w:rsidR="00E47D57" w:rsidRPr="00DE2F69" w:rsidRDefault="00E47D57" w:rsidP="00E47D57">
      <w:pPr>
        <w:spacing w:before="120" w:after="120"/>
        <w:ind w:left="851" w:right="902"/>
        <w:jc w:val="both"/>
        <w:rPr>
          <w:rFonts w:ascii="Palatino Linotype" w:hAnsi="Palatino Linotype" w:cs="Arial"/>
          <w:i/>
          <w:sz w:val="22"/>
          <w:szCs w:val="20"/>
        </w:rPr>
      </w:pPr>
      <w:r w:rsidRPr="00DE2F69">
        <w:rPr>
          <w:rFonts w:ascii="Palatino Linotype" w:hAnsi="Palatino Linotype" w:cs="Arial"/>
          <w:b/>
          <w:i/>
          <w:sz w:val="22"/>
          <w:szCs w:val="20"/>
        </w:rPr>
        <w:t>Artículo 91.</w:t>
      </w:r>
      <w:r w:rsidRPr="00DE2F69">
        <w:rPr>
          <w:rFonts w:ascii="Palatino Linotype" w:hAnsi="Palatino Linotype" w:cs="Arial"/>
          <w:i/>
          <w:sz w:val="22"/>
          <w:szCs w:val="20"/>
        </w:rPr>
        <w:t xml:space="preserve"> El acceso a la información pública será restringido excepcionalmente, cuando ésta sea clasificada como reservada o confidencial.</w:t>
      </w:r>
    </w:p>
    <w:p w:rsidR="00E47D57" w:rsidRPr="00DE2F69" w:rsidRDefault="00E47D57" w:rsidP="00E47D57">
      <w:pPr>
        <w:spacing w:before="120" w:after="120"/>
        <w:ind w:left="851" w:right="902"/>
        <w:jc w:val="both"/>
        <w:rPr>
          <w:rFonts w:ascii="Palatino Linotype" w:hAnsi="Palatino Linotype" w:cs="Arial"/>
          <w:i/>
          <w:sz w:val="22"/>
          <w:szCs w:val="20"/>
        </w:rPr>
      </w:pPr>
      <w:r w:rsidRPr="00DE2F69">
        <w:rPr>
          <w:rFonts w:ascii="Palatino Linotype" w:hAnsi="Palatino Linotype" w:cs="Arial"/>
          <w:b/>
          <w:i/>
          <w:sz w:val="22"/>
          <w:szCs w:val="20"/>
        </w:rPr>
        <w:t>Artículo 132.</w:t>
      </w:r>
      <w:r w:rsidRPr="00DE2F69">
        <w:rPr>
          <w:rFonts w:ascii="Palatino Linotype" w:hAnsi="Palatino Linotype" w:cs="Arial"/>
          <w:i/>
          <w:sz w:val="22"/>
          <w:szCs w:val="20"/>
        </w:rPr>
        <w:t xml:space="preserve"> La clasificación de la información se llevará a cabo en el momento en que:</w:t>
      </w:r>
    </w:p>
    <w:p w:rsidR="00E47D57" w:rsidRPr="00DE2F69" w:rsidRDefault="00E47D57" w:rsidP="00E47D57">
      <w:pPr>
        <w:spacing w:before="120" w:after="120"/>
        <w:ind w:left="1134" w:right="902"/>
        <w:jc w:val="both"/>
        <w:rPr>
          <w:rFonts w:ascii="Palatino Linotype" w:hAnsi="Palatino Linotype" w:cs="Arial"/>
          <w:i/>
          <w:sz w:val="22"/>
          <w:szCs w:val="20"/>
        </w:rPr>
      </w:pPr>
      <w:r w:rsidRPr="00DE2F69">
        <w:rPr>
          <w:rFonts w:ascii="Palatino Linotype" w:hAnsi="Palatino Linotype" w:cs="Arial"/>
          <w:b/>
          <w:bCs/>
          <w:i/>
          <w:sz w:val="22"/>
          <w:szCs w:val="20"/>
        </w:rPr>
        <w:t>I</w:t>
      </w:r>
      <w:r w:rsidRPr="00DE2F69">
        <w:rPr>
          <w:rFonts w:ascii="Palatino Linotype" w:hAnsi="Palatino Linotype" w:cs="Arial"/>
          <w:i/>
          <w:sz w:val="22"/>
          <w:szCs w:val="20"/>
        </w:rPr>
        <w:t>. Se reciba una solicitud de acceso a la información;</w:t>
      </w:r>
    </w:p>
    <w:p w:rsidR="00E47D57" w:rsidRPr="00DE2F69" w:rsidRDefault="00E47D57" w:rsidP="00E47D57">
      <w:pPr>
        <w:spacing w:before="120" w:after="120"/>
        <w:ind w:left="1134" w:right="902"/>
        <w:jc w:val="both"/>
        <w:rPr>
          <w:rFonts w:ascii="Palatino Linotype" w:hAnsi="Palatino Linotype" w:cs="Arial"/>
          <w:i/>
          <w:sz w:val="22"/>
          <w:szCs w:val="20"/>
        </w:rPr>
      </w:pPr>
      <w:r w:rsidRPr="00DE2F69">
        <w:rPr>
          <w:rFonts w:ascii="Palatino Linotype" w:hAnsi="Palatino Linotype" w:cs="Arial"/>
          <w:b/>
          <w:bCs/>
          <w:i/>
          <w:sz w:val="22"/>
          <w:szCs w:val="20"/>
        </w:rPr>
        <w:t>II.</w:t>
      </w:r>
      <w:r w:rsidRPr="00DE2F69">
        <w:rPr>
          <w:rFonts w:ascii="Palatino Linotype" w:hAnsi="Palatino Linotype" w:cs="Arial"/>
          <w:i/>
          <w:sz w:val="22"/>
          <w:szCs w:val="20"/>
        </w:rPr>
        <w:t xml:space="preserve"> Se determine mediante resolución de autoridad competente; o</w:t>
      </w:r>
    </w:p>
    <w:p w:rsidR="00E47D57" w:rsidRPr="00DE2F69" w:rsidRDefault="00E47D57" w:rsidP="00E47D57">
      <w:pPr>
        <w:spacing w:before="120" w:after="120"/>
        <w:ind w:left="1134" w:right="902"/>
        <w:jc w:val="both"/>
        <w:rPr>
          <w:rFonts w:ascii="Palatino Linotype" w:hAnsi="Palatino Linotype" w:cs="Arial"/>
          <w:i/>
          <w:sz w:val="22"/>
          <w:szCs w:val="20"/>
        </w:rPr>
      </w:pPr>
      <w:r w:rsidRPr="00DE2F69">
        <w:rPr>
          <w:rFonts w:ascii="Palatino Linotype" w:hAnsi="Palatino Linotype" w:cs="Arial"/>
          <w:b/>
          <w:bCs/>
          <w:i/>
          <w:sz w:val="22"/>
          <w:szCs w:val="20"/>
        </w:rPr>
        <w:t>III.</w:t>
      </w:r>
      <w:r w:rsidRPr="00DE2F69">
        <w:rPr>
          <w:rFonts w:ascii="Palatino Linotype" w:hAnsi="Palatino Linotype" w:cs="Arial"/>
          <w:i/>
          <w:sz w:val="22"/>
          <w:szCs w:val="20"/>
        </w:rPr>
        <w:t xml:space="preserve"> Se generen versiones públicas para dar cumplimiento a las obligaciones de transparencia previstas en esta Ley.</w:t>
      </w:r>
    </w:p>
    <w:p w:rsidR="00E47D57" w:rsidRPr="00DE2F69" w:rsidRDefault="00E47D57" w:rsidP="00E47D57">
      <w:pPr>
        <w:spacing w:before="120" w:after="120"/>
        <w:ind w:left="851" w:right="902"/>
        <w:jc w:val="both"/>
        <w:rPr>
          <w:rFonts w:ascii="Palatino Linotype" w:hAnsi="Palatino Linotype" w:cs="Arial"/>
          <w:i/>
          <w:sz w:val="22"/>
          <w:szCs w:val="20"/>
        </w:rPr>
      </w:pPr>
      <w:r w:rsidRPr="00DE2F69">
        <w:rPr>
          <w:rFonts w:ascii="Palatino Linotype" w:hAnsi="Palatino Linotype" w:cs="Arial"/>
          <w:i/>
          <w:sz w:val="22"/>
          <w:szCs w:val="20"/>
        </w:rPr>
        <w:t>[…]</w:t>
      </w:r>
    </w:p>
    <w:p w:rsidR="00E47D57" w:rsidRPr="00DE2F69" w:rsidRDefault="00E47D57" w:rsidP="00E47D57">
      <w:pPr>
        <w:spacing w:before="120" w:after="120"/>
        <w:ind w:left="851" w:right="902"/>
        <w:jc w:val="both"/>
        <w:rPr>
          <w:rFonts w:ascii="Palatino Linotype" w:hAnsi="Palatino Linotype" w:cs="Arial"/>
          <w:i/>
          <w:sz w:val="22"/>
          <w:szCs w:val="20"/>
        </w:rPr>
      </w:pPr>
      <w:r w:rsidRPr="00DE2F69">
        <w:rPr>
          <w:rFonts w:ascii="Palatino Linotype" w:hAnsi="Palatino Linotype" w:cs="Arial"/>
          <w:b/>
          <w:i/>
          <w:sz w:val="22"/>
          <w:szCs w:val="20"/>
        </w:rPr>
        <w:t>Artículo 143</w:t>
      </w:r>
      <w:r w:rsidRPr="00DE2F69">
        <w:rPr>
          <w:rFonts w:ascii="Palatino Linotype" w:hAnsi="Palatino Linotype" w:cs="Arial"/>
          <w:i/>
          <w:sz w:val="22"/>
          <w:szCs w:val="20"/>
        </w:rPr>
        <w:t>. Para los efectos de esta Ley se considera información confidencial, la clasificada como tal, de manera permanente, por su naturaleza, cuando:</w:t>
      </w:r>
    </w:p>
    <w:p w:rsidR="00E47D57" w:rsidRPr="00DE2F69" w:rsidRDefault="00E47D57" w:rsidP="00E47D57">
      <w:pPr>
        <w:spacing w:before="120" w:after="120"/>
        <w:ind w:left="1134" w:right="902"/>
        <w:jc w:val="both"/>
        <w:rPr>
          <w:rFonts w:ascii="Palatino Linotype" w:hAnsi="Palatino Linotype" w:cs="Arial"/>
          <w:i/>
          <w:sz w:val="22"/>
          <w:szCs w:val="20"/>
        </w:rPr>
      </w:pPr>
      <w:r w:rsidRPr="00DE2F69">
        <w:rPr>
          <w:rFonts w:ascii="Palatino Linotype" w:hAnsi="Palatino Linotype" w:cs="Arial"/>
          <w:b/>
          <w:bCs/>
          <w:i/>
          <w:sz w:val="22"/>
          <w:szCs w:val="20"/>
        </w:rPr>
        <w:t>I.</w:t>
      </w:r>
      <w:r w:rsidRPr="00DE2F69">
        <w:rPr>
          <w:rFonts w:ascii="Palatino Linotype" w:hAnsi="Palatino Linotype" w:cs="Arial"/>
          <w:i/>
          <w:sz w:val="22"/>
          <w:szCs w:val="20"/>
        </w:rPr>
        <w:t xml:space="preserve"> Se refiera a la información privada y los datos personales concernientes a una persona física o </w:t>
      </w:r>
      <w:proofErr w:type="gramStart"/>
      <w:r w:rsidRPr="00DE2F69">
        <w:rPr>
          <w:rFonts w:ascii="Palatino Linotype" w:hAnsi="Palatino Linotype" w:cs="Arial"/>
          <w:i/>
          <w:sz w:val="22"/>
          <w:szCs w:val="20"/>
        </w:rPr>
        <w:t>jurídico</w:t>
      </w:r>
      <w:proofErr w:type="gramEnd"/>
      <w:r w:rsidRPr="00DE2F69">
        <w:rPr>
          <w:rFonts w:ascii="Palatino Linotype" w:hAnsi="Palatino Linotype" w:cs="Arial"/>
          <w:i/>
          <w:sz w:val="22"/>
          <w:szCs w:val="20"/>
        </w:rPr>
        <w:t xml:space="preserve"> colectiva identificada o identificable;</w:t>
      </w:r>
    </w:p>
    <w:p w:rsidR="00E47D57" w:rsidRPr="00DE2F69" w:rsidRDefault="00E47D57" w:rsidP="00E47D57">
      <w:pPr>
        <w:spacing w:before="120" w:after="120"/>
        <w:ind w:left="1134" w:right="902"/>
        <w:jc w:val="both"/>
        <w:rPr>
          <w:rFonts w:ascii="Palatino Linotype" w:hAnsi="Palatino Linotype" w:cs="Arial"/>
          <w:i/>
          <w:sz w:val="22"/>
          <w:szCs w:val="20"/>
        </w:rPr>
      </w:pPr>
      <w:r w:rsidRPr="00DE2F69">
        <w:rPr>
          <w:rFonts w:ascii="Palatino Linotype" w:hAnsi="Palatino Linotype" w:cs="Arial"/>
          <w:b/>
          <w:bCs/>
          <w:i/>
          <w:sz w:val="22"/>
          <w:szCs w:val="20"/>
        </w:rPr>
        <w:t>II.</w:t>
      </w:r>
      <w:r w:rsidRPr="00DE2F69">
        <w:rPr>
          <w:rFonts w:ascii="Palatino Linotype" w:hAnsi="Palatino Linotype" w:cs="Arial"/>
          <w:i/>
          <w:sz w:val="22"/>
          <w:szCs w:val="20"/>
        </w:rPr>
        <w:t xml:space="preserve"> Los secretos bancario, fiduciario, industrial, comercial, fiscal, bursátil y postal, cuya titularidad corresponda a particulares, sujetos de derecho internacional o a sujetos obligados cuando no involucren el ejercicio de recursos públicos; y</w:t>
      </w:r>
    </w:p>
    <w:p w:rsidR="00E47D57" w:rsidRPr="00DE2F69" w:rsidRDefault="00E47D57" w:rsidP="00E47D57">
      <w:pPr>
        <w:spacing w:before="120" w:after="120"/>
        <w:ind w:left="1134" w:right="902"/>
        <w:jc w:val="both"/>
        <w:rPr>
          <w:rFonts w:ascii="Palatino Linotype" w:hAnsi="Palatino Linotype" w:cs="Arial"/>
          <w:i/>
          <w:sz w:val="22"/>
          <w:szCs w:val="20"/>
        </w:rPr>
      </w:pPr>
      <w:r w:rsidRPr="00DE2F69">
        <w:rPr>
          <w:rFonts w:ascii="Palatino Linotype" w:hAnsi="Palatino Linotype" w:cs="Arial"/>
          <w:b/>
          <w:bCs/>
          <w:i/>
          <w:sz w:val="22"/>
          <w:szCs w:val="20"/>
        </w:rPr>
        <w:t>III.</w:t>
      </w:r>
      <w:r w:rsidRPr="00DE2F69">
        <w:rPr>
          <w:rFonts w:ascii="Palatino Linotype" w:hAnsi="Palatino Linotype" w:cs="Arial"/>
          <w:i/>
          <w:sz w:val="22"/>
          <w:szCs w:val="20"/>
        </w:rPr>
        <w:t xml:space="preserve"> La que presenten los particulares a los sujetos obligados, de conformidad con lo dispuesto por las leyes o los tratados internacionales.</w:t>
      </w:r>
    </w:p>
    <w:p w:rsidR="00E47D57" w:rsidRPr="00DE2F69" w:rsidRDefault="00E47D57" w:rsidP="00E47D57">
      <w:pPr>
        <w:spacing w:before="120" w:after="120"/>
        <w:ind w:left="851" w:right="902"/>
        <w:jc w:val="both"/>
        <w:rPr>
          <w:rFonts w:ascii="Palatino Linotype" w:hAnsi="Palatino Linotype" w:cs="Arial"/>
          <w:i/>
          <w:sz w:val="22"/>
          <w:szCs w:val="20"/>
        </w:rPr>
      </w:pPr>
      <w:r w:rsidRPr="00DE2F69">
        <w:rPr>
          <w:rFonts w:ascii="Palatino Linotype" w:hAnsi="Palatino Linotype" w:cs="Arial"/>
          <w:i/>
          <w:sz w:val="22"/>
          <w:szCs w:val="20"/>
        </w:rPr>
        <w:t>La información confidencial no estará sujeta a temporalidad alguna y sólo podrán tener acceso a ella los titulares de la misma, sus representantes y los servidores públicos facultados para ello.</w:t>
      </w:r>
    </w:p>
    <w:p w:rsidR="00E47D57" w:rsidRPr="00DE2F69" w:rsidRDefault="00E47D57" w:rsidP="00E47D57">
      <w:pPr>
        <w:spacing w:before="120" w:after="120"/>
        <w:ind w:left="851" w:right="902"/>
        <w:jc w:val="both"/>
        <w:rPr>
          <w:rFonts w:ascii="Palatino Linotype" w:hAnsi="Palatino Linotype" w:cs="Arial"/>
          <w:i/>
          <w:sz w:val="22"/>
          <w:szCs w:val="20"/>
        </w:rPr>
      </w:pPr>
      <w:r w:rsidRPr="00DE2F69">
        <w:rPr>
          <w:rFonts w:ascii="Palatino Linotype" w:hAnsi="Palatino Linotype" w:cs="Arial"/>
          <w:i/>
          <w:sz w:val="22"/>
          <w:szCs w:val="20"/>
        </w:rPr>
        <w:t>No se considerará confidencial la información que se encuentre en los registros públicos o en fuentes de acceso público, ni tampoco la que sea considerada por la presente ley como información pública.”</w:t>
      </w:r>
    </w:p>
    <w:p w:rsidR="00E47D57" w:rsidRPr="00DE2F69" w:rsidRDefault="00E47D57" w:rsidP="00E47D57">
      <w:pPr>
        <w:spacing w:before="240" w:after="240" w:line="360" w:lineRule="auto"/>
        <w:jc w:val="both"/>
        <w:rPr>
          <w:rFonts w:ascii="Palatino Linotype" w:hAnsi="Palatino Linotype" w:cs="Arial"/>
        </w:rPr>
      </w:pPr>
      <w:r w:rsidRPr="00DE2F69">
        <w:rPr>
          <w:rFonts w:ascii="Palatino Linotype" w:hAnsi="Palatino Linotype" w:cs="Arial"/>
        </w:rPr>
        <w:t>Igualmente,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rsidR="00E47D57" w:rsidRPr="00DE2F69" w:rsidRDefault="00E47D57" w:rsidP="00E47D57">
      <w:pPr>
        <w:spacing w:before="240" w:after="240" w:line="360" w:lineRule="auto"/>
        <w:jc w:val="both"/>
        <w:rPr>
          <w:rFonts w:ascii="Palatino Linotype" w:hAnsi="Palatino Linotype" w:cs="Arial"/>
        </w:rPr>
      </w:pPr>
      <w:r w:rsidRPr="00DE2F69">
        <w:rPr>
          <w:rFonts w:ascii="Palatino Linotype" w:hAnsi="Palatino Linotype" w:cs="Arial"/>
        </w:rPr>
        <w:t>Entorno a lo que aquí nos interesa, los Lineamientos Quincuagésimo sexto, Quincuagésimo séptimo y Quincuagésimo octavo, establecen lo siguiente:</w:t>
      </w:r>
    </w:p>
    <w:p w:rsidR="00E47D57" w:rsidRPr="00DE2F69" w:rsidRDefault="00E47D57" w:rsidP="00E47D57">
      <w:pPr>
        <w:spacing w:before="120" w:after="120"/>
        <w:ind w:left="851" w:right="902"/>
        <w:jc w:val="both"/>
        <w:rPr>
          <w:rFonts w:ascii="Palatino Linotype" w:hAnsi="Palatino Linotype" w:cs="Arial"/>
          <w:i/>
          <w:sz w:val="22"/>
          <w:szCs w:val="20"/>
        </w:rPr>
      </w:pPr>
      <w:r w:rsidRPr="00DE2F69">
        <w:rPr>
          <w:rFonts w:ascii="Palatino Linotype" w:hAnsi="Palatino Linotype" w:cs="Arial"/>
          <w:b/>
          <w:bCs/>
          <w:i/>
          <w:sz w:val="22"/>
          <w:szCs w:val="20"/>
        </w:rPr>
        <w:t>“Quincuagésimo sexto</w:t>
      </w:r>
      <w:r w:rsidRPr="00DE2F69">
        <w:rPr>
          <w:rFonts w:ascii="Palatino Linotype" w:hAnsi="Palatino Linotype" w:cs="Arial"/>
          <w:i/>
          <w:sz w:val="22"/>
          <w:szCs w:val="20"/>
        </w:rPr>
        <w:t>. La versión pública del documento o expediente que contenga partes o secciones reservadas o confidenciales, será elaborada por los sujetos obligados, previo pago de los costos de reproducción, a través de sus áreas y deberá ser aprobada por su Comité de Transparencia</w:t>
      </w:r>
    </w:p>
    <w:p w:rsidR="00E47D57" w:rsidRPr="00DE2F69" w:rsidRDefault="00E47D57" w:rsidP="00E47D57">
      <w:pPr>
        <w:spacing w:before="120" w:after="120"/>
        <w:ind w:left="851" w:right="902"/>
        <w:jc w:val="both"/>
        <w:rPr>
          <w:rFonts w:ascii="Palatino Linotype" w:hAnsi="Palatino Linotype" w:cs="Arial"/>
          <w:i/>
          <w:sz w:val="22"/>
          <w:szCs w:val="20"/>
        </w:rPr>
      </w:pPr>
      <w:r w:rsidRPr="00DE2F69">
        <w:rPr>
          <w:rFonts w:ascii="Palatino Linotype" w:hAnsi="Palatino Linotype" w:cs="Arial"/>
          <w:b/>
          <w:bCs/>
          <w:i/>
          <w:sz w:val="22"/>
          <w:szCs w:val="20"/>
        </w:rPr>
        <w:t>Quincuagésimo séptimo</w:t>
      </w:r>
      <w:r w:rsidRPr="00DE2F69">
        <w:rPr>
          <w:rFonts w:ascii="Palatino Linotype" w:hAnsi="Palatino Linotype" w:cs="Arial"/>
          <w:i/>
          <w:sz w:val="22"/>
          <w:szCs w:val="20"/>
        </w:rPr>
        <w:t xml:space="preserve">. Se considera, en principio, como información pública y no podrá omitirse de las versiones públicas la siguiente: </w:t>
      </w:r>
    </w:p>
    <w:p w:rsidR="00E47D57" w:rsidRPr="00DE2F69" w:rsidRDefault="00E47D57" w:rsidP="00E47D57">
      <w:pPr>
        <w:spacing w:before="120" w:after="120"/>
        <w:ind w:left="1134" w:right="902"/>
        <w:jc w:val="both"/>
        <w:rPr>
          <w:rFonts w:ascii="Palatino Linotype" w:hAnsi="Palatino Linotype" w:cs="Arial"/>
          <w:i/>
          <w:sz w:val="22"/>
          <w:szCs w:val="20"/>
        </w:rPr>
      </w:pPr>
      <w:r w:rsidRPr="00DE2F69">
        <w:rPr>
          <w:rFonts w:ascii="Palatino Linotype" w:hAnsi="Palatino Linotype" w:cs="Arial"/>
          <w:b/>
          <w:bCs/>
          <w:i/>
          <w:sz w:val="22"/>
          <w:szCs w:val="20"/>
        </w:rPr>
        <w:t>I.</w:t>
      </w:r>
      <w:r w:rsidRPr="00DE2F69">
        <w:rPr>
          <w:rFonts w:ascii="Palatino Linotype" w:hAnsi="Palatino Linotype" w:cs="Arial"/>
          <w:i/>
          <w:sz w:val="22"/>
          <w:szCs w:val="20"/>
        </w:rPr>
        <w:t xml:space="preserve"> La relativa a las Obligaciones de Transparencia que contempla el Título V de la Ley General y las demás disposiciones legales aplicables; </w:t>
      </w:r>
    </w:p>
    <w:p w:rsidR="00E47D57" w:rsidRPr="00DE2F69" w:rsidRDefault="00E47D57" w:rsidP="00E47D57">
      <w:pPr>
        <w:spacing w:before="120" w:after="120"/>
        <w:ind w:left="1134" w:right="902"/>
        <w:jc w:val="both"/>
        <w:rPr>
          <w:rFonts w:ascii="Palatino Linotype" w:hAnsi="Palatino Linotype" w:cs="Arial"/>
          <w:i/>
          <w:sz w:val="22"/>
          <w:szCs w:val="20"/>
        </w:rPr>
      </w:pPr>
      <w:r w:rsidRPr="00DE2F69">
        <w:rPr>
          <w:rFonts w:ascii="Palatino Linotype" w:hAnsi="Palatino Linotype" w:cs="Arial"/>
          <w:b/>
          <w:bCs/>
          <w:i/>
          <w:sz w:val="22"/>
          <w:szCs w:val="20"/>
        </w:rPr>
        <w:t>II.</w:t>
      </w:r>
      <w:r w:rsidRPr="00DE2F69">
        <w:rPr>
          <w:rFonts w:ascii="Palatino Linotype" w:hAnsi="Palatino Linotype" w:cs="Arial"/>
          <w:i/>
          <w:sz w:val="22"/>
          <w:szCs w:val="20"/>
        </w:rPr>
        <w:t xml:space="preserve"> El nombre de los servidores públicos en los documentos, y sus firmas autógrafas, cuando sean utilizados en el ejercicio de las facultades conferidas para el desempeño del servicio público, y </w:t>
      </w:r>
    </w:p>
    <w:p w:rsidR="00E47D57" w:rsidRPr="00DE2F69" w:rsidRDefault="00E47D57" w:rsidP="00E47D57">
      <w:pPr>
        <w:spacing w:before="120" w:after="120"/>
        <w:ind w:left="1134" w:right="902"/>
        <w:jc w:val="both"/>
        <w:rPr>
          <w:rFonts w:ascii="Palatino Linotype" w:hAnsi="Palatino Linotype" w:cs="Arial"/>
          <w:i/>
          <w:sz w:val="22"/>
          <w:szCs w:val="20"/>
        </w:rPr>
      </w:pPr>
      <w:r w:rsidRPr="00DE2F69">
        <w:rPr>
          <w:rFonts w:ascii="Palatino Linotype" w:hAnsi="Palatino Linotype" w:cs="Arial"/>
          <w:b/>
          <w:bCs/>
          <w:i/>
          <w:sz w:val="22"/>
          <w:szCs w:val="20"/>
        </w:rPr>
        <w:t>III.</w:t>
      </w:r>
      <w:r w:rsidRPr="00DE2F69">
        <w:rPr>
          <w:rFonts w:ascii="Palatino Linotype" w:hAnsi="Palatino Linotype" w:cs="Arial"/>
          <w:i/>
          <w:sz w:val="22"/>
          <w:szCs w:val="20"/>
        </w:rPr>
        <w:t xml:space="preserve"> La información que documente decisiones y los actos de autoridad concluidos de los sujetos obligados, así como el ejercicio de las facultades o actividades de los servidores públicos, de manera que se pueda valorar el desempeño de los mismos.</w:t>
      </w:r>
    </w:p>
    <w:p w:rsidR="00E47D57" w:rsidRPr="00DE2F69" w:rsidRDefault="00E47D57" w:rsidP="00E47D57">
      <w:pPr>
        <w:spacing w:before="120" w:after="120"/>
        <w:ind w:left="851" w:right="902"/>
        <w:jc w:val="both"/>
        <w:rPr>
          <w:rFonts w:ascii="Palatino Linotype" w:hAnsi="Palatino Linotype" w:cs="Arial"/>
          <w:i/>
          <w:sz w:val="22"/>
          <w:szCs w:val="20"/>
        </w:rPr>
      </w:pPr>
      <w:r w:rsidRPr="00DE2F69">
        <w:rPr>
          <w:rFonts w:ascii="Palatino Linotype" w:hAnsi="Palatino Linotype" w:cs="Arial"/>
          <w:i/>
          <w:sz w:val="22"/>
          <w:szCs w:val="20"/>
        </w:rPr>
        <w:t xml:space="preserve">Lo anterior, siempre y cuando no se acredite alguna causal de clasificación, prevista en las leyes o en los tratados internaciones suscritos por el Estado mexicano. </w:t>
      </w:r>
    </w:p>
    <w:p w:rsidR="00E47D57" w:rsidRPr="00DE2F69" w:rsidRDefault="00E47D57" w:rsidP="00E47D57">
      <w:pPr>
        <w:spacing w:before="120" w:after="120"/>
        <w:ind w:left="851" w:right="902"/>
        <w:jc w:val="both"/>
        <w:rPr>
          <w:rFonts w:ascii="Palatino Linotype" w:hAnsi="Palatino Linotype" w:cs="Arial"/>
          <w:i/>
          <w:sz w:val="22"/>
          <w:szCs w:val="20"/>
        </w:rPr>
      </w:pPr>
      <w:r w:rsidRPr="00DE2F69">
        <w:rPr>
          <w:rFonts w:ascii="Palatino Linotype" w:hAnsi="Palatino Linotype" w:cs="Arial"/>
          <w:b/>
          <w:bCs/>
          <w:i/>
          <w:sz w:val="22"/>
          <w:szCs w:val="20"/>
        </w:rPr>
        <w:t>Quincuagésimo octavo</w:t>
      </w:r>
      <w:r w:rsidRPr="00DE2F69">
        <w:rPr>
          <w:rFonts w:ascii="Palatino Linotype" w:hAnsi="Palatino Linotype" w:cs="Arial"/>
          <w:i/>
          <w:sz w:val="22"/>
          <w:szCs w:val="20"/>
        </w:rPr>
        <w:t>. Los sujetos obligados garantizarán que los sistemas o medios empleados para eliminar la información en las versiones públicas no permitan la recuperación o visualización de la misma.”</w:t>
      </w:r>
    </w:p>
    <w:p w:rsidR="00E47D57" w:rsidRPr="00DE2F69" w:rsidRDefault="00E47D57" w:rsidP="00E47D57">
      <w:pPr>
        <w:spacing w:before="240" w:after="240" w:line="360" w:lineRule="auto"/>
        <w:jc w:val="both"/>
        <w:rPr>
          <w:rFonts w:ascii="Palatino Linotype" w:hAnsi="Palatino Linotype" w:cs="Arial"/>
        </w:rPr>
      </w:pPr>
      <w:r w:rsidRPr="00DE2F69">
        <w:rPr>
          <w:rFonts w:ascii="Palatino Linotype" w:hAnsi="Palatino Linotype" w:cs="Arial"/>
        </w:rPr>
        <w:t xml:space="preserve">Por lo tanto, la entrega de documentos en su versión pública debe acompañarse necesariamente del Acuerdo del Comité de Transparencia que la sustente el cual debe estar debidamente fundado y motivado, en el que se expongan los fundamentos y razonamientos que llevaron al </w:t>
      </w:r>
      <w:r w:rsidRPr="00DE2F69">
        <w:rPr>
          <w:rFonts w:ascii="Palatino Linotype" w:hAnsi="Palatino Linotype" w:cs="Arial"/>
          <w:b/>
          <w:bCs/>
        </w:rPr>
        <w:t>Sujeto Obligado</w:t>
      </w:r>
      <w:r w:rsidRPr="00DE2F69">
        <w:rPr>
          <w:rFonts w:ascii="Palatino Linotype" w:hAnsi="Palatino Linotype" w:cs="Arial"/>
        </w:rPr>
        <w:t xml:space="preserve">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rsidR="00E47D57" w:rsidRPr="00DE2F69" w:rsidRDefault="00E47D57" w:rsidP="00E47D57">
      <w:pPr>
        <w:spacing w:before="240" w:after="240" w:line="360" w:lineRule="auto"/>
        <w:jc w:val="both"/>
        <w:rPr>
          <w:rFonts w:ascii="Palatino Linotype" w:hAnsi="Palatino Linotype"/>
        </w:rPr>
      </w:pPr>
      <w:r w:rsidRPr="00DE2F69">
        <w:rPr>
          <w:rFonts w:ascii="Palatino Linotype" w:hAnsi="Palatino Linotype" w:cs="Arial"/>
        </w:rPr>
        <w:t>En relación directa con ello, los Lineamientos en estudio</w:t>
      </w:r>
      <w:r w:rsidRPr="00DE2F69">
        <w:rPr>
          <w:rFonts w:ascii="Palatino Linotype" w:hAnsi="Palatino Linotype"/>
        </w:rPr>
        <w:t xml:space="preserve"> establecen los formatos para la clasificación parcial y total de los documentos, que atienden a lo siguiente:</w:t>
      </w:r>
    </w:p>
    <w:tbl>
      <w:tblPr>
        <w:tblStyle w:val="Tabladelista1clara-nfasis11"/>
        <w:tblW w:w="0" w:type="auto"/>
        <w:tblLayout w:type="fixed"/>
        <w:tblLook w:val="04A0" w:firstRow="1" w:lastRow="0" w:firstColumn="1" w:lastColumn="0" w:noHBand="0" w:noVBand="1"/>
      </w:tblPr>
      <w:tblGrid>
        <w:gridCol w:w="993"/>
        <w:gridCol w:w="3421"/>
        <w:gridCol w:w="968"/>
        <w:gridCol w:w="3446"/>
      </w:tblGrid>
      <w:tr w:rsidR="00DE2F69" w:rsidRPr="00DE2F69" w:rsidTr="005E145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gridSpan w:val="2"/>
          </w:tcPr>
          <w:p w:rsidR="00E47D57" w:rsidRPr="00DE2F69" w:rsidRDefault="00E47D57" w:rsidP="005E145A">
            <w:pPr>
              <w:jc w:val="center"/>
              <w:rPr>
                <w:rFonts w:ascii="Palatino Linotype" w:hAnsi="Palatino Linotype"/>
                <w:sz w:val="12"/>
                <w:szCs w:val="12"/>
              </w:rPr>
            </w:pPr>
            <w:r w:rsidRPr="00DE2F69">
              <w:rPr>
                <w:rFonts w:ascii="Palatino Linotype" w:hAnsi="Palatino Linotype"/>
                <w:sz w:val="12"/>
                <w:szCs w:val="12"/>
              </w:rPr>
              <w:t>Parcial</w:t>
            </w:r>
          </w:p>
        </w:tc>
        <w:tc>
          <w:tcPr>
            <w:tcW w:w="4414" w:type="dxa"/>
            <w:gridSpan w:val="2"/>
          </w:tcPr>
          <w:p w:rsidR="00E47D57" w:rsidRPr="00DE2F69" w:rsidRDefault="00E47D57" w:rsidP="005E145A">
            <w:pPr>
              <w:jc w:val="center"/>
              <w:cnfStyle w:val="100000000000" w:firstRow="1" w:lastRow="0" w:firstColumn="0" w:lastColumn="0" w:oddVBand="0" w:evenVBand="0" w:oddHBand="0" w:evenHBand="0" w:firstRowFirstColumn="0" w:firstRowLastColumn="0" w:lastRowFirstColumn="0" w:lastRowLastColumn="0"/>
              <w:rPr>
                <w:rFonts w:ascii="Palatino Linotype" w:hAnsi="Palatino Linotype"/>
                <w:sz w:val="12"/>
                <w:szCs w:val="12"/>
              </w:rPr>
            </w:pPr>
            <w:r w:rsidRPr="00DE2F69">
              <w:rPr>
                <w:rFonts w:ascii="Palatino Linotype" w:hAnsi="Palatino Linotype"/>
                <w:sz w:val="12"/>
                <w:szCs w:val="12"/>
              </w:rPr>
              <w:t>Total</w:t>
            </w:r>
          </w:p>
        </w:tc>
      </w:tr>
      <w:tr w:rsidR="00DE2F69" w:rsidRPr="00DE2F69" w:rsidTr="005E14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rsidR="00E47D57" w:rsidRPr="00DE2F69" w:rsidRDefault="00E47D57" w:rsidP="005E145A">
            <w:pPr>
              <w:jc w:val="center"/>
              <w:rPr>
                <w:rFonts w:ascii="Palatino Linotype" w:hAnsi="Palatino Linotype"/>
                <w:sz w:val="12"/>
                <w:szCs w:val="12"/>
              </w:rPr>
            </w:pPr>
            <w:r w:rsidRPr="00DE2F69">
              <w:rPr>
                <w:rFonts w:ascii="Palatino Linotype" w:hAnsi="Palatino Linotype"/>
                <w:sz w:val="12"/>
                <w:szCs w:val="12"/>
              </w:rPr>
              <w:t>Concepto</w:t>
            </w:r>
          </w:p>
        </w:tc>
        <w:tc>
          <w:tcPr>
            <w:tcW w:w="3421" w:type="dxa"/>
          </w:tcPr>
          <w:p w:rsidR="00E47D57" w:rsidRPr="00DE2F69" w:rsidRDefault="00E47D57" w:rsidP="005E145A">
            <w:pPr>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DE2F69">
              <w:rPr>
                <w:rFonts w:ascii="Palatino Linotype" w:hAnsi="Palatino Linotype"/>
                <w:b/>
                <w:sz w:val="12"/>
                <w:szCs w:val="12"/>
              </w:rPr>
              <w:t>Dónde</w:t>
            </w:r>
          </w:p>
        </w:tc>
        <w:tc>
          <w:tcPr>
            <w:tcW w:w="968" w:type="dxa"/>
          </w:tcPr>
          <w:p w:rsidR="00E47D57" w:rsidRPr="00DE2F69" w:rsidRDefault="00E47D57" w:rsidP="005E145A">
            <w:pPr>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DE2F69">
              <w:rPr>
                <w:rFonts w:ascii="Palatino Linotype" w:hAnsi="Palatino Linotype"/>
                <w:b/>
                <w:sz w:val="12"/>
                <w:szCs w:val="12"/>
              </w:rPr>
              <w:t>Concepto</w:t>
            </w:r>
          </w:p>
        </w:tc>
        <w:tc>
          <w:tcPr>
            <w:tcW w:w="3446" w:type="dxa"/>
          </w:tcPr>
          <w:p w:rsidR="00E47D57" w:rsidRPr="00DE2F69" w:rsidRDefault="00E47D57" w:rsidP="005E145A">
            <w:pPr>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DE2F69">
              <w:rPr>
                <w:rFonts w:ascii="Palatino Linotype" w:hAnsi="Palatino Linotype"/>
                <w:b/>
                <w:sz w:val="12"/>
                <w:szCs w:val="12"/>
              </w:rPr>
              <w:t>Dónde</w:t>
            </w:r>
          </w:p>
        </w:tc>
      </w:tr>
      <w:tr w:rsidR="00DE2F69" w:rsidRPr="00DE2F69" w:rsidTr="005E145A">
        <w:tc>
          <w:tcPr>
            <w:cnfStyle w:val="001000000000" w:firstRow="0" w:lastRow="0" w:firstColumn="1" w:lastColumn="0" w:oddVBand="0" w:evenVBand="0" w:oddHBand="0" w:evenHBand="0" w:firstRowFirstColumn="0" w:firstRowLastColumn="0" w:lastRowFirstColumn="0" w:lastRowLastColumn="0"/>
            <w:tcW w:w="8828" w:type="dxa"/>
            <w:gridSpan w:val="4"/>
          </w:tcPr>
          <w:p w:rsidR="00E47D57" w:rsidRPr="00DE2F69" w:rsidRDefault="00E47D57" w:rsidP="005E145A">
            <w:pPr>
              <w:jc w:val="center"/>
              <w:rPr>
                <w:rFonts w:ascii="Palatino Linotype" w:hAnsi="Palatino Linotype"/>
                <w:sz w:val="12"/>
                <w:szCs w:val="12"/>
              </w:rPr>
            </w:pPr>
            <w:r w:rsidRPr="00DE2F69">
              <w:rPr>
                <w:rFonts w:ascii="Palatino Linotype" w:hAnsi="Palatino Linotype"/>
                <w:sz w:val="12"/>
                <w:szCs w:val="12"/>
              </w:rPr>
              <w:t>Sello oficial o logotipo del sujeto obligado</w:t>
            </w:r>
          </w:p>
        </w:tc>
      </w:tr>
      <w:tr w:rsidR="00DE2F69" w:rsidRPr="00DE2F69" w:rsidTr="005E14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rsidR="00E47D57" w:rsidRPr="00DE2F69" w:rsidRDefault="00E47D57" w:rsidP="005E145A">
            <w:pPr>
              <w:jc w:val="both"/>
              <w:rPr>
                <w:rFonts w:ascii="Palatino Linotype" w:hAnsi="Palatino Linotype"/>
                <w:sz w:val="12"/>
                <w:szCs w:val="12"/>
              </w:rPr>
            </w:pPr>
            <w:r w:rsidRPr="00DE2F69">
              <w:rPr>
                <w:rFonts w:ascii="Palatino Linotype" w:hAnsi="Palatino Linotype"/>
                <w:sz w:val="12"/>
                <w:szCs w:val="12"/>
              </w:rPr>
              <w:t>Fecha de clasificación</w:t>
            </w:r>
          </w:p>
        </w:tc>
        <w:tc>
          <w:tcPr>
            <w:tcW w:w="3421" w:type="dxa"/>
          </w:tcPr>
          <w:p w:rsidR="00E47D57" w:rsidRPr="00DE2F69" w:rsidRDefault="00E47D57" w:rsidP="005E145A">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DE2F69">
              <w:rPr>
                <w:rFonts w:ascii="Palatino Linotype" w:hAnsi="Palatino Linotype"/>
                <w:sz w:val="12"/>
                <w:szCs w:val="12"/>
              </w:rPr>
              <w:t>Se anotará la fecha en la que el Comité de Transparencia confirmó la clasificación del documento, en su caso.</w:t>
            </w:r>
          </w:p>
        </w:tc>
        <w:tc>
          <w:tcPr>
            <w:tcW w:w="968" w:type="dxa"/>
          </w:tcPr>
          <w:p w:rsidR="00E47D57" w:rsidRPr="00DE2F69" w:rsidRDefault="00E47D57" w:rsidP="005E145A">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DE2F69">
              <w:rPr>
                <w:rFonts w:ascii="Palatino Linotype" w:hAnsi="Palatino Linotype"/>
                <w:b/>
                <w:sz w:val="12"/>
                <w:szCs w:val="12"/>
              </w:rPr>
              <w:t>Fecha de clasificación</w:t>
            </w:r>
          </w:p>
        </w:tc>
        <w:tc>
          <w:tcPr>
            <w:tcW w:w="3446" w:type="dxa"/>
          </w:tcPr>
          <w:p w:rsidR="00E47D57" w:rsidRPr="00DE2F69" w:rsidRDefault="00E47D57" w:rsidP="005E145A">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DE2F69">
              <w:rPr>
                <w:rFonts w:ascii="Palatino Linotype" w:hAnsi="Palatino Linotype"/>
                <w:sz w:val="12"/>
                <w:szCs w:val="12"/>
              </w:rPr>
              <w:t>Se anotará la fecha en la que el Comité de Transparencia confirmó la clasificación del documento, en su caso.</w:t>
            </w:r>
          </w:p>
        </w:tc>
      </w:tr>
      <w:tr w:rsidR="00DE2F69" w:rsidRPr="00DE2F69" w:rsidTr="005E145A">
        <w:tc>
          <w:tcPr>
            <w:cnfStyle w:val="001000000000" w:firstRow="0" w:lastRow="0" w:firstColumn="1" w:lastColumn="0" w:oddVBand="0" w:evenVBand="0" w:oddHBand="0" w:evenHBand="0" w:firstRowFirstColumn="0" w:firstRowLastColumn="0" w:lastRowFirstColumn="0" w:lastRowLastColumn="0"/>
            <w:tcW w:w="993" w:type="dxa"/>
          </w:tcPr>
          <w:p w:rsidR="00E47D57" w:rsidRPr="00DE2F69" w:rsidRDefault="00E47D57" w:rsidP="005E145A">
            <w:pPr>
              <w:jc w:val="both"/>
              <w:rPr>
                <w:rFonts w:ascii="Palatino Linotype" w:hAnsi="Palatino Linotype"/>
                <w:sz w:val="12"/>
                <w:szCs w:val="12"/>
              </w:rPr>
            </w:pPr>
            <w:r w:rsidRPr="00DE2F69">
              <w:rPr>
                <w:rFonts w:ascii="Palatino Linotype" w:hAnsi="Palatino Linotype"/>
                <w:sz w:val="12"/>
                <w:szCs w:val="12"/>
              </w:rPr>
              <w:t>Área</w:t>
            </w:r>
          </w:p>
        </w:tc>
        <w:tc>
          <w:tcPr>
            <w:tcW w:w="3421" w:type="dxa"/>
          </w:tcPr>
          <w:p w:rsidR="00E47D57" w:rsidRPr="00DE2F69" w:rsidRDefault="00E47D57" w:rsidP="005E145A">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DE2F69">
              <w:rPr>
                <w:rFonts w:ascii="Palatino Linotype" w:hAnsi="Palatino Linotype"/>
                <w:sz w:val="12"/>
                <w:szCs w:val="12"/>
              </w:rPr>
              <w:t>Se señalará el nombre del área del cual es titular quien clasifica.</w:t>
            </w:r>
          </w:p>
        </w:tc>
        <w:tc>
          <w:tcPr>
            <w:tcW w:w="968" w:type="dxa"/>
          </w:tcPr>
          <w:p w:rsidR="00E47D57" w:rsidRPr="00DE2F69" w:rsidRDefault="00E47D57" w:rsidP="005E145A">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rPr>
            </w:pPr>
            <w:r w:rsidRPr="00DE2F69">
              <w:rPr>
                <w:rFonts w:ascii="Palatino Linotype" w:hAnsi="Palatino Linotype"/>
                <w:b/>
                <w:sz w:val="12"/>
                <w:szCs w:val="12"/>
              </w:rPr>
              <w:t>Área</w:t>
            </w:r>
          </w:p>
        </w:tc>
        <w:tc>
          <w:tcPr>
            <w:tcW w:w="3446" w:type="dxa"/>
          </w:tcPr>
          <w:p w:rsidR="00E47D57" w:rsidRPr="00DE2F69" w:rsidRDefault="00E47D57" w:rsidP="005E145A">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DE2F69">
              <w:rPr>
                <w:rFonts w:ascii="Palatino Linotype" w:hAnsi="Palatino Linotype"/>
                <w:sz w:val="12"/>
                <w:szCs w:val="12"/>
              </w:rPr>
              <w:t>Se señalará el nombre del área de la cual es el titular quien clasifica.</w:t>
            </w:r>
          </w:p>
        </w:tc>
      </w:tr>
      <w:tr w:rsidR="00DE2F69" w:rsidRPr="00DE2F69" w:rsidTr="005E14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rsidR="00E47D57" w:rsidRPr="00DE2F69" w:rsidRDefault="00E47D57" w:rsidP="005E145A">
            <w:pPr>
              <w:jc w:val="both"/>
              <w:rPr>
                <w:rFonts w:ascii="Palatino Linotype" w:hAnsi="Palatino Linotype"/>
                <w:sz w:val="12"/>
                <w:szCs w:val="12"/>
              </w:rPr>
            </w:pPr>
            <w:r w:rsidRPr="00DE2F69">
              <w:rPr>
                <w:rFonts w:ascii="Palatino Linotype" w:hAnsi="Palatino Linotype"/>
                <w:sz w:val="12"/>
                <w:szCs w:val="12"/>
              </w:rPr>
              <w:t>Información reservada</w:t>
            </w:r>
          </w:p>
        </w:tc>
        <w:tc>
          <w:tcPr>
            <w:tcW w:w="3421" w:type="dxa"/>
          </w:tcPr>
          <w:p w:rsidR="00E47D57" w:rsidRPr="00DE2F69" w:rsidRDefault="00E47D57" w:rsidP="005E145A">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DE2F69">
              <w:rPr>
                <w:rFonts w:ascii="Palatino Linotype" w:hAnsi="Palatino Linotype"/>
                <w:sz w:val="12"/>
                <w:szCs w:val="12"/>
              </w:rPr>
              <w:t xml:space="preserve">Se indicarán, en su caso, las partes o páginas del documento que se clasifican como reservadas. Si el documento fuera reservado en su totalidad, se </w:t>
            </w:r>
            <w:proofErr w:type="gramStart"/>
            <w:r w:rsidRPr="00DE2F69">
              <w:rPr>
                <w:rFonts w:ascii="Palatino Linotype" w:hAnsi="Palatino Linotype"/>
                <w:sz w:val="12"/>
                <w:szCs w:val="12"/>
              </w:rPr>
              <w:t>anotarán</w:t>
            </w:r>
            <w:proofErr w:type="gramEnd"/>
            <w:r w:rsidRPr="00DE2F69">
              <w:rPr>
                <w:rFonts w:ascii="Palatino Linotype" w:hAnsi="Palatino Linotype"/>
                <w:sz w:val="12"/>
                <w:szCs w:val="12"/>
              </w:rPr>
              <w:t xml:space="preserve"> todas las páginas que lo conforman. Si el documento no contiene información reservada, se tachará este apartado.</w:t>
            </w:r>
          </w:p>
        </w:tc>
        <w:tc>
          <w:tcPr>
            <w:tcW w:w="968" w:type="dxa"/>
          </w:tcPr>
          <w:p w:rsidR="00E47D57" w:rsidRPr="00DE2F69" w:rsidRDefault="00E47D57" w:rsidP="005E145A">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DE2F69">
              <w:rPr>
                <w:rFonts w:ascii="Palatino Linotype" w:hAnsi="Palatino Linotype"/>
                <w:b/>
                <w:sz w:val="12"/>
                <w:szCs w:val="12"/>
              </w:rPr>
              <w:t>Reservado</w:t>
            </w:r>
          </w:p>
        </w:tc>
        <w:tc>
          <w:tcPr>
            <w:tcW w:w="3446" w:type="dxa"/>
          </w:tcPr>
          <w:p w:rsidR="00E47D57" w:rsidRPr="00DE2F69" w:rsidRDefault="00E47D57" w:rsidP="005E145A">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DE2F69">
              <w:rPr>
                <w:rFonts w:ascii="Palatino Linotype" w:hAnsi="Palatino Linotype"/>
                <w:sz w:val="12"/>
                <w:szCs w:val="12"/>
              </w:rPr>
              <w:t>Leyenda de información RESERVADA.</w:t>
            </w:r>
          </w:p>
        </w:tc>
      </w:tr>
      <w:tr w:rsidR="00DE2F69" w:rsidRPr="00DE2F69" w:rsidTr="005E145A">
        <w:tc>
          <w:tcPr>
            <w:cnfStyle w:val="001000000000" w:firstRow="0" w:lastRow="0" w:firstColumn="1" w:lastColumn="0" w:oddVBand="0" w:evenVBand="0" w:oddHBand="0" w:evenHBand="0" w:firstRowFirstColumn="0" w:firstRowLastColumn="0" w:lastRowFirstColumn="0" w:lastRowLastColumn="0"/>
            <w:tcW w:w="993" w:type="dxa"/>
          </w:tcPr>
          <w:p w:rsidR="00E47D57" w:rsidRPr="00DE2F69" w:rsidRDefault="00E47D57" w:rsidP="005E145A">
            <w:pPr>
              <w:jc w:val="both"/>
              <w:rPr>
                <w:rFonts w:ascii="Palatino Linotype" w:hAnsi="Palatino Linotype"/>
                <w:sz w:val="12"/>
                <w:szCs w:val="12"/>
              </w:rPr>
            </w:pPr>
            <w:r w:rsidRPr="00DE2F69">
              <w:rPr>
                <w:rFonts w:ascii="Palatino Linotype" w:hAnsi="Palatino Linotype"/>
                <w:sz w:val="12"/>
                <w:szCs w:val="12"/>
              </w:rPr>
              <w:t>Fundamento legal</w:t>
            </w:r>
          </w:p>
        </w:tc>
        <w:tc>
          <w:tcPr>
            <w:tcW w:w="3421" w:type="dxa"/>
          </w:tcPr>
          <w:p w:rsidR="00E47D57" w:rsidRPr="00DE2F69" w:rsidRDefault="00E47D57" w:rsidP="005E145A">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DE2F69">
              <w:rPr>
                <w:rFonts w:ascii="Palatino Linotype" w:hAnsi="Palatino Linotype"/>
                <w:sz w:val="12"/>
                <w:szCs w:val="12"/>
              </w:rPr>
              <w:t>Se señalará el nombre del ordenamiento, el o los artículos, fracción(es), párrafo(s) con base en los cuales se sustente la reserva.</w:t>
            </w:r>
          </w:p>
        </w:tc>
        <w:tc>
          <w:tcPr>
            <w:tcW w:w="968" w:type="dxa"/>
          </w:tcPr>
          <w:p w:rsidR="00E47D57" w:rsidRPr="00DE2F69" w:rsidRDefault="00E47D57" w:rsidP="005E145A">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rPr>
            </w:pPr>
            <w:r w:rsidRPr="00DE2F69">
              <w:rPr>
                <w:rFonts w:ascii="Palatino Linotype" w:hAnsi="Palatino Linotype"/>
                <w:b/>
                <w:sz w:val="12"/>
                <w:szCs w:val="12"/>
              </w:rPr>
              <w:t>Periodo de reserva</w:t>
            </w:r>
          </w:p>
        </w:tc>
        <w:tc>
          <w:tcPr>
            <w:tcW w:w="3446" w:type="dxa"/>
          </w:tcPr>
          <w:p w:rsidR="00E47D57" w:rsidRPr="00DE2F69" w:rsidRDefault="00E47D57" w:rsidP="005E145A">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DE2F69">
              <w:rPr>
                <w:rFonts w:ascii="Palatino Linotype" w:hAnsi="Palatino Linotype"/>
                <w:sz w:val="12"/>
                <w:szCs w:val="12"/>
              </w:rPr>
              <w:t>Se anotará el número de años o meses por los que se mantendrá el documento o las partes del mismo como reservado. Si el expediente no es reservado, sino confidencial, deberá tacharse este apartado.</w:t>
            </w:r>
          </w:p>
        </w:tc>
      </w:tr>
      <w:tr w:rsidR="00DE2F69" w:rsidRPr="00DE2F69" w:rsidTr="005E14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rsidR="00E47D57" w:rsidRPr="00DE2F69" w:rsidRDefault="00E47D57" w:rsidP="005E145A">
            <w:pPr>
              <w:jc w:val="both"/>
              <w:rPr>
                <w:rFonts w:ascii="Palatino Linotype" w:hAnsi="Palatino Linotype"/>
                <w:sz w:val="12"/>
                <w:szCs w:val="12"/>
              </w:rPr>
            </w:pPr>
            <w:r w:rsidRPr="00DE2F69">
              <w:rPr>
                <w:rFonts w:ascii="Palatino Linotype" w:hAnsi="Palatino Linotype"/>
                <w:sz w:val="12"/>
                <w:szCs w:val="12"/>
              </w:rPr>
              <w:t>Ampliación del periodo de reserva</w:t>
            </w:r>
          </w:p>
        </w:tc>
        <w:tc>
          <w:tcPr>
            <w:tcW w:w="3421" w:type="dxa"/>
          </w:tcPr>
          <w:p w:rsidR="00E47D57" w:rsidRPr="00DE2F69" w:rsidRDefault="00E47D57" w:rsidP="005E145A">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DE2F69">
              <w:rPr>
                <w:rFonts w:ascii="Palatino Linotype" w:hAnsi="Palatino Linotype"/>
                <w:sz w:val="12"/>
                <w:szCs w:val="12"/>
              </w:rPr>
              <w:t>En caso de haber solicitado la ampliación del periodo de reserva originalmente establecido, se deberá anotar el número de años o meses por los que se amplía la reserva.</w:t>
            </w:r>
          </w:p>
        </w:tc>
        <w:tc>
          <w:tcPr>
            <w:tcW w:w="968" w:type="dxa"/>
          </w:tcPr>
          <w:p w:rsidR="00E47D57" w:rsidRPr="00DE2F69" w:rsidRDefault="00E47D57" w:rsidP="005E145A">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DE2F69">
              <w:rPr>
                <w:rFonts w:ascii="Palatino Linotype" w:hAnsi="Palatino Linotype"/>
                <w:b/>
                <w:sz w:val="12"/>
                <w:szCs w:val="12"/>
              </w:rPr>
              <w:t>Fundamento legal</w:t>
            </w:r>
          </w:p>
        </w:tc>
        <w:tc>
          <w:tcPr>
            <w:tcW w:w="3446" w:type="dxa"/>
          </w:tcPr>
          <w:p w:rsidR="00E47D57" w:rsidRPr="00DE2F69" w:rsidRDefault="00E47D57" w:rsidP="005E145A">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DE2F69">
              <w:rPr>
                <w:rFonts w:ascii="Palatino Linotype" w:hAnsi="Palatino Linotype"/>
                <w:sz w:val="12"/>
                <w:szCs w:val="12"/>
              </w:rPr>
              <w:t>Se señalará el nombre del o de los ordenamientos jurídicos, el o los artículos, fracción(es), párrafo(s) con base en los cuales se sustenta la reserva.</w:t>
            </w:r>
          </w:p>
        </w:tc>
      </w:tr>
      <w:tr w:rsidR="00DE2F69" w:rsidRPr="00DE2F69" w:rsidTr="005E145A">
        <w:tc>
          <w:tcPr>
            <w:cnfStyle w:val="001000000000" w:firstRow="0" w:lastRow="0" w:firstColumn="1" w:lastColumn="0" w:oddVBand="0" w:evenVBand="0" w:oddHBand="0" w:evenHBand="0" w:firstRowFirstColumn="0" w:firstRowLastColumn="0" w:lastRowFirstColumn="0" w:lastRowLastColumn="0"/>
            <w:tcW w:w="993" w:type="dxa"/>
          </w:tcPr>
          <w:p w:rsidR="00E47D57" w:rsidRPr="00DE2F69" w:rsidRDefault="00E47D57" w:rsidP="005E145A">
            <w:pPr>
              <w:jc w:val="both"/>
              <w:rPr>
                <w:rFonts w:ascii="Palatino Linotype" w:hAnsi="Palatino Linotype"/>
                <w:sz w:val="12"/>
                <w:szCs w:val="12"/>
              </w:rPr>
            </w:pPr>
            <w:r w:rsidRPr="00DE2F69">
              <w:rPr>
                <w:rFonts w:ascii="Palatino Linotype" w:hAnsi="Palatino Linotype"/>
                <w:sz w:val="12"/>
                <w:szCs w:val="12"/>
              </w:rPr>
              <w:t>Confidencial</w:t>
            </w:r>
          </w:p>
        </w:tc>
        <w:tc>
          <w:tcPr>
            <w:tcW w:w="3421" w:type="dxa"/>
          </w:tcPr>
          <w:p w:rsidR="00E47D57" w:rsidRPr="00DE2F69" w:rsidRDefault="00E47D57" w:rsidP="005E145A">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DE2F69">
              <w:rPr>
                <w:rFonts w:ascii="Palatino Linotype" w:hAnsi="Palatino Linotype"/>
                <w:sz w:val="12"/>
                <w:szCs w:val="12"/>
              </w:rPr>
              <w:t>Se indicarán, en su caso, las partes o páginas del documento que se clasifica como confidencial. Si el documento fuera confidencial en su totalidad, se anotarán todas las páginas que lo conforman. Si el documento no contiene información confidencial, se tachará este apartado.</w:t>
            </w:r>
          </w:p>
        </w:tc>
        <w:tc>
          <w:tcPr>
            <w:tcW w:w="968" w:type="dxa"/>
          </w:tcPr>
          <w:p w:rsidR="00E47D57" w:rsidRPr="00DE2F69" w:rsidRDefault="00E47D57" w:rsidP="005E145A">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rPr>
            </w:pPr>
            <w:r w:rsidRPr="00DE2F69">
              <w:rPr>
                <w:rFonts w:ascii="Palatino Linotype" w:hAnsi="Palatino Linotype"/>
                <w:b/>
                <w:sz w:val="12"/>
                <w:szCs w:val="12"/>
              </w:rPr>
              <w:t>Ampliación del periodo de reserva</w:t>
            </w:r>
          </w:p>
        </w:tc>
        <w:tc>
          <w:tcPr>
            <w:tcW w:w="3446" w:type="dxa"/>
          </w:tcPr>
          <w:p w:rsidR="00E47D57" w:rsidRPr="00DE2F69" w:rsidRDefault="00E47D57" w:rsidP="005E145A">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DE2F69">
              <w:rPr>
                <w:rFonts w:ascii="Palatino Linotype" w:hAnsi="Palatino Linotype"/>
                <w:sz w:val="12"/>
                <w:szCs w:val="12"/>
              </w:rPr>
              <w:t>En caso de haber solicitado la ampliación del periodo de reserva originalmente establecido, se deberá anotar el número de años o meses por los que se amplía la reserva.</w:t>
            </w:r>
          </w:p>
        </w:tc>
      </w:tr>
      <w:tr w:rsidR="00DE2F69" w:rsidRPr="00DE2F69" w:rsidTr="005E14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rsidR="00E47D57" w:rsidRPr="00DE2F69" w:rsidRDefault="00E47D57" w:rsidP="005E145A">
            <w:pPr>
              <w:jc w:val="both"/>
              <w:rPr>
                <w:rFonts w:ascii="Palatino Linotype" w:hAnsi="Palatino Linotype"/>
                <w:sz w:val="12"/>
                <w:szCs w:val="12"/>
              </w:rPr>
            </w:pPr>
            <w:r w:rsidRPr="00DE2F69">
              <w:rPr>
                <w:rFonts w:ascii="Palatino Linotype" w:hAnsi="Palatino Linotype"/>
                <w:sz w:val="12"/>
                <w:szCs w:val="12"/>
              </w:rPr>
              <w:t>Fundamento legal</w:t>
            </w:r>
          </w:p>
        </w:tc>
        <w:tc>
          <w:tcPr>
            <w:tcW w:w="3421" w:type="dxa"/>
          </w:tcPr>
          <w:p w:rsidR="00E47D57" w:rsidRPr="00DE2F69" w:rsidRDefault="00E47D57" w:rsidP="005E145A">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DE2F69">
              <w:rPr>
                <w:rFonts w:ascii="Palatino Linotype" w:hAnsi="Palatino Linotype"/>
                <w:sz w:val="12"/>
                <w:szCs w:val="12"/>
              </w:rPr>
              <w:t>Se señalará el nombre del ordenamiento, el o los artículos, fracción(es), párrafo(s) con base en los cuales se sustente la confidencialidad.</w:t>
            </w:r>
          </w:p>
        </w:tc>
        <w:tc>
          <w:tcPr>
            <w:tcW w:w="968" w:type="dxa"/>
          </w:tcPr>
          <w:p w:rsidR="00E47D57" w:rsidRPr="00DE2F69" w:rsidRDefault="00E47D57" w:rsidP="005E145A">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DE2F69">
              <w:rPr>
                <w:rFonts w:ascii="Palatino Linotype" w:hAnsi="Palatino Linotype"/>
                <w:b/>
                <w:sz w:val="12"/>
                <w:szCs w:val="12"/>
              </w:rPr>
              <w:t>Confidencial</w:t>
            </w:r>
          </w:p>
        </w:tc>
        <w:tc>
          <w:tcPr>
            <w:tcW w:w="3446" w:type="dxa"/>
          </w:tcPr>
          <w:p w:rsidR="00E47D57" w:rsidRPr="00DE2F69" w:rsidRDefault="00E47D57" w:rsidP="005E145A">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DE2F69">
              <w:rPr>
                <w:rFonts w:ascii="Palatino Linotype" w:hAnsi="Palatino Linotype"/>
                <w:sz w:val="12"/>
                <w:szCs w:val="12"/>
              </w:rPr>
              <w:t>Leyenda de información CONFIDENCIAL.</w:t>
            </w:r>
          </w:p>
        </w:tc>
      </w:tr>
      <w:tr w:rsidR="00DE2F69" w:rsidRPr="00DE2F69" w:rsidTr="005E145A">
        <w:tc>
          <w:tcPr>
            <w:cnfStyle w:val="001000000000" w:firstRow="0" w:lastRow="0" w:firstColumn="1" w:lastColumn="0" w:oddVBand="0" w:evenVBand="0" w:oddHBand="0" w:evenHBand="0" w:firstRowFirstColumn="0" w:firstRowLastColumn="0" w:lastRowFirstColumn="0" w:lastRowLastColumn="0"/>
            <w:tcW w:w="993" w:type="dxa"/>
          </w:tcPr>
          <w:p w:rsidR="00E47D57" w:rsidRPr="00DE2F69" w:rsidRDefault="00E47D57" w:rsidP="005E145A">
            <w:pPr>
              <w:jc w:val="both"/>
              <w:rPr>
                <w:rFonts w:ascii="Palatino Linotype" w:hAnsi="Palatino Linotype"/>
                <w:sz w:val="12"/>
                <w:szCs w:val="12"/>
              </w:rPr>
            </w:pPr>
            <w:r w:rsidRPr="00DE2F69">
              <w:rPr>
                <w:rFonts w:ascii="Palatino Linotype" w:hAnsi="Palatino Linotype"/>
                <w:sz w:val="12"/>
                <w:szCs w:val="12"/>
              </w:rPr>
              <w:t>Rúbrica del titular del área</w:t>
            </w:r>
          </w:p>
        </w:tc>
        <w:tc>
          <w:tcPr>
            <w:tcW w:w="3421" w:type="dxa"/>
          </w:tcPr>
          <w:p w:rsidR="00E47D57" w:rsidRPr="00DE2F69" w:rsidRDefault="00E47D57" w:rsidP="005E145A">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DE2F69">
              <w:rPr>
                <w:rFonts w:ascii="Palatino Linotype" w:hAnsi="Palatino Linotype"/>
                <w:sz w:val="12"/>
                <w:szCs w:val="12"/>
              </w:rPr>
              <w:t>Rúbrica autógrafa de quien clasifica.</w:t>
            </w:r>
          </w:p>
        </w:tc>
        <w:tc>
          <w:tcPr>
            <w:tcW w:w="968" w:type="dxa"/>
          </w:tcPr>
          <w:p w:rsidR="00E47D57" w:rsidRPr="00DE2F69" w:rsidRDefault="00E47D57" w:rsidP="005E145A">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rPr>
            </w:pPr>
            <w:r w:rsidRPr="00DE2F69">
              <w:rPr>
                <w:rFonts w:ascii="Palatino Linotype" w:hAnsi="Palatino Linotype"/>
                <w:b/>
                <w:sz w:val="12"/>
                <w:szCs w:val="12"/>
              </w:rPr>
              <w:t>Fundamento legal</w:t>
            </w:r>
          </w:p>
        </w:tc>
        <w:tc>
          <w:tcPr>
            <w:tcW w:w="3446" w:type="dxa"/>
          </w:tcPr>
          <w:p w:rsidR="00E47D57" w:rsidRPr="00DE2F69" w:rsidRDefault="00E47D57" w:rsidP="005E145A">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DE2F69">
              <w:rPr>
                <w:rFonts w:ascii="Palatino Linotype" w:hAnsi="Palatino Linotype"/>
                <w:sz w:val="12"/>
                <w:szCs w:val="12"/>
              </w:rPr>
              <w:t>Se señalará el nombre del o de los ordenamientos jurídicos, el o los artículos, fracción(es), párrafo(s) con base en los cuales se sustente la confidencialidad.</w:t>
            </w:r>
          </w:p>
        </w:tc>
      </w:tr>
      <w:tr w:rsidR="00DE2F69" w:rsidRPr="00DE2F69" w:rsidTr="005E14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rsidR="00E47D57" w:rsidRPr="00DE2F69" w:rsidRDefault="00E47D57" w:rsidP="005E145A">
            <w:pPr>
              <w:jc w:val="both"/>
              <w:rPr>
                <w:rFonts w:ascii="Palatino Linotype" w:hAnsi="Palatino Linotype"/>
                <w:sz w:val="12"/>
                <w:szCs w:val="12"/>
              </w:rPr>
            </w:pPr>
            <w:r w:rsidRPr="00DE2F69">
              <w:rPr>
                <w:rFonts w:ascii="Palatino Linotype" w:hAnsi="Palatino Linotype"/>
                <w:sz w:val="12"/>
                <w:szCs w:val="12"/>
              </w:rPr>
              <w:t>Fecha de desclasificación</w:t>
            </w:r>
          </w:p>
        </w:tc>
        <w:tc>
          <w:tcPr>
            <w:tcW w:w="3421" w:type="dxa"/>
          </w:tcPr>
          <w:p w:rsidR="00E47D57" w:rsidRPr="00DE2F69" w:rsidRDefault="00E47D57" w:rsidP="005E145A">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DE2F69">
              <w:rPr>
                <w:rFonts w:ascii="Palatino Linotype" w:hAnsi="Palatino Linotype"/>
                <w:sz w:val="12"/>
                <w:szCs w:val="12"/>
              </w:rPr>
              <w:t>Se anotará la fecha en que se desclasifica el documento.</w:t>
            </w:r>
          </w:p>
        </w:tc>
        <w:tc>
          <w:tcPr>
            <w:tcW w:w="968" w:type="dxa"/>
          </w:tcPr>
          <w:p w:rsidR="00E47D57" w:rsidRPr="00DE2F69" w:rsidRDefault="00E47D57" w:rsidP="005E145A">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DE2F69">
              <w:rPr>
                <w:rFonts w:ascii="Palatino Linotype" w:hAnsi="Palatino Linotype"/>
                <w:b/>
                <w:sz w:val="12"/>
                <w:szCs w:val="12"/>
              </w:rPr>
              <w:t>Rúbrica del titular del área</w:t>
            </w:r>
          </w:p>
        </w:tc>
        <w:tc>
          <w:tcPr>
            <w:tcW w:w="3446" w:type="dxa"/>
          </w:tcPr>
          <w:p w:rsidR="00E47D57" w:rsidRPr="00DE2F69" w:rsidRDefault="00E47D57" w:rsidP="005E145A">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DE2F69">
              <w:rPr>
                <w:rFonts w:ascii="Palatino Linotype" w:hAnsi="Palatino Linotype"/>
                <w:sz w:val="12"/>
                <w:szCs w:val="12"/>
              </w:rPr>
              <w:t>Rúbrica autógrafa de quien clasifica.</w:t>
            </w:r>
          </w:p>
        </w:tc>
      </w:tr>
      <w:tr w:rsidR="00DE2F69" w:rsidRPr="00DE2F69" w:rsidTr="005E145A">
        <w:tc>
          <w:tcPr>
            <w:cnfStyle w:val="001000000000" w:firstRow="0" w:lastRow="0" w:firstColumn="1" w:lastColumn="0" w:oddVBand="0" w:evenVBand="0" w:oddHBand="0" w:evenHBand="0" w:firstRowFirstColumn="0" w:firstRowLastColumn="0" w:lastRowFirstColumn="0" w:lastRowLastColumn="0"/>
            <w:tcW w:w="993" w:type="dxa"/>
          </w:tcPr>
          <w:p w:rsidR="00E47D57" w:rsidRPr="00DE2F69" w:rsidRDefault="00E47D57" w:rsidP="005E145A">
            <w:pPr>
              <w:jc w:val="both"/>
              <w:rPr>
                <w:rFonts w:ascii="Palatino Linotype" w:hAnsi="Palatino Linotype"/>
                <w:sz w:val="12"/>
                <w:szCs w:val="12"/>
              </w:rPr>
            </w:pPr>
            <w:r w:rsidRPr="00DE2F69">
              <w:rPr>
                <w:rFonts w:ascii="Palatino Linotype" w:hAnsi="Palatino Linotype"/>
                <w:sz w:val="12"/>
                <w:szCs w:val="12"/>
              </w:rPr>
              <w:t>Rúbrica y cargo del servidor público</w:t>
            </w:r>
          </w:p>
        </w:tc>
        <w:tc>
          <w:tcPr>
            <w:tcW w:w="3421" w:type="dxa"/>
          </w:tcPr>
          <w:p w:rsidR="00E47D57" w:rsidRPr="00DE2F69" w:rsidRDefault="00E47D57" w:rsidP="005E145A">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DE2F69">
              <w:rPr>
                <w:rFonts w:ascii="Palatino Linotype" w:hAnsi="Palatino Linotype"/>
                <w:sz w:val="12"/>
                <w:szCs w:val="12"/>
              </w:rPr>
              <w:t>Rúbrica autógrafa de quien desclasifica.</w:t>
            </w:r>
          </w:p>
        </w:tc>
        <w:tc>
          <w:tcPr>
            <w:tcW w:w="968" w:type="dxa"/>
          </w:tcPr>
          <w:p w:rsidR="00E47D57" w:rsidRPr="00DE2F69" w:rsidRDefault="00E47D57" w:rsidP="005E145A">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rPr>
            </w:pPr>
            <w:r w:rsidRPr="00DE2F69">
              <w:rPr>
                <w:rFonts w:ascii="Palatino Linotype" w:hAnsi="Palatino Linotype"/>
                <w:b/>
                <w:sz w:val="12"/>
                <w:szCs w:val="12"/>
              </w:rPr>
              <w:t>Fecha de desclasificación</w:t>
            </w:r>
          </w:p>
        </w:tc>
        <w:tc>
          <w:tcPr>
            <w:tcW w:w="3446" w:type="dxa"/>
          </w:tcPr>
          <w:p w:rsidR="00E47D57" w:rsidRPr="00DE2F69" w:rsidRDefault="00E47D57" w:rsidP="005E145A">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DE2F69">
              <w:rPr>
                <w:rFonts w:ascii="Palatino Linotype" w:hAnsi="Palatino Linotype"/>
                <w:sz w:val="12"/>
                <w:szCs w:val="12"/>
              </w:rPr>
              <w:t>Se anotará la fecha en que se desclasifica.</w:t>
            </w:r>
          </w:p>
        </w:tc>
      </w:tr>
      <w:tr w:rsidR="00DE2F69" w:rsidRPr="00DE2F69" w:rsidTr="005E14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rsidR="00E47D57" w:rsidRPr="00DE2F69" w:rsidRDefault="00E47D57" w:rsidP="005E145A">
            <w:pPr>
              <w:jc w:val="both"/>
              <w:rPr>
                <w:rFonts w:ascii="Palatino Linotype" w:hAnsi="Palatino Linotype"/>
                <w:sz w:val="12"/>
                <w:szCs w:val="12"/>
              </w:rPr>
            </w:pPr>
          </w:p>
        </w:tc>
        <w:tc>
          <w:tcPr>
            <w:tcW w:w="3421" w:type="dxa"/>
          </w:tcPr>
          <w:p w:rsidR="00E47D57" w:rsidRPr="00DE2F69" w:rsidRDefault="00E47D57" w:rsidP="005E145A">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p>
        </w:tc>
        <w:tc>
          <w:tcPr>
            <w:tcW w:w="968" w:type="dxa"/>
          </w:tcPr>
          <w:p w:rsidR="00E47D57" w:rsidRPr="00DE2F69" w:rsidRDefault="00E47D57" w:rsidP="005E145A">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DE2F69">
              <w:rPr>
                <w:rFonts w:ascii="Palatino Linotype" w:hAnsi="Palatino Linotype"/>
                <w:b/>
                <w:sz w:val="12"/>
                <w:szCs w:val="12"/>
              </w:rPr>
              <w:t>Partes o secciones reservadas o confidenciales</w:t>
            </w:r>
          </w:p>
        </w:tc>
        <w:tc>
          <w:tcPr>
            <w:tcW w:w="3446" w:type="dxa"/>
          </w:tcPr>
          <w:p w:rsidR="00E47D57" w:rsidRPr="00DE2F69" w:rsidRDefault="00E47D57" w:rsidP="005E145A">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DE2F69">
              <w:rPr>
                <w:rFonts w:ascii="Palatino Linotype" w:hAnsi="Palatino Linotype"/>
                <w:sz w:val="12"/>
                <w:szCs w:val="12"/>
              </w:rPr>
              <w:t xml:space="preserve">En caso que una vez desclasificado el expediente, </w:t>
            </w:r>
            <w:proofErr w:type="spellStart"/>
            <w:r w:rsidRPr="00DE2F69">
              <w:rPr>
                <w:rFonts w:ascii="Palatino Linotype" w:hAnsi="Palatino Linotype"/>
                <w:sz w:val="12"/>
                <w:szCs w:val="12"/>
              </w:rPr>
              <w:t>subsistanpartes</w:t>
            </w:r>
            <w:proofErr w:type="spellEnd"/>
            <w:r w:rsidRPr="00DE2F69">
              <w:rPr>
                <w:rFonts w:ascii="Palatino Linotype" w:hAnsi="Palatino Linotype"/>
                <w:sz w:val="12"/>
                <w:szCs w:val="12"/>
              </w:rPr>
              <w:t xml:space="preserve"> o secciones del mismo reservadas o confidenciales, se señalará este hecho.</w:t>
            </w:r>
          </w:p>
        </w:tc>
      </w:tr>
      <w:tr w:rsidR="00DE2F69" w:rsidRPr="00DE2F69" w:rsidTr="005E145A">
        <w:tc>
          <w:tcPr>
            <w:cnfStyle w:val="001000000000" w:firstRow="0" w:lastRow="0" w:firstColumn="1" w:lastColumn="0" w:oddVBand="0" w:evenVBand="0" w:oddHBand="0" w:evenHBand="0" w:firstRowFirstColumn="0" w:firstRowLastColumn="0" w:lastRowFirstColumn="0" w:lastRowLastColumn="0"/>
            <w:tcW w:w="993" w:type="dxa"/>
          </w:tcPr>
          <w:p w:rsidR="00E47D57" w:rsidRPr="00DE2F69" w:rsidRDefault="00E47D57" w:rsidP="005E145A">
            <w:pPr>
              <w:jc w:val="both"/>
              <w:rPr>
                <w:rFonts w:ascii="Palatino Linotype" w:hAnsi="Palatino Linotype"/>
                <w:sz w:val="12"/>
                <w:szCs w:val="12"/>
              </w:rPr>
            </w:pPr>
          </w:p>
        </w:tc>
        <w:tc>
          <w:tcPr>
            <w:tcW w:w="3421" w:type="dxa"/>
          </w:tcPr>
          <w:p w:rsidR="00E47D57" w:rsidRPr="00DE2F69" w:rsidRDefault="00E47D57" w:rsidP="005E145A">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p>
        </w:tc>
        <w:tc>
          <w:tcPr>
            <w:tcW w:w="968" w:type="dxa"/>
          </w:tcPr>
          <w:p w:rsidR="00E47D57" w:rsidRPr="00DE2F69" w:rsidRDefault="00E47D57" w:rsidP="005E145A">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rPr>
            </w:pPr>
            <w:r w:rsidRPr="00DE2F69">
              <w:rPr>
                <w:rFonts w:ascii="Palatino Linotype" w:hAnsi="Palatino Linotype"/>
                <w:b/>
                <w:sz w:val="12"/>
                <w:szCs w:val="12"/>
              </w:rPr>
              <w:t>Rúbrica y cargo del servidor público</w:t>
            </w:r>
          </w:p>
        </w:tc>
        <w:tc>
          <w:tcPr>
            <w:tcW w:w="3446" w:type="dxa"/>
          </w:tcPr>
          <w:p w:rsidR="00E47D57" w:rsidRPr="00DE2F69" w:rsidRDefault="00E47D57" w:rsidP="005E145A">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DE2F69">
              <w:rPr>
                <w:rFonts w:ascii="Palatino Linotype" w:hAnsi="Palatino Linotype"/>
                <w:sz w:val="12"/>
                <w:szCs w:val="12"/>
              </w:rPr>
              <w:t>Rúbrica autógrafa de quien desclasifica.</w:t>
            </w:r>
          </w:p>
        </w:tc>
      </w:tr>
    </w:tbl>
    <w:p w:rsidR="00E47D57" w:rsidRPr="00DE2F69" w:rsidRDefault="00E47D57" w:rsidP="00E47D57"/>
    <w:p w:rsidR="004D7357" w:rsidRPr="00DE2F69" w:rsidRDefault="00CC6F81">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DE2F69">
        <w:rPr>
          <w:rFonts w:ascii="Palatino Linotype" w:eastAsia="Palatino Linotype" w:hAnsi="Palatino Linotype" w:cs="Palatino Linotype"/>
        </w:rPr>
        <w:t>Así, con fundamento en lo prescrito en los artículos 5 párrafos trigésimo, trigésimo primero y trigésimo segundo de la Constitución Política del Estado Libre y Soberano de México; 2, fracción II; 29, 36 fracciones I y II; 176, 178, 181, 185 y 186 fracción II de la Ley de Transparencia y Acceso a la Información Pública del Estado de México y Municipios, este Pleno:</w:t>
      </w:r>
    </w:p>
    <w:p w:rsidR="004D7357" w:rsidRPr="00DE2F69" w:rsidRDefault="00CC6F81">
      <w:pPr>
        <w:pBdr>
          <w:top w:val="nil"/>
          <w:left w:val="nil"/>
          <w:bottom w:val="nil"/>
          <w:right w:val="nil"/>
          <w:between w:val="nil"/>
        </w:pBdr>
        <w:spacing w:before="240" w:after="240" w:line="360" w:lineRule="auto"/>
        <w:jc w:val="center"/>
        <w:rPr>
          <w:rFonts w:ascii="Palatino Linotype" w:eastAsia="Palatino Linotype" w:hAnsi="Palatino Linotype" w:cs="Palatino Linotype"/>
          <w:b/>
        </w:rPr>
      </w:pPr>
      <w:r w:rsidRPr="00DE2F69">
        <w:rPr>
          <w:rFonts w:ascii="Palatino Linotype" w:eastAsia="Palatino Linotype" w:hAnsi="Palatino Linotype" w:cs="Palatino Linotype"/>
          <w:b/>
        </w:rPr>
        <w:t>III. R E S U E L V E</w:t>
      </w:r>
    </w:p>
    <w:p w:rsidR="004D7357" w:rsidRPr="00DE2F69" w:rsidRDefault="00CC6F81">
      <w:pPr>
        <w:spacing w:before="240" w:after="240" w:line="360" w:lineRule="auto"/>
        <w:jc w:val="both"/>
        <w:rPr>
          <w:rFonts w:ascii="Palatino Linotype" w:eastAsia="Palatino Linotype" w:hAnsi="Palatino Linotype" w:cs="Palatino Linotype"/>
          <w:b/>
        </w:rPr>
      </w:pPr>
      <w:bookmarkStart w:id="9" w:name="_heading=h.1fob9te" w:colFirst="0" w:colLast="0"/>
      <w:bookmarkEnd w:id="9"/>
      <w:r w:rsidRPr="00DE2F69">
        <w:rPr>
          <w:rFonts w:ascii="Palatino Linotype" w:eastAsia="Palatino Linotype" w:hAnsi="Palatino Linotype" w:cs="Palatino Linotype"/>
          <w:b/>
        </w:rPr>
        <w:t xml:space="preserve">Primero. </w:t>
      </w:r>
      <w:r w:rsidRPr="00DE2F69">
        <w:rPr>
          <w:rFonts w:ascii="Palatino Linotype" w:eastAsia="Palatino Linotype" w:hAnsi="Palatino Linotype" w:cs="Palatino Linotype"/>
        </w:rPr>
        <w:t>Resultan</w:t>
      </w:r>
      <w:r w:rsidRPr="00DE2F69">
        <w:rPr>
          <w:rFonts w:ascii="Palatino Linotype" w:eastAsia="Palatino Linotype" w:hAnsi="Palatino Linotype" w:cs="Palatino Linotype"/>
          <w:b/>
        </w:rPr>
        <w:t xml:space="preserve"> fundados</w:t>
      </w:r>
      <w:r w:rsidRPr="00DE2F69">
        <w:rPr>
          <w:rFonts w:ascii="Palatino Linotype" w:eastAsia="Palatino Linotype" w:hAnsi="Palatino Linotype" w:cs="Palatino Linotype"/>
        </w:rPr>
        <w:t xml:space="preserve"> los motivos de inconformidad hechos valer por la parte </w:t>
      </w:r>
      <w:r w:rsidRPr="00DE2F69">
        <w:rPr>
          <w:rFonts w:ascii="Palatino Linotype" w:eastAsia="Palatino Linotype" w:hAnsi="Palatino Linotype" w:cs="Palatino Linotype"/>
          <w:b/>
        </w:rPr>
        <w:t xml:space="preserve">Recurrente </w:t>
      </w:r>
      <w:r w:rsidRPr="00DE2F69">
        <w:rPr>
          <w:rFonts w:ascii="Palatino Linotype" w:eastAsia="Palatino Linotype" w:hAnsi="Palatino Linotype" w:cs="Palatino Linotype"/>
        </w:rPr>
        <w:t xml:space="preserve">en el recurso de revisión </w:t>
      </w:r>
      <w:r w:rsidR="00E47D57" w:rsidRPr="00DE2F69">
        <w:rPr>
          <w:rFonts w:ascii="Palatino Linotype" w:eastAsia="Palatino Linotype" w:hAnsi="Palatino Linotype" w:cs="Palatino Linotype"/>
          <w:b/>
        </w:rPr>
        <w:t>12589</w:t>
      </w:r>
      <w:r w:rsidRPr="00DE2F69">
        <w:rPr>
          <w:rFonts w:ascii="Palatino Linotype" w:eastAsia="Palatino Linotype" w:hAnsi="Palatino Linotype" w:cs="Palatino Linotype"/>
          <w:b/>
        </w:rPr>
        <w:t xml:space="preserve">/INFOEM/IP/RR/2022, </w:t>
      </w:r>
      <w:r w:rsidRPr="00DE2F69">
        <w:rPr>
          <w:rFonts w:ascii="Palatino Linotype" w:eastAsia="Palatino Linotype" w:hAnsi="Palatino Linotype" w:cs="Palatino Linotype"/>
        </w:rPr>
        <w:t xml:space="preserve">por lo que, en términos del Considerando </w:t>
      </w:r>
      <w:r w:rsidRPr="00DE2F69">
        <w:rPr>
          <w:rFonts w:ascii="Palatino Linotype" w:eastAsia="Palatino Linotype" w:hAnsi="Palatino Linotype" w:cs="Palatino Linotype"/>
          <w:b/>
        </w:rPr>
        <w:t>Cuarto</w:t>
      </w:r>
      <w:r w:rsidRPr="00DE2F69">
        <w:rPr>
          <w:rFonts w:ascii="Palatino Linotype" w:eastAsia="Palatino Linotype" w:hAnsi="Palatino Linotype" w:cs="Palatino Linotype"/>
        </w:rPr>
        <w:t xml:space="preserve"> de la presente resolución, se</w:t>
      </w:r>
      <w:r w:rsidRPr="00DE2F69">
        <w:rPr>
          <w:rFonts w:ascii="Palatino Linotype" w:eastAsia="Palatino Linotype" w:hAnsi="Palatino Linotype" w:cs="Palatino Linotype"/>
          <w:b/>
        </w:rPr>
        <w:t xml:space="preserve"> Revoca </w:t>
      </w:r>
      <w:r w:rsidRPr="00DE2F69">
        <w:rPr>
          <w:rFonts w:ascii="Palatino Linotype" w:eastAsia="Palatino Linotype" w:hAnsi="Palatino Linotype" w:cs="Palatino Linotype"/>
        </w:rPr>
        <w:t>la respuesta</w:t>
      </w:r>
      <w:r w:rsidRPr="00DE2F69">
        <w:rPr>
          <w:rFonts w:ascii="Palatino Linotype" w:eastAsia="Palatino Linotype" w:hAnsi="Palatino Linotype" w:cs="Palatino Linotype"/>
          <w:b/>
        </w:rPr>
        <w:t xml:space="preserve"> </w:t>
      </w:r>
      <w:r w:rsidRPr="00DE2F69">
        <w:rPr>
          <w:rFonts w:ascii="Palatino Linotype" w:eastAsia="Palatino Linotype" w:hAnsi="Palatino Linotype" w:cs="Palatino Linotype"/>
        </w:rPr>
        <w:t xml:space="preserve">del </w:t>
      </w:r>
      <w:r w:rsidRPr="00DE2F69">
        <w:rPr>
          <w:rFonts w:ascii="Palatino Linotype" w:eastAsia="Palatino Linotype" w:hAnsi="Palatino Linotype" w:cs="Palatino Linotype"/>
          <w:b/>
        </w:rPr>
        <w:t>Sujeto Obligado.</w:t>
      </w:r>
    </w:p>
    <w:p w:rsidR="004D7357" w:rsidRPr="00DE2F69" w:rsidRDefault="00CC6F81">
      <w:pPr>
        <w:spacing w:before="240" w:after="240" w:line="360" w:lineRule="auto"/>
        <w:jc w:val="both"/>
        <w:rPr>
          <w:rFonts w:ascii="Palatino Linotype" w:eastAsia="Palatino Linotype" w:hAnsi="Palatino Linotype" w:cs="Palatino Linotype"/>
        </w:rPr>
      </w:pPr>
      <w:r w:rsidRPr="00DE2F69">
        <w:rPr>
          <w:rFonts w:ascii="Palatino Linotype" w:eastAsia="Palatino Linotype" w:hAnsi="Palatino Linotype" w:cs="Palatino Linotype"/>
          <w:b/>
        </w:rPr>
        <w:t xml:space="preserve">Segundo. </w:t>
      </w:r>
      <w:r w:rsidRPr="00DE2F69">
        <w:rPr>
          <w:rFonts w:ascii="Palatino Linotype" w:eastAsia="Palatino Linotype" w:hAnsi="Palatino Linotype" w:cs="Palatino Linotype"/>
        </w:rPr>
        <w:t xml:space="preserve">Se </w:t>
      </w:r>
      <w:r w:rsidRPr="00DE2F69">
        <w:rPr>
          <w:rFonts w:ascii="Palatino Linotype" w:eastAsia="Palatino Linotype" w:hAnsi="Palatino Linotype" w:cs="Palatino Linotype"/>
          <w:b/>
        </w:rPr>
        <w:t>Ordena</w:t>
      </w:r>
      <w:r w:rsidRPr="00DE2F69">
        <w:rPr>
          <w:rFonts w:ascii="Palatino Linotype" w:eastAsia="Palatino Linotype" w:hAnsi="Palatino Linotype" w:cs="Palatino Linotype"/>
        </w:rPr>
        <w:t xml:space="preserve"> al </w:t>
      </w:r>
      <w:r w:rsidRPr="00DE2F69">
        <w:rPr>
          <w:rFonts w:ascii="Palatino Linotype" w:eastAsia="Palatino Linotype" w:hAnsi="Palatino Linotype" w:cs="Palatino Linotype"/>
          <w:b/>
        </w:rPr>
        <w:t>Sujeto Obligado</w:t>
      </w:r>
      <w:r w:rsidRPr="00DE2F69">
        <w:rPr>
          <w:rFonts w:ascii="Palatino Linotype" w:eastAsia="Palatino Linotype" w:hAnsi="Palatino Linotype" w:cs="Palatino Linotype"/>
        </w:rPr>
        <w:t xml:space="preserve">, en términos de los Considerandos </w:t>
      </w:r>
      <w:r w:rsidRPr="00DE2F69">
        <w:rPr>
          <w:rFonts w:ascii="Palatino Linotype" w:eastAsia="Palatino Linotype" w:hAnsi="Palatino Linotype" w:cs="Palatino Linotype"/>
          <w:b/>
        </w:rPr>
        <w:t xml:space="preserve">Cuarto </w:t>
      </w:r>
      <w:r w:rsidRPr="00DE2F69">
        <w:rPr>
          <w:rFonts w:ascii="Palatino Linotype" w:eastAsia="Palatino Linotype" w:hAnsi="Palatino Linotype" w:cs="Palatino Linotype"/>
        </w:rPr>
        <w:t xml:space="preserve">y </w:t>
      </w:r>
      <w:r w:rsidRPr="00DE2F69">
        <w:rPr>
          <w:rFonts w:ascii="Palatino Linotype" w:eastAsia="Palatino Linotype" w:hAnsi="Palatino Linotype" w:cs="Palatino Linotype"/>
          <w:b/>
        </w:rPr>
        <w:t xml:space="preserve">Quinto </w:t>
      </w:r>
      <w:r w:rsidRPr="00DE2F69">
        <w:rPr>
          <w:rFonts w:ascii="Palatino Linotype" w:eastAsia="Palatino Linotype" w:hAnsi="Palatino Linotype" w:cs="Palatino Linotype"/>
        </w:rPr>
        <w:t xml:space="preserve">de esta resolución, </w:t>
      </w:r>
      <w:r w:rsidR="00851098" w:rsidRPr="00DE2F69">
        <w:rPr>
          <w:rFonts w:ascii="Palatino Linotype" w:eastAsia="Palatino Linotype" w:hAnsi="Palatino Linotype" w:cs="Palatino Linotype"/>
        </w:rPr>
        <w:t xml:space="preserve">previa búsqueda exhaustiva y razonable, </w:t>
      </w:r>
      <w:r w:rsidRPr="00DE2F69">
        <w:rPr>
          <w:rFonts w:ascii="Palatino Linotype" w:eastAsia="Palatino Linotype" w:hAnsi="Palatino Linotype" w:cs="Palatino Linotype"/>
        </w:rPr>
        <w:t xml:space="preserve">haga entrega, </w:t>
      </w:r>
      <w:r w:rsidR="008C6196" w:rsidRPr="00DE2F69">
        <w:rPr>
          <w:rFonts w:ascii="Palatino Linotype" w:eastAsia="Palatino Linotype" w:hAnsi="Palatino Linotype" w:cs="Palatino Linotype"/>
        </w:rPr>
        <w:t xml:space="preserve">vía </w:t>
      </w:r>
      <w:r w:rsidR="008C6196" w:rsidRPr="00DE2F69">
        <w:rPr>
          <w:rFonts w:ascii="Palatino Linotype" w:eastAsia="Palatino Linotype" w:hAnsi="Palatino Linotype" w:cs="Palatino Linotype"/>
          <w:b/>
        </w:rPr>
        <w:t>SAIMEX</w:t>
      </w:r>
      <w:r w:rsidR="008C6196" w:rsidRPr="00DE2F69">
        <w:rPr>
          <w:rFonts w:ascii="Palatino Linotype" w:eastAsia="Palatino Linotype" w:hAnsi="Palatino Linotype" w:cs="Palatino Linotype"/>
        </w:rPr>
        <w:t xml:space="preserve">, </w:t>
      </w:r>
      <w:r w:rsidRPr="00DE2F69">
        <w:rPr>
          <w:rFonts w:ascii="Palatino Linotype" w:eastAsia="Palatino Linotype" w:hAnsi="Palatino Linotype" w:cs="Palatino Linotype"/>
        </w:rPr>
        <w:t xml:space="preserve">en versión pública </w:t>
      </w:r>
      <w:r w:rsidR="00851098" w:rsidRPr="00DE2F69">
        <w:rPr>
          <w:rFonts w:ascii="Palatino Linotype" w:eastAsia="Palatino Linotype" w:hAnsi="Palatino Linotype" w:cs="Palatino Linotype"/>
        </w:rPr>
        <w:t xml:space="preserve">de ser necesario, de </w:t>
      </w:r>
      <w:r w:rsidR="00850C81" w:rsidRPr="00DE2F69">
        <w:rPr>
          <w:rFonts w:ascii="Palatino Linotype" w:eastAsia="Palatino Linotype" w:hAnsi="Palatino Linotype" w:cs="Palatino Linotype"/>
        </w:rPr>
        <w:t>lo siguiente</w:t>
      </w:r>
      <w:r w:rsidRPr="00DE2F69">
        <w:rPr>
          <w:rFonts w:ascii="Palatino Linotype" w:eastAsia="Palatino Linotype" w:hAnsi="Palatino Linotype" w:cs="Palatino Linotype"/>
        </w:rPr>
        <w:t>:</w:t>
      </w:r>
    </w:p>
    <w:p w:rsidR="00851098" w:rsidRPr="00DE2F69" w:rsidRDefault="00CC6F81" w:rsidP="00851098">
      <w:pPr>
        <w:spacing w:before="240" w:after="240" w:line="360" w:lineRule="auto"/>
        <w:ind w:left="426"/>
        <w:jc w:val="both"/>
        <w:rPr>
          <w:rFonts w:ascii="Palatino Linotype" w:eastAsia="Palatino Linotype" w:hAnsi="Palatino Linotype" w:cs="Palatino Linotype"/>
        </w:rPr>
      </w:pPr>
      <w:bookmarkStart w:id="10" w:name="_heading=h.kelgs2428oa6" w:colFirst="0" w:colLast="0"/>
      <w:bookmarkEnd w:id="10"/>
      <w:r w:rsidRPr="00DE2F69">
        <w:rPr>
          <w:rFonts w:ascii="Palatino Linotype" w:eastAsia="Palatino Linotype" w:hAnsi="Palatino Linotype" w:cs="Palatino Linotype"/>
        </w:rPr>
        <w:t xml:space="preserve">1. </w:t>
      </w:r>
      <w:r w:rsidR="00820B45" w:rsidRPr="00DE2F69">
        <w:rPr>
          <w:rFonts w:ascii="Palatino Linotype" w:eastAsia="Palatino Linotype" w:hAnsi="Palatino Linotype" w:cs="Palatino Linotype"/>
        </w:rPr>
        <w:t xml:space="preserve">El </w:t>
      </w:r>
      <w:r w:rsidR="00BB41DA" w:rsidRPr="00DE2F69">
        <w:rPr>
          <w:rFonts w:ascii="Palatino Linotype" w:eastAsia="Palatino Linotype" w:hAnsi="Palatino Linotype" w:cs="Palatino Linotype"/>
        </w:rPr>
        <w:t xml:space="preserve">documento donde conste, se desprenda o </w:t>
      </w:r>
      <w:r w:rsidR="00527210" w:rsidRPr="00DE2F69">
        <w:rPr>
          <w:rFonts w:ascii="Palatino Linotype" w:eastAsia="Palatino Linotype" w:hAnsi="Palatino Linotype" w:cs="Palatino Linotype"/>
        </w:rPr>
        <w:t xml:space="preserve">se </w:t>
      </w:r>
      <w:r w:rsidR="00BB41DA" w:rsidRPr="00DE2F69">
        <w:rPr>
          <w:rFonts w:ascii="Palatino Linotype" w:eastAsia="Palatino Linotype" w:hAnsi="Palatino Linotype" w:cs="Palatino Linotype"/>
        </w:rPr>
        <w:t xml:space="preserve">pueda </w:t>
      </w:r>
      <w:r w:rsidR="00820B45" w:rsidRPr="00DE2F69">
        <w:rPr>
          <w:rFonts w:ascii="Palatino Linotype" w:eastAsia="Palatino Linotype" w:hAnsi="Palatino Linotype" w:cs="Palatino Linotype"/>
        </w:rPr>
        <w:t xml:space="preserve">obtener </w:t>
      </w:r>
      <w:r w:rsidR="00851098" w:rsidRPr="00DE2F69">
        <w:rPr>
          <w:rFonts w:ascii="Palatino Linotype" w:eastAsia="Palatino Linotype" w:hAnsi="Palatino Linotype" w:cs="Palatino Linotype"/>
        </w:rPr>
        <w:t>el número de resolu</w:t>
      </w:r>
      <w:r w:rsidR="0070458D" w:rsidRPr="00DE2F69">
        <w:rPr>
          <w:rFonts w:ascii="Palatino Linotype" w:eastAsia="Palatino Linotype" w:hAnsi="Palatino Linotype" w:cs="Palatino Linotype"/>
        </w:rPr>
        <w:t xml:space="preserve">ciones </w:t>
      </w:r>
      <w:r w:rsidR="0033792E" w:rsidRPr="00DE2F69">
        <w:rPr>
          <w:rFonts w:ascii="Palatino Linotype" w:eastAsia="Palatino Linotype" w:hAnsi="Palatino Linotype" w:cs="Palatino Linotype"/>
        </w:rPr>
        <w:t>a los</w:t>
      </w:r>
      <w:r w:rsidR="0070458D" w:rsidRPr="00DE2F69">
        <w:rPr>
          <w:rFonts w:ascii="Palatino Linotype" w:eastAsia="Palatino Linotype" w:hAnsi="Palatino Linotype" w:cs="Palatino Linotype"/>
        </w:rPr>
        <w:t xml:space="preserve"> recursos de revisión</w:t>
      </w:r>
      <w:r w:rsidR="00851098" w:rsidRPr="00DE2F69">
        <w:rPr>
          <w:rFonts w:ascii="Palatino Linotype" w:eastAsia="Palatino Linotype" w:hAnsi="Palatino Linotype" w:cs="Palatino Linotype"/>
        </w:rPr>
        <w:t xml:space="preserve"> notificadas a la Unidad de Transparencia, del uno de enero al dos de junio de dos mil veintidós, relacionadas con la negativa de la información.</w:t>
      </w:r>
    </w:p>
    <w:p w:rsidR="00851098" w:rsidRPr="00DE2F69" w:rsidRDefault="00851098" w:rsidP="0030079D">
      <w:pPr>
        <w:ind w:left="426" w:right="49"/>
        <w:jc w:val="both"/>
        <w:rPr>
          <w:rFonts w:ascii="Palatino Linotype" w:hAnsi="Palatino Linotype" w:cs="Arial"/>
          <w:i/>
          <w:sz w:val="20"/>
          <w:szCs w:val="22"/>
        </w:rPr>
      </w:pPr>
      <w:r w:rsidRPr="00DE2F69">
        <w:rPr>
          <w:rFonts w:ascii="Palatino Linotype" w:hAnsi="Palatino Linotype" w:cs="Arial"/>
          <w:i/>
          <w:sz w:val="20"/>
          <w:szCs w:val="22"/>
        </w:rPr>
        <w:t xml:space="preserve">De ser necesaria la versión pública, se deberá emitir el Acuerdo del Comité de Transparencia de acuerdo con la Ley de Transparencia y Acceso a la Información Pública del Estado de México y Municipios, en el que funde y motive las razones sobre los datos que se supriman o eliminen de los soportes documentales objeto de las versiones públicas que se formulen y se pongan a disposición de la parte </w:t>
      </w:r>
      <w:r w:rsidRPr="00DE2F69">
        <w:rPr>
          <w:rFonts w:ascii="Palatino Linotype" w:hAnsi="Palatino Linotype" w:cs="Arial"/>
          <w:b/>
          <w:i/>
          <w:sz w:val="20"/>
          <w:szCs w:val="22"/>
        </w:rPr>
        <w:t>Recurrente</w:t>
      </w:r>
      <w:r w:rsidRPr="00DE2F69">
        <w:rPr>
          <w:rFonts w:ascii="Palatino Linotype" w:hAnsi="Palatino Linotype" w:cs="Arial"/>
          <w:i/>
          <w:sz w:val="20"/>
          <w:szCs w:val="22"/>
        </w:rPr>
        <w:t>, mismo que igualmente hará de su conocimiento.</w:t>
      </w:r>
    </w:p>
    <w:p w:rsidR="004D0DDE" w:rsidRPr="00DE2F69" w:rsidRDefault="004D0DDE" w:rsidP="0030079D">
      <w:pPr>
        <w:spacing w:before="240" w:after="240"/>
        <w:ind w:left="426" w:right="51"/>
        <w:jc w:val="both"/>
        <w:rPr>
          <w:rFonts w:ascii="Palatino Linotype" w:hAnsi="Palatino Linotype" w:cs="Arial"/>
          <w:i/>
          <w:sz w:val="20"/>
          <w:szCs w:val="22"/>
        </w:rPr>
      </w:pPr>
      <w:r w:rsidRPr="00DE2F69">
        <w:rPr>
          <w:rFonts w:ascii="Palatino Linotype" w:eastAsia="Palatino Linotype" w:hAnsi="Palatino Linotype" w:cs="Palatino Linotype"/>
          <w:i/>
          <w:sz w:val="20"/>
          <w:szCs w:val="20"/>
        </w:rPr>
        <w:t xml:space="preserve">En el supuesto </w:t>
      </w:r>
      <w:r w:rsidR="006F709E" w:rsidRPr="00DE2F69">
        <w:rPr>
          <w:rFonts w:ascii="Palatino Linotype" w:eastAsia="Palatino Linotype" w:hAnsi="Palatino Linotype" w:cs="Palatino Linotype"/>
          <w:i/>
          <w:sz w:val="20"/>
          <w:szCs w:val="20"/>
        </w:rPr>
        <w:t xml:space="preserve">de </w:t>
      </w:r>
      <w:r w:rsidRPr="00DE2F69">
        <w:rPr>
          <w:rFonts w:ascii="Palatino Linotype" w:eastAsia="Palatino Linotype" w:hAnsi="Palatino Linotype" w:cs="Palatino Linotype"/>
          <w:i/>
          <w:sz w:val="20"/>
          <w:szCs w:val="20"/>
        </w:rPr>
        <w:t xml:space="preserve">que la información ordenada no obre en los archivos del </w:t>
      </w:r>
      <w:r w:rsidRPr="00DE2F69">
        <w:rPr>
          <w:rFonts w:ascii="Palatino Linotype" w:eastAsia="Palatino Linotype" w:hAnsi="Palatino Linotype" w:cs="Palatino Linotype"/>
          <w:b/>
          <w:i/>
          <w:sz w:val="20"/>
          <w:szCs w:val="20"/>
        </w:rPr>
        <w:t xml:space="preserve">Sujeto Obligado, </w:t>
      </w:r>
      <w:r w:rsidRPr="00DE2F69">
        <w:rPr>
          <w:rFonts w:ascii="Palatino Linotype" w:eastAsia="Palatino Linotype" w:hAnsi="Palatino Linotype" w:cs="Palatino Linotype"/>
          <w:bCs/>
          <w:i/>
          <w:sz w:val="20"/>
          <w:szCs w:val="20"/>
        </w:rPr>
        <w:t>por no haberse generado, bastará con que así se haga</w:t>
      </w:r>
      <w:r w:rsidRPr="00DE2F69">
        <w:rPr>
          <w:rFonts w:ascii="Palatino Linotype" w:eastAsia="Palatino Linotype" w:hAnsi="Palatino Linotype" w:cs="Palatino Linotype"/>
          <w:i/>
          <w:sz w:val="20"/>
          <w:szCs w:val="20"/>
        </w:rPr>
        <w:t xml:space="preserve"> del conocimiento de la parte </w:t>
      </w:r>
      <w:r w:rsidRPr="00DE2F69">
        <w:rPr>
          <w:rFonts w:ascii="Palatino Linotype" w:eastAsia="Palatino Linotype" w:hAnsi="Palatino Linotype" w:cs="Palatino Linotype"/>
          <w:b/>
          <w:i/>
          <w:sz w:val="20"/>
          <w:szCs w:val="20"/>
        </w:rPr>
        <w:t>Recurrente</w:t>
      </w:r>
      <w:r w:rsidRPr="00DE2F69">
        <w:rPr>
          <w:rFonts w:ascii="Palatino Linotype" w:eastAsia="Palatino Linotype" w:hAnsi="Palatino Linotype" w:cs="Palatino Linotype"/>
          <w:i/>
          <w:sz w:val="20"/>
          <w:szCs w:val="20"/>
        </w:rPr>
        <w:t>, en términos del artículo 19, párrafo segundo de la Ley de Transparencia y Acceso a la Información Pública del Estado de México y Municipios.</w:t>
      </w:r>
    </w:p>
    <w:p w:rsidR="004D7357" w:rsidRPr="00DE2F69" w:rsidRDefault="00CC6F81">
      <w:pPr>
        <w:spacing w:before="240" w:after="240" w:line="360" w:lineRule="auto"/>
        <w:jc w:val="both"/>
        <w:rPr>
          <w:rFonts w:ascii="Palatino Linotype" w:eastAsia="Palatino Linotype" w:hAnsi="Palatino Linotype" w:cs="Palatino Linotype"/>
          <w:b/>
        </w:rPr>
      </w:pPr>
      <w:r w:rsidRPr="00DE2F69">
        <w:rPr>
          <w:rFonts w:ascii="Palatino Linotype" w:eastAsia="Palatino Linotype" w:hAnsi="Palatino Linotype" w:cs="Palatino Linotype"/>
          <w:b/>
        </w:rPr>
        <w:t xml:space="preserve">Tercero. Notifíquese, </w:t>
      </w:r>
      <w:r w:rsidRPr="00DE2F69">
        <w:rPr>
          <w:rFonts w:ascii="Palatino Linotype" w:eastAsia="Palatino Linotype" w:hAnsi="Palatino Linotype" w:cs="Palatino Linotype"/>
        </w:rPr>
        <w:t>vía</w:t>
      </w:r>
      <w:r w:rsidRPr="00DE2F69">
        <w:rPr>
          <w:rFonts w:ascii="Palatino Linotype" w:eastAsia="Palatino Linotype" w:hAnsi="Palatino Linotype" w:cs="Palatino Linotype"/>
          <w:b/>
        </w:rPr>
        <w:t xml:space="preserve"> SAIMEX, </w:t>
      </w:r>
      <w:r w:rsidRPr="00DE2F69">
        <w:rPr>
          <w:rFonts w:ascii="Palatino Linotype" w:eastAsia="Palatino Linotype" w:hAnsi="Palatino Linotype" w:cs="Palatino Linotype"/>
        </w:rPr>
        <w:t xml:space="preserve">al Responsable de la Unidad de Transparencia del </w:t>
      </w:r>
      <w:r w:rsidRPr="00DE2F69">
        <w:rPr>
          <w:rFonts w:ascii="Palatino Linotype" w:eastAsia="Palatino Linotype" w:hAnsi="Palatino Linotype" w:cs="Palatino Linotype"/>
          <w:b/>
        </w:rPr>
        <w:t>Sujeto Obligado</w:t>
      </w:r>
      <w:r w:rsidRPr="00DE2F69">
        <w:rPr>
          <w:rFonts w:ascii="Palatino Linotype" w:eastAsia="Palatino Linotype" w:hAnsi="Palatino Linotype" w:cs="Palatino Linotype"/>
        </w:rPr>
        <w:t xml:space="preserve"> la presente resolución,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misma</w:t>
      </w:r>
      <w:r w:rsidRPr="00DE2F69">
        <w:rPr>
          <w:rFonts w:ascii="Palatino Linotype" w:eastAsia="Palatino Linotype" w:hAnsi="Palatino Linotype" w:cs="Palatino Linotype"/>
          <w:b/>
        </w:rPr>
        <w:t>.</w:t>
      </w:r>
    </w:p>
    <w:p w:rsidR="004D7357" w:rsidRPr="00DE2F69" w:rsidRDefault="00CC6F81">
      <w:pPr>
        <w:spacing w:before="240" w:after="240" w:line="360" w:lineRule="auto"/>
        <w:jc w:val="both"/>
        <w:rPr>
          <w:rFonts w:ascii="Palatino Linotype" w:eastAsia="Palatino Linotype" w:hAnsi="Palatino Linotype" w:cs="Palatino Linotype"/>
        </w:rPr>
      </w:pPr>
      <w:r w:rsidRPr="00DE2F69">
        <w:rPr>
          <w:rFonts w:ascii="Palatino Linotype" w:eastAsia="Palatino Linotype" w:hAnsi="Palatino Linotype" w:cs="Palatino Linotype"/>
        </w:rPr>
        <w:t xml:space="preserve">De conformidad con el artículo 198 de la Ley de Transparencia y Acceso a la Información Pública del Estado de México y Municipios, de considerarlo procedente, el </w:t>
      </w:r>
      <w:r w:rsidRPr="00DE2F69">
        <w:rPr>
          <w:rFonts w:ascii="Palatino Linotype" w:eastAsia="Palatino Linotype" w:hAnsi="Palatino Linotype" w:cs="Palatino Linotype"/>
          <w:b/>
        </w:rPr>
        <w:t>Sujeto Obligado</w:t>
      </w:r>
      <w:r w:rsidRPr="00DE2F69">
        <w:rPr>
          <w:rFonts w:ascii="Palatino Linotype" w:eastAsia="Palatino Linotype" w:hAnsi="Palatino Linotype" w:cs="Palatino Linotype"/>
        </w:rPr>
        <w:t xml:space="preserve"> de manera fundada y motivada, podrá solicitar una ampliación de plazo para el cumplimiento de la presente resolución.</w:t>
      </w:r>
    </w:p>
    <w:p w:rsidR="004D7357" w:rsidRPr="00DE2F69" w:rsidRDefault="00CC6F81">
      <w:pPr>
        <w:spacing w:before="240" w:after="240" w:line="360" w:lineRule="auto"/>
        <w:jc w:val="both"/>
        <w:rPr>
          <w:rFonts w:ascii="Palatino Linotype" w:eastAsia="Palatino Linotype" w:hAnsi="Palatino Linotype" w:cs="Palatino Linotype"/>
        </w:rPr>
      </w:pPr>
      <w:r w:rsidRPr="00DE2F69">
        <w:rPr>
          <w:rFonts w:ascii="Palatino Linotype" w:eastAsia="Palatino Linotype" w:hAnsi="Palatino Linotype" w:cs="Palatino Linotype"/>
          <w:b/>
        </w:rPr>
        <w:t xml:space="preserve">Cuarto.  Notifíquese, </w:t>
      </w:r>
      <w:r w:rsidRPr="00DE2F69">
        <w:rPr>
          <w:rFonts w:ascii="Palatino Linotype" w:eastAsia="Palatino Linotype" w:hAnsi="Palatino Linotype" w:cs="Palatino Linotype"/>
        </w:rPr>
        <w:t xml:space="preserve">vía </w:t>
      </w:r>
      <w:r w:rsidRPr="00DE2F69">
        <w:rPr>
          <w:rFonts w:ascii="Palatino Linotype" w:eastAsia="Palatino Linotype" w:hAnsi="Palatino Linotype" w:cs="Palatino Linotype"/>
          <w:b/>
        </w:rPr>
        <w:t>SAIMEX</w:t>
      </w:r>
      <w:r w:rsidR="00851098" w:rsidRPr="00DE2F69">
        <w:rPr>
          <w:rFonts w:ascii="Palatino Linotype" w:eastAsia="Palatino Linotype" w:hAnsi="Palatino Linotype" w:cs="Palatino Linotype"/>
        </w:rPr>
        <w:t xml:space="preserve">, a la parte </w:t>
      </w:r>
      <w:r w:rsidR="00851098" w:rsidRPr="00DE2F69">
        <w:rPr>
          <w:rFonts w:ascii="Palatino Linotype" w:eastAsia="Palatino Linotype" w:hAnsi="Palatino Linotype" w:cs="Palatino Linotype"/>
          <w:b/>
        </w:rPr>
        <w:t>R</w:t>
      </w:r>
      <w:r w:rsidRPr="00DE2F69">
        <w:rPr>
          <w:rFonts w:ascii="Palatino Linotype" w:eastAsia="Palatino Linotype" w:hAnsi="Palatino Linotype" w:cs="Palatino Linotype"/>
          <w:b/>
        </w:rPr>
        <w:t>ecurrente</w:t>
      </w:r>
      <w:r w:rsidRPr="00DE2F69">
        <w:rPr>
          <w:rFonts w:ascii="Palatino Linotype" w:eastAsia="Palatino Linotype" w:hAnsi="Palatino Linotype" w:cs="Palatino Linotype"/>
        </w:rPr>
        <w:t xml:space="preserve"> 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rsidR="004D7357" w:rsidRPr="00DE2F69" w:rsidRDefault="00CC6F81">
      <w:pPr>
        <w:spacing w:line="360" w:lineRule="auto"/>
        <w:jc w:val="both"/>
        <w:rPr>
          <w:rFonts w:ascii="Palatino Linotype" w:eastAsia="Palatino Linotype" w:hAnsi="Palatino Linotype" w:cs="Palatino Linotype"/>
        </w:rPr>
      </w:pPr>
      <w:r w:rsidRPr="00DE2F69">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72631D" w:rsidRPr="00DE2F69">
        <w:rPr>
          <w:rFonts w:ascii="Palatino Linotype" w:eastAsia="Palatino Linotype" w:hAnsi="Palatino Linotype" w:cs="Palatino Linotype"/>
        </w:rPr>
        <w:t>CUADRAGÉSIMA TERCERA</w:t>
      </w:r>
      <w:r w:rsidR="00571A79" w:rsidRPr="00DE2F69">
        <w:rPr>
          <w:rFonts w:ascii="Palatino Linotype" w:eastAsia="Palatino Linotype" w:hAnsi="Palatino Linotype" w:cs="Palatino Linotype"/>
        </w:rPr>
        <w:t xml:space="preserve"> </w:t>
      </w:r>
      <w:r w:rsidRPr="00DE2F69">
        <w:rPr>
          <w:rFonts w:ascii="Palatino Linotype" w:eastAsia="Palatino Linotype" w:hAnsi="Palatino Linotype" w:cs="Palatino Linotype"/>
        </w:rPr>
        <w:t xml:space="preserve">SESIÓN ORDINARIA CELEBRADA </w:t>
      </w:r>
      <w:r w:rsidR="0072631D" w:rsidRPr="00DE2F69">
        <w:rPr>
          <w:rFonts w:ascii="Palatino Linotype" w:eastAsia="Palatino Linotype" w:hAnsi="Palatino Linotype" w:cs="Palatino Linotype"/>
        </w:rPr>
        <w:t>EL TREINTA</w:t>
      </w:r>
      <w:r w:rsidR="00571A79" w:rsidRPr="00DE2F69">
        <w:rPr>
          <w:rFonts w:ascii="Palatino Linotype" w:eastAsia="Palatino Linotype" w:hAnsi="Palatino Linotype" w:cs="Palatino Linotype"/>
        </w:rPr>
        <w:t xml:space="preserve"> DE </w:t>
      </w:r>
      <w:r w:rsidRPr="00DE2F69">
        <w:rPr>
          <w:rFonts w:ascii="Palatino Linotype" w:eastAsia="Palatino Linotype" w:hAnsi="Palatino Linotype" w:cs="Palatino Linotype"/>
        </w:rPr>
        <w:t>NOVIEMBRE DE DOS MIL VEINTIDÓS, ANTE EL SECRETARIO TÉCNICO DEL PLENO ALEXIS TAPIA RAMÍREZ.</w:t>
      </w:r>
    </w:p>
    <w:p w:rsidR="004D7357" w:rsidRPr="00DE2F69" w:rsidRDefault="0030079D">
      <w:pPr>
        <w:rPr>
          <w:rFonts w:ascii="Palatino Linotype" w:eastAsia="Palatino Linotype" w:hAnsi="Palatino Linotype" w:cs="Palatino Linotype"/>
        </w:rPr>
      </w:pPr>
      <w:r w:rsidRPr="00DE2F69">
        <w:rPr>
          <w:rFonts w:ascii="Palatino Linotype" w:eastAsia="Palatino Linotype" w:hAnsi="Palatino Linotype" w:cs="Palatino Linotype"/>
          <w:noProof/>
        </w:rPr>
        <mc:AlternateContent>
          <mc:Choice Requires="wps">
            <w:drawing>
              <wp:anchor distT="0" distB="0" distL="114300" distR="114300" simplePos="0" relativeHeight="251674624" behindDoc="0" locked="0" layoutInCell="1" allowOverlap="1">
                <wp:simplePos x="0" y="0"/>
                <wp:positionH relativeFrom="margin">
                  <wp:align>right</wp:align>
                </wp:positionH>
                <wp:positionV relativeFrom="paragraph">
                  <wp:posOffset>29992</wp:posOffset>
                </wp:positionV>
                <wp:extent cx="5503985" cy="3015761"/>
                <wp:effectExtent l="38100" t="19050" r="59055" b="89535"/>
                <wp:wrapNone/>
                <wp:docPr id="3" name="Conector recto 3"/>
                <wp:cNvGraphicFramePr/>
                <a:graphic xmlns:a="http://schemas.openxmlformats.org/drawingml/2006/main">
                  <a:graphicData uri="http://schemas.microsoft.com/office/word/2010/wordprocessingShape">
                    <wps:wsp>
                      <wps:cNvCnPr/>
                      <wps:spPr>
                        <a:xfrm>
                          <a:off x="0" y="0"/>
                          <a:ext cx="5503985" cy="3015761"/>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43F2868" id="Conector recto 3" o:spid="_x0000_s1026" style="position:absolute;z-index:25167462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2.2pt,2.35pt" to="815.6pt,23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PGkuAEAALkDAAAOAAAAZHJzL2Uyb0RvYy54bWysU02P0zAQvSPxHyzfaZJWXZao6R66gguC&#10;CpYf4HXGjYW/NDZN+u8Zu20WAdrDai/+fO/NvPF4czdZw46AUXvX8WZRcwZO+l67Q8d/PHx8d8tZ&#10;TML1wngHHT9B5Hfbt282Y2hh6QdvekBGIi62Y+j4kFJoqyrKAayICx/A0aXyaEWiLR6qHsVI6tZU&#10;y7q+qUaPfUAvIUY6vT9f8m3RVwpk+qpUhMRMxym3VEYs42Meq+1GtAcUYdDykoZ4QRZWaEdBZ6l7&#10;kQT7hfofKasl+uhVWkhvK6+UllA8kJum/svN90EEKF6oODHMZYqvJyu/HPfIdN/xFWdOWHqiHT2U&#10;TB4Z5omtco3GEFuC7tweL7sY9pgNTwptnskKm0pdT3NdYUpM0uF6Xa8+3K45k3S3qpv1+5smq1ZP&#10;9IAxfQJvWV503GiXjYtWHD/HdIZeIcTL6ZwTKKt0MpDBxn0DRWYo5LKwSxvBziA7CmqA/uc1bEFm&#10;itLGzKT6edIFm2lQWmsmNs8TZ3SJ6F2aiVY7j/8jp+maqjrjr67PXrPtR9+fynOUclB/lIJeejk3&#10;4J/7Qn/6cdvfAAAA//8DAFBLAwQUAAYACAAAACEA3J7U3NoAAAAGAQAADwAAAGRycy9kb3ducmV2&#10;LnhtbEyPwU7DMBBE70j8g7VIXBB1QJCmIU6FEByQeqGgnrfxYkfE6yh2G/P3uCd6HM1o5k2zTm4Q&#10;R5pC71nB3aIAQdx53bNR8PX5dluBCBFZ4+CZFPxSgHV7edFgrf3MH3TcRiNyCYcaFdgYx1rK0Fly&#10;GBZ+JM7et58cxiwnI/WEcy53g7wvilI67DkvWBzpxVL3sz04BV2S6ca+ajOb5bveYKh28nGj1PVV&#10;en4CESnF/zCc8DM6tJlp7w+sgxgU5CNRwcMSRDarssw/9ie9KkG2jTzHb/8AAAD//wMAUEsBAi0A&#10;FAAGAAgAAAAhALaDOJL+AAAA4QEAABMAAAAAAAAAAAAAAAAAAAAAAFtDb250ZW50X1R5cGVzXS54&#10;bWxQSwECLQAUAAYACAAAACEAOP0h/9YAAACUAQAACwAAAAAAAAAAAAAAAAAvAQAAX3JlbHMvLnJl&#10;bHNQSwECLQAUAAYACAAAACEAchjxpLgBAAC5AwAADgAAAAAAAAAAAAAAAAAuAgAAZHJzL2Uyb0Rv&#10;Yy54bWxQSwECLQAUAAYACAAAACEA3J7U3NoAAAAGAQAADwAAAAAAAAAAAAAAAAASBAAAZHJzL2Rv&#10;d25yZXYueG1sUEsFBgAAAAAEAAQA8wAAABkFAAAAAA==&#10;" strokecolor="black [3200]" strokeweight="2pt">
                <v:shadow on="t" color="black" opacity="24903f" origin=",.5" offset="0,.55556mm"/>
                <w10:wrap anchorx="margin"/>
              </v:line>
            </w:pict>
          </mc:Fallback>
        </mc:AlternateContent>
      </w:r>
    </w:p>
    <w:p w:rsidR="004D7357" w:rsidRPr="00DE2F69" w:rsidRDefault="004D7357">
      <w:pPr>
        <w:rPr>
          <w:rFonts w:ascii="Palatino Linotype" w:eastAsia="Palatino Linotype" w:hAnsi="Palatino Linotype" w:cs="Palatino Linotype"/>
        </w:rPr>
      </w:pPr>
    </w:p>
    <w:p w:rsidR="004D7357" w:rsidRPr="00DE2F69" w:rsidRDefault="004D7357">
      <w:pPr>
        <w:rPr>
          <w:rFonts w:ascii="Palatino Linotype" w:eastAsia="Palatino Linotype" w:hAnsi="Palatino Linotype" w:cs="Palatino Linotype"/>
        </w:rPr>
      </w:pPr>
    </w:p>
    <w:p w:rsidR="004D7357" w:rsidRPr="00DE2F69" w:rsidRDefault="004D7357">
      <w:pPr>
        <w:rPr>
          <w:rFonts w:ascii="Palatino Linotype" w:eastAsia="Palatino Linotype" w:hAnsi="Palatino Linotype" w:cs="Palatino Linotype"/>
        </w:rPr>
      </w:pPr>
    </w:p>
    <w:p w:rsidR="004D7357" w:rsidRPr="00DE2F69" w:rsidRDefault="004D7357">
      <w:pPr>
        <w:rPr>
          <w:rFonts w:ascii="Palatino Linotype" w:eastAsia="Palatino Linotype" w:hAnsi="Palatino Linotype" w:cs="Palatino Linotype"/>
        </w:rPr>
      </w:pPr>
    </w:p>
    <w:p w:rsidR="004D7357" w:rsidRPr="00DE2F69" w:rsidRDefault="004D7357">
      <w:pPr>
        <w:rPr>
          <w:rFonts w:ascii="Palatino Linotype" w:eastAsia="Palatino Linotype" w:hAnsi="Palatino Linotype" w:cs="Palatino Linotype"/>
        </w:rPr>
      </w:pPr>
    </w:p>
    <w:p w:rsidR="004D7357" w:rsidRPr="00DE2F69" w:rsidRDefault="004D7357">
      <w:pPr>
        <w:rPr>
          <w:rFonts w:ascii="Palatino Linotype" w:eastAsia="Palatino Linotype" w:hAnsi="Palatino Linotype" w:cs="Palatino Linotype"/>
        </w:rPr>
      </w:pPr>
    </w:p>
    <w:p w:rsidR="004D7357" w:rsidRPr="00DE2F69" w:rsidRDefault="004D7357">
      <w:pPr>
        <w:rPr>
          <w:rFonts w:ascii="Palatino Linotype" w:eastAsia="Palatino Linotype" w:hAnsi="Palatino Linotype" w:cs="Palatino Linotype"/>
        </w:rPr>
      </w:pPr>
    </w:p>
    <w:p w:rsidR="004D7357" w:rsidRPr="00DE2F69" w:rsidRDefault="004D7357">
      <w:pPr>
        <w:rPr>
          <w:rFonts w:ascii="Palatino Linotype" w:eastAsia="Palatino Linotype" w:hAnsi="Palatino Linotype" w:cs="Palatino Linotype"/>
        </w:rPr>
      </w:pPr>
    </w:p>
    <w:p w:rsidR="004D7357" w:rsidRPr="00DE2F69" w:rsidRDefault="004D7357">
      <w:pPr>
        <w:rPr>
          <w:rFonts w:ascii="Palatino Linotype" w:eastAsia="Palatino Linotype" w:hAnsi="Palatino Linotype" w:cs="Palatino Linotype"/>
        </w:rPr>
      </w:pPr>
    </w:p>
    <w:p w:rsidR="004D7357" w:rsidRPr="00DE2F69" w:rsidRDefault="004D7357">
      <w:pPr>
        <w:rPr>
          <w:rFonts w:ascii="Palatino Linotype" w:eastAsia="Palatino Linotype" w:hAnsi="Palatino Linotype" w:cs="Palatino Linotype"/>
        </w:rPr>
      </w:pPr>
    </w:p>
    <w:p w:rsidR="004D7357" w:rsidRPr="00DE2F69" w:rsidRDefault="004D7357">
      <w:pPr>
        <w:spacing w:line="360" w:lineRule="auto"/>
        <w:jc w:val="both"/>
        <w:rPr>
          <w:rFonts w:ascii="Palatino Linotype" w:eastAsia="Palatino Linotype" w:hAnsi="Palatino Linotype" w:cs="Palatino Linotype"/>
        </w:rPr>
      </w:pPr>
      <w:bookmarkStart w:id="11" w:name="_heading=h.3rdcrjn" w:colFirst="0" w:colLast="0"/>
      <w:bookmarkEnd w:id="11"/>
    </w:p>
    <w:p w:rsidR="004D7357" w:rsidRPr="00DE2F69" w:rsidRDefault="004D7357">
      <w:pPr>
        <w:spacing w:line="360" w:lineRule="auto"/>
        <w:jc w:val="both"/>
        <w:rPr>
          <w:rFonts w:ascii="Palatino Linotype" w:eastAsia="Palatino Linotype" w:hAnsi="Palatino Linotype" w:cs="Palatino Linotype"/>
        </w:rPr>
      </w:pPr>
    </w:p>
    <w:p w:rsidR="004D7357" w:rsidRPr="00DE2F69" w:rsidRDefault="004D7357">
      <w:pPr>
        <w:spacing w:line="360" w:lineRule="auto"/>
        <w:jc w:val="both"/>
        <w:rPr>
          <w:rFonts w:ascii="Palatino Linotype" w:eastAsia="Palatino Linotype" w:hAnsi="Palatino Linotype" w:cs="Palatino Linotype"/>
        </w:rPr>
      </w:pPr>
    </w:p>
    <w:p w:rsidR="004D7357" w:rsidRPr="00DE2F69" w:rsidRDefault="004D7357">
      <w:pPr>
        <w:spacing w:line="360" w:lineRule="auto"/>
        <w:jc w:val="both"/>
        <w:rPr>
          <w:rFonts w:ascii="Palatino Linotype" w:eastAsia="Palatino Linotype" w:hAnsi="Palatino Linotype" w:cs="Palatino Linotype"/>
        </w:rPr>
      </w:pPr>
    </w:p>
    <w:p w:rsidR="004D7357" w:rsidRPr="00DE2F69" w:rsidRDefault="004D7357">
      <w:pPr>
        <w:spacing w:line="360" w:lineRule="auto"/>
        <w:jc w:val="both"/>
        <w:rPr>
          <w:rFonts w:ascii="Palatino Linotype" w:eastAsia="Palatino Linotype" w:hAnsi="Palatino Linotype" w:cs="Palatino Linotype"/>
        </w:rPr>
      </w:pPr>
    </w:p>
    <w:p w:rsidR="004D7357" w:rsidRPr="00DE2F69" w:rsidRDefault="004D7357">
      <w:pPr>
        <w:spacing w:line="360" w:lineRule="auto"/>
        <w:jc w:val="both"/>
        <w:rPr>
          <w:rFonts w:ascii="Palatino Linotype" w:eastAsia="Palatino Linotype" w:hAnsi="Palatino Linotype" w:cs="Palatino Linotype"/>
        </w:rPr>
      </w:pPr>
    </w:p>
    <w:p w:rsidR="004D7357" w:rsidRPr="00DE2F69" w:rsidRDefault="004D7357">
      <w:pPr>
        <w:spacing w:line="360" w:lineRule="auto"/>
        <w:jc w:val="both"/>
        <w:rPr>
          <w:rFonts w:ascii="Palatino Linotype" w:eastAsia="Palatino Linotype" w:hAnsi="Palatino Linotype" w:cs="Palatino Linotype"/>
        </w:rPr>
      </w:pPr>
    </w:p>
    <w:p w:rsidR="004D7357" w:rsidRPr="00DE2F69" w:rsidRDefault="004D7357">
      <w:pPr>
        <w:spacing w:line="360" w:lineRule="auto"/>
        <w:jc w:val="both"/>
        <w:rPr>
          <w:rFonts w:ascii="Palatino Linotype" w:eastAsia="Palatino Linotype" w:hAnsi="Palatino Linotype" w:cs="Palatino Linotype"/>
        </w:rPr>
      </w:pPr>
    </w:p>
    <w:p w:rsidR="004D7357" w:rsidRPr="00DE2F69" w:rsidRDefault="004D7357">
      <w:pPr>
        <w:spacing w:line="360" w:lineRule="auto"/>
        <w:jc w:val="both"/>
        <w:rPr>
          <w:rFonts w:ascii="Palatino Linotype" w:eastAsia="Palatino Linotype" w:hAnsi="Palatino Linotype" w:cs="Palatino Linotype"/>
        </w:rPr>
      </w:pPr>
    </w:p>
    <w:p w:rsidR="004D7357" w:rsidRPr="00DE2F69" w:rsidRDefault="004D7357">
      <w:pPr>
        <w:spacing w:line="360" w:lineRule="auto"/>
        <w:jc w:val="both"/>
        <w:rPr>
          <w:rFonts w:ascii="Palatino Linotype" w:eastAsia="Palatino Linotype" w:hAnsi="Palatino Linotype" w:cs="Palatino Linotype"/>
        </w:rPr>
      </w:pPr>
    </w:p>
    <w:p w:rsidR="004D7357" w:rsidRPr="00DE2F69" w:rsidRDefault="004D7357">
      <w:pPr>
        <w:spacing w:line="360" w:lineRule="auto"/>
        <w:jc w:val="both"/>
        <w:rPr>
          <w:rFonts w:ascii="Palatino Linotype" w:eastAsia="Palatino Linotype" w:hAnsi="Palatino Linotype" w:cs="Palatino Linotype"/>
        </w:rPr>
      </w:pPr>
    </w:p>
    <w:p w:rsidR="004D7357" w:rsidRPr="00DE2F69" w:rsidRDefault="004D7357">
      <w:pPr>
        <w:spacing w:line="360" w:lineRule="auto"/>
        <w:jc w:val="both"/>
        <w:rPr>
          <w:rFonts w:ascii="Palatino Linotype" w:eastAsia="Palatino Linotype" w:hAnsi="Palatino Linotype" w:cs="Palatino Linotype"/>
        </w:rPr>
      </w:pPr>
    </w:p>
    <w:p w:rsidR="004D7357" w:rsidRPr="00DE2F69" w:rsidRDefault="004D7357">
      <w:pPr>
        <w:spacing w:line="360" w:lineRule="auto"/>
        <w:jc w:val="both"/>
        <w:rPr>
          <w:rFonts w:ascii="Palatino Linotype" w:eastAsia="Palatino Linotype" w:hAnsi="Palatino Linotype" w:cs="Palatino Linotype"/>
        </w:rPr>
      </w:pPr>
    </w:p>
    <w:p w:rsidR="004D7357" w:rsidRPr="00DE2F69" w:rsidRDefault="004D7357">
      <w:pPr>
        <w:spacing w:line="360" w:lineRule="auto"/>
        <w:jc w:val="both"/>
        <w:rPr>
          <w:rFonts w:ascii="Palatino Linotype" w:eastAsia="Palatino Linotype" w:hAnsi="Palatino Linotype" w:cs="Palatino Linotype"/>
        </w:rPr>
      </w:pPr>
    </w:p>
    <w:p w:rsidR="004D7357" w:rsidRPr="00DE2F69" w:rsidRDefault="004D7357">
      <w:pPr>
        <w:spacing w:line="360" w:lineRule="auto"/>
        <w:jc w:val="both"/>
        <w:rPr>
          <w:rFonts w:ascii="Palatino Linotype" w:eastAsia="Palatino Linotype" w:hAnsi="Palatino Linotype" w:cs="Palatino Linotype"/>
        </w:rPr>
      </w:pPr>
    </w:p>
    <w:p w:rsidR="004D7357" w:rsidRPr="00DE2F69" w:rsidRDefault="004D7357">
      <w:pPr>
        <w:spacing w:line="360" w:lineRule="auto"/>
        <w:jc w:val="both"/>
        <w:rPr>
          <w:rFonts w:ascii="Palatino Linotype" w:eastAsia="Palatino Linotype" w:hAnsi="Palatino Linotype" w:cs="Palatino Linotype"/>
        </w:rPr>
      </w:pPr>
    </w:p>
    <w:p w:rsidR="004D7357" w:rsidRPr="00DE2F69" w:rsidRDefault="004D7357">
      <w:pPr>
        <w:spacing w:line="360" w:lineRule="auto"/>
        <w:jc w:val="both"/>
        <w:rPr>
          <w:rFonts w:ascii="Palatino Linotype" w:eastAsia="Palatino Linotype" w:hAnsi="Palatino Linotype" w:cs="Palatino Linotype"/>
        </w:rPr>
      </w:pPr>
    </w:p>
    <w:p w:rsidR="004D7357" w:rsidRPr="00DE2F69" w:rsidRDefault="004D7357">
      <w:pPr>
        <w:spacing w:line="360" w:lineRule="auto"/>
        <w:jc w:val="both"/>
        <w:rPr>
          <w:rFonts w:ascii="Palatino Linotype" w:eastAsia="Palatino Linotype" w:hAnsi="Palatino Linotype" w:cs="Palatino Linotype"/>
        </w:rPr>
      </w:pPr>
    </w:p>
    <w:p w:rsidR="004D7357" w:rsidRPr="00DE2F69" w:rsidRDefault="004D7357">
      <w:pPr>
        <w:spacing w:line="360" w:lineRule="auto"/>
        <w:jc w:val="both"/>
        <w:rPr>
          <w:rFonts w:ascii="Palatino Linotype" w:eastAsia="Palatino Linotype" w:hAnsi="Palatino Linotype" w:cs="Palatino Linotype"/>
        </w:rPr>
      </w:pPr>
    </w:p>
    <w:p w:rsidR="004D7357" w:rsidRPr="00DE2F69" w:rsidRDefault="004D7357">
      <w:pPr>
        <w:spacing w:line="360" w:lineRule="auto"/>
        <w:jc w:val="both"/>
        <w:rPr>
          <w:rFonts w:ascii="Palatino Linotype" w:eastAsia="Palatino Linotype" w:hAnsi="Palatino Linotype" w:cs="Palatino Linotype"/>
        </w:rPr>
      </w:pPr>
    </w:p>
    <w:p w:rsidR="004D7357" w:rsidRPr="00DE2F69" w:rsidRDefault="008C6196">
      <w:pPr>
        <w:spacing w:line="360" w:lineRule="auto"/>
        <w:jc w:val="both"/>
        <w:rPr>
          <w:rFonts w:ascii="Palatino Linotype" w:eastAsia="Palatino Linotype" w:hAnsi="Palatino Linotype" w:cs="Palatino Linotype"/>
        </w:rPr>
      </w:pPr>
      <w:r w:rsidRPr="00DE2F69">
        <w:rPr>
          <w:rFonts w:ascii="Palatino Linotype" w:eastAsia="Palatino Linotype" w:hAnsi="Palatino Linotype" w:cs="Palatino Linotype"/>
        </w:rPr>
        <w:t xml:space="preserve"> </w:t>
      </w:r>
    </w:p>
    <w:sectPr w:rsidR="004D7357" w:rsidRPr="00DE2F69">
      <w:headerReference w:type="default" r:id="rId16"/>
      <w:footerReference w:type="default" r:id="rId17"/>
      <w:headerReference w:type="first" r:id="rId18"/>
      <w:footerReference w:type="first" r:id="rId19"/>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0EB4" w:rsidRDefault="00A30EB4">
      <w:r>
        <w:separator/>
      </w:r>
    </w:p>
  </w:endnote>
  <w:endnote w:type="continuationSeparator" w:id="0">
    <w:p w:rsidR="00A30EB4" w:rsidRDefault="00A30E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panose1 w:val="00000000000000000000"/>
    <w:charset w:val="00"/>
    <w:family w:val="roman"/>
    <w:notTrueType/>
    <w:pitch w:val="default"/>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Myriad Pro">
    <w:panose1 w:val="00000000000000000000"/>
    <w:charset w:val="00"/>
    <w:family w:val="swiss"/>
    <w:notTrueType/>
    <w:pitch w:val="default"/>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447D" w:rsidRDefault="0021447D">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F61D5F">
      <w:rPr>
        <w:rFonts w:ascii="Palatino Linotype" w:eastAsia="Palatino Linotype" w:hAnsi="Palatino Linotype" w:cs="Palatino Linotype"/>
        <w:b/>
        <w:noProof/>
        <w:color w:val="000000"/>
        <w:sz w:val="20"/>
        <w:szCs w:val="20"/>
      </w:rPr>
      <w:t>20</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F61D5F">
      <w:rPr>
        <w:rFonts w:ascii="Palatino Linotype" w:eastAsia="Palatino Linotype" w:hAnsi="Palatino Linotype" w:cs="Palatino Linotype"/>
        <w:b/>
        <w:noProof/>
        <w:color w:val="000000"/>
        <w:sz w:val="20"/>
        <w:szCs w:val="20"/>
      </w:rPr>
      <w:t>32</w:t>
    </w:r>
    <w:r>
      <w:rPr>
        <w:rFonts w:ascii="Palatino Linotype" w:eastAsia="Palatino Linotype" w:hAnsi="Palatino Linotype" w:cs="Palatino Linotype"/>
        <w:b/>
        <w:color w:val="000000"/>
        <w:sz w:val="20"/>
        <w:szCs w:val="20"/>
      </w:rPr>
      <w:fldChar w:fldCharType="end"/>
    </w:r>
  </w:p>
  <w:p w:rsidR="0021447D" w:rsidRDefault="0021447D">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447D" w:rsidRDefault="0021447D">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F61D5F">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F61D5F">
      <w:rPr>
        <w:rFonts w:ascii="Palatino Linotype" w:eastAsia="Palatino Linotype" w:hAnsi="Palatino Linotype" w:cs="Palatino Linotype"/>
        <w:b/>
        <w:noProof/>
        <w:color w:val="000000"/>
        <w:sz w:val="20"/>
        <w:szCs w:val="20"/>
      </w:rPr>
      <w:t>32</w:t>
    </w:r>
    <w:r>
      <w:rPr>
        <w:rFonts w:ascii="Palatino Linotype" w:eastAsia="Palatino Linotype" w:hAnsi="Palatino Linotype" w:cs="Palatino Linotype"/>
        <w:b/>
        <w:color w:val="000000"/>
        <w:sz w:val="20"/>
        <w:szCs w:val="20"/>
      </w:rPr>
      <w:fldChar w:fldCharType="end"/>
    </w:r>
  </w:p>
  <w:p w:rsidR="0021447D" w:rsidRDefault="0021447D">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0EB4" w:rsidRDefault="00A30EB4">
      <w:r>
        <w:separator/>
      </w:r>
    </w:p>
  </w:footnote>
  <w:footnote w:type="continuationSeparator" w:id="0">
    <w:p w:rsidR="00A30EB4" w:rsidRDefault="00A30EB4">
      <w:r>
        <w:continuationSeparator/>
      </w:r>
    </w:p>
  </w:footnote>
  <w:footnote w:id="1">
    <w:p w:rsidR="0021447D" w:rsidRPr="00100A00" w:rsidRDefault="0021447D">
      <w:pPr>
        <w:pBdr>
          <w:top w:val="nil"/>
          <w:left w:val="nil"/>
          <w:bottom w:val="nil"/>
          <w:right w:val="nil"/>
          <w:between w:val="nil"/>
        </w:pBdr>
        <w:ind w:left="720" w:hanging="720"/>
        <w:jc w:val="both"/>
        <w:rPr>
          <w:rFonts w:ascii="Palatino Linotype" w:eastAsia="Palatino Linotype" w:hAnsi="Palatino Linotype" w:cs="Palatino Linotype"/>
          <w:color w:val="000000"/>
          <w:sz w:val="16"/>
          <w:szCs w:val="16"/>
        </w:rPr>
      </w:pPr>
      <w:r w:rsidRPr="00100A00">
        <w:rPr>
          <w:vertAlign w:val="superscript"/>
        </w:rPr>
        <w:footnoteRef/>
      </w:r>
      <w:r w:rsidRPr="00100A00">
        <w:rPr>
          <w:rFonts w:ascii="Palatino Linotype" w:eastAsia="Palatino Linotype" w:hAnsi="Palatino Linotype" w:cs="Palatino Linotype"/>
          <w:color w:val="000000"/>
          <w:sz w:val="16"/>
          <w:szCs w:val="16"/>
        </w:rPr>
        <w:t xml:space="preserve"> “</w:t>
      </w:r>
      <w:r w:rsidRPr="00100A00">
        <w:rPr>
          <w:rFonts w:ascii="Palatino Linotype" w:eastAsia="Palatino Linotype" w:hAnsi="Palatino Linotype" w:cs="Palatino Linotype"/>
          <w:b/>
          <w:color w:val="000000"/>
          <w:sz w:val="16"/>
          <w:szCs w:val="16"/>
        </w:rPr>
        <w:t>Artículo 185.</w:t>
      </w:r>
      <w:r w:rsidRPr="00100A00">
        <w:rPr>
          <w:rFonts w:ascii="Palatino Linotype" w:eastAsia="Palatino Linotype" w:hAnsi="Palatino Linotype" w:cs="Palatino Linotype"/>
          <w:color w:val="000000"/>
          <w:sz w:val="16"/>
          <w:szCs w:val="16"/>
        </w:rPr>
        <w:t xml:space="preserve"> El Instituto resolverá el recurso de revisión conforme a lo siguiente: (…)</w:t>
      </w:r>
    </w:p>
    <w:p w:rsidR="0021447D" w:rsidRPr="00100A00" w:rsidRDefault="0021447D">
      <w:pPr>
        <w:pBdr>
          <w:top w:val="nil"/>
          <w:left w:val="nil"/>
          <w:bottom w:val="nil"/>
          <w:right w:val="nil"/>
          <w:between w:val="nil"/>
        </w:pBdr>
        <w:jc w:val="both"/>
        <w:rPr>
          <w:rFonts w:ascii="Palatino Linotype" w:eastAsia="Palatino Linotype" w:hAnsi="Palatino Linotype" w:cs="Palatino Linotype"/>
          <w:color w:val="000000"/>
          <w:sz w:val="16"/>
          <w:szCs w:val="16"/>
        </w:rPr>
      </w:pPr>
      <w:r w:rsidRPr="00100A00">
        <w:rPr>
          <w:rFonts w:ascii="Palatino Linotype" w:eastAsia="Palatino Linotype" w:hAnsi="Palatino Linotype" w:cs="Palatino Linotype"/>
          <w:color w:val="000000"/>
          <w:sz w:val="16"/>
          <w:szCs w:val="16"/>
        </w:rPr>
        <w:t>II. Admitido el recurso de revisión, la o el Comisionado ponente deberá integrar un expediente y ponerlo a disposición de las partes, para que, en un plazo máximo de siete días hábiles, manifiesten lo que a su derecho convenga;”</w:t>
      </w:r>
    </w:p>
  </w:footnote>
  <w:footnote w:id="2">
    <w:p w:rsidR="00737579" w:rsidRPr="00100A00" w:rsidRDefault="00737579" w:rsidP="00737579">
      <w:pPr>
        <w:tabs>
          <w:tab w:val="right" w:pos="0"/>
        </w:tabs>
        <w:ind w:right="49"/>
        <w:jc w:val="both"/>
        <w:rPr>
          <w:rFonts w:ascii="Palatino Linotype" w:hAnsi="Palatino Linotype"/>
          <w:sz w:val="16"/>
          <w:szCs w:val="16"/>
        </w:rPr>
      </w:pPr>
      <w:r w:rsidRPr="00100A00">
        <w:rPr>
          <w:rStyle w:val="Refdenotaalpie"/>
          <w:rFonts w:ascii="Palatino Linotype" w:hAnsi="Palatino Linotype"/>
          <w:sz w:val="16"/>
          <w:szCs w:val="16"/>
        </w:rPr>
        <w:footnoteRef/>
      </w:r>
      <w:r w:rsidRPr="00100A00">
        <w:rPr>
          <w:rFonts w:ascii="Palatino Linotype" w:hAnsi="Palatino Linotype"/>
          <w:sz w:val="16"/>
          <w:szCs w:val="16"/>
        </w:rPr>
        <w:t xml:space="preserve"> “</w:t>
      </w:r>
      <w:r w:rsidRPr="00100A00">
        <w:rPr>
          <w:rFonts w:ascii="Palatino Linotype" w:hAnsi="Palatino Linotype"/>
          <w:b/>
          <w:sz w:val="16"/>
          <w:szCs w:val="16"/>
        </w:rPr>
        <w:t>El Instituto Federal de Acceso a la Información y Protección de Datos no cuenta con facultades para pronunciarse respecto de la veracidad de los documentos proporcionados por los sujetos obligados.</w:t>
      </w:r>
      <w:r w:rsidRPr="00100A00">
        <w:rPr>
          <w:rFonts w:ascii="Palatino Linotype" w:hAnsi="Palatino Linotype"/>
          <w:sz w:val="16"/>
          <w:szCs w:val="16"/>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447D" w:rsidRDefault="0021447D">
    <w:pPr>
      <w:rPr>
        <w:rFonts w:ascii="Cambria" w:eastAsia="Cambria" w:hAnsi="Cambria" w:cs="Cambria"/>
        <w:color w:val="000000"/>
      </w:rPr>
    </w:pPr>
    <w:r>
      <w:rPr>
        <w:noProof/>
      </w:rPr>
      <w:drawing>
        <wp:anchor distT="0" distB="0" distL="0" distR="0" simplePos="0" relativeHeight="251658240" behindDoc="1" locked="0" layoutInCell="1" hidden="0" allowOverlap="1">
          <wp:simplePos x="0" y="0"/>
          <wp:positionH relativeFrom="column">
            <wp:posOffset>-1080125</wp:posOffset>
          </wp:positionH>
          <wp:positionV relativeFrom="paragraph">
            <wp:posOffset>-488305</wp:posOffset>
          </wp:positionV>
          <wp:extent cx="7809865" cy="10165715"/>
          <wp:effectExtent l="0" t="0" r="0" b="0"/>
          <wp:wrapNone/>
          <wp:docPr id="7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d"/>
      <w:tblW w:w="5953" w:type="dxa"/>
      <w:tblInd w:w="3261" w:type="dxa"/>
      <w:tblLayout w:type="fixed"/>
      <w:tblLook w:val="0400" w:firstRow="0" w:lastRow="0" w:firstColumn="0" w:lastColumn="0" w:noHBand="0" w:noVBand="1"/>
    </w:tblPr>
    <w:tblGrid>
      <w:gridCol w:w="2489"/>
      <w:gridCol w:w="3464"/>
    </w:tblGrid>
    <w:tr w:rsidR="0021447D">
      <w:tc>
        <w:tcPr>
          <w:tcW w:w="2489" w:type="dxa"/>
          <w:shd w:val="clear" w:color="auto" w:fill="auto"/>
        </w:tcPr>
        <w:p w:rsidR="0021447D" w:rsidRDefault="0021447D">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shd w:val="clear" w:color="auto" w:fill="auto"/>
          <w:vAlign w:val="center"/>
        </w:tcPr>
        <w:p w:rsidR="0021447D" w:rsidRDefault="0021447D" w:rsidP="00057D38">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12589/INFOEM/IP/RR/2022</w:t>
          </w:r>
        </w:p>
      </w:tc>
    </w:tr>
    <w:tr w:rsidR="0021447D">
      <w:trPr>
        <w:trHeight w:val="228"/>
      </w:trPr>
      <w:tc>
        <w:tcPr>
          <w:tcW w:w="2489" w:type="dxa"/>
          <w:shd w:val="clear" w:color="auto" w:fill="auto"/>
          <w:vAlign w:val="center"/>
        </w:tcPr>
        <w:p w:rsidR="0021447D" w:rsidRDefault="0021447D">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shd w:val="clear" w:color="auto" w:fill="auto"/>
          <w:vAlign w:val="center"/>
        </w:tcPr>
        <w:p w:rsidR="0021447D" w:rsidRDefault="0021447D">
          <w:pPr>
            <w:ind w:left="-45" w:right="176"/>
            <w:jc w:val="both"/>
            <w:rPr>
              <w:rFonts w:ascii="Palatino Linotype" w:eastAsia="Palatino Linotype" w:hAnsi="Palatino Linotype" w:cs="Palatino Linotype"/>
              <w:b/>
              <w:sz w:val="22"/>
              <w:szCs w:val="22"/>
            </w:rPr>
          </w:pPr>
          <w:r w:rsidRPr="00057D38">
            <w:rPr>
              <w:rFonts w:ascii="Palatino Linotype" w:eastAsia="Palatino Linotype" w:hAnsi="Palatino Linotype" w:cs="Palatino Linotype"/>
              <w:b/>
              <w:sz w:val="22"/>
              <w:szCs w:val="22"/>
            </w:rPr>
            <w:t>Ayuntamiento de Metepec</w:t>
          </w:r>
        </w:p>
      </w:tc>
    </w:tr>
    <w:tr w:rsidR="0021447D">
      <w:tc>
        <w:tcPr>
          <w:tcW w:w="2489" w:type="dxa"/>
          <w:shd w:val="clear" w:color="auto" w:fill="auto"/>
          <w:vAlign w:val="center"/>
        </w:tcPr>
        <w:p w:rsidR="0021447D" w:rsidRDefault="0021447D">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shd w:val="clear" w:color="auto" w:fill="auto"/>
          <w:vAlign w:val="center"/>
        </w:tcPr>
        <w:p w:rsidR="0021447D" w:rsidRDefault="0021447D">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rsidR="0021447D" w:rsidRDefault="0021447D">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447D" w:rsidRDefault="0021447D">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rPr>
      <w:drawing>
        <wp:anchor distT="0" distB="0" distL="0" distR="0" simplePos="0" relativeHeight="251659264" behindDoc="1" locked="0" layoutInCell="1" hidden="0" allowOverlap="1">
          <wp:simplePos x="0" y="0"/>
          <wp:positionH relativeFrom="column">
            <wp:posOffset>-1079499</wp:posOffset>
          </wp:positionH>
          <wp:positionV relativeFrom="paragraph">
            <wp:posOffset>-252729</wp:posOffset>
          </wp:positionV>
          <wp:extent cx="7809865" cy="10165715"/>
          <wp:effectExtent l="0" t="0" r="0" b="0"/>
          <wp:wrapNone/>
          <wp:docPr id="7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c"/>
      <w:tblW w:w="5670" w:type="dxa"/>
      <w:tblInd w:w="3261" w:type="dxa"/>
      <w:tblLayout w:type="fixed"/>
      <w:tblLook w:val="0400" w:firstRow="0" w:lastRow="0" w:firstColumn="0" w:lastColumn="0" w:noHBand="0" w:noVBand="1"/>
    </w:tblPr>
    <w:tblGrid>
      <w:gridCol w:w="2551"/>
      <w:gridCol w:w="3119"/>
    </w:tblGrid>
    <w:tr w:rsidR="0021447D">
      <w:tc>
        <w:tcPr>
          <w:tcW w:w="2551" w:type="dxa"/>
          <w:shd w:val="clear" w:color="auto" w:fill="auto"/>
          <w:vAlign w:val="center"/>
        </w:tcPr>
        <w:p w:rsidR="0021447D" w:rsidRDefault="0021447D">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shd w:val="clear" w:color="auto" w:fill="auto"/>
          <w:vAlign w:val="center"/>
        </w:tcPr>
        <w:p w:rsidR="0021447D" w:rsidRDefault="0021447D" w:rsidP="00057D38">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12589/INFOEM/IP/RR/2022</w:t>
          </w:r>
        </w:p>
      </w:tc>
    </w:tr>
    <w:tr w:rsidR="0021447D">
      <w:trPr>
        <w:trHeight w:val="130"/>
      </w:trPr>
      <w:tc>
        <w:tcPr>
          <w:tcW w:w="2551" w:type="dxa"/>
          <w:shd w:val="clear" w:color="auto" w:fill="auto"/>
          <w:vAlign w:val="center"/>
        </w:tcPr>
        <w:p w:rsidR="0021447D" w:rsidRDefault="0021447D">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shd w:val="clear" w:color="auto" w:fill="auto"/>
          <w:vAlign w:val="center"/>
        </w:tcPr>
        <w:p w:rsidR="0021447D" w:rsidRDefault="0021447D">
          <w:pPr>
            <w:ind w:left="-45"/>
            <w:jc w:val="both"/>
            <w:rPr>
              <w:rFonts w:ascii="Palatino Linotype" w:eastAsia="Palatino Linotype" w:hAnsi="Palatino Linotype" w:cs="Palatino Linotype"/>
              <w:b/>
              <w:sz w:val="22"/>
              <w:szCs w:val="22"/>
            </w:rPr>
          </w:pPr>
        </w:p>
      </w:tc>
    </w:tr>
    <w:tr w:rsidR="0021447D">
      <w:trPr>
        <w:trHeight w:val="228"/>
      </w:trPr>
      <w:tc>
        <w:tcPr>
          <w:tcW w:w="2551" w:type="dxa"/>
          <w:shd w:val="clear" w:color="auto" w:fill="auto"/>
          <w:vAlign w:val="center"/>
        </w:tcPr>
        <w:p w:rsidR="0021447D" w:rsidRDefault="0021447D">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shd w:val="clear" w:color="auto" w:fill="auto"/>
          <w:vAlign w:val="center"/>
        </w:tcPr>
        <w:p w:rsidR="0021447D" w:rsidRDefault="0021447D">
          <w:pPr>
            <w:ind w:left="-45" w:right="176"/>
            <w:jc w:val="both"/>
            <w:rPr>
              <w:rFonts w:ascii="Palatino Linotype" w:eastAsia="Palatino Linotype" w:hAnsi="Palatino Linotype" w:cs="Palatino Linotype"/>
              <w:b/>
              <w:sz w:val="22"/>
              <w:szCs w:val="22"/>
            </w:rPr>
          </w:pPr>
          <w:r w:rsidRPr="00057D38">
            <w:rPr>
              <w:rFonts w:ascii="Palatino Linotype" w:eastAsia="Palatino Linotype" w:hAnsi="Palatino Linotype" w:cs="Palatino Linotype"/>
              <w:b/>
              <w:sz w:val="22"/>
              <w:szCs w:val="22"/>
            </w:rPr>
            <w:t>Ayuntamiento de Metepec</w:t>
          </w:r>
        </w:p>
      </w:tc>
    </w:tr>
    <w:tr w:rsidR="0021447D">
      <w:tc>
        <w:tcPr>
          <w:tcW w:w="2551" w:type="dxa"/>
          <w:shd w:val="clear" w:color="auto" w:fill="auto"/>
          <w:vAlign w:val="center"/>
        </w:tcPr>
        <w:p w:rsidR="0021447D" w:rsidRDefault="0021447D">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shd w:val="clear" w:color="auto" w:fill="auto"/>
          <w:vAlign w:val="center"/>
        </w:tcPr>
        <w:p w:rsidR="0021447D" w:rsidRDefault="0021447D">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rsidR="0021447D" w:rsidRDefault="0021447D">
    <w:pPr>
      <w:pBdr>
        <w:top w:val="nil"/>
        <w:left w:val="nil"/>
        <w:bottom w:val="nil"/>
        <w:right w:val="nil"/>
        <w:between w:val="nil"/>
      </w:pBdr>
      <w:tabs>
        <w:tab w:val="center" w:pos="4252"/>
        <w:tab w:val="right" w:pos="8504"/>
      </w:tabs>
      <w:rPr>
        <w:rFonts w:ascii="Cambria" w:eastAsia="Cambria" w:hAnsi="Cambria" w:cs="Cambria"/>
        <w:color w:val="000000"/>
      </w:rPr>
    </w:pPr>
  </w:p>
  <w:p w:rsidR="0021447D" w:rsidRDefault="0021447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2B6FA6"/>
    <w:multiLevelType w:val="multilevel"/>
    <w:tmpl w:val="1B003DFC"/>
    <w:lvl w:ilvl="0">
      <w:start w:val="1"/>
      <w:numFmt w:val="upperRoman"/>
      <w:lvlText w:val="%1."/>
      <w:lvlJc w:val="left"/>
      <w:pPr>
        <w:ind w:left="1080" w:hanging="720"/>
      </w:pPr>
    </w:lvl>
    <w:lvl w:ilvl="1">
      <w:start w:val="2"/>
      <w:numFmt w:val="bullet"/>
      <w:lvlText w:val="•"/>
      <w:lvlJc w:val="left"/>
      <w:pPr>
        <w:ind w:left="1440" w:hanging="360"/>
      </w:pPr>
      <w:rPr>
        <w:rFonts w:ascii="Palatino Linotype" w:eastAsia="Palatino Linotype" w:hAnsi="Palatino Linotype" w:cs="Palatino Linotype"/>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1AB42205"/>
    <w:multiLevelType w:val="multilevel"/>
    <w:tmpl w:val="8710DAC8"/>
    <w:lvl w:ilvl="0">
      <w:start w:val="1"/>
      <w:numFmt w:val="lowerLetter"/>
      <w:pStyle w:val="Listaconvietas3"/>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
    <w:nsid w:val="44704A05"/>
    <w:multiLevelType w:val="hybridMultilevel"/>
    <w:tmpl w:val="C9788E60"/>
    <w:lvl w:ilvl="0" w:tplc="7A0C8FB0">
      <w:start w:val="5"/>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543A7AF7"/>
    <w:multiLevelType w:val="multilevel"/>
    <w:tmpl w:val="6F9E929A"/>
    <w:lvl w:ilvl="0">
      <w:start w:val="1"/>
      <w:numFmt w:val="decimal"/>
      <w:pStyle w:val="Listaconvieta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7357"/>
    <w:rsid w:val="00023B6D"/>
    <w:rsid w:val="00045F15"/>
    <w:rsid w:val="00057D38"/>
    <w:rsid w:val="000A730F"/>
    <w:rsid w:val="00100A00"/>
    <w:rsid w:val="00106DDC"/>
    <w:rsid w:val="00126C96"/>
    <w:rsid w:val="00197C6D"/>
    <w:rsid w:val="001B32FE"/>
    <w:rsid w:val="001D5949"/>
    <w:rsid w:val="0021447D"/>
    <w:rsid w:val="00220796"/>
    <w:rsid w:val="0027063B"/>
    <w:rsid w:val="002A0F89"/>
    <w:rsid w:val="002A21C7"/>
    <w:rsid w:val="002E12B6"/>
    <w:rsid w:val="0030079D"/>
    <w:rsid w:val="00310EEF"/>
    <w:rsid w:val="00315454"/>
    <w:rsid w:val="00333638"/>
    <w:rsid w:val="0033792E"/>
    <w:rsid w:val="00341CE7"/>
    <w:rsid w:val="003A73A5"/>
    <w:rsid w:val="004A0696"/>
    <w:rsid w:val="004A274C"/>
    <w:rsid w:val="004B3D84"/>
    <w:rsid w:val="004C6EE0"/>
    <w:rsid w:val="004D0DDE"/>
    <w:rsid w:val="004D5932"/>
    <w:rsid w:val="004D7357"/>
    <w:rsid w:val="00527210"/>
    <w:rsid w:val="00571A79"/>
    <w:rsid w:val="005C5D88"/>
    <w:rsid w:val="005D38E7"/>
    <w:rsid w:val="005F602F"/>
    <w:rsid w:val="00624C14"/>
    <w:rsid w:val="00631127"/>
    <w:rsid w:val="00646021"/>
    <w:rsid w:val="006559E5"/>
    <w:rsid w:val="006570C1"/>
    <w:rsid w:val="006C00AA"/>
    <w:rsid w:val="006F709E"/>
    <w:rsid w:val="007021F0"/>
    <w:rsid w:val="0070458D"/>
    <w:rsid w:val="00723640"/>
    <w:rsid w:val="0072504D"/>
    <w:rsid w:val="0072631D"/>
    <w:rsid w:val="00737579"/>
    <w:rsid w:val="00743BFA"/>
    <w:rsid w:val="007923DF"/>
    <w:rsid w:val="00797581"/>
    <w:rsid w:val="007C05B5"/>
    <w:rsid w:val="007D2441"/>
    <w:rsid w:val="00816389"/>
    <w:rsid w:val="00820B45"/>
    <w:rsid w:val="00850C81"/>
    <w:rsid w:val="00851098"/>
    <w:rsid w:val="00851F9D"/>
    <w:rsid w:val="00884DDE"/>
    <w:rsid w:val="008B5D21"/>
    <w:rsid w:val="008C1F0A"/>
    <w:rsid w:val="008C6196"/>
    <w:rsid w:val="008C648C"/>
    <w:rsid w:val="009476AC"/>
    <w:rsid w:val="00950E51"/>
    <w:rsid w:val="009B1947"/>
    <w:rsid w:val="009B7A18"/>
    <w:rsid w:val="009D079E"/>
    <w:rsid w:val="00A201EC"/>
    <w:rsid w:val="00A30EB4"/>
    <w:rsid w:val="00A77330"/>
    <w:rsid w:val="00B24759"/>
    <w:rsid w:val="00B85166"/>
    <w:rsid w:val="00BB41DA"/>
    <w:rsid w:val="00BD78CD"/>
    <w:rsid w:val="00CA0485"/>
    <w:rsid w:val="00CC6F81"/>
    <w:rsid w:val="00D01C68"/>
    <w:rsid w:val="00D068B3"/>
    <w:rsid w:val="00D22B69"/>
    <w:rsid w:val="00D6758C"/>
    <w:rsid w:val="00DE2F69"/>
    <w:rsid w:val="00DE52D3"/>
    <w:rsid w:val="00DF7FA9"/>
    <w:rsid w:val="00E1316D"/>
    <w:rsid w:val="00E452DF"/>
    <w:rsid w:val="00E47D57"/>
    <w:rsid w:val="00F61D5F"/>
    <w:rsid w:val="00FA3A6C"/>
    <w:rsid w:val="00FE0861"/>
    <w:rsid w:val="00FE3AC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61CFB3A6-A89A-4E51-B732-8B518C5D5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2902"/>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uiPriority w:val="9"/>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30">
    <w:name w:val="Table Normal3"/>
    <w:tblPr>
      <w:tblCellMar>
        <w:top w:w="0" w:type="dxa"/>
        <w:left w:w="0" w:type="dxa"/>
        <w:bottom w:w="0" w:type="dxa"/>
        <w:right w:w="0" w:type="dxa"/>
      </w:tblCellMar>
    </w:tblPr>
  </w:style>
  <w:style w:type="table" w:customStyle="1" w:styleId="TableNormal20">
    <w:name w:val="Table Normal2"/>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
    <w:link w:val="SinespaciadoCar"/>
    <w:uiPriority w:val="1"/>
    <w:qFormat/>
    <w:rsid w:val="002944C8"/>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eastAsia="en-US"/>
    </w:rPr>
  </w:style>
  <w:style w:type="paragraph" w:customStyle="1" w:styleId="m5127500252372250437gmail-paragraph">
    <w:name w:val="m_5127500252372250437gmail-paragraph"/>
    <w:basedOn w:val="Normal"/>
    <w:rsid w:val="00980B7E"/>
    <w:pPr>
      <w:spacing w:before="100" w:beforeAutospacing="1" w:after="100" w:afterAutospacing="1"/>
    </w:p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style>
  <w:style w:type="paragraph" w:customStyle="1" w:styleId="m">
    <w:name w:val="m"/>
    <w:basedOn w:val="Normal"/>
    <w:rsid w:val="007B00BD"/>
    <w:pPr>
      <w:spacing w:before="100" w:beforeAutospacing="1" w:after="100" w:afterAutospacing="1"/>
    </w:p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2"/>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603D72"/>
    <w:pPr>
      <w:spacing w:after="120"/>
      <w:ind w:left="283"/>
    </w:pPr>
  </w:style>
  <w:style w:type="character" w:customStyle="1" w:styleId="SangradetextonormalCar">
    <w:name w:val="Sangría de texto normal Car"/>
    <w:basedOn w:val="Fuentedeprrafopredeter"/>
    <w:link w:val="Sangradetextonormal"/>
    <w:uiPriority w:val="99"/>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style>
  <w:style w:type="paragraph" w:customStyle="1" w:styleId="n2">
    <w:name w:val="n2"/>
    <w:basedOn w:val="Normal"/>
    <w:rsid w:val="009D307C"/>
    <w:pPr>
      <w:spacing w:before="100" w:beforeAutospacing="1" w:after="100" w:afterAutospacing="1"/>
    </w:p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style>
  <w:style w:type="paragraph" w:customStyle="1" w:styleId="j2">
    <w:name w:val="j2"/>
    <w:basedOn w:val="Normal"/>
    <w:rsid w:val="009D307C"/>
    <w:pPr>
      <w:spacing w:before="100" w:beforeAutospacing="1" w:after="100" w:afterAutospacing="1"/>
    </w:pPr>
  </w:style>
  <w:style w:type="table" w:styleId="Tabladelista1clara-nfasis1">
    <w:name w:val="List Table 1 Light Accent 1"/>
    <w:basedOn w:val="Tablanormal"/>
    <w:uiPriority w:val="46"/>
    <w:rsid w:val="00A01B91"/>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rsid w:val="003B73CD"/>
    <w:rPr>
      <w:b/>
      <w:bCs/>
      <w:sz w:val="28"/>
      <w:szCs w:val="28"/>
      <w:lang w:val="en-US" w:eastAsia="en-US"/>
    </w:rPr>
  </w:style>
  <w:style w:type="character" w:customStyle="1" w:styleId="Ttulo5Car">
    <w:name w:val="Título 5 Car"/>
    <w:basedOn w:val="Fuentedeprrafopredeter"/>
    <w:link w:val="Ttulo5"/>
    <w:uiPriority w:val="9"/>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5">
    <w:name w:val="5"/>
    <w:basedOn w:val="TableNormal10"/>
    <w:tblPr>
      <w:tblStyleRowBandSize w:val="1"/>
      <w:tblStyleColBandSize w:val="1"/>
      <w:tblCellMar>
        <w:top w:w="0" w:type="dxa"/>
        <w:left w:w="108" w:type="dxa"/>
        <w:bottom w:w="0"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4">
    <w:name w:val="4"/>
    <w:basedOn w:val="TableNormal10"/>
    <w:tblPr>
      <w:tblStyleRowBandSize w:val="1"/>
      <w:tblStyleColBandSize w:val="1"/>
      <w:tblCellMar>
        <w:top w:w="0" w:type="dxa"/>
        <w:left w:w="115" w:type="dxa"/>
        <w:bottom w:w="0" w:type="dxa"/>
        <w:right w:w="115" w:type="dxa"/>
      </w:tblCellMar>
    </w:tblPr>
  </w:style>
  <w:style w:type="table" w:customStyle="1" w:styleId="3">
    <w:name w:val="3"/>
    <w:basedOn w:val="TableNormal10"/>
    <w:tblPr>
      <w:tblStyleRowBandSize w:val="1"/>
      <w:tblStyleColBandSize w:val="1"/>
      <w:tblCellMar>
        <w:top w:w="0" w:type="dxa"/>
        <w:left w:w="115" w:type="dxa"/>
        <w:bottom w:w="0" w:type="dxa"/>
        <w:right w:w="115" w:type="dxa"/>
      </w:tblCellMar>
    </w:tblPr>
  </w:style>
  <w:style w:type="character" w:customStyle="1" w:styleId="Mencinsinresolver3">
    <w:name w:val="Mención sin resolver3"/>
    <w:basedOn w:val="Fuentedeprrafopredeter"/>
    <w:uiPriority w:val="99"/>
    <w:semiHidden/>
    <w:unhideWhenUsed/>
    <w:rsid w:val="0094565C"/>
    <w:rPr>
      <w:color w:val="605E5C"/>
      <w:shd w:val="clear" w:color="auto" w:fill="E1DFDD"/>
    </w:rPr>
  </w:style>
  <w:style w:type="table" w:customStyle="1" w:styleId="2">
    <w:name w:val="2"/>
    <w:basedOn w:val="TableNormal10"/>
    <w:tblPr>
      <w:tblStyleRowBandSize w:val="1"/>
      <w:tblStyleColBandSize w:val="1"/>
      <w:tblCellMar>
        <w:top w:w="0" w:type="dxa"/>
        <w:left w:w="115" w:type="dxa"/>
        <w:bottom w:w="0" w:type="dxa"/>
        <w:right w:w="115" w:type="dxa"/>
      </w:tblCellMar>
    </w:tblPr>
  </w:style>
  <w:style w:type="table" w:customStyle="1" w:styleId="1">
    <w:name w:val="1"/>
    <w:basedOn w:val="TableNormal10"/>
    <w:tblPr>
      <w:tblStyleRowBandSize w:val="1"/>
      <w:tblStyleColBandSize w:val="1"/>
      <w:tblCellMar>
        <w:top w:w="0" w:type="dxa"/>
        <w:left w:w="115" w:type="dxa"/>
        <w:bottom w:w="0" w:type="dxa"/>
        <w:right w:w="115" w:type="dxa"/>
      </w:tblCellMar>
    </w:tblPr>
  </w:style>
  <w:style w:type="table" w:customStyle="1" w:styleId="9">
    <w:name w:val="9"/>
    <w:basedOn w:val="TableNormal20"/>
    <w:tblPr>
      <w:tblStyleRowBandSize w:val="1"/>
      <w:tblStyleColBandSize w:val="1"/>
      <w:tblCellMar>
        <w:top w:w="0" w:type="dxa"/>
        <w:left w:w="115" w:type="dxa"/>
        <w:bottom w:w="0" w:type="dxa"/>
        <w:right w:w="115" w:type="dxa"/>
      </w:tblCellMar>
    </w:tblPr>
  </w:style>
  <w:style w:type="table" w:customStyle="1" w:styleId="8">
    <w:name w:val="8"/>
    <w:basedOn w:val="TableNormal20"/>
    <w:tblPr>
      <w:tblStyleRowBandSize w:val="1"/>
      <w:tblStyleColBandSize w:val="1"/>
      <w:tblCellMar>
        <w:top w:w="0" w:type="dxa"/>
        <w:left w:w="115" w:type="dxa"/>
        <w:bottom w:w="0" w:type="dxa"/>
        <w:right w:w="115" w:type="dxa"/>
      </w:tblCellMar>
    </w:tblPr>
  </w:style>
  <w:style w:type="table" w:customStyle="1" w:styleId="7">
    <w:name w:val="7"/>
    <w:basedOn w:val="TableNormal30"/>
    <w:tblPr>
      <w:tblStyleRowBandSize w:val="1"/>
      <w:tblStyleColBandSize w:val="1"/>
      <w:tblCellMar>
        <w:top w:w="0" w:type="dxa"/>
        <w:left w:w="115" w:type="dxa"/>
        <w:bottom w:w="0" w:type="dxa"/>
        <w:right w:w="115" w:type="dxa"/>
      </w:tblCellMar>
    </w:tblPr>
  </w:style>
  <w:style w:type="table" w:customStyle="1" w:styleId="6">
    <w:name w:val="6"/>
    <w:basedOn w:val="TableNormal30"/>
    <w:tblPr>
      <w:tblStyleRowBandSize w:val="1"/>
      <w:tblStyleColBandSize w:val="1"/>
      <w:tblCellMar>
        <w:top w:w="0" w:type="dxa"/>
        <w:left w:w="115" w:type="dxa"/>
        <w:bottom w:w="0" w:type="dxa"/>
        <w:right w:w="115" w:type="dxa"/>
      </w:tblCellMar>
    </w:tblPr>
  </w:style>
  <w:style w:type="table" w:customStyle="1" w:styleId="a">
    <w:basedOn w:val="TableNormal5"/>
    <w:tblPr>
      <w:tblStyleRowBandSize w:val="1"/>
      <w:tblStyleColBandSize w:val="1"/>
      <w:tblCellMar>
        <w:top w:w="0" w:type="dxa"/>
        <w:left w:w="115" w:type="dxa"/>
        <w:bottom w:w="0" w:type="dxa"/>
        <w:right w:w="115" w:type="dxa"/>
      </w:tblCellMar>
    </w:tblPr>
  </w:style>
  <w:style w:type="table" w:customStyle="1" w:styleId="a0">
    <w:basedOn w:val="TableNormal5"/>
    <w:tblPr>
      <w:tblStyleRowBandSize w:val="1"/>
      <w:tblStyleColBandSize w:val="1"/>
      <w:tblCellMar>
        <w:top w:w="0" w:type="dxa"/>
        <w:left w:w="115" w:type="dxa"/>
        <w:bottom w:w="0" w:type="dxa"/>
        <w:right w:w="115" w:type="dxa"/>
      </w:tblCellMar>
    </w:tblPr>
  </w:style>
  <w:style w:type="table" w:customStyle="1" w:styleId="a2">
    <w:basedOn w:val="TableNormal4"/>
    <w:tblPr>
      <w:tblStyleRowBandSize w:val="1"/>
      <w:tblStyleColBandSize w:val="1"/>
      <w:tblCellMar>
        <w:top w:w="0" w:type="dxa"/>
        <w:left w:w="115" w:type="dxa"/>
        <w:bottom w:w="0" w:type="dxa"/>
        <w:right w:w="115" w:type="dxa"/>
      </w:tblCellMar>
    </w:tblPr>
  </w:style>
  <w:style w:type="table" w:customStyle="1" w:styleId="a3">
    <w:basedOn w:val="TableNormal4"/>
    <w:tblPr>
      <w:tblStyleRowBandSize w:val="1"/>
      <w:tblStyleColBandSize w:val="1"/>
      <w:tblCellMar>
        <w:top w:w="0" w:type="dxa"/>
        <w:left w:w="115" w:type="dxa"/>
        <w:bottom w:w="0" w:type="dxa"/>
        <w:right w:w="115" w:type="dxa"/>
      </w:tblCellMar>
    </w:tblPr>
  </w:style>
  <w:style w:type="table" w:customStyle="1" w:styleId="a4">
    <w:basedOn w:val="TableNormal3"/>
    <w:tblPr>
      <w:tblStyleRowBandSize w:val="1"/>
      <w:tblStyleColBandSize w:val="1"/>
      <w:tblCellMar>
        <w:top w:w="0" w:type="dxa"/>
        <w:left w:w="115" w:type="dxa"/>
        <w:bottom w:w="0" w:type="dxa"/>
        <w:right w:w="115" w:type="dxa"/>
      </w:tblCellMar>
    </w:tblPr>
  </w:style>
  <w:style w:type="table" w:customStyle="1" w:styleId="a5">
    <w:basedOn w:val="TableNormal3"/>
    <w:tblPr>
      <w:tblStyleRowBandSize w:val="1"/>
      <w:tblStyleColBandSize w:val="1"/>
      <w:tblCellMar>
        <w:top w:w="0" w:type="dxa"/>
        <w:left w:w="115" w:type="dxa"/>
        <w:bottom w:w="0" w:type="dxa"/>
        <w:right w:w="115" w:type="dxa"/>
      </w:tblCellMar>
    </w:tblPr>
  </w:style>
  <w:style w:type="table" w:customStyle="1" w:styleId="a6">
    <w:basedOn w:val="TableNormal2"/>
    <w:tblPr>
      <w:tblStyleRowBandSize w:val="1"/>
      <w:tblStyleColBandSize w:val="1"/>
      <w:tblCellMar>
        <w:top w:w="0" w:type="dxa"/>
        <w:left w:w="115" w:type="dxa"/>
        <w:bottom w:w="0" w:type="dxa"/>
        <w:right w:w="115" w:type="dxa"/>
      </w:tblCellMar>
    </w:tblPr>
  </w:style>
  <w:style w:type="table" w:customStyle="1" w:styleId="a7">
    <w:basedOn w:val="TableNormal2"/>
    <w:tblPr>
      <w:tblStyleRowBandSize w:val="1"/>
      <w:tblStyleColBandSize w:val="1"/>
      <w:tblCellMar>
        <w:top w:w="0" w:type="dxa"/>
        <w:left w:w="115" w:type="dxa"/>
        <w:bottom w:w="0" w:type="dxa"/>
        <w:right w:w="115" w:type="dxa"/>
      </w:tblCellMar>
    </w:tblPr>
  </w:style>
  <w:style w:type="character" w:customStyle="1" w:styleId="rse6dlih">
    <w:name w:val="rse6dlih"/>
    <w:basedOn w:val="Fuentedeprrafopredeter"/>
    <w:rsid w:val="00190860"/>
  </w:style>
  <w:style w:type="table" w:customStyle="1" w:styleId="a8">
    <w:basedOn w:val="TableNormal1"/>
    <w:tblPr>
      <w:tblStyleRowBandSize w:val="1"/>
      <w:tblStyleColBandSize w:val="1"/>
      <w:tblCellMar>
        <w:top w:w="0" w:type="dxa"/>
        <w:left w:w="108" w:type="dxa"/>
        <w:bottom w:w="0"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9">
    <w:basedOn w:val="TableNormal1"/>
    <w:tblPr>
      <w:tblStyleRowBandSize w:val="1"/>
      <w:tblStyleColBandSize w:val="1"/>
      <w:tblCellMar>
        <w:top w:w="0" w:type="dxa"/>
        <w:left w:w="115" w:type="dxa"/>
        <w:bottom w:w="0" w:type="dxa"/>
        <w:right w:w="115" w:type="dxa"/>
      </w:tblCellMar>
    </w:tblPr>
  </w:style>
  <w:style w:type="table" w:customStyle="1" w:styleId="aa">
    <w:basedOn w:val="TableNormal1"/>
    <w:tblPr>
      <w:tblStyleRowBandSize w:val="1"/>
      <w:tblStyleColBandSize w:val="1"/>
      <w:tblCellMar>
        <w:top w:w="0" w:type="dxa"/>
        <w:left w:w="115" w:type="dxa"/>
        <w:bottom w:w="0" w:type="dxa"/>
        <w:right w:w="115" w:type="dxa"/>
      </w:tblCellMar>
    </w:tblPr>
  </w:style>
  <w:style w:type="paragraph" w:styleId="Lista4">
    <w:name w:val="List 4"/>
    <w:basedOn w:val="Normal"/>
    <w:uiPriority w:val="99"/>
    <w:unhideWhenUsed/>
    <w:rsid w:val="0063619C"/>
    <w:pPr>
      <w:ind w:left="1132" w:hanging="283"/>
      <w:contextualSpacing/>
    </w:pPr>
  </w:style>
  <w:style w:type="paragraph" w:styleId="Listaconvietas">
    <w:name w:val="List Bullet"/>
    <w:basedOn w:val="Normal"/>
    <w:uiPriority w:val="99"/>
    <w:unhideWhenUsed/>
    <w:rsid w:val="0063619C"/>
    <w:pPr>
      <w:numPr>
        <w:numId w:val="3"/>
      </w:numPr>
      <w:contextualSpacing/>
    </w:pPr>
  </w:style>
  <w:style w:type="table" w:customStyle="1" w:styleId="ab">
    <w:basedOn w:val="TableNormal0"/>
    <w:tblPr>
      <w:tblStyleRowBandSize w:val="1"/>
      <w:tblStyleColBandSize w:val="1"/>
      <w:tblCellMar>
        <w:top w:w="0" w:type="dxa"/>
        <w:left w:w="108" w:type="dxa"/>
        <w:bottom w:w="0"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c">
    <w:basedOn w:val="TableNormal0"/>
    <w:tblPr>
      <w:tblStyleRowBandSize w:val="1"/>
      <w:tblStyleColBandSize w:val="1"/>
      <w:tblCellMar>
        <w:top w:w="0" w:type="dxa"/>
        <w:left w:w="115" w:type="dxa"/>
        <w:bottom w:w="0" w:type="dxa"/>
        <w:right w:w="115" w:type="dxa"/>
      </w:tblCellMar>
    </w:tblPr>
  </w:style>
  <w:style w:type="table" w:customStyle="1" w:styleId="ad">
    <w:basedOn w:val="TableNormal0"/>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6.png"/><Relationship Id="rId10" Type="http://schemas.openxmlformats.org/officeDocument/2006/relationships/image" Target="media/image2.png"/><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www.infoem.org.mx/es/node/806/"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fpKf36TYr4ec5Bog/n+CBVs5h1A==">AMUW2mXp5H/lGMm2NDXkGlmvJkANIo4/ZfNIUT/Cgs9gI6lrffsPDV88m2g32a+XkUTkpBAW3o8VphsG6PW/ayome3bfz9/Ew/IXiH4TFNeMpKGMc7forF/Ymm5KzmPpmDJM3jGziGkPXSWnnsdX/1SRGiSoFn5rPPdBph5VmlDSvnOhzX2l443+Cg2aSjHflG2mFZ5PU19+t5wNAk+CMUTCcyACGhtpiG0W66ezz51MYsd64WC03vVWbC2+wN0vs7fYPXQNtWVExGaYwzFqk1z29b1alcBOVdJwRrb0HSL7Ayxdjk/lBASKsoJzRN+bXa7iF1RMXhVkAhefwGUz5M9lTX58m7xVUm1ueJnEzIVfd56w3J+7A8o31u4jPl21VbQLhzjY1RNe</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CDA4B3B-4265-4CE8-B27E-A71A8B63C9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7818</Words>
  <Characters>43000</Characters>
  <Application>Microsoft Office Word</Application>
  <DocSecurity>0</DocSecurity>
  <Lines>358</Lines>
  <Paragraphs>101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50717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iMac</dc:creator>
  <cp:lastModifiedBy>USUARIO</cp:lastModifiedBy>
  <cp:revision>2</cp:revision>
  <cp:lastPrinted>2022-12-02T18:01:00Z</cp:lastPrinted>
  <dcterms:created xsi:type="dcterms:W3CDTF">2022-12-07T22:29:00Z</dcterms:created>
  <dcterms:modified xsi:type="dcterms:W3CDTF">2022-12-07T22:29:00Z</dcterms:modified>
</cp:coreProperties>
</file>