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2E075" w14:textId="05E1D512" w:rsidR="006D5803" w:rsidRDefault="006D5803" w:rsidP="00E669E6">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7900A4">
        <w:rPr>
          <w:rFonts w:ascii="Palatino Linotype" w:eastAsia="Times New Roman" w:hAnsi="Palatino Linotype" w:cs="Arial"/>
          <w:color w:val="000000"/>
          <w:sz w:val="24"/>
          <w:szCs w:val="24"/>
          <w:lang w:eastAsia="es-MX"/>
        </w:rPr>
        <w:t xml:space="preserve">, a </w:t>
      </w:r>
      <w:r w:rsidR="00885FA8">
        <w:rPr>
          <w:rFonts w:ascii="Palatino Linotype" w:eastAsia="Times New Roman" w:hAnsi="Palatino Linotype" w:cs="Arial"/>
          <w:color w:val="000000"/>
          <w:sz w:val="24"/>
          <w:szCs w:val="24"/>
          <w:lang w:eastAsia="es-MX"/>
        </w:rPr>
        <w:t xml:space="preserve">once de mayo de dos mil veintidós. </w:t>
      </w:r>
      <w:r w:rsidR="00F2667C">
        <w:rPr>
          <w:rFonts w:ascii="Palatino Linotype" w:eastAsia="Times New Roman" w:hAnsi="Palatino Linotype" w:cs="Arial"/>
          <w:color w:val="000000"/>
          <w:sz w:val="24"/>
          <w:szCs w:val="24"/>
          <w:lang w:eastAsia="es-MX"/>
        </w:rPr>
        <w:t xml:space="preserve"> </w:t>
      </w:r>
      <w:r w:rsidR="00EF6598">
        <w:rPr>
          <w:rFonts w:ascii="Palatino Linotype" w:eastAsia="Times New Roman" w:hAnsi="Palatino Linotype" w:cs="Arial"/>
          <w:color w:val="000000"/>
          <w:sz w:val="24"/>
          <w:szCs w:val="24"/>
          <w:lang w:eastAsia="es-MX"/>
        </w:rPr>
        <w:t xml:space="preserve"> </w:t>
      </w:r>
      <w:r w:rsidR="00D139EB">
        <w:rPr>
          <w:rFonts w:ascii="Palatino Linotype" w:eastAsia="Times New Roman" w:hAnsi="Palatino Linotype" w:cs="Arial"/>
          <w:color w:val="000000"/>
          <w:sz w:val="24"/>
          <w:szCs w:val="24"/>
          <w:lang w:eastAsia="es-MX"/>
        </w:rPr>
        <w:t xml:space="preserve">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035681E7" w14:textId="7C3557CE" w:rsidR="00F2667C" w:rsidRPr="00F2667C" w:rsidRDefault="006D5803" w:rsidP="00E669E6">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B70741">
        <w:rPr>
          <w:rFonts w:ascii="Palatino Linotype" w:hAnsi="Palatino Linotype" w:cs="Arial"/>
          <w:b/>
          <w:sz w:val="24"/>
        </w:rPr>
        <w:t>0</w:t>
      </w:r>
      <w:r w:rsidR="00885FA8">
        <w:rPr>
          <w:rFonts w:ascii="Palatino Linotype" w:hAnsi="Palatino Linotype" w:cs="Arial"/>
          <w:b/>
          <w:sz w:val="24"/>
        </w:rPr>
        <w:t>2190</w:t>
      </w:r>
      <w:r w:rsidR="00FD6B57">
        <w:rPr>
          <w:rFonts w:ascii="Palatino Linotype" w:hAnsi="Palatino Linotype" w:cs="Arial"/>
          <w:b/>
          <w:sz w:val="24"/>
        </w:rPr>
        <w:t>/INFOEM/IP/RR/2022</w:t>
      </w:r>
      <w:r>
        <w:rPr>
          <w:rFonts w:ascii="Palatino Linotype" w:hAnsi="Palatino Linotype" w:cs="Arial"/>
          <w:b/>
          <w:sz w:val="24"/>
        </w:rPr>
        <w:t xml:space="preserve">, </w:t>
      </w:r>
      <w:r>
        <w:rPr>
          <w:rFonts w:ascii="Palatino Linotype" w:hAnsi="Palatino Linotype" w:cs="Arial"/>
          <w:sz w:val="24"/>
        </w:rPr>
        <w:t xml:space="preserve">interpuesto por </w:t>
      </w:r>
      <w:r w:rsidR="00F2667C">
        <w:rPr>
          <w:rFonts w:ascii="Palatino Linotype" w:hAnsi="Palatino Linotype" w:cs="Arial"/>
          <w:sz w:val="24"/>
        </w:rPr>
        <w:t xml:space="preserve">un particular, en lo sucesivo </w:t>
      </w:r>
      <w:r w:rsidR="00F2667C">
        <w:rPr>
          <w:rFonts w:ascii="Palatino Linotype" w:hAnsi="Palatino Linotype" w:cs="Arial"/>
          <w:b/>
          <w:sz w:val="24"/>
        </w:rPr>
        <w:t xml:space="preserve">El Recurrente, </w:t>
      </w:r>
      <w:r w:rsidR="00F2667C">
        <w:rPr>
          <w:rFonts w:ascii="Palatino Linotype" w:hAnsi="Palatino Linotype" w:cs="Arial"/>
          <w:sz w:val="24"/>
        </w:rPr>
        <w:t xml:space="preserve">en contra de la respuesta del </w:t>
      </w:r>
      <w:r w:rsidR="00F2667C">
        <w:rPr>
          <w:rFonts w:ascii="Palatino Linotype" w:hAnsi="Palatino Linotype" w:cs="Arial"/>
          <w:b/>
          <w:sz w:val="24"/>
        </w:rPr>
        <w:t xml:space="preserve">Ayuntamiento de Metepec, </w:t>
      </w:r>
      <w:r w:rsidR="00F2667C">
        <w:rPr>
          <w:rFonts w:ascii="Palatino Linotype" w:hAnsi="Palatino Linotype" w:cs="Arial"/>
          <w:sz w:val="24"/>
        </w:rPr>
        <w:t xml:space="preserve">en lo sucesivo </w:t>
      </w:r>
      <w:r w:rsidR="00F2667C">
        <w:rPr>
          <w:rFonts w:ascii="Palatino Linotype" w:hAnsi="Palatino Linotype" w:cs="Arial"/>
          <w:b/>
          <w:sz w:val="24"/>
        </w:rPr>
        <w:t xml:space="preserve">El Sujeto Obligado, </w:t>
      </w:r>
      <w:r w:rsidR="00F2667C">
        <w:rPr>
          <w:rFonts w:ascii="Palatino Linotype" w:hAnsi="Palatino Linotype" w:cs="Arial"/>
          <w:sz w:val="24"/>
        </w:rPr>
        <w:t xml:space="preserve">se procede a dictar la presente resolución. </w:t>
      </w:r>
    </w:p>
    <w:p w14:paraId="6165250A" w14:textId="77777777" w:rsidR="00EF6598" w:rsidRDefault="00EF6598" w:rsidP="00E669E6">
      <w:pPr>
        <w:tabs>
          <w:tab w:val="left" w:pos="1701"/>
        </w:tabs>
        <w:spacing w:before="240" w:line="360" w:lineRule="auto"/>
        <w:jc w:val="both"/>
        <w:rPr>
          <w:rFonts w:ascii="Palatino Linotype" w:hAnsi="Palatino Linotype" w:cs="Arial"/>
          <w:b/>
          <w:sz w:val="24"/>
        </w:rPr>
      </w:pPr>
    </w:p>
    <w:p w14:paraId="22CF085C" w14:textId="77777777" w:rsidR="006D5803" w:rsidRPr="00B9640A" w:rsidRDefault="006D5803" w:rsidP="006D5803">
      <w:pPr>
        <w:pStyle w:val="infoemcitas"/>
        <w:jc w:val="center"/>
        <w:rPr>
          <w:b/>
          <w:bCs/>
          <w:i w:val="0"/>
          <w:iCs/>
          <w:sz w:val="28"/>
          <w:szCs w:val="28"/>
        </w:rPr>
      </w:pPr>
      <w:r w:rsidRPr="006522D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25766270" w14:textId="648EEDC8" w:rsidR="00885FA8" w:rsidRDefault="0098057B" w:rsidP="0098057B">
      <w:pPr>
        <w:spacing w:before="240" w:line="360" w:lineRule="auto"/>
        <w:jc w:val="both"/>
        <w:rPr>
          <w:rFonts w:ascii="Palatino Linotype" w:hAnsi="Palatino Linotype" w:cs="Arial"/>
          <w:sz w:val="24"/>
        </w:rPr>
      </w:pPr>
      <w:r>
        <w:rPr>
          <w:rFonts w:ascii="Palatino Linotype" w:hAnsi="Palatino Linotype" w:cs="Arial"/>
          <w:sz w:val="24"/>
        </w:rPr>
        <w:t>Con fecha</w:t>
      </w:r>
      <w:r w:rsidR="007D63A2">
        <w:rPr>
          <w:rFonts w:ascii="Palatino Linotype" w:hAnsi="Palatino Linotype" w:cs="Arial"/>
          <w:sz w:val="24"/>
        </w:rPr>
        <w:t xml:space="preserve"> </w:t>
      </w:r>
      <w:r w:rsidR="00885FA8">
        <w:rPr>
          <w:rFonts w:ascii="Palatino Linotype" w:hAnsi="Palatino Linotype" w:cs="Arial"/>
          <w:sz w:val="24"/>
        </w:rPr>
        <w:t xml:space="preserve">diez de enero de dos mil veintidós, </w:t>
      </w:r>
      <w:r w:rsidR="00885FA8">
        <w:rPr>
          <w:rFonts w:ascii="Palatino Linotype" w:hAnsi="Palatino Linotype" w:cs="Arial"/>
          <w:b/>
          <w:bCs/>
          <w:sz w:val="24"/>
        </w:rPr>
        <w:t xml:space="preserve">El Recurrente, </w:t>
      </w:r>
      <w:r w:rsidR="00885FA8">
        <w:rPr>
          <w:rFonts w:ascii="Palatino Linotype" w:hAnsi="Palatino Linotype" w:cs="Arial"/>
          <w:sz w:val="24"/>
        </w:rPr>
        <w:t xml:space="preserve">presentó a través del Sistema de Acceso a la Información Mexiquense </w:t>
      </w:r>
      <w:r w:rsidR="00885FA8" w:rsidRPr="00D3218F">
        <w:rPr>
          <w:rFonts w:ascii="Palatino Linotype" w:hAnsi="Palatino Linotype" w:cs="Arial"/>
          <w:sz w:val="24"/>
        </w:rPr>
        <w:t xml:space="preserve"> (</w:t>
      </w:r>
      <w:r w:rsidR="00885FA8" w:rsidRPr="00D3218F">
        <w:rPr>
          <w:rFonts w:ascii="Palatino Linotype" w:hAnsi="Palatino Linotype" w:cs="Arial"/>
          <w:b/>
          <w:sz w:val="24"/>
        </w:rPr>
        <w:t>SAIMEX)</w:t>
      </w:r>
      <w:r w:rsidR="00885FA8" w:rsidRPr="00D3218F">
        <w:rPr>
          <w:rFonts w:ascii="Palatino Linotype" w:hAnsi="Palatino Linotype" w:cs="Arial"/>
          <w:sz w:val="24"/>
        </w:rPr>
        <w:t xml:space="preserve"> ante </w:t>
      </w:r>
      <w:r w:rsidR="00885FA8" w:rsidRPr="00D3218F">
        <w:rPr>
          <w:rFonts w:ascii="Palatino Linotype" w:hAnsi="Palatino Linotype" w:cs="Arial"/>
          <w:b/>
          <w:sz w:val="24"/>
        </w:rPr>
        <w:t>El Sujeto Obligado</w:t>
      </w:r>
      <w:r w:rsidR="00885FA8" w:rsidRPr="00D3218F">
        <w:rPr>
          <w:rFonts w:ascii="Palatino Linotype" w:hAnsi="Palatino Linotype" w:cs="Arial"/>
          <w:sz w:val="24"/>
        </w:rPr>
        <w:t>,</w:t>
      </w:r>
      <w:r w:rsidR="00885FA8">
        <w:rPr>
          <w:rFonts w:ascii="Palatino Linotype" w:hAnsi="Palatino Linotype" w:cs="Arial"/>
          <w:sz w:val="24"/>
        </w:rPr>
        <w:t xml:space="preserve"> la solicitud de acceso a la información pública, registrada bajo el número de expediente </w:t>
      </w:r>
      <w:r w:rsidR="00885FA8">
        <w:rPr>
          <w:rFonts w:ascii="Palatino Linotype" w:hAnsi="Palatino Linotype" w:cs="Arial"/>
          <w:b/>
          <w:sz w:val="24"/>
        </w:rPr>
        <w:t xml:space="preserve">00396/METEPEC/IP/2022, </w:t>
      </w:r>
      <w:r w:rsidR="00885FA8">
        <w:rPr>
          <w:rFonts w:ascii="Palatino Linotype" w:hAnsi="Palatino Linotype" w:cs="Arial"/>
          <w:sz w:val="24"/>
        </w:rPr>
        <w:t xml:space="preserve">mediante la cual solicitó información en el tenor siguiente: </w:t>
      </w:r>
    </w:p>
    <w:p w14:paraId="5A44ED4B" w14:textId="6A0E8A36" w:rsidR="00885FA8" w:rsidRPr="00885FA8" w:rsidRDefault="00885FA8" w:rsidP="00885FA8">
      <w:pPr>
        <w:pStyle w:val="Citas"/>
        <w:rPr>
          <w:b/>
          <w:sz w:val="24"/>
        </w:rPr>
      </w:pPr>
      <w:r>
        <w:t xml:space="preserve">“Se requiere conocer si ya está en funcionamiento la línea "311". De ser el caso, conocer cuál fue el procedimiento que se utilizó para su operación y funcionamiento por medio del soporte documental generado. Cuánto nos está costando a los metepequenses. Deseo conocer si existe algún estudio, investigación, análisis para su uso, ya que el "911" es un número nacional, interconectado para emergencias.” </w:t>
      </w:r>
      <w:r>
        <w:rPr>
          <w:b/>
        </w:rPr>
        <w:t xml:space="preserve">[Sic] </w:t>
      </w:r>
    </w:p>
    <w:p w14:paraId="46C5752B" w14:textId="77777777" w:rsidR="00885FA8" w:rsidRDefault="00885FA8" w:rsidP="0098057B">
      <w:pPr>
        <w:spacing w:before="240" w:line="360" w:lineRule="auto"/>
        <w:jc w:val="both"/>
        <w:rPr>
          <w:rFonts w:ascii="Palatino Linotype" w:hAnsi="Palatino Linotype" w:cs="Arial"/>
          <w:sz w:val="24"/>
        </w:rPr>
      </w:pPr>
    </w:p>
    <w:p w14:paraId="6C718A25" w14:textId="4B44C21A"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lastRenderedPageBreak/>
        <w:t>Modalidad de entrega:</w:t>
      </w:r>
      <w:r w:rsidRPr="00124209">
        <w:rPr>
          <w:rFonts w:ascii="Palatino Linotype" w:eastAsia="Times New Roman" w:hAnsi="Palatino Linotype" w:cs="Times New Roman"/>
          <w:sz w:val="24"/>
          <w:szCs w:val="24"/>
          <w:lang w:val="es-ES_tradnl" w:eastAsia="es-ES"/>
        </w:rPr>
        <w:t xml:space="preserve"> A través del SAIMEX</w:t>
      </w:r>
    </w:p>
    <w:p w14:paraId="1E0FF5C3" w14:textId="77777777"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p>
    <w:p w14:paraId="7074DCAD" w14:textId="77777777" w:rsidR="00F2667C" w:rsidRDefault="00F2667C" w:rsidP="00F2667C">
      <w:pPr>
        <w:spacing w:before="240" w:line="360" w:lineRule="auto"/>
        <w:ind w:right="850"/>
        <w:jc w:val="both"/>
        <w:rPr>
          <w:rFonts w:ascii="Palatino Linotype" w:hAnsi="Palatino Linotype" w:cs="Arial"/>
          <w:b/>
          <w:sz w:val="28"/>
        </w:rPr>
      </w:pPr>
      <w:r>
        <w:rPr>
          <w:rFonts w:ascii="Palatino Linotype" w:hAnsi="Palatino Linotype" w:cs="Arial"/>
          <w:b/>
          <w:sz w:val="28"/>
        </w:rPr>
        <w:t xml:space="preserve">SEGUNDO. De la prórroga del Sujeto Obligado. </w:t>
      </w:r>
    </w:p>
    <w:p w14:paraId="4E42CDCF" w14:textId="438F2BD7" w:rsidR="00F2667C" w:rsidRPr="001B4FAB" w:rsidRDefault="00F2667C" w:rsidP="00F2667C">
      <w:pPr>
        <w:spacing w:before="240" w:line="360" w:lineRule="auto"/>
        <w:jc w:val="both"/>
        <w:rPr>
          <w:rFonts w:ascii="Palatino Linotype" w:hAnsi="Palatino Linotype" w:cs="Arial"/>
          <w:b/>
          <w:bCs/>
          <w:sz w:val="24"/>
          <w:szCs w:val="24"/>
        </w:rPr>
      </w:pPr>
      <w:r w:rsidRPr="00441692">
        <w:rPr>
          <w:rFonts w:ascii="Palatino Linotype" w:hAnsi="Palatino Linotype" w:cs="Arial"/>
          <w:sz w:val="24"/>
          <w:szCs w:val="24"/>
        </w:rPr>
        <w:t>De las constancias que obra</w:t>
      </w:r>
      <w:r>
        <w:rPr>
          <w:rFonts w:ascii="Palatino Linotype" w:hAnsi="Palatino Linotype" w:cs="Arial"/>
          <w:sz w:val="24"/>
          <w:szCs w:val="24"/>
        </w:rPr>
        <w:t>n</w:t>
      </w:r>
      <w:r w:rsidRPr="00441692">
        <w:rPr>
          <w:rFonts w:ascii="Palatino Linotype" w:hAnsi="Palatino Linotype" w:cs="Arial"/>
          <w:sz w:val="24"/>
          <w:szCs w:val="24"/>
        </w:rPr>
        <w:t xml:space="preserve"> en </w:t>
      </w:r>
      <w:r>
        <w:rPr>
          <w:rFonts w:ascii="Palatino Linotype" w:hAnsi="Palatino Linotype" w:cs="Arial"/>
          <w:sz w:val="24"/>
          <w:szCs w:val="24"/>
        </w:rPr>
        <w:t xml:space="preserve">el expediente electrónico del </w:t>
      </w:r>
      <w:r>
        <w:rPr>
          <w:rFonts w:ascii="Palatino Linotype" w:hAnsi="Palatino Linotype" w:cs="Arial"/>
          <w:b/>
          <w:sz w:val="24"/>
          <w:szCs w:val="24"/>
        </w:rPr>
        <w:t xml:space="preserve">SAIMEX </w:t>
      </w:r>
      <w:r>
        <w:rPr>
          <w:rFonts w:ascii="Palatino Linotype" w:hAnsi="Palatino Linotype" w:cs="Arial"/>
          <w:sz w:val="24"/>
          <w:szCs w:val="24"/>
        </w:rPr>
        <w:t xml:space="preserve">correspondiente a la solicitud de información </w:t>
      </w:r>
      <w:r w:rsidR="00885FA8">
        <w:rPr>
          <w:rFonts w:ascii="Palatino Linotype" w:hAnsi="Palatino Linotype" w:cs="Arial"/>
          <w:b/>
          <w:sz w:val="24"/>
          <w:szCs w:val="24"/>
        </w:rPr>
        <w:t xml:space="preserve">00396/METEPEC/IP/2022, </w:t>
      </w:r>
      <w:r w:rsidR="00885FA8">
        <w:rPr>
          <w:rFonts w:ascii="Palatino Linotype" w:hAnsi="Palatino Linotype" w:cs="Arial"/>
          <w:sz w:val="24"/>
          <w:szCs w:val="24"/>
        </w:rPr>
        <w:t xml:space="preserve">se advierte que en fecha veintinueve de enero de dos mil veintidós, </w:t>
      </w:r>
      <w:r w:rsidR="00885FA8">
        <w:rPr>
          <w:rFonts w:ascii="Palatino Linotype" w:hAnsi="Palatino Linotype" w:cs="Arial"/>
          <w:b/>
          <w:sz w:val="24"/>
          <w:szCs w:val="24"/>
        </w:rPr>
        <w:t xml:space="preserve">El Sujeto Obligado </w:t>
      </w:r>
      <w:r>
        <w:rPr>
          <w:rFonts w:ascii="Palatino Linotype" w:hAnsi="Palatino Linotype" w:cs="Arial"/>
          <w:sz w:val="24"/>
          <w:szCs w:val="24"/>
        </w:rPr>
        <w:t xml:space="preserve">solicitó prórroga de siete días para recabar la información solicitada y dar cumplimiento a lo requerido por </w:t>
      </w:r>
      <w:r>
        <w:rPr>
          <w:rFonts w:ascii="Palatino Linotype" w:hAnsi="Palatino Linotype" w:cs="Arial"/>
          <w:b/>
          <w:sz w:val="24"/>
          <w:szCs w:val="24"/>
        </w:rPr>
        <w:t xml:space="preserve">El Recurrente, </w:t>
      </w:r>
      <w:r>
        <w:rPr>
          <w:rFonts w:ascii="Palatino Linotype" w:hAnsi="Palatino Linotype" w:cs="Arial"/>
          <w:sz w:val="24"/>
          <w:szCs w:val="24"/>
        </w:rPr>
        <w:t>advirtiendo que dicha</w:t>
      </w:r>
      <w:r w:rsidRPr="00441692">
        <w:rPr>
          <w:rFonts w:ascii="Palatino Linotype" w:hAnsi="Palatino Linotype"/>
          <w:sz w:val="24"/>
          <w:szCs w:val="24"/>
        </w:rPr>
        <w:t xml:space="preserve"> prórroga</w:t>
      </w:r>
      <w:r>
        <w:rPr>
          <w:rFonts w:ascii="Palatino Linotype" w:hAnsi="Palatino Linotype"/>
          <w:sz w:val="24"/>
          <w:szCs w:val="24"/>
        </w:rPr>
        <w:t xml:space="preserve"> </w:t>
      </w:r>
      <w:r w:rsidRPr="00441692">
        <w:rPr>
          <w:rFonts w:ascii="Palatino Linotype" w:hAnsi="Palatino Linotype"/>
          <w:sz w:val="24"/>
          <w:szCs w:val="24"/>
        </w:rPr>
        <w:t xml:space="preserve">cumple con lo establecido en el artículo 49, fracción II, así como en el artículo 163 segundo párrafo, de la </w:t>
      </w:r>
      <w:r w:rsidRPr="00441692">
        <w:rPr>
          <w:rFonts w:ascii="Palatino Linotype" w:hAnsi="Palatino Linotype" w:cs="Arial"/>
          <w:sz w:val="24"/>
          <w:szCs w:val="24"/>
        </w:rPr>
        <w:t>Ley de Transparencia y Acceso a la Información Pública del Estado de México y Municipios.</w:t>
      </w:r>
    </w:p>
    <w:p w14:paraId="0350CF7C" w14:textId="77777777" w:rsidR="00F2667C" w:rsidRDefault="00F2667C" w:rsidP="00073E92">
      <w:pPr>
        <w:spacing w:before="240" w:line="360" w:lineRule="auto"/>
        <w:jc w:val="both"/>
        <w:rPr>
          <w:rFonts w:ascii="Palatino Linotype" w:hAnsi="Palatino Linotype" w:cs="Arial"/>
          <w:b/>
          <w:sz w:val="28"/>
        </w:rPr>
      </w:pPr>
    </w:p>
    <w:p w14:paraId="3D1C9994" w14:textId="0C71514E" w:rsidR="00073E92" w:rsidRDefault="00F2667C" w:rsidP="00073E92">
      <w:pPr>
        <w:spacing w:before="240" w:line="360" w:lineRule="auto"/>
        <w:jc w:val="both"/>
        <w:rPr>
          <w:rFonts w:ascii="Palatino Linotype" w:hAnsi="Palatino Linotype" w:cs="Arial"/>
          <w:b/>
          <w:sz w:val="28"/>
        </w:rPr>
      </w:pPr>
      <w:r>
        <w:rPr>
          <w:rFonts w:ascii="Palatino Linotype" w:hAnsi="Palatino Linotype" w:cs="Arial"/>
          <w:b/>
          <w:sz w:val="28"/>
        </w:rPr>
        <w:t>TERCERO</w:t>
      </w:r>
      <w:r w:rsidR="00073E92">
        <w:rPr>
          <w:rFonts w:ascii="Palatino Linotype" w:hAnsi="Palatino Linotype" w:cs="Arial"/>
          <w:b/>
          <w:sz w:val="28"/>
        </w:rPr>
        <w:t xml:space="preserve">. </w:t>
      </w:r>
      <w:r w:rsidR="00073E92" w:rsidRPr="00165D6E">
        <w:rPr>
          <w:rFonts w:ascii="Palatino Linotype" w:hAnsi="Palatino Linotype" w:cs="Arial"/>
          <w:b/>
          <w:sz w:val="28"/>
          <w:szCs w:val="20"/>
        </w:rPr>
        <w:t xml:space="preserve">De la respuesta </w:t>
      </w:r>
      <w:r w:rsidR="00073E92">
        <w:rPr>
          <w:rFonts w:ascii="Palatino Linotype" w:hAnsi="Palatino Linotype" w:cs="Arial"/>
          <w:b/>
          <w:sz w:val="28"/>
          <w:szCs w:val="20"/>
        </w:rPr>
        <w:t>del Sujeto Obligado</w:t>
      </w:r>
      <w:r w:rsidR="00073E92" w:rsidRPr="00165D6E">
        <w:rPr>
          <w:rFonts w:ascii="Palatino Linotype" w:hAnsi="Palatino Linotype" w:cs="Arial"/>
          <w:b/>
          <w:sz w:val="28"/>
          <w:szCs w:val="20"/>
        </w:rPr>
        <w:t>.</w:t>
      </w:r>
    </w:p>
    <w:p w14:paraId="6691BEBB" w14:textId="7B9EB940" w:rsidR="00885FA8" w:rsidRDefault="00073E92"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885FA8">
        <w:rPr>
          <w:rFonts w:ascii="Palatino Linotype" w:hAnsi="Palatino Linotype" w:cs="Arial"/>
          <w:sz w:val="24"/>
          <w:szCs w:val="24"/>
        </w:rPr>
        <w:t xml:space="preserve">diez de febrero de dos mil veintidós, </w:t>
      </w:r>
      <w:r w:rsidR="00885FA8">
        <w:rPr>
          <w:rFonts w:ascii="Palatino Linotype" w:hAnsi="Palatino Linotype" w:cs="Arial"/>
          <w:b/>
          <w:sz w:val="24"/>
          <w:szCs w:val="24"/>
        </w:rPr>
        <w:t xml:space="preserve">El Sujeto Obligado </w:t>
      </w:r>
      <w:r w:rsidR="00885FA8">
        <w:rPr>
          <w:rFonts w:ascii="Palatino Linotype" w:hAnsi="Palatino Linotype" w:cs="Arial"/>
          <w:sz w:val="24"/>
          <w:szCs w:val="24"/>
        </w:rPr>
        <w:t xml:space="preserve">dio respuesta a la solicitud de información en los siguientes términos: </w:t>
      </w:r>
    </w:p>
    <w:p w14:paraId="0E7CF463" w14:textId="18496985" w:rsidR="00885FA8" w:rsidRPr="00885FA8" w:rsidRDefault="00885FA8" w:rsidP="00885FA8">
      <w:pPr>
        <w:pStyle w:val="Citas"/>
      </w:pPr>
      <w:r w:rsidRPr="00885FA8">
        <w:t>“En respuesta a la solicitud recibida, nos permitimos hacer de su conocimiento que con fundamento en el artículo 53, Fracciones: II, V y VI de la Ley de Transparencia y Acceso a la Información Pública del Estado de México y Municipios, le contestamos que:</w:t>
      </w:r>
    </w:p>
    <w:p w14:paraId="5361C1B2" w14:textId="0E574A47" w:rsidR="00885FA8" w:rsidRPr="00885FA8" w:rsidRDefault="00885FA8" w:rsidP="00885FA8">
      <w:pPr>
        <w:pStyle w:val="Citas"/>
        <w:rPr>
          <w:b/>
        </w:rPr>
      </w:pPr>
      <w:r w:rsidRPr="00885FA8">
        <w:lastRenderedPageBreak/>
        <w:t>C. SOLICITANTE P R E S E N T E. En respuesta a la solicitud número 00396/METEPEC/IP/2022,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r>
        <w:t xml:space="preserve">” </w:t>
      </w:r>
      <w:r>
        <w:rPr>
          <w:b/>
        </w:rPr>
        <w:t>[Sic]</w:t>
      </w:r>
    </w:p>
    <w:p w14:paraId="0BC21966" w14:textId="77777777" w:rsidR="00885FA8" w:rsidRPr="006502D0" w:rsidRDefault="00885FA8" w:rsidP="00885FA8">
      <w:pPr>
        <w:pStyle w:val="Citas"/>
        <w:ind w:left="0" w:right="72"/>
        <w:rPr>
          <w:i w:val="0"/>
          <w:sz w:val="24"/>
          <w:szCs w:val="24"/>
        </w:rPr>
      </w:pPr>
      <w:r w:rsidRPr="006502D0">
        <w:rPr>
          <w:i w:val="0"/>
          <w:sz w:val="24"/>
          <w:szCs w:val="24"/>
        </w:rPr>
        <w:t xml:space="preserve">Adicionalmente, </w:t>
      </w:r>
      <w:r w:rsidRPr="006502D0">
        <w:rPr>
          <w:b/>
          <w:i w:val="0"/>
          <w:sz w:val="24"/>
          <w:szCs w:val="24"/>
        </w:rPr>
        <w:t xml:space="preserve">El Sujeto Obligado </w:t>
      </w:r>
      <w:r w:rsidRPr="006502D0">
        <w:rPr>
          <w:i w:val="0"/>
          <w:sz w:val="24"/>
          <w:szCs w:val="24"/>
        </w:rPr>
        <w:t xml:space="preserve">adjuntó los documentos electrónicos </w:t>
      </w:r>
      <w:r w:rsidRPr="006502D0">
        <w:rPr>
          <w:b/>
          <w:i w:val="0"/>
          <w:sz w:val="24"/>
          <w:szCs w:val="24"/>
        </w:rPr>
        <w:t xml:space="preserve">“OFICIO 00396METEPECIP2022.pdf” </w:t>
      </w:r>
      <w:r w:rsidRPr="006502D0">
        <w:rPr>
          <w:i w:val="0"/>
          <w:sz w:val="24"/>
          <w:szCs w:val="24"/>
        </w:rPr>
        <w:t xml:space="preserve">y </w:t>
      </w:r>
      <w:r w:rsidRPr="006502D0">
        <w:rPr>
          <w:b/>
          <w:i w:val="0"/>
          <w:sz w:val="24"/>
          <w:szCs w:val="24"/>
        </w:rPr>
        <w:t xml:space="preserve">“Folio 0396 2022.pdf”, </w:t>
      </w:r>
      <w:r w:rsidRPr="006502D0">
        <w:rPr>
          <w:i w:val="0"/>
          <w:sz w:val="24"/>
          <w:szCs w:val="24"/>
        </w:rPr>
        <w:t xml:space="preserve">cuyo contenido será materia de estudio en el considerando respectivo. </w:t>
      </w:r>
    </w:p>
    <w:p w14:paraId="6AB827BE" w14:textId="03CF1673" w:rsidR="00885FA8" w:rsidRPr="00885FA8" w:rsidRDefault="00885FA8" w:rsidP="00073E92">
      <w:pPr>
        <w:spacing w:before="240" w:line="360" w:lineRule="auto"/>
        <w:jc w:val="both"/>
        <w:rPr>
          <w:rFonts w:ascii="Palatino Linotype" w:hAnsi="Palatino Linotype" w:cs="Arial"/>
          <w:b/>
          <w:sz w:val="24"/>
          <w:szCs w:val="24"/>
        </w:rPr>
      </w:pPr>
    </w:p>
    <w:p w14:paraId="067753A9" w14:textId="1ED01C6C" w:rsidR="00073E92" w:rsidRDefault="00F2667C" w:rsidP="00073E92">
      <w:pPr>
        <w:spacing w:before="240" w:line="360" w:lineRule="auto"/>
        <w:jc w:val="both"/>
        <w:rPr>
          <w:rFonts w:ascii="Palatino Linotype" w:hAnsi="Palatino Linotype" w:cs="Arial"/>
          <w:b/>
          <w:sz w:val="28"/>
        </w:rPr>
      </w:pPr>
      <w:r>
        <w:rPr>
          <w:rFonts w:ascii="Palatino Linotype" w:hAnsi="Palatino Linotype" w:cs="Arial"/>
          <w:b/>
          <w:sz w:val="28"/>
        </w:rPr>
        <w:t>CUARTO</w:t>
      </w:r>
      <w:r w:rsidR="00073E92">
        <w:rPr>
          <w:rFonts w:ascii="Palatino Linotype" w:hAnsi="Palatino Linotype" w:cs="Arial"/>
          <w:b/>
          <w:sz w:val="28"/>
        </w:rPr>
        <w:t xml:space="preserve">. </w:t>
      </w:r>
      <w:r w:rsidR="00073E92">
        <w:rPr>
          <w:rFonts w:ascii="Palatino Linotype" w:hAnsi="Palatino Linotype"/>
          <w:b/>
          <w:sz w:val="28"/>
        </w:rPr>
        <w:t>Del recurso de revisión.</w:t>
      </w:r>
    </w:p>
    <w:p w14:paraId="30550731" w14:textId="7CE3026A" w:rsidR="00885FA8" w:rsidRPr="00885FA8" w:rsidRDefault="00073E92" w:rsidP="00073E92">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interpuso recurso de revisión, en fecha</w:t>
      </w:r>
      <w:r w:rsidR="00EE05C1">
        <w:rPr>
          <w:rFonts w:ascii="Palatino Linotype" w:hAnsi="Palatino Linotype" w:cs="Arial"/>
          <w:sz w:val="24"/>
          <w:szCs w:val="24"/>
        </w:rPr>
        <w:t xml:space="preserve"> </w:t>
      </w:r>
      <w:r w:rsidR="00885FA8">
        <w:rPr>
          <w:rFonts w:ascii="Palatino Linotype" w:hAnsi="Palatino Linotype" w:cs="Arial"/>
          <w:sz w:val="24"/>
          <w:szCs w:val="24"/>
        </w:rPr>
        <w:t xml:space="preserve">veintiocho de febrero de dos mil veintidós, el cual fue registrado con el expediente número </w:t>
      </w:r>
      <w:r w:rsidR="00885FA8">
        <w:rPr>
          <w:rFonts w:ascii="Palatino Linotype" w:hAnsi="Palatino Linotype" w:cs="Arial"/>
          <w:b/>
          <w:sz w:val="24"/>
          <w:szCs w:val="24"/>
        </w:rPr>
        <w:t xml:space="preserve">02190/INFOEM/IP/RR/2022, </w:t>
      </w:r>
      <w:r w:rsidR="00885FA8">
        <w:rPr>
          <w:rFonts w:ascii="Palatino Linotype" w:hAnsi="Palatino Linotype" w:cs="Arial"/>
          <w:sz w:val="24"/>
          <w:szCs w:val="24"/>
        </w:rPr>
        <w:t xml:space="preserve">en el cual arguye las siguientes manifestaciones: </w:t>
      </w:r>
    </w:p>
    <w:p w14:paraId="0D67E781" w14:textId="48FE598D" w:rsidR="00F2667C" w:rsidRPr="00F2667C" w:rsidRDefault="00F2667C" w:rsidP="00073E92">
      <w:pPr>
        <w:spacing w:before="240" w:line="360" w:lineRule="auto"/>
        <w:jc w:val="both"/>
        <w:rPr>
          <w:rFonts w:ascii="Palatino Linotype" w:hAnsi="Palatino Linotype" w:cs="Arial"/>
          <w:b/>
          <w:sz w:val="24"/>
          <w:szCs w:val="24"/>
        </w:rPr>
      </w:pPr>
      <w:r>
        <w:rPr>
          <w:rFonts w:ascii="Palatino Linotype" w:hAnsi="Palatino Linotype" w:cs="Arial"/>
          <w:b/>
          <w:sz w:val="24"/>
          <w:szCs w:val="24"/>
        </w:rPr>
        <w:lastRenderedPageBreak/>
        <w:t xml:space="preserve">Acto impugnado: </w:t>
      </w:r>
    </w:p>
    <w:p w14:paraId="0B4E0576" w14:textId="127A7665" w:rsidR="00073E92" w:rsidRDefault="00F2667C" w:rsidP="00073E92">
      <w:pPr>
        <w:pStyle w:val="Citas"/>
        <w:rPr>
          <w:b/>
        </w:rPr>
      </w:pPr>
      <w:r w:rsidRPr="00360F1F">
        <w:t xml:space="preserve"> </w:t>
      </w:r>
      <w:r w:rsidR="00073E92" w:rsidRPr="00885FA8">
        <w:t>“</w:t>
      </w:r>
      <w:r w:rsidR="00885FA8" w:rsidRPr="00885FA8">
        <w:t>La respuesta proporcionada por el Sujeto Obligado.</w:t>
      </w:r>
      <w:r w:rsidR="00073E92" w:rsidRPr="00885FA8">
        <w:t>”</w:t>
      </w:r>
      <w:r w:rsidR="00073E92" w:rsidRPr="007E24F0">
        <w:t xml:space="preserve"> </w:t>
      </w:r>
      <w:r w:rsidR="00073E92">
        <w:rPr>
          <w:b/>
        </w:rPr>
        <w:t xml:space="preserve">[Sic] </w:t>
      </w:r>
    </w:p>
    <w:p w14:paraId="02EF4683" w14:textId="5220B9DB" w:rsidR="00F2667C" w:rsidRPr="00F2667C" w:rsidRDefault="00F2667C" w:rsidP="00F2667C">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Razones o motivos de inconformidad: </w:t>
      </w:r>
    </w:p>
    <w:p w14:paraId="39BD595D" w14:textId="2C0B3863" w:rsidR="003442C8" w:rsidRPr="00F2667C" w:rsidRDefault="00F2667C" w:rsidP="00F2667C">
      <w:pPr>
        <w:pStyle w:val="Citas"/>
        <w:rPr>
          <w:b/>
        </w:rPr>
      </w:pPr>
      <w:r w:rsidRPr="00885FA8">
        <w:t>“</w:t>
      </w:r>
      <w:r w:rsidR="00885FA8" w:rsidRPr="00885FA8">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w:t>
      </w:r>
      <w:r w:rsidR="00885FA8" w:rsidRPr="00885FA8">
        <w:lastRenderedPageBreak/>
        <w:t>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885FA8">
        <w:t>”</w:t>
      </w:r>
      <w:r>
        <w:t xml:space="preserve"> </w:t>
      </w:r>
      <w:r>
        <w:rPr>
          <w:b/>
        </w:rPr>
        <w:t xml:space="preserve">[Sic] </w:t>
      </w:r>
    </w:p>
    <w:p w14:paraId="5FF26BE0" w14:textId="77777777" w:rsidR="00CC3AD5" w:rsidRDefault="00CC3AD5" w:rsidP="00875611">
      <w:pPr>
        <w:pStyle w:val="Citas"/>
        <w:ind w:left="0" w:right="0"/>
        <w:rPr>
          <w:i w:val="0"/>
          <w:sz w:val="24"/>
          <w:szCs w:val="24"/>
        </w:rPr>
      </w:pPr>
    </w:p>
    <w:p w14:paraId="6B689A4F" w14:textId="4B37CE10" w:rsidR="00073E92" w:rsidRDefault="00F2667C" w:rsidP="00073E92">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073E92" w:rsidRPr="008551ED">
        <w:rPr>
          <w:rFonts w:ascii="Palatino Linotype" w:hAnsi="Palatino Linotype" w:cs="Arial"/>
          <w:b/>
          <w:sz w:val="24"/>
          <w:szCs w:val="24"/>
        </w:rPr>
        <w:t xml:space="preserve">. </w:t>
      </w:r>
      <w:r w:rsidR="00073E92" w:rsidRPr="0087163A">
        <w:rPr>
          <w:rFonts w:ascii="Palatino Linotype" w:hAnsi="Palatino Linotype" w:cs="Arial"/>
          <w:b/>
          <w:sz w:val="28"/>
          <w:szCs w:val="28"/>
        </w:rPr>
        <w:t>Del turno del recurso de revisión.</w:t>
      </w:r>
    </w:p>
    <w:p w14:paraId="6782C784" w14:textId="58B39430" w:rsidR="004C7E3D" w:rsidRDefault="00073E92" w:rsidP="004C7E3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sidR="007518D4">
        <w:rPr>
          <w:rFonts w:ascii="Palatino Linotype" w:hAnsi="Palatino Linotype" w:cs="Arial"/>
          <w:sz w:val="24"/>
          <w:szCs w:val="24"/>
        </w:rPr>
        <w:t xml:space="preserve">Presidente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885FA8">
        <w:rPr>
          <w:rFonts w:ascii="Palatino Linotype" w:hAnsi="Palatino Linotype" w:cs="Arial"/>
          <w:sz w:val="24"/>
          <w:szCs w:val="24"/>
        </w:rPr>
        <w:t xml:space="preserve">cuatro de marzo de dos mil </w:t>
      </w:r>
      <w:r w:rsidR="00885FA8">
        <w:rPr>
          <w:rFonts w:ascii="Palatino Linotype" w:hAnsi="Palatino Linotype" w:cs="Arial"/>
          <w:sz w:val="24"/>
          <w:szCs w:val="24"/>
        </w:rPr>
        <w:lastRenderedPageBreak/>
        <w:t xml:space="preserve">veintidós, </w:t>
      </w:r>
      <w:r w:rsidR="004C7E3D">
        <w:rPr>
          <w:rFonts w:ascii="Palatino Linotype" w:hAnsi="Palatino Linotype" w:cs="Arial"/>
          <w:sz w:val="24"/>
          <w:szCs w:val="24"/>
        </w:rPr>
        <w:t>determinándose en él, un plazo de siete días para que las partes manifestaran lo que a su derecho corresponda en términos del numeral ya citado.</w:t>
      </w:r>
    </w:p>
    <w:p w14:paraId="27840F0C" w14:textId="30BEB601" w:rsidR="00652E67" w:rsidRDefault="00652E67" w:rsidP="00871F78">
      <w:pPr>
        <w:spacing w:before="240" w:line="360" w:lineRule="auto"/>
        <w:jc w:val="both"/>
        <w:rPr>
          <w:rFonts w:ascii="Palatino Linotype" w:hAnsi="Palatino Linotype" w:cs="Arial"/>
          <w:sz w:val="24"/>
          <w:szCs w:val="24"/>
        </w:rPr>
      </w:pPr>
    </w:p>
    <w:p w14:paraId="66F3567F" w14:textId="73A3A32D" w:rsidR="00073E92" w:rsidRDefault="007518D4" w:rsidP="00073E92">
      <w:pPr>
        <w:pStyle w:val="Prrafodelista"/>
        <w:spacing w:line="360" w:lineRule="auto"/>
        <w:ind w:left="0"/>
        <w:jc w:val="both"/>
        <w:rPr>
          <w:rFonts w:ascii="Palatino Linotype" w:hAnsi="Palatino Linotype" w:cs="Arial"/>
          <w:b/>
        </w:rPr>
      </w:pPr>
      <w:r>
        <w:rPr>
          <w:rFonts w:ascii="Palatino Linotype" w:hAnsi="Palatino Linotype" w:cs="Arial"/>
          <w:b/>
          <w:sz w:val="28"/>
        </w:rPr>
        <w:t>SEXTO</w:t>
      </w:r>
      <w:r w:rsidR="00073E92" w:rsidRPr="00AC0CCC">
        <w:rPr>
          <w:rFonts w:ascii="Palatino Linotype" w:hAnsi="Palatino Linotype" w:cs="Arial"/>
          <w:b/>
          <w:sz w:val="28"/>
          <w:szCs w:val="28"/>
        </w:rPr>
        <w:t xml:space="preserve">. </w:t>
      </w:r>
      <w:r w:rsidR="00073E92" w:rsidRPr="0087163A">
        <w:rPr>
          <w:rFonts w:ascii="Palatino Linotype" w:hAnsi="Palatino Linotype" w:cs="Arial"/>
          <w:b/>
          <w:sz w:val="28"/>
          <w:szCs w:val="28"/>
        </w:rPr>
        <w:t>De la etapa de instrucción.</w:t>
      </w:r>
    </w:p>
    <w:p w14:paraId="67B7EA89" w14:textId="05A33C50" w:rsidR="007518D4" w:rsidRDefault="00A715FE" w:rsidP="00A715F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sidR="007518D4">
        <w:rPr>
          <w:rFonts w:ascii="Palatino Linotype" w:hAnsi="Palatino Linotype" w:cs="Arial"/>
          <w:sz w:val="24"/>
          <w:szCs w:val="24"/>
        </w:rPr>
        <w:t xml:space="preserve">fue omiso en rendir su informe justificado. </w:t>
      </w:r>
    </w:p>
    <w:p w14:paraId="708196F7" w14:textId="4496FE37" w:rsidR="00A715FE" w:rsidRDefault="00A715FE" w:rsidP="00A715F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cierre de instrucción con fecha </w:t>
      </w:r>
      <w:r w:rsidR="00885FA8">
        <w:rPr>
          <w:rFonts w:ascii="Palatino Linotype" w:hAnsi="Palatino Linotype" w:cs="Arial"/>
          <w:b/>
          <w:bCs/>
          <w:sz w:val="24"/>
          <w:szCs w:val="24"/>
        </w:rPr>
        <w:t>dieciocho</w:t>
      </w:r>
      <w:r w:rsidR="004C1B07">
        <w:rPr>
          <w:rFonts w:ascii="Palatino Linotype" w:hAnsi="Palatino Linotype" w:cs="Arial"/>
          <w:b/>
          <w:bCs/>
          <w:sz w:val="24"/>
          <w:szCs w:val="24"/>
        </w:rPr>
        <w:t xml:space="preserve"> de </w:t>
      </w:r>
      <w:r w:rsidR="003D5267">
        <w:rPr>
          <w:rFonts w:ascii="Palatino Linotype" w:hAnsi="Palatino Linotype" w:cs="Arial"/>
          <w:b/>
          <w:bCs/>
          <w:sz w:val="24"/>
          <w:szCs w:val="24"/>
        </w:rPr>
        <w:t xml:space="preserve">marzo de </w:t>
      </w:r>
      <w:r w:rsidR="004C1B07">
        <w:rPr>
          <w:rFonts w:ascii="Palatino Linotype" w:hAnsi="Palatino Linotype" w:cs="Arial"/>
          <w:b/>
          <w:bCs/>
          <w:sz w:val="24"/>
          <w:szCs w:val="24"/>
        </w:rPr>
        <w:t xml:space="preserve">dos mil veintidós, </w:t>
      </w:r>
      <w:r>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74C6B8A5" w14:textId="77777777" w:rsidR="00634E32" w:rsidRDefault="00634E32" w:rsidP="00634E32">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 fecha</w:t>
      </w:r>
      <w:r>
        <w:rPr>
          <w:rFonts w:ascii="Palatino Linotype" w:hAnsi="Palatino Linotype" w:cs="Arial"/>
          <w:sz w:val="24"/>
          <w:szCs w:val="24"/>
        </w:rPr>
        <w:t xml:space="preserve"> </w:t>
      </w:r>
      <w:r>
        <w:rPr>
          <w:rFonts w:ascii="Palatino Linotype" w:hAnsi="Palatino Linotype" w:cs="Arial"/>
          <w:b/>
          <w:sz w:val="24"/>
          <w:szCs w:val="24"/>
        </w:rPr>
        <w:t xml:space="preserve">veintiocho de abril de dos mil veintidós, </w:t>
      </w:r>
      <w:r>
        <w:rPr>
          <w:rFonts w:ascii="Palatino Linotype" w:hAnsi="Palatino Linotype" w:cs="Arial"/>
          <w:sz w:val="24"/>
          <w:szCs w:val="24"/>
        </w:rPr>
        <w:t xml:space="preserve">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5C4CA4F5" w14:textId="77777777" w:rsidR="00634E32" w:rsidRDefault="00634E32" w:rsidP="00A715FE">
      <w:pPr>
        <w:spacing w:after="0" w:line="360" w:lineRule="auto"/>
        <w:jc w:val="both"/>
        <w:rPr>
          <w:rFonts w:ascii="Palatino Linotype" w:hAnsi="Palatino Linotype" w:cs="Arial"/>
          <w:sz w:val="24"/>
          <w:szCs w:val="24"/>
        </w:rPr>
      </w:pPr>
    </w:p>
    <w:p w14:paraId="1B7137B3" w14:textId="77777777" w:rsidR="0012724B" w:rsidRDefault="0012724B" w:rsidP="00737D40">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10F5256" w14:textId="144809EB" w:rsidR="007E24F0" w:rsidRDefault="007E24F0" w:rsidP="007E24F0">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lastRenderedPageBreak/>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6FA34F5B" w14:textId="77777777" w:rsidR="00885FA8" w:rsidRDefault="00885FA8" w:rsidP="007E24F0">
      <w:pPr>
        <w:spacing w:before="240" w:line="360" w:lineRule="auto"/>
        <w:jc w:val="both"/>
        <w:rPr>
          <w:rFonts w:ascii="Palatino Linotype" w:eastAsia="Calibri" w:hAnsi="Palatino Linotype" w:cs="Arial"/>
          <w:b/>
          <w:color w:val="000000" w:themeColor="text1"/>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22C75724" w14:textId="77777777" w:rsidR="007518D4" w:rsidRDefault="007518D4" w:rsidP="007518D4">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lastRenderedPageBreak/>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5466D2A6" w14:textId="77777777" w:rsidR="007518D4" w:rsidRPr="00187D70" w:rsidRDefault="007518D4" w:rsidP="007518D4">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07AC0A97" w14:textId="77777777" w:rsidR="007518D4" w:rsidRPr="00187D70" w:rsidRDefault="007518D4" w:rsidP="007518D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6E1F05FD" w14:textId="77777777" w:rsidR="007518D4" w:rsidRPr="00187D70" w:rsidRDefault="007518D4" w:rsidP="007518D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3735B186" w14:textId="77777777" w:rsidR="007518D4" w:rsidRPr="00187D70" w:rsidRDefault="007518D4" w:rsidP="007518D4">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21E829D6" w14:textId="77777777" w:rsidR="007518D4" w:rsidRPr="00187D70" w:rsidRDefault="007518D4" w:rsidP="007518D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6299CD82" w14:textId="77777777" w:rsidR="007518D4" w:rsidRPr="00187D70" w:rsidRDefault="007518D4" w:rsidP="007518D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416DDB1A" w14:textId="77777777" w:rsidR="007518D4" w:rsidRPr="00187D70" w:rsidRDefault="007518D4" w:rsidP="007518D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2E7B5D59" w14:textId="77777777" w:rsidR="007518D4" w:rsidRPr="00187D70" w:rsidRDefault="007518D4" w:rsidP="007518D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4DB8DE32" w14:textId="77777777" w:rsidR="007518D4" w:rsidRPr="00187D70" w:rsidRDefault="007518D4" w:rsidP="007518D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48310D37" w14:textId="77777777" w:rsidR="007518D4" w:rsidRPr="00187D70" w:rsidRDefault="007518D4" w:rsidP="007518D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1CD4C3C9" w14:textId="77777777" w:rsidR="007518D4" w:rsidRPr="00187D70" w:rsidRDefault="007518D4" w:rsidP="007518D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2967B077" w14:textId="77777777" w:rsidR="007518D4" w:rsidRPr="00187D70" w:rsidRDefault="007518D4" w:rsidP="007518D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En ningún caso será necesario que el particular ratifique el recurso de revisión interpuesto.</w:t>
      </w:r>
    </w:p>
    <w:p w14:paraId="09E992C9" w14:textId="77777777" w:rsidR="007518D4" w:rsidRPr="009B74C2" w:rsidRDefault="007518D4" w:rsidP="007518D4">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60B0DC6B" w14:textId="77777777" w:rsidR="007518D4" w:rsidRPr="00187D70" w:rsidRDefault="007518D4" w:rsidP="007518D4">
      <w:pPr>
        <w:spacing w:after="0" w:line="360" w:lineRule="auto"/>
        <w:jc w:val="both"/>
        <w:rPr>
          <w:rFonts w:ascii="Palatino Linotype" w:eastAsia="Times New Roman" w:hAnsi="Palatino Linotype" w:cs="Arial"/>
          <w:b/>
          <w:i/>
          <w:sz w:val="24"/>
          <w:szCs w:val="24"/>
          <w:lang w:eastAsia="es-ES"/>
        </w:rPr>
      </w:pPr>
    </w:p>
    <w:p w14:paraId="7C04E5EF" w14:textId="77777777" w:rsidR="007518D4" w:rsidRPr="00187D70" w:rsidRDefault="007518D4" w:rsidP="007518D4">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62F605B2" w14:textId="77777777" w:rsidR="007518D4" w:rsidRDefault="007518D4" w:rsidP="007518D4">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134571E2" w14:textId="77777777" w:rsidR="007518D4" w:rsidRPr="009B74C2" w:rsidRDefault="007518D4" w:rsidP="007518D4">
      <w:pPr>
        <w:spacing w:before="240" w:line="360" w:lineRule="auto"/>
        <w:ind w:left="851" w:right="851"/>
        <w:jc w:val="both"/>
        <w:rPr>
          <w:rFonts w:ascii="Palatino Linotype" w:eastAsia="Calibri" w:hAnsi="Palatino Linotype" w:cs="Arial"/>
          <w:b/>
          <w:i/>
          <w:lang w:val="es-ES" w:eastAsia="es-ES"/>
        </w:rPr>
      </w:pPr>
    </w:p>
    <w:p w14:paraId="6A2E9403" w14:textId="77777777" w:rsidR="007518D4" w:rsidRDefault="007518D4" w:rsidP="007518D4">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17F117AD" w14:textId="77777777" w:rsidR="007518D4" w:rsidRPr="00187D70" w:rsidRDefault="007518D4" w:rsidP="007518D4">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1726007F" w14:textId="77777777" w:rsidR="007518D4" w:rsidRPr="00187D70" w:rsidRDefault="007518D4" w:rsidP="007518D4">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lastRenderedPageBreak/>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7EDC7E7" w14:textId="77777777" w:rsidR="007518D4" w:rsidRPr="00187D70" w:rsidRDefault="007518D4" w:rsidP="007518D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81AB27F" w14:textId="77777777" w:rsidR="007518D4" w:rsidRPr="00187D70" w:rsidRDefault="007518D4" w:rsidP="007518D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633E9A36" w14:textId="77777777" w:rsidR="007518D4" w:rsidRPr="00187D70" w:rsidRDefault="007518D4" w:rsidP="007518D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73AEEEEB" w14:textId="77777777" w:rsidR="007518D4" w:rsidRPr="00187D70" w:rsidRDefault="007518D4" w:rsidP="007518D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9109D64" w14:textId="77777777" w:rsidR="007518D4" w:rsidRPr="00187D70" w:rsidRDefault="007518D4" w:rsidP="007518D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2D72CE16" w14:textId="77777777" w:rsidR="007518D4" w:rsidRDefault="007518D4" w:rsidP="007518D4">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2858E3C8" w14:textId="77777777" w:rsidR="007518D4" w:rsidRPr="00E71AB2" w:rsidRDefault="007518D4" w:rsidP="007518D4">
      <w:pPr>
        <w:spacing w:before="240" w:line="360" w:lineRule="auto"/>
        <w:ind w:left="851" w:right="851"/>
        <w:jc w:val="both"/>
        <w:rPr>
          <w:rFonts w:ascii="Palatino Linotype" w:eastAsia="Times New Roman" w:hAnsi="Palatino Linotype" w:cs="Times New Roman"/>
          <w:b/>
          <w:i/>
          <w:lang w:val="es-ES" w:eastAsia="es-ES"/>
        </w:rPr>
      </w:pPr>
    </w:p>
    <w:p w14:paraId="75273590" w14:textId="77777777" w:rsidR="007518D4" w:rsidRPr="00187D70" w:rsidRDefault="007518D4" w:rsidP="007518D4">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7C3EC135" w14:textId="77777777" w:rsidR="007518D4" w:rsidRPr="00187D70" w:rsidRDefault="007518D4" w:rsidP="007518D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xml:space="preserve">.- En el Estado de México todas las personas gozarán de los derechos humanos reconocidos en la Constitución Política de los Estados Unidos Mexicanos, </w:t>
      </w:r>
      <w:r w:rsidRPr="00187D70">
        <w:rPr>
          <w:rFonts w:ascii="Palatino Linotype" w:eastAsia="Times New Roman" w:hAnsi="Palatino Linotype" w:cs="Times New Roman"/>
          <w:i/>
          <w:lang w:val="es-ES" w:eastAsia="es-ES"/>
        </w:rPr>
        <w:lastRenderedPageBreak/>
        <w:t>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E86FDAD" w14:textId="77777777" w:rsidR="007518D4" w:rsidRPr="00187D70" w:rsidRDefault="007518D4" w:rsidP="007518D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BBE8D38" w14:textId="77777777" w:rsidR="007518D4" w:rsidRPr="00187D70" w:rsidRDefault="007518D4" w:rsidP="007518D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083C801A" w14:textId="77777777" w:rsidR="007518D4" w:rsidRPr="00187D70" w:rsidRDefault="007518D4" w:rsidP="007518D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140B2882" w14:textId="77777777" w:rsidR="007518D4" w:rsidRPr="00187D70" w:rsidRDefault="007518D4" w:rsidP="007518D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B1DCC83" w14:textId="77777777" w:rsidR="007518D4" w:rsidRPr="00187D70" w:rsidRDefault="007518D4" w:rsidP="007518D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13B636F" w14:textId="77777777" w:rsidR="007518D4" w:rsidRPr="00187D70" w:rsidRDefault="007518D4" w:rsidP="007518D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E624263" w14:textId="77777777" w:rsidR="007518D4" w:rsidRPr="00187D70" w:rsidRDefault="007518D4" w:rsidP="007518D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0A999820" w14:textId="77777777" w:rsidR="007518D4" w:rsidRPr="00187D70" w:rsidRDefault="007518D4" w:rsidP="007518D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IV. Se establecerán mecanismos de acceso a la información y procedimientos de revisión expeditos que se sustanciarán ante el organismo autónomo especializado e imparcial que establece esta Constitución.</w:t>
      </w:r>
    </w:p>
    <w:p w14:paraId="416DB407" w14:textId="77777777" w:rsidR="007518D4" w:rsidRPr="00187D70" w:rsidRDefault="007518D4" w:rsidP="007518D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8A0576C" w14:textId="77777777" w:rsidR="007518D4" w:rsidRPr="009B74C2" w:rsidRDefault="007518D4" w:rsidP="007518D4">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67284BEB" w14:textId="77777777" w:rsidR="00885FA8" w:rsidRDefault="00885FA8" w:rsidP="007518D4">
      <w:pPr>
        <w:spacing w:after="0" w:line="360" w:lineRule="auto"/>
        <w:jc w:val="both"/>
        <w:rPr>
          <w:rFonts w:ascii="Palatino Linotype" w:eastAsia="Times New Roman" w:hAnsi="Palatino Linotype" w:cs="Times New Roman"/>
          <w:sz w:val="24"/>
          <w:szCs w:val="24"/>
          <w:lang w:val="es-ES" w:eastAsia="es-ES"/>
        </w:rPr>
      </w:pPr>
    </w:p>
    <w:p w14:paraId="6F9346CB" w14:textId="77777777" w:rsidR="007518D4" w:rsidRPr="00187D70" w:rsidRDefault="007518D4" w:rsidP="007518D4">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000FC2CD" w14:textId="77777777" w:rsidR="007518D4" w:rsidRPr="00187D70" w:rsidRDefault="007518D4" w:rsidP="007518D4">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7B0D90F" w14:textId="77777777" w:rsidR="007518D4" w:rsidRPr="00187D70" w:rsidRDefault="007518D4" w:rsidP="007518D4">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56840332" w14:textId="77777777" w:rsidR="007518D4" w:rsidRDefault="007518D4" w:rsidP="007518D4">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217B6843" w14:textId="77777777" w:rsidR="007518D4" w:rsidRDefault="007518D4" w:rsidP="007518D4">
      <w:pPr>
        <w:spacing w:after="0" w:line="360" w:lineRule="auto"/>
        <w:jc w:val="both"/>
        <w:rPr>
          <w:rFonts w:ascii="Palatino Linotype" w:eastAsia="Times New Roman" w:hAnsi="Palatino Linotype" w:cs="Times New Roman"/>
          <w:sz w:val="24"/>
          <w:szCs w:val="24"/>
          <w:lang w:val="es-ES" w:eastAsia="es-ES"/>
        </w:rPr>
      </w:pPr>
    </w:p>
    <w:p w14:paraId="165B96AD" w14:textId="77777777" w:rsidR="007518D4" w:rsidRDefault="007518D4" w:rsidP="007518D4">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7910EFA4" w14:textId="77777777" w:rsidR="00D00A04" w:rsidRDefault="00D00A04" w:rsidP="00672112">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2BC7ED" w14:textId="77777777" w:rsidR="007E24F0"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lastRenderedPageBreak/>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7A18A71" w14:textId="77777777" w:rsidR="007E24F0" w:rsidRPr="002869E1" w:rsidRDefault="007E24F0" w:rsidP="007E24F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1CBB175"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2AD18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1B26ABA9" w:rsidR="007E24F0"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13FA7A64" w14:textId="77777777" w:rsidR="003D5267" w:rsidRDefault="003D5267" w:rsidP="007E24F0">
      <w:pPr>
        <w:spacing w:after="0" w:line="360" w:lineRule="auto"/>
        <w:jc w:val="both"/>
        <w:rPr>
          <w:rFonts w:ascii="Palatino Linotype" w:eastAsia="Times New Roman" w:hAnsi="Palatino Linotype" w:cs="Times New Roman"/>
          <w:sz w:val="24"/>
          <w:szCs w:val="24"/>
          <w:lang w:eastAsia="es-ES"/>
        </w:rPr>
      </w:pPr>
    </w:p>
    <w:p w14:paraId="51546EE5" w14:textId="77777777" w:rsidR="007E24F0" w:rsidRPr="006010FE" w:rsidRDefault="007E24F0" w:rsidP="007E24F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w:t>
      </w:r>
      <w:r w:rsidRPr="006010FE">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F2F2334" w14:textId="77777777" w:rsidR="007E24F0" w:rsidRDefault="007E24F0" w:rsidP="007E24F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E80103B" w14:textId="77777777" w:rsidR="0072378A" w:rsidRDefault="0072378A" w:rsidP="006D5803">
      <w:pPr>
        <w:tabs>
          <w:tab w:val="left" w:pos="709"/>
        </w:tabs>
        <w:spacing w:before="240" w:line="360" w:lineRule="auto"/>
        <w:ind w:right="51"/>
        <w:jc w:val="both"/>
        <w:rPr>
          <w:rFonts w:ascii="Palatino Linotype" w:hAnsi="Palatino Linotype"/>
          <w:sz w:val="24"/>
          <w:szCs w:val="24"/>
        </w:rPr>
      </w:pPr>
    </w:p>
    <w:p w14:paraId="3EAC8D77" w14:textId="1E53502B" w:rsidR="007D705C" w:rsidRDefault="0072378A" w:rsidP="00B6662B">
      <w:pPr>
        <w:spacing w:before="240" w:line="360" w:lineRule="auto"/>
        <w:jc w:val="both"/>
        <w:rPr>
          <w:rFonts w:ascii="Palatino Linotype" w:hAnsi="Palatino Linotype"/>
          <w:sz w:val="24"/>
          <w:szCs w:val="24"/>
        </w:rPr>
      </w:pPr>
      <w:r w:rsidRPr="00A279CF">
        <w:rPr>
          <w:rFonts w:ascii="Palatino Linotype" w:hAnsi="Palatino Linotype"/>
          <w:sz w:val="24"/>
          <w:szCs w:val="24"/>
        </w:rPr>
        <w:t>Una vez sentado lo anterior, en una aproximación inicial, es proce</w:t>
      </w:r>
      <w:r w:rsidR="00612954" w:rsidRPr="00A279CF">
        <w:rPr>
          <w:rFonts w:ascii="Palatino Linotype" w:hAnsi="Palatino Linotype"/>
          <w:sz w:val="24"/>
          <w:szCs w:val="24"/>
        </w:rPr>
        <w:t>dente mencionar que mediante la solicitud</w:t>
      </w:r>
      <w:r w:rsidRPr="00A279CF">
        <w:rPr>
          <w:rFonts w:ascii="Palatino Linotype" w:hAnsi="Palatino Linotype"/>
          <w:sz w:val="24"/>
          <w:szCs w:val="24"/>
        </w:rPr>
        <w:t xml:space="preserve"> de información</w:t>
      </w:r>
      <w:r w:rsidR="00A85816">
        <w:rPr>
          <w:rFonts w:ascii="Palatino Linotype" w:hAnsi="Palatino Linotype"/>
          <w:sz w:val="24"/>
          <w:szCs w:val="24"/>
        </w:rPr>
        <w:t xml:space="preserve"> </w:t>
      </w:r>
      <w:r w:rsidR="007518D4">
        <w:rPr>
          <w:rFonts w:ascii="Palatino Linotype" w:hAnsi="Palatino Linotype"/>
          <w:b/>
          <w:bCs/>
          <w:sz w:val="24"/>
          <w:szCs w:val="24"/>
        </w:rPr>
        <w:t>00</w:t>
      </w:r>
      <w:r w:rsidR="00E32E0C">
        <w:rPr>
          <w:rFonts w:ascii="Palatino Linotype" w:hAnsi="Palatino Linotype"/>
          <w:b/>
          <w:bCs/>
          <w:sz w:val="24"/>
          <w:szCs w:val="24"/>
        </w:rPr>
        <w:t>396</w:t>
      </w:r>
      <w:r w:rsidR="007518D4">
        <w:rPr>
          <w:rFonts w:ascii="Palatino Linotype" w:hAnsi="Palatino Linotype"/>
          <w:b/>
          <w:bCs/>
          <w:sz w:val="24"/>
          <w:szCs w:val="24"/>
        </w:rPr>
        <w:t>/METEPEC/IP/2022</w:t>
      </w:r>
      <w:r w:rsidR="00DB0E0F">
        <w:rPr>
          <w:rFonts w:ascii="Palatino Linotype" w:hAnsi="Palatino Linotype"/>
          <w:b/>
          <w:bCs/>
          <w:sz w:val="24"/>
          <w:szCs w:val="24"/>
        </w:rPr>
        <w:t xml:space="preserve"> </w:t>
      </w:r>
      <w:r w:rsidR="00DB0E0F">
        <w:rPr>
          <w:rFonts w:ascii="Palatino Linotype" w:hAnsi="Palatino Linotype"/>
          <w:sz w:val="24"/>
          <w:szCs w:val="24"/>
        </w:rPr>
        <w:t>fue</w:t>
      </w:r>
      <w:r w:rsidR="007518D4">
        <w:rPr>
          <w:rFonts w:ascii="Palatino Linotype" w:hAnsi="Palatino Linotype"/>
          <w:sz w:val="24"/>
          <w:szCs w:val="24"/>
        </w:rPr>
        <w:t>ron</w:t>
      </w:r>
      <w:r w:rsidR="00DB0E0F">
        <w:rPr>
          <w:rFonts w:ascii="Palatino Linotype" w:hAnsi="Palatino Linotype"/>
          <w:sz w:val="24"/>
          <w:szCs w:val="24"/>
        </w:rPr>
        <w:t xml:space="preserve"> formulado</w:t>
      </w:r>
      <w:r w:rsidR="007518D4">
        <w:rPr>
          <w:rFonts w:ascii="Palatino Linotype" w:hAnsi="Palatino Linotype"/>
          <w:sz w:val="24"/>
          <w:szCs w:val="24"/>
        </w:rPr>
        <w:t>s</w:t>
      </w:r>
      <w:r w:rsidR="00DB0E0F">
        <w:rPr>
          <w:rFonts w:ascii="Palatino Linotype" w:hAnsi="Palatino Linotype"/>
          <w:sz w:val="24"/>
          <w:szCs w:val="24"/>
        </w:rPr>
        <w:t xml:space="preserve"> </w:t>
      </w:r>
      <w:r w:rsidR="00885FA8">
        <w:rPr>
          <w:rFonts w:ascii="Palatino Linotype" w:hAnsi="Palatino Linotype"/>
          <w:sz w:val="24"/>
          <w:szCs w:val="24"/>
        </w:rPr>
        <w:t>tres</w:t>
      </w:r>
      <w:r w:rsidR="00B6662B">
        <w:rPr>
          <w:rFonts w:ascii="Palatino Linotype" w:hAnsi="Palatino Linotype"/>
          <w:sz w:val="24"/>
          <w:szCs w:val="24"/>
        </w:rPr>
        <w:t xml:space="preserve"> requerimiento</w:t>
      </w:r>
      <w:r w:rsidR="007518D4">
        <w:rPr>
          <w:rFonts w:ascii="Palatino Linotype" w:hAnsi="Palatino Linotype"/>
          <w:sz w:val="24"/>
          <w:szCs w:val="24"/>
        </w:rPr>
        <w:t>s</w:t>
      </w:r>
      <w:r w:rsidR="00B6662B">
        <w:rPr>
          <w:rFonts w:ascii="Palatino Linotype" w:hAnsi="Palatino Linotype"/>
          <w:sz w:val="24"/>
          <w:szCs w:val="24"/>
        </w:rPr>
        <w:t xml:space="preserve"> </w:t>
      </w:r>
      <w:r w:rsidR="007518D4">
        <w:rPr>
          <w:rFonts w:ascii="Palatino Linotype" w:hAnsi="Palatino Linotype"/>
          <w:sz w:val="24"/>
          <w:szCs w:val="24"/>
        </w:rPr>
        <w:t>respecto de los cuales no se precisó elemento temporal, debiendo de ser fijado</w:t>
      </w:r>
      <w:r w:rsidR="00770863">
        <w:rPr>
          <w:rFonts w:ascii="Palatino Linotype" w:hAnsi="Palatino Linotype"/>
          <w:sz w:val="24"/>
          <w:szCs w:val="24"/>
        </w:rPr>
        <w:t>s</w:t>
      </w:r>
      <w:r w:rsidR="007D705C">
        <w:rPr>
          <w:rFonts w:ascii="Palatino Linotype" w:hAnsi="Palatino Linotype"/>
          <w:sz w:val="24"/>
          <w:szCs w:val="24"/>
        </w:rPr>
        <w:t xml:space="preserve"> el </w:t>
      </w:r>
      <w:r w:rsidR="007D705C">
        <w:rPr>
          <w:rFonts w:ascii="Palatino Linotype" w:hAnsi="Palatino Linotype"/>
          <w:b/>
          <w:sz w:val="24"/>
          <w:szCs w:val="24"/>
        </w:rPr>
        <w:t xml:space="preserve">1 –uno- </w:t>
      </w:r>
      <w:r w:rsidR="007D705C">
        <w:rPr>
          <w:rFonts w:ascii="Palatino Linotype" w:hAnsi="Palatino Linotype"/>
          <w:sz w:val="24"/>
          <w:szCs w:val="24"/>
        </w:rPr>
        <w:t xml:space="preserve">y </w:t>
      </w:r>
      <w:r w:rsidR="007D705C">
        <w:rPr>
          <w:rFonts w:ascii="Palatino Linotype" w:hAnsi="Palatino Linotype"/>
          <w:b/>
          <w:sz w:val="24"/>
          <w:szCs w:val="24"/>
        </w:rPr>
        <w:t>3 –tres-</w:t>
      </w:r>
      <w:r w:rsidR="007D705C">
        <w:rPr>
          <w:rFonts w:ascii="Palatino Linotype" w:hAnsi="Palatino Linotype"/>
          <w:sz w:val="24"/>
          <w:szCs w:val="24"/>
        </w:rPr>
        <w:t xml:space="preserve"> a la fecha en que se ejerció el derecho de acceso a la información pública, es decir, al diez de enero de dos mil veintidós. En contraste, el requerimiento </w:t>
      </w:r>
      <w:r w:rsidR="007D705C">
        <w:rPr>
          <w:rFonts w:ascii="Palatino Linotype" w:hAnsi="Palatino Linotype"/>
          <w:b/>
          <w:sz w:val="24"/>
          <w:szCs w:val="24"/>
        </w:rPr>
        <w:t>2 –dos-</w:t>
      </w:r>
      <w:r w:rsidR="007D705C">
        <w:rPr>
          <w:rFonts w:ascii="Palatino Linotype" w:hAnsi="Palatino Linotype"/>
          <w:sz w:val="24"/>
          <w:szCs w:val="24"/>
        </w:rPr>
        <w:t>, del periodo comprendido del uno (fecha inicio administración</w:t>
      </w:r>
      <w:r w:rsidR="0011409A">
        <w:rPr>
          <w:rFonts w:ascii="Palatino Linotype" w:hAnsi="Palatino Linotype"/>
          <w:sz w:val="24"/>
          <w:szCs w:val="24"/>
        </w:rPr>
        <w:t xml:space="preserve"> municipal</w:t>
      </w:r>
      <w:r w:rsidR="007D705C">
        <w:rPr>
          <w:rFonts w:ascii="Palatino Linotype" w:hAnsi="Palatino Linotype"/>
          <w:sz w:val="24"/>
          <w:szCs w:val="24"/>
        </w:rPr>
        <w:t xml:space="preserve">) al diez de enero (fecha de la solicitud) de dos mil veintidós. </w:t>
      </w:r>
    </w:p>
    <w:p w14:paraId="15427ECC" w14:textId="794A70BD" w:rsidR="007518D4" w:rsidRPr="0051062B" w:rsidRDefault="007D705C" w:rsidP="007518D4">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Dichas precisiones</w:t>
      </w:r>
      <w:r w:rsidR="007518D4">
        <w:rPr>
          <w:rFonts w:ascii="Palatino Linotype" w:hAnsi="Palatino Linotype"/>
          <w:sz w:val="24"/>
          <w:szCs w:val="24"/>
        </w:rPr>
        <w:t xml:space="preserve">, </w:t>
      </w:r>
      <w:r w:rsidR="007518D4" w:rsidRPr="0051062B">
        <w:rPr>
          <w:rFonts w:ascii="Palatino Linotype" w:hAnsi="Palatino Linotype"/>
          <w:sz w:val="24"/>
          <w:szCs w:val="24"/>
        </w:rPr>
        <w:t xml:space="preserve">con fundamento en los artículos 13 y 181 cuarto párrafo de la Ley en materia, los cuales a la letra rezan: </w:t>
      </w:r>
    </w:p>
    <w:p w14:paraId="33071ADF" w14:textId="77777777" w:rsidR="007518D4" w:rsidRPr="0051062B" w:rsidRDefault="007518D4" w:rsidP="007518D4">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329EB0C8" w14:textId="77777777" w:rsidR="007518D4" w:rsidRPr="0051062B" w:rsidRDefault="007518D4" w:rsidP="007518D4">
      <w:pPr>
        <w:pStyle w:val="Citas"/>
        <w:rPr>
          <w:b/>
        </w:rPr>
      </w:pPr>
      <w:r w:rsidRPr="0051062B">
        <w:rPr>
          <w:b/>
        </w:rPr>
        <w:t xml:space="preserve">Artículo 181. … </w:t>
      </w:r>
    </w:p>
    <w:p w14:paraId="0CF0C559" w14:textId="77777777" w:rsidR="007518D4" w:rsidRPr="0051062B" w:rsidRDefault="007518D4" w:rsidP="007518D4">
      <w:pPr>
        <w:pStyle w:val="Citas"/>
        <w:rPr>
          <w:b/>
        </w:rPr>
      </w:pPr>
      <w:r w:rsidRPr="0051062B">
        <w:t xml:space="preserve">Durante el procedimiento deberá aplicarse la suplencia de la queja a favor del recurrente, sin cambiar los hechos expuestos, asegurándose de que las partes puedan </w:t>
      </w:r>
      <w:r w:rsidRPr="0051062B">
        <w:lastRenderedPageBreak/>
        <w:t xml:space="preserve">presentar, de manera oral o escrita, los argumentos que funden y motiven sus pretensiones.” </w:t>
      </w:r>
      <w:r w:rsidRPr="0051062B">
        <w:rPr>
          <w:b/>
        </w:rPr>
        <w:t>[Sic]</w:t>
      </w:r>
    </w:p>
    <w:p w14:paraId="0BCF8EE6" w14:textId="77777777" w:rsidR="007518D4" w:rsidRDefault="007518D4" w:rsidP="00B6662B">
      <w:pPr>
        <w:spacing w:before="240" w:line="360" w:lineRule="auto"/>
        <w:jc w:val="both"/>
        <w:rPr>
          <w:rFonts w:ascii="Palatino Linotype" w:hAnsi="Palatino Linotype"/>
          <w:sz w:val="24"/>
          <w:szCs w:val="24"/>
        </w:rPr>
      </w:pPr>
    </w:p>
    <w:p w14:paraId="02642968" w14:textId="77777777" w:rsidR="007518D4" w:rsidRDefault="007518D4" w:rsidP="007518D4">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sz w:val="24"/>
          <w:szCs w:val="24"/>
        </w:rPr>
        <w:t xml:space="preserve">Recurrente, </w:t>
      </w:r>
      <w:r>
        <w:rPr>
          <w:rFonts w:ascii="Palatino Linotype" w:hAnsi="Palatino Linotype"/>
          <w:sz w:val="24"/>
          <w:szCs w:val="24"/>
        </w:rPr>
        <w:t>de manera objetiva se precisa que versa en conocer, la siguiente información:</w:t>
      </w:r>
    </w:p>
    <w:p w14:paraId="57BAA11E" w14:textId="2CEE5633" w:rsidR="007518D4" w:rsidRDefault="007D705C" w:rsidP="007518D4">
      <w:pPr>
        <w:pStyle w:val="Prrafodelista"/>
        <w:numPr>
          <w:ilvl w:val="0"/>
          <w:numId w:val="24"/>
        </w:numPr>
        <w:spacing w:before="240" w:line="360" w:lineRule="auto"/>
        <w:jc w:val="both"/>
        <w:rPr>
          <w:rFonts w:ascii="Palatino Linotype" w:hAnsi="Palatino Linotype" w:cs="Arial"/>
        </w:rPr>
      </w:pPr>
      <w:r>
        <w:rPr>
          <w:rFonts w:ascii="Palatino Linotype" w:hAnsi="Palatino Linotype" w:cs="Arial"/>
        </w:rPr>
        <w:t xml:space="preserve">El o los documentos donde conste el procedimiento para la operación y funcionamiento de la línea 311, al diez de enero de dos mil veintidós. </w:t>
      </w:r>
    </w:p>
    <w:p w14:paraId="196C2F18" w14:textId="16163CC0" w:rsidR="007D705C" w:rsidRDefault="007D705C" w:rsidP="007518D4">
      <w:pPr>
        <w:pStyle w:val="Prrafodelista"/>
        <w:numPr>
          <w:ilvl w:val="0"/>
          <w:numId w:val="24"/>
        </w:numPr>
        <w:spacing w:before="240" w:line="360" w:lineRule="auto"/>
        <w:jc w:val="both"/>
        <w:rPr>
          <w:rFonts w:ascii="Palatino Linotype" w:hAnsi="Palatino Linotype" w:cs="Arial"/>
        </w:rPr>
      </w:pPr>
      <w:r>
        <w:rPr>
          <w:rFonts w:ascii="Palatino Linotype" w:hAnsi="Palatino Linotype" w:cs="Arial"/>
        </w:rPr>
        <w:t xml:space="preserve">El o los documentos donde consten los costos para la operación y funcionamiento de la línea 311, </w:t>
      </w:r>
      <w:r w:rsidR="006502D0">
        <w:rPr>
          <w:rFonts w:ascii="Palatino Linotype" w:hAnsi="Palatino Linotype" w:cs="Arial"/>
        </w:rPr>
        <w:t xml:space="preserve">del </w:t>
      </w:r>
      <w:r w:rsidR="00997436">
        <w:rPr>
          <w:rFonts w:ascii="Palatino Linotype" w:hAnsi="Palatino Linotype" w:cs="Arial"/>
        </w:rPr>
        <w:t xml:space="preserve">periodo comprendido del </w:t>
      </w:r>
      <w:r w:rsidR="006502D0">
        <w:rPr>
          <w:rFonts w:ascii="Palatino Linotype" w:hAnsi="Palatino Linotype" w:cs="Arial"/>
        </w:rPr>
        <w:t xml:space="preserve">uno </w:t>
      </w:r>
      <w:r>
        <w:rPr>
          <w:rFonts w:ascii="Palatino Linotype" w:hAnsi="Palatino Linotype" w:cs="Arial"/>
        </w:rPr>
        <w:t xml:space="preserve">al diez de enero de dos mil veintidós. </w:t>
      </w:r>
    </w:p>
    <w:p w14:paraId="398E7A21" w14:textId="58509294" w:rsidR="007D705C" w:rsidRPr="007518D4" w:rsidRDefault="007D705C" w:rsidP="007518D4">
      <w:pPr>
        <w:pStyle w:val="Prrafodelista"/>
        <w:numPr>
          <w:ilvl w:val="0"/>
          <w:numId w:val="24"/>
        </w:numPr>
        <w:spacing w:before="240" w:line="360" w:lineRule="auto"/>
        <w:jc w:val="both"/>
        <w:rPr>
          <w:rFonts w:ascii="Palatino Linotype" w:hAnsi="Palatino Linotype" w:cs="Arial"/>
        </w:rPr>
      </w:pPr>
      <w:r>
        <w:rPr>
          <w:rFonts w:ascii="Palatino Linotype" w:hAnsi="Palatino Linotype" w:cs="Arial"/>
        </w:rPr>
        <w:t xml:space="preserve">El o los documentos donde conste el estudio, investigación, análisis o equivalente para el uso de la línea 311, al diez de enero de dos mil veintidós.  </w:t>
      </w:r>
    </w:p>
    <w:p w14:paraId="4BF62FC7" w14:textId="77777777" w:rsidR="00301981" w:rsidRDefault="00301981" w:rsidP="00F448AA">
      <w:pPr>
        <w:pStyle w:val="Citas"/>
        <w:ind w:left="0" w:right="0"/>
        <w:rPr>
          <w:i w:val="0"/>
          <w:sz w:val="24"/>
          <w:szCs w:val="24"/>
        </w:rPr>
      </w:pPr>
    </w:p>
    <w:p w14:paraId="1E554E1E" w14:textId="626E0BAE" w:rsidR="00B03FB7" w:rsidRDefault="001F6084" w:rsidP="00F448AA">
      <w:pPr>
        <w:pStyle w:val="Citas"/>
        <w:ind w:left="0" w:right="0"/>
        <w:rPr>
          <w:i w:val="0"/>
          <w:sz w:val="24"/>
          <w:szCs w:val="24"/>
        </w:rPr>
      </w:pPr>
      <w:r w:rsidRPr="001F6084">
        <w:rPr>
          <w:i w:val="0"/>
          <w:sz w:val="24"/>
          <w:szCs w:val="24"/>
        </w:rPr>
        <w:t>En este tenor, en alusión a los requerimientos formulados por el particular, resulta oportuno traer a colación</w:t>
      </w:r>
      <w:r>
        <w:rPr>
          <w:i w:val="0"/>
          <w:sz w:val="24"/>
          <w:szCs w:val="24"/>
        </w:rPr>
        <w:t xml:space="preserve"> </w:t>
      </w:r>
      <w:r w:rsidR="00B03FB7">
        <w:rPr>
          <w:i w:val="0"/>
          <w:sz w:val="24"/>
          <w:szCs w:val="24"/>
        </w:rPr>
        <w:t xml:space="preserve">los artículos 118 y 119 de la Constitución Política de los Estados Unidos Mexicanos; </w:t>
      </w:r>
      <w:r w:rsidR="003D5267">
        <w:rPr>
          <w:i w:val="0"/>
          <w:sz w:val="24"/>
          <w:szCs w:val="24"/>
        </w:rPr>
        <w:t xml:space="preserve">así como </w:t>
      </w:r>
      <w:r w:rsidR="00B03FB7">
        <w:rPr>
          <w:i w:val="0"/>
          <w:sz w:val="24"/>
          <w:szCs w:val="24"/>
        </w:rPr>
        <w:t>los numerales 15 y 16 de la Ley Orgánica Municipal del Estado de México</w:t>
      </w:r>
      <w:r w:rsidR="003D5267">
        <w:rPr>
          <w:i w:val="0"/>
          <w:sz w:val="24"/>
          <w:szCs w:val="24"/>
        </w:rPr>
        <w:t>, porciones normativas que disponen a la literalidad:</w:t>
      </w:r>
    </w:p>
    <w:p w14:paraId="28DA7D7D" w14:textId="7EDE083C" w:rsidR="00B03FB7" w:rsidRPr="00B03FB7" w:rsidRDefault="00B03FB7" w:rsidP="00B03FB7">
      <w:pPr>
        <w:pStyle w:val="Citas"/>
        <w:jc w:val="center"/>
        <w:rPr>
          <w:b/>
        </w:rPr>
      </w:pPr>
      <w:r w:rsidRPr="00B03FB7">
        <w:rPr>
          <w:b/>
        </w:rPr>
        <w:t>CONSTITUCIÓN POLÍTICA DE LOS ESTADOS UNIDOS MEXICANOS</w:t>
      </w:r>
    </w:p>
    <w:p w14:paraId="29271E80" w14:textId="48EF3CDC" w:rsidR="00B03FB7" w:rsidRPr="00D52054" w:rsidRDefault="007D705C" w:rsidP="007D705C">
      <w:pPr>
        <w:pStyle w:val="Citas"/>
        <w:rPr>
          <w:b/>
          <w:u w:val="single"/>
        </w:rPr>
      </w:pPr>
      <w:r w:rsidRPr="00D52054">
        <w:rPr>
          <w:b/>
          <w:u w:val="single"/>
        </w:rPr>
        <w:lastRenderedPageBreak/>
        <w:t>Artículo 16.- Los Ayuntamientos se renovarán cada tres años, iniciarán su periodo el 1 de enero del año inmediato siguiente al de las elecciones municipales ordinarias y lo concluirán el 31 de diciembre del año de las elecciones para su renovación; y se integrarán por:</w:t>
      </w:r>
    </w:p>
    <w:p w14:paraId="159A6B41" w14:textId="77777777" w:rsidR="00D52054" w:rsidRDefault="00D52054" w:rsidP="007D705C">
      <w:pPr>
        <w:pStyle w:val="Citas"/>
      </w:pPr>
      <w:r>
        <w:t>I. Un presidente, un síndico y cuatro regidores, electos por planilla según el principio de mayoría relativa, y tres regidores designados según el principio de representación proporcional, cuando se trate de municipios que tengan una población de menos 150 mil habitantes.</w:t>
      </w:r>
      <w:r w:rsidRPr="00D52054">
        <w:t xml:space="preserve"> </w:t>
      </w:r>
    </w:p>
    <w:p w14:paraId="54FDF86A" w14:textId="77777777" w:rsidR="00D52054" w:rsidRDefault="00D52054" w:rsidP="007D705C">
      <w:pPr>
        <w:pStyle w:val="Citas"/>
      </w:pPr>
      <w:r>
        <w:t xml:space="preserve">II. 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 </w:t>
      </w:r>
    </w:p>
    <w:p w14:paraId="7DE9355E" w14:textId="77777777" w:rsidR="00D52054" w:rsidRDefault="00D52054" w:rsidP="007D705C">
      <w:pPr>
        <w:pStyle w:val="Citas"/>
      </w:pPr>
      <w:r>
        <w:t>III. 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w:t>
      </w:r>
    </w:p>
    <w:p w14:paraId="3C4FADB1" w14:textId="76B15E9E" w:rsidR="007D705C" w:rsidRPr="007D705C" w:rsidRDefault="00D52054" w:rsidP="007D705C">
      <w:pPr>
        <w:pStyle w:val="Citas"/>
      </w:pPr>
      <w:r>
        <w:t xml:space="preserve"> IV. Derogada.</w:t>
      </w:r>
    </w:p>
    <w:p w14:paraId="376AE1CF" w14:textId="77777777" w:rsidR="001F6084" w:rsidRDefault="001F6084" w:rsidP="00F448AA">
      <w:pPr>
        <w:pStyle w:val="Citas"/>
        <w:ind w:left="0" w:right="0"/>
        <w:rPr>
          <w:i w:val="0"/>
          <w:sz w:val="24"/>
          <w:szCs w:val="24"/>
        </w:rPr>
      </w:pPr>
    </w:p>
    <w:p w14:paraId="035FA32A" w14:textId="05DDA80B" w:rsidR="001F6084" w:rsidRDefault="001F6084" w:rsidP="00F448AA">
      <w:pPr>
        <w:pStyle w:val="Citas"/>
        <w:ind w:left="0" w:right="0"/>
        <w:rPr>
          <w:i w:val="0"/>
          <w:sz w:val="24"/>
          <w:szCs w:val="24"/>
        </w:rPr>
      </w:pPr>
      <w:r w:rsidRPr="001F6084">
        <w:rPr>
          <w:i w:val="0"/>
          <w:sz w:val="24"/>
          <w:szCs w:val="24"/>
        </w:rPr>
        <w:t>De la normatividad previamente plasmada se desprende que el número de síndicos y regidores adscritos a los Ayuntamientos obedece a los principios electorales de mayoría relativa y representación proporcional, así como a la densidad demográfica municipal.</w:t>
      </w:r>
      <w:r w:rsidR="00D52054">
        <w:rPr>
          <w:i w:val="0"/>
          <w:sz w:val="24"/>
          <w:szCs w:val="24"/>
        </w:rPr>
        <w:t xml:space="preserve"> Asimismo, con relación a los requerimientos formulados resulta de nuestro particular interés </w:t>
      </w:r>
      <w:r w:rsidR="006502D0">
        <w:rPr>
          <w:i w:val="0"/>
          <w:sz w:val="24"/>
          <w:szCs w:val="24"/>
        </w:rPr>
        <w:t xml:space="preserve">destacar </w:t>
      </w:r>
      <w:r w:rsidR="00D52054">
        <w:rPr>
          <w:i w:val="0"/>
          <w:sz w:val="24"/>
          <w:szCs w:val="24"/>
        </w:rPr>
        <w:t xml:space="preserve">que las administraciones municipales se renovaran cada </w:t>
      </w:r>
      <w:r w:rsidR="00D52054">
        <w:rPr>
          <w:i w:val="0"/>
          <w:sz w:val="24"/>
          <w:szCs w:val="24"/>
        </w:rPr>
        <w:lastRenderedPageBreak/>
        <w:t xml:space="preserve">tres años, iniciando el uno de enero del año inmediato al de las elecciones municipales y concluyendo el treinta y uno de diciembre del año de las elecciones para su renovación. </w:t>
      </w:r>
    </w:p>
    <w:p w14:paraId="2B69EAF0" w14:textId="77777777" w:rsidR="00716F27" w:rsidRPr="003D5267" w:rsidRDefault="001F6084" w:rsidP="00716F27">
      <w:pPr>
        <w:spacing w:after="0" w:line="360" w:lineRule="auto"/>
        <w:jc w:val="both"/>
        <w:rPr>
          <w:rFonts w:ascii="Palatino Linotype" w:hAnsi="Palatino Linotype" w:cs="Arial"/>
          <w:noProof/>
          <w:color w:val="000000"/>
          <w:sz w:val="24"/>
          <w:lang w:eastAsia="es-MX"/>
        </w:rPr>
      </w:pPr>
      <w:r w:rsidRPr="003D5267">
        <w:rPr>
          <w:rFonts w:ascii="Palatino Linotype" w:hAnsi="Palatino Linotype"/>
          <w:sz w:val="24"/>
          <w:szCs w:val="24"/>
        </w:rPr>
        <w:t xml:space="preserve">De forma complementaria, </w:t>
      </w:r>
      <w:r w:rsidR="00716F27" w:rsidRPr="003D5267">
        <w:rPr>
          <w:rFonts w:ascii="Palatino Linotype" w:hAnsi="Palatino Linotype"/>
          <w:bCs/>
          <w:sz w:val="24"/>
          <w:szCs w:val="24"/>
        </w:rPr>
        <w:t xml:space="preserve">resulta oportuno traer a colación los </w:t>
      </w:r>
      <w:r w:rsidR="00716F27" w:rsidRPr="003D5267">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1966C5D8" w14:textId="77777777" w:rsidR="00716F27" w:rsidRPr="009535E0" w:rsidRDefault="00716F27" w:rsidP="00716F27">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16C09BFB" w14:textId="77777777" w:rsidR="00716F27" w:rsidRPr="00C231A5" w:rsidRDefault="00716F27" w:rsidP="00716F27">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762C9B9C" w14:textId="77777777" w:rsidR="00716F27" w:rsidRPr="009535E0" w:rsidRDefault="00716F27" w:rsidP="00716F27">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285AAF0D" w14:textId="77777777" w:rsidR="00716F27" w:rsidRPr="00C231A5" w:rsidRDefault="00716F27" w:rsidP="00716F27">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39FA5778" w14:textId="77777777" w:rsidR="00716F27" w:rsidRPr="009535E0" w:rsidRDefault="00716F27" w:rsidP="00716F27">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3FA76F3" w14:textId="77777777" w:rsidR="00716F27" w:rsidRDefault="00716F27" w:rsidP="00716F27">
      <w:pPr>
        <w:tabs>
          <w:tab w:val="left" w:pos="709"/>
        </w:tabs>
        <w:spacing w:before="240" w:line="360" w:lineRule="auto"/>
        <w:ind w:left="851" w:right="851"/>
        <w:jc w:val="both"/>
        <w:rPr>
          <w:rFonts w:ascii="Palatino Linotype" w:hAnsi="Palatino Linotype" w:cs="Arial"/>
          <w:noProof/>
          <w:color w:val="000000"/>
          <w:sz w:val="24"/>
          <w:lang w:eastAsia="es-MX"/>
        </w:rPr>
      </w:pPr>
      <w:r w:rsidRPr="00C231A5">
        <w:rPr>
          <w:rFonts w:ascii="Palatino Linotype" w:hAnsi="Palatino Linotype"/>
          <w:b/>
          <w:i/>
        </w:rPr>
        <w:t>(…)</w:t>
      </w:r>
    </w:p>
    <w:p w14:paraId="4AB238BF" w14:textId="77777777" w:rsidR="00716F27" w:rsidRDefault="00716F27" w:rsidP="00716F27">
      <w:pPr>
        <w:pStyle w:val="INFOEM"/>
      </w:pPr>
      <w:r>
        <w:t xml:space="preserve">II. Su estructura orgánica completa, en un formato que permita vincular cada parte de la estructura, las atribuciones y responsabilidades que le corresponden a cada </w:t>
      </w:r>
      <w:r>
        <w:lastRenderedPageBreak/>
        <w:t>servidor público, prestador de servicios profesionales o miembro de los sujetos obligados, de conformidad con las disposiciones jurídicas aplicables;</w:t>
      </w:r>
    </w:p>
    <w:p w14:paraId="3237C384" w14:textId="77777777" w:rsidR="00716F27" w:rsidRPr="00A94BBE" w:rsidRDefault="00716F27" w:rsidP="00716F27">
      <w:pPr>
        <w:pStyle w:val="INFOEM"/>
        <w:rPr>
          <w:b/>
        </w:rPr>
      </w:pPr>
      <w:r>
        <w:t xml:space="preserve"> (…)” </w:t>
      </w:r>
      <w:r>
        <w:rPr>
          <w:b/>
        </w:rPr>
        <w:t xml:space="preserve">[Sic] </w:t>
      </w:r>
    </w:p>
    <w:p w14:paraId="20546769" w14:textId="77777777" w:rsidR="00716F27" w:rsidRDefault="00716F27" w:rsidP="00716F27">
      <w:pPr>
        <w:spacing w:before="240" w:line="360" w:lineRule="auto"/>
        <w:jc w:val="both"/>
        <w:rPr>
          <w:rFonts w:ascii="Palatino Linotype" w:hAnsi="Palatino Linotype"/>
          <w:bCs/>
          <w:sz w:val="24"/>
          <w:szCs w:val="24"/>
        </w:rPr>
      </w:pPr>
    </w:p>
    <w:p w14:paraId="610FF36B" w14:textId="4BA7342D" w:rsidR="00716F27" w:rsidRDefault="00716F27" w:rsidP="00716F27">
      <w:pPr>
        <w:spacing w:before="240" w:line="360" w:lineRule="auto"/>
        <w:jc w:val="both"/>
        <w:rPr>
          <w:rFonts w:ascii="Palatino Linotype" w:hAnsi="Palatino Linotype"/>
          <w:bCs/>
          <w:sz w:val="24"/>
          <w:szCs w:val="24"/>
        </w:rPr>
      </w:pPr>
      <w:r>
        <w:rPr>
          <w:rFonts w:ascii="Palatino Linotype" w:hAnsi="Palatino Linotype"/>
          <w:bCs/>
          <w:sz w:val="24"/>
          <w:szCs w:val="24"/>
        </w:rPr>
        <w:t xml:space="preserve">Robustece lo anterior, las siguientes imágenes ilustrativas, correspondientes al organigrama del </w:t>
      </w:r>
      <w:r>
        <w:rPr>
          <w:rFonts w:ascii="Palatino Linotype" w:hAnsi="Palatino Linotype"/>
          <w:b/>
          <w:bCs/>
          <w:sz w:val="24"/>
          <w:szCs w:val="24"/>
        </w:rPr>
        <w:t xml:space="preserve">Sujeto Obligado, </w:t>
      </w:r>
      <w:r>
        <w:rPr>
          <w:rFonts w:ascii="Palatino Linotype" w:hAnsi="Palatino Linotype"/>
          <w:bCs/>
          <w:sz w:val="24"/>
          <w:szCs w:val="24"/>
        </w:rPr>
        <w:t>susceptible de ser consultado en la siguiente dirección electrónica:</w:t>
      </w:r>
    </w:p>
    <w:p w14:paraId="3BFA4CA1" w14:textId="364CBEBF" w:rsidR="00716F27" w:rsidRPr="007051A0" w:rsidRDefault="008A6BCD" w:rsidP="00716F27">
      <w:pPr>
        <w:pStyle w:val="Sinespaciado"/>
        <w:spacing w:line="360" w:lineRule="auto"/>
        <w:jc w:val="both"/>
        <w:rPr>
          <w:rFonts w:ascii="Palatino Linotype" w:hAnsi="Palatino Linotype"/>
        </w:rPr>
      </w:pPr>
      <w:hyperlink r:id="rId8" w:history="1">
        <w:r w:rsidR="00716F27" w:rsidRPr="007051A0">
          <w:rPr>
            <w:rStyle w:val="Hipervnculo"/>
            <w:rFonts w:ascii="Palatino Linotype" w:hAnsi="Palatino Linotype"/>
          </w:rPr>
          <w:t>https://www.ipomex.org.mx/ipo3/lgt/indice/METEPEC/art_92_ii_b/1.web</w:t>
        </w:r>
      </w:hyperlink>
      <w:r w:rsidR="00716F27" w:rsidRPr="007051A0">
        <w:rPr>
          <w:rFonts w:ascii="Palatino Linotype" w:hAnsi="Palatino Linotype"/>
        </w:rPr>
        <w:t xml:space="preserve"> </w:t>
      </w:r>
    </w:p>
    <w:p w14:paraId="2DDE2483" w14:textId="61203DA3" w:rsidR="00716F27" w:rsidRDefault="00D52054" w:rsidP="00716F27">
      <w:pPr>
        <w:pStyle w:val="Citas"/>
        <w:ind w:left="0" w:right="0"/>
        <w:rPr>
          <w:i w:val="0"/>
          <w:sz w:val="24"/>
          <w:szCs w:val="24"/>
        </w:rPr>
      </w:pPr>
      <w:r>
        <w:rPr>
          <w:i w:val="0"/>
          <w:noProof/>
          <w:sz w:val="24"/>
          <w:szCs w:val="24"/>
          <w:lang w:eastAsia="es-MX"/>
        </w:rPr>
        <w:drawing>
          <wp:anchor distT="0" distB="0" distL="114300" distR="114300" simplePos="0" relativeHeight="251692031" behindDoc="0" locked="0" layoutInCell="1" allowOverlap="1" wp14:anchorId="726CA89A" wp14:editId="6D138C85">
            <wp:simplePos x="0" y="0"/>
            <wp:positionH relativeFrom="column">
              <wp:posOffset>18415</wp:posOffset>
            </wp:positionH>
            <wp:positionV relativeFrom="paragraph">
              <wp:posOffset>550545</wp:posOffset>
            </wp:positionV>
            <wp:extent cx="5759450" cy="3190875"/>
            <wp:effectExtent l="19050" t="19050" r="12700" b="28575"/>
            <wp:wrapThrough wrapText="bothSides">
              <wp:wrapPolygon edited="0">
                <wp:start x="-71" y="-129"/>
                <wp:lineTo x="-71" y="21664"/>
                <wp:lineTo x="21576" y="21664"/>
                <wp:lineTo x="21576" y="-129"/>
                <wp:lineTo x="-71" y="-129"/>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1908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E2B7ECC" w14:textId="114FDD77" w:rsidR="00716F27" w:rsidRDefault="00716F27" w:rsidP="00716F27">
      <w:pPr>
        <w:pStyle w:val="Citas"/>
        <w:ind w:left="708" w:right="0" w:hanging="708"/>
        <w:rPr>
          <w:i w:val="0"/>
          <w:sz w:val="24"/>
          <w:szCs w:val="24"/>
        </w:rPr>
      </w:pPr>
    </w:p>
    <w:p w14:paraId="20C25910" w14:textId="3FBE28F3" w:rsidR="007518D4" w:rsidRDefault="000D01B3" w:rsidP="00F448AA">
      <w:pPr>
        <w:pStyle w:val="Citas"/>
        <w:ind w:left="0" w:right="0"/>
        <w:rPr>
          <w:i w:val="0"/>
          <w:sz w:val="24"/>
          <w:szCs w:val="24"/>
        </w:rPr>
      </w:pPr>
      <w:r>
        <w:rPr>
          <w:i w:val="0"/>
          <w:noProof/>
          <w:sz w:val="24"/>
          <w:szCs w:val="24"/>
          <w:lang w:eastAsia="es-MX"/>
        </w:rPr>
        <w:lastRenderedPageBreak/>
        <w:drawing>
          <wp:anchor distT="0" distB="0" distL="114300" distR="114300" simplePos="0" relativeHeight="251696128" behindDoc="0" locked="0" layoutInCell="1" allowOverlap="1" wp14:anchorId="12E4F375" wp14:editId="68F5CB43">
            <wp:simplePos x="0" y="0"/>
            <wp:positionH relativeFrom="column">
              <wp:posOffset>18415</wp:posOffset>
            </wp:positionH>
            <wp:positionV relativeFrom="paragraph">
              <wp:posOffset>0</wp:posOffset>
            </wp:positionV>
            <wp:extent cx="1412240" cy="1030605"/>
            <wp:effectExtent l="0" t="0" r="0" b="0"/>
            <wp:wrapThrough wrapText="bothSides">
              <wp:wrapPolygon edited="0">
                <wp:start x="0" y="0"/>
                <wp:lineTo x="0" y="21161"/>
                <wp:lineTo x="21270" y="21161"/>
                <wp:lineTo x="21270"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2240" cy="1030605"/>
                    </a:xfrm>
                    <a:prstGeom prst="rect">
                      <a:avLst/>
                    </a:prstGeom>
                    <a:noFill/>
                    <a:ln>
                      <a:noFill/>
                    </a:ln>
                  </pic:spPr>
                </pic:pic>
              </a:graphicData>
            </a:graphic>
            <wp14:sizeRelH relativeFrom="page">
              <wp14:pctWidth>0</wp14:pctWidth>
            </wp14:sizeRelH>
            <wp14:sizeRelV relativeFrom="page">
              <wp14:pctHeight>0</wp14:pctHeight>
            </wp14:sizeRelV>
          </wp:anchor>
        </w:drawing>
      </w:r>
      <w:r>
        <w:rPr>
          <w:i w:val="0"/>
          <w:noProof/>
          <w:sz w:val="24"/>
          <w:szCs w:val="24"/>
          <w:lang w:eastAsia="es-MX"/>
        </w:rPr>
        <w:drawing>
          <wp:anchor distT="0" distB="0" distL="114300" distR="114300" simplePos="0" relativeHeight="251698176" behindDoc="0" locked="0" layoutInCell="1" allowOverlap="1" wp14:anchorId="3BD8C6AD" wp14:editId="033A26F9">
            <wp:simplePos x="0" y="0"/>
            <wp:positionH relativeFrom="column">
              <wp:posOffset>1580515</wp:posOffset>
            </wp:positionH>
            <wp:positionV relativeFrom="paragraph">
              <wp:posOffset>19050</wp:posOffset>
            </wp:positionV>
            <wp:extent cx="1412240" cy="1030605"/>
            <wp:effectExtent l="19050" t="19050" r="16510" b="17145"/>
            <wp:wrapThrough wrapText="bothSides">
              <wp:wrapPolygon edited="0">
                <wp:start x="-291" y="-399"/>
                <wp:lineTo x="-291" y="21560"/>
                <wp:lineTo x="21561" y="21560"/>
                <wp:lineTo x="21561" y="-399"/>
                <wp:lineTo x="-291" y="-399"/>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2240" cy="103060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i w:val="0"/>
          <w:noProof/>
          <w:sz w:val="24"/>
          <w:szCs w:val="24"/>
          <w:lang w:eastAsia="es-MX"/>
        </w:rPr>
        <w:drawing>
          <wp:anchor distT="0" distB="0" distL="114300" distR="114300" simplePos="0" relativeHeight="251699200" behindDoc="0" locked="0" layoutInCell="1" allowOverlap="1" wp14:anchorId="777142A0" wp14:editId="0B382041">
            <wp:simplePos x="0" y="0"/>
            <wp:positionH relativeFrom="column">
              <wp:posOffset>3164205</wp:posOffset>
            </wp:positionH>
            <wp:positionV relativeFrom="paragraph">
              <wp:posOffset>19050</wp:posOffset>
            </wp:positionV>
            <wp:extent cx="1412240" cy="1030605"/>
            <wp:effectExtent l="19050" t="19050" r="16510" b="17145"/>
            <wp:wrapThrough wrapText="bothSides">
              <wp:wrapPolygon edited="0">
                <wp:start x="-291" y="-399"/>
                <wp:lineTo x="-291" y="21560"/>
                <wp:lineTo x="21561" y="21560"/>
                <wp:lineTo x="21561" y="-399"/>
                <wp:lineTo x="-291" y="-399"/>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2240" cy="103060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i w:val="0"/>
          <w:noProof/>
          <w:sz w:val="24"/>
          <w:szCs w:val="24"/>
          <w:lang w:eastAsia="es-MX"/>
        </w:rPr>
        <w:drawing>
          <wp:anchor distT="0" distB="0" distL="114300" distR="114300" simplePos="0" relativeHeight="251697152" behindDoc="0" locked="0" layoutInCell="1" allowOverlap="1" wp14:anchorId="4B93DCE1" wp14:editId="372E6DD4">
            <wp:simplePos x="0" y="0"/>
            <wp:positionH relativeFrom="column">
              <wp:posOffset>4685665</wp:posOffset>
            </wp:positionH>
            <wp:positionV relativeFrom="paragraph">
              <wp:posOffset>524</wp:posOffset>
            </wp:positionV>
            <wp:extent cx="1412240" cy="1030605"/>
            <wp:effectExtent l="0" t="0" r="0" b="0"/>
            <wp:wrapThrough wrapText="bothSides">
              <wp:wrapPolygon edited="0">
                <wp:start x="0" y="0"/>
                <wp:lineTo x="0" y="21161"/>
                <wp:lineTo x="21270" y="21161"/>
                <wp:lineTo x="21270"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2240" cy="1030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DF8D75" w14:textId="2BA65DBC" w:rsidR="007518D4" w:rsidRDefault="007518D4" w:rsidP="00F448AA">
      <w:pPr>
        <w:pStyle w:val="Citas"/>
        <w:ind w:left="0" w:right="0"/>
        <w:rPr>
          <w:i w:val="0"/>
          <w:sz w:val="24"/>
          <w:szCs w:val="24"/>
        </w:rPr>
      </w:pPr>
    </w:p>
    <w:p w14:paraId="457251A8" w14:textId="755B4386" w:rsidR="00716F27" w:rsidRDefault="00716F27" w:rsidP="00716F27">
      <w:pPr>
        <w:pStyle w:val="Sinespaciado"/>
        <w:spacing w:line="360" w:lineRule="auto"/>
        <w:jc w:val="both"/>
        <w:rPr>
          <w:rFonts w:ascii="Palatino Linotype" w:hAnsi="Palatino Linotype" w:cs="Arial"/>
        </w:rPr>
      </w:pPr>
      <w:r>
        <w:rPr>
          <w:rFonts w:ascii="Palatino Linotype" w:hAnsi="Palatino Linotype" w:cs="Arial"/>
        </w:rPr>
        <w:t xml:space="preserve">De lo expuesto con anterioridad, se desprende que </w:t>
      </w:r>
      <w:r>
        <w:rPr>
          <w:rFonts w:ascii="Palatino Linotype" w:hAnsi="Palatino Linotype" w:cs="Arial"/>
          <w:b/>
        </w:rPr>
        <w:t xml:space="preserve">El Sujeto Obligado </w:t>
      </w:r>
      <w:r>
        <w:rPr>
          <w:rFonts w:ascii="Palatino Linotype" w:hAnsi="Palatino Linotype" w:cs="Arial"/>
        </w:rPr>
        <w:t>se auxilia de diversas Direcciones, Subdirecciones, Departamentos y Unidades Administrativas para cumplir con sus fines y objetivos, resultando de nuestro más amplio interés la Dirección de Administraci</w:t>
      </w:r>
      <w:r w:rsidR="00E05600">
        <w:rPr>
          <w:rFonts w:ascii="Palatino Linotype" w:hAnsi="Palatino Linotype" w:cs="Arial"/>
        </w:rPr>
        <w:t xml:space="preserve">ón, la </w:t>
      </w:r>
      <w:r w:rsidR="00B75475">
        <w:rPr>
          <w:rFonts w:ascii="Palatino Linotype" w:hAnsi="Palatino Linotype" w:cs="Arial"/>
        </w:rPr>
        <w:t xml:space="preserve">Coordinación de Protección Civil y Bomberos, la Dirección de Seguridad Pública y Tránsito, así como la Tesorería Municipal. </w:t>
      </w:r>
    </w:p>
    <w:p w14:paraId="63AC6E9C" w14:textId="3A247471" w:rsidR="00B75475" w:rsidRDefault="00716F27" w:rsidP="00716F27">
      <w:pPr>
        <w:spacing w:before="240" w:line="360" w:lineRule="auto"/>
        <w:jc w:val="both"/>
        <w:rPr>
          <w:rFonts w:ascii="Palatino Linotype" w:hAnsi="Palatino Linotype"/>
          <w:sz w:val="24"/>
          <w:szCs w:val="24"/>
        </w:rPr>
      </w:pPr>
      <w:r w:rsidRPr="00B443AD">
        <w:rPr>
          <w:rFonts w:ascii="Palatino Linotype" w:hAnsi="Palatino Linotype"/>
          <w:iCs/>
          <w:sz w:val="24"/>
          <w:szCs w:val="24"/>
        </w:rPr>
        <w:t xml:space="preserve">En virtud de lo anterior, para delimitar las fronteras conceptuales </w:t>
      </w:r>
      <w:r>
        <w:rPr>
          <w:rFonts w:ascii="Palatino Linotype" w:hAnsi="Palatino Linotype"/>
          <w:iCs/>
          <w:sz w:val="24"/>
          <w:szCs w:val="24"/>
        </w:rPr>
        <w:t>de la</w:t>
      </w:r>
      <w:r w:rsidR="003D5267">
        <w:rPr>
          <w:rFonts w:ascii="Palatino Linotype" w:hAnsi="Palatino Linotype"/>
          <w:iCs/>
          <w:sz w:val="24"/>
          <w:szCs w:val="24"/>
        </w:rPr>
        <w:t>s</w:t>
      </w:r>
      <w:r>
        <w:rPr>
          <w:rFonts w:ascii="Palatino Linotype" w:hAnsi="Palatino Linotype"/>
          <w:iCs/>
          <w:sz w:val="24"/>
          <w:szCs w:val="24"/>
        </w:rPr>
        <w:t xml:space="preserve"> unidad</w:t>
      </w:r>
      <w:r w:rsidR="003D5267">
        <w:rPr>
          <w:rFonts w:ascii="Palatino Linotype" w:hAnsi="Palatino Linotype"/>
          <w:iCs/>
          <w:sz w:val="24"/>
          <w:szCs w:val="24"/>
        </w:rPr>
        <w:t>es</w:t>
      </w:r>
      <w:r>
        <w:rPr>
          <w:rFonts w:ascii="Palatino Linotype" w:hAnsi="Palatino Linotype"/>
          <w:iCs/>
          <w:sz w:val="24"/>
          <w:szCs w:val="24"/>
        </w:rPr>
        <w:t xml:space="preserve"> administrativa</w:t>
      </w:r>
      <w:r w:rsidR="003D5267">
        <w:rPr>
          <w:rFonts w:ascii="Palatino Linotype" w:hAnsi="Palatino Linotype"/>
          <w:iCs/>
          <w:sz w:val="24"/>
          <w:szCs w:val="24"/>
        </w:rPr>
        <w:t>s</w:t>
      </w:r>
      <w:r w:rsidRPr="00B443AD">
        <w:rPr>
          <w:rFonts w:ascii="Palatino Linotype" w:hAnsi="Palatino Linotype"/>
          <w:iCs/>
          <w:sz w:val="24"/>
          <w:szCs w:val="24"/>
        </w:rPr>
        <w:t xml:space="preserve"> en cita, </w:t>
      </w:r>
      <w:r w:rsidRPr="00B443AD">
        <w:rPr>
          <w:rFonts w:ascii="Palatino Linotype" w:hAnsi="Palatino Linotype"/>
          <w:sz w:val="24"/>
          <w:szCs w:val="24"/>
        </w:rPr>
        <w:t xml:space="preserve">se traen a colación </w:t>
      </w:r>
      <w:r w:rsidR="00E05600">
        <w:rPr>
          <w:rFonts w:ascii="Palatino Linotype" w:hAnsi="Palatino Linotype"/>
          <w:sz w:val="24"/>
          <w:szCs w:val="24"/>
        </w:rPr>
        <w:t xml:space="preserve">los artículos </w:t>
      </w:r>
      <w:r w:rsidR="00D242B6">
        <w:rPr>
          <w:rFonts w:ascii="Palatino Linotype" w:hAnsi="Palatino Linotype"/>
          <w:sz w:val="24"/>
          <w:szCs w:val="24"/>
        </w:rPr>
        <w:t xml:space="preserve">3.19, fracciones I y III, 3.48, fracciones I y XIV, 3.80, </w:t>
      </w:r>
      <w:r w:rsidR="00095E72">
        <w:rPr>
          <w:rFonts w:ascii="Palatino Linotype" w:hAnsi="Palatino Linotype"/>
          <w:sz w:val="24"/>
          <w:szCs w:val="24"/>
        </w:rPr>
        <w:t xml:space="preserve">fracciones  IV, VI y VII, 3.211 fracciones I y VII del Código de Reglamentación Municipal de Metepec, porciones normativas que disponen a la literalidad lo siguiente: </w:t>
      </w:r>
    </w:p>
    <w:p w14:paraId="0CA5EE07" w14:textId="1D24FD6F" w:rsidR="00D242B6" w:rsidRDefault="00095E72" w:rsidP="00D242B6">
      <w:pPr>
        <w:pStyle w:val="Citas"/>
      </w:pPr>
      <w:r>
        <w:t>“</w:t>
      </w:r>
      <w:r w:rsidR="00D242B6">
        <w:t>Artículo 3.19.- La Coordinación de Protección Civil y Bomberos tendrá las atribuciones siguientes:</w:t>
      </w:r>
    </w:p>
    <w:p w14:paraId="277080B6" w14:textId="0B6F3DB2" w:rsidR="00D242B6" w:rsidRDefault="00D242B6" w:rsidP="00D242B6">
      <w:pPr>
        <w:pStyle w:val="Citas"/>
      </w:pPr>
      <w:r>
        <w:t>I. Coordinar y supervisar la ejecución de acciones en materia de protección civil y bomberos;</w:t>
      </w:r>
    </w:p>
    <w:p w14:paraId="459E8851" w14:textId="19C72CCE" w:rsidR="00D242B6" w:rsidRDefault="00D242B6" w:rsidP="00D242B6">
      <w:pPr>
        <w:pStyle w:val="Citas"/>
      </w:pPr>
      <w:r>
        <w:t>(…)</w:t>
      </w:r>
    </w:p>
    <w:p w14:paraId="461CF910" w14:textId="5DC34665" w:rsidR="00D242B6" w:rsidRDefault="00D242B6" w:rsidP="00D242B6">
      <w:pPr>
        <w:pStyle w:val="Citas"/>
      </w:pPr>
      <w:r>
        <w:t>III. Elaborar y operar el Programa Municipal de Protección Civil;</w:t>
      </w:r>
    </w:p>
    <w:p w14:paraId="090E9B21" w14:textId="57072611" w:rsidR="00D242B6" w:rsidRDefault="00D242B6" w:rsidP="00D242B6">
      <w:pPr>
        <w:pStyle w:val="Citas"/>
      </w:pPr>
      <w:r>
        <w:lastRenderedPageBreak/>
        <w:t>(…)</w:t>
      </w:r>
    </w:p>
    <w:p w14:paraId="057B49B6" w14:textId="7188826F" w:rsidR="00D242B6" w:rsidRDefault="00D242B6" w:rsidP="00D242B6">
      <w:pPr>
        <w:pStyle w:val="Citas"/>
      </w:pPr>
      <w:r>
        <w:t>Artículo 3. 48.- Además de las previstas en la Ley Orgánica y en la legislación fiscal para los Municipios, son atribuciones de la Tesorería Municipal las siguientes:</w:t>
      </w:r>
    </w:p>
    <w:p w14:paraId="1D00CF57" w14:textId="41DDCB2B" w:rsidR="00D242B6" w:rsidRDefault="00D242B6" w:rsidP="00D242B6">
      <w:pPr>
        <w:pStyle w:val="Citas"/>
      </w:pPr>
      <w:r>
        <w:t>I. Administrar la Hacienda Pública Municipal, de conformidad con las disposiciones legales aplicables;</w:t>
      </w:r>
    </w:p>
    <w:p w14:paraId="74C80DD4" w14:textId="1029A90E" w:rsidR="00D242B6" w:rsidRDefault="00D242B6" w:rsidP="00D242B6">
      <w:pPr>
        <w:pStyle w:val="Citas"/>
      </w:pPr>
      <w:r>
        <w:t>(…)</w:t>
      </w:r>
    </w:p>
    <w:p w14:paraId="29474605" w14:textId="18CA163A" w:rsidR="00D242B6" w:rsidRPr="00D242B6" w:rsidRDefault="00D242B6" w:rsidP="00D242B6">
      <w:pPr>
        <w:pStyle w:val="Citas"/>
        <w:rPr>
          <w:b/>
          <w:u w:val="single"/>
        </w:rPr>
      </w:pPr>
      <w:r w:rsidRPr="00D242B6">
        <w:rPr>
          <w:b/>
          <w:u w:val="single"/>
        </w:rPr>
        <w:t>XIV. Integrar y validar los proyectos de presupuestos de ingresos y egresos de las diferentes áreas del Gobierno Municipal para someterlos al Ayuntamiento para su aprobación;</w:t>
      </w:r>
    </w:p>
    <w:p w14:paraId="7C04A629" w14:textId="55C98AD5" w:rsidR="00B75475" w:rsidRDefault="00E26DDE" w:rsidP="00D242B6">
      <w:pPr>
        <w:pStyle w:val="Citas"/>
      </w:pPr>
      <w:r>
        <w:t>Artículo 3.80.- La Dirección de Administración tiene a su cargo las siguientes atribuciones:</w:t>
      </w:r>
    </w:p>
    <w:p w14:paraId="2FDFFEF9" w14:textId="2422FD31" w:rsidR="00E26DDE" w:rsidRDefault="00E26DDE" w:rsidP="00D242B6">
      <w:pPr>
        <w:pStyle w:val="Citas"/>
      </w:pPr>
      <w:r>
        <w:t>(…)</w:t>
      </w:r>
    </w:p>
    <w:p w14:paraId="6D580DAD" w14:textId="27316012" w:rsidR="00E26DDE" w:rsidRDefault="00E26DDE" w:rsidP="00D242B6">
      <w:pPr>
        <w:pStyle w:val="Citas"/>
      </w:pPr>
      <w:r>
        <w:t>IV. Llevar a cabo las adquisiciones de bienes, arrendamiento de bienes muebles y la contratación de servicios que requieran las distintas áreas, ajustándose en su caso a las decisiones del Comité de Adquisiciones y Servicios y Comité de Arrendamientos, Adquisiciones de Inmuebles y Enajenaciones, vigilando su cumplimiento, en estricto apego a las disposiciones legales de la materia;</w:t>
      </w:r>
    </w:p>
    <w:p w14:paraId="2C3F5AB2" w14:textId="7452D8E2" w:rsidR="00E26DDE" w:rsidRDefault="00E26DDE" w:rsidP="00D242B6">
      <w:pPr>
        <w:pStyle w:val="Citas"/>
      </w:pPr>
      <w:r>
        <w:t>(…)</w:t>
      </w:r>
    </w:p>
    <w:p w14:paraId="2957496B" w14:textId="6348E52F" w:rsidR="00E26DDE" w:rsidRDefault="00E26DDE" w:rsidP="00D242B6">
      <w:pPr>
        <w:pStyle w:val="Citas"/>
      </w:pPr>
      <w:r>
        <w:t>VI. Coordinar la integración del Padrón de Proveedores para identificar de manera ágil la prestación de los servicios en cuanto a oportunidad, menor impacto ambiental, calidad y precio;</w:t>
      </w:r>
    </w:p>
    <w:p w14:paraId="7E8D232C" w14:textId="628301E6" w:rsidR="00E26DDE" w:rsidRDefault="00E26DDE" w:rsidP="00D242B6">
      <w:pPr>
        <w:pStyle w:val="Citas"/>
      </w:pPr>
      <w:r>
        <w:lastRenderedPageBreak/>
        <w:t>VII. Programar, organizar, integrar, dirigir, controlar y ejecutar las licitaciones públicas, invitaciones restringidas y las adjudicaciones directas que se requieren para la adquisición y arrendamiento de bienes muebles y la prestación de servicios que requieran las áreas que integran de acuerdo a los requisitos establecidos en las diversas disposiciones legales aplicables;</w:t>
      </w:r>
    </w:p>
    <w:p w14:paraId="484C4878" w14:textId="55E0662A" w:rsidR="00D242B6" w:rsidRDefault="00D242B6" w:rsidP="00D242B6">
      <w:pPr>
        <w:pStyle w:val="Citas"/>
      </w:pPr>
      <w:r>
        <w:t>(…)</w:t>
      </w:r>
    </w:p>
    <w:p w14:paraId="1CBC46CE" w14:textId="73BFBC3B" w:rsidR="00D242B6" w:rsidRDefault="00D242B6" w:rsidP="00D242B6">
      <w:pPr>
        <w:pStyle w:val="Citas"/>
      </w:pPr>
      <w:r>
        <w:t>Artículo 3.211.- La Dirección de Seguridad Pública y Tránsito, tiene las siguientes atribuciones:</w:t>
      </w:r>
    </w:p>
    <w:p w14:paraId="1DA513FA" w14:textId="595B9A07" w:rsidR="00D242B6" w:rsidRDefault="00D242B6" w:rsidP="00D242B6">
      <w:pPr>
        <w:pStyle w:val="Citas"/>
      </w:pPr>
      <w:r>
        <w:t>I. Proponer, promover y hacer cumplir la normatividad vigente, que en materia de seguridad pública y tránsito, se requiera para preservar el orden y la paz social en el Municipio;</w:t>
      </w:r>
    </w:p>
    <w:p w14:paraId="2A30DDEE" w14:textId="6A92E53C" w:rsidR="00D242B6" w:rsidRDefault="00D242B6" w:rsidP="00D242B6">
      <w:pPr>
        <w:pStyle w:val="Citas"/>
        <w:rPr>
          <w:sz w:val="24"/>
          <w:szCs w:val="24"/>
        </w:rPr>
      </w:pPr>
      <w:r>
        <w:rPr>
          <w:sz w:val="24"/>
          <w:szCs w:val="24"/>
        </w:rPr>
        <w:t>(…)</w:t>
      </w:r>
    </w:p>
    <w:p w14:paraId="207122B7" w14:textId="5AAF4104" w:rsidR="00D242B6" w:rsidRDefault="00D242B6" w:rsidP="00D242B6">
      <w:pPr>
        <w:pStyle w:val="Citas"/>
        <w:rPr>
          <w:b/>
          <w:u w:val="single"/>
        </w:rPr>
      </w:pPr>
      <w:r w:rsidRPr="00411D5F">
        <w:rPr>
          <w:b/>
          <w:u w:val="single"/>
        </w:rPr>
        <w:t>VII. Coordinar el eficaz y eficiente funcionamiento del servicio telefónico de emergencia, a fin de atender oportunamente las llamadas de auxilio;</w:t>
      </w:r>
    </w:p>
    <w:p w14:paraId="2F1B4638" w14:textId="242EC7F3" w:rsidR="00095E72" w:rsidRPr="00095E72" w:rsidRDefault="00095E72" w:rsidP="00D242B6">
      <w:pPr>
        <w:pStyle w:val="Citas"/>
        <w:rPr>
          <w:b/>
        </w:rPr>
      </w:pPr>
      <w:r>
        <w:t xml:space="preserve">(…)” </w:t>
      </w:r>
      <w:r>
        <w:rPr>
          <w:b/>
        </w:rPr>
        <w:t xml:space="preserve">[Sic] </w:t>
      </w:r>
    </w:p>
    <w:p w14:paraId="105E1C95" w14:textId="77777777" w:rsidR="00D242B6" w:rsidRDefault="00D242B6" w:rsidP="00D242B6">
      <w:pPr>
        <w:pStyle w:val="Citas"/>
        <w:rPr>
          <w:sz w:val="24"/>
          <w:szCs w:val="24"/>
        </w:rPr>
      </w:pPr>
    </w:p>
    <w:p w14:paraId="189F53D8" w14:textId="77777777" w:rsidR="00954440" w:rsidRDefault="00954440" w:rsidP="00954440">
      <w:pPr>
        <w:pStyle w:val="Citas"/>
        <w:ind w:left="0" w:right="0"/>
        <w:rPr>
          <w:i w:val="0"/>
          <w:sz w:val="24"/>
          <w:szCs w:val="24"/>
        </w:rPr>
      </w:pPr>
      <w:r w:rsidRPr="00E253F6">
        <w:rPr>
          <w:i w:val="0"/>
          <w:sz w:val="24"/>
          <w:szCs w:val="24"/>
        </w:rPr>
        <w:t xml:space="preserve">De lo expuesto con anterioridad, </w:t>
      </w:r>
      <w:r>
        <w:rPr>
          <w:i w:val="0"/>
          <w:sz w:val="24"/>
          <w:szCs w:val="24"/>
        </w:rPr>
        <w:t xml:space="preserve">se desprende que la información requerida es susceptible de ser generada, poseída o administrada por </w:t>
      </w:r>
      <w:r>
        <w:rPr>
          <w:b/>
          <w:i w:val="0"/>
          <w:sz w:val="24"/>
          <w:szCs w:val="24"/>
        </w:rPr>
        <w:t xml:space="preserve">El Sujeto Obligado, </w:t>
      </w:r>
      <w:r>
        <w:rPr>
          <w:i w:val="0"/>
          <w:sz w:val="24"/>
          <w:szCs w:val="24"/>
        </w:rPr>
        <w:t xml:space="preserve">resultando competentes las unidades administrativas referidas con antelación.  </w:t>
      </w:r>
    </w:p>
    <w:p w14:paraId="10EAC5C2" w14:textId="6C5B3FB8" w:rsidR="00954440" w:rsidRPr="00C71D6A" w:rsidRDefault="00C01AF4" w:rsidP="00954440">
      <w:pPr>
        <w:pStyle w:val="Citas"/>
        <w:ind w:left="0" w:right="0"/>
        <w:rPr>
          <w:i w:val="0"/>
          <w:sz w:val="24"/>
          <w:szCs w:val="24"/>
        </w:rPr>
      </w:pPr>
      <w:r w:rsidRPr="00C01AF4">
        <w:rPr>
          <w:i w:val="0"/>
          <w:sz w:val="24"/>
          <w:szCs w:val="24"/>
        </w:rPr>
        <w:lastRenderedPageBreak/>
        <w:t xml:space="preserve">Una vez sentado lo anterior, como se mencionó en el antecedente tercero, </w:t>
      </w:r>
      <w:r w:rsidRPr="00C01AF4">
        <w:rPr>
          <w:b/>
          <w:i w:val="0"/>
          <w:sz w:val="24"/>
          <w:szCs w:val="24"/>
        </w:rPr>
        <w:t xml:space="preserve">El Sujeto Obligado </w:t>
      </w:r>
      <w:r w:rsidRPr="00C01AF4">
        <w:rPr>
          <w:i w:val="0"/>
          <w:sz w:val="24"/>
          <w:szCs w:val="24"/>
        </w:rPr>
        <w:t>en fecha</w:t>
      </w:r>
      <w:r>
        <w:rPr>
          <w:i w:val="0"/>
          <w:sz w:val="24"/>
          <w:szCs w:val="24"/>
        </w:rPr>
        <w:t xml:space="preserve"> </w:t>
      </w:r>
      <w:r w:rsidR="00C71D6A">
        <w:rPr>
          <w:i w:val="0"/>
          <w:sz w:val="24"/>
          <w:szCs w:val="24"/>
        </w:rPr>
        <w:t xml:space="preserve">diez de febrero de dos mil veintidós, dio respuesta a la solicitud de información </w:t>
      </w:r>
      <w:r w:rsidR="00C71D6A">
        <w:rPr>
          <w:b/>
          <w:i w:val="0"/>
          <w:sz w:val="24"/>
          <w:szCs w:val="24"/>
        </w:rPr>
        <w:t xml:space="preserve">00396/METEPEC/IP/2022 </w:t>
      </w:r>
      <w:r w:rsidR="00C71D6A">
        <w:rPr>
          <w:i w:val="0"/>
          <w:sz w:val="24"/>
          <w:szCs w:val="24"/>
        </w:rPr>
        <w:t xml:space="preserve">en los siguientes términos: </w:t>
      </w:r>
    </w:p>
    <w:p w14:paraId="6FD1D4B7" w14:textId="13CFA44D" w:rsidR="00095E72" w:rsidRDefault="00C71D6A" w:rsidP="00C71D6A">
      <w:pPr>
        <w:pStyle w:val="Citas"/>
        <w:numPr>
          <w:ilvl w:val="0"/>
          <w:numId w:val="32"/>
        </w:numPr>
        <w:ind w:right="0"/>
        <w:rPr>
          <w:b/>
          <w:i w:val="0"/>
          <w:sz w:val="24"/>
          <w:szCs w:val="24"/>
        </w:rPr>
      </w:pPr>
      <w:r>
        <w:rPr>
          <w:b/>
          <w:i w:val="0"/>
          <w:sz w:val="24"/>
          <w:szCs w:val="24"/>
        </w:rPr>
        <w:t xml:space="preserve">“OFICIO 00396METEPECIP2022.pdf”: </w:t>
      </w:r>
      <w:r>
        <w:rPr>
          <w:i w:val="0"/>
          <w:sz w:val="24"/>
          <w:szCs w:val="24"/>
        </w:rPr>
        <w:t xml:space="preserve">Oficio número </w:t>
      </w:r>
      <w:proofErr w:type="spellStart"/>
      <w:r>
        <w:rPr>
          <w:b/>
          <w:i w:val="0"/>
          <w:sz w:val="24"/>
          <w:szCs w:val="24"/>
        </w:rPr>
        <w:t>CGDyE</w:t>
      </w:r>
      <w:proofErr w:type="spellEnd"/>
      <w:r>
        <w:rPr>
          <w:b/>
          <w:i w:val="0"/>
          <w:sz w:val="24"/>
          <w:szCs w:val="24"/>
        </w:rPr>
        <w:t xml:space="preserve">/087/2022 </w:t>
      </w:r>
      <w:r>
        <w:rPr>
          <w:i w:val="0"/>
          <w:sz w:val="24"/>
          <w:szCs w:val="24"/>
        </w:rPr>
        <w:t xml:space="preserve">signado por el Coordinador de Gobierno Digital y Electrónico, de fecha veinticinco de enero de dos mil veintidós, en síntesis refiere que la información requerida mediante la solicitud </w:t>
      </w:r>
      <w:r>
        <w:rPr>
          <w:b/>
          <w:i w:val="0"/>
          <w:sz w:val="24"/>
          <w:szCs w:val="24"/>
        </w:rPr>
        <w:t xml:space="preserve">00396/METEPEC/IP/2022 </w:t>
      </w:r>
      <w:r>
        <w:rPr>
          <w:i w:val="0"/>
          <w:sz w:val="24"/>
          <w:szCs w:val="24"/>
        </w:rPr>
        <w:t xml:space="preserve">no pertenece al área de su cargo. </w:t>
      </w:r>
    </w:p>
    <w:p w14:paraId="37C87D1A" w14:textId="1953104E" w:rsidR="00C71D6A" w:rsidRPr="00C71D6A" w:rsidRDefault="00C71D6A" w:rsidP="00C71D6A">
      <w:pPr>
        <w:pStyle w:val="Citas"/>
        <w:numPr>
          <w:ilvl w:val="0"/>
          <w:numId w:val="32"/>
        </w:numPr>
        <w:ind w:right="0"/>
        <w:rPr>
          <w:b/>
          <w:i w:val="0"/>
          <w:sz w:val="24"/>
          <w:szCs w:val="24"/>
        </w:rPr>
      </w:pPr>
      <w:r>
        <w:rPr>
          <w:b/>
          <w:i w:val="0"/>
          <w:sz w:val="24"/>
          <w:szCs w:val="24"/>
        </w:rPr>
        <w:t xml:space="preserve">“Folio 0396 2022.pdf”: </w:t>
      </w:r>
      <w:r>
        <w:rPr>
          <w:i w:val="0"/>
          <w:sz w:val="24"/>
          <w:szCs w:val="24"/>
        </w:rPr>
        <w:t xml:space="preserve">Oficio número </w:t>
      </w:r>
      <w:r>
        <w:rPr>
          <w:b/>
          <w:i w:val="0"/>
          <w:sz w:val="24"/>
          <w:szCs w:val="24"/>
        </w:rPr>
        <w:t xml:space="preserve">DA/0397/2022 </w:t>
      </w:r>
      <w:r>
        <w:rPr>
          <w:i w:val="0"/>
          <w:sz w:val="24"/>
          <w:szCs w:val="24"/>
        </w:rPr>
        <w:t>signado por el Director de Administración y dirigido al Coordinador de la Unidad de transparencia, de fecha cuatro de febrero de dos mil veintidós, en lo medular resulta de nuestro interés el siguiente extracto:</w:t>
      </w:r>
    </w:p>
    <w:p w14:paraId="22A54D37" w14:textId="6944557F" w:rsidR="00C71D6A" w:rsidRDefault="00C71D6A" w:rsidP="00C71D6A">
      <w:pPr>
        <w:pStyle w:val="Citas"/>
        <w:ind w:left="720" w:right="0"/>
        <w:rPr>
          <w:sz w:val="24"/>
          <w:szCs w:val="24"/>
        </w:rPr>
      </w:pPr>
      <w:r>
        <w:rPr>
          <w:sz w:val="24"/>
          <w:szCs w:val="24"/>
        </w:rPr>
        <w:t>“(…)</w:t>
      </w:r>
    </w:p>
    <w:p w14:paraId="7D90C84B" w14:textId="6A4D0BD4" w:rsidR="00C71D6A" w:rsidRPr="00C71D6A" w:rsidRDefault="00C71D6A" w:rsidP="00C71D6A">
      <w:pPr>
        <w:pStyle w:val="Citas"/>
        <w:ind w:left="720" w:right="0"/>
        <w:rPr>
          <w:b/>
          <w:sz w:val="24"/>
          <w:szCs w:val="24"/>
        </w:rPr>
      </w:pPr>
      <w:r>
        <w:rPr>
          <w:sz w:val="24"/>
          <w:szCs w:val="24"/>
        </w:rPr>
        <w:t xml:space="preserve">Me permito hacer de su conocimiento, que después de haber realizado una búsqueda exhaustiva en los expedientes que obran dentro del archivo de la Subdirección de Adquisiciones y Contratación de Servicios, dependiente de esta Dirección a mi cargo, no se encontró información relacionada con lo que se requiere al peticionario” </w:t>
      </w:r>
      <w:r>
        <w:rPr>
          <w:b/>
          <w:sz w:val="24"/>
          <w:szCs w:val="24"/>
        </w:rPr>
        <w:t xml:space="preserve">[Sic] </w:t>
      </w:r>
    </w:p>
    <w:p w14:paraId="3DD14988" w14:textId="77777777" w:rsidR="00C71D6A" w:rsidRPr="00C71D6A" w:rsidRDefault="00C71D6A" w:rsidP="00C71D6A">
      <w:pPr>
        <w:pStyle w:val="Citas"/>
        <w:ind w:left="720" w:right="0"/>
        <w:rPr>
          <w:sz w:val="24"/>
          <w:szCs w:val="24"/>
        </w:rPr>
      </w:pPr>
    </w:p>
    <w:p w14:paraId="2D5BEDFE" w14:textId="77777777" w:rsidR="00C71D6A" w:rsidRDefault="00C71D6A" w:rsidP="00C71D6A">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noProof/>
          <w:color w:val="000000"/>
          <w:sz w:val="24"/>
          <w:lang w:eastAsia="es-MX"/>
        </w:rPr>
        <w:t xml:space="preserve">Es de destacar que </w:t>
      </w:r>
      <w:r w:rsidRPr="00A507EB">
        <w:rPr>
          <w:rFonts w:ascii="Palatino Linotype" w:hAnsi="Palatino Linotype" w:cs="Arial"/>
          <w:sz w:val="24"/>
          <w:szCs w:val="24"/>
        </w:rPr>
        <w:t xml:space="preserve">el Pleno de este Organismo Garante, ha sostenido que ante la presencia de un hecho negativo, resultaría innecesaria una declaratoria de inexistencia en términos de </w:t>
      </w:r>
      <w:r>
        <w:rPr>
          <w:rFonts w:ascii="Palatino Linotype" w:hAnsi="Palatino Linotype" w:cs="Arial"/>
          <w:sz w:val="24"/>
          <w:szCs w:val="24"/>
        </w:rPr>
        <w:t xml:space="preserve"> los artículos </w:t>
      </w:r>
      <w:r w:rsidRPr="00A507EB">
        <w:rPr>
          <w:rFonts w:ascii="Palatino Linotype" w:hAnsi="Palatino Linotype" w:cs="Arial"/>
          <w:sz w:val="24"/>
          <w:szCs w:val="24"/>
        </w:rPr>
        <w:t xml:space="preserve">19, 169 y 170 de la Ley de Transparencia y Acceso a la </w:t>
      </w:r>
      <w:r w:rsidRPr="00A507EB">
        <w:rPr>
          <w:rFonts w:ascii="Palatino Linotype" w:hAnsi="Palatino Linotype" w:cs="Arial"/>
          <w:sz w:val="24"/>
          <w:szCs w:val="24"/>
        </w:rPr>
        <w:lastRenderedPageBreak/>
        <w:t xml:space="preserve">Información Pública del Estado de México y Municipios, </w:t>
      </w:r>
      <w:r>
        <w:rPr>
          <w:rFonts w:ascii="Palatino Linotype" w:hAnsi="Palatino Linotype" w:cs="Arial"/>
          <w:sz w:val="24"/>
          <w:szCs w:val="24"/>
        </w:rPr>
        <w:t>no obstante lo anterior, la figura de hechos negativos en el caso concreto, no colma el derecho de acceso a la información pública, al inobservar el numeral 162 de la Ley de Transparencia local, porción normativa que dispone a la literalidad lo siguiente:</w:t>
      </w:r>
    </w:p>
    <w:p w14:paraId="3AC5F4BA" w14:textId="77777777" w:rsidR="00C71D6A" w:rsidRPr="00D14967" w:rsidRDefault="00C71D6A" w:rsidP="00C71D6A">
      <w:pPr>
        <w:pStyle w:val="Citas"/>
        <w:rPr>
          <w:b/>
        </w:rPr>
      </w:pPr>
      <w:r>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Pr>
          <w:b/>
        </w:rPr>
        <w:t>[Sic]</w:t>
      </w:r>
    </w:p>
    <w:p w14:paraId="5FDA71E1" w14:textId="7397BF10" w:rsidR="00095E72" w:rsidRDefault="00095E72" w:rsidP="002F5BD7">
      <w:pPr>
        <w:pStyle w:val="Citas"/>
        <w:ind w:left="0" w:right="0"/>
        <w:rPr>
          <w:i w:val="0"/>
          <w:sz w:val="24"/>
          <w:szCs w:val="24"/>
        </w:rPr>
      </w:pPr>
    </w:p>
    <w:p w14:paraId="3E8ADF07" w14:textId="77777777" w:rsidR="00C71D6A" w:rsidRDefault="00C71D6A" w:rsidP="00C71D6A">
      <w:pPr>
        <w:pStyle w:val="Default"/>
        <w:spacing w:before="240" w:after="160" w:line="360" w:lineRule="auto"/>
        <w:jc w:val="both"/>
        <w:rPr>
          <w:rFonts w:ascii="Palatino Linotype" w:hAnsi="Palatino Linotype"/>
          <w:lang w:eastAsia="es-MX"/>
        </w:rPr>
      </w:pPr>
      <w:r>
        <w:rPr>
          <w:rFonts w:ascii="Palatino Linotype" w:hAnsi="Palatino Linotype"/>
          <w:lang w:eastAsia="es-MX"/>
        </w:rPr>
        <w:t xml:space="preserve">Inconforme con la respuesta rendida por </w:t>
      </w:r>
      <w:r>
        <w:rPr>
          <w:rFonts w:ascii="Palatino Linotype" w:hAnsi="Palatino Linotype"/>
          <w:b/>
          <w:lang w:eastAsia="es-MX"/>
        </w:rPr>
        <w:t xml:space="preserve">El Sujeto Obligado, El Recurrente </w:t>
      </w:r>
      <w:r>
        <w:rPr>
          <w:rFonts w:ascii="Palatino Linotype" w:hAnsi="Palatino Linotype"/>
          <w:lang w:eastAsia="es-MX"/>
        </w:rPr>
        <w:t>interpuso recurso de revisión en fecha veintiocho de febrero, admitiéndose el cuatro de marzo, ambos de dos mil veintidós. Señalando como razones o motivos de inconformidad:</w:t>
      </w:r>
    </w:p>
    <w:p w14:paraId="78BBFD86" w14:textId="3EA3DC9D" w:rsidR="00C71D6A" w:rsidRPr="00C71D6A" w:rsidRDefault="00C71D6A" w:rsidP="00C71D6A">
      <w:pPr>
        <w:pStyle w:val="Citas"/>
        <w:rPr>
          <w:b/>
          <w:lang w:eastAsia="es-MX"/>
        </w:rPr>
      </w:pPr>
      <w: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w:t>
      </w:r>
      <w:r>
        <w:lastRenderedPageBreak/>
        <w:t xml:space="preserve">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w:t>
      </w:r>
      <w:r>
        <w:lastRenderedPageBreak/>
        <w:t xml:space="preserve">obligado omitió en su respuesta informar a los interesados el derecho y plazo que tienen para promover recurso de revisión, de acuerdo a lo señalado por el artículo 177 de la ley en mención”. </w:t>
      </w:r>
      <w:r>
        <w:rPr>
          <w:b/>
        </w:rPr>
        <w:t>[Sic]</w:t>
      </w:r>
    </w:p>
    <w:p w14:paraId="4EF94414" w14:textId="77777777" w:rsidR="00C71D6A" w:rsidRDefault="00C71D6A" w:rsidP="00C71D6A">
      <w:pPr>
        <w:pStyle w:val="Default"/>
        <w:spacing w:before="240" w:after="160" w:line="360" w:lineRule="auto"/>
        <w:jc w:val="both"/>
        <w:rPr>
          <w:rFonts w:ascii="Palatino Linotype" w:hAnsi="Palatino Linotype"/>
          <w:lang w:eastAsia="es-MX"/>
        </w:rPr>
      </w:pPr>
    </w:p>
    <w:p w14:paraId="42359487" w14:textId="106E68F1" w:rsidR="00382012" w:rsidRDefault="000D7F7B" w:rsidP="00382012">
      <w:pPr>
        <w:pStyle w:val="Citas"/>
        <w:ind w:left="0" w:right="0"/>
        <w:rPr>
          <w:i w:val="0"/>
          <w:sz w:val="24"/>
          <w:szCs w:val="24"/>
        </w:rPr>
      </w:pPr>
      <w:r>
        <w:rPr>
          <w:i w:val="0"/>
          <w:sz w:val="24"/>
          <w:szCs w:val="24"/>
        </w:rPr>
        <w:t>Luego entonces</w:t>
      </w:r>
      <w:r w:rsidR="00B00C80">
        <w:rPr>
          <w:i w:val="0"/>
          <w:sz w:val="24"/>
          <w:szCs w:val="24"/>
        </w:rPr>
        <w:t xml:space="preserve">, a toda luz se desprende que las razones o motivos de inconformidad esgrimidos por el particular se encuentran encauzados a denotar la actualización de la causal de procedencia prevista en el artículo 179, </w:t>
      </w:r>
      <w:r w:rsidR="00E075D4">
        <w:rPr>
          <w:i w:val="0"/>
          <w:sz w:val="24"/>
          <w:szCs w:val="24"/>
        </w:rPr>
        <w:t xml:space="preserve">fracción I </w:t>
      </w:r>
      <w:r w:rsidR="00382012">
        <w:rPr>
          <w:i w:val="0"/>
          <w:sz w:val="24"/>
          <w:szCs w:val="24"/>
        </w:rPr>
        <w:t>de la Ley de Transparencia y Acceso a la Información Pública del Estado de México y Municipios, normatividad que dispone a la literalidad lo siguiente:</w:t>
      </w:r>
    </w:p>
    <w:p w14:paraId="7F91DB8B" w14:textId="77777777" w:rsidR="00B00C80" w:rsidRDefault="00B00C80" w:rsidP="00B00C80">
      <w:pPr>
        <w:pStyle w:val="Citas"/>
      </w:pPr>
      <w:r>
        <w:t>“</w:t>
      </w:r>
      <w:r w:rsidRPr="00615A99">
        <w:t>Artículo 179. El recurso de revisión es un medio de protección que la Ley otorga a los particulares, para hacer valer su derecho de acceso a la información pública, y procederá en contra de las siguientes causas:</w:t>
      </w:r>
    </w:p>
    <w:p w14:paraId="19A06C78" w14:textId="77777777" w:rsidR="00B00C80" w:rsidRDefault="00B00C80" w:rsidP="00B00C80">
      <w:pPr>
        <w:pStyle w:val="Citas"/>
      </w:pPr>
      <w:r>
        <w:t xml:space="preserve">I. La negativa a la información solicitada; </w:t>
      </w:r>
    </w:p>
    <w:p w14:paraId="3A6DEC92" w14:textId="2236485A" w:rsidR="00B00C80" w:rsidRPr="007818E1" w:rsidRDefault="00E075D4" w:rsidP="00B00C80">
      <w:pPr>
        <w:pStyle w:val="Citas"/>
        <w:rPr>
          <w:b/>
        </w:rPr>
      </w:pPr>
      <w:r>
        <w:t xml:space="preserve"> </w:t>
      </w:r>
      <w:r w:rsidR="00382012">
        <w:t>(…)</w:t>
      </w:r>
      <w:r w:rsidR="00B00C80">
        <w:t xml:space="preserve">” </w:t>
      </w:r>
      <w:r w:rsidR="00B00C80">
        <w:rPr>
          <w:b/>
        </w:rPr>
        <w:t>[Sic]</w:t>
      </w:r>
    </w:p>
    <w:p w14:paraId="255572AA" w14:textId="2FB3CDAE" w:rsidR="000D7F7B" w:rsidRDefault="000D7F7B" w:rsidP="000D7F7B">
      <w:pPr>
        <w:spacing w:after="0" w:line="360" w:lineRule="auto"/>
        <w:jc w:val="both"/>
        <w:rPr>
          <w:rFonts w:ascii="Palatino Linotype" w:hAnsi="Palatino Linotype"/>
          <w:bCs/>
          <w:sz w:val="24"/>
          <w:szCs w:val="24"/>
        </w:rPr>
      </w:pPr>
      <w:r>
        <w:rPr>
          <w:rFonts w:ascii="Palatino Linotype" w:hAnsi="Palatino Linotype"/>
          <w:bCs/>
          <w:sz w:val="24"/>
          <w:szCs w:val="24"/>
        </w:rPr>
        <w:t>En razón de lo anterior</w:t>
      </w:r>
      <w:r w:rsidR="00AB6A6D">
        <w:rPr>
          <w:rFonts w:ascii="Palatino Linotype" w:hAnsi="Palatino Linotype"/>
          <w:bCs/>
          <w:sz w:val="24"/>
          <w:szCs w:val="24"/>
        </w:rPr>
        <w:t>,</w:t>
      </w:r>
      <w:r w:rsidR="00643DA3" w:rsidRPr="00643DA3">
        <w:rPr>
          <w:rFonts w:ascii="Palatino Linotype" w:hAnsi="Palatino Linotype"/>
          <w:bCs/>
          <w:sz w:val="24"/>
          <w:szCs w:val="24"/>
        </w:rPr>
        <w:t xml:space="preserve"> de la interposición del recurso de revisión, </w:t>
      </w:r>
      <w:r w:rsidR="00643DA3" w:rsidRPr="00643DA3">
        <w:rPr>
          <w:rFonts w:ascii="Palatino Linotype" w:hAnsi="Palatino Linotype"/>
          <w:b/>
          <w:bCs/>
          <w:sz w:val="24"/>
          <w:szCs w:val="24"/>
        </w:rPr>
        <w:t xml:space="preserve">El Sujeto Obligado </w:t>
      </w:r>
      <w:r>
        <w:rPr>
          <w:rFonts w:ascii="Palatino Linotype" w:hAnsi="Palatino Linotype"/>
          <w:bCs/>
          <w:sz w:val="24"/>
          <w:szCs w:val="24"/>
        </w:rPr>
        <w:t xml:space="preserve">fue omiso en rendir su informe justificado, es decir, </w:t>
      </w:r>
      <w:r w:rsidR="009043DF">
        <w:rPr>
          <w:rFonts w:ascii="Palatino Linotype" w:hAnsi="Palatino Linotype"/>
          <w:bCs/>
          <w:sz w:val="24"/>
          <w:szCs w:val="24"/>
        </w:rPr>
        <w:t xml:space="preserve">no se subsanó la violación al derecho de acceso a la información pública, al no haber acreditado la búsqueda exhaustiva y razonable de la información. </w:t>
      </w:r>
    </w:p>
    <w:p w14:paraId="3883BB02" w14:textId="77777777" w:rsidR="000D01B3" w:rsidRDefault="000D01B3" w:rsidP="000D7F7B">
      <w:pPr>
        <w:spacing w:after="0" w:line="360" w:lineRule="auto"/>
        <w:jc w:val="both"/>
        <w:rPr>
          <w:rFonts w:ascii="Palatino Linotype" w:eastAsia="Times New Roman" w:hAnsi="Palatino Linotype" w:cs="Arial"/>
          <w:sz w:val="24"/>
          <w:szCs w:val="24"/>
          <w:lang w:val="es-ES" w:eastAsia="es-ES"/>
        </w:rPr>
      </w:pPr>
    </w:p>
    <w:p w14:paraId="14FDBBED" w14:textId="77777777" w:rsidR="009043DF" w:rsidRDefault="009043DF" w:rsidP="000D7F7B">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Atentos a lo anterior, esta Ponencia Resolutora arriba a las siguientes consideraciones:</w:t>
      </w:r>
    </w:p>
    <w:p w14:paraId="4262ACEB" w14:textId="77777777" w:rsidR="009043DF" w:rsidRPr="00897D44" w:rsidRDefault="009043DF" w:rsidP="009043DF">
      <w:pPr>
        <w:pStyle w:val="Prrafodelista"/>
        <w:numPr>
          <w:ilvl w:val="0"/>
          <w:numId w:val="33"/>
        </w:numPr>
        <w:spacing w:line="360" w:lineRule="auto"/>
        <w:jc w:val="both"/>
        <w:rPr>
          <w:rFonts w:ascii="Palatino Linotype" w:eastAsia="Calibri" w:hAnsi="Palatino Linotype"/>
          <w:lang w:val="es-ES_tradnl"/>
        </w:rPr>
      </w:pPr>
      <w:r>
        <w:rPr>
          <w:rFonts w:ascii="Palatino Linotype" w:hAnsi="Palatino Linotype"/>
        </w:rPr>
        <w:lastRenderedPageBreak/>
        <w:t xml:space="preserve">En la generación, publicación y entrega de la información, los </w:t>
      </w:r>
      <w:r>
        <w:rPr>
          <w:rFonts w:ascii="Palatino Linotype" w:hAnsi="Palatino Linotype"/>
          <w:b/>
          <w:bCs/>
        </w:rPr>
        <w:t xml:space="preserve">Sujetos Obligados </w:t>
      </w:r>
      <w:r>
        <w:rPr>
          <w:rFonts w:ascii="Palatino Linotype" w:hAnsi="Palatino Linotype"/>
        </w:rPr>
        <w:t>deberán de garantizar que ésta sea accesible, completa, congruente, confiable, verificable, veraz e integral.</w:t>
      </w:r>
    </w:p>
    <w:p w14:paraId="5E909D78" w14:textId="548429CE" w:rsidR="009043DF" w:rsidRPr="00897D44" w:rsidRDefault="009043DF" w:rsidP="009043DF">
      <w:pPr>
        <w:pStyle w:val="Prrafodelista"/>
        <w:numPr>
          <w:ilvl w:val="0"/>
          <w:numId w:val="33"/>
        </w:numPr>
        <w:spacing w:line="360" w:lineRule="auto"/>
        <w:jc w:val="both"/>
        <w:rPr>
          <w:rFonts w:ascii="Palatino Linotype" w:eastAsia="Calibri" w:hAnsi="Palatino Linotype"/>
          <w:lang w:val="es-ES_tradnl"/>
        </w:rPr>
      </w:pPr>
      <w:r>
        <w:rPr>
          <w:rFonts w:ascii="Palatino Linotype" w:hAnsi="Palatino Linotype"/>
        </w:rPr>
        <w:t xml:space="preserve">De una interpretación literal al numeral 162 de la Ley de Transparencia local, las Unidades de Transparencia deberán de garantizar que las solicitudes se turnen a todas las áreas competentes que cuenten con la información o deban tenerla de conformidad con las atribuciones, facultades o competencias reservadas. </w:t>
      </w:r>
      <w:r w:rsidRPr="00897D44">
        <w:rPr>
          <w:rFonts w:ascii="Palatino Linotype" w:hAnsi="Palatino Linotype"/>
        </w:rPr>
        <w:t xml:space="preserve">Resultando competente la </w:t>
      </w:r>
      <w:r>
        <w:rPr>
          <w:rFonts w:ascii="Palatino Linotype" w:hAnsi="Palatino Linotype" w:cs="Arial"/>
        </w:rPr>
        <w:t>Dirección de Administración, la Coordinación de Protección Civil y Bomberos, la Dirección de Seguridad Pública y Tránsito, así como la Tesorería Municipal.</w:t>
      </w:r>
    </w:p>
    <w:p w14:paraId="69A3D319" w14:textId="07194597" w:rsidR="009043DF" w:rsidRPr="0070175B" w:rsidRDefault="009043DF" w:rsidP="009043DF">
      <w:pPr>
        <w:pStyle w:val="Prrafodelista"/>
        <w:numPr>
          <w:ilvl w:val="0"/>
          <w:numId w:val="33"/>
        </w:num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En este sentido, mediante respuesta a la solicitud de información </w:t>
      </w:r>
      <w:r>
        <w:rPr>
          <w:rFonts w:ascii="Palatino Linotype" w:eastAsia="Calibri" w:hAnsi="Palatino Linotype"/>
          <w:b/>
          <w:bCs/>
          <w:lang w:val="es-ES_tradnl"/>
        </w:rPr>
        <w:t xml:space="preserve">00396/METEPEC/IP/2022, El Sujeto Obligado </w:t>
      </w:r>
      <w:r>
        <w:rPr>
          <w:rFonts w:ascii="Palatino Linotype" w:eastAsia="Calibri" w:hAnsi="Palatino Linotype"/>
          <w:lang w:val="es-ES_tradnl"/>
        </w:rPr>
        <w:t xml:space="preserve">refirió que en sus archivos no obra la información requerida, sin embargo, no se tiene por acreditada la búsqueda exhaustiva y razonable. </w:t>
      </w:r>
    </w:p>
    <w:p w14:paraId="656B34B8" w14:textId="3021BDFE" w:rsidR="000D7F7B" w:rsidRDefault="0070580C" w:rsidP="009043DF">
      <w:pPr>
        <w:pStyle w:val="Prrafodelista"/>
        <w:numPr>
          <w:ilvl w:val="0"/>
          <w:numId w:val="33"/>
        </w:numPr>
        <w:spacing w:line="360" w:lineRule="auto"/>
        <w:jc w:val="both"/>
        <w:rPr>
          <w:rFonts w:ascii="Palatino Linotype" w:hAnsi="Palatino Linotype" w:cs="Arial"/>
        </w:rPr>
      </w:pPr>
      <w:r>
        <w:rPr>
          <w:rFonts w:ascii="Palatino Linotype" w:hAnsi="Palatino Linotype" w:cs="Arial"/>
        </w:rPr>
        <w:t>Asimismo</w:t>
      </w:r>
      <w:r w:rsidR="00F0442F">
        <w:rPr>
          <w:rFonts w:ascii="Palatino Linotype" w:hAnsi="Palatino Linotype" w:cs="Arial"/>
        </w:rPr>
        <w:t xml:space="preserve">, resulta oportuno destacar que la materia de la solicitud de información encuentra su fundamento en una propuesta o compromiso de campaña, es decir, no existe normatividad expresa que constriña al </w:t>
      </w:r>
      <w:r w:rsidR="00F0442F">
        <w:rPr>
          <w:rFonts w:ascii="Palatino Linotype" w:hAnsi="Palatino Linotype" w:cs="Arial"/>
          <w:b/>
        </w:rPr>
        <w:t xml:space="preserve">Sujeto Obligado </w:t>
      </w:r>
      <w:r w:rsidR="00F0442F">
        <w:rPr>
          <w:rFonts w:ascii="Palatino Linotype" w:hAnsi="Palatino Linotype" w:cs="Arial"/>
        </w:rPr>
        <w:t xml:space="preserve">a generar, poseer o administrar la información requerida vinculada con la línea 311 o incluso hacerlo en un periodo determinado. </w:t>
      </w:r>
    </w:p>
    <w:p w14:paraId="1982991C" w14:textId="35FF1F05" w:rsidR="0070580C" w:rsidRPr="009043DF" w:rsidRDefault="0070580C" w:rsidP="009043DF">
      <w:pPr>
        <w:pStyle w:val="Prrafodelista"/>
        <w:numPr>
          <w:ilvl w:val="0"/>
          <w:numId w:val="33"/>
        </w:numPr>
        <w:spacing w:line="360" w:lineRule="auto"/>
        <w:jc w:val="both"/>
        <w:rPr>
          <w:rFonts w:ascii="Palatino Linotype" w:hAnsi="Palatino Linotype" w:cs="Arial"/>
        </w:rPr>
      </w:pPr>
      <w:r>
        <w:rPr>
          <w:rFonts w:ascii="Palatino Linotype" w:hAnsi="Palatino Linotype" w:cs="Arial"/>
        </w:rPr>
        <w:t xml:space="preserve">Finalmente, se resalta que el derecho de acceso a la información estriba en acceder a soportes documentales en posesión de los sujetos obligados, excluyendo actos futuros (inminentes o probables). </w:t>
      </w:r>
    </w:p>
    <w:p w14:paraId="67385F42" w14:textId="77777777" w:rsidR="009043DF" w:rsidRDefault="009043DF" w:rsidP="000D7F7B">
      <w:pPr>
        <w:spacing w:after="0" w:line="360" w:lineRule="auto"/>
        <w:jc w:val="both"/>
        <w:rPr>
          <w:rFonts w:ascii="Palatino Linotype" w:eastAsia="Times New Roman" w:hAnsi="Palatino Linotype" w:cs="Arial"/>
          <w:sz w:val="24"/>
          <w:szCs w:val="24"/>
          <w:lang w:val="es-ES" w:eastAsia="es-ES"/>
        </w:rPr>
      </w:pPr>
    </w:p>
    <w:p w14:paraId="7A0F0ED0" w14:textId="699C07BA" w:rsidR="00F0442F" w:rsidRDefault="00F0442F" w:rsidP="000D7F7B">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 xml:space="preserve">Con base en lo anteriormente expuesto, resulta procedente ordenar una búsqueda exhaustiva y razonable a efecto de hacer entrega de la siguiente información: </w:t>
      </w:r>
    </w:p>
    <w:p w14:paraId="62F091A6" w14:textId="77777777" w:rsidR="00F0442F" w:rsidRDefault="00F0442F" w:rsidP="00F0442F">
      <w:pPr>
        <w:pStyle w:val="Prrafodelista"/>
        <w:numPr>
          <w:ilvl w:val="0"/>
          <w:numId w:val="35"/>
        </w:numPr>
        <w:spacing w:before="240" w:line="360" w:lineRule="auto"/>
        <w:jc w:val="both"/>
        <w:rPr>
          <w:rFonts w:ascii="Palatino Linotype" w:hAnsi="Palatino Linotype" w:cs="Arial"/>
        </w:rPr>
      </w:pPr>
      <w:r>
        <w:rPr>
          <w:rFonts w:ascii="Palatino Linotype" w:hAnsi="Palatino Linotype" w:cs="Arial"/>
        </w:rPr>
        <w:t xml:space="preserve">El o los documentos donde conste el procedimiento para la operación y funcionamiento de la línea 311, al diez de enero de dos mil veintidós. </w:t>
      </w:r>
    </w:p>
    <w:p w14:paraId="42108591" w14:textId="18231CD8" w:rsidR="00F0442F" w:rsidRDefault="00F0442F" w:rsidP="00F0442F">
      <w:pPr>
        <w:pStyle w:val="Prrafodelista"/>
        <w:numPr>
          <w:ilvl w:val="0"/>
          <w:numId w:val="35"/>
        </w:numPr>
        <w:spacing w:before="240" w:line="360" w:lineRule="auto"/>
        <w:jc w:val="both"/>
        <w:rPr>
          <w:rFonts w:ascii="Palatino Linotype" w:hAnsi="Palatino Linotype" w:cs="Arial"/>
        </w:rPr>
      </w:pPr>
      <w:r>
        <w:rPr>
          <w:rFonts w:ascii="Palatino Linotype" w:hAnsi="Palatino Linotype" w:cs="Arial"/>
        </w:rPr>
        <w:t xml:space="preserve">El o los documentos donde consten los costos para la operación y funcionamiento de la línea 311, </w:t>
      </w:r>
      <w:r w:rsidR="00997436">
        <w:rPr>
          <w:rFonts w:ascii="Palatino Linotype" w:hAnsi="Palatino Linotype" w:cs="Arial"/>
        </w:rPr>
        <w:t xml:space="preserve">del periodo comprendido del uno </w:t>
      </w:r>
      <w:r>
        <w:rPr>
          <w:rFonts w:ascii="Palatino Linotype" w:hAnsi="Palatino Linotype" w:cs="Arial"/>
        </w:rPr>
        <w:t xml:space="preserve">al diez de enero de dos mil veintidós. </w:t>
      </w:r>
    </w:p>
    <w:p w14:paraId="0EE0D39C" w14:textId="77777777" w:rsidR="00F0442F" w:rsidRPr="007518D4" w:rsidRDefault="00F0442F" w:rsidP="00F0442F">
      <w:pPr>
        <w:pStyle w:val="Prrafodelista"/>
        <w:numPr>
          <w:ilvl w:val="0"/>
          <w:numId w:val="35"/>
        </w:numPr>
        <w:spacing w:before="240" w:line="360" w:lineRule="auto"/>
        <w:jc w:val="both"/>
        <w:rPr>
          <w:rFonts w:ascii="Palatino Linotype" w:hAnsi="Palatino Linotype" w:cs="Arial"/>
        </w:rPr>
      </w:pPr>
      <w:r>
        <w:rPr>
          <w:rFonts w:ascii="Palatino Linotype" w:hAnsi="Palatino Linotype" w:cs="Arial"/>
        </w:rPr>
        <w:t xml:space="preserve">El o los documentos donde conste el estudio, investigación, análisis o equivalente para el uso de la línea 311, al diez de enero de dos mil veintidós.  </w:t>
      </w:r>
    </w:p>
    <w:p w14:paraId="4D1CEC24" w14:textId="77777777" w:rsidR="00F0442F" w:rsidRDefault="00F0442F" w:rsidP="000D7F7B">
      <w:pPr>
        <w:spacing w:after="0" w:line="360" w:lineRule="auto"/>
        <w:jc w:val="both"/>
        <w:rPr>
          <w:rFonts w:ascii="Palatino Linotype" w:eastAsia="Times New Roman" w:hAnsi="Palatino Linotype" w:cs="Arial"/>
          <w:sz w:val="24"/>
          <w:szCs w:val="24"/>
          <w:lang w:val="es-ES" w:eastAsia="es-ES"/>
        </w:rPr>
      </w:pPr>
    </w:p>
    <w:p w14:paraId="62501DF7" w14:textId="59B5942C" w:rsidR="00F0442F" w:rsidRPr="00AB6A6D" w:rsidRDefault="00F0442F" w:rsidP="00F0442F">
      <w:pPr>
        <w:spacing w:before="240" w:line="360" w:lineRule="auto"/>
        <w:jc w:val="both"/>
        <w:rPr>
          <w:rFonts w:ascii="Palatino Linotype" w:hAnsi="Palatino Linotype"/>
          <w:bCs/>
          <w:sz w:val="24"/>
          <w:szCs w:val="24"/>
        </w:rPr>
      </w:pPr>
      <w:r>
        <w:rPr>
          <w:rFonts w:ascii="Palatino Linotype" w:hAnsi="Palatino Linotype"/>
          <w:bCs/>
          <w:sz w:val="24"/>
          <w:szCs w:val="24"/>
        </w:rPr>
        <w:t>Finalmente</w:t>
      </w:r>
      <w:r w:rsidRPr="00AB6A6D">
        <w:rPr>
          <w:rFonts w:ascii="Palatino Linotype" w:hAnsi="Palatino Linotype"/>
          <w:bCs/>
          <w:sz w:val="24"/>
          <w:szCs w:val="24"/>
        </w:rPr>
        <w:t>, una vez realizada la búsqueda exhaustiva y razonable, p</w:t>
      </w:r>
      <w:r>
        <w:rPr>
          <w:rFonts w:ascii="Palatino Linotype" w:hAnsi="Palatino Linotype"/>
          <w:bCs/>
          <w:sz w:val="24"/>
          <w:szCs w:val="24"/>
        </w:rPr>
        <w:t>ara el  caso de no contar con la información requerida</w:t>
      </w:r>
      <w:r w:rsidRPr="00AB6A6D">
        <w:rPr>
          <w:rFonts w:ascii="Palatino Linotype" w:hAnsi="Palatino Linotype"/>
          <w:bCs/>
          <w:sz w:val="24"/>
          <w:szCs w:val="24"/>
        </w:rPr>
        <w:t xml:space="preserve">, bastará con que </w:t>
      </w:r>
      <w:r w:rsidRPr="00AB6A6D">
        <w:rPr>
          <w:rFonts w:ascii="Palatino Linotype" w:hAnsi="Palatino Linotype"/>
          <w:b/>
          <w:bCs/>
          <w:sz w:val="24"/>
          <w:szCs w:val="24"/>
        </w:rPr>
        <w:t xml:space="preserve">El Sujeto Obligado </w:t>
      </w:r>
      <w:r w:rsidRPr="00AB6A6D">
        <w:rPr>
          <w:rFonts w:ascii="Palatino Linotype" w:hAnsi="Palatino Linotype"/>
          <w:bCs/>
          <w:sz w:val="24"/>
          <w:szCs w:val="24"/>
        </w:rPr>
        <w:t xml:space="preserve">lo haga del conocimiento del </w:t>
      </w:r>
      <w:r w:rsidRPr="00AB6A6D">
        <w:rPr>
          <w:rFonts w:ascii="Palatino Linotype" w:hAnsi="Palatino Linotype"/>
          <w:b/>
          <w:bCs/>
          <w:sz w:val="24"/>
          <w:szCs w:val="24"/>
        </w:rPr>
        <w:t xml:space="preserve">Recurrente, </w:t>
      </w:r>
      <w:r w:rsidRPr="00AB6A6D">
        <w:rPr>
          <w:rFonts w:ascii="Palatino Linotype" w:hAnsi="Palatino Linotype"/>
          <w:bCs/>
          <w:sz w:val="24"/>
          <w:szCs w:val="24"/>
        </w:rPr>
        <w:t xml:space="preserve">al momento de dar cumplimiento a la presente resolución. </w:t>
      </w:r>
    </w:p>
    <w:p w14:paraId="2EB83747" w14:textId="77777777" w:rsidR="00F0442F" w:rsidRDefault="00F0442F" w:rsidP="000D7F7B">
      <w:pPr>
        <w:spacing w:after="0" w:line="360" w:lineRule="auto"/>
        <w:jc w:val="both"/>
        <w:rPr>
          <w:rFonts w:ascii="Palatino Linotype" w:eastAsia="Times New Roman" w:hAnsi="Palatino Linotype" w:cs="Arial"/>
          <w:sz w:val="24"/>
          <w:szCs w:val="24"/>
          <w:lang w:val="es-ES" w:eastAsia="es-ES"/>
        </w:rPr>
      </w:pPr>
    </w:p>
    <w:p w14:paraId="15FF9E9E" w14:textId="77777777" w:rsidR="00F0442F" w:rsidRPr="00C22506" w:rsidRDefault="00F0442F" w:rsidP="00F0442F">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14:paraId="0A74E2FA" w14:textId="77777777" w:rsidR="00F0442F" w:rsidRPr="001571EB" w:rsidRDefault="00F0442F" w:rsidP="00F0442F">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w:t>
      </w:r>
      <w:r w:rsidRPr="001571EB">
        <w:rPr>
          <w:rFonts w:ascii="Palatino Linotype" w:eastAsia="Arial Unicode MS" w:hAnsi="Palatino Linotype" w:cs="Arial"/>
          <w:sz w:val="24"/>
          <w:szCs w:val="24"/>
        </w:rPr>
        <w:lastRenderedPageBreak/>
        <w:t>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134408D" w14:textId="77777777" w:rsidR="00F0442F" w:rsidRPr="00E60DEF" w:rsidRDefault="00F0442F" w:rsidP="00F0442F">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0C9D2FC0" w14:textId="77777777" w:rsidR="00F0442F" w:rsidRPr="00E60DEF" w:rsidRDefault="00F0442F" w:rsidP="00F0442F">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053D9A04" w14:textId="77777777" w:rsidR="00F0442F" w:rsidRPr="001571EB" w:rsidRDefault="00F0442F" w:rsidP="00F0442F">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274A46F3" w14:textId="77777777" w:rsidR="00F0442F" w:rsidRPr="001571EB" w:rsidRDefault="00F0442F" w:rsidP="00F0442F">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6790944B" w14:textId="77777777" w:rsidR="00F0442F" w:rsidRPr="001571EB" w:rsidRDefault="00F0442F" w:rsidP="00F0442F">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3095EE0B" w14:textId="77777777" w:rsidR="00F0442F" w:rsidRPr="001571EB" w:rsidRDefault="00F0442F" w:rsidP="00F0442F">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02D9EBF3" w14:textId="77777777" w:rsidR="00F0442F" w:rsidRPr="001571EB" w:rsidRDefault="00F0442F" w:rsidP="00F0442F">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D3D757B" w14:textId="77777777" w:rsidR="00F0442F" w:rsidRPr="001571EB" w:rsidRDefault="00F0442F" w:rsidP="00F0442F">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39D0F655" w14:textId="77777777" w:rsidR="00F0442F" w:rsidRPr="001571EB" w:rsidRDefault="00F0442F" w:rsidP="00F0442F">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086F505" w14:textId="77777777" w:rsidR="00F0442F" w:rsidRPr="00E60DEF" w:rsidRDefault="00F0442F" w:rsidP="00F0442F">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747287FF" w14:textId="77777777" w:rsidR="00F0442F" w:rsidRPr="001571EB" w:rsidRDefault="00F0442F" w:rsidP="00F0442F">
      <w:pPr>
        <w:spacing w:before="240" w:line="360" w:lineRule="auto"/>
        <w:ind w:left="851" w:right="851"/>
        <w:jc w:val="both"/>
        <w:rPr>
          <w:rFonts w:ascii="Palatino Linotype" w:hAnsi="Palatino Linotype" w:cs="Arial"/>
          <w:b/>
          <w:i/>
        </w:rPr>
      </w:pPr>
      <w:r>
        <w:rPr>
          <w:rFonts w:ascii="Palatino Linotype" w:hAnsi="Palatino Linotype" w:cs="Arial"/>
          <w:b/>
          <w:i/>
        </w:rPr>
        <w:lastRenderedPageBreak/>
        <w:t>(…)</w:t>
      </w:r>
    </w:p>
    <w:p w14:paraId="68D830E7" w14:textId="77777777" w:rsidR="00F0442F" w:rsidRDefault="00F0442F" w:rsidP="00F0442F">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48D90414" w14:textId="77777777" w:rsidR="00F0442F" w:rsidRDefault="00F0442F" w:rsidP="00F0442F">
      <w:pPr>
        <w:spacing w:after="0" w:line="360" w:lineRule="auto"/>
        <w:ind w:right="51"/>
        <w:jc w:val="both"/>
        <w:rPr>
          <w:rFonts w:ascii="Palatino Linotype" w:eastAsia="Arial Unicode MS" w:hAnsi="Palatino Linotype" w:cs="Arial"/>
          <w:sz w:val="24"/>
          <w:szCs w:val="24"/>
        </w:rPr>
      </w:pPr>
    </w:p>
    <w:p w14:paraId="487E5E43" w14:textId="77777777" w:rsidR="00F0442F" w:rsidRPr="001571EB" w:rsidRDefault="00F0442F" w:rsidP="00F0442F">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32F318DE" w14:textId="77777777" w:rsidR="00F0442F" w:rsidRPr="001571EB" w:rsidRDefault="00F0442F" w:rsidP="00F0442F">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30DBF09" w14:textId="77777777" w:rsidR="00F0442F" w:rsidRPr="001571EB" w:rsidRDefault="00F0442F" w:rsidP="00F0442F">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1669390" w14:textId="77777777" w:rsidR="00F0442F" w:rsidRDefault="00F0442F" w:rsidP="00F0442F">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4737C63E" w14:textId="77777777" w:rsidR="00F0442F" w:rsidRDefault="00F0442F" w:rsidP="00F0442F">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41BD0493" w14:textId="77777777" w:rsidR="00F0442F" w:rsidRPr="001571EB" w:rsidRDefault="00F0442F" w:rsidP="00F0442F">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0B656342" w14:textId="77777777" w:rsidR="00F0442F" w:rsidRPr="001571EB" w:rsidRDefault="00F0442F" w:rsidP="00F0442F">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4B9D8503" w14:textId="77777777" w:rsidR="00F0442F" w:rsidRPr="001571EB" w:rsidRDefault="00F0442F" w:rsidP="00F0442F">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75049A1B" w14:textId="77777777" w:rsidR="00F0442F" w:rsidRPr="001571EB" w:rsidRDefault="00F0442F" w:rsidP="00F0442F">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4C98EBBA" w14:textId="77777777" w:rsidR="00F0442F" w:rsidRPr="00EE0180" w:rsidRDefault="00F0442F" w:rsidP="00F0442F">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21982A65" w14:textId="77777777" w:rsidR="00F0442F" w:rsidRPr="001571EB" w:rsidRDefault="00F0442F" w:rsidP="00F0442F">
      <w:pPr>
        <w:autoSpaceDE w:val="0"/>
        <w:autoSpaceDN w:val="0"/>
        <w:adjustRightInd w:val="0"/>
        <w:spacing w:before="120" w:after="120"/>
        <w:ind w:left="567" w:right="850"/>
        <w:jc w:val="both"/>
        <w:rPr>
          <w:rFonts w:ascii="Palatino Linotype" w:eastAsia="Times New Roman" w:hAnsi="Palatino Linotype" w:cs="Arial"/>
          <w:i/>
        </w:rPr>
      </w:pPr>
    </w:p>
    <w:p w14:paraId="659F26C7" w14:textId="77777777" w:rsidR="00F0442F" w:rsidRPr="001571EB" w:rsidRDefault="00F0442F" w:rsidP="00F0442F">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259F8214" w14:textId="77777777" w:rsidR="00F0442F" w:rsidRPr="001571EB" w:rsidRDefault="00F0442F" w:rsidP="00F0442F">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lastRenderedPageBreak/>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34DEE50" w14:textId="77777777" w:rsidR="00F0442F" w:rsidRDefault="00F0442F" w:rsidP="00F0442F">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0FBC63FC" w14:textId="77777777" w:rsidR="00F0442F" w:rsidRDefault="00F0442F" w:rsidP="00F0442F">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495463D5" w14:textId="77777777" w:rsidR="00F0442F" w:rsidRPr="001571EB" w:rsidRDefault="00F0442F" w:rsidP="00F0442F">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586BF71" w14:textId="77777777" w:rsidR="00F0442F" w:rsidRPr="001571EB" w:rsidRDefault="00F0442F" w:rsidP="00F0442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5D6B1C74" w14:textId="77777777" w:rsidR="00F0442F" w:rsidRPr="001571EB" w:rsidRDefault="00F0442F" w:rsidP="00F0442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712F7623" w14:textId="77777777" w:rsidR="00F0442F" w:rsidRPr="001571EB" w:rsidRDefault="00F0442F" w:rsidP="00F0442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44D4216A" w14:textId="77777777" w:rsidR="00F0442F" w:rsidRDefault="00F0442F" w:rsidP="00F0442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30AA1B43" w14:textId="77777777" w:rsidR="000D01B3" w:rsidRDefault="000D01B3" w:rsidP="00F0442F">
      <w:pPr>
        <w:spacing w:after="0" w:line="360" w:lineRule="auto"/>
        <w:ind w:right="51"/>
        <w:jc w:val="both"/>
        <w:rPr>
          <w:rFonts w:ascii="Palatino Linotype" w:hAnsi="Palatino Linotype" w:cs="Arial"/>
          <w:sz w:val="24"/>
          <w:szCs w:val="24"/>
        </w:rPr>
      </w:pPr>
    </w:p>
    <w:p w14:paraId="1912AD5C" w14:textId="77777777" w:rsidR="00F0442F" w:rsidRDefault="00F0442F" w:rsidP="00F0442F">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1331241B" w14:textId="6D858DDC" w:rsidR="00F0442F" w:rsidRPr="00D5257A" w:rsidRDefault="00F0442F" w:rsidP="00F0442F">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sidR="0070580C">
        <w:rPr>
          <w:rFonts w:ascii="Palatino Linotype" w:hAnsi="Palatino Linotype"/>
          <w:b/>
          <w:sz w:val="24"/>
          <w:szCs w:val="24"/>
        </w:rPr>
        <w:t>00396/METEPEC/IP/2022</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5F42D575" w14:textId="77777777" w:rsidR="00F0442F" w:rsidRDefault="00F0442F" w:rsidP="00F0442F">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05BA5506" w14:textId="77777777" w:rsidR="00F0442F" w:rsidRPr="008253B0" w:rsidRDefault="00F0442F" w:rsidP="00F0442F">
      <w:pPr>
        <w:pStyle w:val="Citas"/>
        <w:ind w:left="0"/>
        <w:rPr>
          <w:i w:val="0"/>
          <w:sz w:val="24"/>
          <w:szCs w:val="24"/>
          <w:lang w:val="es-ES"/>
        </w:rPr>
      </w:pPr>
    </w:p>
    <w:p w14:paraId="585C79E8" w14:textId="77777777" w:rsidR="00F0442F" w:rsidRPr="00D05C83" w:rsidRDefault="00F0442F" w:rsidP="00F0442F">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6EBD91FE" w14:textId="198A471E" w:rsidR="00F0442F" w:rsidRDefault="00F0442F" w:rsidP="00F0442F">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70580C">
        <w:rPr>
          <w:rFonts w:ascii="Palatino Linotype" w:hAnsi="Palatino Linotype"/>
          <w:b/>
          <w:sz w:val="24"/>
          <w:szCs w:val="24"/>
        </w:rPr>
        <w:t>00396/METEPEC/IP/2022</w:t>
      </w:r>
      <w:r>
        <w:rPr>
          <w:rFonts w:ascii="Palatino Linotype" w:hAnsi="Palatino Linotype" w:cs="Arial"/>
          <w:b/>
          <w:sz w:val="24"/>
        </w:rPr>
        <w:t xml:space="preserve">, </w:t>
      </w:r>
      <w:r>
        <w:rPr>
          <w:rFonts w:ascii="Palatino Linotype" w:hAnsi="Palatino Linotype" w:cs="Arial"/>
          <w:sz w:val="24"/>
        </w:rPr>
        <w:t xml:space="preserve">por resultar parcialmente </w:t>
      </w:r>
      <w:r>
        <w:rPr>
          <w:rFonts w:ascii="Palatino Linotype" w:hAnsi="Palatino Linotype" w:cs="Arial"/>
          <w:sz w:val="24"/>
        </w:rPr>
        <w:lastRenderedPageBreak/>
        <w:t xml:space="preserve">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7996BFDF" w14:textId="77777777" w:rsidR="00F0442F" w:rsidRDefault="00F0442F" w:rsidP="00F0442F">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274BBEEE" w14:textId="77777777" w:rsidR="00F0442F" w:rsidRDefault="00F0442F" w:rsidP="00F0442F">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realizar una búsqueda exhaustiva y razonable a fin de entregar al</w:t>
      </w:r>
      <w:r>
        <w:rPr>
          <w:rFonts w:ascii="Palatino Linotype" w:hAnsi="Palatino Linotype" w:cs="Arial"/>
          <w:b/>
          <w:sz w:val="24"/>
          <w:szCs w:val="24"/>
        </w:rPr>
        <w:t xml:space="preserve"> RECURRENTE, </w:t>
      </w:r>
      <w:r>
        <w:rPr>
          <w:rFonts w:ascii="Palatino Linotype" w:hAnsi="Palatino Linotype" w:cs="Arial"/>
          <w:sz w:val="24"/>
          <w:szCs w:val="24"/>
        </w:rPr>
        <w:t xml:space="preserve">a través del Sistema de Acceso a la Información Mexiquense </w:t>
      </w:r>
      <w:r w:rsidRPr="00123390">
        <w:rPr>
          <w:rFonts w:ascii="Palatino Linotype" w:hAnsi="Palatino Linotype" w:cs="Arial"/>
          <w:b/>
          <w:sz w:val="24"/>
          <w:szCs w:val="24"/>
        </w:rPr>
        <w:t>(</w:t>
      </w:r>
      <w:r w:rsidRPr="00D178CD">
        <w:rPr>
          <w:rFonts w:ascii="Palatino Linotype" w:hAnsi="Palatino Linotype" w:cs="Arial"/>
          <w:b/>
          <w:sz w:val="24"/>
          <w:szCs w:val="24"/>
        </w:rPr>
        <w:t>SAIMEX</w:t>
      </w:r>
      <w:r>
        <w:rPr>
          <w:rFonts w:ascii="Palatino Linotype" w:hAnsi="Palatino Linotype" w:cs="Arial"/>
          <w:b/>
          <w:sz w:val="24"/>
          <w:szCs w:val="24"/>
        </w:rPr>
        <w:t>),</w:t>
      </w:r>
      <w:r>
        <w:rPr>
          <w:rFonts w:ascii="Palatino Linotype" w:hAnsi="Palatino Linotype" w:cs="Arial"/>
          <w:sz w:val="24"/>
          <w:szCs w:val="24"/>
        </w:rPr>
        <w:t xml:space="preserve"> en versión pública de ser procedente, de lo siguiente: </w:t>
      </w:r>
    </w:p>
    <w:p w14:paraId="79E0BBD3" w14:textId="77777777" w:rsidR="00F0442F" w:rsidRPr="00F0442F" w:rsidRDefault="00F0442F" w:rsidP="00F0442F">
      <w:pPr>
        <w:pStyle w:val="Prrafodelista"/>
        <w:numPr>
          <w:ilvl w:val="0"/>
          <w:numId w:val="36"/>
        </w:numPr>
        <w:spacing w:before="240" w:line="360" w:lineRule="auto"/>
        <w:jc w:val="both"/>
        <w:rPr>
          <w:rFonts w:ascii="Palatino Linotype" w:hAnsi="Palatino Linotype" w:cs="Arial"/>
          <w:i/>
        </w:rPr>
      </w:pPr>
      <w:r w:rsidRPr="00F0442F">
        <w:rPr>
          <w:rFonts w:ascii="Palatino Linotype" w:hAnsi="Palatino Linotype" w:cs="Arial"/>
          <w:i/>
        </w:rPr>
        <w:t xml:space="preserve">El o los documentos donde conste el procedimiento para la operación y funcionamiento de la línea 311, al diez de enero de dos mil veintidós. </w:t>
      </w:r>
    </w:p>
    <w:p w14:paraId="3D927488" w14:textId="68D7107B" w:rsidR="00F0442F" w:rsidRPr="00F0442F" w:rsidRDefault="00F0442F" w:rsidP="00F0442F">
      <w:pPr>
        <w:pStyle w:val="Prrafodelista"/>
        <w:numPr>
          <w:ilvl w:val="0"/>
          <w:numId w:val="36"/>
        </w:numPr>
        <w:spacing w:before="240" w:line="360" w:lineRule="auto"/>
        <w:jc w:val="both"/>
        <w:rPr>
          <w:rFonts w:ascii="Palatino Linotype" w:hAnsi="Palatino Linotype" w:cs="Arial"/>
          <w:i/>
        </w:rPr>
      </w:pPr>
      <w:r w:rsidRPr="00F0442F">
        <w:rPr>
          <w:rFonts w:ascii="Palatino Linotype" w:hAnsi="Palatino Linotype" w:cs="Arial"/>
          <w:i/>
        </w:rPr>
        <w:t xml:space="preserve">El o los documentos donde consten los costos para la operación y funcionamiento de la línea 311, </w:t>
      </w:r>
      <w:r w:rsidR="0070580C">
        <w:rPr>
          <w:rFonts w:ascii="Palatino Linotype" w:hAnsi="Palatino Linotype" w:cs="Arial"/>
          <w:i/>
        </w:rPr>
        <w:t xml:space="preserve">del periodo comprendido del uno </w:t>
      </w:r>
      <w:r w:rsidRPr="00F0442F">
        <w:rPr>
          <w:rFonts w:ascii="Palatino Linotype" w:hAnsi="Palatino Linotype" w:cs="Arial"/>
          <w:i/>
        </w:rPr>
        <w:t xml:space="preserve">al diez de enero de dos mil veintidós. </w:t>
      </w:r>
    </w:p>
    <w:p w14:paraId="368D4805" w14:textId="77777777" w:rsidR="00F0442F" w:rsidRPr="00F0442F" w:rsidRDefault="00F0442F" w:rsidP="00F0442F">
      <w:pPr>
        <w:pStyle w:val="Prrafodelista"/>
        <w:numPr>
          <w:ilvl w:val="0"/>
          <w:numId w:val="36"/>
        </w:numPr>
        <w:spacing w:before="240" w:line="360" w:lineRule="auto"/>
        <w:jc w:val="both"/>
        <w:rPr>
          <w:rFonts w:ascii="Palatino Linotype" w:hAnsi="Palatino Linotype" w:cs="Arial"/>
          <w:i/>
        </w:rPr>
      </w:pPr>
      <w:r w:rsidRPr="00F0442F">
        <w:rPr>
          <w:rFonts w:ascii="Palatino Linotype" w:hAnsi="Palatino Linotype" w:cs="Arial"/>
          <w:i/>
        </w:rPr>
        <w:t xml:space="preserve">El o los documentos donde conste el estudio, investigación, análisis o equivalente para el uso de la línea 311, al diez de enero de dos mil veintidós.  </w:t>
      </w:r>
    </w:p>
    <w:p w14:paraId="35878F3C" w14:textId="77777777" w:rsidR="00F0442F" w:rsidRDefault="00F0442F" w:rsidP="00F0442F">
      <w:pPr>
        <w:pStyle w:val="Sinespaciado"/>
        <w:spacing w:line="360" w:lineRule="auto"/>
        <w:ind w:left="720"/>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519CA560" w14:textId="018127F3" w:rsidR="00F0442F" w:rsidRDefault="00F0442F" w:rsidP="00F0442F">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Una vez realizada la búsqueda exhaustiva y razonable, para el caso de no contar con la información previamente referida,  bastará con que El Sujeto Obligado lo haga del conocimiento del Recurrente. </w:t>
      </w:r>
    </w:p>
    <w:p w14:paraId="45720869" w14:textId="77777777" w:rsidR="00F0442F" w:rsidRDefault="00F0442F" w:rsidP="00F0442F">
      <w:pPr>
        <w:pStyle w:val="Sinespaciado"/>
        <w:spacing w:line="360" w:lineRule="auto"/>
        <w:ind w:left="720"/>
        <w:jc w:val="both"/>
        <w:rPr>
          <w:rFonts w:ascii="Palatino Linotype" w:hAnsi="Palatino Linotype" w:cs="Arial"/>
          <w:i/>
        </w:rPr>
      </w:pPr>
    </w:p>
    <w:p w14:paraId="7AB07B86" w14:textId="77777777" w:rsidR="00F0442F" w:rsidRDefault="00F0442F" w:rsidP="00F0442F">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5F7FC860" w14:textId="77777777" w:rsidR="00F0442F" w:rsidRDefault="00F0442F" w:rsidP="00F0442F">
      <w:pPr>
        <w:autoSpaceDE w:val="0"/>
        <w:autoSpaceDN w:val="0"/>
        <w:adjustRightInd w:val="0"/>
        <w:spacing w:before="240" w:line="360" w:lineRule="auto"/>
        <w:jc w:val="both"/>
        <w:rPr>
          <w:rFonts w:ascii="Palatino Linotype" w:hAnsi="Palatino Linotype" w:cs="Arial"/>
          <w:sz w:val="24"/>
          <w:szCs w:val="24"/>
        </w:rPr>
      </w:pPr>
    </w:p>
    <w:p w14:paraId="4436FF17" w14:textId="77777777" w:rsidR="00F0442F" w:rsidRDefault="00F0442F" w:rsidP="00F0442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CE4E4A2" w14:textId="77777777" w:rsidR="00F0442F" w:rsidRPr="005751B7" w:rsidRDefault="00F0442F" w:rsidP="00F0442F">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4423D512" w14:textId="77777777" w:rsidR="00F0442F" w:rsidRPr="00F77047" w:rsidRDefault="00F0442F" w:rsidP="00F0442F">
      <w:pPr>
        <w:spacing w:after="0" w:line="360" w:lineRule="auto"/>
        <w:jc w:val="both"/>
        <w:rPr>
          <w:rFonts w:ascii="Palatino Linotype" w:eastAsia="Times New Roman" w:hAnsi="Palatino Linotype" w:cs="Arial"/>
          <w:b/>
          <w:sz w:val="18"/>
          <w:szCs w:val="24"/>
          <w:lang w:eastAsia="es-ES"/>
        </w:rPr>
      </w:pPr>
    </w:p>
    <w:p w14:paraId="2DB1F28D" w14:textId="77777777" w:rsidR="00F0442F" w:rsidRDefault="00F0442F" w:rsidP="00F0442F">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 xml:space="preserve">la presente resolución a </w:t>
      </w:r>
      <w:r w:rsidRPr="00787D06">
        <w:rPr>
          <w:rFonts w:ascii="Palatino Linotype" w:eastAsia="Times New Roman" w:hAnsi="Palatino Linotype" w:cs="Arial"/>
          <w:b/>
          <w:sz w:val="24"/>
          <w:szCs w:val="24"/>
          <w:lang w:eastAsia="es-ES"/>
        </w:rPr>
        <w:t>LA</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1EB2CAFD" w14:textId="77777777" w:rsidR="00F0442F" w:rsidRDefault="00F0442F" w:rsidP="00F0442F">
      <w:pPr>
        <w:spacing w:after="0" w:line="360" w:lineRule="auto"/>
        <w:jc w:val="both"/>
        <w:rPr>
          <w:rFonts w:ascii="Palatino Linotype" w:eastAsia="Calibri" w:hAnsi="Palatino Linotype" w:cs="Times New Roman"/>
          <w:sz w:val="24"/>
          <w:szCs w:val="24"/>
          <w:lang w:eastAsia="es-ES"/>
        </w:rPr>
      </w:pPr>
    </w:p>
    <w:p w14:paraId="638E1ACB" w14:textId="0356DB87" w:rsidR="00F0442F" w:rsidRPr="00917744" w:rsidRDefault="00F0442F" w:rsidP="00F0442F">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917744">
        <w:rPr>
          <w:rFonts w:ascii="Palatino Linotype" w:hAnsi="Palatino Linotype" w:cs="Arial"/>
          <w:sz w:val="23"/>
          <w:szCs w:val="23"/>
        </w:rPr>
        <w:t>ASÍ LO ACORDÓ, POR UNANIMIDAD DE VOTOS, EL PLENO DEL</w:t>
      </w:r>
      <w:r w:rsidRPr="00917744">
        <w:rPr>
          <w:rFonts w:ascii="Palatino Linotype" w:eastAsia="Arial Unicode MS" w:hAnsi="Palatino Linotype" w:cs="Arial"/>
          <w:sz w:val="23"/>
          <w:szCs w:val="23"/>
        </w:rPr>
        <w:t xml:space="preserve"> INSTITUTO DE TRANSPARENCIA, ACCESO A LA INFORMACIÓN PÚBLICA Y PROTECCIÓN DE </w:t>
      </w:r>
      <w:r w:rsidRPr="00917744">
        <w:rPr>
          <w:rFonts w:ascii="Palatino Linotype" w:eastAsia="Arial Unicode MS" w:hAnsi="Palatino Linotype" w:cs="Arial"/>
          <w:sz w:val="23"/>
          <w:szCs w:val="23"/>
        </w:rPr>
        <w:lastRenderedPageBreak/>
        <w:t>DATOS PERSONALES DEL ESTADO DE MÉXICO Y MUNICIPIOS</w:t>
      </w:r>
      <w:r w:rsidRPr="00917744">
        <w:rPr>
          <w:rFonts w:ascii="Palatino Linotype" w:hAnsi="Palatino Linotype" w:cs="Arial"/>
          <w:sz w:val="23"/>
          <w:szCs w:val="23"/>
        </w:rPr>
        <w:t xml:space="preserve">, CONFORMADO POR LOS COMISIONADOS JOSÉ MARTÍNEZ VILCHIS, MARÍA </w:t>
      </w:r>
      <w:r w:rsidR="00D7727C" w:rsidRPr="00917744">
        <w:rPr>
          <w:rFonts w:ascii="Palatino Linotype" w:hAnsi="Palatino Linotype" w:cs="Arial"/>
          <w:sz w:val="23"/>
          <w:szCs w:val="23"/>
        </w:rPr>
        <w:t xml:space="preserve">DEL ROSARIO MEJÍA AYALA, SHARON CRISTINA MORALES MARTÍNEZ, LUIS GUSTAVO PARRA NORIEGA </w:t>
      </w:r>
      <w:r w:rsidR="00240F00">
        <w:rPr>
          <w:rFonts w:ascii="Palatino Linotype" w:hAnsi="Palatino Linotype" w:cs="Arial"/>
          <w:sz w:val="23"/>
          <w:szCs w:val="23"/>
        </w:rPr>
        <w:t xml:space="preserve">(VOTO PARTICULAR) </w:t>
      </w:r>
      <w:r w:rsidR="00D7727C" w:rsidRPr="00917744">
        <w:rPr>
          <w:rFonts w:ascii="Palatino Linotype" w:hAnsi="Palatino Linotype" w:cs="Arial"/>
          <w:sz w:val="23"/>
          <w:szCs w:val="23"/>
        </w:rPr>
        <w:t xml:space="preserve">Y GUADALUPE RAMÍREZ PEÑA; EN LA </w:t>
      </w:r>
      <w:r w:rsidR="00D7727C">
        <w:rPr>
          <w:rFonts w:ascii="Palatino Linotype" w:hAnsi="Palatino Linotype" w:cs="Arial"/>
          <w:sz w:val="23"/>
          <w:szCs w:val="23"/>
        </w:rPr>
        <w:t>DÉCIMA SÉPTIMA SESIÓN ORDINARIA CELEBRADA EL ONCE DE MAYO DE DOS MIL VEI</w:t>
      </w:r>
      <w:r>
        <w:rPr>
          <w:rFonts w:ascii="Palatino Linotype" w:hAnsi="Palatino Linotype" w:cs="Arial"/>
          <w:sz w:val="23"/>
          <w:szCs w:val="23"/>
        </w:rPr>
        <w:t xml:space="preserve">NTIDÓS, </w:t>
      </w:r>
      <w:r w:rsidRPr="00917744">
        <w:rPr>
          <w:rFonts w:ascii="Palatino Linotype" w:hAnsi="Palatino Linotype" w:cs="Arial"/>
          <w:sz w:val="23"/>
          <w:szCs w:val="23"/>
        </w:rPr>
        <w:t xml:space="preserve">ANTE EL  SECRETARIO TÉCNICO DEL PLENO, ALEXIS TAPIA RAMÍREZ. </w:t>
      </w:r>
    </w:p>
    <w:p w14:paraId="5DA6CAC4" w14:textId="268C60BD" w:rsidR="00F0442F" w:rsidRDefault="00F0442F" w:rsidP="00F0442F">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3A3F61D3" w14:textId="1E59E9D6" w:rsidR="000D7F7B" w:rsidRDefault="000D01B3" w:rsidP="000D7F7B">
      <w:pPr>
        <w:pStyle w:val="Prrafodelista"/>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bCs/>
          <w:noProof/>
          <w:lang w:val="es-MX" w:eastAsia="es-MX"/>
        </w:rPr>
        <mc:AlternateContent>
          <mc:Choice Requires="wps">
            <w:drawing>
              <wp:anchor distT="0" distB="0" distL="114300" distR="114300" simplePos="0" relativeHeight="251695104" behindDoc="0" locked="0" layoutInCell="1" allowOverlap="1" wp14:anchorId="5F97705B" wp14:editId="33B201FC">
                <wp:simplePos x="0" y="0"/>
                <wp:positionH relativeFrom="column">
                  <wp:posOffset>-38514</wp:posOffset>
                </wp:positionH>
                <wp:positionV relativeFrom="paragraph">
                  <wp:posOffset>253310</wp:posOffset>
                </wp:positionV>
                <wp:extent cx="6225871" cy="5049078"/>
                <wp:effectExtent l="0" t="0" r="22860" b="37465"/>
                <wp:wrapNone/>
                <wp:docPr id="6" name="Conector recto 6"/>
                <wp:cNvGraphicFramePr/>
                <a:graphic xmlns:a="http://schemas.openxmlformats.org/drawingml/2006/main">
                  <a:graphicData uri="http://schemas.microsoft.com/office/word/2010/wordprocessingShape">
                    <wps:wsp>
                      <wps:cNvCnPr/>
                      <wps:spPr>
                        <a:xfrm>
                          <a:off x="0" y="0"/>
                          <a:ext cx="6225871" cy="504907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96CF9E" id="Conector recto 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19.95pt" to="487.2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" strokecolor="#5b9bd5 [3204]" strokeweight=".5pt">
                <v:stroke joinstyle="miter"/>
              </v:line>
            </w:pict>
          </mc:Fallback>
        </mc:AlternateContent>
      </w:r>
    </w:p>
    <w:p w14:paraId="27620CE0" w14:textId="683397F8" w:rsidR="000D7F7B" w:rsidRDefault="000D7F7B" w:rsidP="000D7F7B">
      <w:pPr>
        <w:spacing w:line="360" w:lineRule="auto"/>
        <w:jc w:val="both"/>
        <w:rPr>
          <w:rFonts w:ascii="Palatino Linotype" w:hAnsi="Palatino Linotype"/>
          <w:bCs/>
          <w:sz w:val="24"/>
          <w:szCs w:val="24"/>
        </w:rPr>
      </w:pPr>
    </w:p>
    <w:p w14:paraId="3676623C" w14:textId="76A371A2" w:rsidR="008253B0" w:rsidRDefault="008253B0" w:rsidP="00643DA3">
      <w:pPr>
        <w:spacing w:after="0" w:line="360" w:lineRule="auto"/>
        <w:jc w:val="both"/>
        <w:rPr>
          <w:rFonts w:ascii="Palatino Linotype" w:eastAsia="Calibri" w:hAnsi="Palatino Linotype" w:cs="Times New Roman"/>
          <w:sz w:val="24"/>
          <w:szCs w:val="24"/>
          <w:lang w:eastAsia="es-ES"/>
        </w:rPr>
      </w:pPr>
    </w:p>
    <w:p w14:paraId="774B4BE2" w14:textId="1EAB1D02" w:rsidR="008253B0" w:rsidRDefault="008253B0" w:rsidP="00643DA3">
      <w:pPr>
        <w:spacing w:after="0" w:line="360" w:lineRule="auto"/>
        <w:jc w:val="both"/>
        <w:rPr>
          <w:rFonts w:ascii="Palatino Linotype" w:eastAsia="Calibri" w:hAnsi="Palatino Linotype" w:cs="Times New Roman"/>
          <w:sz w:val="24"/>
          <w:szCs w:val="24"/>
          <w:lang w:eastAsia="es-ES"/>
        </w:rPr>
      </w:pPr>
    </w:p>
    <w:p w14:paraId="25848B9A" w14:textId="77777777" w:rsidR="008253B0" w:rsidRDefault="008253B0" w:rsidP="00643DA3">
      <w:pPr>
        <w:spacing w:after="0" w:line="360" w:lineRule="auto"/>
        <w:jc w:val="both"/>
        <w:rPr>
          <w:rFonts w:ascii="Palatino Linotype" w:eastAsia="Calibri" w:hAnsi="Palatino Linotype" w:cs="Times New Roman"/>
          <w:sz w:val="24"/>
          <w:szCs w:val="24"/>
          <w:lang w:eastAsia="es-ES"/>
        </w:rPr>
      </w:pPr>
    </w:p>
    <w:p w14:paraId="186FDA35" w14:textId="77777777" w:rsidR="003D5267" w:rsidRDefault="003D5267" w:rsidP="00643DA3">
      <w:pPr>
        <w:spacing w:after="0" w:line="360" w:lineRule="auto"/>
        <w:jc w:val="both"/>
        <w:rPr>
          <w:rFonts w:ascii="Palatino Linotype" w:eastAsia="Calibri" w:hAnsi="Palatino Linotype" w:cs="Times New Roman"/>
          <w:sz w:val="24"/>
          <w:szCs w:val="24"/>
          <w:lang w:eastAsia="es-ES"/>
        </w:rPr>
      </w:pPr>
    </w:p>
    <w:p w14:paraId="1612E7E4" w14:textId="77777777" w:rsidR="003D5267" w:rsidRDefault="003D5267" w:rsidP="00643DA3">
      <w:pPr>
        <w:spacing w:after="0" w:line="360" w:lineRule="auto"/>
        <w:jc w:val="both"/>
        <w:rPr>
          <w:rFonts w:ascii="Palatino Linotype" w:eastAsia="Calibri" w:hAnsi="Palatino Linotype" w:cs="Times New Roman"/>
          <w:sz w:val="24"/>
          <w:szCs w:val="24"/>
          <w:lang w:eastAsia="es-ES"/>
        </w:rPr>
      </w:pPr>
    </w:p>
    <w:p w14:paraId="6E56D7FD" w14:textId="77777777" w:rsidR="003D5267" w:rsidRDefault="003D5267" w:rsidP="00643DA3">
      <w:pPr>
        <w:spacing w:after="0" w:line="360" w:lineRule="auto"/>
        <w:jc w:val="both"/>
        <w:rPr>
          <w:rFonts w:ascii="Palatino Linotype" w:eastAsia="Calibri" w:hAnsi="Palatino Linotype" w:cs="Times New Roman"/>
          <w:sz w:val="24"/>
          <w:szCs w:val="24"/>
          <w:lang w:eastAsia="es-ES"/>
        </w:rPr>
      </w:pPr>
    </w:p>
    <w:p w14:paraId="14A8EDAA" w14:textId="77777777" w:rsidR="003D5267" w:rsidRDefault="003D5267" w:rsidP="00643DA3">
      <w:pPr>
        <w:spacing w:after="0" w:line="360" w:lineRule="auto"/>
        <w:jc w:val="both"/>
        <w:rPr>
          <w:rFonts w:ascii="Palatino Linotype" w:eastAsia="Calibri" w:hAnsi="Palatino Linotype" w:cs="Times New Roman"/>
          <w:sz w:val="24"/>
          <w:szCs w:val="24"/>
          <w:lang w:eastAsia="es-ES"/>
        </w:rPr>
      </w:pPr>
    </w:p>
    <w:p w14:paraId="2FB243D6" w14:textId="77777777" w:rsidR="003D5267" w:rsidRDefault="003D5267" w:rsidP="00643DA3">
      <w:pPr>
        <w:spacing w:after="0" w:line="360" w:lineRule="auto"/>
        <w:jc w:val="both"/>
        <w:rPr>
          <w:rFonts w:ascii="Palatino Linotype" w:eastAsia="Calibri" w:hAnsi="Palatino Linotype" w:cs="Times New Roman"/>
          <w:sz w:val="24"/>
          <w:szCs w:val="24"/>
          <w:lang w:eastAsia="es-ES"/>
        </w:rPr>
      </w:pPr>
    </w:p>
    <w:p w14:paraId="64E1419B" w14:textId="77777777" w:rsidR="003D5267" w:rsidRDefault="003D5267" w:rsidP="00643DA3">
      <w:pPr>
        <w:spacing w:after="0" w:line="360" w:lineRule="auto"/>
        <w:jc w:val="both"/>
        <w:rPr>
          <w:rFonts w:ascii="Palatino Linotype" w:eastAsia="Calibri" w:hAnsi="Palatino Linotype" w:cs="Times New Roman"/>
          <w:sz w:val="24"/>
          <w:szCs w:val="24"/>
          <w:lang w:eastAsia="es-ES"/>
        </w:rPr>
      </w:pPr>
    </w:p>
    <w:p w14:paraId="309EC17C" w14:textId="77777777" w:rsidR="003D5267" w:rsidRDefault="003D5267" w:rsidP="00643DA3">
      <w:pPr>
        <w:spacing w:after="0" w:line="360" w:lineRule="auto"/>
        <w:jc w:val="both"/>
        <w:rPr>
          <w:rFonts w:ascii="Palatino Linotype" w:eastAsia="Calibri" w:hAnsi="Palatino Linotype" w:cs="Times New Roman"/>
          <w:sz w:val="24"/>
          <w:szCs w:val="24"/>
          <w:lang w:eastAsia="es-ES"/>
        </w:rPr>
      </w:pPr>
    </w:p>
    <w:p w14:paraId="55717448" w14:textId="77777777" w:rsidR="003D5267" w:rsidRDefault="003D5267" w:rsidP="00643DA3">
      <w:pPr>
        <w:spacing w:after="0" w:line="360" w:lineRule="auto"/>
        <w:jc w:val="both"/>
        <w:rPr>
          <w:rFonts w:ascii="Palatino Linotype" w:eastAsia="Calibri" w:hAnsi="Palatino Linotype" w:cs="Times New Roman"/>
          <w:sz w:val="24"/>
          <w:szCs w:val="24"/>
          <w:lang w:eastAsia="es-ES"/>
        </w:rPr>
      </w:pPr>
    </w:p>
    <w:p w14:paraId="7C86DDDF" w14:textId="77777777" w:rsidR="003D5267" w:rsidRDefault="003D5267" w:rsidP="00643DA3">
      <w:pPr>
        <w:spacing w:after="0" w:line="360" w:lineRule="auto"/>
        <w:jc w:val="both"/>
        <w:rPr>
          <w:rFonts w:ascii="Palatino Linotype" w:eastAsia="Calibri" w:hAnsi="Palatino Linotype" w:cs="Times New Roman"/>
          <w:sz w:val="24"/>
          <w:szCs w:val="24"/>
          <w:lang w:eastAsia="es-ES"/>
        </w:rPr>
      </w:pPr>
    </w:p>
    <w:p w14:paraId="5CFAAD8B" w14:textId="77777777" w:rsidR="003D5267" w:rsidRDefault="003D5267" w:rsidP="00643DA3">
      <w:pPr>
        <w:spacing w:after="0" w:line="360" w:lineRule="auto"/>
        <w:jc w:val="both"/>
        <w:rPr>
          <w:rFonts w:ascii="Palatino Linotype" w:eastAsia="Calibri" w:hAnsi="Palatino Linotype" w:cs="Times New Roman"/>
          <w:sz w:val="24"/>
          <w:szCs w:val="24"/>
          <w:lang w:eastAsia="es-ES"/>
        </w:rPr>
      </w:pPr>
    </w:p>
    <w:p w14:paraId="17E09F51" w14:textId="77777777" w:rsidR="003D5267" w:rsidRDefault="003D5267" w:rsidP="00643DA3">
      <w:pPr>
        <w:spacing w:after="0" w:line="360" w:lineRule="auto"/>
        <w:jc w:val="both"/>
        <w:rPr>
          <w:rFonts w:ascii="Palatino Linotype" w:eastAsia="Calibri" w:hAnsi="Palatino Linotype" w:cs="Times New Roman"/>
          <w:sz w:val="24"/>
          <w:szCs w:val="24"/>
          <w:lang w:eastAsia="es-ES"/>
        </w:rPr>
      </w:pPr>
    </w:p>
    <w:p w14:paraId="1F4C9688" w14:textId="77777777" w:rsidR="003D5267" w:rsidRPr="00D767A9" w:rsidRDefault="003D5267" w:rsidP="00643DA3">
      <w:pPr>
        <w:spacing w:after="0" w:line="360" w:lineRule="auto"/>
        <w:jc w:val="both"/>
        <w:rPr>
          <w:rFonts w:ascii="Palatino Linotype" w:eastAsia="Calibri" w:hAnsi="Palatino Linotype" w:cs="Times New Roman"/>
          <w:sz w:val="24"/>
          <w:szCs w:val="24"/>
          <w:lang w:eastAsia="es-ES"/>
        </w:rPr>
      </w:pPr>
    </w:p>
    <w:sectPr w:rsidR="003D5267" w:rsidRPr="00D767A9"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77C02" w14:textId="77777777" w:rsidR="008A6BCD" w:rsidRDefault="008A6BCD" w:rsidP="006168E4">
      <w:pPr>
        <w:spacing w:after="0" w:line="240" w:lineRule="auto"/>
      </w:pPr>
      <w:r>
        <w:separator/>
      </w:r>
    </w:p>
  </w:endnote>
  <w:endnote w:type="continuationSeparator" w:id="0">
    <w:p w14:paraId="56A95B13" w14:textId="77777777" w:rsidR="008A6BCD" w:rsidRDefault="008A6BCD"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C73D" w14:textId="77777777" w:rsidR="00C01AF4" w:rsidRPr="000B69FA" w:rsidRDefault="00C01AF4"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40F00">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40F00">
      <w:rPr>
        <w:rFonts w:ascii="Palatino Linotype" w:hAnsi="Palatino Linotype"/>
        <w:bCs/>
        <w:noProof/>
        <w:sz w:val="20"/>
      </w:rPr>
      <w:t>38</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E9FD" w14:textId="14A06319" w:rsidR="00C01AF4" w:rsidRPr="000B69FA" w:rsidRDefault="00C01AF4"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40F0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40F00">
      <w:rPr>
        <w:rFonts w:ascii="Palatino Linotype" w:hAnsi="Palatino Linotype"/>
        <w:bCs/>
        <w:noProof/>
        <w:sz w:val="20"/>
      </w:rPr>
      <w:t>38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C86EB" w14:textId="77777777" w:rsidR="008A6BCD" w:rsidRDefault="008A6BCD" w:rsidP="006168E4">
      <w:pPr>
        <w:spacing w:after="0" w:line="240" w:lineRule="auto"/>
      </w:pPr>
      <w:r>
        <w:separator/>
      </w:r>
    </w:p>
  </w:footnote>
  <w:footnote w:type="continuationSeparator" w:id="0">
    <w:p w14:paraId="64B0167D" w14:textId="77777777" w:rsidR="008A6BCD" w:rsidRDefault="008A6BCD"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EBE3" w14:textId="218EB0D7" w:rsidR="00C01AF4" w:rsidRDefault="00C01AF4">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01AF4" w14:paraId="17981A04" w14:textId="77777777" w:rsidTr="00073E92">
      <w:trPr>
        <w:trHeight w:val="227"/>
      </w:trPr>
      <w:tc>
        <w:tcPr>
          <w:tcW w:w="5529" w:type="dxa"/>
          <w:hideMark/>
        </w:tcPr>
        <w:p w14:paraId="0E414BC5" w14:textId="19670DF2" w:rsidR="00C01AF4" w:rsidRDefault="00C01AF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04B80983" w:rsidR="00C01AF4" w:rsidRPr="00B4142F" w:rsidRDefault="00C01AF4"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02190/INFOEM/IP/RR/2022</w:t>
          </w:r>
        </w:p>
      </w:tc>
    </w:tr>
    <w:tr w:rsidR="00C01AF4" w14:paraId="637042F0" w14:textId="77777777" w:rsidTr="00073E92">
      <w:trPr>
        <w:trHeight w:val="242"/>
      </w:trPr>
      <w:tc>
        <w:tcPr>
          <w:tcW w:w="5529" w:type="dxa"/>
          <w:hideMark/>
        </w:tcPr>
        <w:p w14:paraId="412AD568" w14:textId="582E7AD7" w:rsidR="00C01AF4" w:rsidRDefault="00C01AF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13BCB1BE" w:rsidR="00C01AF4" w:rsidRPr="00F06FED" w:rsidRDefault="00C01AF4" w:rsidP="00F2667C">
          <w:pPr>
            <w:spacing w:after="120" w:line="256" w:lineRule="auto"/>
            <w:ind w:left="639" w:right="214"/>
            <w:jc w:val="both"/>
            <w:rPr>
              <w:rFonts w:ascii="Palatino Linotype" w:hAnsi="Palatino Linotype" w:cs="Arial"/>
            </w:rPr>
          </w:pPr>
          <w:r>
            <w:rPr>
              <w:rFonts w:ascii="Palatino Linotype" w:hAnsi="Palatino Linotype" w:cs="Arial"/>
              <w:szCs w:val="20"/>
            </w:rPr>
            <w:t>Ayuntamiento de Metepec</w:t>
          </w:r>
        </w:p>
      </w:tc>
    </w:tr>
    <w:tr w:rsidR="00C01AF4" w14:paraId="21BFE746" w14:textId="77777777" w:rsidTr="00073E92">
      <w:trPr>
        <w:trHeight w:val="342"/>
      </w:trPr>
      <w:tc>
        <w:tcPr>
          <w:tcW w:w="5529" w:type="dxa"/>
          <w:hideMark/>
        </w:tcPr>
        <w:p w14:paraId="64C4E314" w14:textId="2A83840C" w:rsidR="00C01AF4" w:rsidRDefault="00C01AF4"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C01AF4" w:rsidRDefault="00C01AF4"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C01AF4" w:rsidRDefault="00C01AF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01AF4" w14:paraId="385FD437" w14:textId="77777777" w:rsidTr="00073E92">
      <w:trPr>
        <w:trHeight w:val="227"/>
      </w:trPr>
      <w:tc>
        <w:tcPr>
          <w:tcW w:w="5529" w:type="dxa"/>
          <w:hideMark/>
        </w:tcPr>
        <w:p w14:paraId="272860E8" w14:textId="6340DBC0" w:rsidR="00C01AF4" w:rsidRDefault="00C01AF4"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4917063B" w:rsidR="00C01AF4" w:rsidRPr="00B4142F" w:rsidRDefault="00C01AF4"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02190/INFOEM/IP/RR/2022</w:t>
          </w:r>
        </w:p>
      </w:tc>
    </w:tr>
    <w:tr w:rsidR="00C01AF4" w14:paraId="33FC5097" w14:textId="77777777" w:rsidTr="00073E92">
      <w:trPr>
        <w:trHeight w:val="196"/>
      </w:trPr>
      <w:tc>
        <w:tcPr>
          <w:tcW w:w="5529" w:type="dxa"/>
          <w:hideMark/>
        </w:tcPr>
        <w:p w14:paraId="4F5D01E5" w14:textId="77777777" w:rsidR="00C01AF4" w:rsidRDefault="00C01AF4"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0DD6025B" w:rsidR="00C01AF4" w:rsidRPr="00F06FED" w:rsidRDefault="00E84F66" w:rsidP="007A3BB5">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w:t>
          </w:r>
          <w:proofErr w:type="spellEnd"/>
        </w:p>
      </w:tc>
    </w:tr>
    <w:tr w:rsidR="00C01AF4" w14:paraId="178280DE" w14:textId="77777777" w:rsidTr="00073E92">
      <w:trPr>
        <w:trHeight w:val="242"/>
      </w:trPr>
      <w:tc>
        <w:tcPr>
          <w:tcW w:w="5529" w:type="dxa"/>
          <w:hideMark/>
        </w:tcPr>
        <w:p w14:paraId="71AC708B" w14:textId="77777777" w:rsidR="00C01AF4" w:rsidRDefault="00C01AF4"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74BF384E" w:rsidR="00C01AF4" w:rsidRDefault="00C01AF4" w:rsidP="00F2667C">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Metepec</w:t>
          </w:r>
        </w:p>
      </w:tc>
    </w:tr>
    <w:tr w:rsidR="00C01AF4" w14:paraId="0518978B" w14:textId="77777777" w:rsidTr="00073E92">
      <w:trPr>
        <w:trHeight w:val="342"/>
      </w:trPr>
      <w:tc>
        <w:tcPr>
          <w:tcW w:w="5529" w:type="dxa"/>
          <w:hideMark/>
        </w:tcPr>
        <w:p w14:paraId="04968A43" w14:textId="7BE2A222" w:rsidR="00C01AF4" w:rsidRDefault="00C01AF4"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C01AF4" w:rsidRDefault="00C01AF4"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C01AF4" w:rsidRDefault="00C01AF4">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558B8"/>
    <w:multiLevelType w:val="hybridMultilevel"/>
    <w:tmpl w:val="BE94C740"/>
    <w:lvl w:ilvl="0" w:tplc="D9F29CB0">
      <w:start w:val="1"/>
      <w:numFmt w:val="bullet"/>
      <w:lvlText w:val=""/>
      <w:lvlJc w:val="left"/>
      <w:pPr>
        <w:ind w:left="782" w:hanging="360"/>
      </w:pPr>
      <w:rPr>
        <w:rFonts w:ascii="Symbol" w:hAnsi="Symbol" w:hint="default"/>
      </w:r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1" w15:restartNumberingAfterBreak="0">
    <w:nsid w:val="0ABF79A4"/>
    <w:multiLevelType w:val="hybridMultilevel"/>
    <w:tmpl w:val="6D76C1A8"/>
    <w:lvl w:ilvl="0" w:tplc="59F20A5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EA63105"/>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6702E7"/>
    <w:multiLevelType w:val="hybridMultilevel"/>
    <w:tmpl w:val="10363E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457E44"/>
    <w:multiLevelType w:val="hybridMultilevel"/>
    <w:tmpl w:val="6A1AD91A"/>
    <w:lvl w:ilvl="0" w:tplc="0BBA5E3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14954649"/>
    <w:multiLevelType w:val="hybridMultilevel"/>
    <w:tmpl w:val="4420D816"/>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6" w15:restartNumberingAfterBreak="0">
    <w:nsid w:val="14DC707A"/>
    <w:multiLevelType w:val="hybridMultilevel"/>
    <w:tmpl w:val="F886C4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3A0345"/>
    <w:multiLevelType w:val="hybridMultilevel"/>
    <w:tmpl w:val="8A462B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8841A0"/>
    <w:multiLevelType w:val="hybridMultilevel"/>
    <w:tmpl w:val="CACED4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F838A3"/>
    <w:multiLevelType w:val="hybridMultilevel"/>
    <w:tmpl w:val="073E53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1" w15:restartNumberingAfterBreak="0">
    <w:nsid w:val="29DC1EE1"/>
    <w:multiLevelType w:val="hybridMultilevel"/>
    <w:tmpl w:val="8F38D3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2EBE73A6"/>
    <w:multiLevelType w:val="hybridMultilevel"/>
    <w:tmpl w:val="E5F8D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D482995"/>
    <w:multiLevelType w:val="hybridMultilevel"/>
    <w:tmpl w:val="96CA29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02D3C81"/>
    <w:multiLevelType w:val="hybridMultilevel"/>
    <w:tmpl w:val="C5B06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6207C18"/>
    <w:multiLevelType w:val="hybridMultilevel"/>
    <w:tmpl w:val="B2526E04"/>
    <w:lvl w:ilvl="0" w:tplc="6F466C28">
      <w:start w:val="5"/>
      <w:numFmt w:val="bullet"/>
      <w:lvlText w:val="-"/>
      <w:lvlJc w:val="left"/>
      <w:pPr>
        <w:ind w:left="1080" w:hanging="360"/>
      </w:pPr>
      <w:rPr>
        <w:rFonts w:ascii="Palatino Linotype" w:eastAsia="Calibri"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7246713"/>
    <w:multiLevelType w:val="hybridMultilevel"/>
    <w:tmpl w:val="54C8DC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7B23299"/>
    <w:multiLevelType w:val="hybridMultilevel"/>
    <w:tmpl w:val="3DF44A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7CF169A"/>
    <w:multiLevelType w:val="hybridMultilevel"/>
    <w:tmpl w:val="AEBA8E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B72F4"/>
    <w:multiLevelType w:val="hybridMultilevel"/>
    <w:tmpl w:val="A24225C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563E4FAA"/>
    <w:multiLevelType w:val="hybridMultilevel"/>
    <w:tmpl w:val="C0AAD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700CC"/>
    <w:multiLevelType w:val="hybridMultilevel"/>
    <w:tmpl w:val="AFFA8B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B84148"/>
    <w:multiLevelType w:val="hybridMultilevel"/>
    <w:tmpl w:val="310E5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2226B99"/>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24" w15:restartNumberingAfterBreak="0">
    <w:nsid w:val="63840B56"/>
    <w:multiLevelType w:val="hybridMultilevel"/>
    <w:tmpl w:val="DF1CD0F4"/>
    <w:lvl w:ilvl="0" w:tplc="87924D1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26" w15:restartNumberingAfterBreak="0">
    <w:nsid w:val="65941ABF"/>
    <w:multiLevelType w:val="hybridMultilevel"/>
    <w:tmpl w:val="A3B01CC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6D215574"/>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28" w15:restartNumberingAfterBreak="0">
    <w:nsid w:val="6F1C54DD"/>
    <w:multiLevelType w:val="hybridMultilevel"/>
    <w:tmpl w:val="ED4AD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560B3F"/>
    <w:multiLevelType w:val="hybridMultilevel"/>
    <w:tmpl w:val="31782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CD5582"/>
    <w:multiLevelType w:val="hybridMultilevel"/>
    <w:tmpl w:val="ACC0C690"/>
    <w:lvl w:ilvl="0" w:tplc="7DB893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3AB4A4A"/>
    <w:multiLevelType w:val="hybridMultilevel"/>
    <w:tmpl w:val="71F441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A597CCB"/>
    <w:multiLevelType w:val="hybridMultilevel"/>
    <w:tmpl w:val="0CB0104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D417620"/>
    <w:multiLevelType w:val="hybridMultilevel"/>
    <w:tmpl w:val="0B8E95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121407624">
    <w:abstractNumId w:val="10"/>
  </w:num>
  <w:num w:numId="2" w16cid:durableId="1290016116">
    <w:abstractNumId w:val="35"/>
  </w:num>
  <w:num w:numId="3" w16cid:durableId="906309450">
    <w:abstractNumId w:val="17"/>
  </w:num>
  <w:num w:numId="4" w16cid:durableId="2031028859">
    <w:abstractNumId w:val="21"/>
  </w:num>
  <w:num w:numId="5" w16cid:durableId="1053850845">
    <w:abstractNumId w:val="11"/>
  </w:num>
  <w:num w:numId="6" w16cid:durableId="1083600676">
    <w:abstractNumId w:val="3"/>
  </w:num>
  <w:num w:numId="7" w16cid:durableId="2047244266">
    <w:abstractNumId w:val="22"/>
  </w:num>
  <w:num w:numId="8" w16cid:durableId="2129086558">
    <w:abstractNumId w:val="19"/>
  </w:num>
  <w:num w:numId="9" w16cid:durableId="21132391">
    <w:abstractNumId w:val="30"/>
  </w:num>
  <w:num w:numId="10" w16cid:durableId="621349375">
    <w:abstractNumId w:val="12"/>
  </w:num>
  <w:num w:numId="11" w16cid:durableId="281114069">
    <w:abstractNumId w:val="4"/>
  </w:num>
  <w:num w:numId="12" w16cid:durableId="734201184">
    <w:abstractNumId w:val="9"/>
  </w:num>
  <w:num w:numId="13" w16cid:durableId="2075541009">
    <w:abstractNumId w:val="32"/>
  </w:num>
  <w:num w:numId="14" w16cid:durableId="1319991747">
    <w:abstractNumId w:val="26"/>
  </w:num>
  <w:num w:numId="15" w16cid:durableId="1474443513">
    <w:abstractNumId w:val="6"/>
  </w:num>
  <w:num w:numId="16" w16cid:durableId="793645621">
    <w:abstractNumId w:val="16"/>
  </w:num>
  <w:num w:numId="17" w16cid:durableId="784693043">
    <w:abstractNumId w:val="28"/>
  </w:num>
  <w:num w:numId="18" w16cid:durableId="2009793683">
    <w:abstractNumId w:val="24"/>
  </w:num>
  <w:num w:numId="19" w16cid:durableId="315843702">
    <w:abstractNumId w:val="1"/>
  </w:num>
  <w:num w:numId="20" w16cid:durableId="752437224">
    <w:abstractNumId w:val="18"/>
  </w:num>
  <w:num w:numId="21" w16cid:durableId="707798551">
    <w:abstractNumId w:val="29"/>
  </w:num>
  <w:num w:numId="22" w16cid:durableId="843738032">
    <w:abstractNumId w:val="15"/>
  </w:num>
  <w:num w:numId="23" w16cid:durableId="474109399">
    <w:abstractNumId w:val="20"/>
  </w:num>
  <w:num w:numId="24" w16cid:durableId="1876038622">
    <w:abstractNumId w:val="27"/>
  </w:num>
  <w:num w:numId="25" w16cid:durableId="1000159706">
    <w:abstractNumId w:val="14"/>
  </w:num>
  <w:num w:numId="26" w16cid:durableId="1564635474">
    <w:abstractNumId w:val="7"/>
  </w:num>
  <w:num w:numId="27" w16cid:durableId="395973632">
    <w:abstractNumId w:val="34"/>
  </w:num>
  <w:num w:numId="28" w16cid:durableId="1509103151">
    <w:abstractNumId w:val="13"/>
  </w:num>
  <w:num w:numId="29" w16cid:durableId="1528758742">
    <w:abstractNumId w:val="31"/>
  </w:num>
  <w:num w:numId="30" w16cid:durableId="804003111">
    <w:abstractNumId w:val="2"/>
  </w:num>
  <w:num w:numId="31" w16cid:durableId="1191380679">
    <w:abstractNumId w:val="8"/>
  </w:num>
  <w:num w:numId="32" w16cid:durableId="1862862607">
    <w:abstractNumId w:val="33"/>
  </w:num>
  <w:num w:numId="33" w16cid:durableId="1244530073">
    <w:abstractNumId w:val="5"/>
  </w:num>
  <w:num w:numId="34" w16cid:durableId="1751777905">
    <w:abstractNumId w:val="23"/>
  </w:num>
  <w:num w:numId="35" w16cid:durableId="101539202">
    <w:abstractNumId w:val="0"/>
  </w:num>
  <w:num w:numId="36" w16cid:durableId="1141658368">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045D"/>
    <w:rsid w:val="000009AE"/>
    <w:rsid w:val="000026CF"/>
    <w:rsid w:val="00002FA5"/>
    <w:rsid w:val="0000354B"/>
    <w:rsid w:val="000056BB"/>
    <w:rsid w:val="00005B85"/>
    <w:rsid w:val="0000721A"/>
    <w:rsid w:val="00010537"/>
    <w:rsid w:val="00011980"/>
    <w:rsid w:val="00012E56"/>
    <w:rsid w:val="0001366A"/>
    <w:rsid w:val="00013C75"/>
    <w:rsid w:val="000143F3"/>
    <w:rsid w:val="000171B7"/>
    <w:rsid w:val="00017F8D"/>
    <w:rsid w:val="00020E74"/>
    <w:rsid w:val="0002163D"/>
    <w:rsid w:val="00022B41"/>
    <w:rsid w:val="00023442"/>
    <w:rsid w:val="000240C8"/>
    <w:rsid w:val="0002560B"/>
    <w:rsid w:val="00025F8F"/>
    <w:rsid w:val="00027921"/>
    <w:rsid w:val="000306A7"/>
    <w:rsid w:val="000315CA"/>
    <w:rsid w:val="00031A66"/>
    <w:rsid w:val="00031B3B"/>
    <w:rsid w:val="0003281E"/>
    <w:rsid w:val="00032896"/>
    <w:rsid w:val="000329BE"/>
    <w:rsid w:val="00036740"/>
    <w:rsid w:val="0004186E"/>
    <w:rsid w:val="00044C7F"/>
    <w:rsid w:val="000451BE"/>
    <w:rsid w:val="00045379"/>
    <w:rsid w:val="000458B5"/>
    <w:rsid w:val="00045CB8"/>
    <w:rsid w:val="000508FA"/>
    <w:rsid w:val="000511AB"/>
    <w:rsid w:val="0005171D"/>
    <w:rsid w:val="00055224"/>
    <w:rsid w:val="000610F9"/>
    <w:rsid w:val="00061821"/>
    <w:rsid w:val="00062176"/>
    <w:rsid w:val="000623F9"/>
    <w:rsid w:val="00063A10"/>
    <w:rsid w:val="00063C69"/>
    <w:rsid w:val="00064EA6"/>
    <w:rsid w:val="000662F8"/>
    <w:rsid w:val="00066CAB"/>
    <w:rsid w:val="00070E99"/>
    <w:rsid w:val="00071290"/>
    <w:rsid w:val="00073E78"/>
    <w:rsid w:val="00073E92"/>
    <w:rsid w:val="00073FC2"/>
    <w:rsid w:val="00074B0E"/>
    <w:rsid w:val="00076AE0"/>
    <w:rsid w:val="0007756F"/>
    <w:rsid w:val="0008033D"/>
    <w:rsid w:val="0008151E"/>
    <w:rsid w:val="000821BF"/>
    <w:rsid w:val="00084BAA"/>
    <w:rsid w:val="00085007"/>
    <w:rsid w:val="0008548C"/>
    <w:rsid w:val="00086AF1"/>
    <w:rsid w:val="0008719F"/>
    <w:rsid w:val="00087E9F"/>
    <w:rsid w:val="00090174"/>
    <w:rsid w:val="00091552"/>
    <w:rsid w:val="00091C3A"/>
    <w:rsid w:val="000944B9"/>
    <w:rsid w:val="00095CD4"/>
    <w:rsid w:val="00095E72"/>
    <w:rsid w:val="0009704F"/>
    <w:rsid w:val="000A18F1"/>
    <w:rsid w:val="000A2E75"/>
    <w:rsid w:val="000A3486"/>
    <w:rsid w:val="000A46DE"/>
    <w:rsid w:val="000A46EB"/>
    <w:rsid w:val="000A5195"/>
    <w:rsid w:val="000A535D"/>
    <w:rsid w:val="000A5980"/>
    <w:rsid w:val="000A79DA"/>
    <w:rsid w:val="000A7EDC"/>
    <w:rsid w:val="000B03E0"/>
    <w:rsid w:val="000B0EFE"/>
    <w:rsid w:val="000B2A2F"/>
    <w:rsid w:val="000B45EB"/>
    <w:rsid w:val="000B4B51"/>
    <w:rsid w:val="000B4D0F"/>
    <w:rsid w:val="000B5864"/>
    <w:rsid w:val="000B6663"/>
    <w:rsid w:val="000B701B"/>
    <w:rsid w:val="000B7158"/>
    <w:rsid w:val="000C0B33"/>
    <w:rsid w:val="000C2602"/>
    <w:rsid w:val="000C5B8B"/>
    <w:rsid w:val="000C7DC3"/>
    <w:rsid w:val="000D01B3"/>
    <w:rsid w:val="000D0352"/>
    <w:rsid w:val="000D0916"/>
    <w:rsid w:val="000D1A4E"/>
    <w:rsid w:val="000D1B55"/>
    <w:rsid w:val="000D3C75"/>
    <w:rsid w:val="000D4532"/>
    <w:rsid w:val="000D4A3A"/>
    <w:rsid w:val="000D5800"/>
    <w:rsid w:val="000D67B8"/>
    <w:rsid w:val="000D69D7"/>
    <w:rsid w:val="000D7523"/>
    <w:rsid w:val="000D7F7B"/>
    <w:rsid w:val="000E0C4D"/>
    <w:rsid w:val="000E30C2"/>
    <w:rsid w:val="000E3AEA"/>
    <w:rsid w:val="000E6545"/>
    <w:rsid w:val="000E686B"/>
    <w:rsid w:val="000F1FE8"/>
    <w:rsid w:val="000F2A5E"/>
    <w:rsid w:val="000F2E5A"/>
    <w:rsid w:val="000F3EC2"/>
    <w:rsid w:val="000F3F8D"/>
    <w:rsid w:val="00100C19"/>
    <w:rsid w:val="00101CE5"/>
    <w:rsid w:val="00104391"/>
    <w:rsid w:val="00106372"/>
    <w:rsid w:val="00111DCD"/>
    <w:rsid w:val="00112C29"/>
    <w:rsid w:val="0011409A"/>
    <w:rsid w:val="00114CF9"/>
    <w:rsid w:val="00114FD0"/>
    <w:rsid w:val="001154C1"/>
    <w:rsid w:val="00117250"/>
    <w:rsid w:val="00120A03"/>
    <w:rsid w:val="00121E3A"/>
    <w:rsid w:val="001228AB"/>
    <w:rsid w:val="00124209"/>
    <w:rsid w:val="00124855"/>
    <w:rsid w:val="00124E99"/>
    <w:rsid w:val="001254F5"/>
    <w:rsid w:val="00127033"/>
    <w:rsid w:val="0012724B"/>
    <w:rsid w:val="00135F6B"/>
    <w:rsid w:val="00136C13"/>
    <w:rsid w:val="00136FAD"/>
    <w:rsid w:val="00140557"/>
    <w:rsid w:val="001408A0"/>
    <w:rsid w:val="001414E7"/>
    <w:rsid w:val="001416FE"/>
    <w:rsid w:val="00141BDA"/>
    <w:rsid w:val="001439C9"/>
    <w:rsid w:val="00146F0A"/>
    <w:rsid w:val="0015142D"/>
    <w:rsid w:val="00151D16"/>
    <w:rsid w:val="00152AB2"/>
    <w:rsid w:val="00152C2B"/>
    <w:rsid w:val="00154FE3"/>
    <w:rsid w:val="00161FBE"/>
    <w:rsid w:val="0016613D"/>
    <w:rsid w:val="0016699E"/>
    <w:rsid w:val="0016745C"/>
    <w:rsid w:val="001705AC"/>
    <w:rsid w:val="001710C0"/>
    <w:rsid w:val="001712BB"/>
    <w:rsid w:val="001733A0"/>
    <w:rsid w:val="00175897"/>
    <w:rsid w:val="00177BC8"/>
    <w:rsid w:val="00180B9F"/>
    <w:rsid w:val="00180F0F"/>
    <w:rsid w:val="00181CC5"/>
    <w:rsid w:val="001829BE"/>
    <w:rsid w:val="00182C4E"/>
    <w:rsid w:val="00184E8E"/>
    <w:rsid w:val="001854E1"/>
    <w:rsid w:val="0018577F"/>
    <w:rsid w:val="001913B5"/>
    <w:rsid w:val="00193784"/>
    <w:rsid w:val="00194676"/>
    <w:rsid w:val="00195824"/>
    <w:rsid w:val="00196DCE"/>
    <w:rsid w:val="00196FE9"/>
    <w:rsid w:val="001A02EC"/>
    <w:rsid w:val="001A1756"/>
    <w:rsid w:val="001A30F5"/>
    <w:rsid w:val="001A443E"/>
    <w:rsid w:val="001A4643"/>
    <w:rsid w:val="001A4BAD"/>
    <w:rsid w:val="001A5630"/>
    <w:rsid w:val="001A577E"/>
    <w:rsid w:val="001A7406"/>
    <w:rsid w:val="001A7484"/>
    <w:rsid w:val="001A7624"/>
    <w:rsid w:val="001A7959"/>
    <w:rsid w:val="001A7C9B"/>
    <w:rsid w:val="001B05B9"/>
    <w:rsid w:val="001B6914"/>
    <w:rsid w:val="001B7B88"/>
    <w:rsid w:val="001B7FA2"/>
    <w:rsid w:val="001C1337"/>
    <w:rsid w:val="001C1CAF"/>
    <w:rsid w:val="001C2AC5"/>
    <w:rsid w:val="001C336E"/>
    <w:rsid w:val="001C50EE"/>
    <w:rsid w:val="001C7319"/>
    <w:rsid w:val="001C7D87"/>
    <w:rsid w:val="001D23B4"/>
    <w:rsid w:val="001D27C1"/>
    <w:rsid w:val="001D3159"/>
    <w:rsid w:val="001D3E87"/>
    <w:rsid w:val="001D49A2"/>
    <w:rsid w:val="001D5F45"/>
    <w:rsid w:val="001D627A"/>
    <w:rsid w:val="001D6B60"/>
    <w:rsid w:val="001E0C3F"/>
    <w:rsid w:val="001E11BF"/>
    <w:rsid w:val="001E2C56"/>
    <w:rsid w:val="001E3960"/>
    <w:rsid w:val="001E3E6B"/>
    <w:rsid w:val="001E5168"/>
    <w:rsid w:val="001E58D8"/>
    <w:rsid w:val="001E6631"/>
    <w:rsid w:val="001E78AA"/>
    <w:rsid w:val="001F2101"/>
    <w:rsid w:val="001F2360"/>
    <w:rsid w:val="001F3385"/>
    <w:rsid w:val="001F3969"/>
    <w:rsid w:val="001F607C"/>
    <w:rsid w:val="001F6084"/>
    <w:rsid w:val="001F61DA"/>
    <w:rsid w:val="001F6D13"/>
    <w:rsid w:val="00204420"/>
    <w:rsid w:val="00205ACD"/>
    <w:rsid w:val="002075A5"/>
    <w:rsid w:val="00212797"/>
    <w:rsid w:val="00212A9D"/>
    <w:rsid w:val="0021501E"/>
    <w:rsid w:val="00215192"/>
    <w:rsid w:val="0021530C"/>
    <w:rsid w:val="002205C0"/>
    <w:rsid w:val="00221889"/>
    <w:rsid w:val="002248AC"/>
    <w:rsid w:val="00226AF5"/>
    <w:rsid w:val="0023220E"/>
    <w:rsid w:val="0023373D"/>
    <w:rsid w:val="0023423C"/>
    <w:rsid w:val="002406B0"/>
    <w:rsid w:val="00240F00"/>
    <w:rsid w:val="002420E3"/>
    <w:rsid w:val="002448CB"/>
    <w:rsid w:val="002525C7"/>
    <w:rsid w:val="002526E7"/>
    <w:rsid w:val="002534AB"/>
    <w:rsid w:val="002545DA"/>
    <w:rsid w:val="002548EC"/>
    <w:rsid w:val="00254BA9"/>
    <w:rsid w:val="00254CAC"/>
    <w:rsid w:val="0025556B"/>
    <w:rsid w:val="002577FE"/>
    <w:rsid w:val="00261125"/>
    <w:rsid w:val="002659E9"/>
    <w:rsid w:val="00267074"/>
    <w:rsid w:val="00267244"/>
    <w:rsid w:val="002717B7"/>
    <w:rsid w:val="00273D0E"/>
    <w:rsid w:val="00274159"/>
    <w:rsid w:val="00274300"/>
    <w:rsid w:val="00274BE8"/>
    <w:rsid w:val="002765A6"/>
    <w:rsid w:val="0028097F"/>
    <w:rsid w:val="00284A01"/>
    <w:rsid w:val="0028588E"/>
    <w:rsid w:val="00286784"/>
    <w:rsid w:val="00286C41"/>
    <w:rsid w:val="00287700"/>
    <w:rsid w:val="00292BF6"/>
    <w:rsid w:val="0029431D"/>
    <w:rsid w:val="00294823"/>
    <w:rsid w:val="00295248"/>
    <w:rsid w:val="00295749"/>
    <w:rsid w:val="0029598B"/>
    <w:rsid w:val="00296316"/>
    <w:rsid w:val="00297A36"/>
    <w:rsid w:val="002A0229"/>
    <w:rsid w:val="002A0ABA"/>
    <w:rsid w:val="002A2034"/>
    <w:rsid w:val="002A24F4"/>
    <w:rsid w:val="002A38BF"/>
    <w:rsid w:val="002A4319"/>
    <w:rsid w:val="002A5409"/>
    <w:rsid w:val="002A56AE"/>
    <w:rsid w:val="002A5933"/>
    <w:rsid w:val="002A597E"/>
    <w:rsid w:val="002B0A7C"/>
    <w:rsid w:val="002B113A"/>
    <w:rsid w:val="002B18B5"/>
    <w:rsid w:val="002B19E0"/>
    <w:rsid w:val="002B1A1F"/>
    <w:rsid w:val="002B1C3E"/>
    <w:rsid w:val="002B2879"/>
    <w:rsid w:val="002B3AF1"/>
    <w:rsid w:val="002B5A2F"/>
    <w:rsid w:val="002B5DBD"/>
    <w:rsid w:val="002C07C4"/>
    <w:rsid w:val="002C1B76"/>
    <w:rsid w:val="002C2ED7"/>
    <w:rsid w:val="002C3189"/>
    <w:rsid w:val="002C72D2"/>
    <w:rsid w:val="002D08E3"/>
    <w:rsid w:val="002D30CB"/>
    <w:rsid w:val="002D310D"/>
    <w:rsid w:val="002D3D96"/>
    <w:rsid w:val="002D59F9"/>
    <w:rsid w:val="002D6159"/>
    <w:rsid w:val="002E23FD"/>
    <w:rsid w:val="002E2D7B"/>
    <w:rsid w:val="002E3B86"/>
    <w:rsid w:val="002E5E6A"/>
    <w:rsid w:val="002F14AA"/>
    <w:rsid w:val="002F2198"/>
    <w:rsid w:val="002F37BE"/>
    <w:rsid w:val="002F3C96"/>
    <w:rsid w:val="002F4577"/>
    <w:rsid w:val="002F5503"/>
    <w:rsid w:val="002F5BD7"/>
    <w:rsid w:val="002F6424"/>
    <w:rsid w:val="002F7704"/>
    <w:rsid w:val="00300D0B"/>
    <w:rsid w:val="00301981"/>
    <w:rsid w:val="00303210"/>
    <w:rsid w:val="00304D88"/>
    <w:rsid w:val="003056A2"/>
    <w:rsid w:val="00306096"/>
    <w:rsid w:val="00307369"/>
    <w:rsid w:val="003107AB"/>
    <w:rsid w:val="003111C0"/>
    <w:rsid w:val="0031632F"/>
    <w:rsid w:val="0031645D"/>
    <w:rsid w:val="00317A04"/>
    <w:rsid w:val="00317A10"/>
    <w:rsid w:val="00320A67"/>
    <w:rsid w:val="00321565"/>
    <w:rsid w:val="0032187D"/>
    <w:rsid w:val="00322039"/>
    <w:rsid w:val="00323CD2"/>
    <w:rsid w:val="00324E31"/>
    <w:rsid w:val="00325645"/>
    <w:rsid w:val="00326F6B"/>
    <w:rsid w:val="003272FB"/>
    <w:rsid w:val="003317CD"/>
    <w:rsid w:val="00335EE5"/>
    <w:rsid w:val="0033704D"/>
    <w:rsid w:val="00337BA5"/>
    <w:rsid w:val="0034179E"/>
    <w:rsid w:val="00341AC3"/>
    <w:rsid w:val="0034299B"/>
    <w:rsid w:val="003430A8"/>
    <w:rsid w:val="003442C8"/>
    <w:rsid w:val="003443B2"/>
    <w:rsid w:val="00345B43"/>
    <w:rsid w:val="00346B14"/>
    <w:rsid w:val="00352D61"/>
    <w:rsid w:val="003549DC"/>
    <w:rsid w:val="00360F1F"/>
    <w:rsid w:val="0036194F"/>
    <w:rsid w:val="00361B9C"/>
    <w:rsid w:val="003625BE"/>
    <w:rsid w:val="00365C45"/>
    <w:rsid w:val="00366665"/>
    <w:rsid w:val="00371031"/>
    <w:rsid w:val="0037342D"/>
    <w:rsid w:val="003736ED"/>
    <w:rsid w:val="00374444"/>
    <w:rsid w:val="00374F7B"/>
    <w:rsid w:val="003755BC"/>
    <w:rsid w:val="003756A4"/>
    <w:rsid w:val="00376114"/>
    <w:rsid w:val="00376CEC"/>
    <w:rsid w:val="00380758"/>
    <w:rsid w:val="00382012"/>
    <w:rsid w:val="003827B4"/>
    <w:rsid w:val="00383C82"/>
    <w:rsid w:val="00386BBB"/>
    <w:rsid w:val="00386D84"/>
    <w:rsid w:val="0039245A"/>
    <w:rsid w:val="00393F7A"/>
    <w:rsid w:val="00394A1E"/>
    <w:rsid w:val="003A19E1"/>
    <w:rsid w:val="003A241D"/>
    <w:rsid w:val="003A43CE"/>
    <w:rsid w:val="003A60CC"/>
    <w:rsid w:val="003A61F9"/>
    <w:rsid w:val="003A73D3"/>
    <w:rsid w:val="003B1A03"/>
    <w:rsid w:val="003B1C4E"/>
    <w:rsid w:val="003B1E88"/>
    <w:rsid w:val="003B2317"/>
    <w:rsid w:val="003B5455"/>
    <w:rsid w:val="003B5FFE"/>
    <w:rsid w:val="003B63C0"/>
    <w:rsid w:val="003B6686"/>
    <w:rsid w:val="003C1C73"/>
    <w:rsid w:val="003C2632"/>
    <w:rsid w:val="003C2A8E"/>
    <w:rsid w:val="003C4C62"/>
    <w:rsid w:val="003C7873"/>
    <w:rsid w:val="003C78F7"/>
    <w:rsid w:val="003C79D5"/>
    <w:rsid w:val="003D0A89"/>
    <w:rsid w:val="003D11E5"/>
    <w:rsid w:val="003D153C"/>
    <w:rsid w:val="003D305F"/>
    <w:rsid w:val="003D4013"/>
    <w:rsid w:val="003D4806"/>
    <w:rsid w:val="003D5267"/>
    <w:rsid w:val="003E0BC5"/>
    <w:rsid w:val="003E16E1"/>
    <w:rsid w:val="003E20B4"/>
    <w:rsid w:val="003E2624"/>
    <w:rsid w:val="003E34C9"/>
    <w:rsid w:val="003E4B54"/>
    <w:rsid w:val="003E5686"/>
    <w:rsid w:val="003E6C30"/>
    <w:rsid w:val="003F0DF5"/>
    <w:rsid w:val="003F332C"/>
    <w:rsid w:val="003F3BA1"/>
    <w:rsid w:val="003F659A"/>
    <w:rsid w:val="003F6CB2"/>
    <w:rsid w:val="0040028E"/>
    <w:rsid w:val="00400E16"/>
    <w:rsid w:val="004012CF"/>
    <w:rsid w:val="004012E1"/>
    <w:rsid w:val="00401F9A"/>
    <w:rsid w:val="004020B1"/>
    <w:rsid w:val="004028F5"/>
    <w:rsid w:val="00402FF3"/>
    <w:rsid w:val="00404627"/>
    <w:rsid w:val="00405192"/>
    <w:rsid w:val="00405EAB"/>
    <w:rsid w:val="00406265"/>
    <w:rsid w:val="004069EB"/>
    <w:rsid w:val="004072AA"/>
    <w:rsid w:val="004111DA"/>
    <w:rsid w:val="00411D5F"/>
    <w:rsid w:val="00413327"/>
    <w:rsid w:val="00413F1C"/>
    <w:rsid w:val="0041440A"/>
    <w:rsid w:val="00423213"/>
    <w:rsid w:val="0042416D"/>
    <w:rsid w:val="00431DF7"/>
    <w:rsid w:val="00433507"/>
    <w:rsid w:val="004336AE"/>
    <w:rsid w:val="00433F50"/>
    <w:rsid w:val="00437A0E"/>
    <w:rsid w:val="00441432"/>
    <w:rsid w:val="00441566"/>
    <w:rsid w:val="00443B76"/>
    <w:rsid w:val="00444EC5"/>
    <w:rsid w:val="0044504F"/>
    <w:rsid w:val="004460C0"/>
    <w:rsid w:val="004502F1"/>
    <w:rsid w:val="004516EB"/>
    <w:rsid w:val="00451AC8"/>
    <w:rsid w:val="004529B6"/>
    <w:rsid w:val="00453DBD"/>
    <w:rsid w:val="00454CE6"/>
    <w:rsid w:val="00457162"/>
    <w:rsid w:val="00457A9F"/>
    <w:rsid w:val="0046133D"/>
    <w:rsid w:val="0046218B"/>
    <w:rsid w:val="00462881"/>
    <w:rsid w:val="00462B0D"/>
    <w:rsid w:val="00464534"/>
    <w:rsid w:val="0046475C"/>
    <w:rsid w:val="00464805"/>
    <w:rsid w:val="00466B1C"/>
    <w:rsid w:val="004702BF"/>
    <w:rsid w:val="0047088E"/>
    <w:rsid w:val="00470F88"/>
    <w:rsid w:val="00472649"/>
    <w:rsid w:val="004726B1"/>
    <w:rsid w:val="004738C8"/>
    <w:rsid w:val="0047555B"/>
    <w:rsid w:val="00475F48"/>
    <w:rsid w:val="00476C7B"/>
    <w:rsid w:val="0047718A"/>
    <w:rsid w:val="00477430"/>
    <w:rsid w:val="00477CC2"/>
    <w:rsid w:val="00480C13"/>
    <w:rsid w:val="00481325"/>
    <w:rsid w:val="0048180A"/>
    <w:rsid w:val="00481C7A"/>
    <w:rsid w:val="0048339F"/>
    <w:rsid w:val="004836B3"/>
    <w:rsid w:val="00484134"/>
    <w:rsid w:val="00485454"/>
    <w:rsid w:val="00485906"/>
    <w:rsid w:val="004863BE"/>
    <w:rsid w:val="00486CC8"/>
    <w:rsid w:val="004906C8"/>
    <w:rsid w:val="0049459B"/>
    <w:rsid w:val="00494DE3"/>
    <w:rsid w:val="00495252"/>
    <w:rsid w:val="004964B5"/>
    <w:rsid w:val="0049675F"/>
    <w:rsid w:val="004967E2"/>
    <w:rsid w:val="0049785D"/>
    <w:rsid w:val="004A1436"/>
    <w:rsid w:val="004A19ED"/>
    <w:rsid w:val="004A290F"/>
    <w:rsid w:val="004A55D8"/>
    <w:rsid w:val="004A5FFD"/>
    <w:rsid w:val="004A6011"/>
    <w:rsid w:val="004A7195"/>
    <w:rsid w:val="004A7CE2"/>
    <w:rsid w:val="004B376D"/>
    <w:rsid w:val="004B4A4A"/>
    <w:rsid w:val="004B5DEC"/>
    <w:rsid w:val="004B7F32"/>
    <w:rsid w:val="004C1B07"/>
    <w:rsid w:val="004C1DF1"/>
    <w:rsid w:val="004C4E77"/>
    <w:rsid w:val="004C74FD"/>
    <w:rsid w:val="004C7E3D"/>
    <w:rsid w:val="004D08EB"/>
    <w:rsid w:val="004D6029"/>
    <w:rsid w:val="004D6663"/>
    <w:rsid w:val="004E0166"/>
    <w:rsid w:val="004E0679"/>
    <w:rsid w:val="004E0B32"/>
    <w:rsid w:val="004E1161"/>
    <w:rsid w:val="004E1AC5"/>
    <w:rsid w:val="004E1B1C"/>
    <w:rsid w:val="004E2371"/>
    <w:rsid w:val="004E35D0"/>
    <w:rsid w:val="004E4020"/>
    <w:rsid w:val="004E6BE9"/>
    <w:rsid w:val="004E79A4"/>
    <w:rsid w:val="004F26CF"/>
    <w:rsid w:val="004F3E8F"/>
    <w:rsid w:val="004F4792"/>
    <w:rsid w:val="004F4DF1"/>
    <w:rsid w:val="004F74F7"/>
    <w:rsid w:val="005008D0"/>
    <w:rsid w:val="00502F50"/>
    <w:rsid w:val="00503655"/>
    <w:rsid w:val="00505759"/>
    <w:rsid w:val="00505784"/>
    <w:rsid w:val="0050578D"/>
    <w:rsid w:val="0051107C"/>
    <w:rsid w:val="00512786"/>
    <w:rsid w:val="00514187"/>
    <w:rsid w:val="00515090"/>
    <w:rsid w:val="00517F23"/>
    <w:rsid w:val="00521A89"/>
    <w:rsid w:val="00521E57"/>
    <w:rsid w:val="00521FD6"/>
    <w:rsid w:val="00525E83"/>
    <w:rsid w:val="005268A3"/>
    <w:rsid w:val="00527A22"/>
    <w:rsid w:val="00527EBC"/>
    <w:rsid w:val="005305EA"/>
    <w:rsid w:val="00530E3E"/>
    <w:rsid w:val="005311BB"/>
    <w:rsid w:val="00535C9F"/>
    <w:rsid w:val="00536723"/>
    <w:rsid w:val="005371E7"/>
    <w:rsid w:val="0054033D"/>
    <w:rsid w:val="00540538"/>
    <w:rsid w:val="00540C92"/>
    <w:rsid w:val="00544016"/>
    <w:rsid w:val="005478DE"/>
    <w:rsid w:val="005520FE"/>
    <w:rsid w:val="0055211D"/>
    <w:rsid w:val="00552FA7"/>
    <w:rsid w:val="00553E92"/>
    <w:rsid w:val="00554927"/>
    <w:rsid w:val="005554CB"/>
    <w:rsid w:val="00556513"/>
    <w:rsid w:val="00560D4A"/>
    <w:rsid w:val="00562653"/>
    <w:rsid w:val="0056468F"/>
    <w:rsid w:val="00566E4B"/>
    <w:rsid w:val="00567F9A"/>
    <w:rsid w:val="005705E2"/>
    <w:rsid w:val="005714B9"/>
    <w:rsid w:val="005733EB"/>
    <w:rsid w:val="00575485"/>
    <w:rsid w:val="00577500"/>
    <w:rsid w:val="00580802"/>
    <w:rsid w:val="00581A22"/>
    <w:rsid w:val="005833A8"/>
    <w:rsid w:val="00584485"/>
    <w:rsid w:val="005863B4"/>
    <w:rsid w:val="0058661B"/>
    <w:rsid w:val="005875FF"/>
    <w:rsid w:val="00587E4A"/>
    <w:rsid w:val="00590A32"/>
    <w:rsid w:val="00591165"/>
    <w:rsid w:val="0059264B"/>
    <w:rsid w:val="00593E91"/>
    <w:rsid w:val="00594C99"/>
    <w:rsid w:val="00595600"/>
    <w:rsid w:val="00596DC4"/>
    <w:rsid w:val="00597589"/>
    <w:rsid w:val="005A0B49"/>
    <w:rsid w:val="005A52D9"/>
    <w:rsid w:val="005A5A6E"/>
    <w:rsid w:val="005A694B"/>
    <w:rsid w:val="005A6D57"/>
    <w:rsid w:val="005B00A4"/>
    <w:rsid w:val="005B0424"/>
    <w:rsid w:val="005B1C46"/>
    <w:rsid w:val="005B2B98"/>
    <w:rsid w:val="005B2E7E"/>
    <w:rsid w:val="005B37EF"/>
    <w:rsid w:val="005B5B70"/>
    <w:rsid w:val="005B5F05"/>
    <w:rsid w:val="005B77A6"/>
    <w:rsid w:val="005B79E7"/>
    <w:rsid w:val="005C0435"/>
    <w:rsid w:val="005C36D0"/>
    <w:rsid w:val="005C3CD1"/>
    <w:rsid w:val="005C3E35"/>
    <w:rsid w:val="005C40CB"/>
    <w:rsid w:val="005C687E"/>
    <w:rsid w:val="005C6982"/>
    <w:rsid w:val="005D0901"/>
    <w:rsid w:val="005D16DD"/>
    <w:rsid w:val="005D2332"/>
    <w:rsid w:val="005D2B59"/>
    <w:rsid w:val="005D362F"/>
    <w:rsid w:val="005D370F"/>
    <w:rsid w:val="005D5217"/>
    <w:rsid w:val="005D5E8C"/>
    <w:rsid w:val="005E17BC"/>
    <w:rsid w:val="005E4D7C"/>
    <w:rsid w:val="005E4EB4"/>
    <w:rsid w:val="005E54CA"/>
    <w:rsid w:val="005E63EA"/>
    <w:rsid w:val="005E6A46"/>
    <w:rsid w:val="005E7A49"/>
    <w:rsid w:val="005F048E"/>
    <w:rsid w:val="005F10E7"/>
    <w:rsid w:val="005F1408"/>
    <w:rsid w:val="005F1E0B"/>
    <w:rsid w:val="005F4BA7"/>
    <w:rsid w:val="005F57F0"/>
    <w:rsid w:val="005F7424"/>
    <w:rsid w:val="005F7D10"/>
    <w:rsid w:val="00600A14"/>
    <w:rsid w:val="00600FB9"/>
    <w:rsid w:val="0060108E"/>
    <w:rsid w:val="006010C7"/>
    <w:rsid w:val="00602223"/>
    <w:rsid w:val="0060225F"/>
    <w:rsid w:val="0060242C"/>
    <w:rsid w:val="006041EC"/>
    <w:rsid w:val="00606FDA"/>
    <w:rsid w:val="0061042F"/>
    <w:rsid w:val="00612499"/>
    <w:rsid w:val="00612954"/>
    <w:rsid w:val="006168E4"/>
    <w:rsid w:val="00616943"/>
    <w:rsid w:val="006174FA"/>
    <w:rsid w:val="00620EEE"/>
    <w:rsid w:val="00621171"/>
    <w:rsid w:val="006214B9"/>
    <w:rsid w:val="00621940"/>
    <w:rsid w:val="006223C1"/>
    <w:rsid w:val="0062421A"/>
    <w:rsid w:val="00624FE9"/>
    <w:rsid w:val="00625866"/>
    <w:rsid w:val="006300D6"/>
    <w:rsid w:val="00630382"/>
    <w:rsid w:val="00630469"/>
    <w:rsid w:val="00630E5F"/>
    <w:rsid w:val="006321C8"/>
    <w:rsid w:val="0063265C"/>
    <w:rsid w:val="00633079"/>
    <w:rsid w:val="006332DC"/>
    <w:rsid w:val="00634E32"/>
    <w:rsid w:val="00635020"/>
    <w:rsid w:val="00635846"/>
    <w:rsid w:val="006373D0"/>
    <w:rsid w:val="00637512"/>
    <w:rsid w:val="0063765F"/>
    <w:rsid w:val="00640EE4"/>
    <w:rsid w:val="0064168D"/>
    <w:rsid w:val="00643161"/>
    <w:rsid w:val="00643DA3"/>
    <w:rsid w:val="006455CC"/>
    <w:rsid w:val="006466F5"/>
    <w:rsid w:val="006468D6"/>
    <w:rsid w:val="006478C6"/>
    <w:rsid w:val="006502D0"/>
    <w:rsid w:val="006522DA"/>
    <w:rsid w:val="006529A5"/>
    <w:rsid w:val="00652E67"/>
    <w:rsid w:val="0065450F"/>
    <w:rsid w:val="00655735"/>
    <w:rsid w:val="00656289"/>
    <w:rsid w:val="00660155"/>
    <w:rsid w:val="00661404"/>
    <w:rsid w:val="00661753"/>
    <w:rsid w:val="006646AC"/>
    <w:rsid w:val="00664D5B"/>
    <w:rsid w:val="0066790A"/>
    <w:rsid w:val="00671D7C"/>
    <w:rsid w:val="00672112"/>
    <w:rsid w:val="006766EB"/>
    <w:rsid w:val="00676C2E"/>
    <w:rsid w:val="00681802"/>
    <w:rsid w:val="00682225"/>
    <w:rsid w:val="006822F4"/>
    <w:rsid w:val="00682B6F"/>
    <w:rsid w:val="00683417"/>
    <w:rsid w:val="00684893"/>
    <w:rsid w:val="006848B7"/>
    <w:rsid w:val="00684CBE"/>
    <w:rsid w:val="00686FC2"/>
    <w:rsid w:val="0068792F"/>
    <w:rsid w:val="0069391E"/>
    <w:rsid w:val="00694735"/>
    <w:rsid w:val="00697281"/>
    <w:rsid w:val="00697492"/>
    <w:rsid w:val="006A2C7F"/>
    <w:rsid w:val="006A2EFE"/>
    <w:rsid w:val="006A3C38"/>
    <w:rsid w:val="006B0AA4"/>
    <w:rsid w:val="006B12A6"/>
    <w:rsid w:val="006B1953"/>
    <w:rsid w:val="006B1BF1"/>
    <w:rsid w:val="006B1C95"/>
    <w:rsid w:val="006B26E3"/>
    <w:rsid w:val="006B3302"/>
    <w:rsid w:val="006B37EA"/>
    <w:rsid w:val="006B7444"/>
    <w:rsid w:val="006C0C3F"/>
    <w:rsid w:val="006C0CF5"/>
    <w:rsid w:val="006C1288"/>
    <w:rsid w:val="006C32EE"/>
    <w:rsid w:val="006C3831"/>
    <w:rsid w:val="006C6A05"/>
    <w:rsid w:val="006D23FC"/>
    <w:rsid w:val="006D3CD7"/>
    <w:rsid w:val="006D5719"/>
    <w:rsid w:val="006D5803"/>
    <w:rsid w:val="006E01D1"/>
    <w:rsid w:val="006E2644"/>
    <w:rsid w:val="006E32D1"/>
    <w:rsid w:val="006E594D"/>
    <w:rsid w:val="006E5C99"/>
    <w:rsid w:val="006E7F05"/>
    <w:rsid w:val="006F1B61"/>
    <w:rsid w:val="006F1FC1"/>
    <w:rsid w:val="006F3F8C"/>
    <w:rsid w:val="006F4A27"/>
    <w:rsid w:val="006F53A9"/>
    <w:rsid w:val="006F5A35"/>
    <w:rsid w:val="006F610D"/>
    <w:rsid w:val="006F6E0E"/>
    <w:rsid w:val="00701033"/>
    <w:rsid w:val="0070175B"/>
    <w:rsid w:val="007024E8"/>
    <w:rsid w:val="0070371E"/>
    <w:rsid w:val="0070580C"/>
    <w:rsid w:val="00705BF0"/>
    <w:rsid w:val="00705F8F"/>
    <w:rsid w:val="007064F6"/>
    <w:rsid w:val="007078A3"/>
    <w:rsid w:val="007111B4"/>
    <w:rsid w:val="00711536"/>
    <w:rsid w:val="007129C0"/>
    <w:rsid w:val="00712AFE"/>
    <w:rsid w:val="00713390"/>
    <w:rsid w:val="007142B5"/>
    <w:rsid w:val="00716BFE"/>
    <w:rsid w:val="00716F27"/>
    <w:rsid w:val="00720774"/>
    <w:rsid w:val="00721D87"/>
    <w:rsid w:val="00723454"/>
    <w:rsid w:val="007234D1"/>
    <w:rsid w:val="0072378A"/>
    <w:rsid w:val="00731428"/>
    <w:rsid w:val="0073157A"/>
    <w:rsid w:val="007335F8"/>
    <w:rsid w:val="00734B6E"/>
    <w:rsid w:val="00735209"/>
    <w:rsid w:val="00737D40"/>
    <w:rsid w:val="0074023C"/>
    <w:rsid w:val="00740A37"/>
    <w:rsid w:val="00743818"/>
    <w:rsid w:val="00744E29"/>
    <w:rsid w:val="00744EEF"/>
    <w:rsid w:val="00746D2D"/>
    <w:rsid w:val="0074726D"/>
    <w:rsid w:val="00747D38"/>
    <w:rsid w:val="00750C96"/>
    <w:rsid w:val="00751095"/>
    <w:rsid w:val="007517D1"/>
    <w:rsid w:val="007518D4"/>
    <w:rsid w:val="007524CA"/>
    <w:rsid w:val="00753F8F"/>
    <w:rsid w:val="00754B2D"/>
    <w:rsid w:val="00754CAE"/>
    <w:rsid w:val="00757559"/>
    <w:rsid w:val="00760CA0"/>
    <w:rsid w:val="007658D5"/>
    <w:rsid w:val="00770863"/>
    <w:rsid w:val="00772BA8"/>
    <w:rsid w:val="00774266"/>
    <w:rsid w:val="0078028A"/>
    <w:rsid w:val="007806CB"/>
    <w:rsid w:val="00780A54"/>
    <w:rsid w:val="007818E1"/>
    <w:rsid w:val="00781C64"/>
    <w:rsid w:val="00781EDB"/>
    <w:rsid w:val="007848FB"/>
    <w:rsid w:val="007851D5"/>
    <w:rsid w:val="00785698"/>
    <w:rsid w:val="0078693A"/>
    <w:rsid w:val="00787954"/>
    <w:rsid w:val="007900A4"/>
    <w:rsid w:val="007906E0"/>
    <w:rsid w:val="00794153"/>
    <w:rsid w:val="0079486A"/>
    <w:rsid w:val="00794D64"/>
    <w:rsid w:val="00794E74"/>
    <w:rsid w:val="00794F80"/>
    <w:rsid w:val="0079666D"/>
    <w:rsid w:val="0079788F"/>
    <w:rsid w:val="00797913"/>
    <w:rsid w:val="00797B4F"/>
    <w:rsid w:val="007A139A"/>
    <w:rsid w:val="007A1C9E"/>
    <w:rsid w:val="007A3BB5"/>
    <w:rsid w:val="007A4532"/>
    <w:rsid w:val="007A5926"/>
    <w:rsid w:val="007A6C53"/>
    <w:rsid w:val="007B2C77"/>
    <w:rsid w:val="007B2F5C"/>
    <w:rsid w:val="007B7A6F"/>
    <w:rsid w:val="007C2C6B"/>
    <w:rsid w:val="007C3CA3"/>
    <w:rsid w:val="007C4C73"/>
    <w:rsid w:val="007C53E1"/>
    <w:rsid w:val="007C7FF1"/>
    <w:rsid w:val="007D0D01"/>
    <w:rsid w:val="007D15EF"/>
    <w:rsid w:val="007D1A27"/>
    <w:rsid w:val="007D1B24"/>
    <w:rsid w:val="007D1F15"/>
    <w:rsid w:val="007D25B1"/>
    <w:rsid w:val="007D2878"/>
    <w:rsid w:val="007D300A"/>
    <w:rsid w:val="007D4430"/>
    <w:rsid w:val="007D4DD9"/>
    <w:rsid w:val="007D63A2"/>
    <w:rsid w:val="007D661B"/>
    <w:rsid w:val="007D705C"/>
    <w:rsid w:val="007E1016"/>
    <w:rsid w:val="007E1DE4"/>
    <w:rsid w:val="007E24F0"/>
    <w:rsid w:val="007E26F8"/>
    <w:rsid w:val="007E3A35"/>
    <w:rsid w:val="007E5726"/>
    <w:rsid w:val="007E7BAB"/>
    <w:rsid w:val="007E7C17"/>
    <w:rsid w:val="007E7DCE"/>
    <w:rsid w:val="007F0560"/>
    <w:rsid w:val="007F0DF4"/>
    <w:rsid w:val="007F1347"/>
    <w:rsid w:val="007F18CC"/>
    <w:rsid w:val="007F19D7"/>
    <w:rsid w:val="007F1C99"/>
    <w:rsid w:val="007F20AC"/>
    <w:rsid w:val="007F3914"/>
    <w:rsid w:val="007F43BD"/>
    <w:rsid w:val="007F53D4"/>
    <w:rsid w:val="007F67C9"/>
    <w:rsid w:val="007F6C8E"/>
    <w:rsid w:val="007F76DF"/>
    <w:rsid w:val="00800927"/>
    <w:rsid w:val="008016F1"/>
    <w:rsid w:val="00802C56"/>
    <w:rsid w:val="0080421D"/>
    <w:rsid w:val="0080447F"/>
    <w:rsid w:val="00804BD9"/>
    <w:rsid w:val="00805270"/>
    <w:rsid w:val="00806148"/>
    <w:rsid w:val="008111EB"/>
    <w:rsid w:val="00811205"/>
    <w:rsid w:val="00811D16"/>
    <w:rsid w:val="00811DCF"/>
    <w:rsid w:val="00812C48"/>
    <w:rsid w:val="008146F9"/>
    <w:rsid w:val="00814D55"/>
    <w:rsid w:val="00821792"/>
    <w:rsid w:val="00821C2C"/>
    <w:rsid w:val="008230AE"/>
    <w:rsid w:val="00824DCD"/>
    <w:rsid w:val="008253B0"/>
    <w:rsid w:val="00831D3F"/>
    <w:rsid w:val="00832986"/>
    <w:rsid w:val="00833DB5"/>
    <w:rsid w:val="00835692"/>
    <w:rsid w:val="00837BCF"/>
    <w:rsid w:val="008419A8"/>
    <w:rsid w:val="00842697"/>
    <w:rsid w:val="008436AD"/>
    <w:rsid w:val="00844569"/>
    <w:rsid w:val="00846539"/>
    <w:rsid w:val="0084766D"/>
    <w:rsid w:val="008479F1"/>
    <w:rsid w:val="00847D23"/>
    <w:rsid w:val="00853174"/>
    <w:rsid w:val="0085439C"/>
    <w:rsid w:val="00854887"/>
    <w:rsid w:val="00854BB0"/>
    <w:rsid w:val="00855544"/>
    <w:rsid w:val="00856D15"/>
    <w:rsid w:val="0086020D"/>
    <w:rsid w:val="00863327"/>
    <w:rsid w:val="008671BD"/>
    <w:rsid w:val="008673BF"/>
    <w:rsid w:val="00867B2F"/>
    <w:rsid w:val="00867FEE"/>
    <w:rsid w:val="00870084"/>
    <w:rsid w:val="008709D8"/>
    <w:rsid w:val="00870F44"/>
    <w:rsid w:val="00871F78"/>
    <w:rsid w:val="00874015"/>
    <w:rsid w:val="00875611"/>
    <w:rsid w:val="00876A75"/>
    <w:rsid w:val="0087786C"/>
    <w:rsid w:val="00877DCA"/>
    <w:rsid w:val="00883587"/>
    <w:rsid w:val="00884054"/>
    <w:rsid w:val="00885FA8"/>
    <w:rsid w:val="00886712"/>
    <w:rsid w:val="008868B6"/>
    <w:rsid w:val="00890A5B"/>
    <w:rsid w:val="00891715"/>
    <w:rsid w:val="00893C5F"/>
    <w:rsid w:val="00895089"/>
    <w:rsid w:val="008951ED"/>
    <w:rsid w:val="008966B3"/>
    <w:rsid w:val="00896BBD"/>
    <w:rsid w:val="00896DB2"/>
    <w:rsid w:val="00897D44"/>
    <w:rsid w:val="008A08B6"/>
    <w:rsid w:val="008A1129"/>
    <w:rsid w:val="008A322D"/>
    <w:rsid w:val="008A4437"/>
    <w:rsid w:val="008A6BCD"/>
    <w:rsid w:val="008A75BE"/>
    <w:rsid w:val="008B00BD"/>
    <w:rsid w:val="008B14D0"/>
    <w:rsid w:val="008B18B5"/>
    <w:rsid w:val="008B5026"/>
    <w:rsid w:val="008B634F"/>
    <w:rsid w:val="008C2BCF"/>
    <w:rsid w:val="008C32A8"/>
    <w:rsid w:val="008C55A3"/>
    <w:rsid w:val="008C5EC3"/>
    <w:rsid w:val="008D06E0"/>
    <w:rsid w:val="008D1DFF"/>
    <w:rsid w:val="008D29A7"/>
    <w:rsid w:val="008D2F5B"/>
    <w:rsid w:val="008D4DDD"/>
    <w:rsid w:val="008D7675"/>
    <w:rsid w:val="008E6375"/>
    <w:rsid w:val="008E7DB4"/>
    <w:rsid w:val="008F10A6"/>
    <w:rsid w:val="008F16D2"/>
    <w:rsid w:val="008F3674"/>
    <w:rsid w:val="008F4944"/>
    <w:rsid w:val="008F4AB6"/>
    <w:rsid w:val="008F4C65"/>
    <w:rsid w:val="0090155A"/>
    <w:rsid w:val="0090162D"/>
    <w:rsid w:val="009020E0"/>
    <w:rsid w:val="0090233A"/>
    <w:rsid w:val="00903376"/>
    <w:rsid w:val="00903410"/>
    <w:rsid w:val="009043DF"/>
    <w:rsid w:val="00905422"/>
    <w:rsid w:val="00910B4E"/>
    <w:rsid w:val="009130C0"/>
    <w:rsid w:val="00913133"/>
    <w:rsid w:val="00913283"/>
    <w:rsid w:val="00915791"/>
    <w:rsid w:val="00916B04"/>
    <w:rsid w:val="00917744"/>
    <w:rsid w:val="00917869"/>
    <w:rsid w:val="0092113F"/>
    <w:rsid w:val="00921DB9"/>
    <w:rsid w:val="00922358"/>
    <w:rsid w:val="0092403D"/>
    <w:rsid w:val="0092563B"/>
    <w:rsid w:val="00927C53"/>
    <w:rsid w:val="00932888"/>
    <w:rsid w:val="009331C2"/>
    <w:rsid w:val="0093422A"/>
    <w:rsid w:val="00934B04"/>
    <w:rsid w:val="009361F0"/>
    <w:rsid w:val="009402DB"/>
    <w:rsid w:val="0094160B"/>
    <w:rsid w:val="00941FE3"/>
    <w:rsid w:val="00943DF1"/>
    <w:rsid w:val="00943F2E"/>
    <w:rsid w:val="00944898"/>
    <w:rsid w:val="009449B8"/>
    <w:rsid w:val="00944DC9"/>
    <w:rsid w:val="00946E7E"/>
    <w:rsid w:val="0094795E"/>
    <w:rsid w:val="00951D52"/>
    <w:rsid w:val="00952187"/>
    <w:rsid w:val="00954440"/>
    <w:rsid w:val="00954916"/>
    <w:rsid w:val="009549ED"/>
    <w:rsid w:val="009600E6"/>
    <w:rsid w:val="0096015A"/>
    <w:rsid w:val="00960A6D"/>
    <w:rsid w:val="00960A7F"/>
    <w:rsid w:val="009611E0"/>
    <w:rsid w:val="009634AB"/>
    <w:rsid w:val="00963D83"/>
    <w:rsid w:val="009642BE"/>
    <w:rsid w:val="00964573"/>
    <w:rsid w:val="00965139"/>
    <w:rsid w:val="00965FEE"/>
    <w:rsid w:val="0096643B"/>
    <w:rsid w:val="009679C0"/>
    <w:rsid w:val="0097038E"/>
    <w:rsid w:val="0097069C"/>
    <w:rsid w:val="009706B5"/>
    <w:rsid w:val="00970CE3"/>
    <w:rsid w:val="009718BF"/>
    <w:rsid w:val="00972BDF"/>
    <w:rsid w:val="00973028"/>
    <w:rsid w:val="0097390F"/>
    <w:rsid w:val="00977E05"/>
    <w:rsid w:val="0098057B"/>
    <w:rsid w:val="0098182D"/>
    <w:rsid w:val="00985AD2"/>
    <w:rsid w:val="00985C4C"/>
    <w:rsid w:val="0098704B"/>
    <w:rsid w:val="00993821"/>
    <w:rsid w:val="009940F6"/>
    <w:rsid w:val="00994280"/>
    <w:rsid w:val="0099575D"/>
    <w:rsid w:val="009970B5"/>
    <w:rsid w:val="00997436"/>
    <w:rsid w:val="009A0D0A"/>
    <w:rsid w:val="009A0FAE"/>
    <w:rsid w:val="009A110C"/>
    <w:rsid w:val="009A1915"/>
    <w:rsid w:val="009A2418"/>
    <w:rsid w:val="009A2DB0"/>
    <w:rsid w:val="009A41F6"/>
    <w:rsid w:val="009A517D"/>
    <w:rsid w:val="009A64BD"/>
    <w:rsid w:val="009A686F"/>
    <w:rsid w:val="009A6ACC"/>
    <w:rsid w:val="009B1636"/>
    <w:rsid w:val="009B33A8"/>
    <w:rsid w:val="009B3487"/>
    <w:rsid w:val="009B4429"/>
    <w:rsid w:val="009B4510"/>
    <w:rsid w:val="009B5F5A"/>
    <w:rsid w:val="009B7C61"/>
    <w:rsid w:val="009B7D7D"/>
    <w:rsid w:val="009C0DC9"/>
    <w:rsid w:val="009C2394"/>
    <w:rsid w:val="009C3793"/>
    <w:rsid w:val="009C451F"/>
    <w:rsid w:val="009C5075"/>
    <w:rsid w:val="009C5E96"/>
    <w:rsid w:val="009C726D"/>
    <w:rsid w:val="009D1B1E"/>
    <w:rsid w:val="009D3697"/>
    <w:rsid w:val="009D42F9"/>
    <w:rsid w:val="009D5F9E"/>
    <w:rsid w:val="009D735D"/>
    <w:rsid w:val="009E1411"/>
    <w:rsid w:val="009E32B5"/>
    <w:rsid w:val="009E5079"/>
    <w:rsid w:val="009E52F2"/>
    <w:rsid w:val="009E5717"/>
    <w:rsid w:val="009E6985"/>
    <w:rsid w:val="009F002C"/>
    <w:rsid w:val="009F01C0"/>
    <w:rsid w:val="009F1278"/>
    <w:rsid w:val="009F3C1F"/>
    <w:rsid w:val="009F5439"/>
    <w:rsid w:val="009F5DB2"/>
    <w:rsid w:val="009F614E"/>
    <w:rsid w:val="009F762B"/>
    <w:rsid w:val="00A0172D"/>
    <w:rsid w:val="00A02047"/>
    <w:rsid w:val="00A03338"/>
    <w:rsid w:val="00A036BE"/>
    <w:rsid w:val="00A03C4B"/>
    <w:rsid w:val="00A04C52"/>
    <w:rsid w:val="00A0717F"/>
    <w:rsid w:val="00A07627"/>
    <w:rsid w:val="00A11AE6"/>
    <w:rsid w:val="00A12205"/>
    <w:rsid w:val="00A21876"/>
    <w:rsid w:val="00A279CF"/>
    <w:rsid w:val="00A30BC9"/>
    <w:rsid w:val="00A30C44"/>
    <w:rsid w:val="00A328AE"/>
    <w:rsid w:val="00A347D8"/>
    <w:rsid w:val="00A35865"/>
    <w:rsid w:val="00A36D20"/>
    <w:rsid w:val="00A4131E"/>
    <w:rsid w:val="00A41694"/>
    <w:rsid w:val="00A42326"/>
    <w:rsid w:val="00A43501"/>
    <w:rsid w:val="00A453DC"/>
    <w:rsid w:val="00A469C4"/>
    <w:rsid w:val="00A46BDA"/>
    <w:rsid w:val="00A475D9"/>
    <w:rsid w:val="00A50617"/>
    <w:rsid w:val="00A535E3"/>
    <w:rsid w:val="00A5450F"/>
    <w:rsid w:val="00A570A7"/>
    <w:rsid w:val="00A57E92"/>
    <w:rsid w:val="00A61900"/>
    <w:rsid w:val="00A625E2"/>
    <w:rsid w:val="00A62AA3"/>
    <w:rsid w:val="00A62B55"/>
    <w:rsid w:val="00A64C80"/>
    <w:rsid w:val="00A67EF9"/>
    <w:rsid w:val="00A708F1"/>
    <w:rsid w:val="00A715FE"/>
    <w:rsid w:val="00A72465"/>
    <w:rsid w:val="00A755B3"/>
    <w:rsid w:val="00A75CA6"/>
    <w:rsid w:val="00A76B72"/>
    <w:rsid w:val="00A80C92"/>
    <w:rsid w:val="00A81BCB"/>
    <w:rsid w:val="00A82461"/>
    <w:rsid w:val="00A82EF1"/>
    <w:rsid w:val="00A840FB"/>
    <w:rsid w:val="00A84571"/>
    <w:rsid w:val="00A84CDC"/>
    <w:rsid w:val="00A851D8"/>
    <w:rsid w:val="00A8580D"/>
    <w:rsid w:val="00A85816"/>
    <w:rsid w:val="00A85E37"/>
    <w:rsid w:val="00A860FD"/>
    <w:rsid w:val="00A86416"/>
    <w:rsid w:val="00A864D9"/>
    <w:rsid w:val="00A90202"/>
    <w:rsid w:val="00A908EE"/>
    <w:rsid w:val="00A9099E"/>
    <w:rsid w:val="00A9277F"/>
    <w:rsid w:val="00A940B5"/>
    <w:rsid w:val="00A95083"/>
    <w:rsid w:val="00A953BA"/>
    <w:rsid w:val="00A95A9B"/>
    <w:rsid w:val="00A96C9F"/>
    <w:rsid w:val="00A96E60"/>
    <w:rsid w:val="00A97D27"/>
    <w:rsid w:val="00AA12D0"/>
    <w:rsid w:val="00AA1687"/>
    <w:rsid w:val="00AA285C"/>
    <w:rsid w:val="00AA4325"/>
    <w:rsid w:val="00AA4BE1"/>
    <w:rsid w:val="00AA50AC"/>
    <w:rsid w:val="00AA5D62"/>
    <w:rsid w:val="00AB14BD"/>
    <w:rsid w:val="00AB1D6A"/>
    <w:rsid w:val="00AB3710"/>
    <w:rsid w:val="00AB4B0F"/>
    <w:rsid w:val="00AB4FA1"/>
    <w:rsid w:val="00AB65D4"/>
    <w:rsid w:val="00AB6A6D"/>
    <w:rsid w:val="00AB6C3B"/>
    <w:rsid w:val="00AB747F"/>
    <w:rsid w:val="00AB76A1"/>
    <w:rsid w:val="00AC0516"/>
    <w:rsid w:val="00AC0D96"/>
    <w:rsid w:val="00AC2A55"/>
    <w:rsid w:val="00AC48E0"/>
    <w:rsid w:val="00AC6189"/>
    <w:rsid w:val="00AC7A73"/>
    <w:rsid w:val="00AC7C82"/>
    <w:rsid w:val="00AD1553"/>
    <w:rsid w:val="00AD25F0"/>
    <w:rsid w:val="00AD2EBD"/>
    <w:rsid w:val="00AD30EB"/>
    <w:rsid w:val="00AD3849"/>
    <w:rsid w:val="00AD461A"/>
    <w:rsid w:val="00AD6CC6"/>
    <w:rsid w:val="00AD6EAA"/>
    <w:rsid w:val="00AE008F"/>
    <w:rsid w:val="00AE04E8"/>
    <w:rsid w:val="00AE09FB"/>
    <w:rsid w:val="00AE0D01"/>
    <w:rsid w:val="00AE2056"/>
    <w:rsid w:val="00AE43EE"/>
    <w:rsid w:val="00AE74E9"/>
    <w:rsid w:val="00AF16C8"/>
    <w:rsid w:val="00AF4AAA"/>
    <w:rsid w:val="00AF54EF"/>
    <w:rsid w:val="00AF74DA"/>
    <w:rsid w:val="00B00C72"/>
    <w:rsid w:val="00B00C80"/>
    <w:rsid w:val="00B01443"/>
    <w:rsid w:val="00B024D6"/>
    <w:rsid w:val="00B03C9B"/>
    <w:rsid w:val="00B03FB7"/>
    <w:rsid w:val="00B04CF0"/>
    <w:rsid w:val="00B06055"/>
    <w:rsid w:val="00B070A2"/>
    <w:rsid w:val="00B0761F"/>
    <w:rsid w:val="00B10E49"/>
    <w:rsid w:val="00B11E08"/>
    <w:rsid w:val="00B145FA"/>
    <w:rsid w:val="00B2037B"/>
    <w:rsid w:val="00B20C7F"/>
    <w:rsid w:val="00B226AF"/>
    <w:rsid w:val="00B23274"/>
    <w:rsid w:val="00B24D10"/>
    <w:rsid w:val="00B264D4"/>
    <w:rsid w:val="00B272A6"/>
    <w:rsid w:val="00B30856"/>
    <w:rsid w:val="00B32CD3"/>
    <w:rsid w:val="00B333EA"/>
    <w:rsid w:val="00B33F04"/>
    <w:rsid w:val="00B34CA9"/>
    <w:rsid w:val="00B35797"/>
    <w:rsid w:val="00B35A93"/>
    <w:rsid w:val="00B3672D"/>
    <w:rsid w:val="00B40656"/>
    <w:rsid w:val="00B40F8A"/>
    <w:rsid w:val="00B443AD"/>
    <w:rsid w:val="00B4502E"/>
    <w:rsid w:val="00B4745C"/>
    <w:rsid w:val="00B50AAA"/>
    <w:rsid w:val="00B51FC0"/>
    <w:rsid w:val="00B53B4F"/>
    <w:rsid w:val="00B544D9"/>
    <w:rsid w:val="00B5641B"/>
    <w:rsid w:val="00B564E0"/>
    <w:rsid w:val="00B57F47"/>
    <w:rsid w:val="00B61063"/>
    <w:rsid w:val="00B63AA2"/>
    <w:rsid w:val="00B658D4"/>
    <w:rsid w:val="00B6662B"/>
    <w:rsid w:val="00B67823"/>
    <w:rsid w:val="00B67D2A"/>
    <w:rsid w:val="00B70133"/>
    <w:rsid w:val="00B70741"/>
    <w:rsid w:val="00B7481A"/>
    <w:rsid w:val="00B75475"/>
    <w:rsid w:val="00B75A2C"/>
    <w:rsid w:val="00B77A82"/>
    <w:rsid w:val="00B813AC"/>
    <w:rsid w:val="00B8287F"/>
    <w:rsid w:val="00B83146"/>
    <w:rsid w:val="00B8376C"/>
    <w:rsid w:val="00B84260"/>
    <w:rsid w:val="00B84884"/>
    <w:rsid w:val="00B86811"/>
    <w:rsid w:val="00B86CC9"/>
    <w:rsid w:val="00B8738D"/>
    <w:rsid w:val="00B91F0B"/>
    <w:rsid w:val="00B9223B"/>
    <w:rsid w:val="00B92D47"/>
    <w:rsid w:val="00B961A5"/>
    <w:rsid w:val="00B97C8F"/>
    <w:rsid w:val="00BA0E4C"/>
    <w:rsid w:val="00BA18D5"/>
    <w:rsid w:val="00BA1FC4"/>
    <w:rsid w:val="00BA202D"/>
    <w:rsid w:val="00BA31F5"/>
    <w:rsid w:val="00BA49CC"/>
    <w:rsid w:val="00BA4D1F"/>
    <w:rsid w:val="00BA7AD1"/>
    <w:rsid w:val="00BB0B9D"/>
    <w:rsid w:val="00BB1CC2"/>
    <w:rsid w:val="00BB2250"/>
    <w:rsid w:val="00BB2E89"/>
    <w:rsid w:val="00BB4F63"/>
    <w:rsid w:val="00BB63AB"/>
    <w:rsid w:val="00BB744D"/>
    <w:rsid w:val="00BB7708"/>
    <w:rsid w:val="00BC0FDD"/>
    <w:rsid w:val="00BC22E0"/>
    <w:rsid w:val="00BC31FC"/>
    <w:rsid w:val="00BC4AA7"/>
    <w:rsid w:val="00BC4CC5"/>
    <w:rsid w:val="00BC5852"/>
    <w:rsid w:val="00BD293B"/>
    <w:rsid w:val="00BD2C39"/>
    <w:rsid w:val="00BD5425"/>
    <w:rsid w:val="00BD6AA7"/>
    <w:rsid w:val="00BD6F2F"/>
    <w:rsid w:val="00BD705F"/>
    <w:rsid w:val="00BE28ED"/>
    <w:rsid w:val="00BE4503"/>
    <w:rsid w:val="00BE5596"/>
    <w:rsid w:val="00BE55D6"/>
    <w:rsid w:val="00BE61B8"/>
    <w:rsid w:val="00BE6F45"/>
    <w:rsid w:val="00BF030A"/>
    <w:rsid w:val="00BF2DD7"/>
    <w:rsid w:val="00BF2EA1"/>
    <w:rsid w:val="00BF41EE"/>
    <w:rsid w:val="00BF53C9"/>
    <w:rsid w:val="00BF543F"/>
    <w:rsid w:val="00BF6902"/>
    <w:rsid w:val="00BF7421"/>
    <w:rsid w:val="00C01AF4"/>
    <w:rsid w:val="00C01E2A"/>
    <w:rsid w:val="00C06E2B"/>
    <w:rsid w:val="00C07650"/>
    <w:rsid w:val="00C104DD"/>
    <w:rsid w:val="00C1331F"/>
    <w:rsid w:val="00C1348A"/>
    <w:rsid w:val="00C15275"/>
    <w:rsid w:val="00C15E31"/>
    <w:rsid w:val="00C1625D"/>
    <w:rsid w:val="00C16479"/>
    <w:rsid w:val="00C2058D"/>
    <w:rsid w:val="00C24754"/>
    <w:rsid w:val="00C25084"/>
    <w:rsid w:val="00C250CB"/>
    <w:rsid w:val="00C261C7"/>
    <w:rsid w:val="00C2768B"/>
    <w:rsid w:val="00C316A8"/>
    <w:rsid w:val="00C337F9"/>
    <w:rsid w:val="00C3746F"/>
    <w:rsid w:val="00C3768A"/>
    <w:rsid w:val="00C37D9D"/>
    <w:rsid w:val="00C4139D"/>
    <w:rsid w:val="00C45C58"/>
    <w:rsid w:val="00C45DE7"/>
    <w:rsid w:val="00C5122B"/>
    <w:rsid w:val="00C51736"/>
    <w:rsid w:val="00C538D4"/>
    <w:rsid w:val="00C55C14"/>
    <w:rsid w:val="00C562FD"/>
    <w:rsid w:val="00C56C17"/>
    <w:rsid w:val="00C65944"/>
    <w:rsid w:val="00C666B4"/>
    <w:rsid w:val="00C66829"/>
    <w:rsid w:val="00C6788A"/>
    <w:rsid w:val="00C70EEF"/>
    <w:rsid w:val="00C71A4B"/>
    <w:rsid w:val="00C71CD1"/>
    <w:rsid w:val="00C71D6A"/>
    <w:rsid w:val="00C72345"/>
    <w:rsid w:val="00C72E54"/>
    <w:rsid w:val="00C73143"/>
    <w:rsid w:val="00C76C40"/>
    <w:rsid w:val="00C77685"/>
    <w:rsid w:val="00C77815"/>
    <w:rsid w:val="00C80ED6"/>
    <w:rsid w:val="00C82D1D"/>
    <w:rsid w:val="00C85259"/>
    <w:rsid w:val="00C85378"/>
    <w:rsid w:val="00C861F5"/>
    <w:rsid w:val="00C86808"/>
    <w:rsid w:val="00C87238"/>
    <w:rsid w:val="00C90157"/>
    <w:rsid w:val="00C90F97"/>
    <w:rsid w:val="00C9297C"/>
    <w:rsid w:val="00C96057"/>
    <w:rsid w:val="00C961E8"/>
    <w:rsid w:val="00C967A3"/>
    <w:rsid w:val="00CA1C79"/>
    <w:rsid w:val="00CA30DB"/>
    <w:rsid w:val="00CA491B"/>
    <w:rsid w:val="00CA6D58"/>
    <w:rsid w:val="00CA6FDA"/>
    <w:rsid w:val="00CB3B6F"/>
    <w:rsid w:val="00CB3D57"/>
    <w:rsid w:val="00CB6F8B"/>
    <w:rsid w:val="00CB7F87"/>
    <w:rsid w:val="00CC0C5F"/>
    <w:rsid w:val="00CC1FE6"/>
    <w:rsid w:val="00CC24B0"/>
    <w:rsid w:val="00CC2788"/>
    <w:rsid w:val="00CC2F3D"/>
    <w:rsid w:val="00CC3AD5"/>
    <w:rsid w:val="00CC436A"/>
    <w:rsid w:val="00CC5FF3"/>
    <w:rsid w:val="00CD7178"/>
    <w:rsid w:val="00CE2ADF"/>
    <w:rsid w:val="00CE33FC"/>
    <w:rsid w:val="00CE39B8"/>
    <w:rsid w:val="00CE4B84"/>
    <w:rsid w:val="00CE57D6"/>
    <w:rsid w:val="00CE6A56"/>
    <w:rsid w:val="00CE74B0"/>
    <w:rsid w:val="00CE78B8"/>
    <w:rsid w:val="00CF00DE"/>
    <w:rsid w:val="00CF052D"/>
    <w:rsid w:val="00CF1D7D"/>
    <w:rsid w:val="00CF2623"/>
    <w:rsid w:val="00CF3998"/>
    <w:rsid w:val="00CF45D3"/>
    <w:rsid w:val="00CF4D04"/>
    <w:rsid w:val="00CF4E1C"/>
    <w:rsid w:val="00CF58A9"/>
    <w:rsid w:val="00CF6B6C"/>
    <w:rsid w:val="00CF7B6B"/>
    <w:rsid w:val="00D0001C"/>
    <w:rsid w:val="00D00804"/>
    <w:rsid w:val="00D00A04"/>
    <w:rsid w:val="00D00C20"/>
    <w:rsid w:val="00D01094"/>
    <w:rsid w:val="00D01EA5"/>
    <w:rsid w:val="00D02978"/>
    <w:rsid w:val="00D03A57"/>
    <w:rsid w:val="00D042BB"/>
    <w:rsid w:val="00D06321"/>
    <w:rsid w:val="00D0676A"/>
    <w:rsid w:val="00D06CA0"/>
    <w:rsid w:val="00D07106"/>
    <w:rsid w:val="00D07E06"/>
    <w:rsid w:val="00D1014B"/>
    <w:rsid w:val="00D108E6"/>
    <w:rsid w:val="00D1312A"/>
    <w:rsid w:val="00D13159"/>
    <w:rsid w:val="00D13814"/>
    <w:rsid w:val="00D139EB"/>
    <w:rsid w:val="00D14BA9"/>
    <w:rsid w:val="00D16498"/>
    <w:rsid w:val="00D166FF"/>
    <w:rsid w:val="00D171EB"/>
    <w:rsid w:val="00D17789"/>
    <w:rsid w:val="00D21565"/>
    <w:rsid w:val="00D22B01"/>
    <w:rsid w:val="00D242B6"/>
    <w:rsid w:val="00D25E04"/>
    <w:rsid w:val="00D266BE"/>
    <w:rsid w:val="00D2737E"/>
    <w:rsid w:val="00D274A9"/>
    <w:rsid w:val="00D30750"/>
    <w:rsid w:val="00D32644"/>
    <w:rsid w:val="00D33619"/>
    <w:rsid w:val="00D36D0F"/>
    <w:rsid w:val="00D40C02"/>
    <w:rsid w:val="00D4142D"/>
    <w:rsid w:val="00D414E0"/>
    <w:rsid w:val="00D427A6"/>
    <w:rsid w:val="00D42AFE"/>
    <w:rsid w:val="00D44A9E"/>
    <w:rsid w:val="00D46910"/>
    <w:rsid w:val="00D46E7E"/>
    <w:rsid w:val="00D475A2"/>
    <w:rsid w:val="00D5015D"/>
    <w:rsid w:val="00D516CC"/>
    <w:rsid w:val="00D52054"/>
    <w:rsid w:val="00D52355"/>
    <w:rsid w:val="00D52AC7"/>
    <w:rsid w:val="00D53360"/>
    <w:rsid w:val="00D53A66"/>
    <w:rsid w:val="00D54514"/>
    <w:rsid w:val="00D54935"/>
    <w:rsid w:val="00D54CA9"/>
    <w:rsid w:val="00D562D3"/>
    <w:rsid w:val="00D563D9"/>
    <w:rsid w:val="00D566F2"/>
    <w:rsid w:val="00D6188C"/>
    <w:rsid w:val="00D61959"/>
    <w:rsid w:val="00D62F3F"/>
    <w:rsid w:val="00D6340F"/>
    <w:rsid w:val="00D6781D"/>
    <w:rsid w:val="00D67D98"/>
    <w:rsid w:val="00D709E8"/>
    <w:rsid w:val="00D72D16"/>
    <w:rsid w:val="00D73893"/>
    <w:rsid w:val="00D7412C"/>
    <w:rsid w:val="00D75521"/>
    <w:rsid w:val="00D75B88"/>
    <w:rsid w:val="00D767A9"/>
    <w:rsid w:val="00D7727C"/>
    <w:rsid w:val="00D8195B"/>
    <w:rsid w:val="00D8307E"/>
    <w:rsid w:val="00D83503"/>
    <w:rsid w:val="00D84724"/>
    <w:rsid w:val="00D8554E"/>
    <w:rsid w:val="00D8619F"/>
    <w:rsid w:val="00D86764"/>
    <w:rsid w:val="00D872D8"/>
    <w:rsid w:val="00D87982"/>
    <w:rsid w:val="00D91F4E"/>
    <w:rsid w:val="00D9216D"/>
    <w:rsid w:val="00D93A67"/>
    <w:rsid w:val="00D93F28"/>
    <w:rsid w:val="00D942D8"/>
    <w:rsid w:val="00D96FC1"/>
    <w:rsid w:val="00D97AC9"/>
    <w:rsid w:val="00DA0601"/>
    <w:rsid w:val="00DA2E2B"/>
    <w:rsid w:val="00DA354D"/>
    <w:rsid w:val="00DA3DE4"/>
    <w:rsid w:val="00DA5CA1"/>
    <w:rsid w:val="00DA67AA"/>
    <w:rsid w:val="00DA69DE"/>
    <w:rsid w:val="00DB0E0F"/>
    <w:rsid w:val="00DB3BE8"/>
    <w:rsid w:val="00DB424F"/>
    <w:rsid w:val="00DB5C0A"/>
    <w:rsid w:val="00DB6DAF"/>
    <w:rsid w:val="00DC0AF1"/>
    <w:rsid w:val="00DC2393"/>
    <w:rsid w:val="00DC588B"/>
    <w:rsid w:val="00DC625A"/>
    <w:rsid w:val="00DC64BF"/>
    <w:rsid w:val="00DD0123"/>
    <w:rsid w:val="00DD13E2"/>
    <w:rsid w:val="00DD4938"/>
    <w:rsid w:val="00DD7977"/>
    <w:rsid w:val="00DE1FC5"/>
    <w:rsid w:val="00DE34FF"/>
    <w:rsid w:val="00DE35D7"/>
    <w:rsid w:val="00DE4454"/>
    <w:rsid w:val="00DE44AB"/>
    <w:rsid w:val="00DF003C"/>
    <w:rsid w:val="00DF00D4"/>
    <w:rsid w:val="00DF181A"/>
    <w:rsid w:val="00DF4501"/>
    <w:rsid w:val="00DF4928"/>
    <w:rsid w:val="00DF7233"/>
    <w:rsid w:val="00DF73DC"/>
    <w:rsid w:val="00DF75B7"/>
    <w:rsid w:val="00DF78AE"/>
    <w:rsid w:val="00E0171F"/>
    <w:rsid w:val="00E02AC4"/>
    <w:rsid w:val="00E033F2"/>
    <w:rsid w:val="00E0462A"/>
    <w:rsid w:val="00E05600"/>
    <w:rsid w:val="00E05BB8"/>
    <w:rsid w:val="00E075D4"/>
    <w:rsid w:val="00E07AAA"/>
    <w:rsid w:val="00E07CC2"/>
    <w:rsid w:val="00E115FB"/>
    <w:rsid w:val="00E11E2E"/>
    <w:rsid w:val="00E125CA"/>
    <w:rsid w:val="00E138CC"/>
    <w:rsid w:val="00E14B17"/>
    <w:rsid w:val="00E14EAE"/>
    <w:rsid w:val="00E16394"/>
    <w:rsid w:val="00E22571"/>
    <w:rsid w:val="00E25156"/>
    <w:rsid w:val="00E25242"/>
    <w:rsid w:val="00E253F6"/>
    <w:rsid w:val="00E25AAC"/>
    <w:rsid w:val="00E26DDE"/>
    <w:rsid w:val="00E2730D"/>
    <w:rsid w:val="00E279B9"/>
    <w:rsid w:val="00E27B3C"/>
    <w:rsid w:val="00E30CA9"/>
    <w:rsid w:val="00E31807"/>
    <w:rsid w:val="00E32E0C"/>
    <w:rsid w:val="00E33AAA"/>
    <w:rsid w:val="00E33C53"/>
    <w:rsid w:val="00E33CB8"/>
    <w:rsid w:val="00E33F0E"/>
    <w:rsid w:val="00E36B77"/>
    <w:rsid w:val="00E36C8F"/>
    <w:rsid w:val="00E371EC"/>
    <w:rsid w:val="00E37EB7"/>
    <w:rsid w:val="00E404C5"/>
    <w:rsid w:val="00E40A10"/>
    <w:rsid w:val="00E42206"/>
    <w:rsid w:val="00E42DA5"/>
    <w:rsid w:val="00E44B8D"/>
    <w:rsid w:val="00E47568"/>
    <w:rsid w:val="00E47C5F"/>
    <w:rsid w:val="00E51EF9"/>
    <w:rsid w:val="00E523B5"/>
    <w:rsid w:val="00E54816"/>
    <w:rsid w:val="00E5512E"/>
    <w:rsid w:val="00E55E60"/>
    <w:rsid w:val="00E56594"/>
    <w:rsid w:val="00E57466"/>
    <w:rsid w:val="00E578DF"/>
    <w:rsid w:val="00E57D18"/>
    <w:rsid w:val="00E605C2"/>
    <w:rsid w:val="00E6129C"/>
    <w:rsid w:val="00E61E5F"/>
    <w:rsid w:val="00E644A0"/>
    <w:rsid w:val="00E669E6"/>
    <w:rsid w:val="00E67395"/>
    <w:rsid w:val="00E72707"/>
    <w:rsid w:val="00E72AE3"/>
    <w:rsid w:val="00E7349C"/>
    <w:rsid w:val="00E73B51"/>
    <w:rsid w:val="00E75790"/>
    <w:rsid w:val="00E80180"/>
    <w:rsid w:val="00E8129E"/>
    <w:rsid w:val="00E81A2B"/>
    <w:rsid w:val="00E81E42"/>
    <w:rsid w:val="00E82A17"/>
    <w:rsid w:val="00E83A01"/>
    <w:rsid w:val="00E84F66"/>
    <w:rsid w:val="00E861BA"/>
    <w:rsid w:val="00E9156D"/>
    <w:rsid w:val="00E91EBF"/>
    <w:rsid w:val="00E97676"/>
    <w:rsid w:val="00EA1CE1"/>
    <w:rsid w:val="00EA1F89"/>
    <w:rsid w:val="00EA21CB"/>
    <w:rsid w:val="00EB08A0"/>
    <w:rsid w:val="00EB117B"/>
    <w:rsid w:val="00EB40D6"/>
    <w:rsid w:val="00EB5CDD"/>
    <w:rsid w:val="00EB5F75"/>
    <w:rsid w:val="00EB7852"/>
    <w:rsid w:val="00EB79CD"/>
    <w:rsid w:val="00EC060D"/>
    <w:rsid w:val="00EC1B22"/>
    <w:rsid w:val="00EC2525"/>
    <w:rsid w:val="00EC4F33"/>
    <w:rsid w:val="00EC7410"/>
    <w:rsid w:val="00EC77D8"/>
    <w:rsid w:val="00EC7E6C"/>
    <w:rsid w:val="00ED0EF4"/>
    <w:rsid w:val="00ED3C5C"/>
    <w:rsid w:val="00ED3DE9"/>
    <w:rsid w:val="00ED4B06"/>
    <w:rsid w:val="00EE05C1"/>
    <w:rsid w:val="00EE0713"/>
    <w:rsid w:val="00EE07A6"/>
    <w:rsid w:val="00EE0F2E"/>
    <w:rsid w:val="00EE257E"/>
    <w:rsid w:val="00EE2A41"/>
    <w:rsid w:val="00EE4E10"/>
    <w:rsid w:val="00EE525B"/>
    <w:rsid w:val="00EE633C"/>
    <w:rsid w:val="00EE7E90"/>
    <w:rsid w:val="00EF09FB"/>
    <w:rsid w:val="00EF0CFD"/>
    <w:rsid w:val="00EF0DE2"/>
    <w:rsid w:val="00EF3989"/>
    <w:rsid w:val="00EF4DFA"/>
    <w:rsid w:val="00EF5F08"/>
    <w:rsid w:val="00EF6598"/>
    <w:rsid w:val="00EF7736"/>
    <w:rsid w:val="00F02923"/>
    <w:rsid w:val="00F0351B"/>
    <w:rsid w:val="00F04089"/>
    <w:rsid w:val="00F0442F"/>
    <w:rsid w:val="00F059C0"/>
    <w:rsid w:val="00F06275"/>
    <w:rsid w:val="00F06472"/>
    <w:rsid w:val="00F1080A"/>
    <w:rsid w:val="00F123EC"/>
    <w:rsid w:val="00F14E6B"/>
    <w:rsid w:val="00F1508F"/>
    <w:rsid w:val="00F16331"/>
    <w:rsid w:val="00F16803"/>
    <w:rsid w:val="00F22566"/>
    <w:rsid w:val="00F22963"/>
    <w:rsid w:val="00F2380A"/>
    <w:rsid w:val="00F24A58"/>
    <w:rsid w:val="00F262C4"/>
    <w:rsid w:val="00F2667C"/>
    <w:rsid w:val="00F30AEF"/>
    <w:rsid w:val="00F31554"/>
    <w:rsid w:val="00F3229A"/>
    <w:rsid w:val="00F32406"/>
    <w:rsid w:val="00F378B2"/>
    <w:rsid w:val="00F403EA"/>
    <w:rsid w:val="00F40B51"/>
    <w:rsid w:val="00F40E4D"/>
    <w:rsid w:val="00F41C66"/>
    <w:rsid w:val="00F41DE4"/>
    <w:rsid w:val="00F41F3D"/>
    <w:rsid w:val="00F42499"/>
    <w:rsid w:val="00F42753"/>
    <w:rsid w:val="00F448AA"/>
    <w:rsid w:val="00F44DC5"/>
    <w:rsid w:val="00F44ECF"/>
    <w:rsid w:val="00F453CB"/>
    <w:rsid w:val="00F46CE7"/>
    <w:rsid w:val="00F471AE"/>
    <w:rsid w:val="00F510DB"/>
    <w:rsid w:val="00F5390F"/>
    <w:rsid w:val="00F548C1"/>
    <w:rsid w:val="00F578E5"/>
    <w:rsid w:val="00F604E0"/>
    <w:rsid w:val="00F6232F"/>
    <w:rsid w:val="00F63F11"/>
    <w:rsid w:val="00F647D9"/>
    <w:rsid w:val="00F648E3"/>
    <w:rsid w:val="00F6501E"/>
    <w:rsid w:val="00F70615"/>
    <w:rsid w:val="00F72722"/>
    <w:rsid w:val="00F727B0"/>
    <w:rsid w:val="00F7598B"/>
    <w:rsid w:val="00F80180"/>
    <w:rsid w:val="00F81ABD"/>
    <w:rsid w:val="00F868D1"/>
    <w:rsid w:val="00F87ADD"/>
    <w:rsid w:val="00F87CD3"/>
    <w:rsid w:val="00F914FD"/>
    <w:rsid w:val="00F9164E"/>
    <w:rsid w:val="00F91FEE"/>
    <w:rsid w:val="00F92490"/>
    <w:rsid w:val="00F92D2B"/>
    <w:rsid w:val="00F952BF"/>
    <w:rsid w:val="00F95515"/>
    <w:rsid w:val="00F9574E"/>
    <w:rsid w:val="00F95C57"/>
    <w:rsid w:val="00F96695"/>
    <w:rsid w:val="00F974AA"/>
    <w:rsid w:val="00FA1FF1"/>
    <w:rsid w:val="00FA2545"/>
    <w:rsid w:val="00FA3650"/>
    <w:rsid w:val="00FA7CFC"/>
    <w:rsid w:val="00FB097C"/>
    <w:rsid w:val="00FB1D16"/>
    <w:rsid w:val="00FB21C2"/>
    <w:rsid w:val="00FB3846"/>
    <w:rsid w:val="00FB4AAD"/>
    <w:rsid w:val="00FB4AD8"/>
    <w:rsid w:val="00FB4E3D"/>
    <w:rsid w:val="00FB5A22"/>
    <w:rsid w:val="00FB5B57"/>
    <w:rsid w:val="00FB5F2A"/>
    <w:rsid w:val="00FB5FB6"/>
    <w:rsid w:val="00FB6061"/>
    <w:rsid w:val="00FB7602"/>
    <w:rsid w:val="00FC0398"/>
    <w:rsid w:val="00FC103E"/>
    <w:rsid w:val="00FC1407"/>
    <w:rsid w:val="00FC22E1"/>
    <w:rsid w:val="00FC2C04"/>
    <w:rsid w:val="00FC2C8C"/>
    <w:rsid w:val="00FC3549"/>
    <w:rsid w:val="00FC4F9B"/>
    <w:rsid w:val="00FC59F0"/>
    <w:rsid w:val="00FD2B77"/>
    <w:rsid w:val="00FD302E"/>
    <w:rsid w:val="00FD4474"/>
    <w:rsid w:val="00FD4599"/>
    <w:rsid w:val="00FD4784"/>
    <w:rsid w:val="00FD51C8"/>
    <w:rsid w:val="00FD5753"/>
    <w:rsid w:val="00FD65FE"/>
    <w:rsid w:val="00FD6B57"/>
    <w:rsid w:val="00FE0040"/>
    <w:rsid w:val="00FE00DA"/>
    <w:rsid w:val="00FE015B"/>
    <w:rsid w:val="00FE0FAF"/>
    <w:rsid w:val="00FE35B1"/>
    <w:rsid w:val="00FE3C36"/>
    <w:rsid w:val="00FE427F"/>
    <w:rsid w:val="00FE4DBB"/>
    <w:rsid w:val="00FE72EA"/>
    <w:rsid w:val="00FF05AE"/>
    <w:rsid w:val="00FF2475"/>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Mencinsinresolver2">
    <w:name w:val="Mención sin resolver2"/>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character" w:customStyle="1" w:styleId="Mencinsinresolver3">
    <w:name w:val="Mención sin resolver3"/>
    <w:basedOn w:val="Fuentedeprrafopredeter"/>
    <w:uiPriority w:val="99"/>
    <w:semiHidden/>
    <w:unhideWhenUsed/>
    <w:rsid w:val="001D3159"/>
    <w:rPr>
      <w:color w:val="605E5C"/>
      <w:shd w:val="clear" w:color="auto" w:fill="E1DFDD"/>
    </w:rPr>
  </w:style>
  <w:style w:type="character" w:customStyle="1" w:styleId="markedcontent">
    <w:name w:val="markedcontent"/>
    <w:basedOn w:val="Fuentedeprrafopredeter"/>
    <w:rsid w:val="00963D83"/>
  </w:style>
  <w:style w:type="character" w:styleId="nfasis">
    <w:name w:val="Emphasis"/>
    <w:basedOn w:val="Fuentedeprrafopredeter"/>
    <w:uiPriority w:val="20"/>
    <w:qFormat/>
    <w:rsid w:val="00F1080A"/>
    <w:rPr>
      <w:i/>
      <w:iCs/>
    </w:rPr>
  </w:style>
  <w:style w:type="character" w:customStyle="1" w:styleId="Mencinsinresolver4">
    <w:name w:val="Mención sin resolver4"/>
    <w:basedOn w:val="Fuentedeprrafopredeter"/>
    <w:uiPriority w:val="99"/>
    <w:semiHidden/>
    <w:unhideWhenUsed/>
    <w:rsid w:val="00301981"/>
    <w:rPr>
      <w:color w:val="605E5C"/>
      <w:shd w:val="clear" w:color="auto" w:fill="E1DFDD"/>
    </w:rPr>
  </w:style>
  <w:style w:type="paragraph" w:styleId="NormalWeb">
    <w:name w:val="Normal (Web)"/>
    <w:basedOn w:val="Normal"/>
    <w:uiPriority w:val="99"/>
    <w:semiHidden/>
    <w:unhideWhenUsed/>
    <w:rsid w:val="0095444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98727772">
      <w:bodyDiv w:val="1"/>
      <w:marLeft w:val="0"/>
      <w:marRight w:val="0"/>
      <w:marTop w:val="0"/>
      <w:marBottom w:val="0"/>
      <w:divBdr>
        <w:top w:val="none" w:sz="0" w:space="0" w:color="auto"/>
        <w:left w:val="none" w:sz="0" w:space="0" w:color="auto"/>
        <w:bottom w:val="none" w:sz="0" w:space="0" w:color="auto"/>
        <w:right w:val="none" w:sz="0" w:space="0" w:color="auto"/>
      </w:divBdr>
    </w:div>
    <w:div w:id="33680990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634024954">
      <w:bodyDiv w:val="1"/>
      <w:marLeft w:val="0"/>
      <w:marRight w:val="0"/>
      <w:marTop w:val="0"/>
      <w:marBottom w:val="0"/>
      <w:divBdr>
        <w:top w:val="none" w:sz="0" w:space="0" w:color="auto"/>
        <w:left w:val="none" w:sz="0" w:space="0" w:color="auto"/>
        <w:bottom w:val="none" w:sz="0" w:space="0" w:color="auto"/>
        <w:right w:val="none" w:sz="0" w:space="0" w:color="auto"/>
      </w:divBdr>
    </w:div>
    <w:div w:id="653460785">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0819144">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17534388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19786591">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METEPEC/art_92_ii_b/1.web"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EA883-23C1-47CB-87D5-2B17D33A1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7726</Words>
  <Characters>42493</Characters>
  <Application>Microsoft Office Word</Application>
  <DocSecurity>0</DocSecurity>
  <Lines>354</Lines>
  <Paragraphs>100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cp:lastPrinted>2018-12-04T20:35:00Z</cp:lastPrinted>
  <dcterms:created xsi:type="dcterms:W3CDTF">2022-05-31T18:03:00Z</dcterms:created>
  <dcterms:modified xsi:type="dcterms:W3CDTF">2022-05-31T18:05:00Z</dcterms:modified>
</cp:coreProperties>
</file>