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71B36A8E" w:rsidR="00DB322C" w:rsidRDefault="00DB322C" w:rsidP="00B667E5">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876514">
        <w:rPr>
          <w:rFonts w:ascii="Palatino Linotype" w:eastAsia="Times New Roman" w:hAnsi="Palatino Linotype" w:cs="Arial"/>
          <w:color w:val="000000"/>
          <w:sz w:val="24"/>
          <w:szCs w:val="24"/>
          <w:lang w:eastAsia="es-MX"/>
        </w:rPr>
        <w:t xml:space="preserve">treinta y uno de agosto de dos mil veintidós. </w:t>
      </w:r>
      <w:r w:rsidR="00AE6BDE">
        <w:rPr>
          <w:rFonts w:ascii="Palatino Linotype" w:eastAsia="Times New Roman" w:hAnsi="Palatino Linotype" w:cs="Arial"/>
          <w:color w:val="000000"/>
          <w:sz w:val="24"/>
          <w:szCs w:val="24"/>
          <w:lang w:eastAsia="es-MX"/>
        </w:rPr>
        <w:t xml:space="preserve"> </w:t>
      </w:r>
      <w:r w:rsidR="00E50E67">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92AC77F" w14:textId="77777777" w:rsidR="00AE6BDE" w:rsidRPr="001A659C" w:rsidRDefault="00DB322C" w:rsidP="00AE6BDE">
      <w:pPr>
        <w:tabs>
          <w:tab w:val="left" w:pos="1701"/>
        </w:tabs>
        <w:spacing w:before="240" w:line="360" w:lineRule="auto"/>
        <w:jc w:val="both"/>
        <w:rPr>
          <w:rFonts w:ascii="Palatino Linotype" w:hAnsi="Palatino Linotype" w:cs="Arial"/>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AE6BDE" w:rsidRPr="00AE6BDE">
        <w:rPr>
          <w:rFonts w:ascii="Palatino Linotype" w:hAnsi="Palatino Linotype" w:cs="Arial"/>
          <w:b/>
        </w:rPr>
        <w:t xml:space="preserve">08845/INFOEM/IP/RR/2022, 08846/INFOEM/IP/RR/2022, 08848/INFOEM/IP/RR/2022, 08849/INFOEM/IP/RR/2022, 08856/INFOEM/IP/RR/2022, 08858/INFOEM/IP/RR/2022, 08859/INFOEM/IP/RR/2022, 08860/INFOEM/IP/RR/2022, </w:t>
      </w:r>
      <w:bookmarkStart w:id="1" w:name="_GoBack"/>
      <w:bookmarkEnd w:id="1"/>
      <w:r w:rsidR="00AE6BDE" w:rsidRPr="00AE6BDE">
        <w:rPr>
          <w:rFonts w:ascii="Palatino Linotype" w:hAnsi="Palatino Linotype" w:cs="Arial"/>
          <w:b/>
        </w:rPr>
        <w:t>08866/INFOEM/IP/RR/2022, 08867/INFOEM/IP/RR/2022 y 08868/INFOEM/IP/RR/2022,</w:t>
      </w:r>
      <w:r w:rsidR="00AE6BDE">
        <w:rPr>
          <w:rFonts w:ascii="Palatino Linotype" w:hAnsi="Palatino Linotype" w:cs="Arial"/>
          <w:b/>
          <w:sz w:val="24"/>
        </w:rPr>
        <w:t xml:space="preserve"> </w:t>
      </w:r>
      <w:r w:rsidR="00AE6BDE">
        <w:rPr>
          <w:rFonts w:ascii="Palatino Linotype" w:hAnsi="Palatino Linotype" w:cs="Arial"/>
          <w:sz w:val="24"/>
        </w:rPr>
        <w:t xml:space="preserve">interpuestos por un particular, en lo sucesivo </w:t>
      </w:r>
      <w:r w:rsidR="00AE6BDE">
        <w:rPr>
          <w:rFonts w:ascii="Palatino Linotype" w:hAnsi="Palatino Linotype" w:cs="Arial"/>
          <w:b/>
          <w:sz w:val="24"/>
        </w:rPr>
        <w:t xml:space="preserve">El Recurrente, </w:t>
      </w:r>
      <w:r w:rsidR="00AE6BDE">
        <w:rPr>
          <w:rFonts w:ascii="Palatino Linotype" w:hAnsi="Palatino Linotype" w:cs="Arial"/>
          <w:sz w:val="24"/>
        </w:rPr>
        <w:t xml:space="preserve">en contra de las respuestas del </w:t>
      </w:r>
      <w:r w:rsidR="00AE6BDE">
        <w:rPr>
          <w:rFonts w:ascii="Palatino Linotype" w:hAnsi="Palatino Linotype" w:cs="Arial"/>
          <w:b/>
          <w:bCs/>
        </w:rPr>
        <w:t xml:space="preserve">Sistema Municipal para el Desarrollo Integral de la Familia de Metepec, </w:t>
      </w:r>
      <w:r w:rsidR="00AE6BDE">
        <w:rPr>
          <w:rFonts w:ascii="Palatino Linotype" w:hAnsi="Palatino Linotype" w:cs="Arial"/>
        </w:rPr>
        <w:t xml:space="preserve">en lo subsecuente </w:t>
      </w:r>
      <w:r w:rsidR="00AE6BDE">
        <w:rPr>
          <w:rFonts w:ascii="Palatino Linotype" w:hAnsi="Palatino Linotype" w:cs="Arial"/>
          <w:b/>
          <w:bCs/>
        </w:rPr>
        <w:t xml:space="preserve">El Sujeto Obligado, </w:t>
      </w:r>
      <w:r w:rsidR="00AE6BDE">
        <w:rPr>
          <w:rFonts w:ascii="Palatino Linotype" w:hAnsi="Palatino Linotype" w:cs="Arial"/>
        </w:rPr>
        <w:t xml:space="preserve">se procede a dictar la presente resolución. </w:t>
      </w:r>
    </w:p>
    <w:p w14:paraId="293435D2" w14:textId="77777777" w:rsidR="00AE6BDE" w:rsidRDefault="00AE6BDE" w:rsidP="00DB322C">
      <w:pPr>
        <w:spacing w:before="240" w:after="240" w:line="360" w:lineRule="auto"/>
        <w:jc w:val="center"/>
        <w:rPr>
          <w:rFonts w:ascii="Palatino Linotype" w:hAnsi="Palatino Linotype"/>
          <w:b/>
          <w:sz w:val="28"/>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1FE5848A" w14:textId="2939874E" w:rsidR="00B4137A" w:rsidRDefault="00DB322C" w:rsidP="00763935">
      <w:pPr>
        <w:spacing w:before="240" w:line="360" w:lineRule="auto"/>
        <w:jc w:val="both"/>
        <w:rPr>
          <w:rFonts w:ascii="Palatino Linotype" w:hAnsi="Palatino Linotype" w:cs="Arial"/>
        </w:rPr>
      </w:pPr>
      <w:r w:rsidRPr="00D3218F">
        <w:rPr>
          <w:rFonts w:ascii="Palatino Linotype" w:hAnsi="Palatino Linotype" w:cs="Arial"/>
          <w:sz w:val="24"/>
        </w:rPr>
        <w:t>Con fecha</w:t>
      </w:r>
      <w:r w:rsidR="00E50E67">
        <w:rPr>
          <w:rFonts w:ascii="Palatino Linotype" w:hAnsi="Palatino Linotype" w:cs="Arial"/>
          <w:sz w:val="24"/>
        </w:rPr>
        <w:t>s</w:t>
      </w:r>
      <w:r w:rsidR="00B4137A">
        <w:rPr>
          <w:rFonts w:ascii="Palatino Linotype" w:hAnsi="Palatino Linotype" w:cs="Arial"/>
          <w:sz w:val="24"/>
        </w:rPr>
        <w:t xml:space="preserve"> cuatro y veinte de abril de dos mil veintidós, </w:t>
      </w:r>
      <w:r w:rsidR="00B4137A">
        <w:rPr>
          <w:rFonts w:ascii="Palatino Linotype" w:hAnsi="Palatino Linotype" w:cs="Arial"/>
          <w:b/>
          <w:sz w:val="24"/>
        </w:rPr>
        <w:t xml:space="preserve">El Recurrente, </w:t>
      </w:r>
      <w:r w:rsidR="00B4137A">
        <w:rPr>
          <w:rFonts w:ascii="Palatino Linotype" w:hAnsi="Palatino Linotype" w:cs="Arial"/>
          <w:sz w:val="24"/>
        </w:rPr>
        <w:t xml:space="preserve">presentó </w:t>
      </w:r>
      <w:r w:rsidR="00C722B1">
        <w:rPr>
          <w:rFonts w:ascii="Palatino Linotype" w:hAnsi="Palatino Linotype" w:cs="Arial"/>
          <w:sz w:val="24"/>
        </w:rPr>
        <w:t xml:space="preserve">a través del Sistema de Acceso a la Información Mexiquense </w:t>
      </w:r>
      <w:r w:rsidR="00C722B1" w:rsidRPr="00D3218F">
        <w:rPr>
          <w:rFonts w:ascii="Palatino Linotype" w:hAnsi="Palatino Linotype" w:cs="Arial"/>
          <w:sz w:val="24"/>
        </w:rPr>
        <w:t xml:space="preserve"> (</w:t>
      </w:r>
      <w:r w:rsidR="00C722B1" w:rsidRPr="00D3218F">
        <w:rPr>
          <w:rFonts w:ascii="Palatino Linotype" w:hAnsi="Palatino Linotype" w:cs="Arial"/>
          <w:b/>
          <w:sz w:val="24"/>
        </w:rPr>
        <w:t>SAIMEX)</w:t>
      </w:r>
      <w:r w:rsidR="00C722B1" w:rsidRPr="00D3218F">
        <w:rPr>
          <w:rFonts w:ascii="Palatino Linotype" w:hAnsi="Palatino Linotype" w:cs="Arial"/>
          <w:sz w:val="24"/>
        </w:rPr>
        <w:t xml:space="preserve"> ante </w:t>
      </w:r>
      <w:r w:rsidR="00C722B1" w:rsidRPr="00D3218F">
        <w:rPr>
          <w:rFonts w:ascii="Palatino Linotype" w:hAnsi="Palatino Linotype" w:cs="Arial"/>
          <w:b/>
          <w:sz w:val="24"/>
        </w:rPr>
        <w:t>El Sujeto Obligado</w:t>
      </w:r>
      <w:r w:rsidR="00C722B1" w:rsidRPr="00D3218F">
        <w:rPr>
          <w:rFonts w:ascii="Palatino Linotype" w:hAnsi="Palatino Linotype" w:cs="Arial"/>
          <w:sz w:val="24"/>
        </w:rPr>
        <w:t xml:space="preserve">, las solicitudes de acceso a la información pública, registradas bajo los números de </w:t>
      </w:r>
      <w:r w:rsidR="00C722B1" w:rsidRPr="00124807">
        <w:rPr>
          <w:rFonts w:ascii="Palatino Linotype" w:hAnsi="Palatino Linotype" w:cs="Arial"/>
          <w:sz w:val="24"/>
        </w:rPr>
        <w:t>expediente</w:t>
      </w:r>
      <w:r w:rsidR="00C722B1">
        <w:rPr>
          <w:rFonts w:ascii="Palatino Linotype" w:hAnsi="Palatino Linotype" w:cs="Arial"/>
          <w:sz w:val="24"/>
        </w:rPr>
        <w:t xml:space="preserve"> </w:t>
      </w:r>
      <w:r w:rsidR="00C722B1" w:rsidRPr="00C722B1">
        <w:rPr>
          <w:rFonts w:ascii="Palatino Linotype" w:hAnsi="Palatino Linotype" w:cs="Arial"/>
          <w:b/>
        </w:rPr>
        <w:t xml:space="preserve">04380/DIFMETEPEC/IP/2022, 04379/DIFMETEPEC/IP/2022, 04377/DIFMETEPEC/IP/2022, 04376/DIFMETEPEC/IP/2022, 04609/DIFMETEPEC/IP/2022, </w:t>
      </w:r>
      <w:r w:rsidR="00C722B1" w:rsidRPr="00556282">
        <w:rPr>
          <w:rFonts w:ascii="Palatino Linotype" w:hAnsi="Palatino Linotype" w:cs="Arial"/>
          <w:b/>
        </w:rPr>
        <w:lastRenderedPageBreak/>
        <w:t xml:space="preserve">04607/DIFMETEPEC/IP/2022, 04606/DIFMETEPEC/IP/2022, 04605/DIFMETEPEC/IP/2022, 04599/DIFMETEPEC/IP/2022, 04598/DIFMETEPEC/IP/2022, 04597/DIFMETEPEC/IP/2022, </w:t>
      </w:r>
      <w:r w:rsidR="00C722B1" w:rsidRPr="00556282">
        <w:rPr>
          <w:rFonts w:ascii="Palatino Linotype" w:hAnsi="Palatino Linotype" w:cs="Arial"/>
        </w:rPr>
        <w:t>mediante los cuales solicitó información en el tenor siguiente:</w:t>
      </w:r>
      <w:r w:rsidR="00C722B1">
        <w:rPr>
          <w:rFonts w:ascii="Palatino Linotype" w:hAnsi="Palatino Linotype" w:cs="Arial"/>
        </w:rPr>
        <w:t xml:space="preserve"> </w:t>
      </w:r>
    </w:p>
    <w:p w14:paraId="028E18DE" w14:textId="727D70A8" w:rsidR="00F0446D" w:rsidRDefault="00F0446D" w:rsidP="00763935">
      <w:pPr>
        <w:spacing w:before="240" w:line="360" w:lineRule="auto"/>
        <w:jc w:val="both"/>
        <w:rPr>
          <w:rFonts w:ascii="Palatino Linotype" w:hAnsi="Palatino Linotype" w:cs="Arial"/>
          <w:b/>
        </w:rPr>
      </w:pPr>
      <w:bookmarkStart w:id="2" w:name="_Hlk107912860"/>
      <w:bookmarkStart w:id="3" w:name="_Hlk107916286"/>
      <w:r w:rsidRPr="00C722B1">
        <w:rPr>
          <w:rFonts w:ascii="Palatino Linotype" w:hAnsi="Palatino Linotype" w:cs="Arial"/>
          <w:b/>
        </w:rPr>
        <w:t>04380/DIFMETEPEC/IP/2022</w:t>
      </w:r>
    </w:p>
    <w:p w14:paraId="5157C6E7" w14:textId="5F421FBB" w:rsidR="00F0446D" w:rsidRDefault="00195902" w:rsidP="00195902">
      <w:pPr>
        <w:pStyle w:val="Citas"/>
        <w:rPr>
          <w:b/>
          <w:bCs/>
        </w:rPr>
      </w:pPr>
      <w:r>
        <w:t>“</w:t>
      </w:r>
      <w:r w:rsidR="00F0446D">
        <w:t>solicito una copia en pdf de los formatos del presupuesto basado en resultados correspondientes al primer trimestre del año 2022</w:t>
      </w:r>
      <w:r>
        <w:t xml:space="preserve">” </w:t>
      </w:r>
      <w:r>
        <w:rPr>
          <w:b/>
          <w:bCs/>
        </w:rPr>
        <w:t>(Sic)</w:t>
      </w:r>
    </w:p>
    <w:p w14:paraId="06C83FC6" w14:textId="77777777" w:rsidR="00195902" w:rsidRPr="00195902" w:rsidRDefault="00195902" w:rsidP="00195902">
      <w:pPr>
        <w:pStyle w:val="Citas"/>
        <w:rPr>
          <w:b/>
          <w:bCs/>
        </w:rPr>
      </w:pPr>
    </w:p>
    <w:p w14:paraId="54D2DDD5" w14:textId="0BC4066A" w:rsidR="00F0446D" w:rsidRDefault="00F0446D" w:rsidP="00763935">
      <w:pPr>
        <w:spacing w:before="240" w:line="360" w:lineRule="auto"/>
        <w:jc w:val="both"/>
        <w:rPr>
          <w:rFonts w:ascii="Palatino Linotype" w:hAnsi="Palatino Linotype" w:cs="Arial"/>
          <w:b/>
        </w:rPr>
      </w:pPr>
      <w:r w:rsidRPr="00C722B1">
        <w:rPr>
          <w:rFonts w:ascii="Palatino Linotype" w:hAnsi="Palatino Linotype" w:cs="Arial"/>
          <w:b/>
        </w:rPr>
        <w:t>04379/DIFMETEPEC/IP/2022</w:t>
      </w:r>
    </w:p>
    <w:p w14:paraId="7A36CDF2" w14:textId="4B43458D" w:rsidR="00F0446D" w:rsidRDefault="00195902" w:rsidP="00195902">
      <w:pPr>
        <w:pStyle w:val="Citas"/>
        <w:rPr>
          <w:b/>
          <w:bCs/>
        </w:rPr>
      </w:pPr>
      <w:r>
        <w:t>“</w:t>
      </w:r>
      <w:r w:rsidR="00F0446D">
        <w:t>solicito una copia en pdf del presupuesto destinado a papel de baño en el sistema municipal dif durante los meses de enero, febrero y marzo de 2022</w:t>
      </w:r>
      <w:r>
        <w:t xml:space="preserve">” </w:t>
      </w:r>
      <w:r>
        <w:rPr>
          <w:b/>
          <w:bCs/>
        </w:rPr>
        <w:t>(Sic)</w:t>
      </w:r>
    </w:p>
    <w:p w14:paraId="6ED01C05" w14:textId="77777777" w:rsidR="00195902" w:rsidRPr="00195902" w:rsidRDefault="00195902" w:rsidP="00195902">
      <w:pPr>
        <w:pStyle w:val="Citas"/>
        <w:rPr>
          <w:b/>
          <w:bCs/>
        </w:rPr>
      </w:pPr>
    </w:p>
    <w:p w14:paraId="6944005B" w14:textId="1AAACF1D" w:rsidR="00F0446D" w:rsidRDefault="00F0446D" w:rsidP="00763935">
      <w:pPr>
        <w:spacing w:before="240" w:line="360" w:lineRule="auto"/>
        <w:jc w:val="both"/>
        <w:rPr>
          <w:rFonts w:ascii="Palatino Linotype" w:hAnsi="Palatino Linotype" w:cs="Arial"/>
          <w:b/>
        </w:rPr>
      </w:pPr>
      <w:r w:rsidRPr="00C722B1">
        <w:rPr>
          <w:rFonts w:ascii="Palatino Linotype" w:hAnsi="Palatino Linotype" w:cs="Arial"/>
          <w:b/>
        </w:rPr>
        <w:t>04377/DIFMETEPEC/IP/2022</w:t>
      </w:r>
    </w:p>
    <w:p w14:paraId="25D83D97" w14:textId="13AC97A4" w:rsidR="00F0446D" w:rsidRPr="00195902" w:rsidRDefault="00195902" w:rsidP="00195902">
      <w:pPr>
        <w:pStyle w:val="Citas"/>
        <w:rPr>
          <w:b/>
          <w:bCs/>
        </w:rPr>
      </w:pPr>
      <w:r>
        <w:t>“</w:t>
      </w:r>
      <w:r w:rsidR="00F0446D">
        <w:t>solicito el presupuesto ejercido por el area de presidencia durante los meses de enero, febrero y marzo de 2022</w:t>
      </w:r>
      <w:r>
        <w:t xml:space="preserve">” </w:t>
      </w:r>
      <w:r>
        <w:rPr>
          <w:b/>
          <w:bCs/>
        </w:rPr>
        <w:t>(Sic)</w:t>
      </w:r>
    </w:p>
    <w:p w14:paraId="4D9CE17A" w14:textId="77777777" w:rsidR="00F0446D" w:rsidRDefault="00F0446D" w:rsidP="00763935">
      <w:pPr>
        <w:spacing w:before="240" w:line="360" w:lineRule="auto"/>
        <w:jc w:val="both"/>
        <w:rPr>
          <w:rFonts w:ascii="Palatino Linotype" w:hAnsi="Palatino Linotype" w:cs="Arial"/>
          <w:b/>
        </w:rPr>
      </w:pPr>
    </w:p>
    <w:p w14:paraId="25133C47" w14:textId="1682E05C" w:rsidR="00F0446D" w:rsidRDefault="00F0446D" w:rsidP="00763935">
      <w:pPr>
        <w:spacing w:before="240" w:line="360" w:lineRule="auto"/>
        <w:jc w:val="both"/>
        <w:rPr>
          <w:rFonts w:ascii="Palatino Linotype" w:hAnsi="Palatino Linotype" w:cs="Arial"/>
          <w:b/>
        </w:rPr>
      </w:pPr>
      <w:r w:rsidRPr="00C722B1">
        <w:rPr>
          <w:rFonts w:ascii="Palatino Linotype" w:hAnsi="Palatino Linotype" w:cs="Arial"/>
          <w:b/>
        </w:rPr>
        <w:t>04376/DIFMETEPEC/IP/2022</w:t>
      </w:r>
    </w:p>
    <w:p w14:paraId="35E5F780" w14:textId="7D5FA16D" w:rsidR="00F0446D" w:rsidRPr="00195902" w:rsidRDefault="00195902" w:rsidP="00195902">
      <w:pPr>
        <w:pStyle w:val="Citas"/>
        <w:rPr>
          <w:b/>
          <w:bCs/>
        </w:rPr>
      </w:pPr>
      <w:r>
        <w:t>“</w:t>
      </w:r>
      <w:r w:rsidR="00F0446D">
        <w:t>solicito el presupuesto asignado al area de presidencia durante el ejercicio fiscal 2022</w:t>
      </w:r>
      <w:r>
        <w:t xml:space="preserve">” </w:t>
      </w:r>
      <w:r>
        <w:rPr>
          <w:b/>
          <w:bCs/>
        </w:rPr>
        <w:t>(Sic)</w:t>
      </w:r>
    </w:p>
    <w:bookmarkEnd w:id="2"/>
    <w:p w14:paraId="1DA25FEF" w14:textId="1003B5AE" w:rsidR="00F0446D" w:rsidRDefault="00F0446D" w:rsidP="00763935">
      <w:pPr>
        <w:spacing w:before="240" w:line="360" w:lineRule="auto"/>
        <w:jc w:val="both"/>
        <w:rPr>
          <w:rFonts w:ascii="Palatino Linotype" w:hAnsi="Palatino Linotype" w:cs="Arial"/>
          <w:b/>
        </w:rPr>
      </w:pPr>
      <w:r w:rsidRPr="00C722B1">
        <w:rPr>
          <w:rFonts w:ascii="Palatino Linotype" w:hAnsi="Palatino Linotype" w:cs="Arial"/>
          <w:b/>
        </w:rPr>
        <w:lastRenderedPageBreak/>
        <w:t>04609/DIFMETEPEC/IP/2022</w:t>
      </w:r>
    </w:p>
    <w:p w14:paraId="795D90C0" w14:textId="61D2C6CC" w:rsidR="00F0446D" w:rsidRPr="007324C1" w:rsidRDefault="007324C1" w:rsidP="00195902">
      <w:pPr>
        <w:pStyle w:val="Citas"/>
        <w:rPr>
          <w:b/>
          <w:bCs/>
        </w:rPr>
      </w:pPr>
      <w:r>
        <w:t>“</w:t>
      </w:r>
      <w:r w:rsidR="00F0446D">
        <w:t>solicito una copia en pdf del presupuesto para el año 2022 de presidencia del dif</w:t>
      </w:r>
      <w:r>
        <w:t xml:space="preserve">” </w:t>
      </w:r>
      <w:r>
        <w:rPr>
          <w:b/>
          <w:bCs/>
        </w:rPr>
        <w:t>(Sic)</w:t>
      </w:r>
    </w:p>
    <w:p w14:paraId="73E3CAA1" w14:textId="77777777" w:rsidR="00F0446D" w:rsidRDefault="00F0446D" w:rsidP="00763935">
      <w:pPr>
        <w:spacing w:before="240" w:line="360" w:lineRule="auto"/>
        <w:jc w:val="both"/>
        <w:rPr>
          <w:rFonts w:ascii="Palatino Linotype" w:hAnsi="Palatino Linotype" w:cs="Arial"/>
          <w:b/>
        </w:rPr>
      </w:pPr>
    </w:p>
    <w:p w14:paraId="29C1DCEF" w14:textId="04E1883D" w:rsidR="00F0446D" w:rsidRDefault="00F0446D" w:rsidP="00763935">
      <w:pPr>
        <w:spacing w:before="240" w:line="360" w:lineRule="auto"/>
        <w:jc w:val="both"/>
        <w:rPr>
          <w:rFonts w:ascii="Palatino Linotype" w:hAnsi="Palatino Linotype" w:cs="Arial"/>
          <w:b/>
        </w:rPr>
      </w:pPr>
      <w:r w:rsidRPr="00556282">
        <w:rPr>
          <w:rFonts w:ascii="Palatino Linotype" w:hAnsi="Palatino Linotype" w:cs="Arial"/>
          <w:b/>
        </w:rPr>
        <w:t>04607/DIFMETEPEC/IP/2022</w:t>
      </w:r>
    </w:p>
    <w:p w14:paraId="5B34487A" w14:textId="5F9E89B5" w:rsidR="00F0446D" w:rsidRPr="007324C1" w:rsidRDefault="007324C1" w:rsidP="007324C1">
      <w:pPr>
        <w:pStyle w:val="Citas"/>
        <w:rPr>
          <w:b/>
          <w:bCs/>
        </w:rPr>
      </w:pPr>
      <w:r>
        <w:t>“</w:t>
      </w:r>
      <w:r w:rsidR="00F0446D">
        <w:t>Solicito el presupuesto destinado a pintura, estampas, impresión o cualquier otro medio por el que se hayan colocado los logotipos del gobierno municipal y/o del dif a los inmuebles a cargo del dif metepec durante 2022; así como los contratos, facturas y el expediente de adquisiciones en su versión pública</w:t>
      </w:r>
      <w:r>
        <w:t xml:space="preserve">” </w:t>
      </w:r>
      <w:r>
        <w:rPr>
          <w:b/>
          <w:bCs/>
        </w:rPr>
        <w:t>(Sic)</w:t>
      </w:r>
    </w:p>
    <w:p w14:paraId="53C736EB" w14:textId="77777777" w:rsidR="00F0446D" w:rsidRDefault="00F0446D" w:rsidP="00763935">
      <w:pPr>
        <w:spacing w:before="240" w:line="360" w:lineRule="auto"/>
        <w:jc w:val="both"/>
        <w:rPr>
          <w:rFonts w:ascii="Palatino Linotype" w:hAnsi="Palatino Linotype" w:cs="Arial"/>
          <w:b/>
        </w:rPr>
      </w:pPr>
    </w:p>
    <w:p w14:paraId="42AF4F8A" w14:textId="1C92AA44" w:rsidR="00F0446D" w:rsidRDefault="00F0446D" w:rsidP="00763935">
      <w:pPr>
        <w:spacing w:before="240" w:line="360" w:lineRule="auto"/>
        <w:jc w:val="both"/>
        <w:rPr>
          <w:rFonts w:ascii="Palatino Linotype" w:hAnsi="Palatino Linotype" w:cs="Arial"/>
          <w:b/>
        </w:rPr>
      </w:pPr>
      <w:r w:rsidRPr="00556282">
        <w:rPr>
          <w:rFonts w:ascii="Palatino Linotype" w:hAnsi="Palatino Linotype" w:cs="Arial"/>
          <w:b/>
        </w:rPr>
        <w:t>04606/DIFMETEPEC/IP/2022</w:t>
      </w:r>
    </w:p>
    <w:p w14:paraId="419AC4D3" w14:textId="27ACDEAD" w:rsidR="00F0446D" w:rsidRPr="007324C1" w:rsidRDefault="007324C1" w:rsidP="007324C1">
      <w:pPr>
        <w:pStyle w:val="Citas"/>
        <w:rPr>
          <w:b/>
          <w:bCs/>
        </w:rPr>
      </w:pPr>
      <w:r>
        <w:t>“</w:t>
      </w:r>
      <w:r w:rsidR="00F0446D">
        <w:t>Solicito el presupuesto destinado a pintura, estampas, impresión o cualquier otro medio por el que se hayan colocado los logotipos del gobierno municipal y/o del dif a los vehiculos oficiales durante 2022; así como los contratos, facturas y el expediente de adquisiciones en su versión públics</w:t>
      </w:r>
      <w:r>
        <w:t xml:space="preserve">” </w:t>
      </w:r>
      <w:r>
        <w:rPr>
          <w:b/>
          <w:bCs/>
        </w:rPr>
        <w:t>(Sic)</w:t>
      </w:r>
    </w:p>
    <w:p w14:paraId="5F896851" w14:textId="77777777" w:rsidR="00F0446D" w:rsidRDefault="00F0446D" w:rsidP="00763935">
      <w:pPr>
        <w:spacing w:before="240" w:line="360" w:lineRule="auto"/>
        <w:jc w:val="both"/>
        <w:rPr>
          <w:rFonts w:ascii="Palatino Linotype" w:hAnsi="Palatino Linotype" w:cs="Arial"/>
          <w:b/>
        </w:rPr>
      </w:pPr>
    </w:p>
    <w:p w14:paraId="25B20AD5" w14:textId="3573DB5F" w:rsidR="00F0446D" w:rsidRDefault="00F0446D" w:rsidP="00763935">
      <w:pPr>
        <w:spacing w:before="240" w:line="360" w:lineRule="auto"/>
        <w:jc w:val="both"/>
        <w:rPr>
          <w:rFonts w:ascii="Palatino Linotype" w:hAnsi="Palatino Linotype" w:cs="Arial"/>
          <w:b/>
        </w:rPr>
      </w:pPr>
      <w:r w:rsidRPr="00556282">
        <w:rPr>
          <w:rFonts w:ascii="Palatino Linotype" w:hAnsi="Palatino Linotype" w:cs="Arial"/>
          <w:b/>
        </w:rPr>
        <w:t>04605/DIFMETEPEC/IP/2022</w:t>
      </w:r>
    </w:p>
    <w:p w14:paraId="38B38D39" w14:textId="0C5A52D4" w:rsidR="00F0446D" w:rsidRPr="007324C1" w:rsidRDefault="007324C1" w:rsidP="007324C1">
      <w:pPr>
        <w:pStyle w:val="Citas"/>
        <w:rPr>
          <w:b/>
          <w:bCs/>
        </w:rPr>
      </w:pPr>
      <w:r>
        <w:lastRenderedPageBreak/>
        <w:t>“</w:t>
      </w:r>
      <w:r w:rsidR="00F0446D">
        <w:t>Solicito el presupuesto destinado a pintura, estampas, impresión o cualquier otro medio por el que se hayan colocado los logotipos del gobierno municipal y/o del dif a los vehiculos oficiales durante 2022</w:t>
      </w:r>
      <w:r>
        <w:t xml:space="preserve">” </w:t>
      </w:r>
      <w:r>
        <w:rPr>
          <w:b/>
          <w:bCs/>
        </w:rPr>
        <w:t>(Sic)</w:t>
      </w:r>
    </w:p>
    <w:p w14:paraId="02F5EB30" w14:textId="77777777" w:rsidR="00F0446D" w:rsidRDefault="00F0446D" w:rsidP="00763935">
      <w:pPr>
        <w:spacing w:before="240" w:line="360" w:lineRule="auto"/>
        <w:jc w:val="both"/>
        <w:rPr>
          <w:rFonts w:ascii="Palatino Linotype" w:hAnsi="Palatino Linotype" w:cs="Arial"/>
          <w:b/>
        </w:rPr>
      </w:pPr>
    </w:p>
    <w:p w14:paraId="69A05E17" w14:textId="2F4C3DFF" w:rsidR="00F0446D" w:rsidRPr="009D592A" w:rsidRDefault="00F0446D" w:rsidP="00763935">
      <w:pPr>
        <w:spacing w:before="240" w:line="360" w:lineRule="auto"/>
        <w:jc w:val="both"/>
        <w:rPr>
          <w:rFonts w:ascii="Palatino Linotype" w:hAnsi="Palatino Linotype" w:cs="Arial"/>
          <w:b/>
        </w:rPr>
      </w:pPr>
      <w:r w:rsidRPr="009D592A">
        <w:rPr>
          <w:rFonts w:ascii="Palatino Linotype" w:hAnsi="Palatino Linotype" w:cs="Arial"/>
          <w:b/>
        </w:rPr>
        <w:t>04599/DIFMETEPEC/IP/2022</w:t>
      </w:r>
    </w:p>
    <w:p w14:paraId="1AF323E7" w14:textId="65E3C755" w:rsidR="00F0446D" w:rsidRPr="007324C1" w:rsidRDefault="007324C1" w:rsidP="007324C1">
      <w:pPr>
        <w:pStyle w:val="Citas"/>
        <w:rPr>
          <w:b/>
          <w:bCs/>
        </w:rPr>
      </w:pPr>
      <w:r>
        <w:t>“</w:t>
      </w:r>
      <w:r w:rsidR="00F0446D">
        <w:t>Solicito el presupuesto erogado por programa en enero 2022, febrero 2022, marzo 2022 y primera quincena de abril 2022</w:t>
      </w:r>
      <w:r>
        <w:t xml:space="preserve">” </w:t>
      </w:r>
      <w:r>
        <w:rPr>
          <w:b/>
          <w:bCs/>
        </w:rPr>
        <w:t>(Sic)</w:t>
      </w:r>
    </w:p>
    <w:p w14:paraId="1EA14608" w14:textId="77777777" w:rsidR="00F0446D" w:rsidRPr="00F0446D" w:rsidRDefault="00F0446D" w:rsidP="00763935">
      <w:pPr>
        <w:spacing w:before="240" w:line="360" w:lineRule="auto"/>
        <w:jc w:val="both"/>
        <w:rPr>
          <w:rFonts w:ascii="Palatino Linotype" w:hAnsi="Palatino Linotype" w:cs="Arial"/>
          <w:b/>
        </w:rPr>
      </w:pPr>
    </w:p>
    <w:p w14:paraId="6C64CF9B" w14:textId="2C0859C7" w:rsidR="00F0446D" w:rsidRPr="009D592A" w:rsidRDefault="00F0446D" w:rsidP="00763935">
      <w:pPr>
        <w:spacing w:before="240" w:line="360" w:lineRule="auto"/>
        <w:jc w:val="both"/>
        <w:rPr>
          <w:rFonts w:ascii="Palatino Linotype" w:hAnsi="Palatino Linotype" w:cs="Arial"/>
          <w:b/>
        </w:rPr>
      </w:pPr>
      <w:r w:rsidRPr="009D592A">
        <w:rPr>
          <w:rFonts w:ascii="Palatino Linotype" w:hAnsi="Palatino Linotype" w:cs="Arial"/>
          <w:b/>
        </w:rPr>
        <w:t>04598/DIFMETEPEC/IP/2022</w:t>
      </w:r>
    </w:p>
    <w:p w14:paraId="5768FBF6" w14:textId="1B0FD905" w:rsidR="00F0446D" w:rsidRPr="007324C1" w:rsidRDefault="007324C1" w:rsidP="007324C1">
      <w:pPr>
        <w:pStyle w:val="Citas"/>
        <w:rPr>
          <w:b/>
          <w:bCs/>
        </w:rPr>
      </w:pPr>
      <w:r>
        <w:t>“</w:t>
      </w:r>
      <w:r w:rsidR="00F0446D">
        <w:t>Solicito el presupuesto erogado por área en enero 2022, febrero 2022, marzo 2022 y primera quincena de abril 2022</w:t>
      </w:r>
      <w:r>
        <w:t xml:space="preserve">” </w:t>
      </w:r>
      <w:r>
        <w:rPr>
          <w:b/>
          <w:bCs/>
        </w:rPr>
        <w:t>(Sic)</w:t>
      </w:r>
    </w:p>
    <w:p w14:paraId="63EFD0B4" w14:textId="77777777" w:rsidR="007324C1" w:rsidRPr="007324C1" w:rsidRDefault="007324C1" w:rsidP="00763935">
      <w:pPr>
        <w:spacing w:before="240" w:line="360" w:lineRule="auto"/>
        <w:jc w:val="both"/>
        <w:rPr>
          <w:rFonts w:ascii="Palatino Linotype" w:hAnsi="Palatino Linotype" w:cs="Arial"/>
          <w:b/>
        </w:rPr>
      </w:pPr>
    </w:p>
    <w:p w14:paraId="4EE16E9E" w14:textId="6E62EB75" w:rsidR="00C722B1" w:rsidRPr="007324C1" w:rsidRDefault="00F0446D" w:rsidP="00763935">
      <w:pPr>
        <w:spacing w:before="240" w:line="360" w:lineRule="auto"/>
        <w:jc w:val="both"/>
        <w:rPr>
          <w:rFonts w:ascii="Palatino Linotype" w:hAnsi="Palatino Linotype" w:cs="Arial"/>
          <w:b/>
        </w:rPr>
      </w:pPr>
      <w:r w:rsidRPr="007324C1">
        <w:rPr>
          <w:rFonts w:ascii="Palatino Linotype" w:hAnsi="Palatino Linotype" w:cs="Arial"/>
          <w:b/>
        </w:rPr>
        <w:t>04597/DIFMETEPEC/IP/2022</w:t>
      </w:r>
    </w:p>
    <w:p w14:paraId="495BB649" w14:textId="2033BF5F" w:rsidR="00F0446D" w:rsidRPr="007324C1" w:rsidRDefault="007324C1" w:rsidP="007324C1">
      <w:pPr>
        <w:pStyle w:val="Citas"/>
        <w:rPr>
          <w:b/>
          <w:bCs/>
          <w:sz w:val="24"/>
        </w:rPr>
      </w:pPr>
      <w:r>
        <w:t>“</w:t>
      </w:r>
      <w:r w:rsidR="00195902">
        <w:t>Solicito el presupuesto erogado en las áreas de presidencia y dirección general en enero 2022, febrero 2022, marzo 2022 y primera quincena de abril 2022</w:t>
      </w:r>
      <w:r>
        <w:t xml:space="preserve">” </w:t>
      </w:r>
      <w:r>
        <w:rPr>
          <w:b/>
          <w:bCs/>
        </w:rPr>
        <w:t>(Sic)</w:t>
      </w:r>
    </w:p>
    <w:bookmarkEnd w:id="3"/>
    <w:p w14:paraId="395D919E" w14:textId="77777777" w:rsidR="00C722B1" w:rsidRPr="00195902" w:rsidRDefault="00C722B1" w:rsidP="00763935">
      <w:pPr>
        <w:spacing w:before="240" w:line="360" w:lineRule="auto"/>
        <w:jc w:val="both"/>
        <w:rPr>
          <w:rFonts w:ascii="Palatino Linotype" w:hAnsi="Palatino Linotype" w:cs="Arial"/>
          <w:sz w:val="24"/>
        </w:rPr>
      </w:pPr>
    </w:p>
    <w:p w14:paraId="5951D0A7" w14:textId="1660DAC9"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195902">
        <w:rPr>
          <w:rFonts w:ascii="Palatino Linotype" w:eastAsia="Times New Roman" w:hAnsi="Palatino Linotype" w:cs="Times New Roman"/>
          <w:sz w:val="24"/>
          <w:szCs w:val="24"/>
          <w:lang w:val="es-ES_tradnl" w:eastAsia="es-ES"/>
        </w:rPr>
        <w:t xml:space="preserve">once casos. </w:t>
      </w:r>
      <w:r w:rsidR="00763935">
        <w:rPr>
          <w:rFonts w:ascii="Palatino Linotype" w:eastAsia="Times New Roman" w:hAnsi="Palatino Linotype" w:cs="Times New Roman"/>
          <w:sz w:val="24"/>
          <w:szCs w:val="24"/>
          <w:lang w:val="es-ES_tradnl" w:eastAsia="es-ES"/>
        </w:rPr>
        <w:t xml:space="preserve">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609EE7EB" w14:textId="77777777" w:rsidR="00AF0EAC" w:rsidRDefault="00AF0EAC" w:rsidP="00AF0EAC">
      <w:pPr>
        <w:spacing w:line="360" w:lineRule="auto"/>
        <w:ind w:right="334"/>
        <w:jc w:val="both"/>
        <w:rPr>
          <w:rFonts w:ascii="Palatino Linotype" w:hAnsi="Palatino Linotype" w:cs="Arial"/>
          <w:b/>
          <w:sz w:val="28"/>
        </w:rPr>
      </w:pPr>
      <w:r>
        <w:rPr>
          <w:rFonts w:ascii="Palatino Linotype" w:hAnsi="Palatino Linotype" w:cs="Arial"/>
          <w:b/>
          <w:sz w:val="28"/>
        </w:rPr>
        <w:lastRenderedPageBreak/>
        <w:t>SEGUNDO</w:t>
      </w:r>
      <w:r w:rsidRPr="0094651B">
        <w:rPr>
          <w:rFonts w:ascii="Palatino Linotype" w:hAnsi="Palatino Linotype" w:cs="Arial"/>
          <w:b/>
          <w:sz w:val="28"/>
        </w:rPr>
        <w:t xml:space="preserve">. De la </w:t>
      </w:r>
      <w:r>
        <w:rPr>
          <w:rFonts w:ascii="Palatino Linotype" w:hAnsi="Palatino Linotype" w:cs="Arial"/>
          <w:b/>
          <w:sz w:val="28"/>
        </w:rPr>
        <w:t xml:space="preserve">solicitud de aclaración por parte del Sujeto Obligado. </w:t>
      </w:r>
    </w:p>
    <w:p w14:paraId="7255B75A" w14:textId="331790FB" w:rsidR="007324C1" w:rsidRPr="004427F9" w:rsidRDefault="00AF0EAC" w:rsidP="00AF0EAC">
      <w:pPr>
        <w:spacing w:line="360" w:lineRule="auto"/>
        <w:ind w:right="334"/>
        <w:jc w:val="both"/>
        <w:rPr>
          <w:rFonts w:ascii="Palatino Linotype" w:hAnsi="Palatino Linotype" w:cs="Arial"/>
          <w:bCs/>
        </w:rPr>
      </w:pPr>
      <w:r w:rsidRPr="00C4131A">
        <w:rPr>
          <w:rFonts w:ascii="Palatino Linotype" w:hAnsi="Palatino Linotype" w:cs="Arial"/>
          <w:sz w:val="24"/>
          <w:szCs w:val="24"/>
        </w:rPr>
        <w:t>En fecha</w:t>
      </w:r>
      <w:r w:rsidR="007324C1">
        <w:rPr>
          <w:rFonts w:ascii="Palatino Linotype" w:hAnsi="Palatino Linotype" w:cs="Arial"/>
          <w:sz w:val="24"/>
          <w:szCs w:val="24"/>
        </w:rPr>
        <w:t xml:space="preserve"> dieciocho de abril de dos mil veintidós, </w:t>
      </w:r>
      <w:r w:rsidR="007324C1">
        <w:rPr>
          <w:rFonts w:ascii="Palatino Linotype" w:hAnsi="Palatino Linotype" w:cs="Arial"/>
          <w:b/>
          <w:bCs/>
          <w:sz w:val="24"/>
          <w:szCs w:val="24"/>
        </w:rPr>
        <w:t xml:space="preserve">El Sujeto Obligado </w:t>
      </w:r>
      <w:r w:rsidR="007324C1">
        <w:rPr>
          <w:rFonts w:ascii="Palatino Linotype" w:hAnsi="Palatino Linotype" w:cs="Arial"/>
          <w:sz w:val="24"/>
          <w:szCs w:val="24"/>
        </w:rPr>
        <w:t>solicitó aclaración</w:t>
      </w:r>
      <w:r w:rsidR="007324C1">
        <w:rPr>
          <w:rFonts w:ascii="Palatino Linotype" w:hAnsi="Palatino Linotype" w:cs="Arial"/>
        </w:rPr>
        <w:t xml:space="preserve"> a las solicitudes de información </w:t>
      </w:r>
      <w:r w:rsidR="004427F9" w:rsidRPr="00641C48">
        <w:rPr>
          <w:rFonts w:ascii="Palatino Linotype" w:hAnsi="Palatino Linotype" w:cs="Arial"/>
          <w:b/>
        </w:rPr>
        <w:t>04380/DIFMETEPEC/IP/2022, 04379/DIFMETEPEC/IP/2022, 04377/DIFMETEPEC/IP/2022, 04376/DIFMETEPEC/IP/2022,</w:t>
      </w:r>
      <w:r w:rsidR="004427F9">
        <w:rPr>
          <w:rFonts w:ascii="Palatino Linotype" w:hAnsi="Palatino Linotype" w:cs="Arial"/>
          <w:b/>
        </w:rPr>
        <w:t xml:space="preserve"> </w:t>
      </w:r>
      <w:r w:rsidR="004427F9">
        <w:rPr>
          <w:rFonts w:ascii="Palatino Linotype" w:hAnsi="Palatino Linotype" w:cs="Arial"/>
          <w:bCs/>
        </w:rPr>
        <w:t>resultando de nuestro interés lo siguiente:</w:t>
      </w:r>
    </w:p>
    <w:p w14:paraId="52BDE52B" w14:textId="35D60541" w:rsidR="009D592A" w:rsidRPr="00A75437" w:rsidRDefault="009D592A" w:rsidP="00A75437">
      <w:pPr>
        <w:pStyle w:val="Citas"/>
      </w:pPr>
      <w:r w:rsidRPr="00A75437">
        <w:t xml:space="preserve">“Con fundamento </w:t>
      </w:r>
      <w:r w:rsidRPr="009D592A">
        <w:t>en el articulo 159 de la Ley de Transparencia y Acceso a la Información Pública del Estado de México y Municipios, se le requiere para que dentro del plazo de diez días hábiles realice lo siguiente</w:t>
      </w:r>
      <w:r w:rsidRPr="00A75437">
        <w:t>:</w:t>
      </w:r>
    </w:p>
    <w:p w14:paraId="6E944F46" w14:textId="4DDA9808" w:rsidR="009D592A" w:rsidRPr="00A75437" w:rsidRDefault="009D592A" w:rsidP="00A75437">
      <w:pPr>
        <w:pStyle w:val="Citas"/>
      </w:pPr>
      <w:r w:rsidRPr="00A75437">
        <w:t>LA SOLICITUD NO ES CLARA, SE SOLICITA SE REALICE ACLARACIÓN TOTAL DE LA INFORMACIÓN A OBTENER</w:t>
      </w:r>
    </w:p>
    <w:p w14:paraId="56073F46" w14:textId="2F0CBFF1" w:rsidR="009D592A" w:rsidRPr="00A75437" w:rsidRDefault="009D592A" w:rsidP="00A75437">
      <w:pPr>
        <w:pStyle w:val="Citas"/>
        <w:rPr>
          <w:b/>
          <w:bCs/>
        </w:rPr>
      </w:pPr>
      <w:r w:rsidRPr="00A75437">
        <w:t xml:space="preserve">En caso de que no se desahogue el requerimiento </w:t>
      </w:r>
      <w:r w:rsidR="00A75437" w:rsidRPr="009D592A">
        <w:t>señalado dentro del plazo citado se tendrá por no presentada la solicitud de información, quedando a salvo sus derechos para volver a presentar la solicitud, lo anterior con fundamento en el artículo 159 de la Ley invocada</w:t>
      </w:r>
      <w:r w:rsidR="00A75437">
        <w:t xml:space="preserve">” </w:t>
      </w:r>
      <w:r w:rsidR="00A75437">
        <w:rPr>
          <w:b/>
          <w:bCs/>
        </w:rPr>
        <w:t>(Sic)</w:t>
      </w:r>
    </w:p>
    <w:p w14:paraId="4C791B78" w14:textId="77777777" w:rsidR="009D592A" w:rsidRDefault="009D592A" w:rsidP="009D592A">
      <w:pPr>
        <w:pStyle w:val="Citas"/>
      </w:pPr>
    </w:p>
    <w:p w14:paraId="001D1A29" w14:textId="77777777" w:rsidR="00AF0EAC" w:rsidRPr="000256D8" w:rsidRDefault="00AF0EAC" w:rsidP="00AF0EAC">
      <w:pPr>
        <w:spacing w:after="0" w:line="360" w:lineRule="auto"/>
        <w:jc w:val="both"/>
        <w:rPr>
          <w:rFonts w:ascii="Palatino Linotype" w:hAnsi="Palatino Linotype" w:cs="Arial"/>
          <w:b/>
          <w:sz w:val="28"/>
        </w:rPr>
      </w:pPr>
      <w:r>
        <w:rPr>
          <w:rFonts w:ascii="Palatino Linotype" w:hAnsi="Palatino Linotype" w:cs="Arial"/>
          <w:b/>
          <w:sz w:val="28"/>
        </w:rPr>
        <w:t>TERCERO</w:t>
      </w:r>
      <w:r w:rsidRPr="000256D8">
        <w:rPr>
          <w:rFonts w:ascii="Palatino Linotype" w:hAnsi="Palatino Linotype" w:cs="Arial"/>
          <w:b/>
          <w:sz w:val="28"/>
        </w:rPr>
        <w:t xml:space="preserve">. </w:t>
      </w:r>
      <w:r w:rsidRPr="000256D8">
        <w:rPr>
          <w:rFonts w:ascii="Palatino Linotype" w:hAnsi="Palatino Linotype" w:cs="Arial"/>
          <w:b/>
          <w:sz w:val="28"/>
          <w:szCs w:val="20"/>
        </w:rPr>
        <w:t>De la respuesta de aclaración del particular.</w:t>
      </w:r>
    </w:p>
    <w:p w14:paraId="3E5374A6" w14:textId="116F2997" w:rsidR="00641C48" w:rsidRPr="00BF4F2B" w:rsidRDefault="00AF0EAC" w:rsidP="00BF4F2B">
      <w:pPr>
        <w:spacing w:after="0" w:line="360" w:lineRule="auto"/>
        <w:jc w:val="both"/>
        <w:rPr>
          <w:rFonts w:ascii="Palatino Linotype" w:hAnsi="Palatino Linotype" w:cs="Arial"/>
          <w:sz w:val="24"/>
        </w:rPr>
      </w:pPr>
      <w:r>
        <w:rPr>
          <w:rFonts w:ascii="Palatino Linotype" w:hAnsi="Palatino Linotype" w:cs="Arial"/>
          <w:sz w:val="24"/>
        </w:rPr>
        <w:t>En los</w:t>
      </w:r>
      <w:r w:rsidRPr="000256D8">
        <w:rPr>
          <w:rFonts w:ascii="Palatino Linotype" w:hAnsi="Palatino Linotype" w:cs="Arial"/>
          <w:sz w:val="24"/>
        </w:rPr>
        <w:t xml:space="preserve"> expediente</w:t>
      </w:r>
      <w:r>
        <w:rPr>
          <w:rFonts w:ascii="Palatino Linotype" w:hAnsi="Palatino Linotype" w:cs="Arial"/>
          <w:sz w:val="24"/>
        </w:rPr>
        <w:t>s</w:t>
      </w:r>
      <w:r w:rsidRPr="000256D8">
        <w:rPr>
          <w:rFonts w:ascii="Palatino Linotype" w:hAnsi="Palatino Linotype" w:cs="Arial"/>
          <w:sz w:val="24"/>
        </w:rPr>
        <w:t xml:space="preserve"> electrónico</w:t>
      </w:r>
      <w:r>
        <w:rPr>
          <w:rFonts w:ascii="Palatino Linotype" w:hAnsi="Palatino Linotype" w:cs="Arial"/>
          <w:sz w:val="24"/>
        </w:rPr>
        <w:t>s</w:t>
      </w:r>
      <w:r w:rsidRPr="000256D8">
        <w:rPr>
          <w:rFonts w:ascii="Palatino Linotype" w:hAnsi="Palatino Linotype" w:cs="Arial"/>
          <w:sz w:val="24"/>
        </w:rPr>
        <w:t xml:space="preserve"> </w:t>
      </w:r>
      <w:r w:rsidRPr="000256D8">
        <w:rPr>
          <w:rFonts w:ascii="Palatino Linotype" w:hAnsi="Palatino Linotype" w:cs="Arial"/>
          <w:b/>
          <w:sz w:val="24"/>
        </w:rPr>
        <w:t>SAIMEX</w:t>
      </w:r>
      <w:r>
        <w:rPr>
          <w:rFonts w:ascii="Palatino Linotype" w:hAnsi="Palatino Linotype" w:cs="Arial"/>
          <w:b/>
          <w:sz w:val="24"/>
        </w:rPr>
        <w:t xml:space="preserve"> </w:t>
      </w:r>
      <w:r>
        <w:rPr>
          <w:rFonts w:ascii="Palatino Linotype" w:hAnsi="Palatino Linotype" w:cs="Arial"/>
          <w:sz w:val="24"/>
        </w:rPr>
        <w:t xml:space="preserve">correspondientes a las solicitudes de información </w:t>
      </w:r>
      <w:r w:rsidR="00641C48" w:rsidRPr="00466AC9">
        <w:rPr>
          <w:rFonts w:ascii="Palatino Linotype" w:hAnsi="Palatino Linotype" w:cs="Arial"/>
          <w:b/>
        </w:rPr>
        <w:t xml:space="preserve">04380/DIFMETEPEC/IP/2022, 04379/DIFMETEPEC/IP/2022, </w:t>
      </w:r>
      <w:r w:rsidR="00641C48" w:rsidRPr="00536EDE">
        <w:rPr>
          <w:rFonts w:ascii="Palatino Linotype" w:hAnsi="Palatino Linotype" w:cs="Arial"/>
          <w:b/>
        </w:rPr>
        <w:t xml:space="preserve">04377/DIFMETEPEC/IP/2022, 04376/DIFMETEPEC/IP/2022, </w:t>
      </w:r>
      <w:r w:rsidR="00466AC9" w:rsidRPr="00536EDE">
        <w:rPr>
          <w:rFonts w:ascii="Palatino Linotype" w:hAnsi="Palatino Linotype" w:cs="Arial"/>
          <w:bCs/>
        </w:rPr>
        <w:t xml:space="preserve">se aprecia que el particular </w:t>
      </w:r>
      <w:r w:rsidR="00466AC9" w:rsidRPr="00536EDE">
        <w:rPr>
          <w:rFonts w:ascii="Palatino Linotype" w:hAnsi="Palatino Linotype" w:cs="Arial"/>
          <w:bCs/>
        </w:rPr>
        <w:lastRenderedPageBreak/>
        <w:t>desahogó las solicitudes de aclaración formuladas</w:t>
      </w:r>
      <w:r w:rsidR="00BF4F2B">
        <w:rPr>
          <w:rFonts w:ascii="Palatino Linotype" w:hAnsi="Palatino Linotype" w:cs="Arial"/>
          <w:bCs/>
        </w:rPr>
        <w:t xml:space="preserve">, reproduciendo a la literalidad el texto de las solicitudes de información en cita. </w:t>
      </w:r>
    </w:p>
    <w:p w14:paraId="16D5F552" w14:textId="77777777" w:rsidR="00641C48" w:rsidRPr="00BF4F2B" w:rsidRDefault="00641C48" w:rsidP="00AF0EAC">
      <w:pPr>
        <w:spacing w:after="0" w:line="360" w:lineRule="auto"/>
        <w:jc w:val="both"/>
        <w:rPr>
          <w:rFonts w:ascii="Palatino Linotype" w:hAnsi="Palatino Linotype" w:cs="Arial"/>
          <w:sz w:val="24"/>
          <w:szCs w:val="24"/>
        </w:rPr>
      </w:pPr>
    </w:p>
    <w:p w14:paraId="570D4E95" w14:textId="77777777" w:rsidR="00641C48" w:rsidRPr="00BF4F2B" w:rsidRDefault="00641C48" w:rsidP="00AF0EAC">
      <w:pPr>
        <w:spacing w:after="0" w:line="360" w:lineRule="auto"/>
        <w:jc w:val="both"/>
        <w:rPr>
          <w:rFonts w:ascii="Palatino Linotype" w:hAnsi="Palatino Linotype" w:cs="Arial"/>
          <w:sz w:val="24"/>
          <w:szCs w:val="24"/>
        </w:rPr>
      </w:pPr>
    </w:p>
    <w:p w14:paraId="74C56830" w14:textId="4F03027B" w:rsidR="00B667E5" w:rsidRDefault="00AF0EAC" w:rsidP="00B667E5">
      <w:pPr>
        <w:spacing w:before="240" w:line="360" w:lineRule="auto"/>
        <w:ind w:right="850"/>
        <w:jc w:val="both"/>
        <w:rPr>
          <w:rFonts w:ascii="Palatino Linotype" w:hAnsi="Palatino Linotype" w:cs="Arial"/>
          <w:b/>
          <w:sz w:val="28"/>
        </w:rPr>
      </w:pPr>
      <w:r>
        <w:rPr>
          <w:rFonts w:ascii="Palatino Linotype" w:hAnsi="Palatino Linotype" w:cs="Arial"/>
          <w:b/>
          <w:sz w:val="28"/>
        </w:rPr>
        <w:t>CUARTO</w:t>
      </w:r>
      <w:r w:rsidR="00B667E5">
        <w:rPr>
          <w:rFonts w:ascii="Palatino Linotype" w:hAnsi="Palatino Linotype" w:cs="Arial"/>
          <w:b/>
          <w:sz w:val="28"/>
        </w:rPr>
        <w:t xml:space="preserve">. De la prórroga del Sujeto Obligado. </w:t>
      </w:r>
    </w:p>
    <w:p w14:paraId="20648B3F" w14:textId="668FD44E" w:rsidR="005E04BC" w:rsidRPr="001D3E11" w:rsidRDefault="00B667E5" w:rsidP="005E04BC">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correspondientes a las solicitudes de información</w:t>
      </w:r>
      <w:r w:rsidR="005E04BC">
        <w:rPr>
          <w:rFonts w:ascii="Palatino Linotype" w:hAnsi="Palatino Linotype" w:cs="Arial"/>
          <w:sz w:val="24"/>
          <w:szCs w:val="24"/>
        </w:rPr>
        <w:t xml:space="preserve"> </w:t>
      </w:r>
      <w:r w:rsidR="00B226E2">
        <w:rPr>
          <w:rFonts w:ascii="Palatino Linotype" w:hAnsi="Palatino Linotype" w:cs="Arial"/>
          <w:sz w:val="24"/>
          <w:szCs w:val="24"/>
        </w:rPr>
        <w:t xml:space="preserve">se advierte que en fecha diez de mayo de dos mil veintidós, </w:t>
      </w:r>
      <w:r w:rsidR="00B226E2">
        <w:rPr>
          <w:rFonts w:ascii="Palatino Linotype" w:hAnsi="Palatino Linotype" w:cs="Arial"/>
          <w:b/>
          <w:bCs/>
          <w:sz w:val="24"/>
          <w:szCs w:val="24"/>
        </w:rPr>
        <w:t xml:space="preserve">El Sujeto Obligado </w:t>
      </w:r>
      <w:r w:rsidR="00B226E2">
        <w:rPr>
          <w:rFonts w:ascii="Palatino Linotype" w:hAnsi="Palatino Linotype" w:cs="Arial"/>
          <w:sz w:val="24"/>
          <w:szCs w:val="24"/>
        </w:rPr>
        <w:t xml:space="preserve">solicitó prórroga de siete días para recabar la información solicitada y dar cumplimiento a lo requerido por </w:t>
      </w:r>
      <w:r w:rsidR="00B226E2">
        <w:rPr>
          <w:rFonts w:ascii="Palatino Linotype" w:hAnsi="Palatino Linotype" w:cs="Arial"/>
          <w:b/>
          <w:bCs/>
          <w:sz w:val="24"/>
          <w:szCs w:val="24"/>
        </w:rPr>
        <w:t xml:space="preserve">El Recurrente, </w:t>
      </w:r>
      <w:r w:rsidR="005E04BC">
        <w:rPr>
          <w:rFonts w:ascii="Palatino Linotype" w:hAnsi="Palatino Linotype" w:cs="Arial"/>
          <w:sz w:val="24"/>
          <w:szCs w:val="24"/>
        </w:rPr>
        <w:t>advirtiendo que dicha</w:t>
      </w:r>
      <w:r w:rsidR="005E04BC" w:rsidRPr="00441692">
        <w:rPr>
          <w:rFonts w:ascii="Palatino Linotype" w:hAnsi="Palatino Linotype"/>
          <w:sz w:val="24"/>
          <w:szCs w:val="24"/>
        </w:rPr>
        <w:t xml:space="preserve"> prórroga</w:t>
      </w:r>
      <w:r w:rsidR="005E04BC">
        <w:rPr>
          <w:rFonts w:ascii="Palatino Linotype" w:hAnsi="Palatino Linotype"/>
          <w:sz w:val="24"/>
          <w:szCs w:val="24"/>
        </w:rPr>
        <w:t xml:space="preserve"> </w:t>
      </w:r>
      <w:r w:rsidR="005E04BC">
        <w:rPr>
          <w:rFonts w:ascii="Palatino Linotype" w:hAnsi="Palatino Linotype"/>
          <w:b/>
          <w:sz w:val="24"/>
          <w:szCs w:val="24"/>
        </w:rPr>
        <w:t xml:space="preserve">no </w:t>
      </w:r>
      <w:r w:rsidR="005E04BC" w:rsidRPr="00441692">
        <w:rPr>
          <w:rFonts w:ascii="Palatino Linotype" w:hAnsi="Palatino Linotype"/>
          <w:sz w:val="24"/>
          <w:szCs w:val="24"/>
        </w:rPr>
        <w:t xml:space="preserve">cumple con lo establecido en el artículo 49, fracción II, así como en el artículo 163 segundo párrafo, de la </w:t>
      </w:r>
      <w:r w:rsidR="005E04BC" w:rsidRPr="00441692">
        <w:rPr>
          <w:rFonts w:ascii="Palatino Linotype" w:hAnsi="Palatino Linotype" w:cs="Arial"/>
          <w:sz w:val="24"/>
          <w:szCs w:val="24"/>
        </w:rPr>
        <w:t>Ley de Transparencia y Acceso a la Información Pública del Estado de México y Municipios.</w:t>
      </w:r>
    </w:p>
    <w:p w14:paraId="27448256" w14:textId="77777777" w:rsidR="001D3E11" w:rsidRDefault="001D3E11" w:rsidP="00B667E5">
      <w:pPr>
        <w:spacing w:before="240" w:line="360" w:lineRule="auto"/>
        <w:jc w:val="both"/>
        <w:rPr>
          <w:rFonts w:ascii="Palatino Linotype" w:hAnsi="Palatino Linotype" w:cs="Arial"/>
          <w:sz w:val="24"/>
          <w:szCs w:val="24"/>
        </w:rPr>
      </w:pPr>
    </w:p>
    <w:p w14:paraId="50398E06" w14:textId="58C1BC37" w:rsidR="00DB322C" w:rsidRDefault="005E04BC" w:rsidP="00DB322C">
      <w:pPr>
        <w:spacing w:before="240" w:line="360" w:lineRule="auto"/>
        <w:jc w:val="both"/>
        <w:rPr>
          <w:rFonts w:ascii="Palatino Linotype" w:hAnsi="Palatino Linotype" w:cs="Arial"/>
          <w:b/>
          <w:sz w:val="28"/>
        </w:rPr>
      </w:pPr>
      <w:r>
        <w:rPr>
          <w:rFonts w:ascii="Palatino Linotype" w:hAnsi="Palatino Linotype" w:cs="Arial"/>
          <w:b/>
          <w:sz w:val="28"/>
        </w:rPr>
        <w:t>QUINTO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7E99D016" w14:textId="1B45CCCD" w:rsidR="00E77581"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a las solici</w:t>
      </w:r>
      <w:r w:rsidR="005E04BC">
        <w:rPr>
          <w:rFonts w:ascii="Palatino Linotype" w:hAnsi="Palatino Linotype" w:cs="Arial"/>
        </w:rPr>
        <w:t>tudes de información, en fecha</w:t>
      </w:r>
      <w:r w:rsidR="00E77581">
        <w:rPr>
          <w:rFonts w:ascii="Palatino Linotype" w:hAnsi="Palatino Linotype" w:cs="Arial"/>
        </w:rPr>
        <w:t xml:space="preserve">s diecinueve y veintitrés de mayo de dos mil veintidós, resultando de nuestro interés lo siguiente: </w:t>
      </w:r>
    </w:p>
    <w:p w14:paraId="0C1CA4A8" w14:textId="49A77096" w:rsidR="005E04BC" w:rsidRDefault="005E04BC" w:rsidP="00E77581">
      <w:pPr>
        <w:pStyle w:val="Citas"/>
        <w:ind w:left="0"/>
      </w:pPr>
    </w:p>
    <w:p w14:paraId="3796F57F" w14:textId="68BEAF69" w:rsidR="005C3F5E" w:rsidRPr="005C3F5E" w:rsidRDefault="005C3F5E" w:rsidP="005C3F5E">
      <w:pPr>
        <w:pStyle w:val="Citas"/>
      </w:pPr>
      <w:r w:rsidRPr="005C3F5E">
        <w:lastRenderedPageBreak/>
        <w:t xml:space="preserve">“En respuesta </w:t>
      </w:r>
      <w:r w:rsidRPr="00E77581">
        <w:t>a la solicitud recibida, nos permitimos hacer de su conocimiento que con fundamento en el artículo 53, Fracciones: II, V y VI de la Ley de Transparencia y Acceso a la Información Pública del Estado de México y Municipios, le contestamos que</w:t>
      </w:r>
      <w:r w:rsidRPr="005C3F5E">
        <w:t>:</w:t>
      </w:r>
    </w:p>
    <w:p w14:paraId="765C362B" w14:textId="1D84F8C3" w:rsidR="005C3F5E" w:rsidRPr="005C3F5E" w:rsidRDefault="005C3F5E" w:rsidP="005C3F5E">
      <w:pPr>
        <w:pStyle w:val="Citas"/>
        <w:rPr>
          <w:b/>
          <w:bCs/>
        </w:rPr>
      </w:pPr>
      <w:r w:rsidRPr="005C3F5E">
        <w:t xml:space="preserve">En respuesta a la </w:t>
      </w:r>
      <w:r w:rsidRPr="00E77581">
        <w:t>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5C3F5E">
        <w:t>.”</w:t>
      </w:r>
      <w:r>
        <w:t xml:space="preserve"> </w:t>
      </w:r>
      <w:r>
        <w:rPr>
          <w:b/>
          <w:bCs/>
        </w:rPr>
        <w:t>(Sic)</w:t>
      </w:r>
    </w:p>
    <w:p w14:paraId="123C5BB3" w14:textId="46272018" w:rsidR="00E77581" w:rsidRPr="005C3F5E" w:rsidRDefault="005C3F5E" w:rsidP="005C3F5E">
      <w:pPr>
        <w:pStyle w:val="Citas"/>
        <w:ind w:left="0" w:right="72"/>
        <w:rPr>
          <w:i w:val="0"/>
          <w:iCs/>
          <w:sz w:val="24"/>
          <w:szCs w:val="24"/>
        </w:rPr>
      </w:pPr>
      <w:r>
        <w:rPr>
          <w:i w:val="0"/>
          <w:iCs/>
          <w:sz w:val="24"/>
          <w:szCs w:val="24"/>
        </w:rPr>
        <w:t xml:space="preserve">De manera complementaria en los expedientes electrónicos de las solicitudes de información, </w:t>
      </w:r>
      <w:r>
        <w:rPr>
          <w:b/>
          <w:bCs/>
          <w:i w:val="0"/>
          <w:iCs/>
          <w:sz w:val="24"/>
          <w:szCs w:val="24"/>
        </w:rPr>
        <w:t xml:space="preserve">El Sujeto Obligado </w:t>
      </w:r>
      <w:r>
        <w:rPr>
          <w:i w:val="0"/>
          <w:iCs/>
          <w:sz w:val="24"/>
          <w:szCs w:val="24"/>
        </w:rPr>
        <w:t xml:space="preserve">adjuntó el documento electrónico </w:t>
      </w:r>
      <w:r>
        <w:rPr>
          <w:b/>
          <w:bCs/>
          <w:i w:val="0"/>
          <w:iCs/>
          <w:sz w:val="24"/>
          <w:szCs w:val="24"/>
        </w:rPr>
        <w:t xml:space="preserve">“acta primer sesión extraordinaria Comité de transparencia.pdf” </w:t>
      </w:r>
      <w:r>
        <w:rPr>
          <w:i w:val="0"/>
          <w:iCs/>
          <w:sz w:val="24"/>
          <w:szCs w:val="24"/>
        </w:rPr>
        <w:t xml:space="preserve">soporte documental que será materia de análisis en el considerando respectivo. </w:t>
      </w:r>
    </w:p>
    <w:p w14:paraId="7F4C6A70" w14:textId="32C06F4D" w:rsidR="00DB322C" w:rsidRDefault="005E04BC" w:rsidP="00DB322C">
      <w:pPr>
        <w:spacing w:before="240" w:line="360" w:lineRule="auto"/>
        <w:jc w:val="both"/>
        <w:rPr>
          <w:rFonts w:ascii="Palatino Linotype" w:hAnsi="Palatino Linotype" w:cs="Arial"/>
          <w:b/>
          <w:sz w:val="28"/>
        </w:rPr>
      </w:pPr>
      <w:r>
        <w:rPr>
          <w:rFonts w:ascii="Palatino Linotype" w:hAnsi="Palatino Linotype" w:cs="Arial"/>
          <w:b/>
          <w:sz w:val="28"/>
        </w:rPr>
        <w:lastRenderedPageBreak/>
        <w:t>SEXTO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36885ED5" w14:textId="62AA3C30" w:rsidR="005C3F5E" w:rsidRPr="005C3F5E" w:rsidRDefault="00DB322C" w:rsidP="00DB322C">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22723B">
        <w:rPr>
          <w:rFonts w:ascii="Palatino Linotype" w:hAnsi="Palatino Linotype" w:cs="Arial"/>
          <w:sz w:val="24"/>
          <w:szCs w:val="24"/>
        </w:rPr>
        <w:t xml:space="preserve"> </w:t>
      </w:r>
      <w:r w:rsidR="005C3F5E">
        <w:rPr>
          <w:rFonts w:ascii="Palatino Linotype" w:hAnsi="Palatino Linotype" w:cs="Arial"/>
          <w:sz w:val="24"/>
          <w:szCs w:val="24"/>
        </w:rPr>
        <w:t xml:space="preserve">veinticuatro de mayo de dos mil veintidós, los cuales fueron registrados en el sistema electrónico con los expedientes </w:t>
      </w:r>
      <w:r w:rsidR="005C3F5E" w:rsidRPr="00AE6BDE">
        <w:rPr>
          <w:rFonts w:ascii="Palatino Linotype" w:hAnsi="Palatino Linotype" w:cs="Arial"/>
          <w:b/>
        </w:rPr>
        <w:t>08845/INFOEM/IP/RR/2022, 08846/INFOEM/IP/RR/2022, 08848/INFOEM/IP/RR/2022, 08849/INFOEM/IP/RR/2022, 08856/INFOEM/IP/RR/2022, 08858/INFOEM/IP/RR/2022, 08859/INFOEM/IP/RR/2022, 08860/INFOEM/IP/RR/2022, 08866/INFOEM/IP/RR/2022, 08867/INFOEM/IP/RR/2022 y 08868/INFOEM/IP/RR/2022,</w:t>
      </w:r>
      <w:r w:rsidR="005C3F5E">
        <w:rPr>
          <w:rFonts w:ascii="Palatino Linotype" w:hAnsi="Palatino Linotype" w:cs="Arial"/>
          <w:b/>
        </w:rPr>
        <w:t xml:space="preserve"> </w:t>
      </w:r>
      <w:r w:rsidR="005C3F5E">
        <w:rPr>
          <w:rFonts w:ascii="Palatino Linotype" w:hAnsi="Palatino Linotype" w:cs="Arial"/>
          <w:bCs/>
        </w:rPr>
        <w:t xml:space="preserve">en los cuales arguye las siguientes manifestaciones de carácter coincidente: </w:t>
      </w:r>
    </w:p>
    <w:p w14:paraId="0D61E95E" w14:textId="6D7D4152" w:rsidR="005115C9" w:rsidRDefault="003806DC" w:rsidP="005115C9">
      <w:pPr>
        <w:spacing w:before="240" w:line="360" w:lineRule="auto"/>
        <w:jc w:val="both"/>
        <w:rPr>
          <w:rFonts w:ascii="Palatino Linotype" w:hAnsi="Palatino Linotype" w:cs="Arial"/>
          <w:b/>
          <w:sz w:val="24"/>
        </w:rPr>
      </w:pPr>
      <w:r>
        <w:rPr>
          <w:rFonts w:ascii="Palatino Linotype" w:hAnsi="Palatino Linotype" w:cs="Arial"/>
          <w:b/>
          <w:sz w:val="24"/>
        </w:rPr>
        <w:t>A</w:t>
      </w:r>
      <w:r w:rsidR="005115C9">
        <w:rPr>
          <w:rFonts w:ascii="Palatino Linotype" w:hAnsi="Palatino Linotype" w:cs="Arial"/>
          <w:b/>
          <w:sz w:val="24"/>
        </w:rPr>
        <w:t>cto Impugnado:</w:t>
      </w:r>
    </w:p>
    <w:p w14:paraId="00426244" w14:textId="5A78A0AB" w:rsidR="005115C9" w:rsidRPr="00684130" w:rsidRDefault="003806DC" w:rsidP="005115C9">
      <w:pPr>
        <w:pStyle w:val="Citas"/>
      </w:pPr>
      <w:r w:rsidRPr="00C01B4D">
        <w:t>“</w:t>
      </w:r>
      <w:r w:rsidR="00C038BF" w:rsidRPr="00C01B4D">
        <w:t>La respuesta proporcionada por el Sujeto Obligado.</w:t>
      </w:r>
      <w:r w:rsidR="005115C9" w:rsidRPr="00C01B4D">
        <w:t>”</w:t>
      </w:r>
      <w:r w:rsidR="005115C9" w:rsidRPr="00684130">
        <w:t xml:space="preserve"> </w:t>
      </w:r>
      <w:r w:rsidR="005115C9" w:rsidRPr="00691DB1">
        <w:rPr>
          <w:b/>
          <w:bCs/>
        </w:rPr>
        <w:t>[Sic]</w:t>
      </w:r>
    </w:p>
    <w:p w14:paraId="0DC07724"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BA7488B" w14:textId="3DAE6DC2" w:rsidR="005115C9" w:rsidRPr="00684130" w:rsidRDefault="005115C9" w:rsidP="005115C9">
      <w:pPr>
        <w:pStyle w:val="Citas"/>
      </w:pPr>
      <w:r w:rsidRPr="00C01B4D">
        <w:t>“</w:t>
      </w:r>
      <w:r w:rsidR="00C038BF" w:rsidRPr="00C01B4D">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w:t>
      </w:r>
      <w:r w:rsidR="00C038BF" w:rsidRPr="00C01B4D">
        <w:lastRenderedPageBreak/>
        <w:t xml:space="preserve">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w:t>
      </w:r>
      <w:r w:rsidR="00C038BF" w:rsidRPr="00C01B4D">
        <w:lastRenderedPageBreak/>
        <w:t xml:space="preserve">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w:t>
      </w:r>
      <w:r w:rsidR="00C038BF" w:rsidRPr="00C01B4D">
        <w:lastRenderedPageBreak/>
        <w:t xml:space="preserve">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w:t>
      </w:r>
      <w:r w:rsidR="00C038BF" w:rsidRPr="00C01B4D">
        <w:lastRenderedPageBreak/>
        <w:t xml:space="preserve">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w:t>
      </w:r>
      <w:r w:rsidR="00C038BF" w:rsidRPr="00C01B4D">
        <w:lastRenderedPageBreak/>
        <w:t>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C01B4D">
        <w:t>”</w:t>
      </w:r>
      <w:r w:rsidRPr="00684130">
        <w:t xml:space="preserve"> </w:t>
      </w:r>
      <w:r w:rsidRPr="00691DB1">
        <w:rPr>
          <w:b/>
          <w:bCs/>
        </w:rPr>
        <w:t>[Sic]</w:t>
      </w:r>
    </w:p>
    <w:p w14:paraId="02F492E5" w14:textId="77777777" w:rsidR="005115C9" w:rsidRDefault="005115C9" w:rsidP="00DB322C">
      <w:pPr>
        <w:spacing w:before="240" w:line="360" w:lineRule="auto"/>
        <w:jc w:val="both"/>
        <w:rPr>
          <w:rFonts w:ascii="Palatino Linotype" w:hAnsi="Palatino Linotype" w:cs="Arial"/>
          <w:sz w:val="24"/>
          <w:szCs w:val="24"/>
        </w:rPr>
      </w:pPr>
    </w:p>
    <w:p w14:paraId="5E0F828B" w14:textId="2A7A64F3" w:rsidR="00DB322C" w:rsidRPr="000316DC" w:rsidRDefault="0022723B"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Pr>
          <w:rFonts w:ascii="Palatino Linotype" w:hAnsi="Palatino Linotype" w:cs="Arial"/>
          <w:b/>
          <w:sz w:val="28"/>
        </w:rPr>
        <w:t>SÉPTIMO</w:t>
      </w:r>
      <w:r w:rsidRPr="000316DC">
        <w:rPr>
          <w:rFonts w:ascii="Palatino Linotype" w:hAnsi="Palatino Linotype" w:cs="Arial"/>
          <w:b/>
          <w:sz w:val="24"/>
          <w:szCs w:val="24"/>
        </w:rPr>
        <w:t xml:space="preserve">. </w:t>
      </w:r>
      <w:r w:rsidR="00DB322C" w:rsidRPr="000316DC">
        <w:rPr>
          <w:rFonts w:ascii="Palatino Linotype" w:hAnsi="Palatino Linotype" w:cs="Arial"/>
          <w:b/>
          <w:sz w:val="28"/>
          <w:szCs w:val="28"/>
        </w:rPr>
        <w:t>Del turno del recurso de revisión.</w:t>
      </w:r>
    </w:p>
    <w:p w14:paraId="0DD30C22" w14:textId="0D304D7F" w:rsidR="004D647B" w:rsidRDefault="00DB322C" w:rsidP="004D647B">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 xml:space="preserve">José Martínez Vilchis, </w:t>
      </w:r>
      <w:r w:rsidR="0022723B">
        <w:rPr>
          <w:rFonts w:ascii="Palatino Linotype" w:hAnsi="Palatino Linotype" w:cs="Arial"/>
        </w:rPr>
        <w:t xml:space="preserve">Luis Gustavo Parra Noriega, </w:t>
      </w:r>
      <w:r w:rsidR="00C01B4D">
        <w:rPr>
          <w:rFonts w:ascii="Palatino Linotype" w:hAnsi="Palatino Linotype" w:cs="Arial"/>
        </w:rPr>
        <w:t xml:space="preserve">Sharon Cristina Morales Martínez, </w:t>
      </w:r>
      <w:r w:rsidR="0022723B">
        <w:rPr>
          <w:rFonts w:ascii="Palatino Linotype" w:hAnsi="Palatino Linotype" w:cs="Arial"/>
        </w:rPr>
        <w:t xml:space="preserve">María del Rosario Mejía Ayala y Guadalupe Ramírez Peña, </w:t>
      </w:r>
      <w:r w:rsidR="005E4ED7">
        <w:rPr>
          <w:rFonts w:ascii="Palatino Linotype" w:hAnsi="Palatino Linotype" w:cs="Arial"/>
        </w:rPr>
        <w:t xml:space="preserve">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lastRenderedPageBreak/>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C13408">
        <w:rPr>
          <w:rFonts w:ascii="Palatino Linotype" w:hAnsi="Palatino Linotype" w:cs="Arial"/>
        </w:rPr>
        <w:t xml:space="preserve">veinticinco, veintiséis, veintisiete y treinta de mayo de dos mil veintidós, </w:t>
      </w:r>
      <w:r w:rsidR="004D647B" w:rsidRPr="000316DC">
        <w:rPr>
          <w:rFonts w:ascii="Palatino Linotype" w:hAnsi="Palatino Linotype" w:cs="Arial"/>
        </w:rPr>
        <w:t>determinándose, un plazo de siete días para que las partes manifestaran lo que a su derecho corresponda en términos de los numerales ya citados.</w:t>
      </w:r>
      <w:r w:rsidR="004D647B">
        <w:rPr>
          <w:rFonts w:ascii="Palatino Linotype" w:hAnsi="Palatino Linotype" w:cs="Arial"/>
        </w:rPr>
        <w:t xml:space="preserve"> </w:t>
      </w:r>
    </w:p>
    <w:p w14:paraId="4773067B" w14:textId="11ACD403" w:rsidR="005115C9" w:rsidRDefault="005115C9" w:rsidP="005115C9">
      <w:pPr>
        <w:pStyle w:val="Prrafodelista"/>
        <w:spacing w:line="360" w:lineRule="auto"/>
        <w:ind w:left="0"/>
        <w:jc w:val="both"/>
        <w:rPr>
          <w:rFonts w:ascii="Palatino Linotype" w:hAnsi="Palatino Linotype" w:cs="Arial"/>
        </w:rPr>
      </w:pPr>
    </w:p>
    <w:p w14:paraId="58565F6F" w14:textId="56B30A41" w:rsidR="00DB322C" w:rsidRPr="00696379" w:rsidRDefault="00D65971"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OCTAVO</w:t>
      </w:r>
      <w:r w:rsidR="00DB322C" w:rsidRPr="00696379">
        <w:rPr>
          <w:rFonts w:ascii="Palatino Linotype" w:hAnsi="Palatino Linotype" w:cs="Arial"/>
          <w:b/>
          <w:sz w:val="28"/>
          <w:szCs w:val="28"/>
        </w:rPr>
        <w:t>. De la acumulación.</w:t>
      </w:r>
    </w:p>
    <w:p w14:paraId="22667A62" w14:textId="349AEB17" w:rsidR="00C13408"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EE2261">
        <w:rPr>
          <w:rFonts w:ascii="Palatino Linotype" w:hAnsi="Palatino Linotype" w:cs="Arial"/>
        </w:rPr>
        <w:t xml:space="preserve">Vigésima </w:t>
      </w:r>
      <w:r w:rsidR="00B35B4E">
        <w:rPr>
          <w:rFonts w:ascii="Palatino Linotype" w:hAnsi="Palatino Linotype" w:cs="Arial"/>
        </w:rPr>
        <w:t xml:space="preserve">Primera </w:t>
      </w:r>
      <w:r w:rsidR="00EE2261">
        <w:rPr>
          <w:rFonts w:ascii="Palatino Linotype" w:hAnsi="Palatino Linotype" w:cs="Arial"/>
        </w:rPr>
        <w:t xml:space="preserve">Sesión Ordinaria, de fecha ocho de junio de dos mil veintidós, se determinó acumular los recursos de revisión en estudio, ya que existe identidad del solicitante, del sujeto obligado y similitud de causas y objeto de solicitud. </w:t>
      </w:r>
    </w:p>
    <w:p w14:paraId="7A7A7735" w14:textId="77777777" w:rsidR="00EE2261" w:rsidRDefault="00EE2261" w:rsidP="00DB322C">
      <w:pPr>
        <w:spacing w:after="0" w:line="360" w:lineRule="auto"/>
        <w:jc w:val="both"/>
        <w:rPr>
          <w:rFonts w:ascii="Palatino Linotype" w:hAnsi="Palatino Linotype"/>
          <w:sz w:val="24"/>
          <w:szCs w:val="24"/>
        </w:rPr>
      </w:pPr>
    </w:p>
    <w:p w14:paraId="3E8FD676" w14:textId="1F1818C1"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lastRenderedPageBreak/>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0FCC4825" w:rsidR="00DB322C" w:rsidRDefault="00D65971" w:rsidP="00DB322C">
      <w:pPr>
        <w:spacing w:before="240" w:line="360" w:lineRule="auto"/>
        <w:jc w:val="both"/>
        <w:rPr>
          <w:rFonts w:ascii="Palatino Linotype" w:hAnsi="Palatino Linotype" w:cs="Arial"/>
          <w:b/>
          <w:sz w:val="24"/>
          <w:szCs w:val="24"/>
        </w:rPr>
      </w:pPr>
      <w:r>
        <w:rPr>
          <w:rFonts w:ascii="Palatino Linotype" w:hAnsi="Palatino Linotype" w:cs="Arial"/>
          <w:b/>
          <w:sz w:val="28"/>
        </w:rPr>
        <w:t>NOVENO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36B91226"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w:t>
      </w:r>
      <w:r w:rsidR="00D65971">
        <w:rPr>
          <w:rFonts w:ascii="Palatino Linotype" w:hAnsi="Palatino Linotype" w:cs="Arial"/>
          <w:sz w:val="24"/>
          <w:szCs w:val="24"/>
        </w:rPr>
        <w:t>su derecho conviniera, en fecha</w:t>
      </w:r>
      <w:r w:rsidR="00EE2261">
        <w:rPr>
          <w:rFonts w:ascii="Palatino Linotype" w:hAnsi="Palatino Linotype" w:cs="Arial"/>
          <w:sz w:val="24"/>
          <w:szCs w:val="24"/>
        </w:rPr>
        <w:t xml:space="preserve"> </w:t>
      </w:r>
      <w:r w:rsidR="00EE2261" w:rsidRPr="00EE2261">
        <w:rPr>
          <w:rFonts w:ascii="Palatino Linotype" w:hAnsi="Palatino Linotype" w:cs="Arial"/>
          <w:b/>
          <w:bCs/>
          <w:sz w:val="24"/>
          <w:szCs w:val="24"/>
        </w:rPr>
        <w:t xml:space="preserve">dieciséis de junio de los corrientes, </w:t>
      </w:r>
      <w:r w:rsidR="00EE2261">
        <w:rPr>
          <w:rFonts w:ascii="Palatino Linotype" w:hAnsi="Palatino Linotype" w:cs="Arial"/>
          <w:sz w:val="24"/>
          <w:szCs w:val="24"/>
        </w:rPr>
        <w:t>se decretó el cierre de instrucción</w:t>
      </w:r>
      <w:r w:rsidR="004832D1">
        <w:rPr>
          <w:rFonts w:ascii="Palatino Linotype" w:hAnsi="Palatino Linotype" w:cs="Arial"/>
          <w:sz w:val="24"/>
          <w:szCs w:val="24"/>
        </w:rPr>
        <w:t xml:space="preserve">, </w:t>
      </w:r>
      <w:r w:rsidRPr="0003734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0F485CA" w14:textId="2ECA3041" w:rsidR="00BB038F" w:rsidRDefault="00BB038F" w:rsidP="00BB038F">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4832D1">
        <w:rPr>
          <w:rFonts w:ascii="Palatino Linotype" w:hAnsi="Palatino Linotype" w:cs="Arial"/>
          <w:b/>
          <w:bCs/>
          <w:sz w:val="24"/>
          <w:szCs w:val="24"/>
        </w:rPr>
        <w:t xml:space="preserve">seis de julio de dos mil veintidós, </w:t>
      </w:r>
      <w:r w:rsidR="004832D1">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 xml:space="preserve">artículo 181 </w:t>
      </w:r>
      <w:r w:rsidRPr="0053191B">
        <w:rPr>
          <w:rFonts w:ascii="Palatino Linotype" w:hAnsi="Palatino Linotype" w:cs="Arial"/>
          <w:sz w:val="24"/>
          <w:szCs w:val="24"/>
        </w:rPr>
        <w:lastRenderedPageBreak/>
        <w:t>de la Ley de Transparencia y Acceso a la Información del Estado de México y Municipios.</w:t>
      </w:r>
      <w:r>
        <w:rPr>
          <w:rFonts w:ascii="Palatino Linotype" w:hAnsi="Palatino Linotype" w:cs="Arial"/>
          <w:sz w:val="24"/>
          <w:szCs w:val="24"/>
        </w:rPr>
        <w:t xml:space="preserve"> </w:t>
      </w:r>
    </w:p>
    <w:p w14:paraId="2EB6B5E6"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6CFF10"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A81DFBB"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70D763"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1F3B43">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1B03AB43"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76CDE8F3"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46EBAA5"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36FB3C43"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5F439487"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3EA5F61B" w14:textId="77777777" w:rsidR="00876514" w:rsidRPr="001F3B43" w:rsidRDefault="00876514" w:rsidP="00876514">
      <w:pPr>
        <w:spacing w:line="360" w:lineRule="auto"/>
        <w:jc w:val="both"/>
        <w:rPr>
          <w:rFonts w:ascii="Palatino Linotype" w:hAnsi="Palatino Linotype" w:cstheme="majorHAnsi"/>
          <w:sz w:val="24"/>
          <w:szCs w:val="24"/>
        </w:rPr>
      </w:pPr>
    </w:p>
    <w:p w14:paraId="7FDF3555"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0E01AE"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163372C"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4846FC"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DD80DA3"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548FEE38" w14:textId="77777777" w:rsidR="00876514" w:rsidRPr="001F3B43" w:rsidRDefault="00876514" w:rsidP="0087651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30B2C98A" w14:textId="77777777" w:rsidR="00876514" w:rsidRPr="00B01D73" w:rsidRDefault="00876514" w:rsidP="00876514">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779A729" w14:textId="77777777" w:rsidR="00876514" w:rsidRDefault="00876514" w:rsidP="00844569">
      <w:pPr>
        <w:spacing w:before="240" w:line="360" w:lineRule="auto"/>
        <w:jc w:val="center"/>
        <w:rPr>
          <w:rFonts w:ascii="Palatino Linotype" w:hAnsi="Palatino Linotype" w:cs="Arial"/>
          <w:b/>
          <w:sz w:val="24"/>
        </w:rPr>
      </w:pPr>
    </w:p>
    <w:p w14:paraId="1EBA35FA" w14:textId="4E1284B3"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 xml:space="preserve">Constitución Política del Estado Libre y </w:t>
      </w:r>
      <w:r>
        <w:rPr>
          <w:rFonts w:ascii="Palatino Linotype" w:eastAsia="Calibri" w:hAnsi="Palatino Linotype"/>
          <w:b/>
          <w:color w:val="000000" w:themeColor="text1"/>
          <w:sz w:val="24"/>
          <w:szCs w:val="24"/>
        </w:rPr>
        <w:lastRenderedPageBreak/>
        <w:t>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87A5510" w14:textId="77777777" w:rsidR="00BB038F" w:rsidRDefault="00BB038F"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EE35410" w14:textId="77777777" w:rsidR="00B4669F" w:rsidRPr="00187D70" w:rsidRDefault="00B4669F" w:rsidP="00B4669F">
      <w:pPr>
        <w:spacing w:after="0" w:line="360" w:lineRule="auto"/>
        <w:jc w:val="both"/>
        <w:rPr>
          <w:rFonts w:ascii="Palatino Linotype" w:eastAsia="Times New Roman" w:hAnsi="Palatino Linotype" w:cs="Arial"/>
          <w:b/>
          <w:i/>
          <w:sz w:val="24"/>
          <w:szCs w:val="24"/>
          <w:lang w:eastAsia="es-ES"/>
        </w:rPr>
      </w:pP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B4669F">
      <w:pPr>
        <w:spacing w:before="240" w:line="360" w:lineRule="auto"/>
        <w:ind w:left="851" w:right="851"/>
        <w:jc w:val="both"/>
        <w:rPr>
          <w:rFonts w:ascii="Palatino Linotype" w:eastAsia="Calibri" w:hAnsi="Palatino Linotype" w:cs="Arial"/>
          <w:b/>
          <w:i/>
          <w:lang w:val="es-ES" w:eastAsia="es-ES"/>
        </w:rPr>
      </w:pP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87D70">
        <w:rPr>
          <w:rFonts w:ascii="Palatino Linotype" w:eastAsia="Calibri" w:hAnsi="Palatino Linotype" w:cs="Times New Roman"/>
          <w:i/>
          <w:lang w:val="es-ES" w:eastAsia="es-ES"/>
        </w:rPr>
        <w:lastRenderedPageBreak/>
        <w:t>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C80DD3C" w14:textId="77777777" w:rsidR="00075133" w:rsidRDefault="00075133" w:rsidP="00B4669F">
      <w:pPr>
        <w:spacing w:after="0" w:line="360" w:lineRule="auto"/>
        <w:jc w:val="both"/>
        <w:rPr>
          <w:rFonts w:ascii="Palatino Linotype" w:eastAsia="Times New Roman" w:hAnsi="Palatino Linotype" w:cs="Times New Roman"/>
          <w:sz w:val="24"/>
          <w:szCs w:val="24"/>
          <w:lang w:val="es-ES" w:eastAsia="es-ES"/>
        </w:rPr>
      </w:pPr>
    </w:p>
    <w:p w14:paraId="0A08E516" w14:textId="777777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6010FE">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131013D" w14:textId="77777777" w:rsidR="00E944BC" w:rsidRDefault="00E944BC" w:rsidP="00C26216">
      <w:pPr>
        <w:spacing w:before="240" w:line="360" w:lineRule="auto"/>
        <w:ind w:left="851" w:right="851"/>
        <w:jc w:val="both"/>
        <w:rPr>
          <w:rFonts w:ascii="Palatino Linotype" w:eastAsia="Times New Roman" w:hAnsi="Palatino Linotype" w:cs="Times New Roman"/>
          <w:b/>
          <w:i/>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F310D2">
      <w:pPr>
        <w:pStyle w:val="Sinespaciado"/>
        <w:spacing w:line="360" w:lineRule="auto"/>
        <w:jc w:val="both"/>
        <w:rPr>
          <w:rFonts w:ascii="Palatino Linotype" w:hAnsi="Palatino Linotype"/>
        </w:rPr>
      </w:pPr>
    </w:p>
    <w:p w14:paraId="4A703281" w14:textId="37C56AF7" w:rsidR="004832D1" w:rsidRPr="00B35B4E" w:rsidRDefault="00220EA5" w:rsidP="00F310D2">
      <w:pPr>
        <w:pStyle w:val="Sinespaciado"/>
        <w:spacing w:line="360" w:lineRule="auto"/>
        <w:jc w:val="both"/>
        <w:rPr>
          <w:rFonts w:ascii="Palatino Linotype" w:hAnsi="Palatino Linotype" w:cs="Arial"/>
          <w:bCs/>
        </w:rPr>
      </w:pPr>
      <w:r>
        <w:rPr>
          <w:rFonts w:ascii="Palatino Linotype" w:hAnsi="Palatino Linotype"/>
        </w:rPr>
        <w:t>Ahora bien, en una aproximación inicial</w:t>
      </w:r>
      <w:r w:rsidR="00434FFC">
        <w:rPr>
          <w:rFonts w:ascii="Palatino Linotype" w:hAnsi="Palatino Linotype"/>
        </w:rPr>
        <w:t xml:space="preserve">, con relación a los requerimientos formulados mediante las solicitudes de información </w:t>
      </w:r>
      <w:r w:rsidR="004832D1" w:rsidRPr="004832D1">
        <w:rPr>
          <w:rFonts w:ascii="Palatino Linotype" w:hAnsi="Palatino Linotype" w:cs="Arial"/>
          <w:b/>
          <w:sz w:val="22"/>
          <w:szCs w:val="22"/>
        </w:rPr>
        <w:t xml:space="preserve">04380/DIFMETEPEC/IP/2022, 04379/DIFMETEPEC/IP/2022, 04377/DIFMETEPEC/IP/2022, 04376/DIFMETEPEC/IP/2022, 04609/DIFMETEPEC/IP/2022, 04607/DIFMETEPEC/IP/2022, 04606/DIFMETEPEC/IP/2022, </w:t>
      </w:r>
      <w:r w:rsidR="004832D1" w:rsidRPr="004832D1">
        <w:rPr>
          <w:rFonts w:ascii="Palatino Linotype" w:hAnsi="Palatino Linotype" w:cs="Arial"/>
          <w:b/>
          <w:sz w:val="22"/>
          <w:szCs w:val="22"/>
        </w:rPr>
        <w:lastRenderedPageBreak/>
        <w:t>04605/DIFMETEPEC/IP/2022, 04599/DIFMETEPEC/IP/2022, 04598/DIFMETEPEC/IP/2022, 04597/DIFMETEPEC/IP/2022,</w:t>
      </w:r>
      <w:r w:rsidR="004832D1">
        <w:rPr>
          <w:rFonts w:ascii="Palatino Linotype" w:hAnsi="Palatino Linotype" w:cs="Arial"/>
          <w:b/>
          <w:sz w:val="22"/>
          <w:szCs w:val="22"/>
        </w:rPr>
        <w:t xml:space="preserve"> </w:t>
      </w:r>
      <w:r w:rsidR="00F72E57" w:rsidRPr="00B35B4E">
        <w:rPr>
          <w:rFonts w:ascii="Palatino Linotype" w:hAnsi="Palatino Linotype" w:cs="Arial"/>
          <w:bCs/>
        </w:rPr>
        <w:t xml:space="preserve">se precisa que de manera conjunta fueron formulados </w:t>
      </w:r>
      <w:r w:rsidR="00FE50BA" w:rsidRPr="00B35B4E">
        <w:rPr>
          <w:rFonts w:ascii="Palatino Linotype" w:hAnsi="Palatino Linotype" w:cs="Arial"/>
          <w:b/>
        </w:rPr>
        <w:t xml:space="preserve">11 -once- </w:t>
      </w:r>
      <w:r w:rsidR="00FE50BA" w:rsidRPr="00B35B4E">
        <w:rPr>
          <w:rFonts w:ascii="Palatino Linotype" w:hAnsi="Palatino Linotype" w:cs="Arial"/>
          <w:bCs/>
        </w:rPr>
        <w:t>requerimientos</w:t>
      </w:r>
      <w:r w:rsidR="00987FF7" w:rsidRPr="00B35B4E">
        <w:rPr>
          <w:rFonts w:ascii="Palatino Linotype" w:hAnsi="Palatino Linotype" w:cs="Arial"/>
          <w:bCs/>
        </w:rPr>
        <w:t>, respecto de los cuales se precisan las siguientes consideraciones:</w:t>
      </w:r>
    </w:p>
    <w:p w14:paraId="2BA54D4A" w14:textId="64FED009" w:rsidR="0048234E" w:rsidRPr="00B35B4E" w:rsidRDefault="0048234E" w:rsidP="0048234E">
      <w:pPr>
        <w:pStyle w:val="Sinespaciado"/>
        <w:numPr>
          <w:ilvl w:val="0"/>
          <w:numId w:val="40"/>
        </w:numPr>
        <w:spacing w:line="360" w:lineRule="auto"/>
        <w:jc w:val="both"/>
        <w:rPr>
          <w:rFonts w:ascii="Palatino Linotype" w:hAnsi="Palatino Linotype" w:cs="Arial"/>
          <w:bCs/>
        </w:rPr>
      </w:pPr>
      <w:r w:rsidRPr="00B35B4E">
        <w:rPr>
          <w:rFonts w:ascii="Palatino Linotype" w:hAnsi="Palatino Linotype" w:cs="Arial"/>
          <w:bCs/>
        </w:rPr>
        <w:t xml:space="preserve">Que con relación a </w:t>
      </w:r>
      <w:r w:rsidR="0070220C" w:rsidRPr="00B35B4E">
        <w:rPr>
          <w:rFonts w:ascii="Palatino Linotype" w:hAnsi="Palatino Linotype" w:cs="Arial"/>
          <w:bCs/>
        </w:rPr>
        <w:t xml:space="preserve">las solicitudes de información </w:t>
      </w:r>
      <w:r w:rsidR="0070220C" w:rsidRPr="00B35B4E">
        <w:rPr>
          <w:rFonts w:ascii="Palatino Linotype" w:hAnsi="Palatino Linotype" w:cs="Arial"/>
          <w:b/>
        </w:rPr>
        <w:t xml:space="preserve">04376/DIFMETEPEC/IP/2022 </w:t>
      </w:r>
      <w:r w:rsidR="0070220C" w:rsidRPr="00B35B4E">
        <w:rPr>
          <w:rFonts w:ascii="Palatino Linotype" w:hAnsi="Palatino Linotype" w:cs="Arial"/>
          <w:bCs/>
        </w:rPr>
        <w:t xml:space="preserve">y </w:t>
      </w:r>
      <w:r w:rsidR="0070220C" w:rsidRPr="00B35B4E">
        <w:rPr>
          <w:rFonts w:ascii="Palatino Linotype" w:hAnsi="Palatino Linotype" w:cs="Arial"/>
          <w:b/>
        </w:rPr>
        <w:t xml:space="preserve">04609/DIFMETEPEC/IP/2022 </w:t>
      </w:r>
      <w:r w:rsidR="0070220C" w:rsidRPr="00B35B4E">
        <w:rPr>
          <w:rFonts w:ascii="Palatino Linotype" w:hAnsi="Palatino Linotype" w:cs="Arial"/>
          <w:bCs/>
        </w:rPr>
        <w:t>se advierte un contenido idéntico, difiriendo únicamente el formato requerido</w:t>
      </w:r>
      <w:r w:rsidR="00B35B4E">
        <w:rPr>
          <w:rFonts w:ascii="Palatino Linotype" w:hAnsi="Palatino Linotype" w:cs="Arial"/>
          <w:bCs/>
        </w:rPr>
        <w:t xml:space="preserve"> (pdf)</w:t>
      </w:r>
    </w:p>
    <w:p w14:paraId="1FB3346F" w14:textId="60579484" w:rsidR="0070220C" w:rsidRPr="00B35B4E" w:rsidRDefault="0070220C" w:rsidP="0048234E">
      <w:pPr>
        <w:pStyle w:val="Sinespaciado"/>
        <w:numPr>
          <w:ilvl w:val="0"/>
          <w:numId w:val="40"/>
        </w:numPr>
        <w:spacing w:line="360" w:lineRule="auto"/>
        <w:jc w:val="both"/>
        <w:rPr>
          <w:rFonts w:ascii="Palatino Linotype" w:hAnsi="Palatino Linotype" w:cs="Arial"/>
          <w:bCs/>
        </w:rPr>
      </w:pPr>
      <w:r w:rsidRPr="00B35B4E">
        <w:rPr>
          <w:rFonts w:ascii="Palatino Linotype" w:hAnsi="Palatino Linotype" w:cs="Arial"/>
          <w:bCs/>
        </w:rPr>
        <w:t xml:space="preserve">En alusión a la solicitud de información </w:t>
      </w:r>
      <w:r w:rsidRPr="00B35B4E">
        <w:rPr>
          <w:rFonts w:ascii="Palatino Linotype" w:hAnsi="Palatino Linotype" w:cs="Arial"/>
          <w:b/>
        </w:rPr>
        <w:t xml:space="preserve">04607/DIFMETEPEC/IP/2022 </w:t>
      </w:r>
      <w:r w:rsidRPr="00B35B4E">
        <w:rPr>
          <w:rFonts w:ascii="Palatino Linotype" w:hAnsi="Palatino Linotype" w:cs="Arial"/>
          <w:bCs/>
        </w:rPr>
        <w:t xml:space="preserve">fue señalado como elemento temporal </w:t>
      </w:r>
      <w:r w:rsidR="00013553" w:rsidRPr="00B35B4E">
        <w:rPr>
          <w:rFonts w:ascii="Palatino Linotype" w:hAnsi="Palatino Linotype" w:cs="Arial"/>
          <w:bCs/>
          <w:i/>
          <w:iCs/>
        </w:rPr>
        <w:t xml:space="preserve">“durante 2022”. </w:t>
      </w:r>
      <w:r w:rsidR="00013553" w:rsidRPr="00B35B4E">
        <w:rPr>
          <w:rFonts w:ascii="Palatino Linotype" w:hAnsi="Palatino Linotype" w:cs="Arial"/>
          <w:bCs/>
        </w:rPr>
        <w:t>Bajo este contexto, la temporalidad debe de ser delimitada a la fecha en que se ejerció el derecho de acceso a la información pública</w:t>
      </w:r>
      <w:r w:rsidR="00F720E4" w:rsidRPr="00B35B4E">
        <w:rPr>
          <w:rFonts w:ascii="Palatino Linotype" w:hAnsi="Palatino Linotype" w:cs="Arial"/>
          <w:bCs/>
        </w:rPr>
        <w:t xml:space="preserve">, es decir, al veinte de abril de dos mil veintidós. </w:t>
      </w:r>
    </w:p>
    <w:p w14:paraId="061CA5BE" w14:textId="1A2738B6" w:rsidR="00864633" w:rsidRPr="00B35B4E" w:rsidRDefault="001D02EA" w:rsidP="0048234E">
      <w:pPr>
        <w:pStyle w:val="Sinespaciado"/>
        <w:numPr>
          <w:ilvl w:val="0"/>
          <w:numId w:val="40"/>
        </w:numPr>
        <w:spacing w:line="360" w:lineRule="auto"/>
        <w:jc w:val="both"/>
        <w:rPr>
          <w:rFonts w:ascii="Palatino Linotype" w:hAnsi="Palatino Linotype" w:cs="Arial"/>
          <w:b/>
        </w:rPr>
      </w:pPr>
      <w:r w:rsidRPr="00B35B4E">
        <w:rPr>
          <w:rFonts w:ascii="Palatino Linotype" w:hAnsi="Palatino Linotype" w:cs="Arial"/>
          <w:bCs/>
        </w:rPr>
        <w:t xml:space="preserve">Que con relación </w:t>
      </w:r>
      <w:r w:rsidR="00864633" w:rsidRPr="00B35B4E">
        <w:rPr>
          <w:rFonts w:ascii="Palatino Linotype" w:hAnsi="Palatino Linotype" w:cs="Arial"/>
          <w:bCs/>
        </w:rPr>
        <w:t xml:space="preserve">al contenido a </w:t>
      </w:r>
      <w:r w:rsidR="0088486F" w:rsidRPr="00B35B4E">
        <w:rPr>
          <w:rFonts w:ascii="Palatino Linotype" w:hAnsi="Palatino Linotype" w:cs="Arial"/>
          <w:bCs/>
        </w:rPr>
        <w:t>la solicitud</w:t>
      </w:r>
      <w:r w:rsidR="00864633" w:rsidRPr="00B35B4E">
        <w:rPr>
          <w:rFonts w:ascii="Palatino Linotype" w:hAnsi="Palatino Linotype" w:cs="Arial"/>
          <w:bCs/>
        </w:rPr>
        <w:t xml:space="preserve"> de información</w:t>
      </w:r>
      <w:r w:rsidR="0088486F" w:rsidRPr="00B35B4E">
        <w:rPr>
          <w:rFonts w:ascii="Palatino Linotype" w:hAnsi="Palatino Linotype" w:cs="Arial"/>
          <w:bCs/>
        </w:rPr>
        <w:t xml:space="preserve"> </w:t>
      </w:r>
      <w:r w:rsidR="0088486F" w:rsidRPr="00B35B4E">
        <w:rPr>
          <w:rFonts w:ascii="Palatino Linotype" w:hAnsi="Palatino Linotype" w:cs="Arial"/>
          <w:b/>
        </w:rPr>
        <w:t xml:space="preserve">04606/DIFMETEPEC/IP/2022, </w:t>
      </w:r>
      <w:r w:rsidR="0088486F" w:rsidRPr="00B35B4E">
        <w:rPr>
          <w:rFonts w:ascii="Palatino Linotype" w:hAnsi="Palatino Linotype" w:cs="Arial"/>
          <w:bCs/>
        </w:rPr>
        <w:t xml:space="preserve">se advierte que engloba el contenido de su homónimo </w:t>
      </w:r>
      <w:r w:rsidR="0088486F" w:rsidRPr="00B35B4E">
        <w:rPr>
          <w:rFonts w:ascii="Palatino Linotype" w:hAnsi="Palatino Linotype" w:cs="Arial"/>
          <w:b/>
        </w:rPr>
        <w:t xml:space="preserve">04605/DIFMETEPEC/IP/2022. </w:t>
      </w:r>
    </w:p>
    <w:p w14:paraId="21089EE7" w14:textId="04405E49" w:rsidR="00864633" w:rsidRPr="00B35B4E" w:rsidRDefault="00FA12F6" w:rsidP="0048234E">
      <w:pPr>
        <w:pStyle w:val="Sinespaciado"/>
        <w:numPr>
          <w:ilvl w:val="0"/>
          <w:numId w:val="40"/>
        </w:numPr>
        <w:spacing w:line="360" w:lineRule="auto"/>
        <w:jc w:val="both"/>
        <w:rPr>
          <w:rFonts w:ascii="Palatino Linotype" w:hAnsi="Palatino Linotype" w:cs="Arial"/>
          <w:b/>
        </w:rPr>
      </w:pPr>
      <w:r w:rsidRPr="00B35B4E">
        <w:rPr>
          <w:rFonts w:ascii="Palatino Linotype" w:hAnsi="Palatino Linotype" w:cs="Arial"/>
          <w:bCs/>
        </w:rPr>
        <w:t xml:space="preserve">En referencia al contenido </w:t>
      </w:r>
      <w:r w:rsidR="00C7009E" w:rsidRPr="00B35B4E">
        <w:rPr>
          <w:rFonts w:ascii="Palatino Linotype" w:hAnsi="Palatino Linotype" w:cs="Arial"/>
          <w:bCs/>
        </w:rPr>
        <w:t xml:space="preserve">de la solicitud de información </w:t>
      </w:r>
      <w:r w:rsidR="00C7009E" w:rsidRPr="00B35B4E">
        <w:rPr>
          <w:rFonts w:ascii="Palatino Linotype" w:hAnsi="Palatino Linotype" w:cs="Arial"/>
          <w:b/>
        </w:rPr>
        <w:t xml:space="preserve">04598/DIFMETEPEC/IP/2022, </w:t>
      </w:r>
      <w:r w:rsidR="00C7009E" w:rsidRPr="00B35B4E">
        <w:rPr>
          <w:rFonts w:ascii="Palatino Linotype" w:hAnsi="Palatino Linotype" w:cs="Arial"/>
          <w:bCs/>
        </w:rPr>
        <w:t xml:space="preserve">se advierte que engloba el contenido de la solicitud de información </w:t>
      </w:r>
      <w:r w:rsidR="00C7009E" w:rsidRPr="00B35B4E">
        <w:rPr>
          <w:rFonts w:ascii="Palatino Linotype" w:hAnsi="Palatino Linotype" w:cs="Arial"/>
          <w:b/>
        </w:rPr>
        <w:t>04597/DIFMETEPEC/IP/2022.</w:t>
      </w:r>
      <w:r w:rsidR="00C7009E" w:rsidRPr="00B35B4E">
        <w:rPr>
          <w:rFonts w:ascii="Palatino Linotype" w:hAnsi="Palatino Linotype" w:cs="Arial"/>
          <w:bCs/>
        </w:rPr>
        <w:t xml:space="preserve"> </w:t>
      </w:r>
    </w:p>
    <w:p w14:paraId="3F0C732F" w14:textId="5BABB80D" w:rsidR="0048234E" w:rsidRPr="00B35B4E" w:rsidRDefault="0048234E" w:rsidP="00F310D2">
      <w:pPr>
        <w:pStyle w:val="Sinespaciado"/>
        <w:spacing w:line="360" w:lineRule="auto"/>
        <w:jc w:val="both"/>
        <w:rPr>
          <w:rFonts w:ascii="Palatino Linotype" w:hAnsi="Palatino Linotype" w:cs="Arial"/>
          <w:bCs/>
        </w:rPr>
      </w:pPr>
    </w:p>
    <w:p w14:paraId="671ACC8B" w14:textId="32B8E0D9" w:rsidR="00C7009E" w:rsidRPr="00B35B4E" w:rsidRDefault="00C7009E" w:rsidP="00C7009E">
      <w:pPr>
        <w:spacing w:before="240" w:line="360" w:lineRule="auto"/>
        <w:jc w:val="both"/>
        <w:rPr>
          <w:rFonts w:ascii="Palatino Linotype" w:hAnsi="Palatino Linotype"/>
          <w:sz w:val="24"/>
          <w:szCs w:val="24"/>
        </w:rPr>
      </w:pPr>
      <w:r w:rsidRPr="00B35B4E">
        <w:rPr>
          <w:rFonts w:ascii="Palatino Linotype" w:hAnsi="Palatino Linotype" w:cs="Arial"/>
          <w:sz w:val="24"/>
          <w:szCs w:val="24"/>
        </w:rPr>
        <w:t xml:space="preserve">Dichas precisiones con fundamento </w:t>
      </w:r>
      <w:r w:rsidRPr="00B35B4E">
        <w:rPr>
          <w:rFonts w:ascii="Palatino Linotype" w:hAnsi="Palatino Linotype"/>
          <w:sz w:val="24"/>
          <w:szCs w:val="24"/>
        </w:rPr>
        <w:t xml:space="preserve">en los artículos 13 y 181 cuarto párrafo de la Ley en materia, los cuales a la letra rezan: </w:t>
      </w:r>
    </w:p>
    <w:p w14:paraId="0A25CB50" w14:textId="77777777" w:rsidR="00C7009E" w:rsidRPr="0051062B" w:rsidRDefault="00C7009E" w:rsidP="00C7009E">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6F5753B" w14:textId="77777777" w:rsidR="00C7009E" w:rsidRPr="0051062B" w:rsidRDefault="00C7009E" w:rsidP="00C7009E">
      <w:pPr>
        <w:pStyle w:val="Citas"/>
        <w:rPr>
          <w:b/>
        </w:rPr>
      </w:pPr>
      <w:r w:rsidRPr="0051062B">
        <w:rPr>
          <w:b/>
        </w:rPr>
        <w:lastRenderedPageBreak/>
        <w:t xml:space="preserve">Artículo 181. … </w:t>
      </w:r>
    </w:p>
    <w:p w14:paraId="719F48F9" w14:textId="77777777" w:rsidR="00C7009E" w:rsidRPr="0051062B" w:rsidRDefault="00C7009E" w:rsidP="00C7009E">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5B660BB" w14:textId="77777777" w:rsidR="0070220C" w:rsidRDefault="0070220C" w:rsidP="00F310D2">
      <w:pPr>
        <w:pStyle w:val="Sinespaciado"/>
        <w:spacing w:line="360" w:lineRule="auto"/>
        <w:jc w:val="both"/>
        <w:rPr>
          <w:rFonts w:ascii="Palatino Linotype" w:hAnsi="Palatino Linotype" w:cs="Arial"/>
          <w:bCs/>
          <w:sz w:val="22"/>
          <w:szCs w:val="22"/>
        </w:rPr>
      </w:pPr>
    </w:p>
    <w:p w14:paraId="3EE2F4D7" w14:textId="77777777" w:rsidR="007C1634" w:rsidRDefault="007C1634" w:rsidP="007C1634">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6F6E6B74" w14:textId="6C975DFE" w:rsidR="00987FF7" w:rsidRPr="007C1634" w:rsidRDefault="00987FF7" w:rsidP="00987FF7">
      <w:pPr>
        <w:pStyle w:val="Sinespaciado"/>
        <w:numPr>
          <w:ilvl w:val="0"/>
          <w:numId w:val="39"/>
        </w:numPr>
        <w:spacing w:line="360" w:lineRule="auto"/>
        <w:jc w:val="both"/>
        <w:rPr>
          <w:rFonts w:ascii="Palatino Linotype" w:hAnsi="Palatino Linotype"/>
          <w:bCs/>
        </w:rPr>
      </w:pPr>
      <w:r w:rsidRPr="007C1634">
        <w:rPr>
          <w:rFonts w:ascii="Palatino Linotype" w:hAnsi="Palatino Linotype"/>
          <w:bCs/>
        </w:rPr>
        <w:t>Presupuesto Basado en Resultados Municipal “PbRM” correspondientes al primer trimestre del año dos mil veintidós, en formato pdf o aquel en el que haya sido generada.</w:t>
      </w:r>
    </w:p>
    <w:p w14:paraId="6193171C" w14:textId="79BCBA31" w:rsidR="00987FF7" w:rsidRPr="007C1634" w:rsidRDefault="00987FF7" w:rsidP="00987FF7">
      <w:pPr>
        <w:pStyle w:val="Sinespaciado"/>
        <w:numPr>
          <w:ilvl w:val="0"/>
          <w:numId w:val="39"/>
        </w:numPr>
        <w:spacing w:line="360" w:lineRule="auto"/>
        <w:jc w:val="both"/>
        <w:rPr>
          <w:rFonts w:ascii="Palatino Linotype" w:hAnsi="Palatino Linotype"/>
          <w:bCs/>
        </w:rPr>
      </w:pPr>
      <w:r w:rsidRPr="007C1634">
        <w:rPr>
          <w:rFonts w:ascii="Palatino Linotype" w:hAnsi="Palatino Linotype"/>
          <w:bCs/>
        </w:rPr>
        <w:t xml:space="preserve">El o los documentos donde conste el presupuesto destinado a papel higiénico, correspondiente a los meses de enero, febrero y marzo de dos mil veintidós, en formato pdf o aquel en el que haya sido generada. </w:t>
      </w:r>
    </w:p>
    <w:p w14:paraId="583FDBC4" w14:textId="104489D0" w:rsidR="00987FF7" w:rsidRPr="007C1634" w:rsidRDefault="00987FF7" w:rsidP="00987FF7">
      <w:pPr>
        <w:pStyle w:val="Sinespaciado"/>
        <w:numPr>
          <w:ilvl w:val="0"/>
          <w:numId w:val="39"/>
        </w:numPr>
        <w:spacing w:line="360" w:lineRule="auto"/>
        <w:jc w:val="both"/>
        <w:rPr>
          <w:rFonts w:ascii="Palatino Linotype" w:hAnsi="Palatino Linotype"/>
          <w:bCs/>
        </w:rPr>
      </w:pPr>
      <w:r w:rsidRPr="007C1634">
        <w:rPr>
          <w:rFonts w:ascii="Palatino Linotype" w:hAnsi="Palatino Linotype"/>
          <w:bCs/>
        </w:rPr>
        <w:t>E</w:t>
      </w:r>
      <w:r w:rsidR="00C52698" w:rsidRPr="007C1634">
        <w:rPr>
          <w:rFonts w:ascii="Palatino Linotype" w:hAnsi="Palatino Linotype"/>
          <w:bCs/>
        </w:rPr>
        <w:t>l</w:t>
      </w:r>
      <w:r w:rsidRPr="007C1634">
        <w:rPr>
          <w:rFonts w:ascii="Palatino Linotype" w:hAnsi="Palatino Linotype"/>
          <w:bCs/>
        </w:rPr>
        <w:t xml:space="preserve"> o los documentos donde conste el presupuesto ejercido por el área de Presidencia, durante los meses de enero, febrero y marzo de dos mil veintidós. </w:t>
      </w:r>
    </w:p>
    <w:p w14:paraId="0FC24BB8" w14:textId="6491A780" w:rsidR="0048234E" w:rsidRPr="007C1634" w:rsidRDefault="0048234E" w:rsidP="00987FF7">
      <w:pPr>
        <w:pStyle w:val="Sinespaciado"/>
        <w:numPr>
          <w:ilvl w:val="0"/>
          <w:numId w:val="39"/>
        </w:numPr>
        <w:spacing w:line="360" w:lineRule="auto"/>
        <w:jc w:val="both"/>
        <w:rPr>
          <w:rFonts w:ascii="Palatino Linotype" w:hAnsi="Palatino Linotype"/>
          <w:bCs/>
        </w:rPr>
      </w:pPr>
      <w:r w:rsidRPr="007C1634">
        <w:rPr>
          <w:rFonts w:ascii="Palatino Linotype" w:hAnsi="Palatino Linotype"/>
          <w:bCs/>
        </w:rPr>
        <w:t xml:space="preserve">El o los documentos donde conste el </w:t>
      </w:r>
      <w:r w:rsidR="0070220C" w:rsidRPr="007C1634">
        <w:rPr>
          <w:rFonts w:ascii="Palatino Linotype" w:hAnsi="Palatino Linotype"/>
          <w:bCs/>
        </w:rPr>
        <w:t xml:space="preserve">presupuesto asignado al área de Presidencia correspondiente al ejercicio 2022, en formato pdf o aquel en el que haya sido generada. </w:t>
      </w:r>
    </w:p>
    <w:p w14:paraId="42D3C2C6" w14:textId="2B63A522" w:rsidR="0070220C" w:rsidRPr="007C1634" w:rsidRDefault="00013553" w:rsidP="00987FF7">
      <w:pPr>
        <w:pStyle w:val="Sinespaciado"/>
        <w:numPr>
          <w:ilvl w:val="0"/>
          <w:numId w:val="39"/>
        </w:numPr>
        <w:spacing w:line="360" w:lineRule="auto"/>
        <w:jc w:val="both"/>
        <w:rPr>
          <w:rFonts w:ascii="Palatino Linotype" w:hAnsi="Palatino Linotype"/>
          <w:bCs/>
        </w:rPr>
      </w:pPr>
      <w:r w:rsidRPr="007C1634">
        <w:rPr>
          <w:rFonts w:ascii="Palatino Linotype" w:hAnsi="Palatino Linotype"/>
          <w:bCs/>
        </w:rPr>
        <w:lastRenderedPageBreak/>
        <w:t xml:space="preserve">El o los documentos donde conste el presupuesto destinado a pintura, estampas, impresiones o cualquier otro medio por el que se hayan colocado los logotipos del gobierno municipal y/o del sistema DIF </w:t>
      </w:r>
      <w:r w:rsidRPr="007C1634">
        <w:rPr>
          <w:rFonts w:ascii="Palatino Linotype" w:hAnsi="Palatino Linotype"/>
          <w:b/>
          <w:u w:val="single"/>
        </w:rPr>
        <w:t>a los inmuebles a cargo del Sistema DIF</w:t>
      </w:r>
      <w:r w:rsidRPr="007C1634">
        <w:rPr>
          <w:rFonts w:ascii="Palatino Linotype" w:hAnsi="Palatino Linotype"/>
          <w:bCs/>
        </w:rPr>
        <w:t xml:space="preserve">, </w:t>
      </w:r>
      <w:r w:rsidR="00166520" w:rsidRPr="007C1634">
        <w:rPr>
          <w:rFonts w:ascii="Palatino Linotype" w:hAnsi="Palatino Linotype"/>
          <w:bCs/>
        </w:rPr>
        <w:t>así como los contratos, facturas y el expediente de adquisiciones</w:t>
      </w:r>
      <w:r w:rsidR="00FA12F6" w:rsidRPr="007C1634">
        <w:rPr>
          <w:rFonts w:ascii="Palatino Linotype" w:hAnsi="Palatino Linotype"/>
          <w:bCs/>
        </w:rPr>
        <w:t xml:space="preserve">, </w:t>
      </w:r>
      <w:r w:rsidR="00F720E4" w:rsidRPr="007C1634">
        <w:rPr>
          <w:rFonts w:ascii="Palatino Linotype" w:hAnsi="Palatino Linotype"/>
          <w:bCs/>
        </w:rPr>
        <w:t xml:space="preserve">al veinte de abril de dos mil veintidós. </w:t>
      </w:r>
    </w:p>
    <w:p w14:paraId="47F429CF" w14:textId="7985D57E" w:rsidR="004832D1" w:rsidRPr="007C1634" w:rsidRDefault="003E6E01" w:rsidP="00C72082">
      <w:pPr>
        <w:pStyle w:val="Sinespaciado"/>
        <w:numPr>
          <w:ilvl w:val="0"/>
          <w:numId w:val="39"/>
        </w:numPr>
        <w:spacing w:line="360" w:lineRule="auto"/>
        <w:jc w:val="both"/>
        <w:rPr>
          <w:rFonts w:ascii="Palatino Linotype" w:hAnsi="Palatino Linotype"/>
        </w:rPr>
      </w:pPr>
      <w:r w:rsidRPr="007C1634">
        <w:rPr>
          <w:rFonts w:ascii="Palatino Linotype" w:hAnsi="Palatino Linotype"/>
          <w:bCs/>
        </w:rPr>
        <w:t xml:space="preserve">El o los documentos donde conste el presupuesto destinado a pintura, estampas, impresiones o cualquier otro medio por el que se hayan colocado los logotipos </w:t>
      </w:r>
      <w:r w:rsidR="00FA12F6" w:rsidRPr="007C1634">
        <w:rPr>
          <w:rFonts w:ascii="Palatino Linotype" w:hAnsi="Palatino Linotype"/>
          <w:bCs/>
        </w:rPr>
        <w:t xml:space="preserve">del gobierno municipal y/o del sistema DIF </w:t>
      </w:r>
      <w:r w:rsidR="00FA12F6" w:rsidRPr="007C1634">
        <w:rPr>
          <w:rFonts w:ascii="Palatino Linotype" w:hAnsi="Palatino Linotype"/>
          <w:b/>
          <w:u w:val="single"/>
        </w:rPr>
        <w:t>a los vehículos a cargo del Sistema DIF,</w:t>
      </w:r>
      <w:r w:rsidR="00FA12F6" w:rsidRPr="007C1634">
        <w:rPr>
          <w:rFonts w:ascii="Palatino Linotype" w:hAnsi="Palatino Linotype"/>
          <w:bCs/>
        </w:rPr>
        <w:t xml:space="preserve"> así como los contratos, facturas y el expediente de adquisiciones, al veinte de abril de dos mil veintidós. </w:t>
      </w:r>
    </w:p>
    <w:p w14:paraId="1E5C3172" w14:textId="0A1FCE9C" w:rsidR="00FA12F6" w:rsidRPr="007C1634" w:rsidRDefault="00FA12F6" w:rsidP="00C72082">
      <w:pPr>
        <w:pStyle w:val="Sinespaciado"/>
        <w:numPr>
          <w:ilvl w:val="0"/>
          <w:numId w:val="39"/>
        </w:numPr>
        <w:spacing w:line="360" w:lineRule="auto"/>
        <w:jc w:val="both"/>
        <w:rPr>
          <w:rFonts w:ascii="Palatino Linotype" w:hAnsi="Palatino Linotype"/>
        </w:rPr>
      </w:pPr>
      <w:r w:rsidRPr="007C1634">
        <w:rPr>
          <w:rFonts w:ascii="Palatino Linotype" w:hAnsi="Palatino Linotype"/>
          <w:bCs/>
        </w:rPr>
        <w:t xml:space="preserve">El o los documentos donde conste el presupuesto erogado por programa, correspondiente a los meses de enero, febrero, marzo, así como la primera quincena de abril, todos correspondientes al ejercicio 2022. </w:t>
      </w:r>
    </w:p>
    <w:p w14:paraId="0145FB03" w14:textId="6424F696" w:rsidR="00C7009E" w:rsidRPr="007C1634" w:rsidRDefault="00C7009E" w:rsidP="00C72082">
      <w:pPr>
        <w:pStyle w:val="Sinespaciado"/>
        <w:numPr>
          <w:ilvl w:val="0"/>
          <w:numId w:val="39"/>
        </w:numPr>
        <w:spacing w:line="360" w:lineRule="auto"/>
        <w:jc w:val="both"/>
        <w:rPr>
          <w:rFonts w:ascii="Palatino Linotype" w:hAnsi="Palatino Linotype"/>
        </w:rPr>
      </w:pPr>
      <w:r w:rsidRPr="007C1634">
        <w:rPr>
          <w:rFonts w:ascii="Palatino Linotype" w:hAnsi="Palatino Linotype"/>
        </w:rPr>
        <w:t xml:space="preserve">El o los documentos donde conste el presupuesto erogado por área, correspondiente a los meses de enero, febrero, marzo, así como la primera quincena de abril, todos correspondientes al ejercicio 2022. </w:t>
      </w:r>
    </w:p>
    <w:p w14:paraId="27D80F91" w14:textId="77777777" w:rsidR="00FA12F6" w:rsidRPr="00FA12F6" w:rsidRDefault="00FA12F6" w:rsidP="00C7009E">
      <w:pPr>
        <w:pStyle w:val="Sinespaciado"/>
        <w:spacing w:line="360" w:lineRule="auto"/>
        <w:ind w:left="720"/>
        <w:jc w:val="both"/>
        <w:rPr>
          <w:rFonts w:ascii="Palatino Linotype" w:hAnsi="Palatino Linotype"/>
        </w:rPr>
      </w:pPr>
    </w:p>
    <w:p w14:paraId="0B24BA2F" w14:textId="77777777" w:rsidR="00793B38" w:rsidRDefault="00793B38" w:rsidP="00F310D2">
      <w:pPr>
        <w:pStyle w:val="Sinespaciado"/>
        <w:spacing w:line="360" w:lineRule="auto"/>
        <w:jc w:val="both"/>
        <w:rPr>
          <w:rFonts w:ascii="Palatino Linotype" w:hAnsi="Palatino Linotype" w:cs="Arial"/>
          <w:sz w:val="22"/>
          <w:szCs w:val="22"/>
        </w:rPr>
      </w:pPr>
    </w:p>
    <w:p w14:paraId="5EB3F15D" w14:textId="77777777" w:rsidR="005E6C75" w:rsidRPr="00075133" w:rsidRDefault="005E6C75" w:rsidP="005E6C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75133">
        <w:rPr>
          <w:rFonts w:ascii="Palatino Linotype" w:hAnsi="Palatino Linotype"/>
          <w:sz w:val="24"/>
          <w:szCs w:val="24"/>
        </w:rPr>
        <w:t xml:space="preserve">Ahora bien, </w:t>
      </w:r>
      <w:r w:rsidRPr="00075133">
        <w:rPr>
          <w:rFonts w:ascii="Palatino Linotype" w:hAnsi="Palatino Linotype"/>
          <w:b/>
          <w:sz w:val="24"/>
          <w:szCs w:val="24"/>
        </w:rPr>
        <w:t xml:space="preserve">El Sujeto Obligado </w:t>
      </w:r>
      <w:r w:rsidRPr="00075133">
        <w:rPr>
          <w:rFonts w:ascii="Palatino Linotype" w:eastAsia="Palatino Linotype" w:hAnsi="Palatino Linotype" w:cs="Palatino Linotype"/>
          <w:color w:val="000000"/>
          <w:sz w:val="24"/>
          <w:szCs w:val="24"/>
        </w:rPr>
        <w:t xml:space="preserve">hizo del conocimiento del </w:t>
      </w:r>
      <w:r w:rsidRPr="00075133">
        <w:rPr>
          <w:rFonts w:ascii="Palatino Linotype" w:eastAsia="Palatino Linotype" w:hAnsi="Palatino Linotype" w:cs="Palatino Linotype"/>
          <w:b/>
          <w:color w:val="000000"/>
          <w:sz w:val="24"/>
          <w:szCs w:val="24"/>
        </w:rPr>
        <w:t>Recurrent</w:t>
      </w:r>
      <w:r w:rsidRPr="00075133">
        <w:rPr>
          <w:rFonts w:ascii="Palatino Linotype" w:eastAsia="Palatino Linotype" w:hAnsi="Palatino Linotype" w:cs="Palatino Linotype"/>
          <w:color w:val="000000"/>
          <w:sz w:val="24"/>
          <w:szCs w:val="24"/>
        </w:rPr>
        <w:t>e que el Comité de Transparencia aprobó el cambio de modalidad de entrega, mediante consulta directa (</w:t>
      </w:r>
      <w:r w:rsidRPr="00075133">
        <w:rPr>
          <w:rFonts w:ascii="Palatino Linotype" w:eastAsia="Palatino Linotype" w:hAnsi="Palatino Linotype" w:cs="Palatino Linotype"/>
          <w:i/>
          <w:color w:val="000000"/>
          <w:sz w:val="24"/>
          <w:szCs w:val="24"/>
        </w:rPr>
        <w:t>in situ</w:t>
      </w:r>
      <w:r w:rsidRPr="00075133">
        <w:rPr>
          <w:rFonts w:ascii="Palatino Linotype" w:eastAsia="Palatino Linotype" w:hAnsi="Palatino Linotype" w:cs="Palatino Linotype"/>
          <w:color w:val="000000"/>
          <w:sz w:val="24"/>
          <w:szCs w:val="24"/>
        </w:rPr>
        <w:t>), conforme el contenido del siguiente documento:</w:t>
      </w:r>
    </w:p>
    <w:p w14:paraId="5B6BAE77" w14:textId="690FCBF4" w:rsidR="005E6C75" w:rsidRPr="005E6C75" w:rsidRDefault="005E6C75" w:rsidP="005E6C75">
      <w:pPr>
        <w:pStyle w:val="Sinespaciado"/>
        <w:numPr>
          <w:ilvl w:val="0"/>
          <w:numId w:val="26"/>
        </w:numPr>
        <w:spacing w:line="360" w:lineRule="auto"/>
        <w:jc w:val="both"/>
        <w:rPr>
          <w:rFonts w:ascii="Palatino Linotype" w:hAnsi="Palatino Linotype"/>
          <w:b/>
        </w:rPr>
      </w:pPr>
      <w:r>
        <w:rPr>
          <w:rFonts w:ascii="Palatino Linotype" w:hAnsi="Palatino Linotype"/>
          <w:b/>
        </w:rPr>
        <w:lastRenderedPageBreak/>
        <w:t xml:space="preserve">“acta primer sesión extraordinaria Comité de transparencia.pdf”: </w:t>
      </w:r>
      <w:r>
        <w:rPr>
          <w:rFonts w:ascii="Palatino Linotype" w:hAnsi="Palatino Linotype"/>
        </w:rPr>
        <w:t xml:space="preserve">Acta de la Primer Sesión Extraordinaria del Comité de Transparencia, de fecha veinticinco de febrero de dos mil veintidós, en la que mediante el Acuerdo </w:t>
      </w:r>
      <w:r w:rsidR="00DA01F8" w:rsidRPr="004948A5">
        <w:rPr>
          <w:rFonts w:ascii="Palatino Linotype" w:eastAsia="Palatino Linotype" w:hAnsi="Palatino Linotype" w:cs="Palatino Linotype"/>
          <w:b/>
          <w:color w:val="000000"/>
          <w:lang w:val="es-ES_tradnl"/>
        </w:rPr>
        <w:t>SMDIF/CT/004/2022</w:t>
      </w:r>
      <w:r w:rsidR="00DA01F8" w:rsidRPr="004948A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00DA01F8" w:rsidRPr="004948A5">
        <w:rPr>
          <w:rFonts w:ascii="Palatino Linotype" w:eastAsia="Palatino Linotype" w:hAnsi="Palatino Linotype" w:cs="Palatino Linotype"/>
          <w:i/>
          <w:color w:val="000000"/>
          <w:lang w:val="es-ES_tradnl"/>
        </w:rPr>
        <w:t>(In Situ)</w:t>
      </w:r>
      <w:r w:rsidR="00DA01F8" w:rsidRPr="004948A5">
        <w:rPr>
          <w:rFonts w:ascii="Palatino Linotype" w:eastAsia="Palatino Linotype" w:hAnsi="Palatino Linotype" w:cs="Palatino Linotype"/>
          <w:color w:val="000000"/>
          <w:lang w:val="es-ES_tradnl"/>
        </w:rPr>
        <w:t xml:space="preserve">.  </w:t>
      </w:r>
    </w:p>
    <w:p w14:paraId="6D04849A" w14:textId="6E623D8B" w:rsidR="000E58E4" w:rsidRDefault="000E58E4" w:rsidP="00010643">
      <w:pPr>
        <w:pStyle w:val="Sinespaciado"/>
        <w:spacing w:line="360" w:lineRule="auto"/>
        <w:jc w:val="both"/>
        <w:rPr>
          <w:rFonts w:ascii="Palatino Linotype" w:hAnsi="Palatino Linotype"/>
        </w:rPr>
      </w:pPr>
    </w:p>
    <w:p w14:paraId="281500F7" w14:textId="77777777"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A0A14F9" w14:textId="07783254" w:rsidR="00206328" w:rsidRDefault="00206328" w:rsidP="0020632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virtud de lo anterior, </w:t>
      </w:r>
      <w:r w:rsidRPr="009C01DB">
        <w:rPr>
          <w:rFonts w:ascii="Palatino Linotype" w:eastAsia="Times New Roman" w:hAnsi="Palatino Linotype" w:cs="Arial"/>
          <w:sz w:val="24"/>
          <w:szCs w:val="24"/>
          <w:lang w:val="es-ES" w:eastAsia="es-ES"/>
        </w:rPr>
        <w:t>podemos</w:t>
      </w:r>
      <w:r w:rsidRPr="009C01DB">
        <w:rPr>
          <w:rFonts w:ascii="Palatino Linotype" w:hAnsi="Palatino Linotype"/>
          <w:sz w:val="24"/>
          <w:szCs w:val="24"/>
          <w:lang w:eastAsia="es-MX"/>
        </w:rPr>
        <w:t xml:space="preserve"> señalar que </w:t>
      </w:r>
      <w:r>
        <w:rPr>
          <w:rFonts w:ascii="Palatino Linotype" w:hAnsi="Palatino Linotype"/>
          <w:sz w:val="24"/>
          <w:szCs w:val="24"/>
          <w:lang w:eastAsia="es-MX"/>
        </w:rPr>
        <w:t xml:space="preserve">mediante respuesta primigenia, </w:t>
      </w:r>
      <w:r>
        <w:rPr>
          <w:rFonts w:ascii="Palatino Linotype" w:eastAsia="Times New Roman" w:hAnsi="Palatino Linotype" w:cs="Times New Roman"/>
          <w:b/>
          <w:sz w:val="24"/>
          <w:szCs w:val="24"/>
          <w:lang w:eastAsia="es-MX"/>
        </w:rPr>
        <w:t>E</w:t>
      </w:r>
      <w:r w:rsidRPr="00206328">
        <w:rPr>
          <w:rFonts w:ascii="Palatino Linotype" w:eastAsia="Times New Roman" w:hAnsi="Palatino Linotype" w:cs="Times New Roman"/>
          <w:b/>
          <w:sz w:val="24"/>
          <w:szCs w:val="24"/>
          <w:lang w:eastAsia="es-MX"/>
        </w:rPr>
        <w:t>l Sujeto Obligado</w:t>
      </w:r>
      <w:r w:rsidRPr="009C01DB">
        <w:rPr>
          <w:rFonts w:ascii="Palatino Linotype" w:eastAsia="Times New Roman" w:hAnsi="Palatino Linotype" w:cs="Times New Roman"/>
          <w:sz w:val="24"/>
          <w:szCs w:val="24"/>
          <w:lang w:eastAsia="es-MX"/>
        </w:rPr>
        <w:t xml:space="preserve"> acepta tácitamente que posee y administra la información requerida del requerimiento solicitado,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221E7DF5" w14:textId="77777777"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2E57FFE" w14:textId="6802D10B" w:rsidR="00206328" w:rsidRDefault="00206328" w:rsidP="00206328">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eastAsia="Palatino Linotype" w:hAnsi="Palatino Linotype" w:cs="Palatino Linotype"/>
          <w:color w:val="000000"/>
          <w:sz w:val="24"/>
          <w:szCs w:val="24"/>
        </w:rPr>
        <w:t xml:space="preserve">Ahora bien, con relación al cambio de modalidad propuesto es de destacar que </w:t>
      </w:r>
      <w:r w:rsidRPr="00712BF6">
        <w:rPr>
          <w:rFonts w:ascii="Palatino Linotype" w:eastAsia="Times New Roman" w:hAnsi="Palatino Linotype" w:cs="Times New Roman"/>
          <w:sz w:val="24"/>
          <w:szCs w:val="24"/>
          <w:lang w:val="es-ES_tradnl" w:eastAsia="es-ES"/>
        </w:rPr>
        <w:t xml:space="preserve">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lastRenderedPageBreak/>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w:t>
      </w:r>
      <w:r>
        <w:rPr>
          <w:rFonts w:ascii="Palatino Linotype" w:eastAsia="Times New Roman" w:hAnsi="Palatino Linotype" w:cs="Times New Roman"/>
          <w:sz w:val="24"/>
          <w:szCs w:val="24"/>
          <w:lang w:val="es-ES_tradnl" w:eastAsia="es-ES"/>
        </w:rPr>
        <w:t>determinado.</w:t>
      </w:r>
    </w:p>
    <w:p w14:paraId="50684CE8" w14:textId="6BAF7E98" w:rsidR="00206328" w:rsidRPr="00712BF6" w:rsidRDefault="00206328" w:rsidP="00206328">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sidR="00F83407">
        <w:rPr>
          <w:rFonts w:ascii="Palatino Linotype" w:hAnsi="Palatino Linotype" w:cs="Arial"/>
          <w:sz w:val="24"/>
          <w:szCs w:val="24"/>
        </w:rPr>
        <w:t>el</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Pr>
          <w:rFonts w:ascii="Palatino Linotype" w:hAnsi="Palatino Linotype" w:cs="Arial"/>
          <w:sz w:val="24"/>
          <w:szCs w:val="24"/>
        </w:rPr>
        <w:t>n</w:t>
      </w:r>
      <w:r w:rsidRPr="00712BF6">
        <w:rPr>
          <w:rFonts w:ascii="Palatino Linotype" w:hAnsi="Palatino Linotype" w:cs="Arial"/>
          <w:sz w:val="24"/>
          <w:szCs w:val="24"/>
        </w:rPr>
        <w:t xml:space="preserve">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4C5B3BD8" w14:textId="77777777" w:rsidR="00206328" w:rsidRPr="00712BF6" w:rsidRDefault="00206328" w:rsidP="00206328">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6313A5F5" w14:textId="77777777" w:rsidR="00206328" w:rsidRDefault="00206328" w:rsidP="00206328">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4D0879BE" w14:textId="77777777" w:rsidR="004F3A2B" w:rsidRDefault="004F3A2B" w:rsidP="00206328">
      <w:pPr>
        <w:spacing w:before="240" w:after="240" w:line="360" w:lineRule="auto"/>
        <w:contextualSpacing/>
        <w:jc w:val="both"/>
        <w:rPr>
          <w:rFonts w:ascii="Palatino Linotype" w:hAnsi="Palatino Linotype"/>
          <w:sz w:val="24"/>
        </w:rPr>
      </w:pPr>
    </w:p>
    <w:p w14:paraId="40C5CADF" w14:textId="38B9DAB7" w:rsidR="00206328" w:rsidRPr="00712BF6" w:rsidRDefault="00206328" w:rsidP="00206328">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w:t>
      </w:r>
      <w:r w:rsidR="00F83407">
        <w:rPr>
          <w:rFonts w:ascii="Palatino Linotype" w:hAnsi="Palatino Linotype"/>
          <w:sz w:val="24"/>
        </w:rPr>
        <w:t>el</w:t>
      </w:r>
      <w:r w:rsidRPr="00712BF6">
        <w:rPr>
          <w:rFonts w:ascii="Palatino Linotype" w:hAnsi="Palatino Linotype"/>
          <w:sz w:val="24"/>
        </w:rPr>
        <w:t xml:space="preserve"> particular. Así el artículo establece que </w:t>
      </w:r>
      <w:r w:rsidRPr="00712BF6">
        <w:rPr>
          <w:rFonts w:ascii="Palatino Linotype" w:hAnsi="Palatino Linotype"/>
          <w:sz w:val="24"/>
        </w:rPr>
        <w:lastRenderedPageBreak/>
        <w:t xml:space="preserve">tanto la modalidad de entrega como la forma de envío de la información se hará preferentemente como lo haya señalado </w:t>
      </w:r>
      <w:r w:rsidR="00F83407">
        <w:rPr>
          <w:rFonts w:ascii="Palatino Linotype" w:hAnsi="Palatino Linotype"/>
          <w:sz w:val="24"/>
        </w:rPr>
        <w:t>el</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7F04947D" w14:textId="77777777" w:rsidR="00206328" w:rsidRPr="00712BF6" w:rsidRDefault="00206328" w:rsidP="00206328">
      <w:pPr>
        <w:spacing w:before="240" w:after="240" w:line="360" w:lineRule="auto"/>
        <w:contextualSpacing/>
        <w:jc w:val="both"/>
        <w:rPr>
          <w:rFonts w:ascii="Palatino Linotype" w:eastAsia="Times New Roman" w:hAnsi="Palatino Linotype" w:cs="Times New Roman"/>
          <w:b/>
          <w:sz w:val="24"/>
          <w:szCs w:val="24"/>
          <w:lang w:val="es-ES" w:eastAsia="es-ES"/>
        </w:rPr>
      </w:pPr>
    </w:p>
    <w:p w14:paraId="6DC18A8D" w14:textId="77777777" w:rsidR="00206328" w:rsidRPr="00712BF6" w:rsidRDefault="00206328" w:rsidP="00206328">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4ED28E7" w14:textId="77777777" w:rsidR="00206328" w:rsidRPr="00712BF6" w:rsidRDefault="00206328" w:rsidP="00206328">
      <w:pPr>
        <w:spacing w:before="240" w:after="240" w:line="360" w:lineRule="auto"/>
        <w:contextualSpacing/>
        <w:jc w:val="both"/>
        <w:rPr>
          <w:rFonts w:ascii="Palatino Linotype" w:eastAsia="Times New Roman" w:hAnsi="Palatino Linotype" w:cs="Times New Roman"/>
          <w:sz w:val="24"/>
          <w:szCs w:val="24"/>
          <w:lang w:val="es-ES" w:eastAsia="es-ES"/>
        </w:rPr>
      </w:pPr>
    </w:p>
    <w:p w14:paraId="0946EC21" w14:textId="77777777" w:rsidR="00206328"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00DD6909" w14:textId="77777777" w:rsidR="00206328" w:rsidRPr="00D85747" w:rsidRDefault="00206328" w:rsidP="00206328">
      <w:pPr>
        <w:pStyle w:val="CitasINFOEM"/>
        <w:rPr>
          <w:b/>
          <w:lang w:eastAsia="es-MX"/>
        </w:rPr>
      </w:pPr>
      <w:r w:rsidRPr="006302B4">
        <w:rPr>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w:t>
      </w:r>
      <w:r w:rsidRPr="006302B4">
        <w:rPr>
          <w:lang w:eastAsia="es-MX"/>
        </w:rPr>
        <w:lastRenderedPageBreak/>
        <w:t>las pruebas, lo cual se debe exteriorizar en una argumentación o juicio de hecho</w:t>
      </w:r>
      <w:r>
        <w:rPr>
          <w:lang w:eastAsia="es-MX"/>
        </w:rPr>
        <w:t>..</w:t>
      </w:r>
      <w:r w:rsidRPr="006302B4">
        <w:rPr>
          <w:lang w:eastAsia="es-MX"/>
        </w:rPr>
        <w:t>.”</w:t>
      </w:r>
      <w:r w:rsidRPr="00712BF6">
        <w:rPr>
          <w:vertAlign w:val="superscript"/>
        </w:rPr>
        <w:footnoteReference w:id="1"/>
      </w:r>
      <w:r>
        <w:rPr>
          <w:lang w:eastAsia="es-MX"/>
        </w:rPr>
        <w:t xml:space="preserve"> </w:t>
      </w:r>
      <w:r>
        <w:rPr>
          <w:b/>
          <w:lang w:eastAsia="es-MX"/>
        </w:rPr>
        <w:t>[Sic]</w:t>
      </w:r>
    </w:p>
    <w:p w14:paraId="012BB545" w14:textId="7E2D3A0D"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04D5CADF" w14:textId="77777777" w:rsidR="00206328" w:rsidRPr="00712BF6" w:rsidRDefault="00206328" w:rsidP="00206328">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8D48656" w14:textId="77777777" w:rsidR="00206328" w:rsidRPr="00712BF6" w:rsidRDefault="00206328" w:rsidP="00206328">
      <w:pPr>
        <w:pStyle w:val="CitasINFOEM"/>
      </w:pPr>
      <w:r w:rsidRPr="00712BF6">
        <w:rPr>
          <w:b/>
        </w:rPr>
        <w:t>SEGUNDO TRIBUNAL COLEGIADO DEL SEXTO CIRCUITO</w:t>
      </w:r>
      <w:r w:rsidRPr="00712BF6">
        <w:t>.</w:t>
      </w:r>
    </w:p>
    <w:p w14:paraId="2C324E7E" w14:textId="77777777" w:rsidR="00206328" w:rsidRPr="00712BF6" w:rsidRDefault="00206328" w:rsidP="00206328">
      <w:pPr>
        <w:pStyle w:val="CitasINFOEM"/>
      </w:pPr>
      <w:r w:rsidRPr="00712BF6">
        <w:t>Amparo directo 194/88. Bufete Industrial Construcciones, S.A. de C.V. 28 de junio de 1988. Unanimidad de votos. Ponente: Gustavo Calvillo Rangel. Secretario: Jorge Alberto González Álvarez.</w:t>
      </w:r>
    </w:p>
    <w:p w14:paraId="20FA09A7" w14:textId="77777777" w:rsidR="00206328" w:rsidRPr="00712BF6" w:rsidRDefault="00206328" w:rsidP="00206328">
      <w:pPr>
        <w:pStyle w:val="CitasINFOEM"/>
      </w:pPr>
      <w:r w:rsidRPr="00712BF6">
        <w:t>Revisión fiscal 103/88. Instituto Mexicano del Seguro Social. 18 de octubre de 1988. Unanimidad de votos. Ponente: Arnoldo Nájera Virgen. Secretario: Alejandro Esponda Rincón.</w:t>
      </w:r>
    </w:p>
    <w:p w14:paraId="33511B78" w14:textId="77777777" w:rsidR="00206328" w:rsidRPr="00712BF6" w:rsidRDefault="00206328" w:rsidP="00206328">
      <w:pPr>
        <w:pStyle w:val="CitasINFOEM"/>
      </w:pPr>
      <w:r w:rsidRPr="00712BF6">
        <w:lastRenderedPageBreak/>
        <w:t>Amparo en revisión 333/88. Adilia Romero. 26 de octubre de 1988. Unanimidad de votos. Ponente: Arnoldo Nájera Virgen. Secretario: Enrique Crispín Campos Ramírez.</w:t>
      </w:r>
    </w:p>
    <w:p w14:paraId="49978F3A" w14:textId="77777777" w:rsidR="00206328" w:rsidRPr="00712BF6" w:rsidRDefault="00206328" w:rsidP="00206328">
      <w:pPr>
        <w:pStyle w:val="CitasINFOEM"/>
      </w:pPr>
      <w:r w:rsidRPr="00712BF6">
        <w:t>Amparo en revisión 597/95. Emilio Maurer Bretón. 15 de noviembre de 1995. Unanimidad de votos. Ponente: Clementina Ramírez Moguel Goyzueta. Secretario: Gonzalo Carrera Molina.</w:t>
      </w:r>
    </w:p>
    <w:p w14:paraId="565E8C98" w14:textId="77777777" w:rsidR="00206328" w:rsidRPr="00D85747" w:rsidRDefault="00206328" w:rsidP="00206328">
      <w:pPr>
        <w:pStyle w:val="CitasINFOEM"/>
        <w:rPr>
          <w:b/>
        </w:rPr>
      </w:pPr>
      <w:r w:rsidRPr="00712BF6">
        <w:t>Amparo directo 7/96. Pedro Vicente López Miro. 21 de febrero de 1996. Unanimidad de votos. Ponente: María Eugenia Estela Martínez Cardiel. Secretario: Enrique Baigts Muñoz.</w:t>
      </w:r>
      <w:r>
        <w:t xml:space="preserve">” </w:t>
      </w:r>
      <w:r>
        <w:rPr>
          <w:b/>
        </w:rPr>
        <w:t>[Sic]</w:t>
      </w:r>
    </w:p>
    <w:p w14:paraId="04448BF9" w14:textId="77777777" w:rsidR="00206328" w:rsidRDefault="00206328" w:rsidP="00206328">
      <w:pPr>
        <w:spacing w:before="240" w:after="240" w:line="360" w:lineRule="auto"/>
        <w:contextualSpacing/>
        <w:jc w:val="both"/>
        <w:rPr>
          <w:rFonts w:ascii="Palatino Linotype" w:hAnsi="Palatino Linotype" w:cs="Arial"/>
          <w:color w:val="222222"/>
          <w:sz w:val="24"/>
          <w:lang w:eastAsia="es-MX"/>
        </w:rPr>
      </w:pPr>
    </w:p>
    <w:p w14:paraId="54BA8062"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DC20E5"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p>
    <w:p w14:paraId="44E6BD3E" w14:textId="0012E457" w:rsidR="00206328"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FCE7BB9" w14:textId="77777777" w:rsidR="00851FA0" w:rsidRPr="00712BF6" w:rsidRDefault="00851FA0" w:rsidP="00206328">
      <w:pPr>
        <w:spacing w:before="240" w:after="240" w:line="360" w:lineRule="auto"/>
        <w:contextualSpacing/>
        <w:jc w:val="both"/>
        <w:rPr>
          <w:rFonts w:ascii="Palatino Linotype" w:hAnsi="Palatino Linotype" w:cs="Arial"/>
          <w:color w:val="222222"/>
          <w:sz w:val="24"/>
          <w:lang w:eastAsia="es-MX"/>
        </w:rPr>
      </w:pPr>
    </w:p>
    <w:p w14:paraId="62F6DB5F" w14:textId="2E3E174E" w:rsidR="00206328" w:rsidRDefault="00206328" w:rsidP="00206328">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lastRenderedPageBreak/>
        <w:t>En este sentido, de las constancias que obran en</w:t>
      </w:r>
      <w:r w:rsidR="000E4F86">
        <w:rPr>
          <w:rFonts w:ascii="Palatino Linotype" w:hAnsi="Palatino Linotype"/>
          <w:sz w:val="24"/>
          <w:szCs w:val="24"/>
        </w:rPr>
        <w:t xml:space="preserve"> los</w:t>
      </w:r>
      <w:r w:rsidRPr="00712BF6">
        <w:rPr>
          <w:rFonts w:ascii="Palatino Linotype" w:hAnsi="Palatino Linotype"/>
          <w:sz w:val="24"/>
          <w:szCs w:val="24"/>
        </w:rPr>
        <w:t xml:space="preserve"> presente</w:t>
      </w:r>
      <w:r w:rsidR="000E4F86">
        <w:rPr>
          <w:rFonts w:ascii="Palatino Linotype" w:hAnsi="Palatino Linotype"/>
          <w:sz w:val="24"/>
          <w:szCs w:val="24"/>
        </w:rPr>
        <w:t>s</w:t>
      </w:r>
      <w:r w:rsidRPr="00712BF6">
        <w:rPr>
          <w:rFonts w:ascii="Palatino Linotype" w:hAnsi="Palatino Linotype"/>
          <w:sz w:val="24"/>
          <w:szCs w:val="24"/>
        </w:rPr>
        <w:t xml:space="preserve"> recurso</w:t>
      </w:r>
      <w:r w:rsidR="000E4F86">
        <w:rPr>
          <w:rFonts w:ascii="Palatino Linotype" w:hAnsi="Palatino Linotype"/>
          <w:sz w:val="24"/>
          <w:szCs w:val="24"/>
        </w:rPr>
        <w:t>s</w:t>
      </w:r>
      <w:r>
        <w:rPr>
          <w:rFonts w:ascii="Palatino Linotype" w:hAnsi="Palatino Linotype"/>
          <w:sz w:val="24"/>
          <w:szCs w:val="24"/>
        </w:rPr>
        <w:t xml:space="preserve"> de revisión, se advierte que </w:t>
      </w:r>
      <w:r w:rsidR="00F83407">
        <w:rPr>
          <w:rFonts w:ascii="Palatino Linotype" w:hAnsi="Palatino Linotype"/>
          <w:sz w:val="24"/>
          <w:szCs w:val="24"/>
        </w:rPr>
        <w:t>el</w:t>
      </w:r>
      <w:r w:rsidRPr="00712BF6">
        <w:rPr>
          <w:rFonts w:ascii="Palatino Linotype" w:hAnsi="Palatino Linotype"/>
          <w:sz w:val="24"/>
          <w:szCs w:val="24"/>
        </w:rPr>
        <w:t xml:space="preserve"> particular al momento de formular su</w:t>
      </w:r>
      <w:r w:rsidR="000E4F86">
        <w:rPr>
          <w:rFonts w:ascii="Palatino Linotype" w:hAnsi="Palatino Linotype"/>
          <w:sz w:val="24"/>
          <w:szCs w:val="24"/>
        </w:rPr>
        <w:t>s</w:t>
      </w:r>
      <w:r w:rsidRPr="00712BF6">
        <w:rPr>
          <w:rFonts w:ascii="Palatino Linotype" w:hAnsi="Palatino Linotype"/>
          <w:sz w:val="24"/>
          <w:szCs w:val="24"/>
        </w:rPr>
        <w:t xml:space="preserve"> solicitud</w:t>
      </w:r>
      <w:r w:rsidR="000E4F86">
        <w:rPr>
          <w:rFonts w:ascii="Palatino Linotype" w:hAnsi="Palatino Linotype"/>
          <w:sz w:val="24"/>
          <w:szCs w:val="24"/>
        </w:rPr>
        <w:t>es</w:t>
      </w:r>
      <w:r w:rsidRPr="00712BF6">
        <w:rPr>
          <w:rFonts w:ascii="Palatino Linotype" w:hAnsi="Palatino Linotype"/>
          <w:sz w:val="24"/>
          <w:szCs w:val="24"/>
        </w:rPr>
        <w:t xml:space="preserve"> de información, en el formato previamente establecido para tal efecto, señaló como modalidad de entrega a través del Sistema de Acceso a la Información Mexiquense </w:t>
      </w:r>
      <w:r w:rsidRPr="000E4F86">
        <w:rPr>
          <w:rFonts w:ascii="Palatino Linotype" w:hAnsi="Palatino Linotype"/>
          <w:b/>
          <w:sz w:val="24"/>
          <w:szCs w:val="24"/>
        </w:rPr>
        <w:t>(SAIMEX),</w:t>
      </w:r>
      <w:r>
        <w:rPr>
          <w:rFonts w:ascii="Palatino Linotype" w:hAnsi="Palatino Linotype"/>
          <w:sz w:val="24"/>
          <w:szCs w:val="24"/>
        </w:rPr>
        <w:t xml:space="preserve"> tal como se advierte en la siguiente imagen ilustrativa a manera de ejemplo:</w:t>
      </w:r>
    </w:p>
    <w:p w14:paraId="3749D682" w14:textId="76F01BBE" w:rsidR="00206328" w:rsidRDefault="004F3A2B" w:rsidP="00206328">
      <w:pPr>
        <w:spacing w:before="240" w:after="240" w:line="360" w:lineRule="auto"/>
        <w:contextualSpacing/>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57215" behindDoc="0" locked="0" layoutInCell="1" allowOverlap="1" wp14:anchorId="7492F63A" wp14:editId="69239B30">
            <wp:simplePos x="0" y="0"/>
            <wp:positionH relativeFrom="column">
              <wp:posOffset>-65405</wp:posOffset>
            </wp:positionH>
            <wp:positionV relativeFrom="paragraph">
              <wp:posOffset>287655</wp:posOffset>
            </wp:positionV>
            <wp:extent cx="5759450" cy="1819275"/>
            <wp:effectExtent l="19050" t="19050" r="12700" b="28575"/>
            <wp:wrapThrough wrapText="bothSides">
              <wp:wrapPolygon edited="0">
                <wp:start x="-71" y="-226"/>
                <wp:lineTo x="-71" y="21713"/>
                <wp:lineTo x="21576" y="21713"/>
                <wp:lineTo x="21576" y="-226"/>
                <wp:lineTo x="-71" y="-22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819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6B70C53" w14:textId="36D6162B" w:rsidR="00206328" w:rsidRDefault="00206328" w:rsidP="00206328">
      <w:pPr>
        <w:spacing w:before="240" w:after="240" w:line="360" w:lineRule="auto"/>
        <w:contextualSpacing/>
        <w:jc w:val="both"/>
        <w:rPr>
          <w:rFonts w:ascii="Palatino Linotype" w:hAnsi="Palatino Linotype"/>
          <w:sz w:val="24"/>
          <w:szCs w:val="24"/>
        </w:rPr>
      </w:pPr>
    </w:p>
    <w:p w14:paraId="5760907C" w14:textId="3DF6BD12" w:rsidR="00206328" w:rsidRDefault="00206328" w:rsidP="00206328">
      <w:pPr>
        <w:spacing w:before="240" w:after="240" w:line="360" w:lineRule="auto"/>
        <w:contextualSpacing/>
        <w:jc w:val="both"/>
        <w:rPr>
          <w:rFonts w:ascii="Palatino Linotype" w:hAnsi="Palatino Linotype"/>
          <w:sz w:val="24"/>
          <w:szCs w:val="24"/>
        </w:rPr>
      </w:pPr>
    </w:p>
    <w:p w14:paraId="20FA0FC6" w14:textId="77777777" w:rsidR="005B4D36" w:rsidRPr="00130C5D" w:rsidRDefault="005B4D36" w:rsidP="005B4D36">
      <w:pPr>
        <w:spacing w:before="240" w:after="240" w:line="360" w:lineRule="auto"/>
        <w:jc w:val="both"/>
        <w:rPr>
          <w:rFonts w:ascii="Palatino Linotype" w:hAnsi="Palatino Linotype"/>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343BD4F4" w14:textId="77777777" w:rsidR="005B4D36" w:rsidRPr="00712BF6" w:rsidRDefault="005B4D36" w:rsidP="005B4D36">
      <w:pPr>
        <w:pStyle w:val="Sinespaciado"/>
        <w:rPr>
          <w:sz w:val="16"/>
        </w:rPr>
      </w:pPr>
    </w:p>
    <w:p w14:paraId="76656D0E" w14:textId="77777777" w:rsidR="005B4D36" w:rsidRPr="00712BF6" w:rsidRDefault="005B4D36" w:rsidP="005B4D36">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2C1598D0" w14:textId="77777777" w:rsidR="005B4D36" w:rsidRPr="00712BF6" w:rsidRDefault="005B4D36" w:rsidP="005B4D36">
      <w:pPr>
        <w:pStyle w:val="Sinespaciado"/>
      </w:pPr>
    </w:p>
    <w:p w14:paraId="53943E99" w14:textId="77777777" w:rsidR="005B4D36" w:rsidRPr="006302B4" w:rsidRDefault="005B4D36" w:rsidP="005B4D36">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w:t>
      </w:r>
      <w:r>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79326804" w14:textId="77777777" w:rsidR="005B4D36" w:rsidRPr="00712BF6" w:rsidRDefault="005B4D36" w:rsidP="005B4D36">
      <w:pPr>
        <w:spacing w:before="240" w:after="240" w:line="360" w:lineRule="auto"/>
        <w:jc w:val="both"/>
        <w:rPr>
          <w:rFonts w:ascii="Palatino Linotype" w:hAnsi="Palatino Linotype"/>
          <w:sz w:val="24"/>
        </w:rPr>
      </w:pPr>
      <w:r w:rsidRPr="00712BF6">
        <w:rPr>
          <w:rFonts w:ascii="Palatino Linotype" w:hAnsi="Palatino Linotype"/>
          <w:sz w:val="24"/>
        </w:rPr>
        <w:t xml:space="preserve">Por lo que el cambio de modalidad que pretendió hacer </w:t>
      </w:r>
      <w:r>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1DCD6BFF" w14:textId="77777777" w:rsidR="005B4D36" w:rsidRPr="00712BF6" w:rsidRDefault="005B4D36" w:rsidP="005B4D36">
      <w:pPr>
        <w:pStyle w:val="Sinespaciado"/>
        <w:rPr>
          <w:sz w:val="2"/>
        </w:rPr>
      </w:pPr>
    </w:p>
    <w:p w14:paraId="6CB4E9EE" w14:textId="77777777" w:rsidR="005B4D36" w:rsidRPr="00712BF6" w:rsidRDefault="005B4D36" w:rsidP="005B4D36">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737F368F" w14:textId="77777777" w:rsidR="005B4D36" w:rsidRDefault="005B4D36" w:rsidP="005B4D36">
      <w:pPr>
        <w:pStyle w:val="CitasINFOEM"/>
        <w:rPr>
          <w:b/>
        </w:rPr>
      </w:pPr>
      <w:r w:rsidRPr="00712BF6">
        <w:lastRenderedPageBreak/>
        <w:t>En todo caso, se facilitará su copia simple o certificada, así como su reproducción por cualquier medio disponible en las instalaciones del sujeto obligado o que, en su caso, aporte el solicitante.”</w:t>
      </w:r>
      <w:r>
        <w:t xml:space="preserve"> </w:t>
      </w:r>
      <w:r>
        <w:rPr>
          <w:b/>
        </w:rPr>
        <w:t>[Sic]</w:t>
      </w:r>
    </w:p>
    <w:p w14:paraId="725D09C0" w14:textId="77777777" w:rsidR="005B4D36" w:rsidRPr="00D85747" w:rsidRDefault="005B4D36" w:rsidP="005B4D36">
      <w:pPr>
        <w:pStyle w:val="CitasINFOEM"/>
        <w:rPr>
          <w:b/>
        </w:rPr>
      </w:pPr>
    </w:p>
    <w:p w14:paraId="764C0A0D" w14:textId="77777777" w:rsidR="005B4D36" w:rsidRPr="00712BF6" w:rsidRDefault="005B4D36" w:rsidP="005B4D36">
      <w:pPr>
        <w:pStyle w:val="Sinespaciado"/>
        <w:rPr>
          <w:sz w:val="4"/>
        </w:rPr>
      </w:pPr>
    </w:p>
    <w:p w14:paraId="0FDA13B4" w14:textId="4CB477E3" w:rsidR="005B4D36" w:rsidRDefault="005B4D36" w:rsidP="005B4D36">
      <w:pPr>
        <w:spacing w:after="0" w:line="360" w:lineRule="auto"/>
        <w:jc w:val="both"/>
        <w:rPr>
          <w:rFonts w:ascii="Palatino Linotype" w:hAnsi="Palatino Linotype" w:cs="Arial"/>
          <w:sz w:val="24"/>
          <w:szCs w:val="24"/>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está fuera de la legalidad que establece la ley de la materia</w:t>
      </w:r>
      <w:r>
        <w:rPr>
          <w:rFonts w:ascii="Palatino Linotype" w:hAnsi="Palatino Linotype"/>
          <w:sz w:val="24"/>
          <w:szCs w:val="24"/>
        </w:rPr>
        <w:t xml:space="preserve">, </w:t>
      </w:r>
      <w:r w:rsidR="009730CD" w:rsidRPr="00B933D5">
        <w:rPr>
          <w:rFonts w:ascii="Palatino Linotype" w:hAnsi="Palatino Linotype"/>
          <w:b/>
          <w:sz w:val="24"/>
          <w:szCs w:val="24"/>
          <w:u w:val="single"/>
        </w:rPr>
        <w:t>particularmente al</w:t>
      </w:r>
      <w:r w:rsidRPr="00B933D5">
        <w:rPr>
          <w:rFonts w:ascii="Palatino Linotype" w:hAnsi="Palatino Linotype"/>
          <w:b/>
          <w:sz w:val="24"/>
          <w:szCs w:val="24"/>
          <w:u w:val="single"/>
        </w:rPr>
        <w:t xml:space="preserve"> tratarse de información susceptible de publicarse </w:t>
      </w:r>
      <w:r w:rsidR="004F3A2B">
        <w:rPr>
          <w:rFonts w:ascii="Palatino Linotype" w:hAnsi="Palatino Linotype"/>
          <w:b/>
          <w:sz w:val="24"/>
          <w:szCs w:val="24"/>
          <w:u w:val="single"/>
        </w:rPr>
        <w:t xml:space="preserve">parcialmente y </w:t>
      </w:r>
      <w:r w:rsidRPr="00B933D5">
        <w:rPr>
          <w:rFonts w:ascii="Palatino Linotype" w:hAnsi="Palatino Linotype"/>
          <w:b/>
          <w:sz w:val="24"/>
          <w:szCs w:val="24"/>
          <w:u w:val="single"/>
        </w:rPr>
        <w:t>oficiosamente</w:t>
      </w:r>
      <w:r>
        <w:rPr>
          <w:rFonts w:ascii="Palatino Linotype" w:hAnsi="Palatino Linotype"/>
          <w:b/>
          <w:sz w:val="24"/>
          <w:szCs w:val="24"/>
          <w:u w:val="single"/>
        </w:rPr>
        <w:t xml:space="preserve"> en el portal IPOMEX</w:t>
      </w:r>
      <w:r w:rsidRPr="00B933D5">
        <w:rPr>
          <w:rFonts w:ascii="Palatino Linotype" w:hAnsi="Palatino Linotype"/>
          <w:b/>
          <w:sz w:val="24"/>
          <w:szCs w:val="24"/>
          <w:u w:val="single"/>
        </w:rPr>
        <w:t xml:space="preserve">, </w:t>
      </w:r>
      <w:r w:rsidRPr="00712BF6">
        <w:rPr>
          <w:rFonts w:ascii="Palatino Linotype" w:hAnsi="Palatino Linotype"/>
          <w:sz w:val="24"/>
          <w:szCs w:val="24"/>
        </w:rPr>
        <w:t xml:space="preserve"> y es por ello, que en el presente asunto no se ju</w:t>
      </w:r>
      <w:r>
        <w:rPr>
          <w:rFonts w:ascii="Palatino Linotype" w:hAnsi="Palatino Linotype"/>
          <w:sz w:val="24"/>
          <w:szCs w:val="24"/>
        </w:rPr>
        <w:t>stifica el cambio de modalidad. Al respecto, se tra</w:t>
      </w:r>
      <w:r w:rsidR="00B20652">
        <w:rPr>
          <w:rFonts w:ascii="Palatino Linotype" w:hAnsi="Palatino Linotype"/>
          <w:sz w:val="24"/>
          <w:szCs w:val="24"/>
        </w:rPr>
        <w:t>e</w:t>
      </w:r>
      <w:r w:rsidR="0030064D">
        <w:rPr>
          <w:rFonts w:ascii="Palatino Linotype" w:hAnsi="Palatino Linotype"/>
          <w:sz w:val="24"/>
          <w:szCs w:val="24"/>
        </w:rPr>
        <w:tab/>
      </w:r>
      <w:r>
        <w:rPr>
          <w:rFonts w:ascii="Palatino Linotype" w:hAnsi="Palatino Linotype"/>
          <w:sz w:val="24"/>
          <w:szCs w:val="24"/>
        </w:rPr>
        <w:t xml:space="preserve"> a colación los artículos </w:t>
      </w:r>
      <w:r>
        <w:rPr>
          <w:rFonts w:ascii="Palatino Linotype" w:hAnsi="Palatino Linotype" w:cs="Arial"/>
          <w:sz w:val="24"/>
          <w:szCs w:val="24"/>
        </w:rPr>
        <w:t xml:space="preserve">24 fracción XII y 92, </w:t>
      </w:r>
      <w:r w:rsidR="007C64F5">
        <w:rPr>
          <w:rFonts w:ascii="Palatino Linotype" w:hAnsi="Palatino Linotype" w:cs="Arial"/>
          <w:sz w:val="24"/>
          <w:szCs w:val="24"/>
        </w:rPr>
        <w:t>fracciones XXV y XXIX</w:t>
      </w:r>
      <w:r>
        <w:rPr>
          <w:rFonts w:ascii="Palatino Linotype" w:hAnsi="Palatino Linotype" w:cs="Arial"/>
          <w:sz w:val="24"/>
          <w:szCs w:val="24"/>
        </w:rPr>
        <w:t xml:space="preserve"> de la Ley de Transparencia y Acceso a la Información Pública del Estado de México y Municipios, cuyo contenido literal es el siguiente: </w:t>
      </w:r>
    </w:p>
    <w:p w14:paraId="4016095E" w14:textId="77777777" w:rsidR="005B4D36" w:rsidRPr="00FA7CFC" w:rsidRDefault="005B4D36" w:rsidP="005B4D3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8722CF6" w14:textId="77777777" w:rsidR="005B4D36" w:rsidRPr="00FA7CFC" w:rsidRDefault="005B4D36" w:rsidP="005B4D3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F33B169" w14:textId="77777777" w:rsidR="005B4D36" w:rsidRDefault="005B4D36" w:rsidP="005B4D36">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w:t>
      </w:r>
      <w:r w:rsidRPr="00FA7CFC">
        <w:rPr>
          <w:rFonts w:ascii="Palatino Linotype" w:hAnsi="Palatino Linotype"/>
          <w:i/>
          <w:sz w:val="22"/>
          <w:szCs w:val="22"/>
        </w:rPr>
        <w:lastRenderedPageBreak/>
        <w:t xml:space="preserve">medios electrónicos, de acuerdo con sus facultades, atribuciones, funciones u objeto social, según corresponda, la información, por lo menos, de los temas, documentos y políticas que a continuación se señalan: </w:t>
      </w:r>
    </w:p>
    <w:p w14:paraId="3D29CD08" w14:textId="77777777" w:rsidR="005B4D36" w:rsidRDefault="005B4D36" w:rsidP="005B4D36">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17DE065" w14:textId="667E0D57" w:rsidR="004F3A2B" w:rsidRDefault="004F3A2B" w:rsidP="005B4D36">
      <w:pPr>
        <w:pStyle w:val="Citas"/>
      </w:pPr>
      <w:r>
        <w:t xml:space="preserve">XXV. </w:t>
      </w:r>
      <w:r w:rsidR="007C64F5">
        <w:t>La información financiera sobre el presupuesto asignado, así como los informes del ejercicio trimestral del gasto,</w:t>
      </w:r>
      <w:r w:rsidR="00D379CE">
        <w:t xml:space="preserve"> </w:t>
      </w:r>
      <w:r w:rsidR="007C64F5">
        <w:t>en términos de la Ley General de Contabilidad Gubernamental y demás disposiciones jurídicas aplicables;</w:t>
      </w:r>
      <w:r>
        <w:t xml:space="preserve"> </w:t>
      </w:r>
    </w:p>
    <w:p w14:paraId="47ABEAC6" w14:textId="41A443BA" w:rsidR="004F3A2B" w:rsidRDefault="004F3A2B" w:rsidP="005B4D36">
      <w:pPr>
        <w:pStyle w:val="Citas"/>
      </w:pPr>
      <w:r>
        <w:t>(…)</w:t>
      </w:r>
    </w:p>
    <w:p w14:paraId="55C7197A" w14:textId="2AFC0C56" w:rsidR="004F3A2B" w:rsidRDefault="004F3A2B" w:rsidP="005B4D36">
      <w:pPr>
        <w:pStyle w:val="Citas"/>
      </w:pPr>
      <w: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2720740" w14:textId="6ABA60BF" w:rsidR="004F3A2B" w:rsidRDefault="007C64F5" w:rsidP="005B4D36">
      <w:pPr>
        <w:pStyle w:val="Citas"/>
      </w:pPr>
      <w:r>
        <w:t>a) De licitaciones públicas o procedimientos de invitación restringida:</w:t>
      </w:r>
    </w:p>
    <w:p w14:paraId="0B1E7DA5" w14:textId="061F0D2D" w:rsidR="007C64F5" w:rsidRDefault="007C64F5" w:rsidP="005B4D36">
      <w:pPr>
        <w:pStyle w:val="Citas"/>
      </w:pPr>
      <w:r>
        <w:t>(…)</w:t>
      </w:r>
    </w:p>
    <w:p w14:paraId="70492EF1" w14:textId="416C3764" w:rsidR="007C64F5" w:rsidRDefault="007C64F5" w:rsidP="005B4D36">
      <w:pPr>
        <w:pStyle w:val="Citas"/>
      </w:pPr>
      <w:r>
        <w:t>b) De las adjudicaciones directas:</w:t>
      </w:r>
    </w:p>
    <w:p w14:paraId="48302225" w14:textId="295A8C7E" w:rsidR="005B4D36" w:rsidRPr="005B4D36" w:rsidRDefault="005B4D36" w:rsidP="005B4D36">
      <w:pPr>
        <w:pStyle w:val="Citas"/>
        <w:rPr>
          <w:b/>
        </w:rPr>
      </w:pPr>
      <w:r>
        <w:t xml:space="preserve">(…)” </w:t>
      </w:r>
      <w:r>
        <w:rPr>
          <w:b/>
        </w:rPr>
        <w:t xml:space="preserve">[Sic] </w:t>
      </w:r>
    </w:p>
    <w:p w14:paraId="5E2A85F0" w14:textId="3C32A181" w:rsidR="005B4D36" w:rsidRPr="008C5EC3" w:rsidRDefault="005B4D36" w:rsidP="005B4D36">
      <w:pPr>
        <w:spacing w:after="0" w:line="360" w:lineRule="auto"/>
        <w:jc w:val="both"/>
        <w:rPr>
          <w:rFonts w:ascii="Palatino Linotype" w:hAnsi="Palatino Linotype" w:cs="Arial"/>
          <w:b/>
          <w:bCs/>
          <w:i/>
          <w:iCs/>
          <w:noProof/>
          <w:color w:val="000000"/>
          <w:lang w:eastAsia="es-MX"/>
        </w:rPr>
      </w:pPr>
      <w:r>
        <w:rPr>
          <w:rFonts w:ascii="Palatino Linotype" w:hAnsi="Palatino Linotype"/>
          <w:sz w:val="24"/>
          <w:szCs w:val="24"/>
        </w:rPr>
        <w:t xml:space="preserve"> </w:t>
      </w:r>
    </w:p>
    <w:p w14:paraId="4ADFD916" w14:textId="20A4C4DE"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1BADE81" w14:textId="6647D6A5" w:rsidR="005B4D36" w:rsidRDefault="005B4D36" w:rsidP="00DA01F8">
      <w:pPr>
        <w:pBdr>
          <w:top w:val="nil"/>
          <w:left w:val="nil"/>
          <w:bottom w:val="nil"/>
          <w:right w:val="nil"/>
          <w:between w:val="nil"/>
        </w:pBdr>
        <w:spacing w:after="0"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Pr>
          <w:rFonts w:ascii="Palatino Linotype" w:eastAsia="Arial Unicode MS" w:hAnsi="Palatino Linotype" w:cs="Times New Roman"/>
          <w:sz w:val="24"/>
          <w:szCs w:val="24"/>
        </w:rPr>
        <w:t>fracci</w:t>
      </w:r>
      <w:r w:rsidR="007C64F5">
        <w:rPr>
          <w:rFonts w:ascii="Palatino Linotype" w:eastAsia="Arial Unicode MS" w:hAnsi="Palatino Linotype" w:cs="Times New Roman"/>
          <w:sz w:val="24"/>
          <w:szCs w:val="24"/>
        </w:rPr>
        <w:t>ones</w:t>
      </w:r>
      <w:r w:rsidR="00D379CE">
        <w:rPr>
          <w:rFonts w:ascii="Palatino Linotype" w:eastAsia="Arial Unicode MS" w:hAnsi="Palatino Linotype" w:cs="Times New Roman"/>
          <w:sz w:val="24"/>
          <w:szCs w:val="24"/>
        </w:rPr>
        <w:t xml:space="preserve"> XXV y XXIX señala que el presupuesto asignado, el ejercicio de los egresos presupuestarios, así como la información sobre adjudicación directa, invitación restringida y licitación, se tratan de obligaciones de transparencia común, </w:t>
      </w:r>
      <w:r>
        <w:rPr>
          <w:rFonts w:ascii="Palatino Linotype" w:eastAsia="Arial Unicode MS" w:hAnsi="Palatino Linotype" w:cs="Times New Roman"/>
          <w:sz w:val="24"/>
          <w:szCs w:val="24"/>
        </w:rPr>
        <w:t xml:space="preserve"> esto es, </w:t>
      </w:r>
      <w:r w:rsidRPr="0039245A">
        <w:rPr>
          <w:rFonts w:ascii="Palatino Linotype" w:eastAsia="Arial Unicode MS" w:hAnsi="Palatino Linotype" w:cs="Arial"/>
          <w:sz w:val="24"/>
          <w:szCs w:val="24"/>
        </w:rPr>
        <w:t xml:space="preserve">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p>
    <w:p w14:paraId="5F0697DC" w14:textId="77777777" w:rsidR="002E124C" w:rsidRDefault="002E124C" w:rsidP="002E124C">
      <w:pPr>
        <w:pBdr>
          <w:top w:val="nil"/>
          <w:left w:val="nil"/>
          <w:bottom w:val="nil"/>
          <w:right w:val="nil"/>
          <w:between w:val="nil"/>
        </w:pBdr>
        <w:spacing w:after="0" w:line="360" w:lineRule="auto"/>
        <w:contextualSpacing/>
        <w:jc w:val="both"/>
        <w:rPr>
          <w:rFonts w:ascii="Palatino Linotype" w:hAnsi="Palatino Linotype"/>
          <w:sz w:val="24"/>
          <w:szCs w:val="24"/>
        </w:rPr>
      </w:pPr>
    </w:p>
    <w:p w14:paraId="1288B7F6" w14:textId="22061955" w:rsidR="002E124C" w:rsidRDefault="002E124C" w:rsidP="002E124C">
      <w:pPr>
        <w:pBdr>
          <w:top w:val="nil"/>
          <w:left w:val="nil"/>
          <w:bottom w:val="nil"/>
          <w:right w:val="nil"/>
          <w:between w:val="nil"/>
        </w:pBdr>
        <w:spacing w:after="0" w:line="360" w:lineRule="auto"/>
        <w:contextualSpacing/>
        <w:jc w:val="both"/>
        <w:rPr>
          <w:rFonts w:ascii="Palatino Linotype" w:hAnsi="Palatino Linotype"/>
          <w:bCs/>
          <w:sz w:val="24"/>
          <w:szCs w:val="24"/>
        </w:rPr>
      </w:pPr>
      <w:r>
        <w:rPr>
          <w:rFonts w:ascii="Palatino Linotype" w:hAnsi="Palatino Linotype"/>
          <w:sz w:val="24"/>
          <w:szCs w:val="24"/>
        </w:rPr>
        <w:t>Asimismo</w:t>
      </w:r>
      <w:r w:rsidRPr="00486E28">
        <w:rPr>
          <w:rFonts w:ascii="Palatino Linotype" w:hAnsi="Palatino Linotype"/>
          <w:sz w:val="24"/>
          <w:szCs w:val="24"/>
        </w:rPr>
        <w:t xml:space="preserve">, como fue mencionado en el antecedente </w:t>
      </w:r>
      <w:r>
        <w:rPr>
          <w:rFonts w:ascii="Palatino Linotype" w:hAnsi="Palatino Linotype"/>
          <w:sz w:val="24"/>
          <w:szCs w:val="24"/>
        </w:rPr>
        <w:t xml:space="preserve">noveno, </w:t>
      </w:r>
      <w:r>
        <w:rPr>
          <w:rFonts w:ascii="Palatino Linotype" w:hAnsi="Palatino Linotype"/>
          <w:b/>
          <w:bCs/>
          <w:sz w:val="24"/>
          <w:szCs w:val="24"/>
        </w:rPr>
        <w:t xml:space="preserve">El Sujeto Obligado </w:t>
      </w:r>
      <w:r>
        <w:rPr>
          <w:rFonts w:ascii="Palatino Linotype" w:hAnsi="Palatino Linotype"/>
          <w:bCs/>
          <w:sz w:val="24"/>
          <w:szCs w:val="24"/>
        </w:rPr>
        <w:t xml:space="preserve">fue omiso en rendir su informe justificado. </w:t>
      </w:r>
    </w:p>
    <w:p w14:paraId="6D02767E" w14:textId="77777777" w:rsidR="002E124C" w:rsidRDefault="002E124C" w:rsidP="00DA01F8">
      <w:pPr>
        <w:pBdr>
          <w:top w:val="nil"/>
          <w:left w:val="nil"/>
          <w:bottom w:val="nil"/>
          <w:right w:val="nil"/>
          <w:between w:val="nil"/>
        </w:pBdr>
        <w:spacing w:after="0" w:line="360" w:lineRule="auto"/>
        <w:contextualSpacing/>
        <w:jc w:val="both"/>
        <w:rPr>
          <w:rFonts w:ascii="Palatino Linotype" w:eastAsia="MS Mincho" w:hAnsi="Palatino Linotype" w:cs="Times New Roman"/>
          <w:sz w:val="24"/>
          <w:szCs w:val="24"/>
        </w:rPr>
      </w:pPr>
    </w:p>
    <w:p w14:paraId="44ACBC81" w14:textId="178EF2C7" w:rsidR="00876514" w:rsidRPr="00876514" w:rsidRDefault="002E124C" w:rsidP="0087651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Luego entonces, e</w:t>
      </w:r>
      <w:r w:rsidR="00876514" w:rsidRPr="00876514">
        <w:rPr>
          <w:rFonts w:ascii="Palatino Linotype" w:hAnsi="Palatino Linotype" w:cs="Arial"/>
          <w:sz w:val="24"/>
          <w:szCs w:val="24"/>
        </w:rPr>
        <w:t xml:space="preserve">n virtud de que mediante respuesta a la solicitud de  información, </w:t>
      </w:r>
      <w:r w:rsidR="00876514" w:rsidRPr="00876514">
        <w:rPr>
          <w:rFonts w:ascii="Palatino Linotype" w:hAnsi="Palatino Linotype" w:cs="Arial"/>
          <w:b/>
          <w:bCs/>
          <w:sz w:val="24"/>
          <w:szCs w:val="24"/>
        </w:rPr>
        <w:t>El Sujeto Obligado</w:t>
      </w:r>
      <w:r w:rsidR="00876514" w:rsidRPr="00876514">
        <w:rPr>
          <w:rFonts w:ascii="Palatino Linotype" w:hAnsi="Palatino Linotype" w:cs="Arial"/>
          <w:sz w:val="24"/>
          <w:szCs w:val="24"/>
        </w:rPr>
        <w:t xml:space="preserve"> propuso un cambio de modalidad de entrega,</w:t>
      </w:r>
      <w:r w:rsidR="00876514" w:rsidRPr="00876514">
        <w:rPr>
          <w:sz w:val="24"/>
          <w:szCs w:val="24"/>
        </w:rPr>
        <w:t xml:space="preserve"> </w:t>
      </w:r>
      <w:r w:rsidR="00876514" w:rsidRPr="00876514">
        <w:rPr>
          <w:rFonts w:ascii="Palatino Linotype" w:hAnsi="Palatino Linotype" w:cs="Arial"/>
          <w:sz w:val="24"/>
          <w:szCs w:val="24"/>
        </w:rPr>
        <w:t xml:space="preserve">poniendo a disposición del </w:t>
      </w:r>
      <w:r w:rsidR="00876514" w:rsidRPr="00876514">
        <w:rPr>
          <w:rFonts w:ascii="Palatino Linotype" w:hAnsi="Palatino Linotype" w:cs="Arial"/>
          <w:b/>
          <w:bCs/>
          <w:sz w:val="24"/>
          <w:szCs w:val="24"/>
        </w:rPr>
        <w:t>Recurrente</w:t>
      </w:r>
      <w:r w:rsidR="00876514" w:rsidRPr="00876514">
        <w:rPr>
          <w:rFonts w:ascii="Palatino Linotype" w:hAnsi="Palatino Linotype" w:cs="Arial"/>
          <w:sz w:val="24"/>
          <w:szCs w:val="24"/>
        </w:rPr>
        <w:t xml:space="preserve"> la información en consulta directa, argumentando que lo requerido representa un volumen considerable de información; en fecha dieciséis de agosto de dos mil veintidós, a través de correo institucional, esta Ponencia invitó al </w:t>
      </w:r>
      <w:r w:rsidR="00876514" w:rsidRPr="002E124C">
        <w:rPr>
          <w:rFonts w:ascii="Palatino Linotype" w:hAnsi="Palatino Linotype" w:cs="Arial"/>
          <w:b/>
          <w:bCs/>
          <w:sz w:val="24"/>
          <w:szCs w:val="24"/>
        </w:rPr>
        <w:t>Sujeto Obligado</w:t>
      </w:r>
      <w:r w:rsidR="00876514" w:rsidRPr="00876514">
        <w:rPr>
          <w:rFonts w:ascii="Palatino Linotype" w:hAnsi="Palatino Linotype" w:cs="Arial"/>
          <w:sz w:val="24"/>
          <w:szCs w:val="24"/>
        </w:rPr>
        <w:t xml:space="preserve"> a manifestar la  imposibilidad técnica para proporcionar la información en la modalidad requerida mediante el registro de un reporte de incidencias ante la Dirección General de Informática de este Instituto,</w:t>
      </w:r>
      <w:r w:rsidR="00876514" w:rsidRPr="00876514">
        <w:rPr>
          <w:sz w:val="24"/>
          <w:szCs w:val="24"/>
        </w:rPr>
        <w:t xml:space="preserve"> </w:t>
      </w:r>
      <w:r w:rsidR="00876514" w:rsidRPr="00876514">
        <w:rPr>
          <w:rFonts w:ascii="Palatino Linotype" w:hAnsi="Palatino Linotype" w:cs="Arial"/>
          <w:sz w:val="24"/>
          <w:szCs w:val="24"/>
        </w:rPr>
        <w:t xml:space="preserve">a efecto de que reciba el apoyo técnico correspondiente para el caso de que la información solicitada sobrepasará las capacidades técnicas del Sistema de Acceso de la Información </w:t>
      </w:r>
      <w:r w:rsidR="00876514" w:rsidRPr="00876514">
        <w:rPr>
          <w:rFonts w:ascii="Palatino Linotype" w:hAnsi="Palatino Linotype" w:cs="Arial"/>
          <w:sz w:val="24"/>
          <w:szCs w:val="24"/>
        </w:rPr>
        <w:lastRenderedPageBreak/>
        <w:t xml:space="preserve">Mexiquense </w:t>
      </w:r>
      <w:r w:rsidR="00876514" w:rsidRPr="002E124C">
        <w:rPr>
          <w:rFonts w:ascii="Palatino Linotype" w:hAnsi="Palatino Linotype" w:cs="Arial"/>
          <w:b/>
          <w:bCs/>
          <w:sz w:val="24"/>
          <w:szCs w:val="24"/>
        </w:rPr>
        <w:t>(SAIMEX),</w:t>
      </w:r>
      <w:r w:rsidR="00876514" w:rsidRPr="00876514">
        <w:rPr>
          <w:rFonts w:ascii="Palatino Linotype" w:hAnsi="Palatino Linotype" w:cs="Arial"/>
          <w:sz w:val="24"/>
          <w:szCs w:val="24"/>
        </w:rPr>
        <w:t xml:space="preserve"> atendiendo a que mediante respuesta no se precisa el volumen de la información que acredite sus aseveraciones.</w:t>
      </w:r>
    </w:p>
    <w:p w14:paraId="709719E6" w14:textId="2254E504" w:rsidR="00876514" w:rsidRPr="00876514" w:rsidRDefault="00876514" w:rsidP="00876514">
      <w:pPr>
        <w:spacing w:line="360" w:lineRule="auto"/>
        <w:jc w:val="both"/>
        <w:rPr>
          <w:rFonts w:ascii="Palatino Linotype" w:hAnsi="Palatino Linotype"/>
          <w:sz w:val="24"/>
          <w:szCs w:val="24"/>
        </w:rPr>
      </w:pPr>
      <w:r w:rsidRPr="00876514">
        <w:rPr>
          <w:rFonts w:ascii="Palatino Linotype" w:hAnsi="Palatino Linotype" w:cs="Arial"/>
          <w:sz w:val="24"/>
          <w:szCs w:val="24"/>
        </w:rPr>
        <w:t xml:space="preserve">En ese tenor de ideas, se solicitó mediante correo electrónico oficial a la Dirección General de Informática de este Instituto, el informe respecto a si existió reporte de incidencias realizado por </w:t>
      </w:r>
      <w:r w:rsidR="002E124C">
        <w:rPr>
          <w:rFonts w:ascii="Palatino Linotype" w:hAnsi="Palatino Linotype" w:cs="Arial"/>
          <w:b/>
          <w:bCs/>
          <w:sz w:val="24"/>
          <w:szCs w:val="24"/>
        </w:rPr>
        <w:t>E</w:t>
      </w:r>
      <w:r w:rsidRPr="002E124C">
        <w:rPr>
          <w:rFonts w:ascii="Palatino Linotype" w:hAnsi="Palatino Linotype" w:cs="Arial"/>
          <w:b/>
          <w:bCs/>
          <w:sz w:val="24"/>
          <w:szCs w:val="24"/>
        </w:rPr>
        <w:t>l Sujeto Obligado</w:t>
      </w:r>
      <w:r w:rsidRPr="00876514">
        <w:rPr>
          <w:rFonts w:ascii="Palatino Linotype" w:hAnsi="Palatino Linotype" w:cs="Arial"/>
          <w:bCs/>
          <w:sz w:val="24"/>
          <w:szCs w:val="24"/>
        </w:rPr>
        <w:t xml:space="preserve"> en los recursos de revisión que nos ocupan, por lo que</w:t>
      </w:r>
      <w:r w:rsidRPr="00876514">
        <w:rPr>
          <w:rFonts w:ascii="Palatino Linotype" w:hAnsi="Palatino Linotype" w:cs="Arial"/>
          <w:sz w:val="24"/>
          <w:szCs w:val="24"/>
        </w:rPr>
        <w:t xml:space="preserv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21D6640D" w14:textId="77777777" w:rsidR="00876514" w:rsidRPr="00876514" w:rsidRDefault="00876514" w:rsidP="00876514">
      <w:pPr>
        <w:spacing w:line="360" w:lineRule="auto"/>
        <w:jc w:val="both"/>
        <w:rPr>
          <w:rFonts w:ascii="Palatino Linotype" w:hAnsi="Palatino Linotype" w:cs="Arial"/>
          <w:sz w:val="24"/>
          <w:szCs w:val="24"/>
        </w:rPr>
      </w:pPr>
      <w:r w:rsidRPr="00876514">
        <w:rPr>
          <w:rFonts w:ascii="Palatino Linotype" w:hAnsi="Palatino Linotype" w:cs="Arial"/>
          <w:sz w:val="24"/>
          <w:szCs w:val="24"/>
        </w:rPr>
        <w:t xml:space="preserve">Asimismo informó que en relación al peso máximo de archivos que soporta el </w:t>
      </w:r>
      <w:r w:rsidRPr="002E124C">
        <w:rPr>
          <w:rFonts w:ascii="Palatino Linotype" w:hAnsi="Palatino Linotype" w:cs="Arial"/>
          <w:b/>
          <w:bCs/>
          <w:sz w:val="24"/>
          <w:szCs w:val="24"/>
        </w:rPr>
        <w:t xml:space="preserve">SAIMEX </w:t>
      </w:r>
      <w:r w:rsidRPr="00876514">
        <w:rPr>
          <w:rFonts w:ascii="Palatino Linotype" w:hAnsi="Palatino Linotype" w:cs="Arial"/>
          <w:sz w:val="24"/>
          <w:szCs w:val="24"/>
        </w:rPr>
        <w:t>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13E5292A" w14:textId="77777777" w:rsidR="00876514" w:rsidRPr="00876514" w:rsidRDefault="00876514" w:rsidP="00876514">
      <w:pPr>
        <w:spacing w:line="360" w:lineRule="auto"/>
        <w:jc w:val="both"/>
        <w:rPr>
          <w:rFonts w:ascii="Palatino Linotype" w:hAnsi="Palatino Linotype" w:cs="Arial"/>
          <w:sz w:val="24"/>
          <w:szCs w:val="24"/>
        </w:rPr>
      </w:pPr>
      <w:r w:rsidRPr="00876514">
        <w:rPr>
          <w:rFonts w:ascii="Palatino Linotype" w:hAnsi="Palatino Linotype" w:cs="Arial"/>
          <w:sz w:val="24"/>
          <w:szCs w:val="24"/>
        </w:rPr>
        <w:t xml:space="preserve">Por lo anterior, es de concluirse en este punto, que el </w:t>
      </w:r>
      <w:r w:rsidRPr="00876514">
        <w:rPr>
          <w:rFonts w:ascii="Palatino Linotype" w:hAnsi="Palatino Linotype" w:cs="Arial"/>
          <w:b/>
          <w:sz w:val="24"/>
          <w:szCs w:val="24"/>
        </w:rPr>
        <w:t>Sujeto Obligado</w:t>
      </w:r>
      <w:r w:rsidRPr="00876514">
        <w:rPr>
          <w:rFonts w:ascii="Palatino Linotype" w:hAnsi="Palatino Linotype" w:cs="Arial"/>
          <w:sz w:val="24"/>
          <w:szCs w:val="24"/>
        </w:rPr>
        <w:t xml:space="preserve"> no acredita la necesidad del cambio de modalidad de la entrega de información, en consecuencia, es </w:t>
      </w:r>
      <w:r w:rsidRPr="00876514">
        <w:rPr>
          <w:rFonts w:ascii="Palatino Linotype" w:hAnsi="Palatino Linotype" w:cs="Arial"/>
          <w:sz w:val="24"/>
          <w:szCs w:val="24"/>
        </w:rPr>
        <w:lastRenderedPageBreak/>
        <w:t>dable ordenar la entrega de la información en la vía peticionada, es decir a través del SAIMEX, al no tenerse por cumplidos los requisitos de procedencia.</w:t>
      </w:r>
    </w:p>
    <w:p w14:paraId="402E2B7A" w14:textId="4A4438D5" w:rsidR="005B4D36" w:rsidRDefault="005B4D36" w:rsidP="00DA01F8">
      <w:pPr>
        <w:pBdr>
          <w:top w:val="nil"/>
          <w:left w:val="nil"/>
          <w:bottom w:val="nil"/>
          <w:right w:val="nil"/>
          <w:between w:val="nil"/>
        </w:pBdr>
        <w:spacing w:after="0" w:line="360" w:lineRule="auto"/>
        <w:contextualSpacing/>
        <w:jc w:val="both"/>
        <w:rPr>
          <w:rFonts w:ascii="Palatino Linotype" w:hAnsi="Palatino Linotype"/>
          <w:bCs/>
          <w:sz w:val="24"/>
          <w:szCs w:val="24"/>
        </w:rPr>
      </w:pPr>
      <w:r>
        <w:rPr>
          <w:rFonts w:ascii="Palatino Linotype" w:hAnsi="Palatino Linotype"/>
          <w:bCs/>
          <w:sz w:val="24"/>
          <w:szCs w:val="24"/>
        </w:rPr>
        <w:t xml:space="preserve">De ahí que deba arribarse a la conclusión de que resulta necesario ordenar la entrega de la siguiente información: </w:t>
      </w:r>
    </w:p>
    <w:p w14:paraId="71A0B5F9" w14:textId="77777777" w:rsidR="00791D79" w:rsidRPr="007C1634" w:rsidRDefault="00791D79" w:rsidP="00791D79">
      <w:pPr>
        <w:pStyle w:val="Sinespaciado"/>
        <w:numPr>
          <w:ilvl w:val="0"/>
          <w:numId w:val="42"/>
        </w:numPr>
        <w:spacing w:line="360" w:lineRule="auto"/>
        <w:jc w:val="both"/>
        <w:rPr>
          <w:rFonts w:ascii="Palatino Linotype" w:hAnsi="Palatino Linotype"/>
          <w:bCs/>
        </w:rPr>
      </w:pPr>
      <w:r w:rsidRPr="007C1634">
        <w:rPr>
          <w:rFonts w:ascii="Palatino Linotype" w:hAnsi="Palatino Linotype"/>
          <w:bCs/>
        </w:rPr>
        <w:t>Presupuesto Basado en Resultados Municipal “PbRM” correspondientes al primer trimestre del año dos mil veintidós, en formato pdf o aquel en el que haya sido generada.</w:t>
      </w:r>
    </w:p>
    <w:p w14:paraId="3D720526" w14:textId="77777777" w:rsidR="00791D79" w:rsidRPr="007C1634" w:rsidRDefault="00791D79" w:rsidP="00791D79">
      <w:pPr>
        <w:pStyle w:val="Sinespaciado"/>
        <w:numPr>
          <w:ilvl w:val="0"/>
          <w:numId w:val="42"/>
        </w:numPr>
        <w:spacing w:line="360" w:lineRule="auto"/>
        <w:jc w:val="both"/>
        <w:rPr>
          <w:rFonts w:ascii="Palatino Linotype" w:hAnsi="Palatino Linotype"/>
          <w:bCs/>
        </w:rPr>
      </w:pPr>
      <w:r w:rsidRPr="007C1634">
        <w:rPr>
          <w:rFonts w:ascii="Palatino Linotype" w:hAnsi="Palatino Linotype"/>
          <w:bCs/>
        </w:rPr>
        <w:t xml:space="preserve">El o los documentos donde conste el presupuesto destinado a papel higiénico, correspondiente a los meses de enero, febrero y marzo de dos mil veintidós, en formato pdf o aquel en el que haya sido generada. </w:t>
      </w:r>
    </w:p>
    <w:p w14:paraId="5A3C47AA" w14:textId="77777777" w:rsidR="00791D79" w:rsidRPr="007C1634" w:rsidRDefault="00791D79" w:rsidP="00791D79">
      <w:pPr>
        <w:pStyle w:val="Sinespaciado"/>
        <w:numPr>
          <w:ilvl w:val="0"/>
          <w:numId w:val="42"/>
        </w:numPr>
        <w:spacing w:line="360" w:lineRule="auto"/>
        <w:jc w:val="both"/>
        <w:rPr>
          <w:rFonts w:ascii="Palatino Linotype" w:hAnsi="Palatino Linotype"/>
          <w:bCs/>
        </w:rPr>
      </w:pPr>
      <w:r w:rsidRPr="007C1634">
        <w:rPr>
          <w:rFonts w:ascii="Palatino Linotype" w:hAnsi="Palatino Linotype"/>
          <w:bCs/>
        </w:rPr>
        <w:t xml:space="preserve">El o los documentos donde conste el presupuesto ejercido por el área de Presidencia, durante los meses de enero, febrero y marzo de dos mil veintidós. </w:t>
      </w:r>
    </w:p>
    <w:p w14:paraId="55961BD3" w14:textId="77777777" w:rsidR="00791D79" w:rsidRPr="007C1634" w:rsidRDefault="00791D79" w:rsidP="00791D79">
      <w:pPr>
        <w:pStyle w:val="Sinespaciado"/>
        <w:numPr>
          <w:ilvl w:val="0"/>
          <w:numId w:val="42"/>
        </w:numPr>
        <w:spacing w:line="360" w:lineRule="auto"/>
        <w:jc w:val="both"/>
        <w:rPr>
          <w:rFonts w:ascii="Palatino Linotype" w:hAnsi="Palatino Linotype"/>
          <w:bCs/>
        </w:rPr>
      </w:pPr>
      <w:r w:rsidRPr="007C1634">
        <w:rPr>
          <w:rFonts w:ascii="Palatino Linotype" w:hAnsi="Palatino Linotype"/>
          <w:bCs/>
        </w:rPr>
        <w:t xml:space="preserve">El o los documentos donde conste el presupuesto asignado al área de Presidencia correspondiente al ejercicio 2022, en formato pdf o aquel en el que haya sido generada. </w:t>
      </w:r>
    </w:p>
    <w:p w14:paraId="7AB64A09" w14:textId="77777777" w:rsidR="00791D79" w:rsidRPr="007C1634" w:rsidRDefault="00791D79" w:rsidP="00791D79">
      <w:pPr>
        <w:pStyle w:val="Sinespaciado"/>
        <w:numPr>
          <w:ilvl w:val="0"/>
          <w:numId w:val="42"/>
        </w:numPr>
        <w:spacing w:line="360" w:lineRule="auto"/>
        <w:jc w:val="both"/>
        <w:rPr>
          <w:rFonts w:ascii="Palatino Linotype" w:hAnsi="Palatino Linotype"/>
          <w:bCs/>
        </w:rPr>
      </w:pPr>
      <w:r w:rsidRPr="007C1634">
        <w:rPr>
          <w:rFonts w:ascii="Palatino Linotype" w:hAnsi="Palatino Linotype"/>
          <w:bCs/>
        </w:rPr>
        <w:t xml:space="preserve">El o los documentos donde conste el presupuesto destinado a pintura, estampas, impresiones o cualquier otro medio por el que se hayan colocado los logotipos del gobierno municipal y/o del sistema DIF </w:t>
      </w:r>
      <w:r w:rsidRPr="007C1634">
        <w:rPr>
          <w:rFonts w:ascii="Palatino Linotype" w:hAnsi="Palatino Linotype"/>
          <w:b/>
          <w:u w:val="single"/>
        </w:rPr>
        <w:t>a los inmuebles a cargo del Sistema DIF</w:t>
      </w:r>
      <w:r w:rsidRPr="007C1634">
        <w:rPr>
          <w:rFonts w:ascii="Palatino Linotype" w:hAnsi="Palatino Linotype"/>
          <w:bCs/>
        </w:rPr>
        <w:t xml:space="preserve">, así como los contratos, facturas y el expediente de adquisiciones, al veinte de abril de dos mil veintidós. </w:t>
      </w:r>
    </w:p>
    <w:p w14:paraId="3E433A0C" w14:textId="77777777" w:rsidR="00791D79" w:rsidRPr="007C1634" w:rsidRDefault="00791D79" w:rsidP="00791D79">
      <w:pPr>
        <w:pStyle w:val="Sinespaciado"/>
        <w:numPr>
          <w:ilvl w:val="0"/>
          <w:numId w:val="42"/>
        </w:numPr>
        <w:spacing w:line="360" w:lineRule="auto"/>
        <w:jc w:val="both"/>
        <w:rPr>
          <w:rFonts w:ascii="Palatino Linotype" w:hAnsi="Palatino Linotype"/>
        </w:rPr>
      </w:pPr>
      <w:r w:rsidRPr="007C1634">
        <w:rPr>
          <w:rFonts w:ascii="Palatino Linotype" w:hAnsi="Palatino Linotype"/>
          <w:bCs/>
        </w:rPr>
        <w:t xml:space="preserve">El o los documentos donde conste el presupuesto destinado a pintura, estampas, impresiones o cualquier otro medio por el que se hayan colocado los </w:t>
      </w:r>
      <w:r w:rsidRPr="007C1634">
        <w:rPr>
          <w:rFonts w:ascii="Palatino Linotype" w:hAnsi="Palatino Linotype"/>
          <w:bCs/>
        </w:rPr>
        <w:lastRenderedPageBreak/>
        <w:t xml:space="preserve">logotipos del gobierno municipal y/o del sistema DIF </w:t>
      </w:r>
      <w:r w:rsidRPr="007C1634">
        <w:rPr>
          <w:rFonts w:ascii="Palatino Linotype" w:hAnsi="Palatino Linotype"/>
          <w:b/>
          <w:u w:val="single"/>
        </w:rPr>
        <w:t>a los vehículos a cargo del Sistema DIF,</w:t>
      </w:r>
      <w:r w:rsidRPr="007C1634">
        <w:rPr>
          <w:rFonts w:ascii="Palatino Linotype" w:hAnsi="Palatino Linotype"/>
          <w:bCs/>
        </w:rPr>
        <w:t xml:space="preserve"> así como los contratos, facturas y el expediente de adquisiciones, al veinte de abril de dos mil veintidós. </w:t>
      </w:r>
    </w:p>
    <w:p w14:paraId="3416C516" w14:textId="77777777" w:rsidR="00791D79" w:rsidRPr="007C1634" w:rsidRDefault="00791D79" w:rsidP="00791D79">
      <w:pPr>
        <w:pStyle w:val="Sinespaciado"/>
        <w:numPr>
          <w:ilvl w:val="0"/>
          <w:numId w:val="42"/>
        </w:numPr>
        <w:spacing w:line="360" w:lineRule="auto"/>
        <w:jc w:val="both"/>
        <w:rPr>
          <w:rFonts w:ascii="Palatino Linotype" w:hAnsi="Palatino Linotype"/>
        </w:rPr>
      </w:pPr>
      <w:r w:rsidRPr="007C1634">
        <w:rPr>
          <w:rFonts w:ascii="Palatino Linotype" w:hAnsi="Palatino Linotype"/>
          <w:bCs/>
        </w:rPr>
        <w:t xml:space="preserve">El o los documentos donde conste el presupuesto erogado por programa, correspondiente a los meses de enero, febrero, marzo, así como la primera quincena de abril, todos correspondientes al ejercicio 2022. </w:t>
      </w:r>
    </w:p>
    <w:p w14:paraId="6893B7F4" w14:textId="77777777" w:rsidR="00791D79" w:rsidRPr="007C1634" w:rsidRDefault="00791D79" w:rsidP="00791D79">
      <w:pPr>
        <w:pStyle w:val="Sinespaciado"/>
        <w:numPr>
          <w:ilvl w:val="0"/>
          <w:numId w:val="42"/>
        </w:numPr>
        <w:spacing w:line="360" w:lineRule="auto"/>
        <w:jc w:val="both"/>
        <w:rPr>
          <w:rFonts w:ascii="Palatino Linotype" w:hAnsi="Palatino Linotype"/>
        </w:rPr>
      </w:pPr>
      <w:r w:rsidRPr="007C1634">
        <w:rPr>
          <w:rFonts w:ascii="Palatino Linotype" w:hAnsi="Palatino Linotype"/>
        </w:rPr>
        <w:t xml:space="preserve">El o los documentos donde conste el presupuesto erogado por área, correspondiente a los meses de enero, febrero, marzo, así como la primera quincena de abril, todos correspondientes al ejercicio 2022. </w:t>
      </w:r>
    </w:p>
    <w:p w14:paraId="286A7435"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F6C50A"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6579EA" w14:textId="77777777" w:rsidR="00AB4AD1" w:rsidRPr="00B32598" w:rsidRDefault="00AB4AD1" w:rsidP="00AB4AD1">
      <w:pPr>
        <w:tabs>
          <w:tab w:val="left" w:pos="7938"/>
        </w:tabs>
        <w:spacing w:after="0" w:line="360" w:lineRule="auto"/>
        <w:jc w:val="both"/>
        <w:rPr>
          <w:rFonts w:ascii="Palatino Linotype" w:hAnsi="Palatino Linotype" w:cs="Arial"/>
          <w:sz w:val="24"/>
          <w:szCs w:val="24"/>
        </w:rPr>
      </w:pPr>
      <w:r w:rsidRPr="007C17E7">
        <w:rPr>
          <w:rFonts w:ascii="Palatino Linotype" w:hAnsi="Palatino Linotype" w:cs="Arial"/>
          <w:color w:val="000000" w:themeColor="text1"/>
          <w:sz w:val="24"/>
          <w:szCs w:val="24"/>
        </w:rPr>
        <w:t xml:space="preserve">Finalmente, </w:t>
      </w:r>
      <w:r w:rsidRPr="007C17E7">
        <w:rPr>
          <w:rFonts w:ascii="Palatino Linotype" w:eastAsia="Calibri" w:hAnsi="Palatino Linotype" w:cs="Arial"/>
          <w:color w:val="000000" w:themeColor="text1"/>
          <w:sz w:val="24"/>
          <w:szCs w:val="24"/>
        </w:rPr>
        <w:t>respecto de las manifestaciones</w:t>
      </w:r>
      <w:r w:rsidRPr="007C17E7">
        <w:rPr>
          <w:rFonts w:ascii="Palatino Linotype" w:eastAsia="Arial Unicode MS" w:hAnsi="Palatino Linotype" w:cs="Arial"/>
          <w:color w:val="000000" w:themeColor="text1"/>
          <w:sz w:val="24"/>
          <w:szCs w:val="24"/>
        </w:rPr>
        <w:t xml:space="preserve"> realizadas por el</w:t>
      </w:r>
      <w:r w:rsidRPr="007C17E7">
        <w:rPr>
          <w:rFonts w:ascii="Palatino Linotype" w:eastAsia="Arial Unicode MS" w:hAnsi="Palatino Linotype" w:cs="Arial"/>
          <w:b/>
          <w:color w:val="000000" w:themeColor="text1"/>
          <w:sz w:val="24"/>
          <w:szCs w:val="24"/>
        </w:rPr>
        <w:t xml:space="preserve"> </w:t>
      </w:r>
      <w:r w:rsidRPr="007C17E7">
        <w:rPr>
          <w:rFonts w:ascii="Palatino Linotype" w:hAnsi="Palatino Linotype"/>
          <w:b/>
          <w:color w:val="000000" w:themeColor="text1"/>
          <w:sz w:val="24"/>
          <w:szCs w:val="24"/>
        </w:rPr>
        <w:t>Recurrente</w:t>
      </w:r>
      <w:r w:rsidRPr="007C17E7">
        <w:rPr>
          <w:rFonts w:ascii="Palatino Linotype" w:eastAsia="Arial Unicode MS" w:hAnsi="Palatino Linotype" w:cs="Arial"/>
          <w:b/>
          <w:color w:val="000000" w:themeColor="text1"/>
          <w:sz w:val="24"/>
          <w:szCs w:val="24"/>
        </w:rPr>
        <w:t xml:space="preserve"> </w:t>
      </w:r>
      <w:r w:rsidRPr="007C17E7">
        <w:rPr>
          <w:rFonts w:ascii="Palatino Linotype" w:eastAsia="Arial Unicode MS" w:hAnsi="Palatino Linotype" w:cs="Arial"/>
          <w:color w:val="000000" w:themeColor="text1"/>
          <w:sz w:val="24"/>
          <w:szCs w:val="24"/>
        </w:rPr>
        <w:t xml:space="preserve">como razones o motivos de </w:t>
      </w:r>
      <w:r w:rsidRPr="007C17E7">
        <w:rPr>
          <w:rFonts w:ascii="Palatino Linotype" w:hAnsi="Palatino Linotype" w:cs="Arial"/>
          <w:color w:val="000000" w:themeColor="text1"/>
          <w:sz w:val="24"/>
          <w:szCs w:val="24"/>
          <w:lang w:eastAsia="es-CO"/>
        </w:rPr>
        <w:t>inconformidad</w:t>
      </w:r>
      <w:r w:rsidRPr="007C17E7">
        <w:rPr>
          <w:rFonts w:ascii="Palatino Linotype" w:eastAsia="Arial Unicode MS" w:hAnsi="Palatino Linotype" w:cs="Arial"/>
          <w:color w:val="000000" w:themeColor="text1"/>
          <w:sz w:val="24"/>
          <w:szCs w:val="24"/>
        </w:rPr>
        <w:t xml:space="preserve">, consistentes en </w:t>
      </w:r>
      <w:r w:rsidRPr="007C17E7">
        <w:rPr>
          <w:rFonts w:ascii="Palatino Linotype" w:hAnsi="Palatino Linotype" w:cs="Arial"/>
          <w:i/>
          <w:color w:val="000000" w:themeColor="text1"/>
          <w:sz w:val="24"/>
          <w:szCs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C17E7">
        <w:rPr>
          <w:rFonts w:ascii="Palatino Linotype" w:hAnsi="Palatino Linotype"/>
          <w:color w:val="000000" w:themeColor="text1"/>
          <w:sz w:val="24"/>
          <w:szCs w:val="24"/>
        </w:rPr>
        <w:t>y derivado que el Recurso de Revisión no es el medio para sancionar, este Órgano Garante</w:t>
      </w:r>
      <w:r w:rsidRPr="007C17E7">
        <w:rPr>
          <w:rFonts w:ascii="Palatino Linotype" w:hAnsi="Palatino Linotype" w:cs="Arial"/>
          <w:sz w:val="24"/>
          <w:szCs w:val="24"/>
        </w:rPr>
        <w:t xml:space="preserve"> sugiere al solicitante, interponer su queja o denuncia ante la autoridad competente</w:t>
      </w:r>
      <w:r w:rsidRPr="007C17E7">
        <w:rPr>
          <w:rFonts w:ascii="Palatino Linotype" w:hAnsi="Palatino Linotype" w:cs="Arial"/>
          <w:color w:val="000000" w:themeColor="text1"/>
          <w:sz w:val="24"/>
          <w:szCs w:val="24"/>
        </w:rPr>
        <w:t>.</w:t>
      </w:r>
    </w:p>
    <w:p w14:paraId="2B38EEB2" w14:textId="6FAD6012" w:rsidR="00B10EA1" w:rsidRDefault="00B10EA1" w:rsidP="00B10EA1">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4229F60F" w14:textId="77777777" w:rsidR="00B10EA1" w:rsidRDefault="00B10EA1" w:rsidP="00B10EA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ED17DA8" w14:textId="77777777" w:rsidR="00B10EA1" w:rsidRPr="00E60DEF" w:rsidRDefault="00B10EA1" w:rsidP="00B10EA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5CE7890" w14:textId="77777777" w:rsidR="00B10EA1" w:rsidRPr="00E60DEF" w:rsidRDefault="00B10EA1" w:rsidP="00B10EA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CF400AE" w14:textId="77777777" w:rsidR="00B10EA1" w:rsidRPr="001571EB"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7CB0148" w14:textId="77777777" w:rsidR="00B10EA1" w:rsidRPr="001571EB" w:rsidRDefault="00B10EA1" w:rsidP="00B10EA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1FCFA8E" w14:textId="77777777" w:rsidR="00B10EA1" w:rsidRPr="001571EB"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124D36E" w14:textId="77777777" w:rsidR="00B10EA1" w:rsidRPr="001571EB" w:rsidRDefault="00B10EA1" w:rsidP="00B10EA1">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CD0057E"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36F9E26"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C12D671"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B9A78F" w14:textId="77777777" w:rsidR="00B10EA1" w:rsidRPr="00E60DEF" w:rsidRDefault="00B10EA1" w:rsidP="00B10EA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25DF21D" w14:textId="77777777" w:rsidR="00B10EA1" w:rsidRPr="001571EB" w:rsidRDefault="00B10EA1" w:rsidP="00B10EA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91E2238" w14:textId="77777777" w:rsidR="00B10EA1"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4139677" w14:textId="77777777" w:rsidR="00B10EA1" w:rsidRDefault="00B10EA1" w:rsidP="00B10EA1">
      <w:pPr>
        <w:spacing w:after="0" w:line="360" w:lineRule="auto"/>
        <w:ind w:right="51"/>
        <w:jc w:val="both"/>
        <w:rPr>
          <w:rFonts w:ascii="Palatino Linotype" w:eastAsia="Arial Unicode MS" w:hAnsi="Palatino Linotype" w:cs="Arial"/>
          <w:sz w:val="24"/>
          <w:szCs w:val="24"/>
        </w:rPr>
      </w:pPr>
    </w:p>
    <w:p w14:paraId="7E7FF7B8" w14:textId="77777777" w:rsidR="00B10EA1" w:rsidRPr="001571EB" w:rsidRDefault="00B10EA1" w:rsidP="00B10EA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0E4F394B" w14:textId="77777777" w:rsidR="00B10EA1" w:rsidRPr="001571EB" w:rsidRDefault="00B10EA1" w:rsidP="00B10EA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055B802" w14:textId="77777777" w:rsidR="00B10EA1" w:rsidRPr="001571EB" w:rsidRDefault="00B10EA1" w:rsidP="00B10EA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380DC53" w14:textId="77777777" w:rsidR="00B10EA1" w:rsidRDefault="00B10EA1" w:rsidP="00B10EA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1912D73" w14:textId="77777777" w:rsidR="00B10EA1" w:rsidRDefault="00B10EA1" w:rsidP="00B10EA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98971AF"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8DB4FC5"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0900286"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FBD8CDF"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5D217B7" w14:textId="77777777" w:rsidR="00B10EA1" w:rsidRPr="00EE0180"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7E47826" w14:textId="77777777" w:rsidR="00B10EA1" w:rsidRPr="001571EB" w:rsidRDefault="00B10EA1" w:rsidP="00B10EA1">
      <w:pPr>
        <w:autoSpaceDE w:val="0"/>
        <w:autoSpaceDN w:val="0"/>
        <w:adjustRightInd w:val="0"/>
        <w:spacing w:before="120" w:after="120"/>
        <w:ind w:left="567" w:right="850"/>
        <w:jc w:val="both"/>
        <w:rPr>
          <w:rFonts w:ascii="Palatino Linotype" w:eastAsia="Times New Roman" w:hAnsi="Palatino Linotype" w:cs="Arial"/>
          <w:i/>
        </w:rPr>
      </w:pPr>
    </w:p>
    <w:p w14:paraId="52E20F86" w14:textId="77777777" w:rsidR="00B10EA1" w:rsidRPr="001571EB" w:rsidRDefault="00B10EA1" w:rsidP="00B10EA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57A7560" w14:textId="77777777" w:rsidR="00B10EA1" w:rsidRPr="001571EB" w:rsidRDefault="00B10EA1" w:rsidP="00B10EA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5F5BAB9" w14:textId="77777777" w:rsidR="00B10EA1" w:rsidRDefault="00B10EA1" w:rsidP="00B10EA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F08EC53" w14:textId="77777777" w:rsidR="00B10EA1" w:rsidRDefault="00B10EA1" w:rsidP="00B10EA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545F10EE"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196010"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E872B58"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296872A"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3CC38F1" w14:textId="77777777" w:rsidR="00B10EA1"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5DC62E7" w14:textId="77777777" w:rsidR="00791D79" w:rsidRDefault="00791D79" w:rsidP="00B10EA1">
      <w:pPr>
        <w:spacing w:after="0" w:line="360" w:lineRule="auto"/>
        <w:ind w:right="51"/>
        <w:jc w:val="both"/>
        <w:rPr>
          <w:rFonts w:ascii="Palatino Linotype" w:hAnsi="Palatino Linotype" w:cs="Arial"/>
          <w:sz w:val="24"/>
          <w:szCs w:val="24"/>
        </w:rPr>
      </w:pPr>
    </w:p>
    <w:p w14:paraId="1CB13192" w14:textId="5FDFC02D" w:rsidR="00B10EA1" w:rsidRDefault="00B10EA1" w:rsidP="00B10EA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w:t>
      </w:r>
      <w:r w:rsidRPr="00904B3B">
        <w:rPr>
          <w:rFonts w:ascii="Palatino Linotype" w:hAnsi="Palatino Linotype" w:cs="Arial"/>
          <w:b/>
          <w:sz w:val="24"/>
          <w:szCs w:val="24"/>
        </w:rPr>
        <w:lastRenderedPageBreak/>
        <w:t>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68E2A20" w14:textId="77777777" w:rsidR="006633BF" w:rsidRDefault="006633BF" w:rsidP="00B10EA1">
      <w:pPr>
        <w:spacing w:after="0" w:line="360" w:lineRule="auto"/>
        <w:jc w:val="both"/>
        <w:rPr>
          <w:rFonts w:ascii="Palatino Linotype" w:eastAsia="Times New Roman" w:hAnsi="Palatino Linotype" w:cs="Times New Roman"/>
          <w:sz w:val="24"/>
          <w:szCs w:val="24"/>
          <w:lang w:eastAsia="es-ES"/>
        </w:rPr>
      </w:pPr>
    </w:p>
    <w:p w14:paraId="7E66ECA7" w14:textId="16A9CA1F" w:rsidR="00791D79" w:rsidRPr="00791D79" w:rsidRDefault="00B10EA1" w:rsidP="00B10EA1">
      <w:pPr>
        <w:spacing w:after="0" w:line="360" w:lineRule="auto"/>
        <w:jc w:val="both"/>
        <w:rPr>
          <w:rFonts w:ascii="Palatino Linotype" w:eastAsia="Times New Roman" w:hAnsi="Palatino Linotype" w:cs="Arial"/>
          <w:bCs/>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Pr>
          <w:rFonts w:ascii="Palatino Linotype" w:eastAsia="Times New Roman" w:hAnsi="Palatino Linotype" w:cs="Arial"/>
          <w:b/>
          <w:sz w:val="24"/>
          <w:szCs w:val="24"/>
          <w:lang w:eastAsia="es-ES"/>
        </w:rPr>
        <w:t>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 xml:space="preserve">s </w:t>
      </w:r>
      <w:r w:rsidRPr="000F5B7E">
        <w:rPr>
          <w:rFonts w:ascii="Palatino Linotype" w:eastAsia="Times New Roman" w:hAnsi="Palatino Linotype" w:cs="Arial"/>
          <w:sz w:val="24"/>
          <w:szCs w:val="24"/>
          <w:lang w:eastAsia="es-ES"/>
        </w:rPr>
        <w:t>respuesta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0F5B7E">
        <w:rPr>
          <w:rFonts w:ascii="Palatino Linotype" w:eastAsia="Times New Roman" w:hAnsi="Palatino Linotype" w:cs="Arial"/>
          <w:sz w:val="24"/>
          <w:szCs w:val="24"/>
          <w:lang w:eastAsia="es-ES"/>
        </w:rPr>
        <w:t xml:space="preserve"> de información número</w:t>
      </w:r>
      <w:r>
        <w:rPr>
          <w:rFonts w:ascii="Palatino Linotype" w:eastAsia="Times New Roman" w:hAnsi="Palatino Linotype" w:cs="Arial"/>
          <w:sz w:val="24"/>
          <w:szCs w:val="24"/>
          <w:lang w:eastAsia="es-ES"/>
        </w:rPr>
        <w:t xml:space="preserve">s </w:t>
      </w:r>
      <w:r w:rsidR="00791D79" w:rsidRPr="00C722B1">
        <w:rPr>
          <w:rFonts w:ascii="Palatino Linotype" w:hAnsi="Palatino Linotype" w:cs="Arial"/>
          <w:b/>
        </w:rPr>
        <w:t xml:space="preserve">04380/DIFMETEPEC/IP/2022, 04379/DIFMETEPEC/IP/2022, 04377/DIFMETEPEC/IP/2022, 04376/DIFMETEPEC/IP/2022, 04609/DIFMETEPEC/IP/2022, </w:t>
      </w:r>
      <w:r w:rsidR="00791D79" w:rsidRPr="00556282">
        <w:rPr>
          <w:rFonts w:ascii="Palatino Linotype" w:hAnsi="Palatino Linotype" w:cs="Arial"/>
          <w:b/>
        </w:rPr>
        <w:t>04607/DIFMETEPEC/IP/2022, 04606/DIFMETEPEC/IP/2022, 04605/DIFMETEPEC/IP/2022, 04599/DIFMETEPEC/IP/2022, 04598/DIFMETEPEC/IP/2022, 04597/DIFMETEPEC/IP/202</w:t>
      </w:r>
      <w:r w:rsidR="00791D79">
        <w:rPr>
          <w:rFonts w:ascii="Palatino Linotype" w:hAnsi="Palatino Linotype" w:cs="Arial"/>
          <w:b/>
        </w:rPr>
        <w:t xml:space="preserve">2 </w:t>
      </w:r>
      <w:r w:rsidR="00791D79" w:rsidRPr="00791D79">
        <w:rPr>
          <w:rFonts w:ascii="Palatino Linotype" w:hAnsi="Palatino Linotype" w:cs="Arial"/>
          <w:bCs/>
          <w:sz w:val="24"/>
          <w:szCs w:val="24"/>
        </w:rPr>
        <w:t>que han sido materia del presente fallo.</w:t>
      </w:r>
      <w:r w:rsidR="00791D79">
        <w:rPr>
          <w:rFonts w:ascii="Palatino Linotype" w:hAnsi="Palatino Linotype" w:cs="Arial"/>
          <w:bCs/>
        </w:rPr>
        <w:t xml:space="preserve"> </w:t>
      </w:r>
    </w:p>
    <w:p w14:paraId="68A65C85" w14:textId="77777777" w:rsidR="00791D79" w:rsidRDefault="00791D79" w:rsidP="00B10EA1">
      <w:pPr>
        <w:spacing w:after="0" w:line="360" w:lineRule="auto"/>
        <w:jc w:val="both"/>
        <w:rPr>
          <w:rFonts w:ascii="Palatino Linotype" w:eastAsia="Times New Roman" w:hAnsi="Palatino Linotype" w:cs="Arial"/>
          <w:sz w:val="24"/>
          <w:szCs w:val="24"/>
          <w:lang w:eastAsia="es-ES"/>
        </w:rPr>
      </w:pPr>
    </w:p>
    <w:p w14:paraId="02CC15E9" w14:textId="77777777" w:rsidR="00B10EA1" w:rsidRDefault="00B10EA1" w:rsidP="00B10EA1">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6A7137DA" w14:textId="1C630B12" w:rsidR="00B10EA1" w:rsidRDefault="00C90408" w:rsidP="00B10EA1">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659264" behindDoc="0" locked="0" layoutInCell="1" allowOverlap="1" wp14:anchorId="1EAC8397" wp14:editId="1A8EA184">
                <wp:simplePos x="0" y="0"/>
                <wp:positionH relativeFrom="column">
                  <wp:posOffset>-158115</wp:posOffset>
                </wp:positionH>
                <wp:positionV relativeFrom="paragraph">
                  <wp:posOffset>199390</wp:posOffset>
                </wp:positionV>
                <wp:extent cx="6103620" cy="1386840"/>
                <wp:effectExtent l="0" t="0" r="30480" b="22860"/>
                <wp:wrapNone/>
                <wp:docPr id="4" name="Straight Connector 4"/>
                <wp:cNvGraphicFramePr/>
                <a:graphic xmlns:a="http://schemas.openxmlformats.org/drawingml/2006/main">
                  <a:graphicData uri="http://schemas.microsoft.com/office/word/2010/wordprocessingShape">
                    <wps:wsp>
                      <wps:cNvCnPr/>
                      <wps:spPr>
                        <a:xfrm>
                          <a:off x="0" y="0"/>
                          <a:ext cx="6103620" cy="1386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9157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15.7pt" to="468.15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" strokecolor="#5b9bd5 [3204]" strokeweight=".5pt">
                <v:stroke joinstyle="miter"/>
              </v:line>
            </w:pict>
          </mc:Fallback>
        </mc:AlternateContent>
      </w:r>
    </w:p>
    <w:p w14:paraId="3F7B1D71" w14:textId="2526E4BD" w:rsidR="00C90408" w:rsidRDefault="00C90408" w:rsidP="00B10EA1">
      <w:pPr>
        <w:spacing w:line="360" w:lineRule="auto"/>
        <w:contextualSpacing/>
        <w:jc w:val="both"/>
        <w:rPr>
          <w:rFonts w:ascii="Palatino Linotype" w:eastAsia="MS Mincho" w:hAnsi="Palatino Linotype"/>
        </w:rPr>
      </w:pPr>
    </w:p>
    <w:p w14:paraId="6021DCC2" w14:textId="0E1EDDDD" w:rsidR="00C90408" w:rsidRDefault="00C90408" w:rsidP="00B10EA1">
      <w:pPr>
        <w:spacing w:line="360" w:lineRule="auto"/>
        <w:contextualSpacing/>
        <w:jc w:val="both"/>
        <w:rPr>
          <w:rFonts w:ascii="Palatino Linotype" w:eastAsia="MS Mincho" w:hAnsi="Palatino Linotype"/>
        </w:rPr>
      </w:pPr>
    </w:p>
    <w:p w14:paraId="51322387" w14:textId="0B89CD62" w:rsidR="00C90408" w:rsidRDefault="00C90408" w:rsidP="00B10EA1">
      <w:pPr>
        <w:spacing w:line="360" w:lineRule="auto"/>
        <w:contextualSpacing/>
        <w:jc w:val="both"/>
        <w:rPr>
          <w:rFonts w:ascii="Palatino Linotype" w:eastAsia="MS Mincho" w:hAnsi="Palatino Linotype"/>
        </w:rPr>
      </w:pPr>
    </w:p>
    <w:p w14:paraId="4098EC30" w14:textId="77777777" w:rsidR="00C90408" w:rsidRDefault="00C90408" w:rsidP="00B10EA1">
      <w:pPr>
        <w:spacing w:line="360" w:lineRule="auto"/>
        <w:contextualSpacing/>
        <w:jc w:val="both"/>
        <w:rPr>
          <w:rFonts w:ascii="Palatino Linotype" w:eastAsia="MS Mincho" w:hAnsi="Palatino Linotype"/>
        </w:rPr>
      </w:pPr>
    </w:p>
    <w:p w14:paraId="1478867C" w14:textId="77777777" w:rsidR="00B10EA1" w:rsidRPr="00413327" w:rsidRDefault="00B10EA1" w:rsidP="00B10EA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22189B68" w14:textId="0724448C" w:rsidR="00791D79" w:rsidRDefault="00B10EA1" w:rsidP="00B10EA1">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00791D79" w:rsidRPr="00C722B1">
        <w:rPr>
          <w:rFonts w:ascii="Palatino Linotype" w:hAnsi="Palatino Linotype" w:cs="Arial"/>
          <w:b/>
        </w:rPr>
        <w:t xml:space="preserve">04380/DIFMETEPEC/IP/2022, 04379/DIFMETEPEC/IP/2022, 04377/DIFMETEPEC/IP/2022, 04376/DIFMETEPEC/IP/2022, 04609/DIFMETEPEC/IP/2022, </w:t>
      </w:r>
      <w:r w:rsidR="00791D79" w:rsidRPr="00556282">
        <w:rPr>
          <w:rFonts w:ascii="Palatino Linotype" w:hAnsi="Palatino Linotype" w:cs="Arial"/>
          <w:b/>
        </w:rPr>
        <w:t>04607/DIFMETEPEC/IP/2022, 04606/DIFMETEPEC/IP/2022, 04605/DIFMETEPEC/IP/2022, 04599/DIFMETEPEC/IP/2022, 04598/DIFMETEPEC/IP/2022, 04597/DIFMETEPEC/IP/2022,</w:t>
      </w:r>
      <w:r w:rsidR="00791D79">
        <w:rPr>
          <w:rFonts w:ascii="Palatino Linotype" w:hAnsi="Palatino Linotype" w:cs="Arial"/>
          <w:b/>
        </w:rPr>
        <w:t xml:space="preserve"> </w:t>
      </w:r>
      <w:r w:rsidR="00791D79">
        <w:rPr>
          <w:rFonts w:ascii="Palatino Linotype" w:hAnsi="Palatino Linotype" w:cs="Arial"/>
          <w:bCs/>
          <w:sz w:val="24"/>
          <w:szCs w:val="24"/>
        </w:rPr>
        <w:t xml:space="preserve">por resultar fundados los motivos de inconformidad que arguye </w:t>
      </w:r>
      <w:r w:rsidR="00791D79">
        <w:rPr>
          <w:rFonts w:ascii="Palatino Linotype" w:hAnsi="Palatino Linotype" w:cs="Arial"/>
          <w:b/>
          <w:sz w:val="24"/>
          <w:szCs w:val="24"/>
        </w:rPr>
        <w:t xml:space="preserve">EL RECURRENTE, </w:t>
      </w:r>
      <w:r w:rsidR="00791D79">
        <w:rPr>
          <w:rFonts w:ascii="Palatino Linotype" w:hAnsi="Palatino Linotype" w:cs="Arial"/>
          <w:bCs/>
          <w:sz w:val="24"/>
          <w:szCs w:val="24"/>
        </w:rPr>
        <w:t xml:space="preserve">en términos del considerando </w:t>
      </w:r>
      <w:r w:rsidR="00791D79">
        <w:rPr>
          <w:rFonts w:ascii="Palatino Linotype" w:hAnsi="Palatino Linotype" w:cs="Arial"/>
          <w:b/>
          <w:sz w:val="24"/>
          <w:szCs w:val="24"/>
        </w:rPr>
        <w:t xml:space="preserve">CUARTO </w:t>
      </w:r>
      <w:r w:rsidR="00791D79">
        <w:rPr>
          <w:rFonts w:ascii="Palatino Linotype" w:hAnsi="Palatino Linotype" w:cs="Arial"/>
          <w:bCs/>
          <w:sz w:val="24"/>
          <w:szCs w:val="24"/>
        </w:rPr>
        <w:t xml:space="preserve">de la presente resolución. </w:t>
      </w:r>
    </w:p>
    <w:p w14:paraId="1313D7B6" w14:textId="77777777" w:rsidR="00791D79" w:rsidRDefault="00791D79" w:rsidP="00B10EA1">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E0DB1CC" w14:textId="15665D3E" w:rsidR="00B10EA1" w:rsidRPr="006633BF" w:rsidRDefault="00B10EA1" w:rsidP="00B10EA1">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haga entrega al</w:t>
      </w:r>
      <w:r w:rsidRPr="006633BF">
        <w:rPr>
          <w:rFonts w:ascii="Palatino Linotype" w:hAnsi="Palatino Linotype" w:cs="Arial"/>
          <w:b/>
          <w:sz w:val="24"/>
          <w:szCs w:val="24"/>
        </w:rPr>
        <w:t xml:space="preserve"> RECURRENTE</w:t>
      </w:r>
      <w:r w:rsidR="006633BF" w:rsidRPr="006633BF">
        <w:rPr>
          <w:rFonts w:ascii="Palatino Linotype" w:hAnsi="Palatino Linotype" w:cs="Arial"/>
          <w:b/>
          <w:sz w:val="24"/>
          <w:szCs w:val="24"/>
        </w:rPr>
        <w:t xml:space="preserve"> </w:t>
      </w:r>
      <w:r w:rsidR="006633BF" w:rsidRPr="006633BF">
        <w:rPr>
          <w:rFonts w:ascii="Palatino Linotype" w:hAnsi="Palatino Linotype" w:cs="Arial"/>
          <w:sz w:val="24"/>
          <w:szCs w:val="24"/>
        </w:rPr>
        <w:t xml:space="preserve">en términos del Considerando </w:t>
      </w:r>
      <w:r w:rsidR="006633BF" w:rsidRPr="006633BF">
        <w:rPr>
          <w:rFonts w:ascii="Palatino Linotype" w:hAnsi="Palatino Linotype" w:cs="Arial"/>
          <w:b/>
          <w:sz w:val="24"/>
          <w:szCs w:val="24"/>
        </w:rPr>
        <w:t xml:space="preserve">CUARTO </w:t>
      </w:r>
      <w:r w:rsidR="006633BF"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478C1553" w14:textId="77777777" w:rsidR="00791D79" w:rsidRPr="00791D79" w:rsidRDefault="00791D79" w:rsidP="00791D79">
      <w:pPr>
        <w:pStyle w:val="Sinespaciado"/>
        <w:numPr>
          <w:ilvl w:val="0"/>
          <w:numId w:val="37"/>
        </w:numPr>
        <w:spacing w:line="360" w:lineRule="auto"/>
        <w:jc w:val="both"/>
        <w:rPr>
          <w:rFonts w:ascii="Palatino Linotype" w:hAnsi="Palatino Linotype"/>
          <w:bCs/>
          <w:i/>
          <w:iCs/>
        </w:rPr>
      </w:pPr>
      <w:r w:rsidRPr="00791D79">
        <w:rPr>
          <w:rFonts w:ascii="Palatino Linotype" w:hAnsi="Palatino Linotype"/>
          <w:bCs/>
          <w:i/>
          <w:iCs/>
        </w:rPr>
        <w:t>Presupuesto Basado en Resultados Municipal “PbRM” correspondientes al primer trimestre del año dos mil veintidós, en formato pdf o aquel en el que haya sido generada.</w:t>
      </w:r>
    </w:p>
    <w:p w14:paraId="641ADFAD" w14:textId="77777777" w:rsidR="00791D79" w:rsidRPr="00791D79" w:rsidRDefault="00791D79" w:rsidP="00791D79">
      <w:pPr>
        <w:pStyle w:val="Sinespaciado"/>
        <w:numPr>
          <w:ilvl w:val="0"/>
          <w:numId w:val="37"/>
        </w:numPr>
        <w:spacing w:line="360" w:lineRule="auto"/>
        <w:jc w:val="both"/>
        <w:rPr>
          <w:rFonts w:ascii="Palatino Linotype" w:hAnsi="Palatino Linotype"/>
          <w:bCs/>
          <w:i/>
          <w:iCs/>
        </w:rPr>
      </w:pPr>
      <w:r w:rsidRPr="00791D79">
        <w:rPr>
          <w:rFonts w:ascii="Palatino Linotype" w:hAnsi="Palatino Linotype"/>
          <w:bCs/>
          <w:i/>
          <w:iCs/>
        </w:rPr>
        <w:t xml:space="preserve">El o los documentos donde conste el presupuesto destinado a papel higiénico, correspondiente a los meses de enero, febrero y marzo de dos mil veintidós, en formato pdf o aquel en el que haya sido generada. </w:t>
      </w:r>
    </w:p>
    <w:p w14:paraId="7603D778" w14:textId="77777777" w:rsidR="00791D79" w:rsidRPr="00791D79" w:rsidRDefault="00791D79" w:rsidP="00791D79">
      <w:pPr>
        <w:pStyle w:val="Sinespaciado"/>
        <w:numPr>
          <w:ilvl w:val="0"/>
          <w:numId w:val="37"/>
        </w:numPr>
        <w:spacing w:line="360" w:lineRule="auto"/>
        <w:jc w:val="both"/>
        <w:rPr>
          <w:rFonts w:ascii="Palatino Linotype" w:hAnsi="Palatino Linotype"/>
          <w:bCs/>
          <w:i/>
          <w:iCs/>
        </w:rPr>
      </w:pPr>
      <w:r w:rsidRPr="00791D79">
        <w:rPr>
          <w:rFonts w:ascii="Palatino Linotype" w:hAnsi="Palatino Linotype"/>
          <w:bCs/>
          <w:i/>
          <w:iCs/>
        </w:rPr>
        <w:lastRenderedPageBreak/>
        <w:t xml:space="preserve">El o los documentos donde conste el presupuesto ejercido por el área de Presidencia, durante los meses de enero, febrero y marzo de dos mil veintidós. </w:t>
      </w:r>
    </w:p>
    <w:p w14:paraId="0C6E1ED1" w14:textId="77777777" w:rsidR="00791D79" w:rsidRPr="00791D79" w:rsidRDefault="00791D79" w:rsidP="00791D79">
      <w:pPr>
        <w:pStyle w:val="Sinespaciado"/>
        <w:numPr>
          <w:ilvl w:val="0"/>
          <w:numId w:val="37"/>
        </w:numPr>
        <w:spacing w:line="360" w:lineRule="auto"/>
        <w:jc w:val="both"/>
        <w:rPr>
          <w:rFonts w:ascii="Palatino Linotype" w:hAnsi="Palatino Linotype"/>
          <w:bCs/>
          <w:i/>
          <w:iCs/>
        </w:rPr>
      </w:pPr>
      <w:r w:rsidRPr="00791D79">
        <w:rPr>
          <w:rFonts w:ascii="Palatino Linotype" w:hAnsi="Palatino Linotype"/>
          <w:bCs/>
          <w:i/>
          <w:iCs/>
        </w:rPr>
        <w:t xml:space="preserve">El o los documentos donde conste el presupuesto asignado al área de Presidencia correspondiente al ejercicio 2022, en formato pdf o aquel en el que haya sido generada. </w:t>
      </w:r>
    </w:p>
    <w:p w14:paraId="77A0F417" w14:textId="77777777" w:rsidR="00791D79" w:rsidRPr="00791D79" w:rsidRDefault="00791D79" w:rsidP="00791D79">
      <w:pPr>
        <w:pStyle w:val="Sinespaciado"/>
        <w:numPr>
          <w:ilvl w:val="0"/>
          <w:numId w:val="37"/>
        </w:numPr>
        <w:spacing w:line="360" w:lineRule="auto"/>
        <w:jc w:val="both"/>
        <w:rPr>
          <w:rFonts w:ascii="Palatino Linotype" w:hAnsi="Palatino Linotype"/>
          <w:bCs/>
          <w:i/>
          <w:iCs/>
        </w:rPr>
      </w:pPr>
      <w:r w:rsidRPr="00791D79">
        <w:rPr>
          <w:rFonts w:ascii="Palatino Linotype" w:hAnsi="Palatino Linotype"/>
          <w:bCs/>
          <w:i/>
          <w:iCs/>
        </w:rPr>
        <w:t xml:space="preserve">El o los documentos donde conste el presupuesto destinado a pintura, estampas, impresiones o cualquier otro medio por el que se hayan colocado los logotipos del gobierno municipal y/o del sistema DIF a los inmuebles a cargo del Sistema DIF, así como los contratos, facturas y el expediente de adquisiciones, al veinte de abril de dos mil veintidós. </w:t>
      </w:r>
    </w:p>
    <w:p w14:paraId="74C11116" w14:textId="77777777" w:rsidR="00791D79" w:rsidRPr="00791D79" w:rsidRDefault="00791D79" w:rsidP="00791D79">
      <w:pPr>
        <w:pStyle w:val="Sinespaciado"/>
        <w:numPr>
          <w:ilvl w:val="0"/>
          <w:numId w:val="37"/>
        </w:numPr>
        <w:spacing w:line="360" w:lineRule="auto"/>
        <w:jc w:val="both"/>
        <w:rPr>
          <w:rFonts w:ascii="Palatino Linotype" w:hAnsi="Palatino Linotype"/>
          <w:i/>
          <w:iCs/>
        </w:rPr>
      </w:pPr>
      <w:r w:rsidRPr="00791D79">
        <w:rPr>
          <w:rFonts w:ascii="Palatino Linotype" w:hAnsi="Palatino Linotype"/>
          <w:bCs/>
          <w:i/>
          <w:iCs/>
        </w:rPr>
        <w:t xml:space="preserve">El o los documentos donde conste el presupuesto destinado a pintura, estampas, impresiones o cualquier otro medio por el que se hayan colocado los logotipos del gobierno municipal y/o del sistema DIF a los vehículos a cargo del Sistema DIF, así como los contratos, facturas y el expediente de adquisiciones, al veinte de abril de dos mil veintidós. </w:t>
      </w:r>
    </w:p>
    <w:p w14:paraId="2DB96737" w14:textId="77777777" w:rsidR="00791D79" w:rsidRPr="00791D79" w:rsidRDefault="00791D79" w:rsidP="00791D79">
      <w:pPr>
        <w:pStyle w:val="Sinespaciado"/>
        <w:numPr>
          <w:ilvl w:val="0"/>
          <w:numId w:val="37"/>
        </w:numPr>
        <w:spacing w:line="360" w:lineRule="auto"/>
        <w:jc w:val="both"/>
        <w:rPr>
          <w:rFonts w:ascii="Palatino Linotype" w:hAnsi="Palatino Linotype"/>
          <w:i/>
          <w:iCs/>
        </w:rPr>
      </w:pPr>
      <w:r w:rsidRPr="00791D79">
        <w:rPr>
          <w:rFonts w:ascii="Palatino Linotype" w:hAnsi="Palatino Linotype"/>
          <w:bCs/>
          <w:i/>
          <w:iCs/>
        </w:rPr>
        <w:t xml:space="preserve">El o los documentos donde conste el presupuesto erogado por programa, correspondiente a los meses de enero, febrero, marzo, así como la primera quincena de abril, todos correspondientes al ejercicio 2022. </w:t>
      </w:r>
    </w:p>
    <w:p w14:paraId="3CB963F3" w14:textId="77777777" w:rsidR="00791D79" w:rsidRPr="00791D79" w:rsidRDefault="00791D79" w:rsidP="00791D79">
      <w:pPr>
        <w:pStyle w:val="Sinespaciado"/>
        <w:numPr>
          <w:ilvl w:val="0"/>
          <w:numId w:val="37"/>
        </w:numPr>
        <w:spacing w:line="360" w:lineRule="auto"/>
        <w:jc w:val="both"/>
        <w:rPr>
          <w:rFonts w:ascii="Palatino Linotype" w:hAnsi="Palatino Linotype"/>
          <w:i/>
          <w:iCs/>
        </w:rPr>
      </w:pPr>
      <w:r w:rsidRPr="00791D79">
        <w:rPr>
          <w:rFonts w:ascii="Palatino Linotype" w:hAnsi="Palatino Linotype"/>
          <w:i/>
          <w:iCs/>
        </w:rPr>
        <w:t xml:space="preserve">El o los documentos donde conste el presupuesto erogado por área, correspondiente a los meses de enero, febrero, marzo, así como la primera quincena de abril, todos correspondientes al ejercicio 2022. </w:t>
      </w:r>
    </w:p>
    <w:p w14:paraId="4A134A97" w14:textId="77777777" w:rsidR="00AB4AD1" w:rsidRDefault="00AB4AD1" w:rsidP="00791D79">
      <w:pPr>
        <w:pStyle w:val="Sinespaciado"/>
        <w:spacing w:line="360" w:lineRule="auto"/>
        <w:ind w:left="720"/>
        <w:jc w:val="both"/>
        <w:rPr>
          <w:rFonts w:ascii="Palatino Linotype" w:hAnsi="Palatino Linotype" w:cs="Arial"/>
          <w:i/>
        </w:rPr>
      </w:pPr>
    </w:p>
    <w:p w14:paraId="0B3DAAB1" w14:textId="61215832" w:rsidR="00B10EA1" w:rsidRDefault="00B10EA1" w:rsidP="00791D79">
      <w:pPr>
        <w:pStyle w:val="Sinespaciado"/>
        <w:spacing w:line="360" w:lineRule="auto"/>
        <w:ind w:left="720"/>
        <w:jc w:val="both"/>
        <w:rPr>
          <w:rFonts w:ascii="Palatino Linotype" w:hAnsi="Palatino Linotype" w:cs="Arial"/>
          <w:i/>
        </w:rPr>
      </w:pPr>
      <w:r>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7417218" w14:textId="04C2ED32" w:rsidR="00AB4AD1" w:rsidRDefault="00AB4AD1" w:rsidP="00791D79">
      <w:pPr>
        <w:pStyle w:val="Sinespaciado"/>
        <w:spacing w:line="360" w:lineRule="auto"/>
        <w:ind w:left="720"/>
        <w:jc w:val="both"/>
        <w:rPr>
          <w:rFonts w:ascii="Palatino Linotype" w:hAnsi="Palatino Linotype" w:cs="Arial"/>
          <w:i/>
        </w:rPr>
      </w:pPr>
    </w:p>
    <w:p w14:paraId="745AADD9" w14:textId="59EB8149" w:rsidR="00AB4AD1" w:rsidRDefault="00AB4AD1" w:rsidP="00AB4AD1">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sz w:val="24"/>
          <w:szCs w:val="24"/>
          <w:lang w:val="es-ES_tradnl"/>
        </w:rPr>
      </w:pPr>
      <w:r w:rsidRPr="00AB4AD1">
        <w:rPr>
          <w:rFonts w:ascii="Palatino Linotype" w:eastAsia="Palatino Linotype" w:hAnsi="Palatino Linotype" w:cs="Palatino Linotype"/>
          <w:i/>
          <w:iCs/>
          <w:color w:val="000000"/>
          <w:sz w:val="24"/>
          <w:szCs w:val="24"/>
          <w:lang w:val="es-ES_tradnl"/>
        </w:rPr>
        <w:t xml:space="preserve">Para el caso de que exista impedimento justificado de entregar la información vía </w:t>
      </w:r>
      <w:r w:rsidRPr="0094409A">
        <w:rPr>
          <w:rFonts w:ascii="Palatino Linotype" w:eastAsia="Palatino Linotype" w:hAnsi="Palatino Linotype" w:cs="Palatino Linotype"/>
          <w:b/>
          <w:i/>
          <w:iCs/>
          <w:color w:val="000000"/>
          <w:sz w:val="24"/>
          <w:szCs w:val="24"/>
          <w:lang w:val="es-ES_tradnl"/>
        </w:rPr>
        <w:t>SAIMEX,</w:t>
      </w:r>
      <w:r w:rsidRPr="00AB4AD1">
        <w:rPr>
          <w:rFonts w:ascii="Palatino Linotype" w:eastAsia="Palatino Linotype" w:hAnsi="Palatino Linotype" w:cs="Palatino Linotype"/>
          <w:bCs/>
          <w:i/>
          <w:iCs/>
          <w:color w:val="000000"/>
          <w:sz w:val="24"/>
          <w:szCs w:val="24"/>
          <w:lang w:val="es-ES_tradnl"/>
        </w:rPr>
        <w:t xml:space="preserve"> el Sujeto Obligado deberá proponer diversos medios electrónicos como</w:t>
      </w:r>
      <w:r w:rsidRPr="00AB4AD1">
        <w:rPr>
          <w:rFonts w:ascii="Palatino Linotype" w:eastAsia="Palatino Linotype" w:hAnsi="Palatino Linotype" w:cs="Palatino Linotype"/>
          <w:i/>
          <w:iCs/>
          <w:color w:val="000000"/>
          <w:sz w:val="24"/>
          <w:szCs w:val="24"/>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14:paraId="3ACBBE96" w14:textId="355B5E01" w:rsidR="00AB4AD1" w:rsidRDefault="00AB4AD1" w:rsidP="00AB4AD1">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sz w:val="24"/>
          <w:szCs w:val="24"/>
          <w:lang w:val="es-ES_tradnl"/>
        </w:rPr>
      </w:pPr>
    </w:p>
    <w:p w14:paraId="0D321A38" w14:textId="2287732A" w:rsidR="00AB4AD1" w:rsidRPr="00AB4AD1" w:rsidRDefault="00AB4AD1" w:rsidP="00AB4AD1">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sz w:val="24"/>
          <w:szCs w:val="24"/>
          <w:lang w:val="es-ES_tradnl"/>
        </w:rPr>
      </w:pPr>
      <w:r>
        <w:rPr>
          <w:rFonts w:ascii="Palatino Linotype" w:eastAsia="Palatino Linotype" w:hAnsi="Palatino Linotype" w:cs="Palatino Linotype"/>
          <w:i/>
          <w:iCs/>
          <w:color w:val="000000"/>
          <w:sz w:val="24"/>
          <w:szCs w:val="24"/>
          <w:lang w:val="es-ES_tradnl"/>
        </w:rPr>
        <w:t>En alusión a los numerales 1 al 8, para el caso de no contar con la informaci</w:t>
      </w:r>
      <w:r w:rsidR="007850AE">
        <w:rPr>
          <w:rFonts w:ascii="Palatino Linotype" w:eastAsia="Palatino Linotype" w:hAnsi="Palatino Linotype" w:cs="Palatino Linotype"/>
          <w:i/>
          <w:iCs/>
          <w:color w:val="000000"/>
          <w:sz w:val="24"/>
          <w:szCs w:val="24"/>
          <w:lang w:val="es-ES_tradnl"/>
        </w:rPr>
        <w:t xml:space="preserve">ón parcial o totalmente, bastará con que lo haga del conocimiento al Recurrente. </w:t>
      </w:r>
    </w:p>
    <w:p w14:paraId="45124EE9" w14:textId="77777777" w:rsidR="00AB4AD1" w:rsidRPr="00AB4AD1" w:rsidRDefault="00AB4AD1" w:rsidP="00791D79">
      <w:pPr>
        <w:pStyle w:val="Sinespaciado"/>
        <w:spacing w:line="360" w:lineRule="auto"/>
        <w:ind w:left="720"/>
        <w:jc w:val="both"/>
        <w:rPr>
          <w:rFonts w:ascii="Palatino Linotype" w:hAnsi="Palatino Linotype" w:cs="Arial"/>
          <w:i/>
          <w:lang w:val="es-ES_tradnl"/>
        </w:rPr>
      </w:pPr>
    </w:p>
    <w:p w14:paraId="482C39BE" w14:textId="6CD70B88" w:rsidR="00B10EA1" w:rsidRDefault="00B10EA1" w:rsidP="00B10EA1">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0E264A8" w14:textId="77777777" w:rsidR="00C90408" w:rsidRDefault="00C90408" w:rsidP="00B10EA1">
      <w:pPr>
        <w:autoSpaceDE w:val="0"/>
        <w:autoSpaceDN w:val="0"/>
        <w:adjustRightInd w:val="0"/>
        <w:spacing w:before="240" w:line="360" w:lineRule="auto"/>
        <w:jc w:val="both"/>
        <w:rPr>
          <w:rFonts w:ascii="Palatino Linotype" w:hAnsi="Palatino Linotype" w:cs="Arial"/>
          <w:sz w:val="24"/>
          <w:szCs w:val="24"/>
        </w:rPr>
      </w:pPr>
    </w:p>
    <w:p w14:paraId="75D69C2D" w14:textId="77777777" w:rsidR="00B10EA1" w:rsidRDefault="00B10EA1" w:rsidP="00B10E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32545F" w14:textId="77777777" w:rsidR="00B10EA1" w:rsidRPr="005751B7" w:rsidRDefault="00B10EA1" w:rsidP="00B10EA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6DB9B40" w14:textId="77777777" w:rsidR="00B10EA1" w:rsidRPr="00F77047" w:rsidRDefault="00B10EA1" w:rsidP="00B10EA1">
      <w:pPr>
        <w:spacing w:after="0" w:line="360" w:lineRule="auto"/>
        <w:jc w:val="both"/>
        <w:rPr>
          <w:rFonts w:ascii="Palatino Linotype" w:eastAsia="Times New Roman" w:hAnsi="Palatino Linotype" w:cs="Arial"/>
          <w:b/>
          <w:sz w:val="18"/>
          <w:szCs w:val="24"/>
          <w:lang w:eastAsia="es-ES"/>
        </w:rPr>
      </w:pPr>
    </w:p>
    <w:p w14:paraId="21DFBED1" w14:textId="346418E5" w:rsidR="00B10EA1" w:rsidRDefault="00B10EA1" w:rsidP="00B10EA1">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1FA8263A" w14:textId="77777777" w:rsidR="00B10EA1" w:rsidRDefault="00B10EA1" w:rsidP="00B10EA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F139740" w14:textId="445069A2" w:rsidR="00876514" w:rsidRPr="00C90408" w:rsidRDefault="00876514" w:rsidP="00876514">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C90408">
        <w:rPr>
          <w:rFonts w:ascii="Palatino Linotype" w:hAnsi="Palatino Linotype" w:cs="Arial"/>
          <w:sz w:val="23"/>
          <w:szCs w:val="23"/>
        </w:rPr>
        <w:t>ASÍ LO ACORDÓ, POR UNANIMIDAD DE VOTOS, EL PLENO DEL</w:t>
      </w:r>
      <w:r w:rsidRPr="00C90408">
        <w:rPr>
          <w:rFonts w:ascii="Palatino Linotype" w:eastAsia="Arial Unicode MS" w:hAnsi="Palatino Linotype" w:cs="Arial"/>
          <w:sz w:val="23"/>
          <w:szCs w:val="23"/>
        </w:rPr>
        <w:t xml:space="preserve"> INSTITUTO DE TRANSPARENCIA, ACCESO A LA INFORMACIÓN PÚBLICA Y PROTECCIÓN DE </w:t>
      </w:r>
      <w:r w:rsidRPr="00C90408">
        <w:rPr>
          <w:rFonts w:ascii="Palatino Linotype" w:eastAsia="Arial Unicode MS" w:hAnsi="Palatino Linotype" w:cs="Arial"/>
          <w:sz w:val="23"/>
          <w:szCs w:val="23"/>
        </w:rPr>
        <w:lastRenderedPageBreak/>
        <w:t>DATOS PERSONALES DEL ESTADO DE MÉXICO Y MUNICIPIOS</w:t>
      </w:r>
      <w:r w:rsidRPr="00C90408">
        <w:rPr>
          <w:rFonts w:ascii="Palatino Linotype" w:hAnsi="Palatino Linotype" w:cs="Arial"/>
          <w:sz w:val="23"/>
          <w:szCs w:val="23"/>
        </w:rPr>
        <w:t>, CONFORMADO POR LOS COMISIONADOS JOSÉ MARTÍNEZ VILCHIS, MARÍA DEL ROSARIO MEJÍA AYALA, SHARON CRISTINA MORALES MARTÍNEZ, LUIS GUSTAVO PARRA NORIEGA Y GUADALUPE RAMÍREZ PEÑA</w:t>
      </w:r>
      <w:r w:rsidR="00857C63" w:rsidRPr="00C90408">
        <w:rPr>
          <w:rFonts w:ascii="Palatino Linotype" w:hAnsi="Palatino Linotype" w:cs="Arial"/>
          <w:sz w:val="23"/>
          <w:szCs w:val="23"/>
        </w:rPr>
        <w:t xml:space="preserve"> (VOTO PARTICULAR)</w:t>
      </w:r>
      <w:r w:rsidRPr="00C90408">
        <w:rPr>
          <w:rFonts w:ascii="Palatino Linotype" w:hAnsi="Palatino Linotype" w:cs="Arial"/>
          <w:sz w:val="23"/>
          <w:szCs w:val="23"/>
        </w:rPr>
        <w:t xml:space="preserve">; EN LA TRIGÉSIMA PRIMERA SESIÓN ORDINARIA CELEBRADA EL TREINTA Y UNO DE AGOSTO DE DOS MIL VEINTIDÓS, ANTE EL   SECRETARIO TÉCNICO DEL PLENO, ALEXIS TAPIA RAMÍREZ. </w:t>
      </w:r>
    </w:p>
    <w:p w14:paraId="0D9E5C94" w14:textId="77777777" w:rsidR="00876514" w:rsidRPr="00C90408" w:rsidRDefault="00876514" w:rsidP="00876514">
      <w:pPr>
        <w:pStyle w:val="Prrafodelista"/>
        <w:autoSpaceDE w:val="0"/>
        <w:autoSpaceDN w:val="0"/>
        <w:adjustRightInd w:val="0"/>
        <w:spacing w:before="240" w:after="160" w:line="360" w:lineRule="auto"/>
        <w:ind w:left="0"/>
        <w:jc w:val="both"/>
        <w:rPr>
          <w:rFonts w:ascii="Palatino Linotype" w:hAnsi="Palatino Linotype"/>
          <w:bCs/>
          <w:sz w:val="23"/>
          <w:szCs w:val="23"/>
        </w:rPr>
      </w:pPr>
      <w:r w:rsidRPr="00C90408">
        <w:rPr>
          <w:rFonts w:ascii="Palatino Linotype" w:hAnsi="Palatino Linotype"/>
          <w:bCs/>
          <w:sz w:val="23"/>
          <w:szCs w:val="23"/>
        </w:rPr>
        <w:t>CCR/JCMA</w:t>
      </w:r>
    </w:p>
    <w:p w14:paraId="0F524394" w14:textId="1C26C954" w:rsidR="00876514" w:rsidRDefault="00C90408" w:rsidP="00876514">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60288" behindDoc="0" locked="0" layoutInCell="1" allowOverlap="1" wp14:anchorId="1706537D" wp14:editId="5D884B9A">
                <wp:simplePos x="0" y="0"/>
                <wp:positionH relativeFrom="column">
                  <wp:posOffset>-180975</wp:posOffset>
                </wp:positionH>
                <wp:positionV relativeFrom="paragraph">
                  <wp:posOffset>273685</wp:posOffset>
                </wp:positionV>
                <wp:extent cx="6240780" cy="4046220"/>
                <wp:effectExtent l="0" t="0" r="26670" b="30480"/>
                <wp:wrapNone/>
                <wp:docPr id="5" name="Straight Connector 5"/>
                <wp:cNvGraphicFramePr/>
                <a:graphic xmlns:a="http://schemas.openxmlformats.org/drawingml/2006/main">
                  <a:graphicData uri="http://schemas.microsoft.com/office/word/2010/wordprocessingShape">
                    <wps:wsp>
                      <wps:cNvCnPr/>
                      <wps:spPr>
                        <a:xfrm>
                          <a:off x="0" y="0"/>
                          <a:ext cx="6240780" cy="4046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DB79F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1.55pt" to="477.1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" strokecolor="#5b9bd5 [3204]" strokeweight=".5pt">
                <v:stroke joinstyle="miter"/>
              </v:line>
            </w:pict>
          </mc:Fallback>
        </mc:AlternateContent>
      </w:r>
    </w:p>
    <w:p w14:paraId="61F745E0" w14:textId="77777777" w:rsidR="00876514" w:rsidRDefault="00876514" w:rsidP="0087651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27A5AEC" w14:textId="77777777"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8A96AB" w14:textId="77777777" w:rsidR="005B4D36" w:rsidRDefault="005B4D3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C2F0C4" w14:textId="4A217194" w:rsidR="005B4D36" w:rsidRDefault="005B4D3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00F1103" w14:textId="5D0C5630"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D534ED3" w14:textId="4003BE88"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B144FD" w14:textId="2DB09918"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EDF8DF" w14:textId="0059DE8A"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2BB1001" w14:textId="2D61AEDD"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7E147C" w14:textId="5AE48793"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20AE4" w14:textId="76D8834C"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31FCD5" w14:textId="77BD6BE4"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E0F50D" w14:textId="2925CADE"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E463A4" w14:textId="39CF5EE0"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377781C" w14:textId="7947C7F9"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CF9AAF" w14:textId="246E15E6"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E4AE8BB" w14:textId="0ACF0F0D"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4811347" w14:textId="26CD756B"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1E4F8E" w14:textId="2CDED194"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B1AF02E" w14:textId="77777777" w:rsidR="009A11F0" w:rsidRDefault="009A11F0"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714FCBC" w14:textId="4B307164"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C7AF2E8" w14:textId="33C55F23"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DF85AD" w14:textId="5B180E05"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4DEBD4B" w14:textId="3010BA2B"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C2C7E2" w14:textId="277AEEC9"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276C03" w14:textId="77777777"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sectPr w:rsidR="00A34216"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C99A2" w14:textId="77777777" w:rsidR="00AC5F4D" w:rsidRDefault="00AC5F4D" w:rsidP="006168E4">
      <w:pPr>
        <w:spacing w:after="0" w:line="240" w:lineRule="auto"/>
      </w:pPr>
      <w:r>
        <w:separator/>
      </w:r>
    </w:p>
  </w:endnote>
  <w:endnote w:type="continuationSeparator" w:id="0">
    <w:p w14:paraId="5179C0F9" w14:textId="77777777" w:rsidR="00AC5F4D" w:rsidRDefault="00AC5F4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D25E05" w:rsidRPr="000B69FA" w:rsidRDefault="00D25E0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51DB">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51DB">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D25E05" w:rsidRPr="000B69FA" w:rsidRDefault="00D25E0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51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51DB">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1F7BE" w14:textId="77777777" w:rsidR="00AC5F4D" w:rsidRDefault="00AC5F4D" w:rsidP="006168E4">
      <w:pPr>
        <w:spacing w:after="0" w:line="240" w:lineRule="auto"/>
      </w:pPr>
      <w:r>
        <w:separator/>
      </w:r>
    </w:p>
  </w:footnote>
  <w:footnote w:type="continuationSeparator" w:id="0">
    <w:p w14:paraId="44FDCB45" w14:textId="77777777" w:rsidR="00AC5F4D" w:rsidRDefault="00AC5F4D" w:rsidP="006168E4">
      <w:pPr>
        <w:spacing w:after="0" w:line="240" w:lineRule="auto"/>
      </w:pPr>
      <w:r>
        <w:continuationSeparator/>
      </w:r>
    </w:p>
  </w:footnote>
  <w:footnote w:id="1">
    <w:p w14:paraId="4F913F9B" w14:textId="77777777" w:rsidR="00206328" w:rsidRPr="00034B44" w:rsidRDefault="00206328" w:rsidP="0020632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D25E05" w:rsidRDefault="00D25E0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25E05" w14:paraId="17981A04" w14:textId="77777777" w:rsidTr="00417FC0">
      <w:trPr>
        <w:trHeight w:val="227"/>
      </w:trPr>
      <w:tc>
        <w:tcPr>
          <w:tcW w:w="5529" w:type="dxa"/>
          <w:hideMark/>
        </w:tcPr>
        <w:p w14:paraId="0E414BC5" w14:textId="75B4D793" w:rsidR="00D25E05" w:rsidRDefault="00D25E0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3D52B0D" w:rsidR="00D25E05" w:rsidRPr="00B4142F" w:rsidRDefault="00D25E0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0446D">
            <w:rPr>
              <w:rFonts w:ascii="Palatino Linotype" w:hAnsi="Palatino Linotype" w:cs="Arial"/>
              <w:bCs/>
              <w:sz w:val="24"/>
              <w:lang w:eastAsia="es-MX"/>
            </w:rPr>
            <w:t>8845</w:t>
          </w:r>
          <w:r>
            <w:rPr>
              <w:rFonts w:ascii="Palatino Linotype" w:hAnsi="Palatino Linotype" w:cs="Arial"/>
              <w:bCs/>
              <w:sz w:val="24"/>
              <w:lang w:eastAsia="es-MX"/>
            </w:rPr>
            <w:t>/INFOEM/IP/RR/2022 y acumulados</w:t>
          </w:r>
        </w:p>
      </w:tc>
    </w:tr>
    <w:tr w:rsidR="00D25E05" w14:paraId="637042F0" w14:textId="77777777" w:rsidTr="00417FC0">
      <w:trPr>
        <w:trHeight w:val="242"/>
      </w:trPr>
      <w:tc>
        <w:tcPr>
          <w:tcW w:w="5529" w:type="dxa"/>
          <w:hideMark/>
        </w:tcPr>
        <w:p w14:paraId="412AD568" w14:textId="582E7AD7" w:rsidR="00D25E05" w:rsidRDefault="00D25E0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BE8C905" w:rsidR="00D25E05" w:rsidRPr="00F06FED" w:rsidRDefault="005E6C75" w:rsidP="001B1CE0">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Metepec</w:t>
          </w:r>
        </w:p>
      </w:tc>
    </w:tr>
    <w:tr w:rsidR="00D25E05" w14:paraId="21BFE746" w14:textId="77777777" w:rsidTr="00417FC0">
      <w:trPr>
        <w:trHeight w:val="342"/>
      </w:trPr>
      <w:tc>
        <w:tcPr>
          <w:tcW w:w="5529" w:type="dxa"/>
          <w:hideMark/>
        </w:tcPr>
        <w:p w14:paraId="64C4E314" w14:textId="1C66F8DB" w:rsidR="00D25E05" w:rsidRDefault="00D25E0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D25E05" w:rsidRDefault="00D25E0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D25E05" w:rsidRDefault="00D25E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25E05" w14:paraId="385FD437" w14:textId="77777777" w:rsidTr="00417FC0">
      <w:trPr>
        <w:trHeight w:val="227"/>
      </w:trPr>
      <w:tc>
        <w:tcPr>
          <w:tcW w:w="5529" w:type="dxa"/>
          <w:hideMark/>
        </w:tcPr>
        <w:p w14:paraId="272860E8" w14:textId="23375EDF" w:rsidR="00D25E05" w:rsidRDefault="00D25E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ECE5401" w:rsidR="00D25E05" w:rsidRPr="00B4142F" w:rsidRDefault="00AE6BD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08845</w:t>
          </w:r>
          <w:r w:rsidR="00D25E05">
            <w:rPr>
              <w:rFonts w:ascii="Palatino Linotype" w:hAnsi="Palatino Linotype" w:cs="Arial"/>
              <w:bCs/>
              <w:sz w:val="24"/>
              <w:lang w:eastAsia="es-MX"/>
            </w:rPr>
            <w:t>/INFOEM/IP/RR/2022 y acumulados</w:t>
          </w:r>
        </w:p>
      </w:tc>
    </w:tr>
    <w:tr w:rsidR="00D25E05" w14:paraId="33FC5097" w14:textId="77777777" w:rsidTr="00417FC0">
      <w:trPr>
        <w:trHeight w:val="196"/>
      </w:trPr>
      <w:tc>
        <w:tcPr>
          <w:tcW w:w="5529" w:type="dxa"/>
          <w:hideMark/>
        </w:tcPr>
        <w:p w14:paraId="4F5D01E5" w14:textId="77777777" w:rsidR="00D25E05" w:rsidRDefault="00D25E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4E2AF26" w:rsidR="00D25E05" w:rsidRPr="00E93E68" w:rsidRDefault="00D25E05"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F751DB">
            <w:rPr>
              <w:rFonts w:ascii="Palatino Linotype" w:hAnsi="Palatino Linotype" w:cs="Arial"/>
            </w:rPr>
            <w:t>xxxx</w:t>
          </w:r>
        </w:p>
      </w:tc>
    </w:tr>
    <w:tr w:rsidR="00D25E05" w14:paraId="178280DE" w14:textId="77777777" w:rsidTr="00417FC0">
      <w:trPr>
        <w:trHeight w:val="242"/>
      </w:trPr>
      <w:tc>
        <w:tcPr>
          <w:tcW w:w="5529" w:type="dxa"/>
          <w:hideMark/>
        </w:tcPr>
        <w:p w14:paraId="71AC708B" w14:textId="77777777" w:rsidR="00D25E05" w:rsidRDefault="00D25E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14FFD58" w:rsidR="00D25E05" w:rsidRDefault="005E6C75"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Metepec</w:t>
          </w:r>
          <w:r w:rsidR="00D25E05">
            <w:rPr>
              <w:rFonts w:ascii="Palatino Linotype" w:hAnsi="Palatino Linotype" w:cs="Arial"/>
              <w:szCs w:val="20"/>
            </w:rPr>
            <w:t xml:space="preserve"> </w:t>
          </w:r>
        </w:p>
      </w:tc>
    </w:tr>
    <w:tr w:rsidR="00D25E05" w14:paraId="0518978B" w14:textId="77777777" w:rsidTr="00417FC0">
      <w:trPr>
        <w:trHeight w:val="342"/>
      </w:trPr>
      <w:tc>
        <w:tcPr>
          <w:tcW w:w="5529" w:type="dxa"/>
          <w:hideMark/>
        </w:tcPr>
        <w:p w14:paraId="04968A43" w14:textId="5F7729A7" w:rsidR="00D25E05" w:rsidRDefault="00D25E0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D25E05" w:rsidRDefault="00D25E0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D25E05" w:rsidRDefault="00D25E0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E4443"/>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D36A88"/>
    <w:multiLevelType w:val="hybridMultilevel"/>
    <w:tmpl w:val="411C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75A0D"/>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816BD"/>
    <w:multiLevelType w:val="hybridMultilevel"/>
    <w:tmpl w:val="EF0415B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70301D"/>
    <w:multiLevelType w:val="hybridMultilevel"/>
    <w:tmpl w:val="E8FA4EB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22C93FC2"/>
    <w:multiLevelType w:val="hybridMultilevel"/>
    <w:tmpl w:val="504E4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28C"/>
    <w:multiLevelType w:val="hybridMultilevel"/>
    <w:tmpl w:val="A7F6F60C"/>
    <w:lvl w:ilvl="0" w:tplc="2346917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1144DB"/>
    <w:multiLevelType w:val="hybridMultilevel"/>
    <w:tmpl w:val="95869B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35263363"/>
    <w:multiLevelType w:val="hybridMultilevel"/>
    <w:tmpl w:val="4538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7964A9"/>
    <w:multiLevelType w:val="hybridMultilevel"/>
    <w:tmpl w:val="EEAC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FE3BF1"/>
    <w:multiLevelType w:val="hybridMultilevel"/>
    <w:tmpl w:val="BB1A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DE4CFF"/>
    <w:multiLevelType w:val="hybridMultilevel"/>
    <w:tmpl w:val="1624CA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0136E6"/>
    <w:multiLevelType w:val="hybridMultilevel"/>
    <w:tmpl w:val="97C6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C06C28"/>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3808F4"/>
    <w:multiLevelType w:val="hybridMultilevel"/>
    <w:tmpl w:val="349EF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B715E9"/>
    <w:multiLevelType w:val="hybridMultilevel"/>
    <w:tmpl w:val="73AE3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C834F8F"/>
    <w:multiLevelType w:val="hybridMultilevel"/>
    <w:tmpl w:val="2F96D3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61F01018"/>
    <w:multiLevelType w:val="hybridMultilevel"/>
    <w:tmpl w:val="3BAE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3F25E5"/>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69604796"/>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4E0A57"/>
    <w:multiLevelType w:val="hybridMultilevel"/>
    <w:tmpl w:val="FC2A6A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EA570E6"/>
    <w:multiLevelType w:val="hybridMultilevel"/>
    <w:tmpl w:val="89C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5D0FF4"/>
    <w:multiLevelType w:val="hybridMultilevel"/>
    <w:tmpl w:val="504E4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540FB1"/>
    <w:multiLevelType w:val="hybridMultilevel"/>
    <w:tmpl w:val="CAA811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3"/>
  </w:num>
  <w:num w:numId="3">
    <w:abstractNumId w:val="17"/>
  </w:num>
  <w:num w:numId="4">
    <w:abstractNumId w:val="39"/>
  </w:num>
  <w:num w:numId="5">
    <w:abstractNumId w:val="27"/>
  </w:num>
  <w:num w:numId="6">
    <w:abstractNumId w:val="37"/>
  </w:num>
  <w:num w:numId="7">
    <w:abstractNumId w:val="19"/>
  </w:num>
  <w:num w:numId="8">
    <w:abstractNumId w:val="16"/>
  </w:num>
  <w:num w:numId="9">
    <w:abstractNumId w:val="15"/>
  </w:num>
  <w:num w:numId="10">
    <w:abstractNumId w:val="20"/>
  </w:num>
  <w:num w:numId="11">
    <w:abstractNumId w:val="36"/>
  </w:num>
  <w:num w:numId="12">
    <w:abstractNumId w:val="18"/>
  </w:num>
  <w:num w:numId="13">
    <w:abstractNumId w:val="34"/>
  </w:num>
  <w:num w:numId="14">
    <w:abstractNumId w:val="12"/>
  </w:num>
  <w:num w:numId="15">
    <w:abstractNumId w:val="10"/>
  </w:num>
  <w:num w:numId="16">
    <w:abstractNumId w:val="40"/>
  </w:num>
  <w:num w:numId="17">
    <w:abstractNumId w:val="24"/>
  </w:num>
  <w:num w:numId="18">
    <w:abstractNumId w:val="41"/>
  </w:num>
  <w:num w:numId="19">
    <w:abstractNumId w:val="9"/>
  </w:num>
  <w:num w:numId="20">
    <w:abstractNumId w:val="11"/>
  </w:num>
  <w:num w:numId="21">
    <w:abstractNumId w:val="2"/>
  </w:num>
  <w:num w:numId="22">
    <w:abstractNumId w:val="13"/>
  </w:num>
  <w:num w:numId="23">
    <w:abstractNumId w:val="29"/>
  </w:num>
  <w:num w:numId="24">
    <w:abstractNumId w:val="23"/>
  </w:num>
  <w:num w:numId="25">
    <w:abstractNumId w:val="30"/>
  </w:num>
  <w:num w:numId="26">
    <w:abstractNumId w:val="25"/>
  </w:num>
  <w:num w:numId="27">
    <w:abstractNumId w:val="7"/>
  </w:num>
  <w:num w:numId="28">
    <w:abstractNumId w:val="8"/>
  </w:num>
  <w:num w:numId="29">
    <w:abstractNumId w:val="26"/>
  </w:num>
  <w:num w:numId="30">
    <w:abstractNumId w:val="5"/>
  </w:num>
  <w:num w:numId="31">
    <w:abstractNumId w:val="14"/>
  </w:num>
  <w:num w:numId="32">
    <w:abstractNumId w:val="3"/>
  </w:num>
  <w:num w:numId="33">
    <w:abstractNumId w:val="4"/>
  </w:num>
  <w:num w:numId="34">
    <w:abstractNumId w:val="35"/>
  </w:num>
  <w:num w:numId="35">
    <w:abstractNumId w:val="31"/>
  </w:num>
  <w:num w:numId="36">
    <w:abstractNumId w:val="22"/>
  </w:num>
  <w:num w:numId="37">
    <w:abstractNumId w:val="1"/>
  </w:num>
  <w:num w:numId="38">
    <w:abstractNumId w:val="21"/>
  </w:num>
  <w:num w:numId="39">
    <w:abstractNumId w:val="6"/>
  </w:num>
  <w:num w:numId="40">
    <w:abstractNumId w:val="28"/>
  </w:num>
  <w:num w:numId="41">
    <w:abstractNumId w:val="38"/>
  </w:num>
  <w:num w:numId="42">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643"/>
    <w:rsid w:val="000115F8"/>
    <w:rsid w:val="00013553"/>
    <w:rsid w:val="0001366A"/>
    <w:rsid w:val="00013C75"/>
    <w:rsid w:val="000143F3"/>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5133"/>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5"/>
    <w:rsid w:val="000D3C75"/>
    <w:rsid w:val="000D438E"/>
    <w:rsid w:val="000D4532"/>
    <w:rsid w:val="000D4A3A"/>
    <w:rsid w:val="000D5800"/>
    <w:rsid w:val="000D5C27"/>
    <w:rsid w:val="000D7523"/>
    <w:rsid w:val="000E0101"/>
    <w:rsid w:val="000E0C4D"/>
    <w:rsid w:val="000E183A"/>
    <w:rsid w:val="000E30C2"/>
    <w:rsid w:val="000E3AEA"/>
    <w:rsid w:val="000E45A0"/>
    <w:rsid w:val="000E4F86"/>
    <w:rsid w:val="000E58E4"/>
    <w:rsid w:val="000E5B76"/>
    <w:rsid w:val="000E6545"/>
    <w:rsid w:val="000E686B"/>
    <w:rsid w:val="000E7FC9"/>
    <w:rsid w:val="000F0231"/>
    <w:rsid w:val="000F1C48"/>
    <w:rsid w:val="000F2A5E"/>
    <w:rsid w:val="000F3F8D"/>
    <w:rsid w:val="00100C19"/>
    <w:rsid w:val="00104A18"/>
    <w:rsid w:val="00105F91"/>
    <w:rsid w:val="00106372"/>
    <w:rsid w:val="001108D8"/>
    <w:rsid w:val="00111DCD"/>
    <w:rsid w:val="00112C29"/>
    <w:rsid w:val="00114CF9"/>
    <w:rsid w:val="00116FA7"/>
    <w:rsid w:val="001228AB"/>
    <w:rsid w:val="001235C3"/>
    <w:rsid w:val="00124807"/>
    <w:rsid w:val="00124855"/>
    <w:rsid w:val="001254F5"/>
    <w:rsid w:val="00125561"/>
    <w:rsid w:val="001311AB"/>
    <w:rsid w:val="001341CF"/>
    <w:rsid w:val="001351F2"/>
    <w:rsid w:val="00135E00"/>
    <w:rsid w:val="00136FAD"/>
    <w:rsid w:val="0013704D"/>
    <w:rsid w:val="00137D60"/>
    <w:rsid w:val="00140557"/>
    <w:rsid w:val="001408A0"/>
    <w:rsid w:val="001439C9"/>
    <w:rsid w:val="00146F0A"/>
    <w:rsid w:val="00151373"/>
    <w:rsid w:val="0015205D"/>
    <w:rsid w:val="00152AB2"/>
    <w:rsid w:val="00152C2B"/>
    <w:rsid w:val="001602D7"/>
    <w:rsid w:val="001603EC"/>
    <w:rsid w:val="00161FBE"/>
    <w:rsid w:val="00166520"/>
    <w:rsid w:val="0016745C"/>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5902"/>
    <w:rsid w:val="00196DCE"/>
    <w:rsid w:val="001A02EC"/>
    <w:rsid w:val="001A169E"/>
    <w:rsid w:val="001A1756"/>
    <w:rsid w:val="001A30F5"/>
    <w:rsid w:val="001A4643"/>
    <w:rsid w:val="001A5630"/>
    <w:rsid w:val="001A577E"/>
    <w:rsid w:val="001A659C"/>
    <w:rsid w:val="001A69D0"/>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02EA"/>
    <w:rsid w:val="001D23B4"/>
    <w:rsid w:val="001D2949"/>
    <w:rsid w:val="001D3E11"/>
    <w:rsid w:val="001D3E87"/>
    <w:rsid w:val="001D49A2"/>
    <w:rsid w:val="001D627A"/>
    <w:rsid w:val="001D6B60"/>
    <w:rsid w:val="001E0C3F"/>
    <w:rsid w:val="001E5063"/>
    <w:rsid w:val="001E58D8"/>
    <w:rsid w:val="001E78AA"/>
    <w:rsid w:val="001F2101"/>
    <w:rsid w:val="001F3969"/>
    <w:rsid w:val="001F61DA"/>
    <w:rsid w:val="001F7B3B"/>
    <w:rsid w:val="002033E7"/>
    <w:rsid w:val="0020352C"/>
    <w:rsid w:val="00205ACD"/>
    <w:rsid w:val="00206328"/>
    <w:rsid w:val="002075A5"/>
    <w:rsid w:val="00210AA5"/>
    <w:rsid w:val="00212A9D"/>
    <w:rsid w:val="002138D5"/>
    <w:rsid w:val="0021501E"/>
    <w:rsid w:val="00215192"/>
    <w:rsid w:val="00216628"/>
    <w:rsid w:val="002205C0"/>
    <w:rsid w:val="00220EA5"/>
    <w:rsid w:val="002214A5"/>
    <w:rsid w:val="00221889"/>
    <w:rsid w:val="002248AC"/>
    <w:rsid w:val="00226AF5"/>
    <w:rsid w:val="0022723B"/>
    <w:rsid w:val="00230F7C"/>
    <w:rsid w:val="002317D3"/>
    <w:rsid w:val="0023373D"/>
    <w:rsid w:val="0023423C"/>
    <w:rsid w:val="002420E3"/>
    <w:rsid w:val="002432D3"/>
    <w:rsid w:val="002448CB"/>
    <w:rsid w:val="00245C21"/>
    <w:rsid w:val="0024703B"/>
    <w:rsid w:val="00251369"/>
    <w:rsid w:val="002525C7"/>
    <w:rsid w:val="002526E7"/>
    <w:rsid w:val="00252C90"/>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B710C"/>
    <w:rsid w:val="002C07C4"/>
    <w:rsid w:val="002C1B76"/>
    <w:rsid w:val="002C254D"/>
    <w:rsid w:val="002C2C20"/>
    <w:rsid w:val="002C64CF"/>
    <w:rsid w:val="002C64E9"/>
    <w:rsid w:val="002C72D2"/>
    <w:rsid w:val="002D08E3"/>
    <w:rsid w:val="002D30CB"/>
    <w:rsid w:val="002D310D"/>
    <w:rsid w:val="002D6995"/>
    <w:rsid w:val="002D7003"/>
    <w:rsid w:val="002E002A"/>
    <w:rsid w:val="002E124C"/>
    <w:rsid w:val="002E140D"/>
    <w:rsid w:val="002E2D7B"/>
    <w:rsid w:val="002E54CE"/>
    <w:rsid w:val="002E5E6A"/>
    <w:rsid w:val="002F14AA"/>
    <w:rsid w:val="002F2198"/>
    <w:rsid w:val="002F37BE"/>
    <w:rsid w:val="002F3F85"/>
    <w:rsid w:val="002F4577"/>
    <w:rsid w:val="002F6424"/>
    <w:rsid w:val="0030064D"/>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1F9"/>
    <w:rsid w:val="0034299B"/>
    <w:rsid w:val="003430A8"/>
    <w:rsid w:val="00344259"/>
    <w:rsid w:val="003443B2"/>
    <w:rsid w:val="0035126E"/>
    <w:rsid w:val="003551AD"/>
    <w:rsid w:val="00355A06"/>
    <w:rsid w:val="00360E39"/>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0FD"/>
    <w:rsid w:val="003B1A03"/>
    <w:rsid w:val="003B1C4E"/>
    <w:rsid w:val="003B1E88"/>
    <w:rsid w:val="003B4B5F"/>
    <w:rsid w:val="003B5455"/>
    <w:rsid w:val="003B5FFE"/>
    <w:rsid w:val="003B63C0"/>
    <w:rsid w:val="003C25EF"/>
    <w:rsid w:val="003C2632"/>
    <w:rsid w:val="003C2A8E"/>
    <w:rsid w:val="003C7873"/>
    <w:rsid w:val="003C78F7"/>
    <w:rsid w:val="003C7C12"/>
    <w:rsid w:val="003D153C"/>
    <w:rsid w:val="003D1A49"/>
    <w:rsid w:val="003D2DFE"/>
    <w:rsid w:val="003D3151"/>
    <w:rsid w:val="003D65C9"/>
    <w:rsid w:val="003D70D4"/>
    <w:rsid w:val="003E0BC5"/>
    <w:rsid w:val="003E16E1"/>
    <w:rsid w:val="003E2624"/>
    <w:rsid w:val="003E34C9"/>
    <w:rsid w:val="003E4B54"/>
    <w:rsid w:val="003E53AC"/>
    <w:rsid w:val="003E6E01"/>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327"/>
    <w:rsid w:val="00413F1C"/>
    <w:rsid w:val="00417FC0"/>
    <w:rsid w:val="004221C9"/>
    <w:rsid w:val="00423213"/>
    <w:rsid w:val="0042416D"/>
    <w:rsid w:val="004277C4"/>
    <w:rsid w:val="00431178"/>
    <w:rsid w:val="0043162D"/>
    <w:rsid w:val="00433507"/>
    <w:rsid w:val="00434FFC"/>
    <w:rsid w:val="00435A16"/>
    <w:rsid w:val="0043695E"/>
    <w:rsid w:val="00436AC7"/>
    <w:rsid w:val="00437A0E"/>
    <w:rsid w:val="004427F9"/>
    <w:rsid w:val="00443B76"/>
    <w:rsid w:val="00444B4C"/>
    <w:rsid w:val="004460C0"/>
    <w:rsid w:val="004502F1"/>
    <w:rsid w:val="004516EB"/>
    <w:rsid w:val="004529B6"/>
    <w:rsid w:val="00453DBD"/>
    <w:rsid w:val="00454CE6"/>
    <w:rsid w:val="00456FFF"/>
    <w:rsid w:val="00457A9F"/>
    <w:rsid w:val="0046133D"/>
    <w:rsid w:val="00462881"/>
    <w:rsid w:val="00462B0D"/>
    <w:rsid w:val="0046475C"/>
    <w:rsid w:val="004653BB"/>
    <w:rsid w:val="00466AC9"/>
    <w:rsid w:val="004702BF"/>
    <w:rsid w:val="00470F88"/>
    <w:rsid w:val="00472649"/>
    <w:rsid w:val="00474273"/>
    <w:rsid w:val="00475574"/>
    <w:rsid w:val="00475F48"/>
    <w:rsid w:val="00477430"/>
    <w:rsid w:val="00477CC2"/>
    <w:rsid w:val="0048180A"/>
    <w:rsid w:val="00481C7A"/>
    <w:rsid w:val="004821D4"/>
    <w:rsid w:val="0048234E"/>
    <w:rsid w:val="004832D1"/>
    <w:rsid w:val="004836B3"/>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127E"/>
    <w:rsid w:val="004F26CF"/>
    <w:rsid w:val="004F3A2B"/>
    <w:rsid w:val="004F41DA"/>
    <w:rsid w:val="004F4792"/>
    <w:rsid w:val="004F4DF1"/>
    <w:rsid w:val="004F698D"/>
    <w:rsid w:val="004F76FC"/>
    <w:rsid w:val="00500601"/>
    <w:rsid w:val="0050182F"/>
    <w:rsid w:val="00502F50"/>
    <w:rsid w:val="00503655"/>
    <w:rsid w:val="0050375C"/>
    <w:rsid w:val="00503CA0"/>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4323"/>
    <w:rsid w:val="00536EDE"/>
    <w:rsid w:val="005371E7"/>
    <w:rsid w:val="00540538"/>
    <w:rsid w:val="00540C92"/>
    <w:rsid w:val="00542BC6"/>
    <w:rsid w:val="005478DE"/>
    <w:rsid w:val="005520FE"/>
    <w:rsid w:val="0055211D"/>
    <w:rsid w:val="00552FA7"/>
    <w:rsid w:val="00553E92"/>
    <w:rsid w:val="00554927"/>
    <w:rsid w:val="005559F5"/>
    <w:rsid w:val="00556282"/>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4D36"/>
    <w:rsid w:val="005B5B70"/>
    <w:rsid w:val="005B5F05"/>
    <w:rsid w:val="005B77A6"/>
    <w:rsid w:val="005B79E7"/>
    <w:rsid w:val="005C3E35"/>
    <w:rsid w:val="005C3F5E"/>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E04BC"/>
    <w:rsid w:val="005E482F"/>
    <w:rsid w:val="005E4D7C"/>
    <w:rsid w:val="005E4EB4"/>
    <w:rsid w:val="005E4ED7"/>
    <w:rsid w:val="005E6C75"/>
    <w:rsid w:val="005E7A49"/>
    <w:rsid w:val="005F048E"/>
    <w:rsid w:val="005F1408"/>
    <w:rsid w:val="005F18FF"/>
    <w:rsid w:val="005F1E0B"/>
    <w:rsid w:val="005F4648"/>
    <w:rsid w:val="005F57F0"/>
    <w:rsid w:val="005F7424"/>
    <w:rsid w:val="005F76AD"/>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EE4"/>
    <w:rsid w:val="0064168D"/>
    <w:rsid w:val="00641C48"/>
    <w:rsid w:val="00643161"/>
    <w:rsid w:val="0064576A"/>
    <w:rsid w:val="00645D17"/>
    <w:rsid w:val="006466F5"/>
    <w:rsid w:val="006468D6"/>
    <w:rsid w:val="00646A16"/>
    <w:rsid w:val="006529A5"/>
    <w:rsid w:val="00655372"/>
    <w:rsid w:val="00655735"/>
    <w:rsid w:val="00660203"/>
    <w:rsid w:val="00661404"/>
    <w:rsid w:val="00661753"/>
    <w:rsid w:val="006620CA"/>
    <w:rsid w:val="006633BF"/>
    <w:rsid w:val="006646AC"/>
    <w:rsid w:val="00664D5B"/>
    <w:rsid w:val="0066569D"/>
    <w:rsid w:val="0066744F"/>
    <w:rsid w:val="00671D7C"/>
    <w:rsid w:val="00676572"/>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1953"/>
    <w:rsid w:val="006B1BF1"/>
    <w:rsid w:val="006B1C95"/>
    <w:rsid w:val="006B26E3"/>
    <w:rsid w:val="006B32E4"/>
    <w:rsid w:val="006B3302"/>
    <w:rsid w:val="006B37EA"/>
    <w:rsid w:val="006B7444"/>
    <w:rsid w:val="006C2888"/>
    <w:rsid w:val="006C3175"/>
    <w:rsid w:val="006C32EE"/>
    <w:rsid w:val="006C5083"/>
    <w:rsid w:val="006C6A05"/>
    <w:rsid w:val="006D23FC"/>
    <w:rsid w:val="006D3253"/>
    <w:rsid w:val="006D3CD7"/>
    <w:rsid w:val="006D3F82"/>
    <w:rsid w:val="006D5719"/>
    <w:rsid w:val="006D79B4"/>
    <w:rsid w:val="006E0068"/>
    <w:rsid w:val="006E01D1"/>
    <w:rsid w:val="006E22F8"/>
    <w:rsid w:val="006E3711"/>
    <w:rsid w:val="006E469B"/>
    <w:rsid w:val="006E785D"/>
    <w:rsid w:val="006F1B61"/>
    <w:rsid w:val="006F1BFE"/>
    <w:rsid w:val="006F25F4"/>
    <w:rsid w:val="006F53A9"/>
    <w:rsid w:val="006F5A35"/>
    <w:rsid w:val="006F610D"/>
    <w:rsid w:val="006F6E0E"/>
    <w:rsid w:val="00701033"/>
    <w:rsid w:val="0070220C"/>
    <w:rsid w:val="007024E8"/>
    <w:rsid w:val="0070368E"/>
    <w:rsid w:val="0070371E"/>
    <w:rsid w:val="00703BAE"/>
    <w:rsid w:val="00704AB7"/>
    <w:rsid w:val="00705F8F"/>
    <w:rsid w:val="007064F6"/>
    <w:rsid w:val="007078A3"/>
    <w:rsid w:val="00711536"/>
    <w:rsid w:val="007129C0"/>
    <w:rsid w:val="007142B5"/>
    <w:rsid w:val="00714663"/>
    <w:rsid w:val="00716BFE"/>
    <w:rsid w:val="007234D1"/>
    <w:rsid w:val="00731428"/>
    <w:rsid w:val="0073157A"/>
    <w:rsid w:val="00731690"/>
    <w:rsid w:val="007324C1"/>
    <w:rsid w:val="00735209"/>
    <w:rsid w:val="007444E2"/>
    <w:rsid w:val="00744D68"/>
    <w:rsid w:val="00744E29"/>
    <w:rsid w:val="00744EEF"/>
    <w:rsid w:val="007517D1"/>
    <w:rsid w:val="0075229E"/>
    <w:rsid w:val="007524CA"/>
    <w:rsid w:val="00753476"/>
    <w:rsid w:val="00754B44"/>
    <w:rsid w:val="00754CAE"/>
    <w:rsid w:val="00757992"/>
    <w:rsid w:val="00761B5E"/>
    <w:rsid w:val="007622D6"/>
    <w:rsid w:val="00763935"/>
    <w:rsid w:val="00763FEE"/>
    <w:rsid w:val="007658D5"/>
    <w:rsid w:val="00772BA8"/>
    <w:rsid w:val="00774266"/>
    <w:rsid w:val="0078028A"/>
    <w:rsid w:val="007806CB"/>
    <w:rsid w:val="00781C64"/>
    <w:rsid w:val="007829AF"/>
    <w:rsid w:val="007848FB"/>
    <w:rsid w:val="007850AE"/>
    <w:rsid w:val="007851D5"/>
    <w:rsid w:val="00785698"/>
    <w:rsid w:val="0078693A"/>
    <w:rsid w:val="00790164"/>
    <w:rsid w:val="00791D79"/>
    <w:rsid w:val="00793670"/>
    <w:rsid w:val="00793B38"/>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1634"/>
    <w:rsid w:val="007C2C6B"/>
    <w:rsid w:val="007C64F5"/>
    <w:rsid w:val="007C7FF1"/>
    <w:rsid w:val="007D15EF"/>
    <w:rsid w:val="007D1A27"/>
    <w:rsid w:val="007D1B24"/>
    <w:rsid w:val="007D1F15"/>
    <w:rsid w:val="007D25B1"/>
    <w:rsid w:val="007D2878"/>
    <w:rsid w:val="007D300A"/>
    <w:rsid w:val="007D661B"/>
    <w:rsid w:val="007E00E1"/>
    <w:rsid w:val="007E102F"/>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17AC"/>
    <w:rsid w:val="00802C56"/>
    <w:rsid w:val="00804BD9"/>
    <w:rsid w:val="00805270"/>
    <w:rsid w:val="008070C9"/>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419A8"/>
    <w:rsid w:val="008436AD"/>
    <w:rsid w:val="00844569"/>
    <w:rsid w:val="00846539"/>
    <w:rsid w:val="0084766D"/>
    <w:rsid w:val="00847D23"/>
    <w:rsid w:val="00851545"/>
    <w:rsid w:val="00851FA0"/>
    <w:rsid w:val="00855544"/>
    <w:rsid w:val="00856D15"/>
    <w:rsid w:val="00857C63"/>
    <w:rsid w:val="0086020D"/>
    <w:rsid w:val="008607A5"/>
    <w:rsid w:val="00861DEF"/>
    <w:rsid w:val="00863327"/>
    <w:rsid w:val="00864633"/>
    <w:rsid w:val="008662C4"/>
    <w:rsid w:val="00867B2F"/>
    <w:rsid w:val="00870F44"/>
    <w:rsid w:val="00874015"/>
    <w:rsid w:val="00874916"/>
    <w:rsid w:val="00876514"/>
    <w:rsid w:val="00876A75"/>
    <w:rsid w:val="0087786C"/>
    <w:rsid w:val="00883587"/>
    <w:rsid w:val="00884054"/>
    <w:rsid w:val="0088486F"/>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75BE"/>
    <w:rsid w:val="008B00D5"/>
    <w:rsid w:val="008B14D0"/>
    <w:rsid w:val="008B1720"/>
    <w:rsid w:val="008B4658"/>
    <w:rsid w:val="008B4E07"/>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2113F"/>
    <w:rsid w:val="00921DB9"/>
    <w:rsid w:val="00921FC1"/>
    <w:rsid w:val="00922358"/>
    <w:rsid w:val="00923DBE"/>
    <w:rsid w:val="0092403D"/>
    <w:rsid w:val="00932888"/>
    <w:rsid w:val="009331C2"/>
    <w:rsid w:val="00936DCF"/>
    <w:rsid w:val="009402DB"/>
    <w:rsid w:val="0094145F"/>
    <w:rsid w:val="0094160B"/>
    <w:rsid w:val="00943F2E"/>
    <w:rsid w:val="0094409A"/>
    <w:rsid w:val="00944355"/>
    <w:rsid w:val="00944898"/>
    <w:rsid w:val="009449B8"/>
    <w:rsid w:val="00944DC9"/>
    <w:rsid w:val="0094795E"/>
    <w:rsid w:val="00951D52"/>
    <w:rsid w:val="00952187"/>
    <w:rsid w:val="00953E05"/>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0CD"/>
    <w:rsid w:val="0097390F"/>
    <w:rsid w:val="0098182D"/>
    <w:rsid w:val="00985C4C"/>
    <w:rsid w:val="0098704B"/>
    <w:rsid w:val="00987FF7"/>
    <w:rsid w:val="0099059B"/>
    <w:rsid w:val="00993821"/>
    <w:rsid w:val="00994280"/>
    <w:rsid w:val="009970B5"/>
    <w:rsid w:val="009A0D0A"/>
    <w:rsid w:val="009A0FAE"/>
    <w:rsid w:val="009A11F0"/>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92A"/>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75FB"/>
    <w:rsid w:val="00A07627"/>
    <w:rsid w:val="00A11AE6"/>
    <w:rsid w:val="00A12205"/>
    <w:rsid w:val="00A21876"/>
    <w:rsid w:val="00A24194"/>
    <w:rsid w:val="00A30B55"/>
    <w:rsid w:val="00A30C44"/>
    <w:rsid w:val="00A328AE"/>
    <w:rsid w:val="00A33460"/>
    <w:rsid w:val="00A34216"/>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75437"/>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5083"/>
    <w:rsid w:val="00A953BA"/>
    <w:rsid w:val="00A95A9B"/>
    <w:rsid w:val="00A96232"/>
    <w:rsid w:val="00A96E60"/>
    <w:rsid w:val="00A97130"/>
    <w:rsid w:val="00A97D27"/>
    <w:rsid w:val="00AA1687"/>
    <w:rsid w:val="00AA1F1C"/>
    <w:rsid w:val="00AA285C"/>
    <w:rsid w:val="00AA327E"/>
    <w:rsid w:val="00AA5D62"/>
    <w:rsid w:val="00AB14BD"/>
    <w:rsid w:val="00AB1D6A"/>
    <w:rsid w:val="00AB3710"/>
    <w:rsid w:val="00AB4AD1"/>
    <w:rsid w:val="00AB4B0F"/>
    <w:rsid w:val="00AB4FA1"/>
    <w:rsid w:val="00AB50BC"/>
    <w:rsid w:val="00AB6BF9"/>
    <w:rsid w:val="00AB6C3B"/>
    <w:rsid w:val="00AC0516"/>
    <w:rsid w:val="00AC0D96"/>
    <w:rsid w:val="00AC48E0"/>
    <w:rsid w:val="00AC5F4D"/>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E6BDE"/>
    <w:rsid w:val="00AF0EAC"/>
    <w:rsid w:val="00AF16C8"/>
    <w:rsid w:val="00AF5638"/>
    <w:rsid w:val="00AF74DA"/>
    <w:rsid w:val="00B006A9"/>
    <w:rsid w:val="00B00C72"/>
    <w:rsid w:val="00B01443"/>
    <w:rsid w:val="00B047AD"/>
    <w:rsid w:val="00B04CF0"/>
    <w:rsid w:val="00B070A2"/>
    <w:rsid w:val="00B10E49"/>
    <w:rsid w:val="00B10EA1"/>
    <w:rsid w:val="00B116EE"/>
    <w:rsid w:val="00B11E08"/>
    <w:rsid w:val="00B13A39"/>
    <w:rsid w:val="00B145FA"/>
    <w:rsid w:val="00B160F4"/>
    <w:rsid w:val="00B163D5"/>
    <w:rsid w:val="00B2037B"/>
    <w:rsid w:val="00B20652"/>
    <w:rsid w:val="00B20F15"/>
    <w:rsid w:val="00B226E2"/>
    <w:rsid w:val="00B23274"/>
    <w:rsid w:val="00B246DA"/>
    <w:rsid w:val="00B272A6"/>
    <w:rsid w:val="00B30856"/>
    <w:rsid w:val="00B31395"/>
    <w:rsid w:val="00B32CD3"/>
    <w:rsid w:val="00B3475C"/>
    <w:rsid w:val="00B34866"/>
    <w:rsid w:val="00B34CA9"/>
    <w:rsid w:val="00B35797"/>
    <w:rsid w:val="00B35A93"/>
    <w:rsid w:val="00B35B4E"/>
    <w:rsid w:val="00B3672D"/>
    <w:rsid w:val="00B40656"/>
    <w:rsid w:val="00B40F8A"/>
    <w:rsid w:val="00B4137A"/>
    <w:rsid w:val="00B426D4"/>
    <w:rsid w:val="00B4669F"/>
    <w:rsid w:val="00B4710D"/>
    <w:rsid w:val="00B4745C"/>
    <w:rsid w:val="00B47BB2"/>
    <w:rsid w:val="00B5000A"/>
    <w:rsid w:val="00B50AAA"/>
    <w:rsid w:val="00B514C3"/>
    <w:rsid w:val="00B52EAB"/>
    <w:rsid w:val="00B537E8"/>
    <w:rsid w:val="00B544D9"/>
    <w:rsid w:val="00B56B5D"/>
    <w:rsid w:val="00B57E3B"/>
    <w:rsid w:val="00B658D4"/>
    <w:rsid w:val="00B667E5"/>
    <w:rsid w:val="00B66C9E"/>
    <w:rsid w:val="00B70E50"/>
    <w:rsid w:val="00B73C99"/>
    <w:rsid w:val="00B75A2C"/>
    <w:rsid w:val="00B7656F"/>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38F"/>
    <w:rsid w:val="00BB0B9D"/>
    <w:rsid w:val="00BB1CC2"/>
    <w:rsid w:val="00BB2250"/>
    <w:rsid w:val="00BB4107"/>
    <w:rsid w:val="00BB4F63"/>
    <w:rsid w:val="00BB5BB7"/>
    <w:rsid w:val="00BB744D"/>
    <w:rsid w:val="00BB7708"/>
    <w:rsid w:val="00BC0FDD"/>
    <w:rsid w:val="00BC114F"/>
    <w:rsid w:val="00BC22E0"/>
    <w:rsid w:val="00BC4AA7"/>
    <w:rsid w:val="00BC51C5"/>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F2B"/>
    <w:rsid w:val="00BF5321"/>
    <w:rsid w:val="00BF543F"/>
    <w:rsid w:val="00BF6902"/>
    <w:rsid w:val="00BF7421"/>
    <w:rsid w:val="00C01B4D"/>
    <w:rsid w:val="00C01E2A"/>
    <w:rsid w:val="00C024E0"/>
    <w:rsid w:val="00C038BF"/>
    <w:rsid w:val="00C06E2B"/>
    <w:rsid w:val="00C07650"/>
    <w:rsid w:val="00C104DD"/>
    <w:rsid w:val="00C1331F"/>
    <w:rsid w:val="00C13408"/>
    <w:rsid w:val="00C15275"/>
    <w:rsid w:val="00C15E31"/>
    <w:rsid w:val="00C16479"/>
    <w:rsid w:val="00C2058D"/>
    <w:rsid w:val="00C233EF"/>
    <w:rsid w:val="00C25084"/>
    <w:rsid w:val="00C250CB"/>
    <w:rsid w:val="00C261C7"/>
    <w:rsid w:val="00C26216"/>
    <w:rsid w:val="00C2768B"/>
    <w:rsid w:val="00C27ABF"/>
    <w:rsid w:val="00C30D8E"/>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2698"/>
    <w:rsid w:val="00C538D4"/>
    <w:rsid w:val="00C53A8B"/>
    <w:rsid w:val="00C562FD"/>
    <w:rsid w:val="00C56C17"/>
    <w:rsid w:val="00C574A4"/>
    <w:rsid w:val="00C60396"/>
    <w:rsid w:val="00C615BE"/>
    <w:rsid w:val="00C659E1"/>
    <w:rsid w:val="00C7009E"/>
    <w:rsid w:val="00C716C8"/>
    <w:rsid w:val="00C71CD1"/>
    <w:rsid w:val="00C722B1"/>
    <w:rsid w:val="00C73143"/>
    <w:rsid w:val="00C7536A"/>
    <w:rsid w:val="00C76C40"/>
    <w:rsid w:val="00C77685"/>
    <w:rsid w:val="00C77815"/>
    <w:rsid w:val="00C80ED6"/>
    <w:rsid w:val="00C82277"/>
    <w:rsid w:val="00C82D1D"/>
    <w:rsid w:val="00C85259"/>
    <w:rsid w:val="00C85378"/>
    <w:rsid w:val="00C86808"/>
    <w:rsid w:val="00C87238"/>
    <w:rsid w:val="00C9040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312A"/>
    <w:rsid w:val="00D13159"/>
    <w:rsid w:val="00D13814"/>
    <w:rsid w:val="00D14390"/>
    <w:rsid w:val="00D14BA9"/>
    <w:rsid w:val="00D17789"/>
    <w:rsid w:val="00D21565"/>
    <w:rsid w:val="00D25E05"/>
    <w:rsid w:val="00D2737E"/>
    <w:rsid w:val="00D274A9"/>
    <w:rsid w:val="00D30750"/>
    <w:rsid w:val="00D319A8"/>
    <w:rsid w:val="00D32644"/>
    <w:rsid w:val="00D3357A"/>
    <w:rsid w:val="00D33619"/>
    <w:rsid w:val="00D379CE"/>
    <w:rsid w:val="00D40C02"/>
    <w:rsid w:val="00D427A6"/>
    <w:rsid w:val="00D42A1F"/>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5971"/>
    <w:rsid w:val="00D65D79"/>
    <w:rsid w:val="00D6781D"/>
    <w:rsid w:val="00D67D98"/>
    <w:rsid w:val="00D72D16"/>
    <w:rsid w:val="00D7412C"/>
    <w:rsid w:val="00D74E8F"/>
    <w:rsid w:val="00D75521"/>
    <w:rsid w:val="00D7573C"/>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1F8"/>
    <w:rsid w:val="00DA0DAE"/>
    <w:rsid w:val="00DA1A98"/>
    <w:rsid w:val="00DA2E2B"/>
    <w:rsid w:val="00DA3DE4"/>
    <w:rsid w:val="00DA69DE"/>
    <w:rsid w:val="00DB1083"/>
    <w:rsid w:val="00DB1F2D"/>
    <w:rsid w:val="00DB322C"/>
    <w:rsid w:val="00DB5C0A"/>
    <w:rsid w:val="00DB6DAF"/>
    <w:rsid w:val="00DC0AF1"/>
    <w:rsid w:val="00DC140C"/>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0D63"/>
    <w:rsid w:val="00E22571"/>
    <w:rsid w:val="00E238A2"/>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095"/>
    <w:rsid w:val="00E404C5"/>
    <w:rsid w:val="00E40A10"/>
    <w:rsid w:val="00E4238A"/>
    <w:rsid w:val="00E42DA5"/>
    <w:rsid w:val="00E47558"/>
    <w:rsid w:val="00E50E67"/>
    <w:rsid w:val="00E51EF9"/>
    <w:rsid w:val="00E52087"/>
    <w:rsid w:val="00E521C9"/>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77581"/>
    <w:rsid w:val="00E80180"/>
    <w:rsid w:val="00E8129E"/>
    <w:rsid w:val="00E814CD"/>
    <w:rsid w:val="00E81A2B"/>
    <w:rsid w:val="00E81C84"/>
    <w:rsid w:val="00E81DE2"/>
    <w:rsid w:val="00E81E42"/>
    <w:rsid w:val="00E82187"/>
    <w:rsid w:val="00E848DB"/>
    <w:rsid w:val="00E86D59"/>
    <w:rsid w:val="00E91243"/>
    <w:rsid w:val="00E93E68"/>
    <w:rsid w:val="00E944BC"/>
    <w:rsid w:val="00E958F8"/>
    <w:rsid w:val="00E97676"/>
    <w:rsid w:val="00EA1CE1"/>
    <w:rsid w:val="00EA1F89"/>
    <w:rsid w:val="00EA5439"/>
    <w:rsid w:val="00EB08A0"/>
    <w:rsid w:val="00EB117B"/>
    <w:rsid w:val="00EB2E85"/>
    <w:rsid w:val="00EB40D6"/>
    <w:rsid w:val="00EB49F7"/>
    <w:rsid w:val="00EB5F75"/>
    <w:rsid w:val="00EB685E"/>
    <w:rsid w:val="00EB7852"/>
    <w:rsid w:val="00EB79CD"/>
    <w:rsid w:val="00EC060D"/>
    <w:rsid w:val="00EC2525"/>
    <w:rsid w:val="00ED50C1"/>
    <w:rsid w:val="00EE066D"/>
    <w:rsid w:val="00EE0713"/>
    <w:rsid w:val="00EE07A6"/>
    <w:rsid w:val="00EE0F2E"/>
    <w:rsid w:val="00EE2261"/>
    <w:rsid w:val="00EE2A41"/>
    <w:rsid w:val="00EE3337"/>
    <w:rsid w:val="00EE4E10"/>
    <w:rsid w:val="00EE525B"/>
    <w:rsid w:val="00EE633C"/>
    <w:rsid w:val="00EF09FB"/>
    <w:rsid w:val="00EF0CFD"/>
    <w:rsid w:val="00EF0DE2"/>
    <w:rsid w:val="00EF0ECB"/>
    <w:rsid w:val="00EF28A1"/>
    <w:rsid w:val="00EF4DFA"/>
    <w:rsid w:val="00EF5D1D"/>
    <w:rsid w:val="00EF5F08"/>
    <w:rsid w:val="00EF6A92"/>
    <w:rsid w:val="00F02923"/>
    <w:rsid w:val="00F0304F"/>
    <w:rsid w:val="00F0351B"/>
    <w:rsid w:val="00F04089"/>
    <w:rsid w:val="00F0446D"/>
    <w:rsid w:val="00F06275"/>
    <w:rsid w:val="00F06472"/>
    <w:rsid w:val="00F07362"/>
    <w:rsid w:val="00F1169F"/>
    <w:rsid w:val="00F123EC"/>
    <w:rsid w:val="00F15FB1"/>
    <w:rsid w:val="00F16331"/>
    <w:rsid w:val="00F22566"/>
    <w:rsid w:val="00F22963"/>
    <w:rsid w:val="00F2436E"/>
    <w:rsid w:val="00F310D2"/>
    <w:rsid w:val="00F378B2"/>
    <w:rsid w:val="00F403EA"/>
    <w:rsid w:val="00F40B51"/>
    <w:rsid w:val="00F40E4D"/>
    <w:rsid w:val="00F40FD8"/>
    <w:rsid w:val="00F417E1"/>
    <w:rsid w:val="00F42499"/>
    <w:rsid w:val="00F42753"/>
    <w:rsid w:val="00F46CE7"/>
    <w:rsid w:val="00F4743E"/>
    <w:rsid w:val="00F510DB"/>
    <w:rsid w:val="00F5260F"/>
    <w:rsid w:val="00F546CD"/>
    <w:rsid w:val="00F604E0"/>
    <w:rsid w:val="00F6442C"/>
    <w:rsid w:val="00F64A83"/>
    <w:rsid w:val="00F6501E"/>
    <w:rsid w:val="00F70615"/>
    <w:rsid w:val="00F716FA"/>
    <w:rsid w:val="00F71969"/>
    <w:rsid w:val="00F720E4"/>
    <w:rsid w:val="00F72722"/>
    <w:rsid w:val="00F727B0"/>
    <w:rsid w:val="00F72E57"/>
    <w:rsid w:val="00F751DB"/>
    <w:rsid w:val="00F7575C"/>
    <w:rsid w:val="00F7598B"/>
    <w:rsid w:val="00F76CC5"/>
    <w:rsid w:val="00F81BD5"/>
    <w:rsid w:val="00F83407"/>
    <w:rsid w:val="00F83C01"/>
    <w:rsid w:val="00F87ADD"/>
    <w:rsid w:val="00F907A0"/>
    <w:rsid w:val="00F914FD"/>
    <w:rsid w:val="00F9164E"/>
    <w:rsid w:val="00F952BF"/>
    <w:rsid w:val="00F95515"/>
    <w:rsid w:val="00F974AA"/>
    <w:rsid w:val="00FA103A"/>
    <w:rsid w:val="00FA12F6"/>
    <w:rsid w:val="00FA2545"/>
    <w:rsid w:val="00FA2729"/>
    <w:rsid w:val="00FA5C4F"/>
    <w:rsid w:val="00FA63AF"/>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E0FAF"/>
    <w:rsid w:val="00FE35B1"/>
    <w:rsid w:val="00FE3C36"/>
    <w:rsid w:val="00FE3D07"/>
    <w:rsid w:val="00FE427F"/>
    <w:rsid w:val="00FE50BA"/>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CitasINFOEM">
    <w:name w:val="Citas INFOEM"/>
    <w:basedOn w:val="Normal"/>
    <w:qFormat/>
    <w:rsid w:val="00206328"/>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1385721">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57860660">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03948744">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6532694">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2927619">
      <w:bodyDiv w:val="1"/>
      <w:marLeft w:val="0"/>
      <w:marRight w:val="0"/>
      <w:marTop w:val="0"/>
      <w:marBottom w:val="0"/>
      <w:divBdr>
        <w:top w:val="none" w:sz="0" w:space="0" w:color="auto"/>
        <w:left w:val="none" w:sz="0" w:space="0" w:color="auto"/>
        <w:bottom w:val="none" w:sz="0" w:space="0" w:color="auto"/>
        <w:right w:val="none" w:sz="0" w:space="0" w:color="auto"/>
      </w:divBdr>
    </w:div>
    <w:div w:id="1084454169">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2492271">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AC21-3864-4F61-99ED-8E353D73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57</Pages>
  <Words>11419</Words>
  <Characters>62808</Characters>
  <Application>Microsoft Office Word</Application>
  <DocSecurity>0</DocSecurity>
  <Lines>523</Lines>
  <Paragraphs>148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51</cp:revision>
  <cp:lastPrinted>2018-12-04T20:35:00Z</cp:lastPrinted>
  <dcterms:created xsi:type="dcterms:W3CDTF">2022-04-26T22:24:00Z</dcterms:created>
  <dcterms:modified xsi:type="dcterms:W3CDTF">2022-09-15T20:54:00Z</dcterms:modified>
</cp:coreProperties>
</file>