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C953" w14:textId="1AB510BA"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F93E24">
        <w:rPr>
          <w:rFonts w:ascii="Palatino Linotype" w:hAnsi="Palatino Linotype"/>
        </w:rPr>
        <w:t>diecisiete</w:t>
      </w:r>
      <w:r w:rsidR="00551BDC">
        <w:rPr>
          <w:rFonts w:ascii="Palatino Linotype" w:hAnsi="Palatino Linotype"/>
        </w:rPr>
        <w:t xml:space="preserve"> 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59CF033"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A67065">
        <w:rPr>
          <w:rFonts w:ascii="Palatino Linotype" w:hAnsi="Palatino Linotype"/>
          <w:b/>
          <w:lang w:val="es-ES_tradnl"/>
        </w:rPr>
        <w:t>12212</w:t>
      </w:r>
      <w:r w:rsidR="00332FE6" w:rsidRPr="00332FE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r w:rsidR="00053B19">
        <w:rPr>
          <w:rFonts w:ascii="Palatino Linotype" w:hAnsi="Palatino Linotype"/>
          <w:b/>
          <w:color w:val="000000" w:themeColor="text1"/>
        </w:rPr>
        <w:t>XXXX XXXX XXXXXX</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6D03C1" w:rsidRPr="006D03C1">
        <w:rPr>
          <w:rFonts w:ascii="Palatino Linotype" w:hAnsi="Palatino Linotype"/>
          <w:b/>
          <w:color w:val="000000" w:themeColor="text1"/>
        </w:rPr>
        <w:t>E</w:t>
      </w:r>
      <w:r w:rsidR="00E5139C">
        <w:rPr>
          <w:rFonts w:ascii="Palatino Linotype" w:hAnsi="Palatino Linotype" w:cs="Arial"/>
          <w:b/>
          <w:color w:val="000000" w:themeColor="text1"/>
          <w:lang w:val="es-ES"/>
        </w:rPr>
        <w:t>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6D03C1" w:rsidRPr="006D03C1">
        <w:rPr>
          <w:rFonts w:ascii="Palatino Linotype" w:hAnsi="Palatino Linotype" w:cs="Arial"/>
          <w:b/>
        </w:rPr>
        <w:t>Ayuntamiento de Temamatla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6201AE42"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2A0ECB">
        <w:rPr>
          <w:rFonts w:ascii="Palatino Linotype" w:hAnsi="Palatino Linotype"/>
          <w:b/>
          <w:bCs/>
          <w:lang w:val="es-ES"/>
        </w:rPr>
        <w:t>primero de junio</w:t>
      </w:r>
      <w:r w:rsidR="00B43ADE">
        <w:rPr>
          <w:rFonts w:ascii="Palatino Linotype" w:hAnsi="Palatino Linotype"/>
          <w:b/>
          <w:bCs/>
          <w:lang w:val="es-ES"/>
        </w:rPr>
        <w:t xml:space="preserve">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2A0ECB">
        <w:rPr>
          <w:rFonts w:ascii="Palatino Linotype" w:hAnsi="Palatino Linotype" w:cs="Arial"/>
          <w:b/>
          <w:color w:val="000000" w:themeColor="text1"/>
          <w:lang w:val="es-ES"/>
        </w:rPr>
        <w:t>EL</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2A0ECB" w:rsidRPr="002A0ECB">
        <w:rPr>
          <w:rFonts w:ascii="Palatino Linotype" w:hAnsi="Palatino Linotype" w:cs="Arial"/>
          <w:b/>
          <w:bCs/>
        </w:rPr>
        <w:t>00175/TEMAMATL/IP/2022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054EC017"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2A0ECB" w:rsidRPr="002A0ECB">
        <w:rPr>
          <w:rFonts w:ascii="Palatino Linotype" w:hAnsi="Palatino Linotype" w:cs="Arial"/>
          <w:i/>
          <w:sz w:val="22"/>
          <w:szCs w:val="22"/>
        </w:rPr>
        <w:t>Se adjunta la solicitud en PDF</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0E680484" w14:textId="77777777" w:rsidR="00B55C16" w:rsidRDefault="00B55C16" w:rsidP="0066637D">
      <w:pPr>
        <w:spacing w:line="360" w:lineRule="auto"/>
        <w:jc w:val="both"/>
        <w:rPr>
          <w:rFonts w:ascii="Palatino Linotype" w:hAnsi="Palatino Linotype" w:cs="Arial"/>
          <w:b/>
        </w:rPr>
      </w:pPr>
    </w:p>
    <w:p w14:paraId="758715FB" w14:textId="1F9E7F7E" w:rsidR="002A0ECB" w:rsidRPr="002A0ECB" w:rsidRDefault="002A0ECB" w:rsidP="0066637D">
      <w:pPr>
        <w:spacing w:line="360" w:lineRule="auto"/>
        <w:jc w:val="both"/>
        <w:rPr>
          <w:rFonts w:ascii="Palatino Linotype" w:hAnsi="Palatino Linotype" w:cs="Arial"/>
        </w:rPr>
      </w:pPr>
      <w:r w:rsidRPr="002A0ECB">
        <w:rPr>
          <w:rFonts w:ascii="Palatino Linotype" w:hAnsi="Palatino Linotype" w:cs="Arial"/>
        </w:rPr>
        <w:t xml:space="preserve">Así mismo adjuntó el particular a su solicitud de acceso a la información pública un documento electrónico denominado </w:t>
      </w:r>
      <w:r w:rsidRPr="002A0ECB">
        <w:rPr>
          <w:rFonts w:ascii="Palatino Linotype" w:hAnsi="Palatino Linotype" w:cs="Arial"/>
          <w:i/>
        </w:rPr>
        <w:t xml:space="preserve">“SAI Temamatla.pdf” </w:t>
      </w:r>
      <w:r w:rsidRPr="002A0ECB">
        <w:rPr>
          <w:rFonts w:ascii="Palatino Linotype" w:hAnsi="Palatino Linotype" w:cs="Arial"/>
        </w:rPr>
        <w:t>de cuyo contenido se advierte lo siguiente:</w:t>
      </w:r>
    </w:p>
    <w:p w14:paraId="5A632FA0" w14:textId="77777777" w:rsidR="002A0ECB" w:rsidRDefault="002A0ECB" w:rsidP="0066637D">
      <w:pPr>
        <w:spacing w:line="360" w:lineRule="auto"/>
        <w:jc w:val="both"/>
        <w:rPr>
          <w:rFonts w:ascii="Palatino Linotype" w:hAnsi="Palatino Linotype" w:cs="Arial"/>
          <w:b/>
        </w:rPr>
      </w:pPr>
    </w:p>
    <w:p w14:paraId="2A26E744" w14:textId="772B2E2D" w:rsidR="002A0ECB" w:rsidRDefault="002A0ECB" w:rsidP="002A0ECB">
      <w:pPr>
        <w:spacing w:line="360" w:lineRule="auto"/>
        <w:jc w:val="center"/>
        <w:rPr>
          <w:rFonts w:ascii="Palatino Linotype" w:hAnsi="Palatino Linotype" w:cs="Arial"/>
          <w:b/>
        </w:rPr>
      </w:pPr>
      <w:r>
        <w:rPr>
          <w:noProof/>
          <w:lang w:eastAsia="es-MX"/>
        </w:rPr>
        <w:lastRenderedPageBreak/>
        <w:drawing>
          <wp:inline distT="0" distB="0" distL="0" distR="0" wp14:anchorId="4E976291" wp14:editId="20AD3603">
            <wp:extent cx="3505200" cy="4695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5200" cy="4695825"/>
                    </a:xfrm>
                    <a:prstGeom prst="rect">
                      <a:avLst/>
                    </a:prstGeom>
                  </pic:spPr>
                </pic:pic>
              </a:graphicData>
            </a:graphic>
          </wp:inline>
        </w:drawing>
      </w:r>
    </w:p>
    <w:p w14:paraId="1E8DC5D0" w14:textId="014AD2EE" w:rsidR="002A0ECB" w:rsidRDefault="002A0ECB" w:rsidP="0066637D">
      <w:pPr>
        <w:spacing w:line="360" w:lineRule="auto"/>
        <w:jc w:val="both"/>
        <w:rPr>
          <w:rFonts w:ascii="Palatino Linotype" w:hAnsi="Palatino Linotype" w:cs="Arial"/>
          <w:b/>
        </w:rPr>
      </w:pPr>
      <w:r>
        <w:rPr>
          <w:rFonts w:ascii="Palatino Linotype" w:hAnsi="Palatino Linotype" w:cs="Arial"/>
          <w:b/>
          <w:noProof/>
          <w:lang w:eastAsia="es-MX"/>
        </w:rPr>
        <mc:AlternateContent>
          <mc:Choice Requires="wps">
            <w:drawing>
              <wp:anchor distT="0" distB="0" distL="114300" distR="114300" simplePos="0" relativeHeight="251659264" behindDoc="0" locked="0" layoutInCell="1" allowOverlap="1" wp14:anchorId="2E8AA145" wp14:editId="6B3CD314">
                <wp:simplePos x="0" y="0"/>
                <wp:positionH relativeFrom="column">
                  <wp:posOffset>529133</wp:posOffset>
                </wp:positionH>
                <wp:positionV relativeFrom="paragraph">
                  <wp:posOffset>117475</wp:posOffset>
                </wp:positionV>
                <wp:extent cx="4798771" cy="2406700"/>
                <wp:effectExtent l="38100" t="19050" r="59055" b="88900"/>
                <wp:wrapNone/>
                <wp:docPr id="4" name="Conector recto 4"/>
                <wp:cNvGraphicFramePr/>
                <a:graphic xmlns:a="http://schemas.openxmlformats.org/drawingml/2006/main">
                  <a:graphicData uri="http://schemas.microsoft.com/office/word/2010/wordprocessingShape">
                    <wps:wsp>
                      <wps:cNvCnPr/>
                      <wps:spPr>
                        <a:xfrm>
                          <a:off x="0" y="0"/>
                          <a:ext cx="4798771" cy="2406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C3BBB18"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65pt,9.25pt" to="419.5pt,1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" strokecolor="#4f81bd [3204]" strokeweight="2pt">
                <v:shadow on="t" color="black" opacity="24903f" origin=",.5" offset="0,.55556mm"/>
              </v:line>
            </w:pict>
          </mc:Fallback>
        </mc:AlternateContent>
      </w:r>
    </w:p>
    <w:p w14:paraId="3FEA8984" w14:textId="5BD01FD8" w:rsidR="002A0ECB" w:rsidRDefault="00DC7721" w:rsidP="002A0ECB">
      <w:pPr>
        <w:spacing w:line="360" w:lineRule="auto"/>
        <w:jc w:val="center"/>
        <w:rPr>
          <w:rFonts w:ascii="Palatino Linotype" w:hAnsi="Palatino Linotype" w:cs="Arial"/>
          <w:b/>
        </w:rPr>
      </w:pPr>
      <w:bookmarkStart w:id="0" w:name="_GoBack"/>
      <w:r>
        <w:rPr>
          <w:rFonts w:ascii="Palatino Linotype" w:hAnsi="Palatino Linotype" w:cs="Arial"/>
          <w:b/>
          <w:noProof/>
        </w:rPr>
        <w:lastRenderedPageBreak/>
        <w:drawing>
          <wp:inline distT="0" distB="0" distL="0" distR="0" wp14:anchorId="5A6283B3" wp14:editId="4BF004A8">
            <wp:extent cx="4432300" cy="4318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a de pantalla 2022-08-31 a las 23.50.58.png"/>
                    <pic:cNvPicPr/>
                  </pic:nvPicPr>
                  <pic:blipFill>
                    <a:blip r:embed="rId9">
                      <a:extLst>
                        <a:ext uri="{28A0092B-C50C-407E-A947-70E740481C1C}">
                          <a14:useLocalDpi xmlns:a14="http://schemas.microsoft.com/office/drawing/2010/main" val="0"/>
                        </a:ext>
                      </a:extLst>
                    </a:blip>
                    <a:stretch>
                      <a:fillRect/>
                    </a:stretch>
                  </pic:blipFill>
                  <pic:spPr>
                    <a:xfrm>
                      <a:off x="0" y="0"/>
                      <a:ext cx="4432300" cy="4318000"/>
                    </a:xfrm>
                    <a:prstGeom prst="rect">
                      <a:avLst/>
                    </a:prstGeom>
                  </pic:spPr>
                </pic:pic>
              </a:graphicData>
            </a:graphic>
          </wp:inline>
        </w:drawing>
      </w:r>
      <w:bookmarkEnd w:id="0"/>
    </w:p>
    <w:p w14:paraId="2FFDC2B2" w14:textId="77777777" w:rsidR="002A0ECB" w:rsidRDefault="002A0ECB" w:rsidP="0066637D">
      <w:pPr>
        <w:spacing w:line="360" w:lineRule="auto"/>
        <w:jc w:val="both"/>
        <w:rPr>
          <w:rFonts w:ascii="Palatino Linotype" w:hAnsi="Palatino Linotype" w:cs="Arial"/>
          <w:b/>
        </w:rPr>
      </w:pPr>
    </w:p>
    <w:p w14:paraId="33E0243E" w14:textId="33DE4818"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r w:rsidR="002A0ECB">
        <w:rPr>
          <w:rFonts w:ascii="Palatino Linotype" w:hAnsi="Palatino Linotype" w:cs="Arial"/>
          <w:b/>
        </w:rPr>
        <w:t xml:space="preserve"> </w:t>
      </w:r>
      <w:r w:rsidR="002A0ECB">
        <w:rPr>
          <w:rFonts w:ascii="Palatino Linotype" w:hAnsi="Palatino Linotype" w:cs="Arial"/>
        </w:rPr>
        <w:t xml:space="preserve">y </w:t>
      </w:r>
      <w:r w:rsidR="002A0ECB" w:rsidRPr="002A0ECB">
        <w:rPr>
          <w:rFonts w:ascii="Palatino Linotype" w:hAnsi="Palatino Linotype" w:cs="Arial"/>
          <w:b/>
        </w:rPr>
        <w:t>Correo Electrónico</w:t>
      </w:r>
      <w:r w:rsidRPr="00984657">
        <w:rPr>
          <w:rFonts w:ascii="Palatino Linotype" w:hAnsi="Palatino Linotype" w:cs="Arial"/>
          <w:b/>
        </w:rPr>
        <w:t>.</w:t>
      </w:r>
    </w:p>
    <w:p w14:paraId="13849A3A" w14:textId="77777777" w:rsidR="002C6D7E" w:rsidRDefault="002C6D7E" w:rsidP="00F67B0E">
      <w:pPr>
        <w:spacing w:line="360" w:lineRule="auto"/>
        <w:jc w:val="both"/>
        <w:rPr>
          <w:rFonts w:ascii="Palatino Linotype" w:hAnsi="Palatino Linotype"/>
          <w:b/>
          <w:sz w:val="28"/>
          <w:szCs w:val="28"/>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2C421726"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En cumplimiento al artículo 162 de la Ley de Transparencia y Acceso a la Información Pública del Estado de México y Municipios, e</w:t>
      </w:r>
      <w:r w:rsidR="002A0ECB">
        <w:rPr>
          <w:rFonts w:ascii="Palatino Linotype" w:hAnsi="Palatino Linotype"/>
          <w:color w:val="000000" w:themeColor="text1"/>
        </w:rPr>
        <w:t>n fechas</w:t>
      </w:r>
      <w:r w:rsidRPr="00980A79">
        <w:rPr>
          <w:rFonts w:ascii="Palatino Linotype" w:hAnsi="Palatino Linotype"/>
          <w:color w:val="000000" w:themeColor="text1"/>
        </w:rPr>
        <w:t xml:space="preserve"> </w:t>
      </w:r>
      <w:r w:rsidR="002A0ECB">
        <w:rPr>
          <w:rFonts w:ascii="Palatino Linotype" w:hAnsi="Palatino Linotype"/>
          <w:b/>
          <w:color w:val="000000" w:themeColor="text1"/>
        </w:rPr>
        <w:t xml:space="preserve">primero de junio </w:t>
      </w:r>
      <w:r>
        <w:rPr>
          <w:rFonts w:ascii="Palatino Linotype" w:hAnsi="Palatino Linotype"/>
          <w:b/>
          <w:color w:val="000000" w:themeColor="text1"/>
        </w:rPr>
        <w:t>de dos mil veintidós</w:t>
      </w:r>
      <w:r w:rsidR="002A0ECB">
        <w:rPr>
          <w:rFonts w:ascii="Palatino Linotype" w:hAnsi="Palatino Linotype"/>
          <w:b/>
          <w:color w:val="000000" w:themeColor="text1"/>
        </w:rPr>
        <w:t xml:space="preserve"> y treinta de junio de dos mil veintidos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w:t>
      </w:r>
      <w:r w:rsidRPr="00980A79">
        <w:rPr>
          <w:rFonts w:ascii="Palatino Linotype" w:hAnsi="Palatino Linotype"/>
          <w:color w:val="000000" w:themeColor="text1"/>
        </w:rPr>
        <w:lastRenderedPageBreak/>
        <w:t>servidor público habilitado 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44A6B25A" w:rsidR="00A606B9" w:rsidRDefault="002A0ECB" w:rsidP="00F67B0E">
      <w:pPr>
        <w:spacing w:line="360" w:lineRule="auto"/>
        <w:jc w:val="both"/>
        <w:rPr>
          <w:rFonts w:ascii="Palatino Linotype" w:hAnsi="Palatino Linotype"/>
          <w:color w:val="000000" w:themeColor="text1"/>
        </w:rPr>
      </w:pPr>
      <w:r>
        <w:rPr>
          <w:noProof/>
          <w:lang w:eastAsia="es-MX"/>
        </w:rPr>
        <w:drawing>
          <wp:inline distT="0" distB="0" distL="0" distR="0" wp14:anchorId="4A15125E" wp14:editId="65D9175D">
            <wp:extent cx="5791835" cy="733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733425"/>
                    </a:xfrm>
                    <a:prstGeom prst="rect">
                      <a:avLst/>
                    </a:prstGeom>
                  </pic:spPr>
                </pic:pic>
              </a:graphicData>
            </a:graphic>
          </wp:inline>
        </w:drawing>
      </w:r>
    </w:p>
    <w:p w14:paraId="3D0BA1C5" w14:textId="77777777" w:rsidR="002C6D7E" w:rsidRPr="004E004E" w:rsidRDefault="002C6D7E" w:rsidP="00F67B0E">
      <w:pPr>
        <w:spacing w:line="360" w:lineRule="auto"/>
        <w:jc w:val="both"/>
        <w:rPr>
          <w:rFonts w:ascii="Palatino Linotype" w:hAnsi="Palatino Linotype"/>
          <w:b/>
          <w:sz w:val="22"/>
          <w:szCs w:val="22"/>
        </w:rPr>
      </w:pPr>
    </w:p>
    <w:p w14:paraId="6A8E91EB" w14:textId="771354C4" w:rsidR="00FA5972" w:rsidRDefault="00A606B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336D3F"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C39F5AC" w14:textId="124F81A2" w:rsidR="00684C9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836441">
        <w:rPr>
          <w:rFonts w:ascii="Palatino Linotype" w:hAnsi="Palatino Linotype" w:cs="Arial"/>
          <w:b/>
          <w:color w:val="000000" w:themeColor="text1"/>
        </w:rPr>
        <w:t>veinti</w:t>
      </w:r>
      <w:r w:rsidR="00DF0553">
        <w:rPr>
          <w:rFonts w:ascii="Palatino Linotype" w:hAnsi="Palatino Linotype" w:cs="Arial"/>
          <w:b/>
          <w:color w:val="000000" w:themeColor="text1"/>
        </w:rPr>
        <w:t>siete</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81703B">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A22E7C" w:rsidRPr="006D03C1">
        <w:rPr>
          <w:rFonts w:ascii="Palatino Linotype" w:hAnsi="Palatino Linotype"/>
          <w:b/>
          <w:color w:val="000000" w:themeColor="text1"/>
        </w:rPr>
        <w:t>E</w:t>
      </w:r>
      <w:r w:rsidR="00A22E7C">
        <w:rPr>
          <w:rFonts w:ascii="Palatino Linotype" w:hAnsi="Palatino Linotype" w:cs="Arial"/>
          <w:b/>
          <w:color w:val="000000" w:themeColor="text1"/>
          <w:lang w:val="es-ES"/>
        </w:rPr>
        <w:t>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DF0553">
        <w:rPr>
          <w:rFonts w:ascii="Palatino Linotype" w:hAnsi="Palatino Linotype" w:cs="Arial"/>
          <w:b/>
          <w:color w:val="000000" w:themeColor="text1"/>
          <w:lang w:val="es-ES"/>
        </w:rPr>
        <w:t>12212</w:t>
      </w:r>
      <w:r w:rsidR="00332FE6" w:rsidRPr="00332FE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6425E8">
        <w:rPr>
          <w:rFonts w:ascii="Palatino Linotype" w:hAnsi="Palatino Linotype" w:cs="Arial"/>
          <w:color w:val="000000" w:themeColor="text1"/>
        </w:rPr>
        <w:t>:</w:t>
      </w:r>
      <w:r w:rsidR="0081703B">
        <w:rPr>
          <w:rFonts w:ascii="Palatino Linotype" w:hAnsi="Palatino Linotype" w:cs="Arial"/>
          <w:color w:val="000000" w:themeColor="text1"/>
        </w:rPr>
        <w:t xml:space="preserve"> </w:t>
      </w:r>
    </w:p>
    <w:p w14:paraId="2AF814DE" w14:textId="77777777" w:rsidR="006425E8" w:rsidRDefault="006425E8" w:rsidP="006425E8">
      <w:pPr>
        <w:spacing w:line="360" w:lineRule="auto"/>
        <w:jc w:val="both"/>
        <w:rPr>
          <w:rFonts w:ascii="Palatino Linotype" w:hAnsi="Palatino Linotype" w:cs="Arial"/>
          <w:color w:val="000000" w:themeColor="text1"/>
        </w:rPr>
      </w:pPr>
    </w:p>
    <w:p w14:paraId="14678D29" w14:textId="77777777" w:rsidR="006425E8" w:rsidRDefault="006425E8" w:rsidP="006425E8">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639F084D" w14:textId="0A484030" w:rsidR="006425E8" w:rsidRDefault="006425E8" w:rsidP="006425E8">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DF0553" w:rsidRPr="00DF0553">
        <w:rPr>
          <w:rFonts w:ascii="Palatino Linotype" w:hAnsi="Palatino Linotype" w:cs="Arial"/>
          <w:i/>
          <w:color w:val="000000" w:themeColor="text1"/>
          <w:sz w:val="22"/>
          <w:szCs w:val="22"/>
        </w:rPr>
        <w:t>Falta de respuesta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612574A4" w14:textId="77777777" w:rsidR="00836441" w:rsidRPr="00FF410E" w:rsidRDefault="00836441" w:rsidP="006425E8">
      <w:pPr>
        <w:tabs>
          <w:tab w:val="left" w:pos="851"/>
        </w:tabs>
        <w:ind w:left="851" w:right="901"/>
        <w:jc w:val="both"/>
        <w:rPr>
          <w:rFonts w:ascii="Palatino Linotype" w:hAnsi="Palatino Linotype" w:cs="Arial"/>
          <w:i/>
          <w:color w:val="000000" w:themeColor="text1"/>
          <w:sz w:val="22"/>
          <w:szCs w:val="22"/>
        </w:rPr>
      </w:pPr>
    </w:p>
    <w:p w14:paraId="4415E1EC" w14:textId="77777777" w:rsidR="006425E8" w:rsidRPr="00FF410E" w:rsidRDefault="006425E8" w:rsidP="006425E8">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1688EA9C" w14:textId="3AB93EAE"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DF0553" w:rsidRPr="00DF0553">
        <w:rPr>
          <w:rFonts w:ascii="Palatino Linotype" w:hAnsi="Palatino Linotype" w:cs="Arial"/>
          <w:i/>
          <w:color w:val="000000" w:themeColor="text1"/>
          <w:sz w:val="22"/>
          <w:szCs w:val="22"/>
        </w:rPr>
        <w:t xml:space="preserve">El presente Recurso de Revisión, sustenta su procedencia en el artículo 143, fracción VI. de la Ley General de Transparencia y Acceso a la Información y en el artículo 179, fracción VII de la LEY DE TRANSPARENCIA Y ACCESO A LA INFORMACIÓN PÚBLICA DEL ESTADO DE MÉXICO Y MUNICIPIOS, debido a que la Solicitud de Acceso a la Información, presentada el 01/06/2022 y registrada en el Sistema de Acceso a la Información Mexiquense con el folio </w:t>
      </w:r>
      <w:r w:rsidR="00DF0553" w:rsidRPr="00DF0553">
        <w:rPr>
          <w:rFonts w:ascii="Palatino Linotype" w:hAnsi="Palatino Linotype" w:cs="Arial"/>
          <w:i/>
          <w:color w:val="000000" w:themeColor="text1"/>
          <w:sz w:val="22"/>
          <w:szCs w:val="22"/>
        </w:rPr>
        <w:lastRenderedPageBreak/>
        <w:t>00175/TEMAMATL/IP/2022, no fue respondida por el Sujeto Obligado, Temamatla, antes del 22/06/2022, plazo que corresponde a lo establecido por la legislación aplicable. Es por lo anterior que, de la manera más atenta, solicitamos su respuesta a la solicitud antes mencionada.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1CDF804" w14:textId="22AF8B23"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28CFAAE9"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DF0553" w:rsidRPr="00DF0553">
        <w:rPr>
          <w:rFonts w:ascii="Palatino Linotype" w:hAnsi="Palatino Linotype" w:cs="Arial"/>
          <w:b/>
          <w:color w:val="000000" w:themeColor="text1"/>
        </w:rPr>
        <w:t>veintisiete de junio de dos mil veintidós</w:t>
      </w:r>
      <w:r w:rsidR="00F1431A">
        <w:rPr>
          <w:rFonts w:ascii="Palatino Linotype" w:hAnsi="Palatino Linotype" w:cs="Arial"/>
          <w:b/>
          <w:color w:val="000000" w:themeColor="text1"/>
        </w:rPr>
        <w:tab/>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0CB69A97" w14:textId="77777777" w:rsidR="005B62FE" w:rsidRPr="00984657" w:rsidRDefault="005B62F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464203B4"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69477A">
        <w:rPr>
          <w:rFonts w:ascii="Palatino Linotype" w:hAnsi="Palatino Linotype" w:cs="Arial"/>
          <w:b/>
          <w:color w:val="000000" w:themeColor="text1"/>
        </w:rPr>
        <w:t xml:space="preserve">cinco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A22E7C" w:rsidRPr="006D03C1">
        <w:rPr>
          <w:rFonts w:ascii="Palatino Linotype" w:hAnsi="Palatino Linotype"/>
          <w:b/>
          <w:color w:val="000000" w:themeColor="text1"/>
        </w:rPr>
        <w:t>E</w:t>
      </w:r>
      <w:r w:rsidR="00A22E7C">
        <w:rPr>
          <w:rFonts w:ascii="Palatino Linotype" w:hAnsi="Palatino Linotype" w:cs="Arial"/>
          <w:b/>
          <w:color w:val="000000" w:themeColor="text1"/>
          <w:lang w:val="es-ES"/>
        </w:rPr>
        <w:t>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41DC8163" w14:textId="77777777" w:rsidR="00F1431A" w:rsidRDefault="00F1431A"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4AD11B5A" w:rsidR="000171D8" w:rsidRDefault="00F1431A" w:rsidP="0066637D">
      <w:pPr>
        <w:spacing w:line="360" w:lineRule="auto"/>
        <w:jc w:val="both"/>
        <w:rPr>
          <w:rFonts w:ascii="Palatino Linotype" w:hAnsi="Palatino Linotype" w:cs="Arial"/>
        </w:rPr>
      </w:pPr>
      <w:r w:rsidRPr="00984657">
        <w:rPr>
          <w:rFonts w:ascii="Palatino Linotype" w:eastAsia="Arial Unicode MS" w:hAnsi="Palatino Linotype" w:cs="Arial"/>
        </w:rPr>
        <w:lastRenderedPageBreak/>
        <w:t xml:space="preserve">De acuerdo a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w:t>
      </w:r>
      <w:r>
        <w:rPr>
          <w:rFonts w:ascii="Palatino Linotype" w:eastAsia="Arial Unicode MS" w:hAnsi="Palatino Linotype" w:cs="Arial"/>
        </w:rPr>
        <w:t>o al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RECURRENTE</w:t>
      </w:r>
      <w:r w:rsidRPr="00984657">
        <w:rPr>
          <w:rFonts w:ascii="Palatino Linotype" w:eastAsia="Arial Unicode MS" w:hAnsi="Palatino Linotype" w:cs="Arial"/>
        </w:rPr>
        <w:t xml:space="preserve">, éste no realizó manifestación alguna, ni presentó pruebas o alegatos, así como tampoco </w:t>
      </w:r>
      <w:r w:rsidRPr="00984657">
        <w:rPr>
          <w:rFonts w:ascii="Palatino Linotype" w:eastAsia="Arial Unicode MS" w:hAnsi="Palatino Linotype" w:cs="Arial"/>
          <w:b/>
          <w:color w:val="000000"/>
          <w:lang w:eastAsia="es-MX"/>
        </w:rPr>
        <w:t>EL SUJETO OBLIGADO</w:t>
      </w:r>
      <w:r w:rsidRPr="00984657">
        <w:rPr>
          <w:rFonts w:ascii="Palatino Linotype" w:eastAsia="Arial Unicode MS" w:hAnsi="Palatino Linotype" w:cs="Arial"/>
        </w:rPr>
        <w:t xml:space="preserve"> rindió su Informe Justificado, tal y como se aprecia en la siguiente imagen:</w:t>
      </w:r>
      <w:r w:rsidR="000171D8" w:rsidRPr="00984657">
        <w:rPr>
          <w:rFonts w:ascii="Palatino Linotype" w:eastAsia="Arial Unicode MS" w:hAnsi="Palatino Linotype" w:cs="Arial"/>
        </w:rPr>
        <w:t xml:space="preserve">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034ABABB" w:rsidR="00CE22BE" w:rsidRDefault="00F1431A" w:rsidP="00C77536">
      <w:pPr>
        <w:spacing w:line="360" w:lineRule="auto"/>
        <w:jc w:val="center"/>
        <w:rPr>
          <w:rFonts w:ascii="Palatino Linotype" w:hAnsi="Palatino Linotype" w:cs="Arial"/>
        </w:rPr>
      </w:pPr>
      <w:r>
        <w:rPr>
          <w:noProof/>
          <w:lang w:eastAsia="es-MX"/>
        </w:rPr>
        <w:drawing>
          <wp:inline distT="0" distB="0" distL="0" distR="0" wp14:anchorId="64EA487C" wp14:editId="7D834B76">
            <wp:extent cx="5791835" cy="1310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1064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5C6BD21A"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FC3AA3">
        <w:rPr>
          <w:rFonts w:ascii="Palatino Linotype" w:hAnsi="Palatino Linotype"/>
          <w:b/>
          <w:bCs/>
          <w:color w:val="000000" w:themeColor="text1"/>
        </w:rPr>
        <w:t>quince</w:t>
      </w:r>
      <w:r w:rsidR="00297119" w:rsidRPr="00551BDC">
        <w:rPr>
          <w:rFonts w:ascii="Palatino Linotype" w:hAnsi="Palatino Linotype"/>
          <w:b/>
          <w:bCs/>
          <w:color w:val="000000" w:themeColor="text1"/>
        </w:rPr>
        <w:t xml:space="preserve"> de julio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11AD8E57" w14:textId="77777777" w:rsidR="004E004E" w:rsidRDefault="004E00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lastRenderedPageBreak/>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984657"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0751CF6F"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A22E7C" w:rsidRPr="006D03C1">
        <w:rPr>
          <w:rFonts w:ascii="Palatino Linotype" w:hAnsi="Palatino Linotype"/>
          <w:b/>
          <w:color w:val="000000" w:themeColor="text1"/>
        </w:rPr>
        <w:t>E</w:t>
      </w:r>
      <w:r w:rsidR="00A22E7C">
        <w:rPr>
          <w:rFonts w:ascii="Palatino Linotype" w:hAnsi="Palatino Linotype" w:cs="Arial"/>
          <w:b/>
          <w:color w:val="000000" w:themeColor="text1"/>
          <w:lang w:val="es-ES"/>
        </w:rPr>
        <w:t>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669C7DE" w14:textId="77777777" w:rsidR="00FC3AA3" w:rsidRDefault="00FC3AA3"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lastRenderedPageBreak/>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lastRenderedPageBreak/>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536CC994" w14:textId="657FF224"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A22E7C" w:rsidRPr="006D03C1">
        <w:rPr>
          <w:rFonts w:ascii="Palatino Linotype" w:hAnsi="Palatino Linotype"/>
          <w:b/>
          <w:color w:val="000000" w:themeColor="text1"/>
        </w:rPr>
        <w:t>E</w:t>
      </w:r>
      <w:r w:rsidR="00A22E7C">
        <w:rPr>
          <w:rFonts w:ascii="Palatino Linotype" w:hAnsi="Palatino Linotype" w:cs="Arial"/>
          <w:b/>
          <w:color w:val="000000" w:themeColor="text1"/>
          <w:lang w:val="es-ES"/>
        </w:rPr>
        <w:t>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1CC0799C" w14:textId="77777777" w:rsidR="004865B7" w:rsidRPr="00B555B6" w:rsidRDefault="004865B7" w:rsidP="004865B7">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14:paraId="1F06179C" w14:textId="77777777" w:rsidR="004865B7" w:rsidRPr="00B555B6" w:rsidRDefault="004865B7" w:rsidP="004865B7">
      <w:pPr>
        <w:autoSpaceDE w:val="0"/>
        <w:autoSpaceDN w:val="0"/>
        <w:adjustRightInd w:val="0"/>
        <w:ind w:right="49"/>
        <w:jc w:val="both"/>
        <w:rPr>
          <w:rFonts w:ascii="Palatino Linotype" w:hAnsi="Palatino Linotype" w:cs="Arial"/>
          <w:lang w:val="es-ES"/>
        </w:rPr>
      </w:pPr>
    </w:p>
    <w:p w14:paraId="47C48F84"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“Artículo 180. </w:t>
      </w:r>
      <w:r w:rsidRPr="00B555B6">
        <w:rPr>
          <w:rFonts w:ascii="Palatino Linotype" w:hAnsi="Palatino Linotype"/>
          <w:i/>
          <w:sz w:val="22"/>
          <w:szCs w:val="22"/>
          <w:lang w:val="es-ES"/>
        </w:rPr>
        <w:t xml:space="preserve">El </w:t>
      </w:r>
      <w:r w:rsidRPr="00B555B6">
        <w:rPr>
          <w:rFonts w:ascii="Palatino Linotype" w:hAnsi="Palatino Linotype" w:cs="Arial"/>
          <w:i/>
          <w:sz w:val="22"/>
          <w:szCs w:val="22"/>
          <w:lang w:val="es-ES"/>
        </w:rPr>
        <w:t>recurso</w:t>
      </w:r>
      <w:r w:rsidRPr="00B555B6">
        <w:rPr>
          <w:rFonts w:ascii="Palatino Linotype" w:hAnsi="Palatino Linotype"/>
          <w:i/>
          <w:sz w:val="22"/>
          <w:szCs w:val="22"/>
          <w:lang w:val="es-ES"/>
        </w:rPr>
        <w:t xml:space="preserve"> </w:t>
      </w:r>
      <w:r w:rsidRPr="00B555B6">
        <w:rPr>
          <w:rFonts w:ascii="Palatino Linotype" w:hAnsi="Palatino Linotype" w:cs="Arial"/>
          <w:i/>
          <w:color w:val="222222"/>
          <w:sz w:val="22"/>
          <w:szCs w:val="22"/>
          <w:lang w:val="es-ES" w:eastAsia="es-MX"/>
        </w:rPr>
        <w:t>de</w:t>
      </w:r>
      <w:r w:rsidRPr="00B555B6">
        <w:rPr>
          <w:rFonts w:ascii="Palatino Linotype" w:hAnsi="Palatino Linotype"/>
          <w:i/>
          <w:sz w:val="22"/>
          <w:szCs w:val="22"/>
          <w:lang w:val="es-ES"/>
        </w:rPr>
        <w:t xml:space="preserve"> revisión contendrá:</w:t>
      </w:r>
      <w:r w:rsidRPr="00B555B6">
        <w:rPr>
          <w:rFonts w:ascii="Palatino Linotype" w:hAnsi="Palatino Linotype"/>
          <w:b/>
          <w:i/>
          <w:sz w:val="22"/>
          <w:szCs w:val="22"/>
          <w:lang w:val="es-ES"/>
        </w:rPr>
        <w:t xml:space="preserve"> </w:t>
      </w:r>
    </w:p>
    <w:p w14:paraId="5AC29E9B"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14:paraId="774B9079"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lastRenderedPageBreak/>
        <w:t xml:space="preserve">II. </w:t>
      </w:r>
      <w:r w:rsidRPr="00B555B6">
        <w:rPr>
          <w:rFonts w:ascii="Palatino Linotype" w:hAnsi="Palatino Linotype"/>
          <w:i/>
          <w:sz w:val="22"/>
          <w:szCs w:val="22"/>
          <w:lang w:val="es-ES"/>
        </w:rPr>
        <w:t xml:space="preserve">El nombre del solicitante </w:t>
      </w:r>
      <w:r w:rsidRPr="00B555B6">
        <w:rPr>
          <w:rFonts w:ascii="Palatino Linotype" w:hAnsi="Palatino Linotype" w:cs="Arial"/>
          <w:i/>
          <w:color w:val="222222"/>
          <w:sz w:val="22"/>
          <w:szCs w:val="22"/>
          <w:lang w:val="es-ES" w:eastAsia="es-MX"/>
        </w:rPr>
        <w:t>que</w:t>
      </w:r>
      <w:r w:rsidRPr="00B555B6">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14:paraId="28F26EF0"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14:paraId="7796C620"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14:paraId="6E3BAAC4"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14:paraId="021305D6"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14:paraId="2ED3941F" w14:textId="77777777" w:rsidR="004865B7" w:rsidRPr="00B555B6" w:rsidRDefault="004865B7" w:rsidP="004865B7">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14:paraId="05E637A5" w14:textId="77777777" w:rsidR="004865B7" w:rsidRPr="00B555B6" w:rsidRDefault="004865B7" w:rsidP="004865B7">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14:paraId="6BF158E8" w14:textId="77777777" w:rsidR="004865B7" w:rsidRPr="00B555B6" w:rsidRDefault="004865B7" w:rsidP="004865B7">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14:paraId="79EAEB02" w14:textId="77777777" w:rsidR="00FC3AA3" w:rsidRDefault="004865B7" w:rsidP="00FC3AA3">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En ningún caso será necesario que el particular ratifique el recurso de revisión interpuesto. </w:t>
      </w:r>
    </w:p>
    <w:p w14:paraId="245BE898" w14:textId="4446A2CA" w:rsidR="004865B7" w:rsidRPr="00FC3AA3" w:rsidRDefault="004865B7" w:rsidP="00FC3AA3">
      <w:pPr>
        <w:tabs>
          <w:tab w:val="left" w:pos="851"/>
        </w:tabs>
        <w:ind w:left="851" w:right="901"/>
        <w:jc w:val="both"/>
        <w:rPr>
          <w:rFonts w:ascii="Palatino Linotype" w:hAnsi="Palatino Linotype"/>
          <w:i/>
          <w:sz w:val="22"/>
          <w:szCs w:val="22"/>
          <w:lang w:val="es-ES"/>
        </w:rPr>
      </w:pPr>
      <w:r w:rsidRPr="00FC3AA3">
        <w:rPr>
          <w:rFonts w:ascii="Palatino Linotype" w:hAnsi="Palatino Linotype"/>
          <w:i/>
          <w:sz w:val="22"/>
          <w:szCs w:val="22"/>
          <w:lang w:val="es-ES"/>
        </w:rPr>
        <w:t>En caso de que el recurso se interponga de manera electrónica no será indispensable que contengan los requisitos establecidos en las fracciones II, IV, VII y VIII.”</w:t>
      </w:r>
    </w:p>
    <w:p w14:paraId="723B391B" w14:textId="77777777" w:rsidR="005C250B" w:rsidRPr="004865B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 xml:space="preserve">Constitución </w:t>
      </w:r>
      <w:r w:rsidRPr="005C250B">
        <w:rPr>
          <w:rFonts w:ascii="Palatino Linotype" w:hAnsi="Palatino Linotype"/>
          <w:lang w:val="es-ES"/>
        </w:rPr>
        <w:lastRenderedPageBreak/>
        <w:t>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30F2DE30" w14:textId="77777777" w:rsidR="00F1431A" w:rsidRDefault="00F1431A"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w:t>
      </w:r>
      <w:proofErr w:type="gramStart"/>
      <w:r>
        <w:rPr>
          <w:rFonts w:ascii="Palatino Linotype" w:hAnsi="Palatino Linotype" w:cs="Arial"/>
          <w:color w:val="000000" w:themeColor="text1"/>
          <w:lang w:val="es-ES" w:eastAsia="es-MX"/>
        </w:rPr>
        <w:t>que</w:t>
      </w:r>
      <w:proofErr w:type="gramEnd"/>
      <w:r>
        <w:rPr>
          <w:rFonts w:ascii="Palatino Linotype" w:hAnsi="Palatino Linotype" w:cs="Arial"/>
          <w:color w:val="000000" w:themeColor="text1"/>
          <w:lang w:val="es-ES" w:eastAsia="es-MX"/>
        </w:rPr>
        <w:t xml:space="preserv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0417360B" w14:textId="60D20F9A"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A22E7C" w:rsidRPr="006D03C1">
        <w:rPr>
          <w:rFonts w:ascii="Palatino Linotype" w:hAnsi="Palatino Linotype"/>
          <w:b/>
          <w:color w:val="000000" w:themeColor="text1"/>
        </w:rPr>
        <w:t>E</w:t>
      </w:r>
      <w:r w:rsidR="00A22E7C">
        <w:rPr>
          <w:rFonts w:ascii="Palatino Linotype" w:hAnsi="Palatino Linotype" w:cs="Arial"/>
          <w:b/>
          <w:color w:val="000000" w:themeColor="text1"/>
          <w:lang w:val="es-ES"/>
        </w:rPr>
        <w:t>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w:t>
      </w:r>
      <w:r>
        <w:rPr>
          <w:rFonts w:ascii="Palatino Linotype" w:hAnsi="Palatino Linotype"/>
        </w:rPr>
        <w:lastRenderedPageBreak/>
        <w:t xml:space="preserve">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5A5387E6" w14:textId="4575F20F" w:rsidR="00297119" w:rsidRDefault="005C250B" w:rsidP="00F1431A">
      <w:pPr>
        <w:spacing w:line="360" w:lineRule="auto"/>
        <w:jc w:val="both"/>
        <w:rPr>
          <w:rFonts w:ascii="Palatino Linotype" w:hAnsi="Palatino Linotype" w:cs="Arial"/>
          <w:i/>
          <w:sz w:val="22"/>
          <w:szCs w:val="22"/>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D1CB5" w:rsidRDefault="005C250B" w:rsidP="005C250B">
      <w:pPr>
        <w:jc w:val="both"/>
        <w:rPr>
          <w:rFonts w:ascii="Palatino Linotype" w:eastAsia="Arial Unicode MS" w:hAnsi="Palatino Linotype" w:cs="Arial"/>
          <w:sz w:val="10"/>
          <w:szCs w:val="10"/>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w:t>
      </w:r>
      <w:r>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w:t>
      </w:r>
      <w:r>
        <w:rPr>
          <w:rFonts w:ascii="Palatino Linotype" w:hAnsi="Palatino Linotype" w:cs="Arial"/>
          <w:i/>
          <w:sz w:val="22"/>
          <w:szCs w:val="22"/>
        </w:rPr>
        <w:lastRenderedPageBreak/>
        <w:t xml:space="preserve">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58D3F101" w14:textId="77777777" w:rsidR="00F1431A" w:rsidRDefault="00F1431A" w:rsidP="005C250B">
      <w:pPr>
        <w:autoSpaceDE w:val="0"/>
        <w:autoSpaceDN w:val="0"/>
        <w:adjustRightInd w:val="0"/>
        <w:ind w:right="51"/>
        <w:jc w:val="both"/>
        <w:rPr>
          <w:rFonts w:ascii="Palatino Linotype" w:hAnsi="Palatino Linotype"/>
          <w:sz w:val="22"/>
          <w:szCs w:val="22"/>
        </w:rPr>
      </w:pPr>
    </w:p>
    <w:p w14:paraId="55D19F1C" w14:textId="77777777" w:rsidR="00F1431A" w:rsidRDefault="00F1431A"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5D1D6A7" w14:textId="77777777" w:rsidR="00F1431A" w:rsidRDefault="00F1431A"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Pr>
          <w:rFonts w:ascii="Palatino Linotype" w:hAnsi="Palatino Linotype" w:cs="Arial"/>
        </w:rPr>
        <w:lastRenderedPageBreak/>
        <w:t>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3E24AA92" w14:textId="77777777" w:rsidR="00F1431A" w:rsidRDefault="00F1431A" w:rsidP="005C250B">
      <w:pPr>
        <w:spacing w:line="360" w:lineRule="auto"/>
        <w:jc w:val="both"/>
        <w:rPr>
          <w:rFonts w:ascii="Palatino Linotype" w:eastAsia="Calibri" w:hAnsi="Palatino Linotype"/>
          <w:szCs w:val="22"/>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8A82F8B" w14:textId="77777777" w:rsidR="00FC3AA3" w:rsidRDefault="00FC3AA3" w:rsidP="005C250B">
      <w:pPr>
        <w:autoSpaceDE w:val="0"/>
        <w:autoSpaceDN w:val="0"/>
        <w:adjustRightInd w:val="0"/>
        <w:spacing w:line="360" w:lineRule="auto"/>
        <w:ind w:right="51"/>
        <w:jc w:val="both"/>
        <w:rPr>
          <w:rFonts w:ascii="Palatino Linotype" w:hAnsi="Palatino Linotype" w:cs="Arial"/>
        </w:rPr>
      </w:pP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Pr>
          <w:rFonts w:ascii="Palatino Linotype" w:hAnsi="Palatino Linotype" w:cs="Arial"/>
        </w:rPr>
        <w:lastRenderedPageBreak/>
        <w:t>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A79FA8" w14:textId="77777777" w:rsidR="008D585D" w:rsidRDefault="008D585D"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FB07E14" w14:textId="77777777" w:rsidR="00F1431A" w:rsidRDefault="00F1431A"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50E19357" w14:textId="77777777" w:rsidR="00F1431A" w:rsidRDefault="00F1431A"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lastRenderedPageBreak/>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lastRenderedPageBreak/>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w:t>
      </w:r>
      <w:r>
        <w:rPr>
          <w:rFonts w:ascii="Palatino Linotype" w:hAnsi="Palatino Linotype"/>
          <w:i/>
          <w:iCs/>
          <w:sz w:val="22"/>
          <w:szCs w:val="22"/>
          <w:lang w:val="es-ES" w:eastAsia="es-MX"/>
        </w:rPr>
        <w:lastRenderedPageBreak/>
        <w:t xml:space="preserve">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12E9909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A22E7C" w:rsidRPr="00A22E7C">
        <w:rPr>
          <w:rFonts w:ascii="Palatino Linotype" w:hAnsi="Palatino Linotype" w:cs="Arial"/>
          <w:b/>
          <w:color w:val="000000" w:themeColor="text1"/>
          <w:lang w:val="es-ES"/>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w:t>
      </w:r>
      <w:r>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663CFD1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A22E7C" w:rsidRPr="006D03C1">
        <w:rPr>
          <w:rFonts w:ascii="Palatino Linotype" w:hAnsi="Palatino Linotype"/>
          <w:b/>
          <w:color w:val="000000" w:themeColor="text1"/>
        </w:rPr>
        <w:t>E</w:t>
      </w:r>
      <w:r w:rsidR="00A22E7C">
        <w:rPr>
          <w:rFonts w:ascii="Palatino Linotype" w:hAnsi="Palatino Linotype" w:cs="Arial"/>
          <w:b/>
          <w:color w:val="000000" w:themeColor="text1"/>
          <w:lang w:val="es-ES"/>
        </w:rPr>
        <w:t>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0563F4C"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F1431A">
        <w:rPr>
          <w:rFonts w:ascii="Palatino Linotype" w:hAnsi="Palatino Linotype"/>
          <w:b/>
        </w:rPr>
        <w:t>12212</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146EA9A3" w14:textId="77777777" w:rsidR="00F1431A" w:rsidRDefault="00F1431A"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w:t>
      </w:r>
      <w:r w:rsidRPr="00984657">
        <w:rPr>
          <w:rFonts w:ascii="Palatino Linotype" w:hAnsi="Palatino Linotype"/>
          <w:b/>
          <w:lang w:eastAsia="es-MX"/>
        </w:rPr>
        <w:lastRenderedPageBreak/>
        <w:t xml:space="preserve">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5196E7EC"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A22E7C">
        <w:rPr>
          <w:rFonts w:ascii="Palatino Linotype" w:hAnsi="Palatino Linotype"/>
          <w:color w:val="000000" w:themeColor="text1"/>
          <w:szCs w:val="17"/>
          <w:lang w:eastAsia="es-ES_tradnl"/>
        </w:rPr>
        <w:t>l</w:t>
      </w:r>
      <w:r w:rsidR="00A22E7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A22E7C">
        <w:rPr>
          <w:rFonts w:ascii="Palatino Linotype" w:hAnsi="Palatino Linotype" w:cs="Arial"/>
          <w:b/>
          <w:bCs/>
          <w:color w:val="000000" w:themeColor="text1"/>
        </w:rPr>
        <w:t xml:space="preserve"> </w:t>
      </w:r>
      <w:r w:rsidR="00A22E7C">
        <w:rPr>
          <w:rFonts w:ascii="Palatino Linotype" w:hAnsi="Palatino Linotype" w:cs="Arial"/>
        </w:rPr>
        <w:t xml:space="preserve">y </w:t>
      </w:r>
      <w:r w:rsidR="00A22E7C" w:rsidRPr="002A0ECB">
        <w:rPr>
          <w:rFonts w:ascii="Palatino Linotype" w:hAnsi="Palatino Linotype" w:cs="Arial"/>
          <w:b/>
        </w:rPr>
        <w:t>Correo Electrónico</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23E98DCD"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A22E7C">
        <w:rPr>
          <w:rFonts w:ascii="Palatino Linotype" w:hAnsi="Palatino Linotype"/>
        </w:rPr>
        <w:t>l</w:t>
      </w:r>
      <w:r w:rsidR="0054291E">
        <w:rPr>
          <w:rFonts w:ascii="Palatino Linotype" w:hAnsi="Palatino Linotype"/>
        </w:rPr>
        <w:t xml:space="preserve"> </w:t>
      </w:r>
      <w:r w:rsidR="00A22E7C">
        <w:rPr>
          <w:rFonts w:ascii="Palatino Linotype" w:hAnsi="Palatino Linotype" w:cs="Arial"/>
          <w:b/>
          <w:color w:val="000000" w:themeColor="text1"/>
          <w:lang w:val="es-ES"/>
        </w:rPr>
        <w:t>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0DC831E1"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A22E7C">
        <w:rPr>
          <w:rFonts w:ascii="Palatino Linotype" w:hAnsi="Palatino Linotype"/>
          <w:szCs w:val="17"/>
          <w:lang w:eastAsia="es-ES_tradnl"/>
        </w:rPr>
        <w:t>l</w:t>
      </w:r>
      <w:r w:rsidR="00A22E7C">
        <w:rPr>
          <w:rFonts w:ascii="Palatino Linotype" w:hAnsi="Palatino Linotype" w:cs="Arial"/>
          <w:b/>
          <w:color w:val="000000" w:themeColor="text1"/>
          <w:lang w:val="es-ES"/>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w:t>
      </w:r>
      <w:r w:rsidRPr="00984657">
        <w:rPr>
          <w:rFonts w:ascii="Palatino Linotype" w:hAnsi="Palatino Linotype"/>
          <w:szCs w:val="17"/>
          <w:lang w:eastAsia="es-ES_tradnl"/>
        </w:rPr>
        <w:lastRenderedPageBreak/>
        <w:t xml:space="preserve">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Pr="0098465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4CD15101"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C4176">
        <w:rPr>
          <w:rFonts w:ascii="Palatino Linotype" w:hAnsi="Palatino Linotype" w:cs="Arial"/>
          <w:color w:val="000000" w:themeColor="text1"/>
        </w:rPr>
        <w:t xml:space="preserve">VIGÉSIMA </w:t>
      </w:r>
      <w:r w:rsidR="00F93E24">
        <w:rPr>
          <w:rFonts w:ascii="Palatino Linotype" w:hAnsi="Palatino Linotype" w:cs="Arial"/>
          <w:color w:val="000000" w:themeColor="text1"/>
        </w:rPr>
        <w:t>NOVENA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F93E24">
        <w:rPr>
          <w:rFonts w:ascii="Palatino Linotype" w:hAnsi="Palatino Linotype" w:cs="Arial"/>
          <w:color w:val="000000" w:themeColor="text1"/>
        </w:rPr>
        <w:t>DIECISIETE</w:t>
      </w:r>
      <w:r w:rsidR="00551BDC">
        <w:rPr>
          <w:rFonts w:ascii="Palatino Linotype" w:hAnsi="Palatino Linotype" w:cs="Arial"/>
          <w:color w:val="000000" w:themeColor="text1"/>
        </w:rPr>
        <w:t xml:space="preserve"> 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C616F" w14:textId="77777777" w:rsidR="006C761F" w:rsidRDefault="006C761F" w:rsidP="00C80F8C">
      <w:r>
        <w:separator/>
      </w:r>
    </w:p>
  </w:endnote>
  <w:endnote w:type="continuationSeparator" w:id="0">
    <w:p w14:paraId="6EEB12C2" w14:textId="77777777" w:rsidR="006C761F" w:rsidRDefault="006C761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notTrueType/>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3E2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3E2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3E2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3E2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9E77F" w14:textId="77777777" w:rsidR="006C761F" w:rsidRDefault="006C761F" w:rsidP="00C80F8C">
      <w:r>
        <w:separator/>
      </w:r>
    </w:p>
  </w:footnote>
  <w:footnote w:type="continuationSeparator" w:id="0">
    <w:p w14:paraId="7E622D8D" w14:textId="77777777" w:rsidR="006C761F" w:rsidRDefault="006C761F"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6C761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6C761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982F41F" w:rsidR="00F74502" w:rsidRPr="00664658" w:rsidRDefault="006D03C1" w:rsidP="002C6D7E">
          <w:pPr>
            <w:jc w:val="both"/>
            <w:rPr>
              <w:rFonts w:ascii="Palatino Linotype" w:hAnsi="Palatino Linotype"/>
              <w:b/>
              <w:sz w:val="22"/>
              <w:szCs w:val="22"/>
              <w:lang w:val="es-ES_tradnl"/>
            </w:rPr>
          </w:pPr>
          <w:r w:rsidRPr="006D03C1">
            <w:rPr>
              <w:rFonts w:ascii="Palatino Linotype" w:hAnsi="Palatino Linotype"/>
              <w:b/>
              <w:sz w:val="22"/>
              <w:szCs w:val="22"/>
              <w:lang w:val="es-ES_tradnl"/>
            </w:rPr>
            <w:t>12212/INFOEM/IP/RR/2022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F6EDC95" w:rsidR="00F74502" w:rsidRPr="00C77536" w:rsidRDefault="006D03C1" w:rsidP="00C77536">
          <w:pPr>
            <w:jc w:val="both"/>
            <w:rPr>
              <w:lang w:val="es-419"/>
            </w:rPr>
          </w:pPr>
          <w:r w:rsidRPr="006D03C1">
            <w:rPr>
              <w:rFonts w:ascii="Palatino Linotype" w:hAnsi="Palatino Linotype"/>
              <w:b/>
              <w:sz w:val="22"/>
              <w:szCs w:val="22"/>
              <w:lang w:val="es-ES_tradnl"/>
            </w:rPr>
            <w:t>Ayuntamiento de Temamatla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6C761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8E68EF9" w:rsidR="00F74502" w:rsidRPr="008F2CCC" w:rsidRDefault="006D03C1" w:rsidP="0069477A">
          <w:pPr>
            <w:jc w:val="both"/>
            <w:rPr>
              <w:rFonts w:ascii="Palatino Linotype" w:hAnsi="Palatino Linotype"/>
              <w:b/>
              <w:sz w:val="22"/>
              <w:szCs w:val="22"/>
              <w:lang w:val="es-ES_tradnl"/>
            </w:rPr>
          </w:pPr>
          <w:r w:rsidRPr="006D03C1">
            <w:rPr>
              <w:rFonts w:ascii="Palatino Linotype" w:hAnsi="Palatino Linotype"/>
              <w:b/>
              <w:sz w:val="22"/>
              <w:szCs w:val="22"/>
              <w:lang w:val="es-ES_tradnl"/>
            </w:rPr>
            <w:t>12212/INFOEM/IP/RR/2022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7EA8B41" w:rsidR="00F74502" w:rsidRPr="003305CB" w:rsidRDefault="00053B19" w:rsidP="00495809">
          <w:pPr>
            <w:jc w:val="both"/>
            <w:rPr>
              <w:rFonts w:ascii="Palatino Linotype" w:hAnsi="Palatino Linotype"/>
              <w:b/>
              <w:sz w:val="22"/>
              <w:szCs w:val="22"/>
              <w:lang w:val="es-419"/>
            </w:rPr>
          </w:pPr>
          <w:r>
            <w:rPr>
              <w:rFonts w:ascii="Palatino Linotype" w:hAnsi="Palatino Linotype"/>
              <w:b/>
              <w:sz w:val="22"/>
              <w:szCs w:val="22"/>
              <w:lang w:val="es-419"/>
            </w:rPr>
            <w:t>XXXX 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33081C1" w:rsidR="00F74502" w:rsidRPr="00F67B0E" w:rsidRDefault="006D03C1" w:rsidP="001F140A">
          <w:pPr>
            <w:jc w:val="both"/>
            <w:rPr>
              <w:lang w:val="es-419"/>
            </w:rPr>
          </w:pPr>
          <w:r w:rsidRPr="006D03C1">
            <w:rPr>
              <w:rFonts w:ascii="Palatino Linotype" w:hAnsi="Palatino Linotype"/>
              <w:b/>
              <w:sz w:val="22"/>
              <w:szCs w:val="22"/>
              <w:lang w:val="es-ES_tradnl"/>
            </w:rPr>
            <w:t>Ayuntamiento de Temamatla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B19"/>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5A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00B"/>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0ECB"/>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44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2E5"/>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1F"/>
    <w:rsid w:val="006C767D"/>
    <w:rsid w:val="006D03C1"/>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2E7C"/>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065"/>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5C16"/>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B7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721"/>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553"/>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31A"/>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3E24"/>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DE04E-3800-C140-8875-65780B69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8268</Words>
  <Characters>45477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5</cp:revision>
  <cp:lastPrinted>2022-08-19T03:19:00Z</cp:lastPrinted>
  <dcterms:created xsi:type="dcterms:W3CDTF">2022-08-11T19:40:00Z</dcterms:created>
  <dcterms:modified xsi:type="dcterms:W3CDTF">2022-09-01T04:51:00Z</dcterms:modified>
</cp:coreProperties>
</file>