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BDF63" w14:textId="4803766A" w:rsidR="00AE4B84" w:rsidRPr="008814AB" w:rsidRDefault="007E0799" w:rsidP="00AE4B84">
      <w:pPr>
        <w:spacing w:line="360" w:lineRule="auto"/>
        <w:jc w:val="both"/>
        <w:rPr>
          <w:rFonts w:ascii="Palatino Linotype" w:hAnsi="Palatino Linotype"/>
        </w:rPr>
      </w:pPr>
      <w:r>
        <w:rPr>
          <w:rFonts w:ascii="Palatino Linotype" w:hAnsi="Palatino Linotype"/>
          <w:lang w:eastAsia="es-ES"/>
        </w:rPr>
        <w:t xml:space="preserve"> </w:t>
      </w:r>
      <w:r w:rsidR="00AE4B84" w:rsidRPr="008814AB">
        <w:rPr>
          <w:rFonts w:ascii="Palatino Linotype" w:hAnsi="Palatino Linotype"/>
          <w:lang w:eastAsia="es-ES"/>
        </w:rPr>
        <w:t xml:space="preserve">Resolución del Pleno del Instituto de Transparencia, Acceso a la Información Pública y Protección de Datos Personales del Estado de México y Municipios, con domicilio en Metepec, Estado de México; de </w:t>
      </w:r>
      <w:r w:rsidR="0046109F" w:rsidRPr="008814AB">
        <w:rPr>
          <w:rFonts w:ascii="Palatino Linotype" w:hAnsi="Palatino Linotype"/>
          <w:lang w:eastAsia="es-ES"/>
        </w:rPr>
        <w:t>fecha</w:t>
      </w:r>
      <w:r w:rsidR="00AE4B84" w:rsidRPr="008814AB">
        <w:rPr>
          <w:rFonts w:ascii="Palatino Linotype" w:hAnsi="Palatino Linotype"/>
          <w:lang w:eastAsia="es-ES"/>
        </w:rPr>
        <w:t xml:space="preserve"> </w:t>
      </w:r>
      <w:r w:rsidR="00C42A7C" w:rsidRPr="008814AB">
        <w:rPr>
          <w:rFonts w:ascii="Palatino Linotype" w:hAnsi="Palatino Linotype"/>
          <w:lang w:eastAsia="es-ES"/>
        </w:rPr>
        <w:t>nueve (09</w:t>
      </w:r>
      <w:r w:rsidR="004B4E36" w:rsidRPr="008814AB">
        <w:rPr>
          <w:rFonts w:ascii="Palatino Linotype" w:hAnsi="Palatino Linotype"/>
          <w:lang w:eastAsia="es-ES"/>
        </w:rPr>
        <w:t>)</w:t>
      </w:r>
      <w:r w:rsidR="00BC0F45" w:rsidRPr="008814AB">
        <w:rPr>
          <w:rFonts w:ascii="Palatino Linotype" w:hAnsi="Palatino Linotype"/>
          <w:lang w:eastAsia="es-ES"/>
        </w:rPr>
        <w:t xml:space="preserve"> </w:t>
      </w:r>
      <w:r w:rsidR="00AE4B84" w:rsidRPr="008814AB">
        <w:rPr>
          <w:rFonts w:ascii="Palatino Linotype" w:hAnsi="Palatino Linotype"/>
          <w:lang w:eastAsia="es-ES"/>
        </w:rPr>
        <w:t xml:space="preserve">de </w:t>
      </w:r>
      <w:r w:rsidR="004B4E36" w:rsidRPr="008814AB">
        <w:rPr>
          <w:rFonts w:ascii="Palatino Linotype" w:hAnsi="Palatino Linotype"/>
          <w:lang w:eastAsia="es-ES"/>
        </w:rPr>
        <w:t>noviembre</w:t>
      </w:r>
      <w:r w:rsidR="00AE4B84" w:rsidRPr="008814AB">
        <w:rPr>
          <w:rFonts w:ascii="Palatino Linotype" w:hAnsi="Palatino Linotype"/>
          <w:lang w:eastAsia="es-ES"/>
        </w:rPr>
        <w:t xml:space="preserve"> de dos mil veinti</w:t>
      </w:r>
      <w:r w:rsidR="0046109F" w:rsidRPr="008814AB">
        <w:rPr>
          <w:rFonts w:ascii="Palatino Linotype" w:hAnsi="Palatino Linotype"/>
          <w:lang w:eastAsia="es-ES"/>
        </w:rPr>
        <w:t>dós.</w:t>
      </w:r>
    </w:p>
    <w:p w14:paraId="1975C4B7" w14:textId="77777777" w:rsidR="00AE4B84" w:rsidRPr="008814AB" w:rsidRDefault="00AE4B84" w:rsidP="00AE4B84">
      <w:pPr>
        <w:spacing w:line="360" w:lineRule="auto"/>
        <w:jc w:val="both"/>
        <w:rPr>
          <w:rFonts w:ascii="Palatino Linotype" w:hAnsi="Palatino Linotype"/>
        </w:rPr>
      </w:pPr>
    </w:p>
    <w:p w14:paraId="56085B99" w14:textId="3FD6C019" w:rsidR="00AE4B84" w:rsidRPr="008814AB" w:rsidRDefault="00AE4B84" w:rsidP="00AE4B84">
      <w:pPr>
        <w:spacing w:line="360" w:lineRule="auto"/>
        <w:jc w:val="both"/>
        <w:rPr>
          <w:rFonts w:ascii="Palatino Linotype" w:hAnsi="Palatino Linotype"/>
        </w:rPr>
      </w:pPr>
      <w:r w:rsidRPr="008814AB">
        <w:rPr>
          <w:rFonts w:ascii="Palatino Linotype" w:hAnsi="Palatino Linotype"/>
          <w:b/>
          <w:lang w:eastAsia="es-ES"/>
        </w:rPr>
        <w:t>VISTO</w:t>
      </w:r>
      <w:r w:rsidRPr="008814AB">
        <w:rPr>
          <w:rFonts w:ascii="Palatino Linotype" w:hAnsi="Palatino Linotype"/>
          <w:lang w:eastAsia="es-ES"/>
        </w:rPr>
        <w:t xml:space="preserve"> el expediente electrónico formado con motivo del recurso de revisión número </w:t>
      </w:r>
      <w:r w:rsidR="004B4E36" w:rsidRPr="008814AB">
        <w:rPr>
          <w:rFonts w:ascii="Palatino Linotype" w:hAnsi="Palatino Linotype"/>
          <w:b/>
          <w:bCs/>
          <w:lang w:eastAsia="es-ES"/>
        </w:rPr>
        <w:t>15408</w:t>
      </w:r>
      <w:r w:rsidRPr="008814AB">
        <w:rPr>
          <w:rFonts w:ascii="Palatino Linotype" w:hAnsi="Palatino Linotype"/>
          <w:b/>
          <w:bCs/>
          <w:lang w:eastAsia="es-ES"/>
        </w:rPr>
        <w:t>/INFOEM/IP/RR/202</w:t>
      </w:r>
      <w:r w:rsidR="0046109F" w:rsidRPr="008814AB">
        <w:rPr>
          <w:rFonts w:ascii="Palatino Linotype" w:hAnsi="Palatino Linotype"/>
          <w:b/>
          <w:bCs/>
          <w:lang w:eastAsia="es-ES"/>
        </w:rPr>
        <w:t>2</w:t>
      </w:r>
      <w:r w:rsidRPr="008814AB">
        <w:rPr>
          <w:rFonts w:ascii="Palatino Linotype" w:hAnsi="Palatino Linotype"/>
          <w:b/>
          <w:bCs/>
          <w:lang w:eastAsia="es-ES"/>
        </w:rPr>
        <w:t xml:space="preserve">, </w:t>
      </w:r>
      <w:r w:rsidRPr="008814AB">
        <w:rPr>
          <w:rFonts w:ascii="Palatino Linotype" w:hAnsi="Palatino Linotype"/>
          <w:lang w:eastAsia="es-ES"/>
        </w:rPr>
        <w:t xml:space="preserve">promovido </w:t>
      </w:r>
      <w:r w:rsidR="00BC0F45" w:rsidRPr="008814AB">
        <w:rPr>
          <w:rFonts w:ascii="Palatino Linotype" w:hAnsi="Palatino Linotype"/>
          <w:lang w:eastAsia="es-ES"/>
        </w:rPr>
        <w:t xml:space="preserve">por </w:t>
      </w:r>
      <w:r w:rsidR="008814AB" w:rsidRPr="008814AB">
        <w:rPr>
          <w:rFonts w:ascii="Palatino Linotype" w:hAnsi="Palatino Linotype"/>
          <w:b/>
          <w:bCs/>
          <w:lang w:eastAsia="es-ES"/>
        </w:rPr>
        <w:t xml:space="preserve">XXXX </w:t>
      </w:r>
      <w:proofErr w:type="spellStart"/>
      <w:r w:rsidR="008814AB" w:rsidRPr="008814AB">
        <w:rPr>
          <w:rFonts w:ascii="Palatino Linotype" w:hAnsi="Palatino Linotype"/>
          <w:b/>
          <w:bCs/>
          <w:lang w:eastAsia="es-ES"/>
        </w:rPr>
        <w:t>XXXX</w:t>
      </w:r>
      <w:proofErr w:type="spellEnd"/>
      <w:r w:rsidR="008814AB" w:rsidRPr="008814AB">
        <w:rPr>
          <w:rFonts w:ascii="Palatino Linotype" w:hAnsi="Palatino Linotype"/>
          <w:b/>
          <w:bCs/>
          <w:lang w:eastAsia="es-ES"/>
        </w:rPr>
        <w:t xml:space="preserve"> </w:t>
      </w:r>
      <w:proofErr w:type="spellStart"/>
      <w:r w:rsidR="008814AB" w:rsidRPr="008814AB">
        <w:rPr>
          <w:rFonts w:ascii="Palatino Linotype" w:hAnsi="Palatino Linotype"/>
          <w:b/>
          <w:bCs/>
          <w:lang w:eastAsia="es-ES"/>
        </w:rPr>
        <w:t>XXXX</w:t>
      </w:r>
      <w:proofErr w:type="spellEnd"/>
      <w:r w:rsidR="00BC0F45" w:rsidRPr="008814AB">
        <w:rPr>
          <w:rFonts w:ascii="Palatino Linotype" w:hAnsi="Palatino Linotype"/>
          <w:lang w:eastAsia="es-ES"/>
        </w:rPr>
        <w:t xml:space="preserve"> </w:t>
      </w:r>
      <w:r w:rsidRPr="008814AB">
        <w:rPr>
          <w:rFonts w:ascii="Palatino Linotype" w:hAnsi="Palatino Linotype"/>
          <w:bCs/>
          <w:lang w:val="es-ES_tradnl" w:eastAsia="es-ES"/>
        </w:rPr>
        <w:t>que en los suce</w:t>
      </w:r>
      <w:r w:rsidRPr="008814AB">
        <w:rPr>
          <w:rFonts w:ascii="Palatino Linotype" w:hAnsi="Palatino Linotype"/>
          <w:lang w:val="es-ES_tradnl" w:eastAsia="es-ES"/>
        </w:rPr>
        <w:t>sivo será identificado como</w:t>
      </w:r>
      <w:r w:rsidRPr="008814AB">
        <w:rPr>
          <w:rFonts w:ascii="Palatino Linotype" w:hAnsi="Palatino Linotype"/>
          <w:lang w:eastAsia="es-ES"/>
        </w:rPr>
        <w:t xml:space="preserve"> </w:t>
      </w:r>
      <w:r w:rsidR="004B4E36" w:rsidRPr="008814AB">
        <w:rPr>
          <w:rFonts w:ascii="Palatino Linotype" w:hAnsi="Palatino Linotype"/>
          <w:b/>
          <w:lang w:eastAsia="es-ES"/>
        </w:rPr>
        <w:t>Recurrente</w:t>
      </w:r>
      <w:r w:rsidR="00BB539F" w:rsidRPr="008814AB">
        <w:rPr>
          <w:rFonts w:ascii="Palatino Linotype" w:hAnsi="Palatino Linotype"/>
          <w:b/>
          <w:lang w:eastAsia="es-ES"/>
        </w:rPr>
        <w:t xml:space="preserve">, </w:t>
      </w:r>
      <w:r w:rsidRPr="008814AB">
        <w:rPr>
          <w:rFonts w:ascii="Palatino Linotype" w:hAnsi="Palatino Linotype"/>
          <w:lang w:eastAsia="es-ES"/>
        </w:rPr>
        <w:t>en contra de la respuesta del</w:t>
      </w:r>
      <w:r w:rsidRPr="008814AB">
        <w:rPr>
          <w:rFonts w:ascii="Palatino Linotype" w:hAnsi="Palatino Linotype"/>
          <w:b/>
          <w:bCs/>
          <w:lang w:eastAsia="es-ES"/>
        </w:rPr>
        <w:t xml:space="preserve"> </w:t>
      </w:r>
      <w:r w:rsidR="004B4E36" w:rsidRPr="008814AB">
        <w:rPr>
          <w:rFonts w:ascii="Palatino Linotype" w:eastAsia="Calibri" w:hAnsi="Palatino Linotype" w:cs="Tahoma"/>
          <w:b/>
          <w:bCs/>
          <w:lang w:eastAsia="en-US"/>
        </w:rPr>
        <w:t xml:space="preserve">Ayuntamiento de </w:t>
      </w:r>
      <w:proofErr w:type="spellStart"/>
      <w:r w:rsidR="004B4E36" w:rsidRPr="008814AB">
        <w:rPr>
          <w:rFonts w:ascii="Palatino Linotype" w:eastAsia="Calibri" w:hAnsi="Palatino Linotype" w:cs="Tahoma"/>
          <w:b/>
          <w:bCs/>
          <w:lang w:eastAsia="en-US"/>
        </w:rPr>
        <w:t>Juchitepec</w:t>
      </w:r>
      <w:proofErr w:type="spellEnd"/>
      <w:r w:rsidRPr="008814AB">
        <w:rPr>
          <w:rFonts w:ascii="Palatino Linotype" w:hAnsi="Palatino Linotype"/>
          <w:b/>
          <w:lang w:eastAsia="es-ES"/>
        </w:rPr>
        <w:t xml:space="preserve">, </w:t>
      </w:r>
      <w:r w:rsidRPr="008814AB">
        <w:rPr>
          <w:rFonts w:ascii="Palatino Linotype" w:hAnsi="Palatino Linotype"/>
          <w:lang w:eastAsia="es-ES"/>
        </w:rPr>
        <w:t xml:space="preserve">en lo sucesivo el </w:t>
      </w:r>
      <w:r w:rsidRPr="008814AB">
        <w:rPr>
          <w:rFonts w:ascii="Palatino Linotype" w:hAnsi="Palatino Linotype"/>
          <w:b/>
          <w:lang w:eastAsia="es-ES"/>
        </w:rPr>
        <w:t xml:space="preserve">SUJETO OBLIGADO, </w:t>
      </w:r>
      <w:r w:rsidRPr="008814AB">
        <w:rPr>
          <w:rFonts w:ascii="Palatino Linotype" w:hAnsi="Palatino Linotype"/>
          <w:lang w:eastAsia="es-ES"/>
        </w:rPr>
        <w:t xml:space="preserve">se procede a dictar la presente resolución, con base en los siguientes: </w:t>
      </w:r>
    </w:p>
    <w:p w14:paraId="19AEE27D" w14:textId="77777777" w:rsidR="00AE4B84" w:rsidRPr="008814AB" w:rsidRDefault="00AE4B84" w:rsidP="00AE4B84">
      <w:pPr>
        <w:spacing w:line="360" w:lineRule="auto"/>
        <w:jc w:val="both"/>
        <w:rPr>
          <w:rFonts w:ascii="Palatino Linotype" w:hAnsi="Palatino Linotype"/>
        </w:rPr>
      </w:pPr>
    </w:p>
    <w:p w14:paraId="65338A15" w14:textId="77777777" w:rsidR="00AE4B84" w:rsidRPr="008814AB" w:rsidRDefault="00AE4B84" w:rsidP="00AE4B84">
      <w:pPr>
        <w:keepNext/>
        <w:keepLines/>
        <w:spacing w:before="240" w:line="360" w:lineRule="auto"/>
        <w:jc w:val="center"/>
        <w:outlineLvl w:val="0"/>
        <w:rPr>
          <w:rFonts w:ascii="Palatino Linotype" w:eastAsia="MS Gothic" w:hAnsi="Palatino Linotype"/>
          <w:b/>
          <w:color w:val="000000"/>
        </w:rPr>
      </w:pPr>
      <w:bookmarkStart w:id="0" w:name="_Toc473812222"/>
      <w:bookmarkStart w:id="1" w:name="_Toc494991882"/>
      <w:bookmarkStart w:id="2" w:name="_Toc29544438"/>
      <w:r w:rsidRPr="008814AB">
        <w:rPr>
          <w:rFonts w:ascii="Palatino Linotype" w:eastAsia="MS Gothic" w:hAnsi="Palatino Linotype"/>
          <w:b/>
          <w:color w:val="000000"/>
          <w:lang w:val="es-ES"/>
        </w:rPr>
        <w:t>ANTECEDENTES</w:t>
      </w:r>
      <w:bookmarkEnd w:id="0"/>
      <w:bookmarkEnd w:id="1"/>
      <w:bookmarkEnd w:id="2"/>
    </w:p>
    <w:p w14:paraId="05453C12" w14:textId="77777777" w:rsidR="00AE4B84" w:rsidRPr="008814AB" w:rsidRDefault="00AE4B84" w:rsidP="00AE4B84">
      <w:pPr>
        <w:tabs>
          <w:tab w:val="left" w:pos="426"/>
        </w:tabs>
        <w:spacing w:line="360" w:lineRule="auto"/>
        <w:contextualSpacing/>
        <w:jc w:val="both"/>
        <w:rPr>
          <w:rFonts w:ascii="Palatino Linotype" w:eastAsia="Calibri" w:hAnsi="Palatino Linotype" w:cs="Arial"/>
          <w:color w:val="000000"/>
        </w:rPr>
      </w:pPr>
    </w:p>
    <w:p w14:paraId="4C1E3C5B" w14:textId="763D44FE" w:rsidR="00AE4B84" w:rsidRPr="008814AB" w:rsidRDefault="00BB5195" w:rsidP="00AE4B84">
      <w:pPr>
        <w:numPr>
          <w:ilvl w:val="0"/>
          <w:numId w:val="1"/>
        </w:numPr>
        <w:tabs>
          <w:tab w:val="left" w:pos="426"/>
        </w:tabs>
        <w:spacing w:line="360" w:lineRule="auto"/>
        <w:ind w:left="0" w:firstLine="0"/>
        <w:contextualSpacing/>
        <w:jc w:val="both"/>
        <w:rPr>
          <w:rFonts w:ascii="Palatino Linotype" w:eastAsia="Calibri" w:hAnsi="Palatino Linotype" w:cs="Arial"/>
          <w:color w:val="000000"/>
        </w:rPr>
      </w:pPr>
      <w:r w:rsidRPr="008814AB">
        <w:rPr>
          <w:rFonts w:ascii="Palatino Linotype" w:eastAsia="Calibri" w:hAnsi="Palatino Linotype" w:cs="Arial"/>
          <w:color w:val="000000"/>
          <w:lang w:val="es-ES" w:eastAsia="es-ES"/>
        </w:rPr>
        <w:t>E</w:t>
      </w:r>
      <w:r w:rsidR="005F74BD" w:rsidRPr="008814AB">
        <w:rPr>
          <w:rFonts w:ascii="Palatino Linotype" w:eastAsia="Calibri" w:hAnsi="Palatino Linotype" w:cs="Arial"/>
          <w:color w:val="000000"/>
          <w:lang w:val="es-ES" w:eastAsia="es-ES"/>
        </w:rPr>
        <w:t xml:space="preserve">l </w:t>
      </w:r>
      <w:r w:rsidR="004B4E36" w:rsidRPr="008814AB">
        <w:rPr>
          <w:rFonts w:ascii="Palatino Linotype" w:eastAsia="Calibri" w:hAnsi="Palatino Linotype" w:cs="Arial"/>
          <w:color w:val="000000"/>
          <w:lang w:val="es-ES" w:eastAsia="es-ES"/>
        </w:rPr>
        <w:t>uno</w:t>
      </w:r>
      <w:r w:rsidRPr="008814AB">
        <w:rPr>
          <w:rFonts w:ascii="Palatino Linotype" w:eastAsia="Calibri" w:hAnsi="Palatino Linotype" w:cs="Arial"/>
          <w:color w:val="000000"/>
          <w:lang w:val="es-ES" w:eastAsia="es-ES"/>
        </w:rPr>
        <w:t xml:space="preserve"> (</w:t>
      </w:r>
      <w:r w:rsidR="002707A9" w:rsidRPr="008814AB">
        <w:rPr>
          <w:rFonts w:ascii="Palatino Linotype" w:eastAsia="Calibri" w:hAnsi="Palatino Linotype" w:cs="Arial"/>
          <w:color w:val="000000"/>
          <w:lang w:val="es-ES" w:eastAsia="es-ES"/>
        </w:rPr>
        <w:t>0</w:t>
      </w:r>
      <w:r w:rsidR="004B4E36" w:rsidRPr="008814AB">
        <w:rPr>
          <w:rFonts w:ascii="Palatino Linotype" w:eastAsia="Calibri" w:hAnsi="Palatino Linotype" w:cs="Arial"/>
          <w:color w:val="000000"/>
          <w:lang w:val="es-ES" w:eastAsia="es-ES"/>
        </w:rPr>
        <w:t>1</w:t>
      </w:r>
      <w:r w:rsidRPr="008814AB">
        <w:rPr>
          <w:rFonts w:ascii="Palatino Linotype" w:eastAsia="Calibri" w:hAnsi="Palatino Linotype" w:cs="Arial"/>
          <w:color w:val="000000"/>
          <w:lang w:val="es-ES" w:eastAsia="es-ES"/>
        </w:rPr>
        <w:t xml:space="preserve">) de </w:t>
      </w:r>
      <w:r w:rsidR="004B4E36" w:rsidRPr="008814AB">
        <w:rPr>
          <w:rFonts w:ascii="Palatino Linotype" w:eastAsia="Calibri" w:hAnsi="Palatino Linotype" w:cs="Arial"/>
          <w:color w:val="000000"/>
          <w:lang w:val="es-ES" w:eastAsia="es-ES"/>
        </w:rPr>
        <w:t>agosto</w:t>
      </w:r>
      <w:r w:rsidRPr="008814AB">
        <w:rPr>
          <w:rFonts w:ascii="Palatino Linotype" w:eastAsia="Calibri" w:hAnsi="Palatino Linotype" w:cs="Arial"/>
          <w:color w:val="000000"/>
          <w:lang w:val="es-ES" w:eastAsia="es-ES"/>
        </w:rPr>
        <w:t xml:space="preserve"> de dos mil veint</w:t>
      </w:r>
      <w:r w:rsidR="0046109F" w:rsidRPr="008814AB">
        <w:rPr>
          <w:rFonts w:ascii="Palatino Linotype" w:eastAsia="Calibri" w:hAnsi="Palatino Linotype" w:cs="Arial"/>
          <w:color w:val="000000"/>
          <w:lang w:val="es-ES" w:eastAsia="es-ES"/>
        </w:rPr>
        <w:t>idós</w:t>
      </w:r>
      <w:r w:rsidR="00AE4B84" w:rsidRPr="008814AB">
        <w:rPr>
          <w:rFonts w:ascii="Palatino Linotype" w:eastAsia="Calibri" w:hAnsi="Palatino Linotype" w:cs="Arial"/>
          <w:color w:val="000000"/>
          <w:lang w:val="es-ES" w:eastAsia="es-ES"/>
        </w:rPr>
        <w:t xml:space="preserve">, </w:t>
      </w:r>
      <w:r w:rsidR="004B4E36" w:rsidRPr="008814AB">
        <w:rPr>
          <w:rFonts w:ascii="Palatino Linotype" w:eastAsia="Calibri" w:hAnsi="Palatino Linotype" w:cs="Arial"/>
          <w:color w:val="000000"/>
          <w:lang w:val="es-ES" w:eastAsia="es-ES"/>
        </w:rPr>
        <w:t xml:space="preserve">el </w:t>
      </w:r>
      <w:r w:rsidR="004B4E36" w:rsidRPr="008814AB">
        <w:rPr>
          <w:rFonts w:ascii="Palatino Linotype" w:eastAsia="Calibri" w:hAnsi="Palatino Linotype" w:cs="Arial"/>
          <w:b/>
          <w:color w:val="000000"/>
          <w:lang w:val="es-ES" w:eastAsia="es-ES"/>
        </w:rPr>
        <w:t>Recurrente</w:t>
      </w:r>
      <w:r w:rsidR="00AE4B84" w:rsidRPr="008814AB">
        <w:rPr>
          <w:rFonts w:ascii="Palatino Linotype" w:eastAsia="Calibri" w:hAnsi="Palatino Linotype" w:cs="Arial"/>
          <w:b/>
          <w:color w:val="000000"/>
          <w:lang w:val="es-ES" w:eastAsia="es-ES"/>
        </w:rPr>
        <w:t xml:space="preserve"> </w:t>
      </w:r>
      <w:r w:rsidR="00AE4B84" w:rsidRPr="008814AB">
        <w:rPr>
          <w:rFonts w:ascii="Palatino Linotype" w:eastAsia="Calibri" w:hAnsi="Palatino Linotype" w:cs="Arial"/>
          <w:color w:val="000000"/>
          <w:lang w:val="es-ES" w:eastAsia="es-ES"/>
        </w:rPr>
        <w:t xml:space="preserve">presentó </w:t>
      </w:r>
      <w:r w:rsidR="007C2D99" w:rsidRPr="008814AB">
        <w:rPr>
          <w:rFonts w:ascii="Palatino Linotype" w:hAnsi="Palatino Linotype" w:cs="Arial"/>
          <w:lang w:val="es-ES"/>
        </w:rPr>
        <w:t>a través de</w:t>
      </w:r>
      <w:r w:rsidR="004B4E36" w:rsidRPr="008814AB">
        <w:rPr>
          <w:rFonts w:ascii="Palatino Linotype" w:hAnsi="Palatino Linotype" w:cs="Arial"/>
          <w:lang w:val="es-ES"/>
        </w:rPr>
        <w:t xml:space="preserve">l </w:t>
      </w:r>
      <w:r w:rsidR="007F78F1" w:rsidRPr="008814AB">
        <w:rPr>
          <w:rFonts w:ascii="Palatino Linotype" w:eastAsia="Calibri" w:hAnsi="Palatino Linotype" w:cs="Arial"/>
          <w:color w:val="000000"/>
          <w:lang w:val="es-ES" w:eastAsia="es-ES"/>
        </w:rPr>
        <w:t xml:space="preserve">Sistema de Acceso a la Información Mexiquense </w:t>
      </w:r>
      <w:r w:rsidR="00AE4B84" w:rsidRPr="008814AB">
        <w:rPr>
          <w:rFonts w:ascii="Palatino Linotype" w:eastAsia="Calibri" w:hAnsi="Palatino Linotype" w:cs="Arial"/>
          <w:b/>
          <w:color w:val="000000"/>
          <w:lang w:val="es-ES" w:eastAsia="es-ES"/>
        </w:rPr>
        <w:t xml:space="preserve">(SAIMEX), </w:t>
      </w:r>
      <w:r w:rsidR="00AE4B84" w:rsidRPr="008814AB">
        <w:rPr>
          <w:rFonts w:ascii="Palatino Linotype" w:eastAsia="Calibri" w:hAnsi="Palatino Linotype" w:cs="Arial"/>
          <w:color w:val="000000"/>
          <w:lang w:val="es-ES" w:eastAsia="es-ES"/>
        </w:rPr>
        <w:t>la solicitud de información pública registrada con el número</w:t>
      </w:r>
      <w:r w:rsidRPr="008814AB">
        <w:rPr>
          <w:rFonts w:ascii="Verdana" w:hAnsi="Verdana"/>
          <w:b/>
          <w:bCs/>
          <w:color w:val="FF0000"/>
        </w:rPr>
        <w:t xml:space="preserve"> </w:t>
      </w:r>
      <w:r w:rsidR="004B4E36" w:rsidRPr="008814AB">
        <w:rPr>
          <w:rFonts w:ascii="Palatino Linotype" w:eastAsia="Calibri" w:hAnsi="Palatino Linotype" w:cs="Arial"/>
          <w:b/>
          <w:bCs/>
          <w:color w:val="000000"/>
          <w:lang w:eastAsia="es-ES"/>
        </w:rPr>
        <w:t>00221</w:t>
      </w:r>
      <w:r w:rsidRPr="008814AB">
        <w:rPr>
          <w:rFonts w:ascii="Palatino Linotype" w:eastAsia="Calibri" w:hAnsi="Palatino Linotype" w:cs="Arial"/>
          <w:b/>
          <w:bCs/>
          <w:color w:val="000000"/>
          <w:lang w:eastAsia="es-ES"/>
        </w:rPr>
        <w:t>/</w:t>
      </w:r>
      <w:r w:rsidR="004B4E36" w:rsidRPr="008814AB">
        <w:rPr>
          <w:rFonts w:ascii="Palatino Linotype" w:eastAsia="Calibri" w:hAnsi="Palatino Linotype" w:cs="Arial"/>
          <w:b/>
          <w:bCs/>
          <w:color w:val="000000"/>
          <w:lang w:eastAsia="es-ES"/>
        </w:rPr>
        <w:t>JUCHITE</w:t>
      </w:r>
      <w:r w:rsidRPr="008814AB">
        <w:rPr>
          <w:rFonts w:ascii="Palatino Linotype" w:eastAsia="Calibri" w:hAnsi="Palatino Linotype" w:cs="Arial"/>
          <w:b/>
          <w:bCs/>
          <w:color w:val="000000"/>
          <w:lang w:eastAsia="es-ES"/>
        </w:rPr>
        <w:t>/IP/202</w:t>
      </w:r>
      <w:r w:rsidR="0046109F" w:rsidRPr="008814AB">
        <w:rPr>
          <w:rFonts w:ascii="Palatino Linotype" w:eastAsia="Calibri" w:hAnsi="Palatino Linotype" w:cs="Arial"/>
          <w:b/>
          <w:bCs/>
          <w:color w:val="000000"/>
          <w:lang w:eastAsia="es-ES"/>
        </w:rPr>
        <w:t>2</w:t>
      </w:r>
      <w:r w:rsidR="00AE4B84" w:rsidRPr="008814AB">
        <w:rPr>
          <w:rFonts w:ascii="Palatino Linotype" w:eastAsia="Calibri" w:hAnsi="Palatino Linotype" w:cs="Arial"/>
          <w:b/>
          <w:bCs/>
          <w:color w:val="000000"/>
          <w:lang w:eastAsia="es-ES"/>
        </w:rPr>
        <w:t>,</w:t>
      </w:r>
      <w:r w:rsidR="00AE4B84" w:rsidRPr="008814AB">
        <w:rPr>
          <w:rFonts w:ascii="Palatino Linotype" w:eastAsia="Calibri" w:hAnsi="Palatino Linotype" w:cs="Arial"/>
          <w:color w:val="000000"/>
          <w:lang w:val="es-ES" w:eastAsia="es-ES"/>
        </w:rPr>
        <w:t xml:space="preserve"> mediante la cual requirió: </w:t>
      </w:r>
    </w:p>
    <w:p w14:paraId="3EFE4347" w14:textId="77777777" w:rsidR="00AE4B84" w:rsidRPr="008814AB" w:rsidRDefault="00AE4B84" w:rsidP="004B4E36">
      <w:pPr>
        <w:tabs>
          <w:tab w:val="left" w:pos="426"/>
        </w:tabs>
        <w:ind w:right="539"/>
        <w:contextualSpacing/>
        <w:jc w:val="both"/>
        <w:rPr>
          <w:rFonts w:ascii="Palatino Linotype" w:eastAsia="Calibri" w:hAnsi="Palatino Linotype" w:cs="Arial"/>
          <w:i/>
          <w:iCs/>
          <w:color w:val="000000"/>
          <w:sz w:val="22"/>
          <w:szCs w:val="22"/>
        </w:rPr>
      </w:pPr>
    </w:p>
    <w:p w14:paraId="1A4691AA" w14:textId="1C806B2D" w:rsidR="00AE4B84" w:rsidRPr="008814AB" w:rsidRDefault="00DD6520" w:rsidP="004B4E36">
      <w:pPr>
        <w:ind w:left="567" w:right="539"/>
        <w:jc w:val="both"/>
        <w:rPr>
          <w:rFonts w:ascii="Palatino Linotype" w:hAnsi="Palatino Linotype"/>
          <w:i/>
          <w:iCs/>
          <w:sz w:val="22"/>
          <w:szCs w:val="22"/>
        </w:rPr>
      </w:pPr>
      <w:r w:rsidRPr="008814AB">
        <w:rPr>
          <w:rFonts w:ascii="Palatino Linotype" w:hAnsi="Palatino Linotype"/>
          <w:i/>
          <w:iCs/>
          <w:color w:val="000000"/>
          <w:sz w:val="22"/>
          <w:szCs w:val="22"/>
        </w:rPr>
        <w:t>“</w:t>
      </w:r>
      <w:r w:rsidR="004B4E36" w:rsidRPr="008814AB">
        <w:rPr>
          <w:rFonts w:ascii="Palatino Linotype" w:hAnsi="Palatino Linotype"/>
          <w:i/>
          <w:iCs/>
          <w:color w:val="000000"/>
          <w:sz w:val="22"/>
          <w:szCs w:val="22"/>
        </w:rPr>
        <w:t>S</w:t>
      </w:r>
      <w:r w:rsidR="004B4E36" w:rsidRPr="008814AB">
        <w:rPr>
          <w:rFonts w:ascii="Palatino Linotype" w:hAnsi="Palatino Linotype"/>
          <w:i/>
          <w:color w:val="000000"/>
          <w:sz w:val="22"/>
          <w:szCs w:val="22"/>
        </w:rPr>
        <w:t>olicito a la brevedad el curriculum de la presidenta municipal con documentos provatorios y el currículum del presidente del dif con documentos provatorios.</w:t>
      </w:r>
      <w:r w:rsidRPr="008814AB">
        <w:rPr>
          <w:rFonts w:ascii="Palatino Linotype" w:hAnsi="Palatino Linotype"/>
          <w:i/>
          <w:iCs/>
          <w:sz w:val="22"/>
          <w:szCs w:val="22"/>
        </w:rPr>
        <w:t>” (Sic)</w:t>
      </w:r>
    </w:p>
    <w:p w14:paraId="658E2A6B" w14:textId="77777777" w:rsidR="00DD6520" w:rsidRPr="008814AB" w:rsidRDefault="00DD6520" w:rsidP="00DD6520">
      <w:pPr>
        <w:ind w:right="539"/>
        <w:jc w:val="both"/>
        <w:rPr>
          <w:rFonts w:ascii="Palatino Linotype" w:hAnsi="Palatino Linotype"/>
          <w:i/>
          <w:iCs/>
          <w:sz w:val="22"/>
          <w:szCs w:val="22"/>
        </w:rPr>
      </w:pPr>
    </w:p>
    <w:p w14:paraId="27B5C5B7" w14:textId="77777777" w:rsidR="004B4E36" w:rsidRPr="008814AB" w:rsidRDefault="00AE4B84" w:rsidP="004B4E36">
      <w:pPr>
        <w:numPr>
          <w:ilvl w:val="0"/>
          <w:numId w:val="1"/>
        </w:numPr>
        <w:tabs>
          <w:tab w:val="clear" w:pos="862"/>
          <w:tab w:val="num" w:pos="0"/>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sidRPr="008814AB">
        <w:rPr>
          <w:rFonts w:ascii="Palatino Linotype" w:eastAsia="MS Mincho" w:hAnsi="Palatino Linotype" w:cs="Arial"/>
          <w:lang w:val="es-ES_tradnl" w:eastAsia="es-ES"/>
        </w:rPr>
        <w:t xml:space="preserve">Se hace constar que </w:t>
      </w:r>
      <w:r w:rsidRPr="008814AB">
        <w:rPr>
          <w:rFonts w:ascii="Palatino Linotype" w:hAnsi="Palatino Linotype" w:cs="Arial"/>
          <w:lang w:val="es-ES" w:eastAsia="es-ES"/>
        </w:rPr>
        <w:t>se señaló como modalidad de entrega de la información</w:t>
      </w:r>
      <w:r w:rsidRPr="008814AB">
        <w:rPr>
          <w:rFonts w:ascii="Palatino Linotype" w:hAnsi="Palatino Linotype" w:cs="Arial"/>
          <w:b/>
          <w:lang w:val="es-ES" w:eastAsia="es-ES"/>
        </w:rPr>
        <w:t>:</w:t>
      </w:r>
      <w:r w:rsidRPr="008814AB">
        <w:rPr>
          <w:rFonts w:ascii="Palatino Linotype" w:hAnsi="Palatino Linotype" w:cs="Arial"/>
          <w:lang w:val="es-ES" w:eastAsia="es-ES"/>
        </w:rPr>
        <w:t xml:space="preserve"> a través </w:t>
      </w:r>
      <w:r w:rsidRPr="008814AB">
        <w:rPr>
          <w:rFonts w:ascii="Palatino Linotype" w:eastAsia="MS Mincho" w:hAnsi="Palatino Linotype"/>
          <w:color w:val="000000"/>
          <w:lang w:val="es-ES_tradnl" w:eastAsia="es-ES"/>
        </w:rPr>
        <w:t xml:space="preserve">del </w:t>
      </w:r>
      <w:r w:rsidRPr="008814AB">
        <w:rPr>
          <w:rFonts w:ascii="Palatino Linotype" w:eastAsia="Calibri" w:hAnsi="Palatino Linotype" w:cs="Arial"/>
          <w:lang w:val="es-ES" w:eastAsia="es-ES"/>
        </w:rPr>
        <w:t xml:space="preserve">Sistema de Acceso a la Información Mexiquense </w:t>
      </w:r>
      <w:r w:rsidRPr="008814AB">
        <w:rPr>
          <w:rFonts w:ascii="Palatino Linotype" w:eastAsia="Calibri" w:hAnsi="Palatino Linotype" w:cs="Arial"/>
          <w:b/>
          <w:lang w:val="es-ES" w:eastAsia="es-ES"/>
        </w:rPr>
        <w:t>(SAIMEX)</w:t>
      </w:r>
      <w:r w:rsidR="004B4E36" w:rsidRPr="008814AB">
        <w:rPr>
          <w:rFonts w:ascii="Palatino Linotype" w:eastAsia="Calibri" w:hAnsi="Palatino Linotype" w:cs="Arial"/>
          <w:b/>
          <w:lang w:val="es-ES" w:eastAsia="es-ES"/>
        </w:rPr>
        <w:t>.</w:t>
      </w:r>
    </w:p>
    <w:p w14:paraId="45FB69FA" w14:textId="49A6EBBE" w:rsidR="00DD6520" w:rsidRPr="008814AB" w:rsidRDefault="00DD6520" w:rsidP="004B4E36">
      <w:pPr>
        <w:spacing w:before="100" w:beforeAutospacing="1" w:after="100" w:afterAutospacing="1" w:line="360" w:lineRule="auto"/>
        <w:contextualSpacing/>
        <w:jc w:val="both"/>
        <w:rPr>
          <w:rFonts w:ascii="Palatino Linotype" w:eastAsia="MS Mincho" w:hAnsi="Palatino Linotype" w:cs="Arial"/>
          <w:color w:val="000000"/>
          <w:lang w:val="es-ES_tradnl"/>
        </w:rPr>
      </w:pPr>
    </w:p>
    <w:p w14:paraId="01546CAB" w14:textId="2848F541" w:rsidR="004B4E36" w:rsidRPr="008814AB" w:rsidRDefault="004B4E36" w:rsidP="00A94B2B">
      <w:pPr>
        <w:numPr>
          <w:ilvl w:val="0"/>
          <w:numId w:val="1"/>
        </w:numPr>
        <w:tabs>
          <w:tab w:val="clear" w:pos="862"/>
          <w:tab w:val="num" w:pos="0"/>
        </w:tabs>
        <w:spacing w:before="100" w:beforeAutospacing="1" w:after="100" w:afterAutospacing="1" w:line="360" w:lineRule="auto"/>
        <w:ind w:left="0" w:firstLine="0"/>
        <w:contextualSpacing/>
        <w:jc w:val="both"/>
        <w:rPr>
          <w:rFonts w:ascii="Palatino Linotype" w:eastAsia="Calibri" w:hAnsi="Palatino Linotype" w:cs="Arial"/>
          <w:lang w:val="es-AR" w:eastAsia="es-ES"/>
        </w:rPr>
      </w:pPr>
      <w:r w:rsidRPr="008814AB">
        <w:rPr>
          <w:rFonts w:ascii="Palatino Linotype" w:eastAsia="MS Mincho" w:hAnsi="Palatino Linotype" w:cs="Arial"/>
          <w:color w:val="000000"/>
          <w:lang w:val="es-ES_tradnl"/>
        </w:rPr>
        <w:t xml:space="preserve">El ocho (08) de agosto de dos mil veintidós, el </w:t>
      </w:r>
      <w:r w:rsidRPr="008814AB">
        <w:rPr>
          <w:rFonts w:ascii="Palatino Linotype" w:eastAsia="MS Mincho" w:hAnsi="Palatino Linotype" w:cs="Arial"/>
          <w:b/>
          <w:color w:val="000000"/>
          <w:lang w:val="es-ES_tradnl"/>
        </w:rPr>
        <w:t>SUJETO OBLIGADO</w:t>
      </w:r>
      <w:r w:rsidRPr="008814AB">
        <w:rPr>
          <w:rFonts w:ascii="Palatino Linotype" w:eastAsia="MS Mincho" w:hAnsi="Palatino Linotype" w:cs="Arial"/>
          <w:color w:val="000000"/>
          <w:lang w:val="es-ES_tradnl"/>
        </w:rPr>
        <w:t xml:space="preserve"> requirió aclaración de lo solicitado, en los siguientes términos:</w:t>
      </w:r>
    </w:p>
    <w:p w14:paraId="11F585B9" w14:textId="77777777" w:rsidR="004B4E36" w:rsidRPr="008814AB" w:rsidRDefault="004B4E36" w:rsidP="004B4E36">
      <w:pPr>
        <w:spacing w:before="100" w:beforeAutospacing="1" w:after="100" w:afterAutospacing="1" w:line="360" w:lineRule="auto"/>
        <w:contextualSpacing/>
        <w:jc w:val="both"/>
        <w:rPr>
          <w:rFonts w:ascii="Palatino Linotype" w:eastAsia="Calibri" w:hAnsi="Palatino Linotype" w:cs="Arial"/>
          <w:lang w:val="es-AR" w:eastAsia="es-ES"/>
        </w:rPr>
      </w:pPr>
    </w:p>
    <w:p w14:paraId="12FFF05C" w14:textId="2E49E88B" w:rsidR="004B4E36" w:rsidRPr="008814AB" w:rsidRDefault="006C11D1" w:rsidP="004B4E36">
      <w:pPr>
        <w:spacing w:before="100" w:beforeAutospacing="1" w:after="100" w:afterAutospacing="1"/>
        <w:ind w:left="567" w:right="539"/>
        <w:contextualSpacing/>
        <w:jc w:val="both"/>
        <w:rPr>
          <w:rFonts w:ascii="Palatino Linotype" w:eastAsia="Calibri" w:hAnsi="Palatino Linotype" w:cs="Arial"/>
          <w:i/>
          <w:sz w:val="22"/>
          <w:lang w:val="es-AR" w:eastAsia="es-ES"/>
        </w:rPr>
      </w:pPr>
      <w:r w:rsidRPr="008814AB">
        <w:rPr>
          <w:rFonts w:ascii="Palatino Linotype" w:eastAsia="Calibri" w:hAnsi="Palatino Linotype" w:cs="Arial"/>
          <w:i/>
          <w:sz w:val="22"/>
          <w:lang w:val="es-AR" w:eastAsia="es-ES"/>
        </w:rPr>
        <w:lastRenderedPageBreak/>
        <w:t>“… Buenas tardes  respecto a su solicitud de información se requiere aclaración.</w:t>
      </w:r>
    </w:p>
    <w:p w14:paraId="7FB4BBCE" w14:textId="77777777" w:rsidR="004B4E36" w:rsidRPr="008814AB" w:rsidRDefault="004B4E36" w:rsidP="004B4E36">
      <w:pPr>
        <w:spacing w:before="100" w:beforeAutospacing="1" w:after="100" w:afterAutospacing="1"/>
        <w:ind w:left="567" w:right="539"/>
        <w:contextualSpacing/>
        <w:jc w:val="both"/>
        <w:rPr>
          <w:rFonts w:ascii="Palatino Linotype" w:eastAsia="Calibri" w:hAnsi="Palatino Linotype" w:cs="Arial"/>
          <w:i/>
          <w:sz w:val="22"/>
          <w:lang w:val="es-AR" w:eastAsia="es-ES"/>
        </w:rPr>
      </w:pPr>
    </w:p>
    <w:p w14:paraId="12FF7B4A" w14:textId="68BA3FC2" w:rsidR="004B4E36" w:rsidRPr="008814AB" w:rsidRDefault="004B4E36" w:rsidP="004B4E36">
      <w:pPr>
        <w:spacing w:before="100" w:beforeAutospacing="1" w:after="100" w:afterAutospacing="1"/>
        <w:ind w:left="567" w:right="539"/>
        <w:contextualSpacing/>
        <w:jc w:val="both"/>
        <w:rPr>
          <w:rFonts w:ascii="Palatino Linotype" w:eastAsia="Calibri" w:hAnsi="Palatino Linotype" w:cs="Arial"/>
          <w:i/>
          <w:sz w:val="22"/>
          <w:lang w:val="es-AR" w:eastAsia="es-ES"/>
        </w:rPr>
      </w:pPr>
      <w:r w:rsidRPr="008814AB">
        <w:rPr>
          <w:rFonts w:ascii="Palatino Linotype" w:eastAsia="Calibri" w:hAnsi="Palatino Linotype" w:cs="Arial"/>
          <w:i/>
          <w:sz w:val="22"/>
          <w:lang w:val="es-AR" w:eastAsia="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006C11D1" w:rsidRPr="008814AB">
        <w:rPr>
          <w:rFonts w:ascii="Palatino Linotype" w:eastAsia="Calibri" w:hAnsi="Palatino Linotype" w:cs="Arial"/>
          <w:i/>
          <w:sz w:val="22"/>
          <w:lang w:val="es-AR" w:eastAsia="es-ES"/>
        </w:rPr>
        <w:t>…” (Sic)</w:t>
      </w:r>
    </w:p>
    <w:p w14:paraId="499A1F27" w14:textId="77777777" w:rsidR="004B4E36" w:rsidRPr="008814AB" w:rsidRDefault="004B4E36" w:rsidP="004B4E36">
      <w:pPr>
        <w:spacing w:before="100" w:beforeAutospacing="1" w:after="100" w:afterAutospacing="1" w:line="360" w:lineRule="auto"/>
        <w:contextualSpacing/>
        <w:jc w:val="both"/>
        <w:rPr>
          <w:rFonts w:ascii="Palatino Linotype" w:eastAsia="Calibri" w:hAnsi="Palatino Linotype" w:cs="Arial"/>
          <w:lang w:val="es-AR" w:eastAsia="es-ES"/>
        </w:rPr>
      </w:pPr>
    </w:p>
    <w:p w14:paraId="40BD2658" w14:textId="77777777" w:rsidR="00482FCB" w:rsidRPr="008814AB" w:rsidRDefault="006C11D1" w:rsidP="00BB5195">
      <w:pPr>
        <w:numPr>
          <w:ilvl w:val="0"/>
          <w:numId w:val="1"/>
        </w:numPr>
        <w:tabs>
          <w:tab w:val="clear" w:pos="862"/>
          <w:tab w:val="num" w:pos="0"/>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sidRPr="008814AB">
        <w:rPr>
          <w:rFonts w:ascii="Palatino Linotype" w:eastAsia="MS Mincho" w:hAnsi="Palatino Linotype" w:cs="Arial"/>
          <w:color w:val="000000"/>
          <w:lang w:val="es-ES_tradnl"/>
        </w:rPr>
        <w:t>El veinticuatro (24) de agosto de dos</w:t>
      </w:r>
      <w:r w:rsidR="00482FCB" w:rsidRPr="008814AB">
        <w:rPr>
          <w:rFonts w:ascii="Palatino Linotype" w:eastAsia="MS Mincho" w:hAnsi="Palatino Linotype" w:cs="Arial"/>
          <w:color w:val="000000"/>
          <w:lang w:val="es-ES_tradnl"/>
        </w:rPr>
        <w:t xml:space="preserve"> mil veintidós, el</w:t>
      </w:r>
      <w:r w:rsidRPr="008814AB">
        <w:rPr>
          <w:rFonts w:ascii="Palatino Linotype" w:eastAsia="MS Mincho" w:hAnsi="Palatino Linotype" w:cs="Arial"/>
          <w:color w:val="000000"/>
          <w:lang w:val="es-ES_tradnl"/>
        </w:rPr>
        <w:t xml:space="preserve"> Recurrente</w:t>
      </w:r>
      <w:r w:rsidR="00482FCB" w:rsidRPr="008814AB">
        <w:rPr>
          <w:rFonts w:ascii="Palatino Linotype" w:eastAsia="MS Mincho" w:hAnsi="Palatino Linotype" w:cs="Arial"/>
          <w:color w:val="000000"/>
          <w:lang w:val="es-ES_tradnl"/>
        </w:rPr>
        <w:t xml:space="preserve"> desahogó el requerimiento de aclaración, en los siguientes términos:</w:t>
      </w:r>
    </w:p>
    <w:p w14:paraId="21EFEFBF" w14:textId="77777777" w:rsidR="00482FCB" w:rsidRPr="008814AB" w:rsidRDefault="00482FCB" w:rsidP="00482FCB">
      <w:pPr>
        <w:spacing w:before="100" w:beforeAutospacing="1" w:after="100" w:afterAutospacing="1" w:line="360" w:lineRule="auto"/>
        <w:contextualSpacing/>
        <w:jc w:val="both"/>
        <w:rPr>
          <w:rFonts w:ascii="Palatino Linotype" w:eastAsia="MS Mincho" w:hAnsi="Palatino Linotype" w:cs="Arial"/>
          <w:color w:val="000000"/>
          <w:lang w:val="es-ES_tradnl"/>
        </w:rPr>
      </w:pPr>
    </w:p>
    <w:p w14:paraId="4C2CF395" w14:textId="52CD9CB0" w:rsidR="006C11D1" w:rsidRPr="008814AB" w:rsidRDefault="00482FCB" w:rsidP="00A15185">
      <w:pPr>
        <w:spacing w:before="100" w:beforeAutospacing="1" w:after="100" w:afterAutospacing="1"/>
        <w:ind w:left="567" w:right="539"/>
        <w:contextualSpacing/>
        <w:jc w:val="both"/>
        <w:rPr>
          <w:rFonts w:ascii="Palatino Linotype" w:eastAsia="MS Mincho" w:hAnsi="Palatino Linotype" w:cs="Arial"/>
          <w:i/>
          <w:color w:val="000000"/>
          <w:sz w:val="22"/>
          <w:szCs w:val="22"/>
          <w:lang w:val="es-ES_tradnl"/>
        </w:rPr>
      </w:pPr>
      <w:r w:rsidRPr="008814AB">
        <w:rPr>
          <w:rFonts w:ascii="Palatino Linotype" w:eastAsia="MS Mincho" w:hAnsi="Palatino Linotype" w:cs="Arial"/>
          <w:i/>
          <w:color w:val="000000"/>
          <w:sz w:val="22"/>
          <w:szCs w:val="22"/>
          <w:lang w:val="es-ES_tradnl"/>
        </w:rPr>
        <w:t xml:space="preserve">“Solicito </w:t>
      </w:r>
      <w:r w:rsidRPr="008814AB">
        <w:rPr>
          <w:rFonts w:ascii="Palatino Linotype" w:hAnsi="Palatino Linotype"/>
          <w:i/>
          <w:color w:val="000000"/>
          <w:sz w:val="22"/>
          <w:szCs w:val="22"/>
        </w:rPr>
        <w:t>a la brevedad el curriculum de la presidenta municipal con documentos provatorios y el currículum del presidente del dif con documentos provatorios. Tutulo universitario, cedula profecional, certificado de estudios, documentos que prueven la veracidad de su licenciatura y de empleos anteriores</w:t>
      </w:r>
      <w:r w:rsidR="00474004" w:rsidRPr="008814AB">
        <w:rPr>
          <w:rFonts w:ascii="Palatino Linotype" w:hAnsi="Palatino Linotype"/>
          <w:i/>
          <w:color w:val="000000"/>
          <w:sz w:val="22"/>
          <w:szCs w:val="22"/>
        </w:rPr>
        <w:t>…” (Sic)</w:t>
      </w:r>
    </w:p>
    <w:p w14:paraId="38FE32E7" w14:textId="77777777" w:rsidR="00482FCB" w:rsidRPr="008814AB" w:rsidRDefault="00482FCB" w:rsidP="00482FCB">
      <w:pPr>
        <w:spacing w:before="100" w:beforeAutospacing="1" w:after="100" w:afterAutospacing="1" w:line="360" w:lineRule="auto"/>
        <w:contextualSpacing/>
        <w:jc w:val="both"/>
        <w:rPr>
          <w:rFonts w:ascii="Palatino Linotype" w:eastAsia="MS Mincho" w:hAnsi="Palatino Linotype" w:cs="Arial"/>
          <w:color w:val="000000"/>
          <w:lang w:val="es-ES_tradnl"/>
        </w:rPr>
      </w:pPr>
    </w:p>
    <w:p w14:paraId="28ACBFF4" w14:textId="374331EF" w:rsidR="00AE4B84" w:rsidRPr="008814AB" w:rsidRDefault="00BB5195" w:rsidP="00BB5195">
      <w:pPr>
        <w:numPr>
          <w:ilvl w:val="0"/>
          <w:numId w:val="1"/>
        </w:numPr>
        <w:tabs>
          <w:tab w:val="clear" w:pos="862"/>
          <w:tab w:val="num" w:pos="0"/>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sidRPr="008814AB">
        <w:rPr>
          <w:rFonts w:ascii="Palatino Linotype" w:eastAsia="Calibri" w:hAnsi="Palatino Linotype" w:cs="Arial"/>
          <w:lang w:val="es-AR" w:eastAsia="es-ES"/>
        </w:rPr>
        <w:t>E</w:t>
      </w:r>
      <w:r w:rsidR="00A15185" w:rsidRPr="008814AB">
        <w:rPr>
          <w:rFonts w:ascii="Palatino Linotype" w:eastAsia="Calibri" w:hAnsi="Palatino Linotype" w:cs="Arial"/>
          <w:lang w:val="es-AR" w:eastAsia="es-ES"/>
        </w:rPr>
        <w:t xml:space="preserve">l </w:t>
      </w:r>
      <w:r w:rsidR="007901EB" w:rsidRPr="008814AB">
        <w:rPr>
          <w:rFonts w:ascii="Palatino Linotype" w:eastAsia="Calibri" w:hAnsi="Palatino Linotype" w:cs="Arial"/>
          <w:bCs/>
          <w:lang w:val="es-AR" w:eastAsia="es-ES"/>
        </w:rPr>
        <w:t>ocho</w:t>
      </w:r>
      <w:r w:rsidR="009C2AB6" w:rsidRPr="008814AB">
        <w:rPr>
          <w:rFonts w:ascii="Palatino Linotype" w:eastAsia="Calibri" w:hAnsi="Palatino Linotype" w:cs="Arial"/>
          <w:bCs/>
          <w:lang w:val="es-AR" w:eastAsia="es-ES"/>
        </w:rPr>
        <w:t xml:space="preserve"> </w:t>
      </w:r>
      <w:r w:rsidR="00A15185" w:rsidRPr="008814AB">
        <w:rPr>
          <w:rFonts w:ascii="Palatino Linotype" w:eastAsia="Calibri" w:hAnsi="Palatino Linotype" w:cs="Arial"/>
          <w:lang w:val="es-AR" w:eastAsia="es-ES"/>
        </w:rPr>
        <w:t>(0</w:t>
      </w:r>
      <w:r w:rsidR="007901EB" w:rsidRPr="008814AB">
        <w:rPr>
          <w:rFonts w:ascii="Palatino Linotype" w:eastAsia="Calibri" w:hAnsi="Palatino Linotype" w:cs="Arial"/>
          <w:lang w:val="es-AR" w:eastAsia="es-ES"/>
        </w:rPr>
        <w:t>8</w:t>
      </w:r>
      <w:r w:rsidRPr="008814AB">
        <w:rPr>
          <w:rFonts w:ascii="Palatino Linotype" w:eastAsia="Calibri" w:hAnsi="Palatino Linotype" w:cs="Arial"/>
          <w:lang w:val="es-AR" w:eastAsia="es-ES"/>
        </w:rPr>
        <w:t xml:space="preserve">) de </w:t>
      </w:r>
      <w:r w:rsidR="00A15185" w:rsidRPr="008814AB">
        <w:rPr>
          <w:rFonts w:ascii="Palatino Linotype" w:eastAsia="Calibri" w:hAnsi="Palatino Linotype" w:cs="Arial"/>
          <w:lang w:val="es-AR" w:eastAsia="es-ES"/>
        </w:rPr>
        <w:t>septiembre</w:t>
      </w:r>
      <w:r w:rsidRPr="008814AB">
        <w:rPr>
          <w:rFonts w:ascii="Palatino Linotype" w:eastAsia="Calibri" w:hAnsi="Palatino Linotype" w:cs="Arial"/>
          <w:lang w:val="es-AR" w:eastAsia="es-ES"/>
        </w:rPr>
        <w:t xml:space="preserve"> de dos mil veint</w:t>
      </w:r>
      <w:r w:rsidR="009C2AB6" w:rsidRPr="008814AB">
        <w:rPr>
          <w:rFonts w:ascii="Palatino Linotype" w:eastAsia="Calibri" w:hAnsi="Palatino Linotype" w:cs="Arial"/>
          <w:lang w:val="es-AR" w:eastAsia="es-ES"/>
        </w:rPr>
        <w:t>idós</w:t>
      </w:r>
      <w:r w:rsidR="009C2AB6" w:rsidRPr="008814AB">
        <w:rPr>
          <w:rFonts w:ascii="Palatino Linotype" w:hAnsi="Palatino Linotype" w:cs="Arial"/>
          <w:lang w:val="es-AR" w:eastAsia="es-ES"/>
        </w:rPr>
        <w:t xml:space="preserve">, </w:t>
      </w:r>
      <w:r w:rsidR="00AE4B84" w:rsidRPr="008814AB">
        <w:rPr>
          <w:rFonts w:ascii="Palatino Linotype" w:eastAsia="MS Mincho" w:hAnsi="Palatino Linotype"/>
          <w:color w:val="000000"/>
          <w:lang w:val="es-ES_tradnl" w:eastAsia="es-ES"/>
        </w:rPr>
        <w:t xml:space="preserve">el </w:t>
      </w:r>
      <w:r w:rsidRPr="008814AB">
        <w:rPr>
          <w:rFonts w:ascii="Palatino Linotype" w:eastAsia="MS Mincho" w:hAnsi="Palatino Linotype"/>
          <w:b/>
          <w:color w:val="000000"/>
          <w:lang w:val="es-ES_tradnl" w:eastAsia="es-ES"/>
        </w:rPr>
        <w:t>SUJETO OBIGADO</w:t>
      </w:r>
      <w:r w:rsidR="009C2AB6" w:rsidRPr="008814AB">
        <w:rPr>
          <w:rFonts w:ascii="Palatino Linotype" w:eastAsia="MS Mincho" w:hAnsi="Palatino Linotype"/>
          <w:b/>
          <w:color w:val="000000"/>
          <w:lang w:val="es-ES_tradnl" w:eastAsia="es-ES"/>
        </w:rPr>
        <w:t xml:space="preserve"> </w:t>
      </w:r>
      <w:r w:rsidR="00AE4B84" w:rsidRPr="008814AB">
        <w:rPr>
          <w:rFonts w:ascii="Palatino Linotype" w:hAnsi="Palatino Linotype" w:cs="Arial"/>
          <w:lang w:val="es-ES" w:eastAsia="es-ES"/>
        </w:rPr>
        <w:t>dio respuesta a la solicitud de información,</w:t>
      </w:r>
      <w:r w:rsidR="009C2AB6" w:rsidRPr="008814AB">
        <w:rPr>
          <w:rFonts w:ascii="Palatino Linotype" w:hAnsi="Palatino Linotype" w:cs="Arial"/>
          <w:lang w:val="es-ES" w:eastAsia="es-ES"/>
        </w:rPr>
        <w:t xml:space="preserve"> en los siguientes términos</w:t>
      </w:r>
      <w:r w:rsidR="00AE4B84" w:rsidRPr="008814AB">
        <w:rPr>
          <w:rFonts w:ascii="Palatino Linotype" w:hAnsi="Palatino Linotype" w:cs="Arial"/>
          <w:lang w:val="es-ES" w:eastAsia="es-ES"/>
        </w:rPr>
        <w:t>:</w:t>
      </w:r>
    </w:p>
    <w:p w14:paraId="064CBB20" w14:textId="77777777" w:rsidR="00BB5195" w:rsidRPr="008814AB" w:rsidRDefault="00BB5195" w:rsidP="00E461D8">
      <w:pPr>
        <w:spacing w:before="100" w:beforeAutospacing="1" w:after="100" w:afterAutospacing="1"/>
        <w:ind w:left="567" w:right="539"/>
        <w:contextualSpacing/>
        <w:jc w:val="both"/>
        <w:rPr>
          <w:rFonts w:ascii="Palatino Linotype" w:eastAsia="MS Mincho" w:hAnsi="Palatino Linotype" w:cs="Arial"/>
          <w:i/>
          <w:color w:val="000000"/>
          <w:sz w:val="22"/>
          <w:szCs w:val="22"/>
          <w:lang w:val="es-ES_tradnl"/>
        </w:rPr>
      </w:pPr>
    </w:p>
    <w:p w14:paraId="48B3790A" w14:textId="3A70F3CC" w:rsidR="00BB5195" w:rsidRPr="008814AB" w:rsidRDefault="009C2AB6" w:rsidP="00A15185">
      <w:pPr>
        <w:ind w:left="567" w:right="539"/>
        <w:jc w:val="both"/>
        <w:rPr>
          <w:rFonts w:ascii="Palatino Linotype" w:hAnsi="Palatino Linotype"/>
          <w:i/>
          <w:sz w:val="22"/>
          <w:szCs w:val="22"/>
        </w:rPr>
      </w:pPr>
      <w:r w:rsidRPr="008814AB">
        <w:rPr>
          <w:rFonts w:ascii="Palatino Linotype" w:eastAsia="MS Mincho" w:hAnsi="Palatino Linotype" w:cs="Arial"/>
          <w:i/>
          <w:color w:val="000000"/>
          <w:sz w:val="22"/>
          <w:szCs w:val="22"/>
          <w:lang w:val="es-ES_tradnl"/>
        </w:rPr>
        <w:t>“</w:t>
      </w:r>
      <w:r w:rsidR="00C03272" w:rsidRPr="008814AB">
        <w:rPr>
          <w:rFonts w:ascii="Palatino Linotype" w:hAnsi="Palatino Linotype"/>
          <w:i/>
          <w:color w:val="000000"/>
          <w:sz w:val="22"/>
          <w:szCs w:val="22"/>
        </w:rPr>
        <w:t xml:space="preserve">… </w:t>
      </w:r>
      <w:r w:rsidR="00A15185" w:rsidRPr="008814AB">
        <w:rPr>
          <w:rFonts w:ascii="Palatino Linotype" w:hAnsi="Palatino Linotype"/>
          <w:i/>
          <w:color w:val="000000"/>
          <w:sz w:val="22"/>
          <w:szCs w:val="22"/>
        </w:rPr>
        <w:t>En cumplimiento a lo que estableces los artículos 1, 2, 11, 12, 15, 23 fracción IV, 24, 53 fracciones II, V y 150 de la Ley de Transparencia y Acceso a la Información Pública del Estado de México y Municipios, le comento a usted, que la información de referencia. Dicha información la puede consultar en los anexos que se le proporciona a través de la plataforma SAIMEX. Sin otro particular, reciba un cordial saludo</w:t>
      </w:r>
      <w:r w:rsidR="00C03272" w:rsidRPr="008814AB">
        <w:rPr>
          <w:rFonts w:ascii="Palatino Linotype" w:hAnsi="Palatino Linotype"/>
          <w:i/>
          <w:color w:val="000000"/>
          <w:sz w:val="22"/>
          <w:szCs w:val="22"/>
        </w:rPr>
        <w:t>…</w:t>
      </w:r>
      <w:r w:rsidRPr="008814AB">
        <w:rPr>
          <w:rFonts w:ascii="Palatino Linotype" w:hAnsi="Palatino Linotype"/>
          <w:i/>
          <w:sz w:val="22"/>
          <w:szCs w:val="22"/>
        </w:rPr>
        <w:t xml:space="preserve">” </w:t>
      </w:r>
      <w:r w:rsidR="00BB5195" w:rsidRPr="008814AB">
        <w:rPr>
          <w:rFonts w:ascii="Palatino Linotype" w:eastAsia="MS Mincho" w:hAnsi="Palatino Linotype" w:cs="Arial"/>
          <w:i/>
          <w:color w:val="000000"/>
          <w:sz w:val="22"/>
          <w:szCs w:val="22"/>
          <w:lang w:val="es-ES_tradnl"/>
        </w:rPr>
        <w:t>(Sic)</w:t>
      </w:r>
    </w:p>
    <w:p w14:paraId="28375A3D" w14:textId="77777777" w:rsidR="00BB5195" w:rsidRPr="008814AB" w:rsidRDefault="00BB5195" w:rsidP="00BB5195">
      <w:pPr>
        <w:spacing w:before="100" w:beforeAutospacing="1" w:after="100" w:afterAutospacing="1"/>
        <w:ind w:right="539"/>
        <w:contextualSpacing/>
        <w:jc w:val="both"/>
        <w:rPr>
          <w:rFonts w:ascii="Palatino Linotype" w:eastAsia="MS Mincho" w:hAnsi="Palatino Linotype" w:cs="Arial"/>
          <w:i/>
          <w:color w:val="000000"/>
          <w:sz w:val="22"/>
          <w:szCs w:val="22"/>
          <w:lang w:val="es-ES_tradnl"/>
        </w:rPr>
      </w:pPr>
    </w:p>
    <w:p w14:paraId="253182AE" w14:textId="7CD2E11B" w:rsidR="009C2AB6" w:rsidRPr="008814AB" w:rsidRDefault="00BB5195" w:rsidP="008B6FF6">
      <w:pPr>
        <w:spacing w:before="100" w:beforeAutospacing="1" w:after="100" w:afterAutospacing="1"/>
        <w:ind w:right="539"/>
        <w:contextualSpacing/>
        <w:jc w:val="both"/>
        <w:rPr>
          <w:rFonts w:ascii="Palatino Linotype" w:eastAsia="MS Mincho" w:hAnsi="Palatino Linotype" w:cs="Arial"/>
          <w:color w:val="000000" w:themeColor="text1"/>
          <w:sz w:val="22"/>
          <w:szCs w:val="22"/>
          <w:lang w:val="es-ES_tradnl"/>
        </w:rPr>
      </w:pPr>
      <w:r w:rsidRPr="008814AB">
        <w:rPr>
          <w:rFonts w:ascii="Palatino Linotype" w:eastAsia="MS Mincho" w:hAnsi="Palatino Linotype" w:cs="Arial"/>
          <w:color w:val="000000" w:themeColor="text1"/>
          <w:sz w:val="22"/>
          <w:szCs w:val="22"/>
          <w:lang w:val="es-ES_tradnl"/>
        </w:rPr>
        <w:t>Archivo adjunto:</w:t>
      </w:r>
    </w:p>
    <w:p w14:paraId="43320D3C" w14:textId="77777777" w:rsidR="00A15185" w:rsidRPr="008814AB" w:rsidRDefault="00A15185" w:rsidP="008B6FF6">
      <w:pPr>
        <w:spacing w:before="100" w:beforeAutospacing="1" w:after="100" w:afterAutospacing="1"/>
        <w:ind w:right="539"/>
        <w:contextualSpacing/>
        <w:jc w:val="both"/>
        <w:rPr>
          <w:rFonts w:ascii="Palatino Linotype" w:eastAsia="MS Mincho" w:hAnsi="Palatino Linotype" w:cs="Arial"/>
          <w:color w:val="000000" w:themeColor="text1"/>
          <w:sz w:val="22"/>
          <w:szCs w:val="22"/>
          <w:lang w:val="es-ES_tradnl"/>
        </w:rPr>
      </w:pPr>
    </w:p>
    <w:p w14:paraId="0D50AA52" w14:textId="32A0BD19" w:rsidR="003A7B86" w:rsidRPr="008814AB" w:rsidRDefault="00C84277" w:rsidP="00A15185">
      <w:pPr>
        <w:spacing w:before="100" w:beforeAutospacing="1" w:after="100" w:afterAutospacing="1"/>
        <w:ind w:left="567" w:right="539"/>
        <w:jc w:val="both"/>
        <w:rPr>
          <w:rFonts w:ascii="Palatino Linotype" w:hAnsi="Palatino Linotype"/>
          <w:i/>
          <w:iCs/>
          <w:color w:val="000000" w:themeColor="text1"/>
          <w:sz w:val="22"/>
          <w:szCs w:val="22"/>
        </w:rPr>
      </w:pPr>
      <w:hyperlink r:id="rId8" w:tgtFrame="_blank" w:history="1">
        <w:r w:rsidR="00A15185" w:rsidRPr="008814AB">
          <w:rPr>
            <w:rStyle w:val="Hipervnculo"/>
            <w:rFonts w:ascii="Palatino Linotype" w:hAnsi="Palatino Linotype" w:cs="Arial"/>
            <w:b/>
            <w:bCs/>
            <w:color w:val="auto"/>
            <w:sz w:val="22"/>
            <w:szCs w:val="22"/>
            <w:u w:val="none"/>
          </w:rPr>
          <w:t>00221JUCHITEIP2022.pdf</w:t>
        </w:r>
      </w:hyperlink>
      <w:r w:rsidR="00A15185" w:rsidRPr="008814AB">
        <w:rPr>
          <w:rFonts w:ascii="Palatino Linotype" w:hAnsi="Palatino Linotype"/>
          <w:b/>
          <w:sz w:val="22"/>
          <w:szCs w:val="22"/>
        </w:rPr>
        <w:t>:</w:t>
      </w:r>
      <w:r w:rsidR="003A7B86" w:rsidRPr="008814AB">
        <w:rPr>
          <w:rFonts w:ascii="Palatino Linotype" w:hAnsi="Palatino Linotype"/>
          <w:b/>
          <w:bCs/>
          <w:sz w:val="22"/>
          <w:szCs w:val="22"/>
        </w:rPr>
        <w:t xml:space="preserve"> </w:t>
      </w:r>
      <w:r w:rsidR="00A15185" w:rsidRPr="008814AB">
        <w:rPr>
          <w:rFonts w:ascii="Palatino Linotype" w:hAnsi="Palatino Linotype"/>
          <w:sz w:val="22"/>
          <w:szCs w:val="22"/>
        </w:rPr>
        <w:t>Contiene la ficha curricular de la Presidenta Municipal de Juchitepec, así como, la ficha curricular y la constancia de estudios del Presidente del DIF.</w:t>
      </w:r>
    </w:p>
    <w:p w14:paraId="6D8752B7" w14:textId="77777777" w:rsidR="00547C72" w:rsidRPr="008814AB" w:rsidRDefault="00547C72" w:rsidP="00547C72">
      <w:pPr>
        <w:jc w:val="both"/>
        <w:rPr>
          <w:rFonts w:ascii="Palatino Linotype" w:hAnsi="Palatino Linotype"/>
          <w:color w:val="000000" w:themeColor="text1"/>
          <w:sz w:val="22"/>
          <w:szCs w:val="22"/>
        </w:rPr>
      </w:pPr>
    </w:p>
    <w:p w14:paraId="34187BF3" w14:textId="7E6493F6" w:rsidR="008B1180" w:rsidRPr="008814AB" w:rsidRDefault="008B1180" w:rsidP="008B1180">
      <w:pPr>
        <w:numPr>
          <w:ilvl w:val="0"/>
          <w:numId w:val="1"/>
        </w:numPr>
        <w:tabs>
          <w:tab w:val="left" w:pos="426"/>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sidRPr="008814AB">
        <w:rPr>
          <w:rFonts w:ascii="Palatino Linotype" w:eastAsia="MS Mincho" w:hAnsi="Palatino Linotype" w:cs="Arial"/>
          <w:color w:val="000000"/>
          <w:lang w:val="es-ES_tradnl" w:eastAsia="es-ES"/>
        </w:rPr>
        <w:t xml:space="preserve">El </w:t>
      </w:r>
      <w:r w:rsidR="00A15185" w:rsidRPr="008814AB">
        <w:rPr>
          <w:rFonts w:ascii="Palatino Linotype" w:eastAsia="MS Mincho" w:hAnsi="Palatino Linotype" w:cs="Arial"/>
          <w:color w:val="000000"/>
          <w:lang w:val="es-ES_tradnl" w:eastAsia="es-ES"/>
        </w:rPr>
        <w:t xml:space="preserve">cinco </w:t>
      </w:r>
      <w:r w:rsidRPr="008814AB">
        <w:rPr>
          <w:rFonts w:ascii="Palatino Linotype" w:eastAsia="MS Mincho" w:hAnsi="Palatino Linotype" w:cs="Arial"/>
          <w:color w:val="000000"/>
          <w:lang w:val="es-ES_tradnl" w:eastAsia="es-ES"/>
        </w:rPr>
        <w:t>(</w:t>
      </w:r>
      <w:r w:rsidR="00A15185" w:rsidRPr="008814AB">
        <w:rPr>
          <w:rFonts w:ascii="Palatino Linotype" w:eastAsia="MS Mincho" w:hAnsi="Palatino Linotype" w:cs="Arial"/>
          <w:color w:val="000000"/>
          <w:lang w:val="es-ES_tradnl" w:eastAsia="es-ES"/>
        </w:rPr>
        <w:t>05</w:t>
      </w:r>
      <w:r w:rsidRPr="008814AB">
        <w:rPr>
          <w:rFonts w:ascii="Palatino Linotype" w:eastAsia="MS Mincho" w:hAnsi="Palatino Linotype" w:cs="Arial"/>
          <w:color w:val="000000"/>
          <w:lang w:val="es-ES_tradnl" w:eastAsia="es-ES"/>
        </w:rPr>
        <w:t xml:space="preserve">) de </w:t>
      </w:r>
      <w:r w:rsidR="00A15185" w:rsidRPr="008814AB">
        <w:rPr>
          <w:rFonts w:ascii="Palatino Linotype" w:eastAsia="MS Mincho" w:hAnsi="Palatino Linotype" w:cs="Arial"/>
          <w:color w:val="000000"/>
          <w:lang w:val="es-ES_tradnl" w:eastAsia="es-ES"/>
        </w:rPr>
        <w:t xml:space="preserve">octubre </w:t>
      </w:r>
      <w:r w:rsidR="00AE4B84" w:rsidRPr="008814AB">
        <w:rPr>
          <w:rFonts w:ascii="Palatino Linotype" w:eastAsia="MS Mincho" w:hAnsi="Palatino Linotype" w:cs="Arial"/>
          <w:color w:val="000000"/>
          <w:lang w:val="es-ES_tradnl" w:eastAsia="es-ES"/>
        </w:rPr>
        <w:t>de dos mil veinti</w:t>
      </w:r>
      <w:r w:rsidR="008B6FF6" w:rsidRPr="008814AB">
        <w:rPr>
          <w:rFonts w:ascii="Palatino Linotype" w:eastAsia="MS Mincho" w:hAnsi="Palatino Linotype" w:cs="Arial"/>
          <w:color w:val="000000"/>
          <w:lang w:val="es-ES_tradnl" w:eastAsia="es-ES"/>
        </w:rPr>
        <w:t>dós,</w:t>
      </w:r>
      <w:r w:rsidR="00AE4B84" w:rsidRPr="008814AB">
        <w:rPr>
          <w:rFonts w:ascii="Palatino Linotype" w:eastAsia="MS Mincho" w:hAnsi="Palatino Linotype" w:cs="Arial"/>
          <w:color w:val="000000"/>
          <w:lang w:val="es-ES_tradnl" w:eastAsia="es-ES"/>
        </w:rPr>
        <w:t xml:space="preserve"> se interpuso el recurso de revisión, en contra de la respuesta, señalando como: </w:t>
      </w:r>
    </w:p>
    <w:p w14:paraId="2A57E329" w14:textId="77777777" w:rsidR="00635DF8" w:rsidRPr="008814AB" w:rsidRDefault="00635DF8" w:rsidP="00635DF8">
      <w:pPr>
        <w:tabs>
          <w:tab w:val="left" w:pos="426"/>
        </w:tabs>
        <w:spacing w:before="100" w:beforeAutospacing="1" w:after="100" w:afterAutospacing="1" w:line="360" w:lineRule="auto"/>
        <w:contextualSpacing/>
        <w:jc w:val="both"/>
        <w:rPr>
          <w:rFonts w:ascii="Palatino Linotype" w:eastAsia="MS Mincho" w:hAnsi="Palatino Linotype" w:cs="Arial"/>
          <w:color w:val="000000"/>
          <w:lang w:val="es-ES_tradnl"/>
        </w:rPr>
      </w:pPr>
    </w:p>
    <w:p w14:paraId="08B2531F" w14:textId="77777777" w:rsidR="00253ED9" w:rsidRPr="008814AB" w:rsidRDefault="00253ED9" w:rsidP="00391F36">
      <w:pPr>
        <w:ind w:left="567" w:right="539"/>
        <w:jc w:val="both"/>
        <w:rPr>
          <w:rFonts w:ascii="Palatino Linotype" w:eastAsia="MS Gothic" w:hAnsi="Palatino Linotype"/>
          <w:b/>
          <w:sz w:val="22"/>
          <w:szCs w:val="22"/>
          <w:lang w:val="es-ES"/>
        </w:rPr>
      </w:pPr>
      <w:r w:rsidRPr="008814AB">
        <w:rPr>
          <w:rFonts w:ascii="Palatino Linotype" w:eastAsia="MS Gothic" w:hAnsi="Palatino Linotype"/>
          <w:b/>
          <w:sz w:val="22"/>
          <w:szCs w:val="22"/>
          <w:lang w:val="es-ES"/>
        </w:rPr>
        <w:lastRenderedPageBreak/>
        <w:t>Acto impugnado:</w:t>
      </w:r>
    </w:p>
    <w:p w14:paraId="4577E317" w14:textId="261FF90F" w:rsidR="0099650D" w:rsidRPr="008814AB" w:rsidRDefault="00AE4B84" w:rsidP="00A15185">
      <w:pPr>
        <w:ind w:left="567" w:right="539"/>
        <w:jc w:val="both"/>
        <w:rPr>
          <w:rFonts w:ascii="Palatino Linotype" w:hAnsi="Palatino Linotype"/>
          <w:i/>
          <w:color w:val="000000"/>
          <w:sz w:val="22"/>
          <w:szCs w:val="22"/>
        </w:rPr>
      </w:pPr>
      <w:r w:rsidRPr="008814AB">
        <w:rPr>
          <w:rFonts w:ascii="Palatino Linotype" w:eastAsia="MS Gothic" w:hAnsi="Palatino Linotype"/>
          <w:b/>
          <w:i/>
          <w:sz w:val="22"/>
          <w:szCs w:val="22"/>
          <w:lang w:val="es-ES"/>
        </w:rPr>
        <w:t>“</w:t>
      </w:r>
      <w:r w:rsidR="00A15185" w:rsidRPr="008814AB">
        <w:rPr>
          <w:rFonts w:ascii="Palatino Linotype" w:hAnsi="Palatino Linotype"/>
          <w:i/>
          <w:color w:val="000000"/>
          <w:sz w:val="22"/>
          <w:szCs w:val="22"/>
        </w:rPr>
        <w:t>Actos de corrupción</w:t>
      </w:r>
      <w:r w:rsidRPr="008814AB">
        <w:rPr>
          <w:rFonts w:ascii="Palatino Linotype" w:hAnsi="Palatino Linotype"/>
          <w:i/>
          <w:color w:val="000000"/>
          <w:sz w:val="22"/>
          <w:szCs w:val="22"/>
        </w:rPr>
        <w:t>”</w:t>
      </w:r>
      <w:r w:rsidRPr="008814AB">
        <w:rPr>
          <w:rFonts w:ascii="Palatino Linotype" w:eastAsia="Calibri" w:hAnsi="Palatino Linotype" w:cs="Arial"/>
          <w:i/>
          <w:sz w:val="22"/>
          <w:szCs w:val="22"/>
          <w:lang w:val="es-ES" w:eastAsia="es-ES"/>
        </w:rPr>
        <w:t xml:space="preserve"> (Sic)</w:t>
      </w:r>
    </w:p>
    <w:p w14:paraId="18A18416" w14:textId="07550CA6" w:rsidR="00391F36" w:rsidRPr="008814AB" w:rsidRDefault="00391F36" w:rsidP="00391F36">
      <w:pPr>
        <w:ind w:left="567" w:right="539"/>
        <w:jc w:val="both"/>
        <w:rPr>
          <w:rFonts w:ascii="Palatino Linotype" w:eastAsia="Calibri" w:hAnsi="Palatino Linotype" w:cs="Arial"/>
          <w:i/>
          <w:sz w:val="22"/>
          <w:szCs w:val="22"/>
          <w:lang w:val="es-ES" w:eastAsia="es-ES"/>
        </w:rPr>
      </w:pPr>
    </w:p>
    <w:p w14:paraId="5A9CB95D" w14:textId="77777777" w:rsidR="006565DA" w:rsidRPr="008814AB" w:rsidRDefault="00391F36" w:rsidP="00391F36">
      <w:pPr>
        <w:ind w:left="567" w:right="539"/>
        <w:jc w:val="both"/>
        <w:rPr>
          <w:rFonts w:ascii="Palatino Linotype" w:eastAsia="Calibri" w:hAnsi="Palatino Linotype" w:cs="Arial"/>
          <w:b/>
          <w:bCs/>
          <w:iCs/>
          <w:sz w:val="22"/>
          <w:szCs w:val="22"/>
          <w:lang w:val="es-ES" w:eastAsia="es-ES"/>
        </w:rPr>
      </w:pPr>
      <w:r w:rsidRPr="008814AB">
        <w:rPr>
          <w:rFonts w:ascii="Palatino Linotype" w:eastAsia="Calibri" w:hAnsi="Palatino Linotype" w:cs="Arial"/>
          <w:b/>
          <w:bCs/>
          <w:iCs/>
          <w:sz w:val="22"/>
          <w:szCs w:val="22"/>
          <w:lang w:val="es-ES" w:eastAsia="es-ES"/>
        </w:rPr>
        <w:t>Razones o motivos de inconformidad:</w:t>
      </w:r>
      <w:r w:rsidR="006565DA" w:rsidRPr="008814AB">
        <w:rPr>
          <w:rFonts w:ascii="Palatino Linotype" w:eastAsia="Calibri" w:hAnsi="Palatino Linotype" w:cs="Arial"/>
          <w:b/>
          <w:bCs/>
          <w:iCs/>
          <w:sz w:val="22"/>
          <w:szCs w:val="22"/>
          <w:lang w:val="es-ES" w:eastAsia="es-ES"/>
        </w:rPr>
        <w:t xml:space="preserve"> </w:t>
      </w:r>
    </w:p>
    <w:p w14:paraId="64D2E8CF" w14:textId="6D3C26B3" w:rsidR="00391F36" w:rsidRPr="008814AB" w:rsidRDefault="00A15185" w:rsidP="00391F36">
      <w:pPr>
        <w:ind w:left="567" w:right="539"/>
        <w:jc w:val="both"/>
        <w:rPr>
          <w:rFonts w:ascii="Palatino Linotype" w:eastAsia="Calibri" w:hAnsi="Palatino Linotype" w:cs="Arial"/>
          <w:i/>
          <w:iCs/>
          <w:sz w:val="22"/>
          <w:szCs w:val="22"/>
          <w:lang w:val="es-ES" w:eastAsia="es-ES"/>
        </w:rPr>
      </w:pPr>
      <w:r w:rsidRPr="008814AB">
        <w:rPr>
          <w:rFonts w:ascii="Palatino Linotype" w:eastAsia="Calibri" w:hAnsi="Palatino Linotype" w:cs="Arial"/>
          <w:i/>
          <w:iCs/>
          <w:sz w:val="22"/>
          <w:szCs w:val="22"/>
          <w:lang w:val="es-ES" w:eastAsia="es-ES"/>
        </w:rPr>
        <w:t>“Se solicitaron documentos probatorios de nivel académico” (Sic)</w:t>
      </w:r>
      <w:r w:rsidR="006565DA" w:rsidRPr="008814AB">
        <w:rPr>
          <w:rFonts w:ascii="Palatino Linotype" w:eastAsia="Calibri" w:hAnsi="Palatino Linotype" w:cs="Arial"/>
          <w:i/>
          <w:iCs/>
          <w:sz w:val="22"/>
          <w:szCs w:val="22"/>
          <w:lang w:val="es-ES" w:eastAsia="es-ES"/>
        </w:rPr>
        <w:t>.</w:t>
      </w:r>
    </w:p>
    <w:p w14:paraId="5E9A6961" w14:textId="77777777" w:rsidR="005949AA" w:rsidRPr="008814AB" w:rsidRDefault="005949AA" w:rsidP="005949AA">
      <w:pPr>
        <w:ind w:right="567"/>
        <w:jc w:val="both"/>
        <w:rPr>
          <w:rFonts w:ascii="Palatino Linotype" w:eastAsia="Calibri" w:hAnsi="Palatino Linotype" w:cs="Arial"/>
          <w:i/>
          <w:sz w:val="22"/>
          <w:szCs w:val="22"/>
          <w:lang w:val="es-ES" w:eastAsia="es-ES"/>
        </w:rPr>
      </w:pPr>
    </w:p>
    <w:p w14:paraId="2D3767C3" w14:textId="6C29956A" w:rsidR="00AE4B84" w:rsidRPr="008814AB" w:rsidRDefault="00AE4B84" w:rsidP="00AE4B84">
      <w:pPr>
        <w:numPr>
          <w:ilvl w:val="0"/>
          <w:numId w:val="1"/>
        </w:numPr>
        <w:tabs>
          <w:tab w:val="clear" w:pos="862"/>
        </w:tabs>
        <w:spacing w:before="240" w:after="240" w:line="360" w:lineRule="auto"/>
        <w:ind w:left="0" w:firstLine="0"/>
        <w:contextualSpacing/>
        <w:jc w:val="both"/>
        <w:rPr>
          <w:rFonts w:ascii="Palatino Linotype" w:hAnsi="Palatino Linotype" w:cs="Arial"/>
          <w:i/>
          <w:lang w:val="es-ES_tradnl"/>
        </w:rPr>
      </w:pPr>
      <w:r w:rsidRPr="008814AB">
        <w:rPr>
          <w:rFonts w:ascii="Palatino Linotype" w:hAnsi="Palatino Linotype" w:cs="Arial"/>
          <w:lang w:val="es-ES" w:eastAsia="es-ES"/>
        </w:rPr>
        <w:t xml:space="preserve">Se registró el recurso de revisión bajo el número de expediente al rubro indicado, </w:t>
      </w:r>
      <w:r w:rsidRPr="008814AB">
        <w:rPr>
          <w:rFonts w:ascii="Palatino Linotype" w:eastAsia="MS Mincho" w:hAnsi="Palatino Linotype" w:cs="Arial"/>
          <w:bCs/>
          <w:lang w:val="es-ES_tradnl" w:eastAsia="es-ES"/>
        </w:rPr>
        <w:t xml:space="preserve">con fundamento en lo dispuesto por el </w:t>
      </w:r>
      <w:r w:rsidRPr="008814AB">
        <w:rPr>
          <w:rFonts w:ascii="Palatino Linotype" w:eastAsia="Calibri" w:hAnsi="Palatino Linotype" w:cs="Arial"/>
          <w:lang w:val="es-ES" w:eastAsia="es-ES"/>
        </w:rPr>
        <w:t xml:space="preserve">artículo 185 fracción I de la </w:t>
      </w:r>
      <w:r w:rsidRPr="008814AB">
        <w:rPr>
          <w:rFonts w:ascii="Palatino Linotype" w:eastAsia="Calibri" w:hAnsi="Palatino Linotype" w:cs="Arial"/>
          <w:b/>
          <w:lang w:val="es-ES" w:eastAsia="es-ES"/>
        </w:rPr>
        <w:t xml:space="preserve">Ley de Transparencia y Acceso a la Información Pública del Estado de México y Municipios </w:t>
      </w:r>
      <w:r w:rsidRPr="008814AB">
        <w:rPr>
          <w:rFonts w:ascii="Palatino Linotype" w:hAnsi="Palatino Linotype" w:cs="Arial"/>
          <w:lang w:val="es-ES" w:eastAsia="es-ES"/>
        </w:rPr>
        <w:t xml:space="preserve">se turnó a la </w:t>
      </w:r>
      <w:r w:rsidRPr="008814AB">
        <w:rPr>
          <w:rFonts w:ascii="Palatino Linotype" w:hAnsi="Palatino Linotype" w:cs="Arial"/>
          <w:b/>
          <w:lang w:val="es-ES" w:eastAsia="es-ES"/>
        </w:rPr>
        <w:t xml:space="preserve">Comisionada María del Rosario Mejía Ayala, </w:t>
      </w:r>
      <w:r w:rsidRPr="008814AB">
        <w:rPr>
          <w:rFonts w:ascii="Palatino Linotype" w:hAnsi="Palatino Linotype" w:cs="Arial"/>
          <w:lang w:val="es-ES" w:eastAsia="es-ES"/>
        </w:rPr>
        <w:t xml:space="preserve">con el objeto de </w:t>
      </w:r>
      <w:r w:rsidRPr="008814AB">
        <w:rPr>
          <w:rFonts w:ascii="Palatino Linotype" w:hAnsi="Palatino Linotype" w:cs="Arial"/>
          <w:lang w:eastAsia="es-ES"/>
        </w:rPr>
        <w:t xml:space="preserve">su análisis. </w:t>
      </w:r>
    </w:p>
    <w:p w14:paraId="1255E8F7" w14:textId="77777777" w:rsidR="00934AE9" w:rsidRPr="008814AB" w:rsidRDefault="00934AE9" w:rsidP="00934AE9">
      <w:pPr>
        <w:spacing w:before="240" w:after="240" w:line="360" w:lineRule="auto"/>
        <w:contextualSpacing/>
        <w:jc w:val="both"/>
        <w:rPr>
          <w:rFonts w:ascii="Palatino Linotype" w:hAnsi="Palatino Linotype" w:cs="Arial"/>
          <w:i/>
          <w:lang w:val="es-ES_tradnl"/>
        </w:rPr>
      </w:pPr>
    </w:p>
    <w:p w14:paraId="419467CD" w14:textId="1F865FF7" w:rsidR="00AE4B84" w:rsidRPr="008814AB" w:rsidRDefault="00AE4B84" w:rsidP="00AE4B84">
      <w:pPr>
        <w:numPr>
          <w:ilvl w:val="0"/>
          <w:numId w:val="1"/>
        </w:numPr>
        <w:tabs>
          <w:tab w:val="clear" w:pos="862"/>
        </w:tabs>
        <w:spacing w:line="360" w:lineRule="auto"/>
        <w:ind w:left="0" w:firstLine="0"/>
        <w:contextualSpacing/>
        <w:jc w:val="both"/>
        <w:rPr>
          <w:rFonts w:ascii="Palatino Linotype" w:eastAsia="Calibri" w:hAnsi="Palatino Linotype" w:cs="Arial"/>
        </w:rPr>
      </w:pPr>
      <w:r w:rsidRPr="008814AB">
        <w:rPr>
          <w:rFonts w:ascii="Palatino Linotype" w:eastAsia="Calibri" w:hAnsi="Palatino Linotype" w:cs="Arial"/>
          <w:lang w:val="es-ES" w:eastAsia="es-ES"/>
        </w:rPr>
        <w:t xml:space="preserve">La Comisionada Ponente con fundamento en lo dispuesto por el artículo 185 fracción II de la ley de la materia, a través del acuerdo de admisión de fecha </w:t>
      </w:r>
      <w:r w:rsidR="00A15185" w:rsidRPr="008814AB">
        <w:rPr>
          <w:rFonts w:ascii="Palatino Linotype" w:eastAsia="Calibri" w:hAnsi="Palatino Linotype" w:cs="Arial"/>
          <w:lang w:val="es-ES" w:eastAsia="es-ES"/>
        </w:rPr>
        <w:t>once</w:t>
      </w:r>
      <w:r w:rsidR="008B1180" w:rsidRPr="008814AB">
        <w:rPr>
          <w:rFonts w:ascii="Palatino Linotype" w:eastAsia="Calibri" w:hAnsi="Palatino Linotype" w:cs="Arial"/>
          <w:lang w:val="es-ES" w:eastAsia="es-ES"/>
        </w:rPr>
        <w:t xml:space="preserve"> (</w:t>
      </w:r>
      <w:r w:rsidR="00A15185" w:rsidRPr="008814AB">
        <w:rPr>
          <w:rFonts w:ascii="Palatino Linotype" w:eastAsia="Calibri" w:hAnsi="Palatino Linotype" w:cs="Arial"/>
          <w:lang w:val="es-ES" w:eastAsia="es-ES"/>
        </w:rPr>
        <w:t>1</w:t>
      </w:r>
      <w:r w:rsidR="00934AE9" w:rsidRPr="008814AB">
        <w:rPr>
          <w:rFonts w:ascii="Palatino Linotype" w:eastAsia="Calibri" w:hAnsi="Palatino Linotype" w:cs="Arial"/>
          <w:lang w:val="es-ES" w:eastAsia="es-ES"/>
        </w:rPr>
        <w:t>1</w:t>
      </w:r>
      <w:r w:rsidR="008B1180" w:rsidRPr="008814AB">
        <w:rPr>
          <w:rFonts w:ascii="Palatino Linotype" w:eastAsia="Calibri" w:hAnsi="Palatino Linotype" w:cs="Arial"/>
          <w:lang w:val="es-ES" w:eastAsia="es-ES"/>
        </w:rPr>
        <w:t xml:space="preserve">) de </w:t>
      </w:r>
      <w:r w:rsidR="00A15185" w:rsidRPr="008814AB">
        <w:rPr>
          <w:rFonts w:ascii="Palatino Linotype" w:eastAsia="Calibri" w:hAnsi="Palatino Linotype" w:cs="Arial"/>
          <w:lang w:val="es-ES" w:eastAsia="es-ES"/>
        </w:rPr>
        <w:t>octubre</w:t>
      </w:r>
      <w:r w:rsidR="008B6FF6" w:rsidRPr="008814AB">
        <w:rPr>
          <w:rFonts w:ascii="Palatino Linotype" w:eastAsia="Calibri" w:hAnsi="Palatino Linotype" w:cs="Arial"/>
          <w:lang w:val="es-ES" w:eastAsia="es-ES"/>
        </w:rPr>
        <w:t xml:space="preserve"> </w:t>
      </w:r>
      <w:r w:rsidRPr="008814AB">
        <w:rPr>
          <w:rFonts w:ascii="Palatino Linotype" w:eastAsia="Calibri" w:hAnsi="Palatino Linotype" w:cs="Arial"/>
          <w:lang w:val="es-ES" w:eastAsia="es-ES"/>
        </w:rPr>
        <w:t>de dos mil veinti</w:t>
      </w:r>
      <w:r w:rsidR="008B6FF6" w:rsidRPr="008814AB">
        <w:rPr>
          <w:rFonts w:ascii="Palatino Linotype" w:eastAsia="Calibri" w:hAnsi="Palatino Linotype" w:cs="Arial"/>
          <w:lang w:val="es-ES" w:eastAsia="es-ES"/>
        </w:rPr>
        <w:t>dós</w:t>
      </w:r>
      <w:r w:rsidRPr="008814AB">
        <w:rPr>
          <w:rFonts w:ascii="Palatino Linotype" w:eastAsia="Calibri" w:hAnsi="Palatino Linotype" w:cs="Arial"/>
          <w:lang w:val="es-ES" w:eastAsia="es-ES"/>
        </w:rPr>
        <w:t xml:space="preserve">, puso a disposición de las partes el expediente electrónico </w:t>
      </w:r>
      <w:r w:rsidRPr="008814AB">
        <w:rPr>
          <w:rFonts w:ascii="Palatino Linotype" w:eastAsia="Calibri" w:hAnsi="Palatino Linotype" w:cs="Arial"/>
          <w:lang w:val="es-ES_tradnl" w:eastAsia="es-ES"/>
        </w:rPr>
        <w:t xml:space="preserve">vía </w:t>
      </w:r>
      <w:r w:rsidRPr="008814AB">
        <w:rPr>
          <w:rFonts w:ascii="Palatino Linotype" w:eastAsia="Calibri" w:hAnsi="Palatino Linotype" w:cs="Arial"/>
          <w:lang w:val="es-ES" w:eastAsia="es-ES"/>
        </w:rPr>
        <w:t>Sistema de Acceso a la Información Mexiquense (</w:t>
      </w:r>
      <w:r w:rsidRPr="008814AB">
        <w:rPr>
          <w:rFonts w:ascii="Palatino Linotype" w:eastAsia="Calibri" w:hAnsi="Palatino Linotype" w:cs="Arial"/>
          <w:b/>
          <w:lang w:val="es-ES" w:eastAsia="es-ES"/>
        </w:rPr>
        <w:t xml:space="preserve">SAIMEX) </w:t>
      </w:r>
      <w:r w:rsidRPr="008814AB">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8814AB">
        <w:rPr>
          <w:rFonts w:ascii="Palatino Linotype" w:eastAsia="Calibri" w:hAnsi="Palatino Linotype" w:cs="Arial"/>
          <w:b/>
          <w:lang w:val="es-ES" w:eastAsia="es-ES"/>
        </w:rPr>
        <w:t>SUJETO OBLIGADO</w:t>
      </w:r>
      <w:r w:rsidRPr="008814AB">
        <w:rPr>
          <w:rFonts w:ascii="Palatino Linotype" w:eastAsia="Calibri" w:hAnsi="Palatino Linotype" w:cs="Arial"/>
          <w:lang w:val="es-ES" w:eastAsia="es-ES"/>
        </w:rPr>
        <w:t xml:space="preserve"> presentará el Informe Justificado procedente</w:t>
      </w:r>
      <w:r w:rsidR="00934AE9" w:rsidRPr="008814AB">
        <w:rPr>
          <w:rFonts w:ascii="Palatino Linotype" w:eastAsia="Calibri" w:hAnsi="Palatino Linotype" w:cs="Arial"/>
          <w:lang w:val="es-ES" w:eastAsia="es-ES"/>
        </w:rPr>
        <w:t>.</w:t>
      </w:r>
    </w:p>
    <w:p w14:paraId="7E04D420" w14:textId="77777777" w:rsidR="00934AE9" w:rsidRPr="008814AB" w:rsidRDefault="00934AE9" w:rsidP="006565DA">
      <w:pPr>
        <w:rPr>
          <w:rFonts w:ascii="Palatino Linotype" w:eastAsia="Calibri" w:hAnsi="Palatino Linotype" w:cs="Arial"/>
        </w:rPr>
      </w:pPr>
    </w:p>
    <w:p w14:paraId="3392D5F1" w14:textId="1B010D3F" w:rsidR="00934AE9" w:rsidRPr="008814AB" w:rsidRDefault="00071DC1" w:rsidP="00934AE9">
      <w:pPr>
        <w:numPr>
          <w:ilvl w:val="0"/>
          <w:numId w:val="1"/>
        </w:numPr>
        <w:tabs>
          <w:tab w:val="clear" w:pos="862"/>
        </w:tabs>
        <w:spacing w:line="360" w:lineRule="auto"/>
        <w:ind w:left="0" w:firstLine="0"/>
        <w:contextualSpacing/>
        <w:jc w:val="both"/>
        <w:rPr>
          <w:rFonts w:ascii="Palatino Linotype" w:eastAsia="Calibri" w:hAnsi="Palatino Linotype" w:cs="Arial"/>
        </w:rPr>
      </w:pPr>
      <w:r w:rsidRPr="008814AB">
        <w:rPr>
          <w:rFonts w:ascii="Palatino Linotype" w:eastAsia="Calibri" w:hAnsi="Palatino Linotype" w:cs="Arial"/>
          <w:noProof/>
        </w:rPr>
        <mc:AlternateContent>
          <mc:Choice Requires="wps">
            <w:drawing>
              <wp:anchor distT="0" distB="0" distL="114300" distR="114300" simplePos="0" relativeHeight="251659264" behindDoc="0" locked="0" layoutInCell="1" allowOverlap="1" wp14:anchorId="1265E2FC" wp14:editId="24CD8B4D">
                <wp:simplePos x="0" y="0"/>
                <wp:positionH relativeFrom="column">
                  <wp:posOffset>39369</wp:posOffset>
                </wp:positionH>
                <wp:positionV relativeFrom="paragraph">
                  <wp:posOffset>824865</wp:posOffset>
                </wp:positionV>
                <wp:extent cx="5705475" cy="175260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705475" cy="1752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F81A9A"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pt,64.95pt" to="452.35pt,20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" strokecolor="#5b9bd5 [3204]" strokeweight=".5pt">
                <v:stroke joinstyle="miter"/>
              </v:line>
            </w:pict>
          </mc:Fallback>
        </mc:AlternateContent>
      </w:r>
      <w:r w:rsidR="006565DA" w:rsidRPr="008814AB">
        <w:rPr>
          <w:rFonts w:ascii="Palatino Linotype" w:eastAsia="Calibri" w:hAnsi="Palatino Linotype" w:cs="Arial"/>
        </w:rPr>
        <w:t xml:space="preserve">De </w:t>
      </w:r>
      <w:r w:rsidR="006565DA" w:rsidRPr="008814AB">
        <w:rPr>
          <w:rFonts w:ascii="Palatino Linotype" w:hAnsi="Palatino Linotype"/>
          <w:color w:val="000000"/>
        </w:rPr>
        <w:t xml:space="preserve">las constancias que obran en el </w:t>
      </w:r>
      <w:r w:rsidR="006565DA" w:rsidRPr="008814AB">
        <w:rPr>
          <w:rFonts w:ascii="Palatino Linotype" w:hAnsi="Palatino Linotype"/>
          <w:b/>
          <w:bCs/>
          <w:color w:val="000000"/>
        </w:rPr>
        <w:t>SAIMEX</w:t>
      </w:r>
      <w:r w:rsidR="006565DA" w:rsidRPr="008814AB">
        <w:rPr>
          <w:rFonts w:ascii="Palatino Linotype" w:hAnsi="Palatino Linotype"/>
          <w:color w:val="000000"/>
        </w:rPr>
        <w:t xml:space="preserve">, se observa que el </w:t>
      </w:r>
      <w:r w:rsidR="006565DA" w:rsidRPr="008814AB">
        <w:rPr>
          <w:rFonts w:ascii="Palatino Linotype" w:hAnsi="Palatino Linotype"/>
          <w:b/>
          <w:bCs/>
          <w:color w:val="000000"/>
        </w:rPr>
        <w:t xml:space="preserve">SUJETO OBLIGADO </w:t>
      </w:r>
      <w:r w:rsidR="006565DA" w:rsidRPr="008814AB">
        <w:rPr>
          <w:rFonts w:ascii="Palatino Linotype" w:hAnsi="Palatino Linotype"/>
          <w:color w:val="000000"/>
        </w:rPr>
        <w:t xml:space="preserve">no remitió informe justificado. Por su parte el </w:t>
      </w:r>
      <w:r w:rsidR="006565DA" w:rsidRPr="008814AB">
        <w:rPr>
          <w:rFonts w:ascii="Palatino Linotype" w:hAnsi="Palatino Linotype"/>
          <w:b/>
          <w:bCs/>
          <w:color w:val="000000"/>
        </w:rPr>
        <w:t xml:space="preserve">Recurrente </w:t>
      </w:r>
      <w:r w:rsidR="006565DA" w:rsidRPr="008814AB">
        <w:rPr>
          <w:rFonts w:ascii="Palatino Linotype" w:hAnsi="Palatino Linotype"/>
          <w:color w:val="000000"/>
        </w:rPr>
        <w:t>no realizó manifestaciones, ni ofreció pruebas o alegatos que a su derecho convinieran.</w:t>
      </w:r>
    </w:p>
    <w:p w14:paraId="1DF0847E" w14:textId="383508AD" w:rsidR="006565DA" w:rsidRPr="008814AB" w:rsidRDefault="006565DA" w:rsidP="006565DA">
      <w:pPr>
        <w:spacing w:line="360" w:lineRule="auto"/>
        <w:contextualSpacing/>
        <w:jc w:val="both"/>
        <w:rPr>
          <w:rFonts w:ascii="Palatino Linotype" w:eastAsia="Calibri" w:hAnsi="Palatino Linotype" w:cs="Arial"/>
        </w:rPr>
      </w:pPr>
    </w:p>
    <w:p w14:paraId="659AB0A2" w14:textId="60060315" w:rsidR="006565DA" w:rsidRPr="008814AB" w:rsidRDefault="00A15185" w:rsidP="00A15185">
      <w:pPr>
        <w:spacing w:line="360" w:lineRule="auto"/>
        <w:contextualSpacing/>
        <w:jc w:val="center"/>
        <w:rPr>
          <w:rFonts w:ascii="Palatino Linotype" w:eastAsia="Calibri" w:hAnsi="Palatino Linotype" w:cs="Arial"/>
        </w:rPr>
      </w:pPr>
      <w:r w:rsidRPr="008814AB">
        <w:rPr>
          <w:noProof/>
        </w:rPr>
        <w:lastRenderedPageBreak/>
        <w:drawing>
          <wp:inline distT="0" distB="0" distL="0" distR="0" wp14:anchorId="61B12F7E" wp14:editId="4047596D">
            <wp:extent cx="5625445" cy="1771650"/>
            <wp:effectExtent l="19050" t="19050" r="13970"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381" t="28013" r="24535" b="43385"/>
                    <a:stretch/>
                  </pic:blipFill>
                  <pic:spPr bwMode="auto">
                    <a:xfrm>
                      <a:off x="0" y="0"/>
                      <a:ext cx="5631357" cy="177351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755EF3A5" w14:textId="77777777" w:rsidR="00AE4B84" w:rsidRPr="008814AB" w:rsidRDefault="00AE4B84" w:rsidP="00AE4B84">
      <w:pPr>
        <w:rPr>
          <w:rFonts w:ascii="Palatino Linotype" w:eastAsia="Calibri" w:hAnsi="Palatino Linotype" w:cs="Arial"/>
        </w:rPr>
      </w:pPr>
    </w:p>
    <w:p w14:paraId="22CE2F3F" w14:textId="6E0D63DD" w:rsidR="005F74BD" w:rsidRPr="008814AB" w:rsidRDefault="00AE4B84" w:rsidP="005F74BD">
      <w:pPr>
        <w:numPr>
          <w:ilvl w:val="0"/>
          <w:numId w:val="1"/>
        </w:numPr>
        <w:tabs>
          <w:tab w:val="clear" w:pos="862"/>
        </w:tabs>
        <w:spacing w:before="240" w:after="240" w:line="360" w:lineRule="auto"/>
        <w:ind w:left="0" w:firstLine="0"/>
        <w:contextualSpacing/>
        <w:jc w:val="both"/>
        <w:rPr>
          <w:rFonts w:ascii="Palatino Linotype" w:hAnsi="Palatino Linotype" w:cs="Arial"/>
        </w:rPr>
      </w:pPr>
      <w:r w:rsidRPr="008814AB">
        <w:rPr>
          <w:rFonts w:ascii="Palatino Linotype" w:hAnsi="Palatino Linotype"/>
          <w:lang w:eastAsia="es-ES"/>
        </w:rPr>
        <w:t>El Comisionado Ponente decretó el cierre de instrucción</w:t>
      </w:r>
      <w:r w:rsidRPr="008814AB">
        <w:rPr>
          <w:rFonts w:ascii="Palatino Linotype" w:hAnsi="Palatino Linotype" w:cs="Arial"/>
          <w:lang w:eastAsia="es-ES"/>
        </w:rPr>
        <w:t xml:space="preserve"> </w:t>
      </w:r>
      <w:r w:rsidRPr="008814AB">
        <w:rPr>
          <w:rFonts w:ascii="Palatino Linotype" w:hAnsi="Palatino Linotype"/>
          <w:lang w:eastAsia="es-ES"/>
        </w:rPr>
        <w:t>mediante acuerdo de</w:t>
      </w:r>
      <w:r w:rsidR="008B1180" w:rsidRPr="008814AB">
        <w:rPr>
          <w:rFonts w:ascii="Palatino Linotype" w:hAnsi="Palatino Linotype"/>
          <w:lang w:eastAsia="es-ES"/>
        </w:rPr>
        <w:t>l</w:t>
      </w:r>
      <w:r w:rsidRPr="008814AB">
        <w:rPr>
          <w:rFonts w:ascii="Palatino Linotype" w:hAnsi="Palatino Linotype"/>
          <w:lang w:eastAsia="es-ES"/>
        </w:rPr>
        <w:t xml:space="preserve"> </w:t>
      </w:r>
      <w:r w:rsidR="00071DC1" w:rsidRPr="008814AB">
        <w:rPr>
          <w:rFonts w:ascii="Palatino Linotype" w:hAnsi="Palatino Linotype"/>
          <w:lang w:eastAsia="es-ES"/>
        </w:rPr>
        <w:t>veintiuno</w:t>
      </w:r>
      <w:r w:rsidR="0058535E" w:rsidRPr="008814AB">
        <w:rPr>
          <w:rFonts w:ascii="Palatino Linotype" w:hAnsi="Palatino Linotype"/>
          <w:lang w:eastAsia="es-ES"/>
        </w:rPr>
        <w:t xml:space="preserve"> </w:t>
      </w:r>
      <w:r w:rsidR="008B1180" w:rsidRPr="008814AB">
        <w:rPr>
          <w:rFonts w:ascii="Palatino Linotype" w:hAnsi="Palatino Linotype"/>
          <w:lang w:eastAsia="es-ES"/>
        </w:rPr>
        <w:t>(</w:t>
      </w:r>
      <w:r w:rsidR="006565DA" w:rsidRPr="008814AB">
        <w:rPr>
          <w:rFonts w:ascii="Palatino Linotype" w:hAnsi="Palatino Linotype"/>
          <w:lang w:eastAsia="es-ES"/>
        </w:rPr>
        <w:t>2</w:t>
      </w:r>
      <w:r w:rsidR="00071DC1" w:rsidRPr="008814AB">
        <w:rPr>
          <w:rFonts w:ascii="Palatino Linotype" w:hAnsi="Palatino Linotype"/>
          <w:lang w:eastAsia="es-ES"/>
        </w:rPr>
        <w:t>1</w:t>
      </w:r>
      <w:r w:rsidR="008B1180" w:rsidRPr="008814AB">
        <w:rPr>
          <w:rFonts w:ascii="Palatino Linotype" w:hAnsi="Palatino Linotype"/>
          <w:lang w:eastAsia="es-ES"/>
        </w:rPr>
        <w:t xml:space="preserve">) de </w:t>
      </w:r>
      <w:r w:rsidR="00071DC1" w:rsidRPr="008814AB">
        <w:rPr>
          <w:rFonts w:ascii="Palatino Linotype" w:hAnsi="Palatino Linotype"/>
          <w:lang w:eastAsia="es-ES"/>
        </w:rPr>
        <w:t>octubre</w:t>
      </w:r>
      <w:r w:rsidR="00635DF8" w:rsidRPr="008814AB">
        <w:rPr>
          <w:rFonts w:ascii="Palatino Linotype" w:hAnsi="Palatino Linotype"/>
          <w:lang w:eastAsia="es-ES"/>
        </w:rPr>
        <w:t xml:space="preserve"> de dos mil veinti</w:t>
      </w:r>
      <w:r w:rsidR="008B6FF6" w:rsidRPr="008814AB">
        <w:rPr>
          <w:rFonts w:ascii="Palatino Linotype" w:hAnsi="Palatino Linotype"/>
          <w:lang w:eastAsia="es-ES"/>
        </w:rPr>
        <w:t>dós</w:t>
      </w:r>
      <w:r w:rsidR="001F21B2" w:rsidRPr="008814AB">
        <w:rPr>
          <w:rFonts w:ascii="Palatino Linotype" w:hAnsi="Palatino Linotype"/>
          <w:lang w:eastAsia="es-ES"/>
        </w:rPr>
        <w:t xml:space="preserve">; </w:t>
      </w:r>
      <w:r w:rsidR="00635DF8" w:rsidRPr="008814AB">
        <w:rPr>
          <w:rFonts w:ascii="Palatino Linotype" w:hAnsi="Palatino Linotype" w:cs="Arial"/>
          <w:lang w:eastAsia="es-ES"/>
        </w:rPr>
        <w:t>posterior a ello</w:t>
      </w:r>
      <w:r w:rsidR="001F21B2" w:rsidRPr="008814AB">
        <w:rPr>
          <w:rFonts w:ascii="Palatino Linotype" w:hAnsi="Palatino Linotype" w:cs="Arial"/>
          <w:lang w:eastAsia="es-ES"/>
        </w:rPr>
        <w:t>,</w:t>
      </w:r>
      <w:r w:rsidR="00635DF8" w:rsidRPr="008814AB">
        <w:rPr>
          <w:rFonts w:ascii="Palatino Linotype" w:hAnsi="Palatino Linotype" w:cs="Arial"/>
          <w:lang w:eastAsia="es-ES"/>
        </w:rPr>
        <w:t xml:space="preserve"> se </w:t>
      </w:r>
      <w:r w:rsidRPr="008814AB">
        <w:rPr>
          <w:rFonts w:ascii="Palatino Linotype" w:hAnsi="Palatino Linotype" w:cs="Arial"/>
          <w:lang w:eastAsia="es-ES"/>
        </w:rPr>
        <w:t>ordenó tur</w:t>
      </w:r>
      <w:r w:rsidR="00635DF8" w:rsidRPr="008814AB">
        <w:rPr>
          <w:rFonts w:ascii="Palatino Linotype" w:hAnsi="Palatino Linotype" w:cs="Arial"/>
          <w:lang w:eastAsia="es-ES"/>
        </w:rPr>
        <w:t>nar el expediente a resolución</w:t>
      </w:r>
      <w:r w:rsidR="00071DC1" w:rsidRPr="008814AB">
        <w:rPr>
          <w:rFonts w:ascii="Palatino Linotype" w:hAnsi="Palatino Linotype" w:cs="Arial"/>
          <w:lang w:eastAsia="es-ES"/>
        </w:rPr>
        <w:t>.</w:t>
      </w:r>
    </w:p>
    <w:p w14:paraId="22577FC0" w14:textId="77777777" w:rsidR="0058535E" w:rsidRPr="008814AB" w:rsidRDefault="0058535E" w:rsidP="0058535E">
      <w:pPr>
        <w:spacing w:before="240" w:after="240" w:line="360" w:lineRule="auto"/>
        <w:contextualSpacing/>
        <w:jc w:val="both"/>
        <w:rPr>
          <w:rFonts w:ascii="Palatino Linotype" w:hAnsi="Palatino Linotype" w:cs="Arial"/>
        </w:rPr>
      </w:pPr>
    </w:p>
    <w:p w14:paraId="3866C4CC" w14:textId="44028130" w:rsidR="00AE4B84" w:rsidRPr="008814AB" w:rsidRDefault="00AE4B84" w:rsidP="00804F09">
      <w:pPr>
        <w:spacing w:before="240" w:after="240" w:line="360" w:lineRule="auto"/>
        <w:ind w:left="360"/>
        <w:contextualSpacing/>
        <w:jc w:val="center"/>
        <w:outlineLvl w:val="0"/>
        <w:rPr>
          <w:rFonts w:ascii="Palatino Linotype" w:hAnsi="Palatino Linotype" w:cs="Arial"/>
          <w:b/>
        </w:rPr>
      </w:pPr>
      <w:bookmarkStart w:id="3" w:name="_Toc29544439"/>
      <w:r w:rsidRPr="008814AB">
        <w:rPr>
          <w:rFonts w:ascii="Palatino Linotype" w:hAnsi="Palatino Linotype" w:cs="Arial"/>
          <w:b/>
          <w:lang w:eastAsia="es-ES"/>
        </w:rPr>
        <w:t>CONSIDERANDO</w:t>
      </w:r>
      <w:bookmarkEnd w:id="3"/>
    </w:p>
    <w:p w14:paraId="599887F8" w14:textId="77777777" w:rsidR="00AE4B84" w:rsidRPr="008814AB" w:rsidRDefault="00AE4B84" w:rsidP="00AE4B84">
      <w:pPr>
        <w:keepNext/>
        <w:keepLines/>
        <w:spacing w:before="240" w:line="360" w:lineRule="auto"/>
        <w:outlineLvl w:val="0"/>
        <w:rPr>
          <w:rFonts w:ascii="Palatino Linotype" w:eastAsia="MS Gothic" w:hAnsi="Palatino Linotype" w:cs="Arial"/>
          <w:b/>
          <w:color w:val="000000"/>
          <w:lang w:val="es-ES" w:eastAsia="es-ES"/>
        </w:rPr>
      </w:pPr>
      <w:bookmarkStart w:id="4" w:name="_Toc29544440"/>
      <w:r w:rsidRPr="008814AB">
        <w:rPr>
          <w:rFonts w:ascii="Palatino Linotype" w:eastAsia="MS Gothic" w:hAnsi="Palatino Linotype" w:cs="Arial"/>
          <w:b/>
          <w:color w:val="000000"/>
          <w:lang w:val="es-ES" w:eastAsia="es-ES"/>
        </w:rPr>
        <w:t>PRIMERO. De la competencia.</w:t>
      </w:r>
      <w:bookmarkEnd w:id="4"/>
      <w:r w:rsidRPr="008814AB">
        <w:rPr>
          <w:rFonts w:ascii="Palatino Linotype" w:eastAsia="MS Gothic" w:hAnsi="Palatino Linotype" w:cs="Arial"/>
          <w:b/>
          <w:color w:val="000000"/>
          <w:lang w:val="es-ES" w:eastAsia="es-ES"/>
        </w:rPr>
        <w:t xml:space="preserve"> </w:t>
      </w:r>
    </w:p>
    <w:p w14:paraId="4BA52855" w14:textId="77777777" w:rsidR="00AE4B84" w:rsidRPr="008814AB" w:rsidRDefault="003A11F3" w:rsidP="00AE4B84">
      <w:pPr>
        <w:numPr>
          <w:ilvl w:val="0"/>
          <w:numId w:val="1"/>
        </w:numPr>
        <w:tabs>
          <w:tab w:val="clear" w:pos="862"/>
          <w:tab w:val="num" w:pos="142"/>
        </w:tabs>
        <w:spacing w:line="360" w:lineRule="auto"/>
        <w:ind w:left="0" w:firstLine="0"/>
        <w:contextualSpacing/>
        <w:jc w:val="both"/>
        <w:rPr>
          <w:rFonts w:ascii="Palatino Linotype" w:eastAsia="Calibri" w:hAnsi="Palatino Linotype"/>
          <w:lang w:eastAsia="es-ES"/>
        </w:rPr>
      </w:pPr>
      <w:r w:rsidRPr="008814AB">
        <w:rPr>
          <w:rFonts w:ascii="Palatino Linotype" w:eastAsia="Calibri" w:hAnsi="Palatino Linotype"/>
          <w:lang w:val="es-ES" w:eastAsia="es-ES"/>
        </w:rPr>
        <w:t xml:space="preserve">Este </w:t>
      </w:r>
      <w:r w:rsidRPr="008814AB">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Pr="008814AB">
        <w:rPr>
          <w:rFonts w:ascii="Palatino Linotype" w:eastAsiaTheme="minorEastAsia" w:hAnsi="Palatino Linotype"/>
          <w:lang w:val="es-ES_tradnl" w:eastAsia="es-ES"/>
        </w:rPr>
        <w:t>.</w:t>
      </w:r>
    </w:p>
    <w:p w14:paraId="1A092CA8" w14:textId="77777777" w:rsidR="00AE4B84" w:rsidRPr="008814AB" w:rsidRDefault="00AE4B84" w:rsidP="00AE4B84">
      <w:pPr>
        <w:tabs>
          <w:tab w:val="left" w:pos="426"/>
        </w:tabs>
        <w:spacing w:before="240" w:after="240" w:line="360" w:lineRule="auto"/>
        <w:contextualSpacing/>
        <w:jc w:val="both"/>
        <w:rPr>
          <w:rFonts w:ascii="Palatino Linotype" w:hAnsi="Palatino Linotype"/>
          <w:color w:val="000000"/>
        </w:rPr>
      </w:pPr>
    </w:p>
    <w:p w14:paraId="251C7302" w14:textId="2F22D9E4" w:rsidR="00AE4B84" w:rsidRPr="008814AB" w:rsidRDefault="00AE4B84" w:rsidP="00804F09">
      <w:pPr>
        <w:keepNext/>
        <w:keepLines/>
        <w:spacing w:before="240" w:line="360" w:lineRule="auto"/>
        <w:outlineLvl w:val="0"/>
        <w:rPr>
          <w:rFonts w:ascii="Palatino Linotype" w:eastAsia="MS Gothic" w:hAnsi="Palatino Linotype"/>
          <w:b/>
          <w:color w:val="000000"/>
        </w:rPr>
      </w:pPr>
      <w:bookmarkStart w:id="5" w:name="_Toc29544441"/>
      <w:r w:rsidRPr="008814AB">
        <w:rPr>
          <w:rFonts w:ascii="Palatino Linotype" w:eastAsia="MS Gothic" w:hAnsi="Palatino Linotype"/>
          <w:b/>
          <w:color w:val="000000"/>
          <w:lang w:val="es-ES" w:eastAsia="es-ES"/>
        </w:rPr>
        <w:t>SEGUNDO. De la oportunidad y procedencia</w:t>
      </w:r>
      <w:bookmarkEnd w:id="5"/>
    </w:p>
    <w:p w14:paraId="7E0CFF1E" w14:textId="7C234860" w:rsidR="00804F09" w:rsidRPr="008814AB" w:rsidRDefault="00AE4B84" w:rsidP="00804F09">
      <w:pPr>
        <w:numPr>
          <w:ilvl w:val="0"/>
          <w:numId w:val="1"/>
        </w:numPr>
        <w:tabs>
          <w:tab w:val="clear" w:pos="862"/>
          <w:tab w:val="num" w:pos="0"/>
        </w:tabs>
        <w:spacing w:before="240" w:after="240" w:line="360" w:lineRule="auto"/>
        <w:ind w:left="0" w:firstLine="0"/>
        <w:jc w:val="both"/>
        <w:rPr>
          <w:rFonts w:ascii="Palatino Linotype" w:hAnsi="Palatino Linotype"/>
          <w:color w:val="000000"/>
        </w:rPr>
      </w:pPr>
      <w:r w:rsidRPr="008814AB">
        <w:rPr>
          <w:rFonts w:ascii="Palatino Linotype" w:hAnsi="Palatino Linotype"/>
          <w:color w:val="000000"/>
          <w:lang w:eastAsia="es-ES"/>
        </w:rPr>
        <w:t>El medio de impugnación fue presentado a través de</w:t>
      </w:r>
      <w:r w:rsidR="0030793F" w:rsidRPr="008814AB">
        <w:rPr>
          <w:rFonts w:ascii="Palatino Linotype" w:hAnsi="Palatino Linotype"/>
          <w:color w:val="000000"/>
          <w:lang w:eastAsia="es-ES"/>
        </w:rPr>
        <w:t xml:space="preserve"> </w:t>
      </w:r>
      <w:r w:rsidRPr="008814AB">
        <w:rPr>
          <w:rFonts w:ascii="Palatino Linotype" w:hAnsi="Palatino Linotype"/>
          <w:b/>
          <w:color w:val="000000"/>
          <w:lang w:eastAsia="es-ES"/>
        </w:rPr>
        <w:t>SAIMEX,</w:t>
      </w:r>
      <w:r w:rsidRPr="008814AB">
        <w:rPr>
          <w:rFonts w:ascii="Palatino Linotype" w:hAnsi="Palatino Linotype"/>
          <w:color w:val="000000"/>
          <w:lang w:eastAsia="es-ES"/>
        </w:rPr>
        <w:t xml:space="preserve"> en el formato previamente aprobado para tal efecto, s</w:t>
      </w:r>
      <w:r w:rsidRPr="008814AB">
        <w:rPr>
          <w:rFonts w:ascii="Palatino Linotype" w:hAnsi="Palatino Linotype" w:cs="Arial"/>
          <w:lang w:eastAsia="es-ES"/>
        </w:rPr>
        <w:t xml:space="preserve">in embargo por cuanto hace al requisito de oportunidad que debe reunir el recurso de revisión interpuesto, se advierte que el recurso de revisión fue interpuesto </w:t>
      </w:r>
      <w:r w:rsidRPr="008814AB">
        <w:rPr>
          <w:rFonts w:ascii="Palatino Linotype" w:hAnsi="Palatino Linotype" w:cs="Arial"/>
          <w:u w:val="single"/>
          <w:lang w:eastAsia="es-ES"/>
        </w:rPr>
        <w:t>fuera del plazo</w:t>
      </w:r>
      <w:r w:rsidRPr="008814AB">
        <w:rPr>
          <w:rFonts w:ascii="Palatino Linotype" w:hAnsi="Palatino Linotype" w:cs="Arial"/>
          <w:lang w:eastAsia="es-ES"/>
        </w:rPr>
        <w:t xml:space="preserve"> de quince días hábiles </w:t>
      </w:r>
      <w:r w:rsidRPr="008814AB">
        <w:rPr>
          <w:rFonts w:ascii="Palatino Linotype" w:hAnsi="Palatino Linotype"/>
          <w:lang w:eastAsia="es-ES"/>
        </w:rPr>
        <w:t>contados</w:t>
      </w:r>
      <w:r w:rsidRPr="008814AB">
        <w:rPr>
          <w:rFonts w:ascii="Palatino Linotype" w:hAnsi="Palatino Linotype" w:cs="Arial"/>
          <w:lang w:eastAsia="es-ES"/>
        </w:rPr>
        <w:t xml:space="preserve"> a partir del día siguiente al que </w:t>
      </w:r>
      <w:r w:rsidRPr="008814AB">
        <w:rPr>
          <w:rFonts w:ascii="Palatino Linotype" w:hAnsi="Palatino Linotype" w:cs="Arial"/>
          <w:bCs/>
          <w:lang w:eastAsia="es-ES"/>
        </w:rPr>
        <w:t>la</w:t>
      </w:r>
      <w:r w:rsidRPr="008814AB">
        <w:rPr>
          <w:rFonts w:ascii="Palatino Linotype" w:hAnsi="Palatino Linotype" w:cs="Arial"/>
          <w:b/>
          <w:bCs/>
          <w:lang w:eastAsia="es-ES"/>
        </w:rPr>
        <w:t xml:space="preserve"> RECURRENTE </w:t>
      </w:r>
      <w:r w:rsidRPr="008814AB">
        <w:rPr>
          <w:rFonts w:ascii="Palatino Linotype" w:hAnsi="Palatino Linotype" w:cs="Arial"/>
          <w:lang w:eastAsia="es-ES"/>
        </w:rPr>
        <w:t>tuvo conocimiento de la respuesta impugnada, tal y como lo prevé el artículo 178 de la Ley de Transparencia y Acceso a la Información Pública del Estado de México y Municipios, que establece:</w:t>
      </w:r>
    </w:p>
    <w:p w14:paraId="5101C56B" w14:textId="77777777" w:rsidR="00AE4B84" w:rsidRPr="008814AB" w:rsidRDefault="00AE4B84" w:rsidP="00547C72">
      <w:pPr>
        <w:spacing w:before="120" w:after="120"/>
        <w:ind w:left="709" w:right="709"/>
        <w:jc w:val="both"/>
        <w:rPr>
          <w:rFonts w:ascii="Palatino Linotype" w:hAnsi="Palatino Linotype" w:cs="Arial"/>
          <w:i/>
          <w:sz w:val="22"/>
          <w:szCs w:val="22"/>
        </w:rPr>
      </w:pPr>
      <w:r w:rsidRPr="008814AB">
        <w:rPr>
          <w:rFonts w:ascii="Palatino Linotype" w:hAnsi="Palatino Linotype" w:cs="Arial"/>
          <w:i/>
          <w:sz w:val="22"/>
          <w:szCs w:val="22"/>
          <w:lang w:eastAsia="es-ES"/>
        </w:rPr>
        <w:t>“</w:t>
      </w:r>
      <w:r w:rsidRPr="008814AB">
        <w:rPr>
          <w:rFonts w:ascii="Palatino Linotype" w:hAnsi="Palatino Linotype" w:cs="Arial"/>
          <w:b/>
          <w:i/>
          <w:sz w:val="22"/>
          <w:szCs w:val="22"/>
          <w:lang w:eastAsia="es-ES"/>
        </w:rPr>
        <w:t>Artículo 178.</w:t>
      </w:r>
      <w:r w:rsidRPr="008814AB">
        <w:rPr>
          <w:rFonts w:ascii="Palatino Linotype" w:hAnsi="Palatino Linotype" w:cs="Arial"/>
          <w:i/>
          <w:sz w:val="22"/>
          <w:szCs w:val="22"/>
          <w:lang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FF8BD6" w14:textId="77777777" w:rsidR="00AE4B84" w:rsidRPr="008814AB" w:rsidRDefault="00AE4B84" w:rsidP="00547C72">
      <w:pPr>
        <w:spacing w:before="120" w:after="120"/>
        <w:ind w:left="709" w:right="709"/>
        <w:jc w:val="both"/>
        <w:rPr>
          <w:rFonts w:ascii="Palatino Linotype" w:hAnsi="Palatino Linotype" w:cs="Arial"/>
          <w:i/>
          <w:sz w:val="22"/>
          <w:szCs w:val="22"/>
        </w:rPr>
      </w:pPr>
      <w:r w:rsidRPr="008814AB">
        <w:rPr>
          <w:rFonts w:ascii="Palatino Linotype" w:hAnsi="Palatino Linotype" w:cs="Arial"/>
          <w:i/>
          <w:sz w:val="22"/>
          <w:szCs w:val="22"/>
          <w:lang w:eastAsia="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5A47526" w14:textId="61A9C2CA" w:rsidR="00AE4B84" w:rsidRPr="008814AB" w:rsidRDefault="00AE4B84" w:rsidP="00547C72">
      <w:pPr>
        <w:spacing w:before="120" w:after="120"/>
        <w:ind w:left="709" w:right="709"/>
        <w:jc w:val="both"/>
        <w:rPr>
          <w:rFonts w:ascii="Palatino Linotype" w:hAnsi="Palatino Linotype" w:cs="Arial"/>
          <w:i/>
          <w:sz w:val="22"/>
          <w:szCs w:val="22"/>
          <w:lang w:eastAsia="es-ES"/>
        </w:rPr>
      </w:pPr>
      <w:r w:rsidRPr="008814AB">
        <w:rPr>
          <w:rFonts w:ascii="Palatino Linotype" w:hAnsi="Palatino Linotype" w:cs="Arial"/>
          <w:i/>
          <w:sz w:val="22"/>
          <w:szCs w:val="22"/>
          <w:lang w:eastAsia="es-ES"/>
        </w:rPr>
        <w:t xml:space="preserve">En el caso de que se interponga ante la Unidad de Transparencia, ésta deberá remitir el recurso de revisión al Instituto a más tardar al día </w:t>
      </w:r>
      <w:r w:rsidRPr="008814AB">
        <w:rPr>
          <w:rFonts w:ascii="Palatino Linotype" w:hAnsi="Palatino Linotype" w:cs="Arial"/>
          <w:i/>
          <w:sz w:val="22"/>
          <w:szCs w:val="22"/>
        </w:rPr>
        <w:t>siguiente</w:t>
      </w:r>
      <w:r w:rsidRPr="008814AB">
        <w:rPr>
          <w:rFonts w:ascii="Palatino Linotype" w:hAnsi="Palatino Linotype" w:cs="Arial"/>
          <w:i/>
          <w:sz w:val="22"/>
          <w:szCs w:val="22"/>
          <w:lang w:eastAsia="es-ES"/>
        </w:rPr>
        <w:t xml:space="preserve"> de haberlo recibido.”</w:t>
      </w:r>
    </w:p>
    <w:p w14:paraId="48A2A549" w14:textId="22ABBC8F" w:rsidR="00804F09" w:rsidRPr="008814AB" w:rsidRDefault="00804F09" w:rsidP="00804F09">
      <w:pPr>
        <w:spacing w:before="120" w:after="120"/>
        <w:ind w:right="709"/>
        <w:jc w:val="both"/>
        <w:rPr>
          <w:rFonts w:ascii="Palatino Linotype" w:hAnsi="Palatino Linotype" w:cs="Arial"/>
          <w:i/>
          <w:sz w:val="22"/>
          <w:szCs w:val="22"/>
          <w:lang w:eastAsia="es-ES"/>
        </w:rPr>
      </w:pPr>
    </w:p>
    <w:p w14:paraId="312EF591" w14:textId="0B1926B6" w:rsidR="00AE4B84" w:rsidRPr="008814AB" w:rsidRDefault="00804F09" w:rsidP="0058535E">
      <w:pPr>
        <w:spacing w:before="120" w:after="120"/>
        <w:ind w:left="709" w:right="709"/>
        <w:jc w:val="both"/>
        <w:rPr>
          <w:rFonts w:ascii="Palatino Linotype" w:hAnsi="Palatino Linotype" w:cs="Arial"/>
          <w:b/>
          <w:bCs/>
          <w:i/>
          <w:sz w:val="22"/>
          <w:szCs w:val="22"/>
          <w:lang w:eastAsia="es-ES"/>
        </w:rPr>
      </w:pPr>
      <w:r w:rsidRPr="008814AB">
        <w:rPr>
          <w:rFonts w:ascii="Palatino Linotype" w:hAnsi="Palatino Linotype" w:cs="Arial"/>
          <w:b/>
          <w:bCs/>
          <w:i/>
          <w:sz w:val="22"/>
          <w:szCs w:val="22"/>
          <w:lang w:eastAsia="es-ES"/>
        </w:rPr>
        <w:t>(Énfasis añadido)</w:t>
      </w:r>
    </w:p>
    <w:p w14:paraId="5EEED9E0" w14:textId="77777777" w:rsidR="00627148" w:rsidRPr="008814AB" w:rsidRDefault="00627148" w:rsidP="00627148">
      <w:pPr>
        <w:spacing w:before="120" w:after="120"/>
        <w:ind w:right="709"/>
        <w:jc w:val="both"/>
        <w:rPr>
          <w:rFonts w:ascii="Palatino Linotype" w:hAnsi="Palatino Linotype" w:cs="Arial"/>
          <w:b/>
          <w:bCs/>
          <w:i/>
          <w:sz w:val="22"/>
          <w:szCs w:val="22"/>
          <w:lang w:eastAsia="es-ES"/>
        </w:rPr>
      </w:pPr>
    </w:p>
    <w:p w14:paraId="2B7EE51A" w14:textId="63327E00" w:rsidR="00130080" w:rsidRPr="008814AB" w:rsidRDefault="00AE4B84" w:rsidP="007D6C8B">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8814AB">
        <w:rPr>
          <w:rFonts w:ascii="Palatino Linotype" w:hAnsi="Palatino Linotype" w:cs="Arial"/>
          <w:lang w:eastAsia="es-ES"/>
        </w:rPr>
        <w:t xml:space="preserve">En esa tesitura, atendiendo que </w:t>
      </w:r>
      <w:r w:rsidRPr="008814AB">
        <w:rPr>
          <w:rFonts w:ascii="Palatino Linotype" w:hAnsi="Palatino Linotype" w:cs="Arial"/>
          <w:b/>
          <w:lang w:eastAsia="es-ES"/>
        </w:rPr>
        <w:t>el SUJETO OBLIGADO</w:t>
      </w:r>
      <w:r w:rsidRPr="008814AB">
        <w:rPr>
          <w:rFonts w:ascii="Palatino Linotype" w:hAnsi="Palatino Linotype" w:cs="Arial"/>
          <w:lang w:eastAsia="es-ES"/>
        </w:rPr>
        <w:t xml:space="preserve"> notificó la respuesta a la solicitud de información pública el día </w:t>
      </w:r>
      <w:r w:rsidR="001F21B2" w:rsidRPr="008814AB">
        <w:rPr>
          <w:rFonts w:ascii="Palatino Linotype" w:hAnsi="Palatino Linotype" w:cs="Arial"/>
          <w:b/>
          <w:lang w:eastAsia="es-ES"/>
        </w:rPr>
        <w:t xml:space="preserve">ocho </w:t>
      </w:r>
      <w:r w:rsidR="000E186F" w:rsidRPr="008814AB">
        <w:rPr>
          <w:rFonts w:ascii="Palatino Linotype" w:hAnsi="Palatino Linotype" w:cs="Arial"/>
          <w:b/>
          <w:lang w:eastAsia="es-ES"/>
        </w:rPr>
        <w:t>(</w:t>
      </w:r>
      <w:r w:rsidR="00071DC1" w:rsidRPr="008814AB">
        <w:rPr>
          <w:rFonts w:ascii="Palatino Linotype" w:hAnsi="Palatino Linotype" w:cs="Arial"/>
          <w:b/>
          <w:lang w:eastAsia="es-ES"/>
        </w:rPr>
        <w:t>0</w:t>
      </w:r>
      <w:r w:rsidR="001F21B2" w:rsidRPr="008814AB">
        <w:rPr>
          <w:rFonts w:ascii="Palatino Linotype" w:hAnsi="Palatino Linotype" w:cs="Arial"/>
          <w:b/>
          <w:lang w:eastAsia="es-ES"/>
        </w:rPr>
        <w:t>8</w:t>
      </w:r>
      <w:r w:rsidR="003A11F3" w:rsidRPr="008814AB">
        <w:rPr>
          <w:rFonts w:ascii="Palatino Linotype" w:hAnsi="Palatino Linotype" w:cs="Arial"/>
          <w:b/>
          <w:lang w:eastAsia="es-ES"/>
        </w:rPr>
        <w:t>) de</w:t>
      </w:r>
      <w:r w:rsidR="00071DC1" w:rsidRPr="008814AB">
        <w:rPr>
          <w:rFonts w:ascii="Palatino Linotype" w:hAnsi="Palatino Linotype" w:cs="Arial"/>
          <w:b/>
          <w:lang w:eastAsia="es-ES"/>
        </w:rPr>
        <w:t xml:space="preserve"> septiembre</w:t>
      </w:r>
      <w:r w:rsidR="003A11F3" w:rsidRPr="008814AB">
        <w:rPr>
          <w:rFonts w:ascii="Palatino Linotype" w:hAnsi="Palatino Linotype" w:cs="Arial"/>
          <w:b/>
          <w:lang w:eastAsia="es-ES"/>
        </w:rPr>
        <w:t xml:space="preserve"> de dos mil veint</w:t>
      </w:r>
      <w:r w:rsidR="00C4282F" w:rsidRPr="008814AB">
        <w:rPr>
          <w:rFonts w:ascii="Palatino Linotype" w:hAnsi="Palatino Linotype" w:cs="Arial"/>
          <w:b/>
          <w:lang w:eastAsia="es-ES"/>
        </w:rPr>
        <w:t>idós</w:t>
      </w:r>
      <w:r w:rsidRPr="008814AB">
        <w:rPr>
          <w:rFonts w:ascii="Palatino Linotype" w:hAnsi="Palatino Linotype" w:cs="Arial"/>
          <w:lang w:eastAsia="es-ES"/>
        </w:rPr>
        <w:t>, el plazo de quince días hábiles que el artículo 178 de la Ley de la materia otorga a la</w:t>
      </w:r>
      <w:r w:rsidRPr="008814AB">
        <w:rPr>
          <w:rFonts w:ascii="Palatino Linotype" w:hAnsi="Palatino Linotype" w:cs="Arial"/>
          <w:b/>
          <w:lang w:eastAsia="es-ES"/>
        </w:rPr>
        <w:t xml:space="preserve"> RECURRENTE </w:t>
      </w:r>
      <w:r w:rsidRPr="008814AB">
        <w:rPr>
          <w:rFonts w:ascii="Palatino Linotype" w:hAnsi="Palatino Linotype" w:cs="Arial"/>
          <w:lang w:eastAsia="es-ES"/>
        </w:rPr>
        <w:t xml:space="preserve">para presentar el recurso de revisión, transcurrió del </w:t>
      </w:r>
      <w:r w:rsidR="00071DC1" w:rsidRPr="008814AB">
        <w:rPr>
          <w:rFonts w:ascii="Palatino Linotype" w:hAnsi="Palatino Linotype" w:cs="Arial"/>
          <w:b/>
          <w:lang w:eastAsia="es-ES"/>
        </w:rPr>
        <w:t>nueve</w:t>
      </w:r>
      <w:r w:rsidR="00C4282F" w:rsidRPr="008814AB">
        <w:rPr>
          <w:rFonts w:ascii="Palatino Linotype" w:hAnsi="Palatino Linotype" w:cs="Arial"/>
          <w:b/>
          <w:lang w:eastAsia="es-ES"/>
        </w:rPr>
        <w:t xml:space="preserve"> </w:t>
      </w:r>
      <w:r w:rsidR="000E186F" w:rsidRPr="008814AB">
        <w:rPr>
          <w:rFonts w:ascii="Palatino Linotype" w:hAnsi="Palatino Linotype" w:cs="Arial"/>
          <w:b/>
          <w:lang w:eastAsia="es-ES"/>
        </w:rPr>
        <w:t>(</w:t>
      </w:r>
      <w:r w:rsidR="00071DC1" w:rsidRPr="008814AB">
        <w:rPr>
          <w:rFonts w:ascii="Palatino Linotype" w:hAnsi="Palatino Linotype" w:cs="Arial"/>
          <w:b/>
          <w:lang w:eastAsia="es-ES"/>
        </w:rPr>
        <w:t>09</w:t>
      </w:r>
      <w:r w:rsidR="000E186F" w:rsidRPr="008814AB">
        <w:rPr>
          <w:rFonts w:ascii="Palatino Linotype" w:hAnsi="Palatino Linotype" w:cs="Arial"/>
          <w:b/>
          <w:lang w:eastAsia="es-ES"/>
        </w:rPr>
        <w:t xml:space="preserve">) </w:t>
      </w:r>
      <w:r w:rsidR="000E186F" w:rsidRPr="008814AB">
        <w:rPr>
          <w:rFonts w:ascii="Palatino Linotype" w:hAnsi="Palatino Linotype" w:cs="Arial"/>
          <w:bCs/>
          <w:lang w:eastAsia="es-ES"/>
        </w:rPr>
        <w:t>al</w:t>
      </w:r>
      <w:r w:rsidR="000E186F" w:rsidRPr="008814AB">
        <w:rPr>
          <w:rFonts w:ascii="Palatino Linotype" w:hAnsi="Palatino Linotype" w:cs="Arial"/>
          <w:b/>
          <w:lang w:eastAsia="es-ES"/>
        </w:rPr>
        <w:t xml:space="preserve"> </w:t>
      </w:r>
      <w:r w:rsidR="00071DC1" w:rsidRPr="008814AB">
        <w:rPr>
          <w:rFonts w:ascii="Palatino Linotype" w:hAnsi="Palatino Linotype" w:cs="Arial"/>
          <w:b/>
          <w:lang w:eastAsia="es-ES"/>
        </w:rPr>
        <w:t>treinta</w:t>
      </w:r>
      <w:r w:rsidR="000E186F" w:rsidRPr="008814AB">
        <w:rPr>
          <w:rFonts w:ascii="Palatino Linotype" w:hAnsi="Palatino Linotype" w:cs="Arial"/>
          <w:b/>
          <w:lang w:eastAsia="es-ES"/>
        </w:rPr>
        <w:t xml:space="preserve"> (</w:t>
      </w:r>
      <w:r w:rsidR="00071DC1" w:rsidRPr="008814AB">
        <w:rPr>
          <w:rFonts w:ascii="Palatino Linotype" w:hAnsi="Palatino Linotype" w:cs="Arial"/>
          <w:b/>
          <w:lang w:eastAsia="es-ES"/>
        </w:rPr>
        <w:t>30</w:t>
      </w:r>
      <w:r w:rsidR="000E186F" w:rsidRPr="008814AB">
        <w:rPr>
          <w:rFonts w:ascii="Palatino Linotype" w:hAnsi="Palatino Linotype" w:cs="Arial"/>
          <w:b/>
          <w:lang w:eastAsia="es-ES"/>
        </w:rPr>
        <w:t xml:space="preserve">) de </w:t>
      </w:r>
      <w:r w:rsidR="00071DC1" w:rsidRPr="008814AB">
        <w:rPr>
          <w:rFonts w:ascii="Palatino Linotype" w:hAnsi="Palatino Linotype" w:cs="Arial"/>
          <w:b/>
          <w:lang w:eastAsia="es-ES"/>
        </w:rPr>
        <w:t>septiembre</w:t>
      </w:r>
      <w:r w:rsidRPr="008814AB">
        <w:rPr>
          <w:rFonts w:ascii="Palatino Linotype" w:hAnsi="Palatino Linotype" w:cs="Arial"/>
          <w:b/>
          <w:lang w:eastAsia="es-ES"/>
        </w:rPr>
        <w:t xml:space="preserve"> de dos mil veint</w:t>
      </w:r>
      <w:r w:rsidR="00C4282F" w:rsidRPr="008814AB">
        <w:rPr>
          <w:rFonts w:ascii="Palatino Linotype" w:hAnsi="Palatino Linotype" w:cs="Arial"/>
          <w:b/>
          <w:lang w:eastAsia="es-ES"/>
        </w:rPr>
        <w:t>idós</w:t>
      </w:r>
      <w:r w:rsidR="00C4282F" w:rsidRPr="008814AB">
        <w:rPr>
          <w:rFonts w:ascii="Palatino Linotype" w:hAnsi="Palatino Linotype" w:cs="Arial"/>
          <w:lang w:eastAsia="es-ES"/>
        </w:rPr>
        <w:t>.</w:t>
      </w:r>
    </w:p>
    <w:p w14:paraId="3B7F11F1" w14:textId="77777777" w:rsidR="00C4282F" w:rsidRPr="008814AB" w:rsidRDefault="00C4282F" w:rsidP="00C4282F">
      <w:pPr>
        <w:spacing w:before="240" w:after="240" w:line="360" w:lineRule="auto"/>
        <w:contextualSpacing/>
        <w:jc w:val="both"/>
        <w:rPr>
          <w:rFonts w:ascii="Palatino Linotype" w:hAnsi="Palatino Linotype"/>
          <w:color w:val="000000"/>
        </w:rPr>
      </w:pPr>
    </w:p>
    <w:p w14:paraId="3E27E472" w14:textId="508AD270" w:rsidR="00AE4B84" w:rsidRPr="008814AB" w:rsidRDefault="00AE4B84" w:rsidP="00547C72">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8814AB">
        <w:rPr>
          <w:rFonts w:ascii="Palatino Linotype" w:hAnsi="Palatino Linotype" w:cs="Arial"/>
          <w:lang w:eastAsia="es-ES"/>
        </w:rPr>
        <w:t>En ese tenor, si el recurso de revisión que nos ocupa, se interpuso el día</w:t>
      </w:r>
      <w:r w:rsidR="00130080" w:rsidRPr="008814AB">
        <w:rPr>
          <w:rFonts w:ascii="Palatino Linotype" w:hAnsi="Palatino Linotype" w:cs="Arial"/>
          <w:b/>
          <w:lang w:eastAsia="es-ES"/>
        </w:rPr>
        <w:t xml:space="preserve"> </w:t>
      </w:r>
      <w:r w:rsidR="00071DC1" w:rsidRPr="008814AB">
        <w:rPr>
          <w:rFonts w:ascii="Palatino Linotype" w:hAnsi="Palatino Linotype" w:cs="Arial"/>
          <w:b/>
          <w:lang w:eastAsia="es-ES"/>
        </w:rPr>
        <w:t>cinco</w:t>
      </w:r>
      <w:r w:rsidR="00130080" w:rsidRPr="008814AB">
        <w:rPr>
          <w:rFonts w:ascii="Palatino Linotype" w:hAnsi="Palatino Linotype" w:cs="Arial"/>
          <w:b/>
          <w:lang w:eastAsia="es-ES"/>
        </w:rPr>
        <w:t xml:space="preserve"> (</w:t>
      </w:r>
      <w:r w:rsidR="00071DC1" w:rsidRPr="008814AB">
        <w:rPr>
          <w:rFonts w:ascii="Palatino Linotype" w:hAnsi="Palatino Linotype" w:cs="Arial"/>
          <w:b/>
          <w:lang w:eastAsia="es-ES"/>
        </w:rPr>
        <w:t>05</w:t>
      </w:r>
      <w:r w:rsidR="00130080" w:rsidRPr="008814AB">
        <w:rPr>
          <w:rFonts w:ascii="Palatino Linotype" w:hAnsi="Palatino Linotype" w:cs="Arial"/>
          <w:b/>
          <w:lang w:eastAsia="es-ES"/>
        </w:rPr>
        <w:t>) de</w:t>
      </w:r>
      <w:r w:rsidR="001F21B2" w:rsidRPr="008814AB">
        <w:rPr>
          <w:rFonts w:ascii="Palatino Linotype" w:hAnsi="Palatino Linotype" w:cs="Arial"/>
          <w:b/>
          <w:lang w:eastAsia="es-ES"/>
        </w:rPr>
        <w:t xml:space="preserve"> </w:t>
      </w:r>
      <w:r w:rsidR="00071DC1" w:rsidRPr="008814AB">
        <w:rPr>
          <w:rFonts w:ascii="Palatino Linotype" w:hAnsi="Palatino Linotype" w:cs="Arial"/>
          <w:b/>
          <w:lang w:eastAsia="es-ES"/>
        </w:rPr>
        <w:t xml:space="preserve">octubre </w:t>
      </w:r>
      <w:r w:rsidRPr="008814AB">
        <w:rPr>
          <w:rFonts w:ascii="Palatino Linotype" w:hAnsi="Palatino Linotype" w:cs="Arial"/>
          <w:b/>
          <w:lang w:eastAsia="es-ES"/>
        </w:rPr>
        <w:t>de dos mil veinti</w:t>
      </w:r>
      <w:r w:rsidR="00547C72" w:rsidRPr="008814AB">
        <w:rPr>
          <w:rFonts w:ascii="Palatino Linotype" w:hAnsi="Palatino Linotype" w:cs="Arial"/>
          <w:b/>
          <w:lang w:eastAsia="es-ES"/>
        </w:rPr>
        <w:t>dós</w:t>
      </w:r>
      <w:r w:rsidRPr="008814AB">
        <w:rPr>
          <w:rFonts w:ascii="Palatino Linotype" w:hAnsi="Palatino Linotype" w:cs="Arial"/>
          <w:lang w:eastAsia="es-ES"/>
        </w:rPr>
        <w:t xml:space="preserve">, se encuentra </w:t>
      </w:r>
      <w:r w:rsidRPr="008814AB">
        <w:rPr>
          <w:rFonts w:ascii="Palatino Linotype" w:hAnsi="Palatino Linotype" w:cs="Arial"/>
          <w:b/>
          <w:u w:val="single"/>
          <w:lang w:eastAsia="es-ES"/>
        </w:rPr>
        <w:t>fuera</w:t>
      </w:r>
      <w:r w:rsidRPr="008814AB">
        <w:rPr>
          <w:rFonts w:ascii="Palatino Linotype" w:hAnsi="Palatino Linotype" w:cs="Arial"/>
          <w:lang w:eastAsia="es-ES"/>
        </w:rPr>
        <w:t xml:space="preserve"> de los márgenes temporales previstos en el precepto legal señalado en el artículo 178 </w:t>
      </w:r>
      <w:r w:rsidRPr="008814AB">
        <w:rPr>
          <w:rFonts w:ascii="Palatino Linotype" w:hAnsi="Palatino Linotype"/>
          <w:lang w:eastAsia="es-ES_tradnl"/>
        </w:rPr>
        <w:t xml:space="preserve">de la Ley de Transparencia y Acceso a la Información Pública del Estado de México y Municipios </w:t>
      </w:r>
      <w:r w:rsidRPr="008814AB">
        <w:rPr>
          <w:rFonts w:ascii="Palatino Linotype" w:hAnsi="Palatino Linotype" w:cs="Arial"/>
          <w:lang w:eastAsia="es-ES"/>
        </w:rPr>
        <w:t xml:space="preserve">y, por tanto, su interposición </w:t>
      </w:r>
      <w:r w:rsidRPr="008814AB">
        <w:rPr>
          <w:rFonts w:ascii="Palatino Linotype" w:hAnsi="Palatino Linotype" w:cs="Arial"/>
          <w:b/>
          <w:lang w:eastAsia="es-ES"/>
        </w:rPr>
        <w:t>no se considera oportuna</w:t>
      </w:r>
      <w:r w:rsidR="00E5557C" w:rsidRPr="008814AB">
        <w:rPr>
          <w:rFonts w:ascii="Palatino Linotype" w:hAnsi="Palatino Linotype" w:cs="Arial"/>
          <w:lang w:eastAsia="es-ES"/>
        </w:rPr>
        <w:t>.</w:t>
      </w:r>
      <w:r w:rsidRPr="008814AB">
        <w:rPr>
          <w:rFonts w:ascii="Palatino Linotype" w:hAnsi="Palatino Linotype" w:cs="Arial"/>
          <w:lang w:eastAsia="es-ES"/>
        </w:rPr>
        <w:t xml:space="preserve"> </w:t>
      </w:r>
    </w:p>
    <w:p w14:paraId="1B73C6A1" w14:textId="77777777" w:rsidR="00AE4B84" w:rsidRPr="008814AB" w:rsidRDefault="00AE4B84" w:rsidP="00AE4B84">
      <w:pPr>
        <w:tabs>
          <w:tab w:val="num" w:pos="0"/>
        </w:tabs>
        <w:spacing w:before="240" w:after="240" w:line="360" w:lineRule="auto"/>
        <w:contextualSpacing/>
        <w:jc w:val="both"/>
        <w:rPr>
          <w:rFonts w:ascii="Palatino Linotype" w:hAnsi="Palatino Linotype"/>
          <w:color w:val="000000"/>
        </w:rPr>
      </w:pPr>
    </w:p>
    <w:p w14:paraId="4397C077" w14:textId="4466BFB3" w:rsidR="00AE4B84" w:rsidRPr="008814AB"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8814AB">
        <w:rPr>
          <w:rFonts w:ascii="Palatino Linotype" w:hAnsi="Palatino Linotype" w:cs="Arial"/>
          <w:lang w:val="es-ES_tradnl" w:eastAsia="es-ES"/>
        </w:rPr>
        <w:t>En atención a las consideraciones anteriores, esta Ponencia Resolutoria</w:t>
      </w:r>
      <w:r w:rsidRPr="008814AB">
        <w:rPr>
          <w:rFonts w:ascii="Palatino Linotype" w:hAnsi="Palatino Linotype"/>
          <w:color w:val="000000"/>
          <w:lang w:eastAsia="es-ES"/>
        </w:rPr>
        <w:t xml:space="preserve"> advierte que</w:t>
      </w:r>
      <w:r w:rsidR="0058535E" w:rsidRPr="008814AB">
        <w:rPr>
          <w:rFonts w:ascii="Palatino Linotype" w:hAnsi="Palatino Linotype"/>
          <w:color w:val="000000"/>
          <w:lang w:eastAsia="es-ES"/>
        </w:rPr>
        <w:t>,</w:t>
      </w:r>
      <w:r w:rsidRPr="008814AB">
        <w:rPr>
          <w:rFonts w:ascii="Palatino Linotype" w:hAnsi="Palatino Linotype"/>
          <w:color w:val="000000"/>
          <w:lang w:eastAsia="es-ES"/>
        </w:rPr>
        <w:t xml:space="preserve"> en el presente caso, se actualiza la hipótesis prevista en </w:t>
      </w:r>
      <w:r w:rsidRPr="008814AB">
        <w:rPr>
          <w:rFonts w:ascii="Palatino Linotype" w:hAnsi="Palatino Linotype" w:cs="Arial"/>
          <w:lang w:val="es-ES_tradnl" w:eastAsia="es-ES"/>
        </w:rPr>
        <w:t xml:space="preserve">el </w:t>
      </w:r>
      <w:r w:rsidRPr="008814AB">
        <w:rPr>
          <w:rFonts w:ascii="Palatino Linotype" w:hAnsi="Palatino Linotype"/>
          <w:color w:val="000000"/>
          <w:lang w:eastAsia="es-ES"/>
        </w:rPr>
        <w:t>artículo 191 fracción I de</w:t>
      </w:r>
      <w:r w:rsidRPr="008814AB">
        <w:rPr>
          <w:rFonts w:ascii="Palatino Linotype" w:hAnsi="Palatino Linotype" w:cs="Arial"/>
          <w:lang w:val="es-ES_tradnl" w:eastAsia="es-ES"/>
        </w:rPr>
        <w:t xml:space="preserve"> la </w:t>
      </w:r>
      <w:r w:rsidRPr="008814AB">
        <w:rPr>
          <w:rFonts w:ascii="Palatino Linotype" w:hAnsi="Palatino Linotype"/>
          <w:lang w:eastAsia="es-ES"/>
        </w:rPr>
        <w:t xml:space="preserve">Ley de Transparencia y Acceso a la Información Pública del Estado de México y Municipios, </w:t>
      </w:r>
      <w:r w:rsidRPr="008814AB">
        <w:rPr>
          <w:rFonts w:ascii="Palatino Linotype" w:hAnsi="Palatino Linotype"/>
          <w:color w:val="000000"/>
          <w:lang w:eastAsia="es-ES"/>
        </w:rPr>
        <w:t xml:space="preserve">que dispone lo siguiente: </w:t>
      </w:r>
    </w:p>
    <w:p w14:paraId="2FBF74FD" w14:textId="77777777" w:rsidR="00AE4B84" w:rsidRPr="008814AB" w:rsidRDefault="00AE4B84" w:rsidP="00AE4B84">
      <w:pPr>
        <w:tabs>
          <w:tab w:val="left" w:pos="426"/>
        </w:tabs>
        <w:spacing w:before="240" w:after="240" w:line="360" w:lineRule="auto"/>
        <w:contextualSpacing/>
        <w:jc w:val="both"/>
        <w:rPr>
          <w:rFonts w:ascii="Palatino Linotype" w:hAnsi="Palatino Linotype"/>
          <w:color w:val="000000"/>
        </w:rPr>
      </w:pPr>
    </w:p>
    <w:p w14:paraId="5EF7ECFE" w14:textId="77777777" w:rsidR="00AE4B84" w:rsidRPr="008814AB" w:rsidRDefault="00AE4B84" w:rsidP="00547C72">
      <w:pPr>
        <w:spacing w:before="120"/>
        <w:ind w:left="709" w:right="709"/>
        <w:jc w:val="both"/>
        <w:rPr>
          <w:rFonts w:ascii="Palatino Linotype" w:hAnsi="Palatino Linotype" w:cs="Arial"/>
          <w:i/>
          <w:sz w:val="22"/>
          <w:szCs w:val="22"/>
        </w:rPr>
      </w:pPr>
      <w:r w:rsidRPr="008814AB">
        <w:rPr>
          <w:rFonts w:ascii="Palatino Linotype" w:hAnsi="Palatino Linotype" w:cs="Arial"/>
          <w:i/>
          <w:sz w:val="22"/>
          <w:szCs w:val="22"/>
          <w:lang w:eastAsia="es-ES"/>
        </w:rPr>
        <w:t>“</w:t>
      </w:r>
      <w:r w:rsidRPr="008814AB">
        <w:rPr>
          <w:rFonts w:ascii="Palatino Linotype" w:hAnsi="Palatino Linotype" w:cs="Arial"/>
          <w:b/>
          <w:i/>
          <w:sz w:val="22"/>
          <w:szCs w:val="22"/>
          <w:lang w:eastAsia="es-ES"/>
        </w:rPr>
        <w:t>Artículo 191</w:t>
      </w:r>
      <w:r w:rsidRPr="008814AB">
        <w:rPr>
          <w:rFonts w:ascii="Palatino Linotype" w:hAnsi="Palatino Linotype" w:cs="Arial"/>
          <w:i/>
          <w:sz w:val="22"/>
          <w:szCs w:val="22"/>
          <w:lang w:eastAsia="es-ES"/>
        </w:rPr>
        <w:t xml:space="preserve">. </w:t>
      </w:r>
      <w:r w:rsidRPr="008814AB">
        <w:rPr>
          <w:rFonts w:ascii="Palatino Linotype" w:hAnsi="Palatino Linotype" w:cs="Arial"/>
          <w:b/>
          <w:i/>
          <w:sz w:val="22"/>
          <w:szCs w:val="22"/>
          <w:u w:val="single"/>
          <w:lang w:eastAsia="es-ES"/>
        </w:rPr>
        <w:t>El recurso será desechado por improcedente cuando</w:t>
      </w:r>
      <w:r w:rsidRPr="008814AB">
        <w:rPr>
          <w:rFonts w:ascii="Palatino Linotype" w:hAnsi="Palatino Linotype" w:cs="Arial"/>
          <w:i/>
          <w:sz w:val="22"/>
          <w:szCs w:val="22"/>
          <w:lang w:eastAsia="es-ES"/>
        </w:rPr>
        <w:t xml:space="preserve">: </w:t>
      </w:r>
    </w:p>
    <w:p w14:paraId="684BB95E" w14:textId="1FBD485B" w:rsidR="00AE4B84" w:rsidRPr="008814AB" w:rsidRDefault="00AE4B84" w:rsidP="00547C72">
      <w:pPr>
        <w:spacing w:before="120"/>
        <w:ind w:left="709" w:right="709"/>
        <w:jc w:val="both"/>
        <w:rPr>
          <w:rFonts w:ascii="Palatino Linotype" w:hAnsi="Palatino Linotype" w:cs="Arial"/>
          <w:i/>
          <w:sz w:val="22"/>
          <w:szCs w:val="22"/>
          <w:lang w:eastAsia="es-ES"/>
        </w:rPr>
      </w:pPr>
      <w:r w:rsidRPr="008814AB">
        <w:rPr>
          <w:rFonts w:ascii="Palatino Linotype" w:hAnsi="Palatino Linotype" w:cs="Arial"/>
          <w:b/>
          <w:i/>
          <w:sz w:val="22"/>
          <w:szCs w:val="22"/>
          <w:lang w:eastAsia="es-ES"/>
        </w:rPr>
        <w:t xml:space="preserve">I. </w:t>
      </w:r>
      <w:r w:rsidRPr="008814AB">
        <w:rPr>
          <w:rFonts w:ascii="Palatino Linotype" w:hAnsi="Palatino Linotype" w:cs="Arial"/>
          <w:b/>
          <w:i/>
          <w:sz w:val="22"/>
          <w:szCs w:val="22"/>
          <w:u w:val="single"/>
          <w:lang w:eastAsia="es-ES"/>
        </w:rPr>
        <w:t>Sea extemporáneo por haber transcurrido el plazo establecido en la presente Ley, a partir de la respuesta</w:t>
      </w:r>
      <w:r w:rsidRPr="008814AB">
        <w:rPr>
          <w:rFonts w:ascii="Palatino Linotype" w:hAnsi="Palatino Linotype" w:cs="Arial"/>
          <w:i/>
          <w:sz w:val="22"/>
          <w:szCs w:val="22"/>
          <w:lang w:eastAsia="es-ES"/>
        </w:rPr>
        <w:t>;”</w:t>
      </w:r>
    </w:p>
    <w:p w14:paraId="3B8D8B59" w14:textId="77777777" w:rsidR="00804F09" w:rsidRPr="008814AB" w:rsidRDefault="00804F09" w:rsidP="00804F09">
      <w:pPr>
        <w:spacing w:before="120"/>
        <w:ind w:right="709"/>
        <w:jc w:val="both"/>
        <w:rPr>
          <w:rFonts w:ascii="Palatino Linotype" w:hAnsi="Palatino Linotype" w:cs="Arial"/>
          <w:i/>
          <w:sz w:val="22"/>
          <w:szCs w:val="22"/>
        </w:rPr>
      </w:pPr>
    </w:p>
    <w:p w14:paraId="3C1336F9" w14:textId="77777777" w:rsidR="00AE4B84" w:rsidRPr="008814AB" w:rsidRDefault="00AE4B84" w:rsidP="00547C72">
      <w:pPr>
        <w:spacing w:before="120"/>
        <w:ind w:left="709" w:right="709"/>
        <w:jc w:val="both"/>
        <w:rPr>
          <w:rFonts w:ascii="Palatino Linotype" w:hAnsi="Palatino Linotype" w:cs="Arial"/>
          <w:b/>
          <w:bCs/>
          <w:i/>
          <w:iCs/>
          <w:sz w:val="22"/>
          <w:szCs w:val="22"/>
          <w:lang w:eastAsia="es-ES"/>
        </w:rPr>
      </w:pPr>
      <w:r w:rsidRPr="008814AB">
        <w:rPr>
          <w:rFonts w:ascii="Palatino Linotype" w:hAnsi="Palatino Linotype" w:cs="Arial"/>
          <w:b/>
          <w:bCs/>
          <w:i/>
          <w:iCs/>
          <w:sz w:val="22"/>
          <w:szCs w:val="22"/>
          <w:lang w:eastAsia="es-ES"/>
        </w:rPr>
        <w:t>(Énfasis añadido)</w:t>
      </w:r>
    </w:p>
    <w:p w14:paraId="4830B08B" w14:textId="77777777" w:rsidR="00AE4B84" w:rsidRPr="008814AB" w:rsidRDefault="00AE4B84" w:rsidP="00804F09">
      <w:pPr>
        <w:spacing w:before="120" w:line="360" w:lineRule="auto"/>
        <w:ind w:right="709"/>
        <w:jc w:val="both"/>
        <w:rPr>
          <w:rFonts w:ascii="Palatino Linotype" w:hAnsi="Palatino Linotype" w:cs="Arial"/>
        </w:rPr>
      </w:pPr>
    </w:p>
    <w:p w14:paraId="0EF1A648" w14:textId="77777777" w:rsidR="00AE4B84" w:rsidRPr="008814AB"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8814AB">
        <w:rPr>
          <w:rFonts w:ascii="Palatino Linotype" w:eastAsia="Calibri" w:hAnsi="Palatino Linotype" w:cs="Arial"/>
          <w:lang w:eastAsia="es-ES"/>
        </w:rPr>
        <w:t xml:space="preserve">Derivado de lo anterior, se obvia el análisis de fondo en el presente recurso de revisión, respecto de las razones o motivos de inconformidad expresados por la </w:t>
      </w:r>
      <w:r w:rsidRPr="008814AB">
        <w:rPr>
          <w:rFonts w:ascii="Palatino Linotype" w:eastAsia="Calibri" w:hAnsi="Palatino Linotype" w:cs="Arial"/>
          <w:b/>
          <w:lang w:eastAsia="es-ES"/>
        </w:rPr>
        <w:t>RECURRENTE</w:t>
      </w:r>
      <w:r w:rsidRPr="008814AB">
        <w:rPr>
          <w:rFonts w:ascii="Palatino Linotype" w:eastAsia="Calibri" w:hAnsi="Palatino Linotype" w:cs="Arial"/>
          <w:lang w:eastAsia="es-ES"/>
        </w:rPr>
        <w:t xml:space="preserve">, pues aunque éstas resultaren fundadas, en nada abonaría llegar a dicha conclusión, pues el recurso de revisión debe desecharse por ser notoriamente improcedente al haberse interpuesto de manera extemporánea. </w:t>
      </w:r>
      <w:r w:rsidRPr="008814AB">
        <w:rPr>
          <w:rFonts w:ascii="Palatino Linotype" w:hAnsi="Palatino Linotype" w:cs="Arial"/>
          <w:lang w:eastAsia="es-ES"/>
        </w:rPr>
        <w:t xml:space="preserve">Sirve de apoyo a lo anterior, por analogía la Tesis Jurisprudencial </w:t>
      </w:r>
      <w:r w:rsidRPr="008814AB">
        <w:rPr>
          <w:rFonts w:ascii="Palatino Linotype" w:hAnsi="Palatino Linotype" w:cs="Arial"/>
          <w:bCs/>
          <w:lang w:eastAsia="es-ES"/>
        </w:rPr>
        <w:t xml:space="preserve">con número de registro 2011170 de la </w:t>
      </w:r>
      <w:r w:rsidRPr="008814AB">
        <w:rPr>
          <w:rFonts w:ascii="Palatino Linotype" w:eastAsia="Calibri" w:hAnsi="Palatino Linotype" w:cs="Arial"/>
          <w:lang w:eastAsia="es-ES"/>
        </w:rPr>
        <w:t xml:space="preserve">Décima </w:t>
      </w:r>
      <w:r w:rsidRPr="008814AB">
        <w:rPr>
          <w:rFonts w:ascii="Palatino Linotype" w:hAnsi="Palatino Linotype" w:cs="Arial"/>
          <w:bCs/>
          <w:lang w:eastAsia="es-ES"/>
        </w:rPr>
        <w:t xml:space="preserve">Época de la Primera Sala de la Suprema Corte de Justicia de la Nación, </w:t>
      </w:r>
      <w:r w:rsidRPr="008814AB">
        <w:rPr>
          <w:rFonts w:ascii="Palatino Linotype" w:hAnsi="Palatino Linotype" w:cs="Arial"/>
          <w:bCs/>
          <w:lang w:eastAsia="es-ES"/>
        </w:rPr>
        <w:lastRenderedPageBreak/>
        <w:t xml:space="preserve">publicada en la página 966 del </w:t>
      </w:r>
      <w:r w:rsidRPr="008814AB">
        <w:rPr>
          <w:rFonts w:ascii="Palatino Linotype" w:eastAsia="Calibri" w:hAnsi="Palatino Linotype" w:cs="Arial"/>
          <w:lang w:eastAsia="es-ES"/>
        </w:rPr>
        <w:t>Libro 28, Tomo I</w:t>
      </w:r>
      <w:r w:rsidRPr="008814AB">
        <w:rPr>
          <w:rFonts w:ascii="Palatino Linotype" w:hAnsi="Palatino Linotype" w:cs="Arial"/>
          <w:bCs/>
          <w:lang w:eastAsia="es-ES"/>
        </w:rPr>
        <w:t xml:space="preserve">, de </w:t>
      </w:r>
      <w:r w:rsidRPr="008814AB">
        <w:rPr>
          <w:rFonts w:ascii="Palatino Linotype" w:eastAsia="Calibri" w:hAnsi="Palatino Linotype" w:cs="Arial"/>
          <w:lang w:eastAsia="es-ES"/>
        </w:rPr>
        <w:t>marzo de 2016</w:t>
      </w:r>
      <w:r w:rsidRPr="008814AB">
        <w:rPr>
          <w:rFonts w:ascii="Palatino Linotype" w:hAnsi="Palatino Linotype" w:cs="Arial"/>
        </w:rPr>
        <w:t>, del Semanario Judicial de la Federación y su Gaceta, misma que es del tenor</w:t>
      </w:r>
      <w:r w:rsidRPr="008814AB">
        <w:rPr>
          <w:rFonts w:ascii="Palatino Linotype" w:hAnsi="Palatino Linotype" w:cs="Arial"/>
          <w:bCs/>
          <w:lang w:eastAsia="es-ES"/>
        </w:rPr>
        <w:t xml:space="preserve"> literal siguiente:</w:t>
      </w:r>
    </w:p>
    <w:p w14:paraId="6784CD34" w14:textId="77777777" w:rsidR="00AE4B84" w:rsidRPr="008814AB" w:rsidRDefault="00AE4B84" w:rsidP="00804F09">
      <w:pPr>
        <w:spacing w:line="360" w:lineRule="auto"/>
        <w:ind w:right="616"/>
        <w:jc w:val="both"/>
        <w:rPr>
          <w:rFonts w:ascii="Palatino Linotype" w:hAnsi="Palatino Linotype" w:cs="Arial"/>
          <w:b/>
          <w:i/>
        </w:rPr>
      </w:pPr>
    </w:p>
    <w:p w14:paraId="6CC134CE" w14:textId="77777777" w:rsidR="00AE4B84" w:rsidRPr="008814AB" w:rsidRDefault="00AE4B84" w:rsidP="00804F09">
      <w:pPr>
        <w:ind w:left="567" w:right="616"/>
        <w:jc w:val="both"/>
        <w:rPr>
          <w:rFonts w:ascii="Palatino Linotype" w:hAnsi="Palatino Linotype" w:cs="Arial"/>
          <w:b/>
          <w:i/>
        </w:rPr>
      </w:pPr>
      <w:r w:rsidRPr="008814AB">
        <w:rPr>
          <w:rFonts w:ascii="Palatino Linotype" w:hAnsi="Palatino Linotype" w:cs="Arial"/>
          <w:b/>
          <w:i/>
          <w:lang w:eastAsia="es-ES"/>
        </w:rPr>
        <w:t>REVISIÓN EN AMPARO DIRECTO. ES EXTEMPORÁNEO CUANDO SU ADMISIÓN SE BASA EN EL SUPUESTO DE "PRESUNCIÓN DE OPORTUNIDAD", POR LO QUE DEBE PROCEDER SU DESECHAMIENTO POR IMPROCEDENTE.</w:t>
      </w:r>
    </w:p>
    <w:p w14:paraId="4B13B8C6" w14:textId="77777777" w:rsidR="00AE4B84" w:rsidRPr="008814AB" w:rsidRDefault="00AE4B84" w:rsidP="00804F09">
      <w:pPr>
        <w:ind w:left="567" w:right="616" w:firstLine="709"/>
        <w:rPr>
          <w:rFonts w:ascii="Palatino Linotype" w:hAnsi="Palatino Linotype" w:cs="Arial"/>
          <w:i/>
        </w:rPr>
      </w:pPr>
    </w:p>
    <w:p w14:paraId="4EA45A2C" w14:textId="54067F5F" w:rsidR="00AE4B84" w:rsidRPr="008814AB" w:rsidRDefault="00AE4B84" w:rsidP="00804F09">
      <w:pPr>
        <w:ind w:left="567" w:right="616"/>
        <w:jc w:val="both"/>
        <w:rPr>
          <w:rFonts w:ascii="Palatino Linotype" w:hAnsi="Palatino Linotype" w:cs="Arial"/>
          <w:i/>
          <w:lang w:eastAsia="es-ES"/>
        </w:rPr>
      </w:pPr>
      <w:r w:rsidRPr="008814AB">
        <w:rPr>
          <w:rFonts w:ascii="Palatino Linotype" w:hAnsi="Palatino Linotype" w:cs="Arial"/>
          <w:i/>
          <w:lang w:eastAsia="es-ES"/>
        </w:rPr>
        <w:t>Es extemporánea la interposición del recurso de revisión en amparo directo, cuando el escrito de agravios se presenta fuera del plazo de diez días previsto en el artículo </w:t>
      </w:r>
      <w:hyperlink r:id="rId10" w:history="1">
        <w:r w:rsidRPr="008814AB">
          <w:rPr>
            <w:rFonts w:ascii="Palatino Linotype" w:hAnsi="Palatino Linotype" w:cs="Arial"/>
            <w:i/>
            <w:lang w:eastAsia="es-ES"/>
          </w:rPr>
          <w:t>86, párrafo primero, de la Ley de Amparo</w:t>
        </w:r>
      </w:hyperlink>
      <w:r w:rsidRPr="008814AB">
        <w:rPr>
          <w:rFonts w:ascii="Palatino Linotype" w:hAnsi="Palatino Linotype" w:cs="Arial"/>
          <w:i/>
          <w:lang w:eastAsia="es-ES"/>
        </w:rPr>
        <w:t>, contados a partir del siguiente al en que hubiera surtido efectos la notificación de la resolución recurrida, a fin de estimar acreditado el requisito de oportunidad. Ello, con independencia de la forma en que se llevó a cabo la notificación y cómo se ordenó su realización. En ese sentido, si en el acuerdo de presidencia se admite el recurso de revisión bajo el supuesto de "presunción de oportunidad", al considerarse que fue incorrecto que se notificara la sentencia recurrida por medio de lista, por advertir de la demanda de amparo una solicitud de interpretación constitucional, lo cual daba lugar a considerar la oportunidad del medio de impugnación, dicha circunstancia es incorrecta, en razón de que el recurso de revisión en amparo directo no es la vía idónea para tener por subsanada, incluso de oficio, la incorrecta notificación de la sentencia constitucional realizada a las partes, sino el incidente de nulidad de notificación previsto en el artículo </w:t>
      </w:r>
      <w:hyperlink r:id="rId11" w:history="1">
        <w:r w:rsidRPr="008814AB">
          <w:rPr>
            <w:rFonts w:ascii="Palatino Linotype" w:hAnsi="Palatino Linotype" w:cs="Arial"/>
            <w:i/>
            <w:lang w:eastAsia="es-ES"/>
          </w:rPr>
          <w:t>68 de la Ley de Amparo</w:t>
        </w:r>
      </w:hyperlink>
      <w:r w:rsidRPr="008814AB">
        <w:rPr>
          <w:rFonts w:ascii="Palatino Linotype" w:hAnsi="Palatino Linotype" w:cs="Arial"/>
          <w:i/>
          <w:lang w:eastAsia="es-ES"/>
        </w:rPr>
        <w:t xml:space="preserve">, por lo que si al </w:t>
      </w:r>
      <w:r w:rsidRPr="008814AB">
        <w:rPr>
          <w:rFonts w:ascii="Palatino Linotype" w:hAnsi="Palatino Linotype" w:cs="Arial"/>
          <w:b/>
          <w:i/>
          <w:lang w:eastAsia="es-ES"/>
        </w:rPr>
        <w:t>reexaminar la temporalidad de la interposición del recurso se advierte que se hizo valer de forma extemporánea, debe proceder su desechamiento por improcedente</w:t>
      </w:r>
      <w:r w:rsidRPr="008814AB">
        <w:rPr>
          <w:rFonts w:ascii="Palatino Linotype" w:hAnsi="Palatino Linotype" w:cs="Arial"/>
          <w:i/>
          <w:lang w:eastAsia="es-ES"/>
        </w:rPr>
        <w:t>.</w:t>
      </w:r>
    </w:p>
    <w:p w14:paraId="1851547A" w14:textId="77777777" w:rsidR="00804F09" w:rsidRPr="008814AB" w:rsidRDefault="00804F09" w:rsidP="00804F09">
      <w:pPr>
        <w:ind w:right="616"/>
        <w:jc w:val="both"/>
        <w:rPr>
          <w:rFonts w:ascii="Palatino Linotype" w:hAnsi="Palatino Linotype" w:cs="Arial"/>
          <w:i/>
        </w:rPr>
      </w:pPr>
    </w:p>
    <w:p w14:paraId="12242673" w14:textId="77777777" w:rsidR="00AE4B84" w:rsidRPr="008814AB" w:rsidRDefault="00AE4B84" w:rsidP="00804F09">
      <w:pPr>
        <w:ind w:left="567" w:right="616"/>
        <w:jc w:val="both"/>
        <w:rPr>
          <w:rFonts w:ascii="Palatino Linotype" w:hAnsi="Palatino Linotype" w:cs="Arial"/>
          <w:b/>
          <w:bCs/>
          <w:i/>
          <w:iCs/>
        </w:rPr>
      </w:pPr>
      <w:r w:rsidRPr="008814AB">
        <w:rPr>
          <w:rFonts w:ascii="Palatino Linotype" w:hAnsi="Palatino Linotype" w:cs="Arial"/>
          <w:b/>
          <w:bCs/>
          <w:i/>
          <w:iCs/>
          <w:lang w:eastAsia="es-ES"/>
        </w:rPr>
        <w:t>(Énfasis Añadido)</w:t>
      </w:r>
    </w:p>
    <w:p w14:paraId="0FE3C2CD" w14:textId="77777777" w:rsidR="00AE4B84" w:rsidRPr="008814AB" w:rsidRDefault="00AE4B84" w:rsidP="00AE4B84">
      <w:pPr>
        <w:tabs>
          <w:tab w:val="left" w:pos="426"/>
        </w:tabs>
        <w:spacing w:before="240" w:after="240" w:line="360" w:lineRule="auto"/>
        <w:contextualSpacing/>
        <w:jc w:val="both"/>
        <w:rPr>
          <w:rFonts w:ascii="Palatino Linotype" w:hAnsi="Palatino Linotype"/>
          <w:color w:val="000000"/>
        </w:rPr>
      </w:pPr>
    </w:p>
    <w:p w14:paraId="2FB4EEB7" w14:textId="29450EFA" w:rsidR="00AE4B84" w:rsidRPr="008814AB" w:rsidRDefault="00015C87" w:rsidP="00015C87">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8814AB">
        <w:rPr>
          <w:rFonts w:ascii="Palatino Linotype" w:hAnsi="Palatino Linotype"/>
          <w:color w:val="000000"/>
        </w:rPr>
        <w:t>Es por ello,</w:t>
      </w:r>
      <w:r w:rsidR="004D4CE7" w:rsidRPr="008814AB">
        <w:rPr>
          <w:rFonts w:ascii="Palatino Linotype" w:hAnsi="Palatino Linotype"/>
          <w:color w:val="000000"/>
        </w:rPr>
        <w:t xml:space="preserve"> </w:t>
      </w:r>
      <w:r w:rsidR="00A5051E" w:rsidRPr="008814AB">
        <w:rPr>
          <w:rFonts w:ascii="Palatino Linotype" w:hAnsi="Palatino Linotype"/>
          <w:color w:val="000000"/>
        </w:rPr>
        <w:t xml:space="preserve">que la Ley en la materia contempla que en los casos en que </w:t>
      </w:r>
      <w:r w:rsidRPr="008814AB">
        <w:rPr>
          <w:rFonts w:ascii="Palatino Linotype" w:hAnsi="Palatino Linotype"/>
          <w:color w:val="000000"/>
        </w:rPr>
        <w:t xml:space="preserve">el recurso de revisión </w:t>
      </w:r>
      <w:r w:rsidR="00AE4B84" w:rsidRPr="008814AB">
        <w:rPr>
          <w:rFonts w:ascii="Palatino Linotype" w:hAnsi="Palatino Linotype" w:cs="Arial"/>
          <w:lang w:val="es-ES_tradnl" w:eastAsia="es-ES"/>
        </w:rPr>
        <w:t xml:space="preserve">al ser interpuesto de manera extemporánea respecto del plazo otorgado </w:t>
      </w:r>
      <w:r w:rsidR="00AE4B84" w:rsidRPr="008814AB">
        <w:rPr>
          <w:rFonts w:ascii="Palatino Linotype" w:hAnsi="Palatino Linotype" w:cs="Arial"/>
          <w:lang w:eastAsia="es-ES"/>
        </w:rPr>
        <w:t>para tales efectos</w:t>
      </w:r>
      <w:r w:rsidR="00AE4B84" w:rsidRPr="008814AB">
        <w:rPr>
          <w:rFonts w:ascii="Palatino Linotype" w:hAnsi="Palatino Linotype"/>
          <w:lang w:eastAsia="es-ES_tradnl"/>
        </w:rPr>
        <w:t xml:space="preserve">, </w:t>
      </w:r>
      <w:r w:rsidR="00A5051E" w:rsidRPr="008814AB">
        <w:rPr>
          <w:rFonts w:ascii="Palatino Linotype" w:hAnsi="Palatino Linotype"/>
          <w:lang w:eastAsia="es-ES_tradnl"/>
        </w:rPr>
        <w:t xml:space="preserve">deberá ser desechado </w:t>
      </w:r>
      <w:r w:rsidR="00AE4B84" w:rsidRPr="008814AB">
        <w:rPr>
          <w:rFonts w:ascii="Palatino Linotype" w:hAnsi="Palatino Linotype"/>
          <w:lang w:eastAsia="es-ES_tradnl"/>
        </w:rPr>
        <w:t xml:space="preserve">de conformidad con lo señalado en </w:t>
      </w:r>
      <w:r w:rsidR="00A5051E" w:rsidRPr="008814AB">
        <w:rPr>
          <w:rFonts w:ascii="Palatino Linotype" w:hAnsi="Palatino Linotype"/>
          <w:lang w:eastAsia="es-ES_tradnl"/>
        </w:rPr>
        <w:t>el</w:t>
      </w:r>
      <w:r w:rsidR="00AE4B84" w:rsidRPr="008814AB">
        <w:rPr>
          <w:rFonts w:ascii="Palatino Linotype" w:hAnsi="Palatino Linotype"/>
          <w:lang w:eastAsia="es-ES_tradnl"/>
        </w:rPr>
        <w:t xml:space="preserve"> </w:t>
      </w:r>
      <w:r w:rsidR="00AE4B84" w:rsidRPr="008814AB">
        <w:rPr>
          <w:rFonts w:ascii="Palatino Linotype" w:hAnsi="Palatino Linotype" w:cs="Arial"/>
          <w:lang w:val="es-ES_tradnl" w:eastAsia="es-ES"/>
        </w:rPr>
        <w:t>artículo</w:t>
      </w:r>
      <w:r w:rsidR="00A5051E" w:rsidRPr="008814AB">
        <w:rPr>
          <w:rFonts w:ascii="Palatino Linotype" w:hAnsi="Palatino Linotype" w:cs="Arial"/>
          <w:lang w:val="es-ES_tradnl" w:eastAsia="es-ES"/>
        </w:rPr>
        <w:t xml:space="preserve"> </w:t>
      </w:r>
      <w:r w:rsidR="004D4CE7" w:rsidRPr="008814AB">
        <w:rPr>
          <w:rFonts w:ascii="Palatino Linotype" w:hAnsi="Palatino Linotype" w:cs="Arial"/>
          <w:lang w:val="es-ES_tradnl" w:eastAsia="es-ES"/>
        </w:rPr>
        <w:t xml:space="preserve">191 fracción I </w:t>
      </w:r>
      <w:r w:rsidR="00AE4B84" w:rsidRPr="008814AB">
        <w:rPr>
          <w:rFonts w:ascii="Palatino Linotype" w:hAnsi="Palatino Linotype" w:cs="Arial"/>
          <w:lang w:val="es-ES_tradnl" w:eastAsia="es-ES"/>
        </w:rPr>
        <w:t xml:space="preserve">de la </w:t>
      </w:r>
      <w:r w:rsidR="00AE4B84" w:rsidRPr="008814AB">
        <w:rPr>
          <w:rFonts w:ascii="Palatino Linotype" w:eastAsia="Calibri" w:hAnsi="Palatino Linotype" w:cs="Arial"/>
          <w:lang w:eastAsia="es-ES"/>
        </w:rPr>
        <w:t>Ley de Transparencia y Acceso a la Información Pública del Estado de México y Municipios, mismo</w:t>
      </w:r>
      <w:r w:rsidR="004D4CE7" w:rsidRPr="008814AB">
        <w:rPr>
          <w:rFonts w:ascii="Palatino Linotype" w:eastAsia="Calibri" w:hAnsi="Palatino Linotype" w:cs="Arial"/>
          <w:lang w:eastAsia="es-ES"/>
        </w:rPr>
        <w:t>s</w:t>
      </w:r>
      <w:r w:rsidR="00AE4B84" w:rsidRPr="008814AB">
        <w:rPr>
          <w:rFonts w:ascii="Palatino Linotype" w:eastAsia="Calibri" w:hAnsi="Palatino Linotype" w:cs="Arial"/>
          <w:lang w:eastAsia="es-ES"/>
        </w:rPr>
        <w:t xml:space="preserve"> que se transcribe</w:t>
      </w:r>
      <w:r w:rsidR="004D4CE7" w:rsidRPr="008814AB">
        <w:rPr>
          <w:rFonts w:ascii="Palatino Linotype" w:eastAsia="Calibri" w:hAnsi="Palatino Linotype" w:cs="Arial"/>
          <w:lang w:eastAsia="es-ES"/>
        </w:rPr>
        <w:t>n</w:t>
      </w:r>
      <w:r w:rsidR="00AE4B84" w:rsidRPr="008814AB">
        <w:rPr>
          <w:rFonts w:ascii="Palatino Linotype" w:eastAsia="Calibri" w:hAnsi="Palatino Linotype" w:cs="Arial"/>
          <w:lang w:eastAsia="es-ES"/>
        </w:rPr>
        <w:t xml:space="preserve"> a continuación:</w:t>
      </w:r>
    </w:p>
    <w:p w14:paraId="4B36BDD1" w14:textId="77777777" w:rsidR="00AE4B84" w:rsidRPr="008814AB" w:rsidRDefault="00AE4B84" w:rsidP="00AE4B84">
      <w:pPr>
        <w:tabs>
          <w:tab w:val="left" w:pos="426"/>
        </w:tabs>
        <w:spacing w:before="240" w:after="240" w:line="360" w:lineRule="auto"/>
        <w:contextualSpacing/>
        <w:jc w:val="both"/>
        <w:rPr>
          <w:rFonts w:ascii="Palatino Linotype" w:hAnsi="Palatino Linotype"/>
          <w:color w:val="000000"/>
        </w:rPr>
      </w:pPr>
    </w:p>
    <w:p w14:paraId="251D9D9C" w14:textId="3896FCF5" w:rsidR="004D4CE7" w:rsidRPr="008814AB" w:rsidRDefault="00AE4B84" w:rsidP="00CD24D6">
      <w:pPr>
        <w:spacing w:before="120"/>
        <w:ind w:left="567" w:right="539"/>
        <w:jc w:val="both"/>
        <w:rPr>
          <w:rFonts w:ascii="Palatino Linotype" w:hAnsi="Palatino Linotype" w:cs="Arial"/>
          <w:b/>
          <w:i/>
          <w:sz w:val="22"/>
          <w:szCs w:val="22"/>
          <w:u w:val="single"/>
          <w:lang w:eastAsia="es-ES"/>
        </w:rPr>
      </w:pPr>
      <w:r w:rsidRPr="008814AB">
        <w:rPr>
          <w:rFonts w:ascii="Palatino Linotype" w:hAnsi="Palatino Linotype" w:cs="Arial"/>
          <w:i/>
          <w:sz w:val="22"/>
          <w:szCs w:val="22"/>
          <w:lang w:eastAsia="es-ES"/>
        </w:rPr>
        <w:t>“</w:t>
      </w:r>
      <w:r w:rsidR="004D4CE7" w:rsidRPr="008814AB">
        <w:rPr>
          <w:rFonts w:ascii="Palatino Linotype" w:hAnsi="Palatino Linotype" w:cs="Arial"/>
          <w:b/>
          <w:bCs/>
          <w:i/>
          <w:sz w:val="22"/>
          <w:szCs w:val="22"/>
          <w:lang w:eastAsia="es-ES"/>
        </w:rPr>
        <w:t>Artículo 191.</w:t>
      </w:r>
      <w:r w:rsidR="004D4CE7" w:rsidRPr="008814AB">
        <w:rPr>
          <w:rFonts w:ascii="Palatino Linotype" w:hAnsi="Palatino Linotype" w:cs="Arial"/>
          <w:i/>
          <w:sz w:val="22"/>
          <w:szCs w:val="22"/>
          <w:lang w:eastAsia="es-ES"/>
        </w:rPr>
        <w:t xml:space="preserve"> El recurso será </w:t>
      </w:r>
      <w:r w:rsidR="004D4CE7" w:rsidRPr="008814AB">
        <w:rPr>
          <w:rFonts w:ascii="Palatino Linotype" w:hAnsi="Palatino Linotype" w:cs="Arial"/>
          <w:b/>
          <w:bCs/>
          <w:i/>
          <w:sz w:val="22"/>
          <w:szCs w:val="22"/>
          <w:lang w:eastAsia="es-ES"/>
        </w:rPr>
        <w:t>desechado por improcedente</w:t>
      </w:r>
      <w:r w:rsidR="004D4CE7" w:rsidRPr="008814AB">
        <w:rPr>
          <w:rFonts w:ascii="Palatino Linotype" w:hAnsi="Palatino Linotype" w:cs="Arial"/>
          <w:i/>
          <w:sz w:val="22"/>
          <w:szCs w:val="22"/>
          <w:lang w:eastAsia="es-ES"/>
        </w:rPr>
        <w:t xml:space="preserve"> cuando:</w:t>
      </w:r>
    </w:p>
    <w:p w14:paraId="5B06464D" w14:textId="77777777" w:rsidR="004D4CE7" w:rsidRPr="008814AB" w:rsidRDefault="004D4CE7" w:rsidP="00CD24D6">
      <w:pPr>
        <w:spacing w:before="120"/>
        <w:ind w:left="567" w:right="539"/>
        <w:jc w:val="both"/>
        <w:rPr>
          <w:rFonts w:ascii="Palatino Linotype" w:hAnsi="Palatino Linotype" w:cs="Arial"/>
          <w:i/>
          <w:sz w:val="22"/>
          <w:szCs w:val="22"/>
          <w:lang w:eastAsia="es-ES"/>
        </w:rPr>
      </w:pPr>
      <w:r w:rsidRPr="008814AB">
        <w:rPr>
          <w:rFonts w:ascii="Palatino Linotype" w:hAnsi="Palatino Linotype" w:cs="Arial"/>
          <w:i/>
          <w:sz w:val="22"/>
          <w:szCs w:val="22"/>
          <w:lang w:eastAsia="es-ES"/>
        </w:rPr>
        <w:t xml:space="preserve">I.Sea </w:t>
      </w:r>
      <w:r w:rsidRPr="008814AB">
        <w:rPr>
          <w:rFonts w:ascii="Palatino Linotype" w:hAnsi="Palatino Linotype" w:cs="Arial"/>
          <w:b/>
          <w:bCs/>
          <w:i/>
          <w:sz w:val="22"/>
          <w:szCs w:val="22"/>
          <w:lang w:eastAsia="es-ES"/>
        </w:rPr>
        <w:t>extemporáneo</w:t>
      </w:r>
      <w:r w:rsidRPr="008814AB">
        <w:rPr>
          <w:rFonts w:ascii="Palatino Linotype" w:hAnsi="Palatino Linotype" w:cs="Arial"/>
          <w:i/>
          <w:sz w:val="22"/>
          <w:szCs w:val="22"/>
          <w:lang w:eastAsia="es-ES"/>
        </w:rPr>
        <w:t xml:space="preserve"> por haber transcurrido el plazo establecido en la presente Ley, a partir de la respuesta;</w:t>
      </w:r>
    </w:p>
    <w:p w14:paraId="05853913" w14:textId="6BA913C2" w:rsidR="00AE4B84" w:rsidRPr="008814AB" w:rsidRDefault="004D4CE7" w:rsidP="00CD24D6">
      <w:pPr>
        <w:spacing w:before="120"/>
        <w:ind w:left="567" w:right="539"/>
        <w:jc w:val="both"/>
        <w:rPr>
          <w:rFonts w:ascii="Palatino Linotype" w:hAnsi="Palatino Linotype" w:cs="Arial"/>
          <w:i/>
          <w:sz w:val="22"/>
          <w:szCs w:val="22"/>
          <w:lang w:eastAsia="es-ES"/>
        </w:rPr>
      </w:pPr>
      <w:r w:rsidRPr="008814AB">
        <w:rPr>
          <w:rFonts w:ascii="Palatino Linotype" w:hAnsi="Palatino Linotype" w:cs="Arial"/>
          <w:i/>
          <w:sz w:val="22"/>
          <w:szCs w:val="22"/>
          <w:lang w:eastAsia="es-ES"/>
        </w:rPr>
        <w:t>(…)</w:t>
      </w:r>
      <w:r w:rsidR="00AE4B84" w:rsidRPr="008814AB">
        <w:rPr>
          <w:rFonts w:ascii="Palatino Linotype" w:hAnsi="Palatino Linotype" w:cs="Arial"/>
          <w:i/>
          <w:sz w:val="22"/>
          <w:szCs w:val="22"/>
          <w:lang w:eastAsia="es-ES"/>
        </w:rPr>
        <w:t>”</w:t>
      </w:r>
    </w:p>
    <w:p w14:paraId="5067F9C1" w14:textId="77777777" w:rsidR="00804F09" w:rsidRPr="008814AB" w:rsidRDefault="00804F09" w:rsidP="00804F09">
      <w:pPr>
        <w:spacing w:before="120"/>
        <w:ind w:right="539"/>
        <w:jc w:val="both"/>
        <w:rPr>
          <w:rFonts w:ascii="Palatino Linotype" w:hAnsi="Palatino Linotype" w:cs="Arial"/>
          <w:i/>
          <w:sz w:val="22"/>
          <w:szCs w:val="22"/>
        </w:rPr>
      </w:pPr>
    </w:p>
    <w:p w14:paraId="62EB3D41" w14:textId="77777777" w:rsidR="00AE4B84" w:rsidRPr="008814AB" w:rsidRDefault="00AE4B84" w:rsidP="00CD24D6">
      <w:pPr>
        <w:spacing w:before="120"/>
        <w:ind w:left="567" w:right="539"/>
        <w:jc w:val="both"/>
        <w:rPr>
          <w:rFonts w:ascii="Palatino Linotype" w:hAnsi="Palatino Linotype" w:cs="Arial"/>
          <w:b/>
          <w:bCs/>
          <w:i/>
          <w:sz w:val="22"/>
          <w:szCs w:val="22"/>
          <w:lang w:eastAsia="es-ES"/>
        </w:rPr>
      </w:pPr>
      <w:r w:rsidRPr="008814AB">
        <w:rPr>
          <w:rFonts w:ascii="Palatino Linotype" w:hAnsi="Palatino Linotype" w:cs="Arial"/>
          <w:b/>
          <w:bCs/>
          <w:i/>
          <w:sz w:val="22"/>
          <w:szCs w:val="22"/>
          <w:lang w:eastAsia="es-ES"/>
        </w:rPr>
        <w:t>(Énfasis añadido)</w:t>
      </w:r>
    </w:p>
    <w:p w14:paraId="7599DF05" w14:textId="77777777" w:rsidR="00AE4B84" w:rsidRPr="008814AB" w:rsidRDefault="00AE4B84" w:rsidP="00804F09">
      <w:pPr>
        <w:spacing w:before="120" w:line="360" w:lineRule="auto"/>
        <w:ind w:right="709"/>
        <w:jc w:val="both"/>
        <w:rPr>
          <w:rFonts w:ascii="Palatino Linotype" w:hAnsi="Palatino Linotype" w:cs="Arial"/>
        </w:rPr>
      </w:pPr>
    </w:p>
    <w:p w14:paraId="0688647F" w14:textId="261A6A80" w:rsidR="00CD24D6" w:rsidRPr="008814AB" w:rsidRDefault="00CD24D6" w:rsidP="00CD24D6">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8814AB">
        <w:rPr>
          <w:rFonts w:ascii="Palatino Linotype" w:hAnsi="Palatino Linotype"/>
          <w:color w:val="000000"/>
        </w:rPr>
        <w:t xml:space="preserve">Consecuentemente, </w:t>
      </w:r>
      <w:r w:rsidRPr="008814AB">
        <w:rPr>
          <w:rFonts w:ascii="Palatino Linotype" w:hAnsi="Palatino Linotype" w:cs="Arial"/>
          <w:color w:val="000000"/>
        </w:rPr>
        <w:t xml:space="preserve">en términos del artículo 191, fracción I, de la Ley de Transparencia y Acceso a la Información Pública del Estado de México y Municipios, este Instituto </w:t>
      </w:r>
      <w:r w:rsidRPr="008814AB">
        <w:rPr>
          <w:rFonts w:ascii="Palatino Linotype" w:eastAsia="Calibri" w:hAnsi="Palatino Linotype"/>
          <w:lang w:val="es-CO"/>
        </w:rPr>
        <w:t xml:space="preserve">determina el </w:t>
      </w:r>
      <w:r w:rsidRPr="008814AB">
        <w:rPr>
          <w:rFonts w:ascii="Palatino Linotype" w:eastAsia="Calibri" w:hAnsi="Palatino Linotype"/>
          <w:b/>
          <w:lang w:val="es-CO"/>
        </w:rPr>
        <w:t xml:space="preserve">SOBRESEIMIENTO </w:t>
      </w:r>
      <w:r w:rsidRPr="008814AB">
        <w:rPr>
          <w:rFonts w:ascii="Palatino Linotype" w:eastAsia="Calibri" w:hAnsi="Palatino Linotype"/>
          <w:lang w:val="es-CO"/>
        </w:rPr>
        <w:t>del presente recurso de revisión,</w:t>
      </w:r>
      <w:r w:rsidRPr="008814AB">
        <w:rPr>
          <w:rFonts w:ascii="Palatino Linotype" w:hAnsi="Palatino Linotype"/>
        </w:rPr>
        <w:t xml:space="preserve"> por</w:t>
      </w:r>
      <w:r w:rsidRPr="008814AB">
        <w:rPr>
          <w:rFonts w:ascii="Palatino Linotype" w:hAnsi="Palatino Linotype"/>
          <w:spacing w:val="1"/>
        </w:rPr>
        <w:t xml:space="preserve"> </w:t>
      </w:r>
      <w:r w:rsidRPr="008814AB">
        <w:rPr>
          <w:rFonts w:ascii="Palatino Linotype" w:hAnsi="Palatino Linotype"/>
        </w:rPr>
        <w:t>resultar</w:t>
      </w:r>
      <w:r w:rsidRPr="008814AB">
        <w:rPr>
          <w:rFonts w:ascii="Palatino Linotype" w:hAnsi="Palatino Linotype"/>
          <w:spacing w:val="1"/>
        </w:rPr>
        <w:t xml:space="preserve"> </w:t>
      </w:r>
      <w:r w:rsidRPr="008814AB">
        <w:rPr>
          <w:rFonts w:ascii="Palatino Linotype" w:hAnsi="Palatino Linotype"/>
        </w:rPr>
        <w:t xml:space="preserve">improcedente, de acuerdo con el artículo 192 </w:t>
      </w:r>
      <w:r w:rsidR="00071DC1" w:rsidRPr="008814AB">
        <w:rPr>
          <w:rFonts w:ascii="Palatino Linotype" w:hAnsi="Palatino Linotype"/>
        </w:rPr>
        <w:t>fracción</w:t>
      </w:r>
      <w:r w:rsidRPr="008814AB">
        <w:rPr>
          <w:rFonts w:ascii="Palatino Linotype" w:hAnsi="Palatino Linotype"/>
        </w:rPr>
        <w:t xml:space="preserve"> IV de la misma Ley.</w:t>
      </w:r>
    </w:p>
    <w:p w14:paraId="60A9C2F5" w14:textId="77777777" w:rsidR="00804F09" w:rsidRPr="008814AB" w:rsidRDefault="00804F09" w:rsidP="00804F09">
      <w:pPr>
        <w:spacing w:before="240" w:after="240" w:line="360" w:lineRule="auto"/>
        <w:contextualSpacing/>
        <w:jc w:val="both"/>
        <w:rPr>
          <w:rFonts w:ascii="Palatino Linotype" w:hAnsi="Palatino Linotype"/>
          <w:color w:val="000000"/>
        </w:rPr>
      </w:pPr>
    </w:p>
    <w:p w14:paraId="1D204364" w14:textId="1ECDDB3C" w:rsidR="00CD24D6" w:rsidRPr="008814AB" w:rsidRDefault="00CD24D6" w:rsidP="006C78A4">
      <w:pPr>
        <w:spacing w:before="240" w:after="240"/>
        <w:ind w:left="567" w:right="539"/>
        <w:contextualSpacing/>
        <w:jc w:val="both"/>
        <w:rPr>
          <w:rFonts w:ascii="Palatino Linotype" w:hAnsi="Palatino Linotype"/>
          <w:i/>
          <w:iCs/>
          <w:sz w:val="22"/>
          <w:szCs w:val="22"/>
        </w:rPr>
      </w:pPr>
      <w:r w:rsidRPr="008814AB">
        <w:rPr>
          <w:rFonts w:ascii="Palatino Linotype" w:hAnsi="Palatino Linotype"/>
          <w:i/>
          <w:iCs/>
          <w:sz w:val="22"/>
          <w:szCs w:val="22"/>
        </w:rPr>
        <w:t>“</w:t>
      </w:r>
      <w:r w:rsidRPr="008814AB">
        <w:rPr>
          <w:rFonts w:ascii="Palatino Linotype" w:hAnsi="Palatino Linotype"/>
          <w:b/>
          <w:bCs/>
          <w:i/>
          <w:iCs/>
          <w:sz w:val="22"/>
          <w:szCs w:val="22"/>
        </w:rPr>
        <w:t>Artículo 192.</w:t>
      </w:r>
      <w:r w:rsidRPr="008814AB">
        <w:rPr>
          <w:rFonts w:ascii="Palatino Linotype" w:hAnsi="Palatino Linotype"/>
          <w:i/>
          <w:iCs/>
          <w:sz w:val="22"/>
          <w:szCs w:val="22"/>
        </w:rPr>
        <w:t xml:space="preserve"> El recurso será </w:t>
      </w:r>
      <w:r w:rsidRPr="008814AB">
        <w:rPr>
          <w:rFonts w:ascii="Palatino Linotype" w:hAnsi="Palatino Linotype"/>
          <w:b/>
          <w:bCs/>
          <w:i/>
          <w:iCs/>
          <w:sz w:val="22"/>
          <w:szCs w:val="22"/>
        </w:rPr>
        <w:t>sobreseído</w:t>
      </w:r>
      <w:r w:rsidR="006C78A4" w:rsidRPr="008814AB">
        <w:rPr>
          <w:rFonts w:ascii="Palatino Linotype" w:hAnsi="Palatino Linotype"/>
          <w:i/>
          <w:iCs/>
          <w:sz w:val="22"/>
          <w:szCs w:val="22"/>
        </w:rPr>
        <w:t>, en todo o parte, cuando una vez admitido, se actualicen alguno de los siguientes supuestos:</w:t>
      </w:r>
    </w:p>
    <w:p w14:paraId="5A605ED8" w14:textId="71AC6583" w:rsidR="006C78A4" w:rsidRPr="008814AB" w:rsidRDefault="006C78A4" w:rsidP="006C78A4">
      <w:pPr>
        <w:spacing w:before="240" w:after="240"/>
        <w:ind w:left="567" w:right="539"/>
        <w:contextualSpacing/>
        <w:jc w:val="both"/>
        <w:rPr>
          <w:rFonts w:ascii="Palatino Linotype" w:hAnsi="Palatino Linotype"/>
          <w:i/>
          <w:iCs/>
          <w:sz w:val="22"/>
          <w:szCs w:val="22"/>
        </w:rPr>
      </w:pPr>
      <w:r w:rsidRPr="008814AB">
        <w:rPr>
          <w:rFonts w:ascii="Palatino Linotype" w:hAnsi="Palatino Linotype"/>
          <w:i/>
          <w:iCs/>
          <w:sz w:val="22"/>
          <w:szCs w:val="22"/>
        </w:rPr>
        <w:t>(…)</w:t>
      </w:r>
    </w:p>
    <w:p w14:paraId="2FAFC94E" w14:textId="754E8E4F" w:rsidR="006C78A4" w:rsidRPr="008814AB" w:rsidRDefault="00CD24D6" w:rsidP="006C78A4">
      <w:pPr>
        <w:spacing w:before="240" w:after="240"/>
        <w:ind w:left="567" w:right="539"/>
        <w:contextualSpacing/>
        <w:jc w:val="both"/>
        <w:rPr>
          <w:rFonts w:ascii="Palatino Linotype" w:hAnsi="Palatino Linotype"/>
          <w:b/>
          <w:bCs/>
          <w:i/>
          <w:iCs/>
          <w:sz w:val="22"/>
          <w:szCs w:val="22"/>
        </w:rPr>
      </w:pPr>
      <w:r w:rsidRPr="008814AB">
        <w:rPr>
          <w:rFonts w:ascii="Palatino Linotype" w:hAnsi="Palatino Linotype"/>
          <w:b/>
          <w:bCs/>
          <w:i/>
          <w:iCs/>
          <w:sz w:val="22"/>
          <w:szCs w:val="22"/>
        </w:rPr>
        <w:t xml:space="preserve">IV. </w:t>
      </w:r>
      <w:r w:rsidR="006C78A4" w:rsidRPr="008814AB">
        <w:rPr>
          <w:rFonts w:ascii="Palatino Linotype" w:hAnsi="Palatino Linotype"/>
          <w:b/>
          <w:bCs/>
          <w:i/>
          <w:iCs/>
          <w:sz w:val="22"/>
          <w:szCs w:val="22"/>
        </w:rPr>
        <w:t xml:space="preserve"> Admitido el recurso de revisión, aparezca alguna causal de improcedencia en los términos de la presente Ley; y</w:t>
      </w:r>
    </w:p>
    <w:p w14:paraId="67FC708B" w14:textId="58C5D47C" w:rsidR="00CD24D6" w:rsidRPr="008814AB" w:rsidRDefault="006C78A4" w:rsidP="006C78A4">
      <w:pPr>
        <w:spacing w:before="240" w:after="240"/>
        <w:ind w:left="567" w:right="539"/>
        <w:contextualSpacing/>
        <w:jc w:val="both"/>
        <w:rPr>
          <w:rFonts w:ascii="Palatino Linotype" w:hAnsi="Palatino Linotype"/>
          <w:i/>
          <w:iCs/>
          <w:sz w:val="22"/>
          <w:szCs w:val="22"/>
        </w:rPr>
      </w:pPr>
      <w:r w:rsidRPr="008814AB">
        <w:rPr>
          <w:rFonts w:ascii="Palatino Linotype" w:hAnsi="Palatino Linotype"/>
          <w:i/>
          <w:iCs/>
          <w:sz w:val="22"/>
          <w:szCs w:val="22"/>
        </w:rPr>
        <w:t>(…)”</w:t>
      </w:r>
    </w:p>
    <w:p w14:paraId="3875835F" w14:textId="77777777" w:rsidR="006C78A4" w:rsidRPr="008814AB" w:rsidRDefault="006C78A4" w:rsidP="00804F09">
      <w:pPr>
        <w:spacing w:before="240" w:after="240"/>
        <w:ind w:right="539"/>
        <w:contextualSpacing/>
        <w:jc w:val="both"/>
        <w:rPr>
          <w:rFonts w:ascii="Palatino Linotype" w:hAnsi="Palatino Linotype"/>
          <w:i/>
          <w:iCs/>
          <w:sz w:val="22"/>
          <w:szCs w:val="22"/>
        </w:rPr>
      </w:pPr>
    </w:p>
    <w:p w14:paraId="68A4C549" w14:textId="5F9F0DD5" w:rsidR="006C78A4" w:rsidRPr="008814AB" w:rsidRDefault="006C78A4" w:rsidP="006C78A4">
      <w:pPr>
        <w:spacing w:before="240" w:after="240"/>
        <w:ind w:left="567" w:right="539"/>
        <w:contextualSpacing/>
        <w:jc w:val="both"/>
        <w:rPr>
          <w:rFonts w:ascii="Palatino Linotype" w:hAnsi="Palatino Linotype"/>
          <w:b/>
          <w:bCs/>
          <w:i/>
          <w:iCs/>
          <w:sz w:val="22"/>
          <w:szCs w:val="22"/>
        </w:rPr>
      </w:pPr>
      <w:r w:rsidRPr="008814AB">
        <w:rPr>
          <w:rFonts w:ascii="Palatino Linotype" w:hAnsi="Palatino Linotype"/>
          <w:b/>
          <w:bCs/>
          <w:i/>
          <w:iCs/>
          <w:sz w:val="22"/>
          <w:szCs w:val="22"/>
        </w:rPr>
        <w:t>(Énfasis añadido)</w:t>
      </w:r>
    </w:p>
    <w:p w14:paraId="73E29239" w14:textId="77777777" w:rsidR="006C78A4" w:rsidRPr="008814AB" w:rsidRDefault="006C78A4" w:rsidP="00CD24D6">
      <w:pPr>
        <w:spacing w:before="240" w:after="240" w:line="360" w:lineRule="auto"/>
        <w:contextualSpacing/>
        <w:jc w:val="both"/>
        <w:rPr>
          <w:rFonts w:ascii="Palatino Linotype" w:hAnsi="Palatino Linotype"/>
          <w:color w:val="000000"/>
        </w:rPr>
      </w:pPr>
    </w:p>
    <w:p w14:paraId="2B0DBF0D" w14:textId="63B799CC" w:rsidR="00AE4B84" w:rsidRPr="008814AB"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8814AB">
        <w:rPr>
          <w:rFonts w:ascii="Palatino Linotype" w:eastAsia="Calibri" w:hAnsi="Palatino Linotype" w:cs="Arial"/>
          <w:lang w:eastAsia="es-ES"/>
        </w:rPr>
        <w:t xml:space="preserve">Finalmente, es de precisar que se dejan a salvo los derechos de la </w:t>
      </w:r>
      <w:r w:rsidRPr="008814AB">
        <w:rPr>
          <w:rFonts w:ascii="Palatino Linotype" w:eastAsia="Calibri" w:hAnsi="Palatino Linotype" w:cs="Arial"/>
          <w:b/>
          <w:lang w:eastAsia="es-ES"/>
        </w:rPr>
        <w:t>RECURRENTE</w:t>
      </w:r>
      <w:r w:rsidRPr="008814AB">
        <w:rPr>
          <w:rFonts w:ascii="Palatino Linotype" w:eastAsia="Calibri" w:hAnsi="Palatino Linotype" w:cs="Arial"/>
          <w:lang w:eastAsia="es-ES"/>
        </w:rPr>
        <w:t xml:space="preserve"> a fin de que formule las solicitudes de acceso a la información pública que a su derecho convengan.</w:t>
      </w:r>
    </w:p>
    <w:p w14:paraId="49670F7E" w14:textId="77777777" w:rsidR="00AE4B84" w:rsidRPr="008814AB" w:rsidRDefault="00AE4B84" w:rsidP="00AE4B84">
      <w:pPr>
        <w:tabs>
          <w:tab w:val="left" w:pos="426"/>
        </w:tabs>
        <w:spacing w:before="240" w:after="240" w:line="360" w:lineRule="auto"/>
        <w:contextualSpacing/>
        <w:jc w:val="both"/>
        <w:rPr>
          <w:rFonts w:ascii="Palatino Linotype" w:hAnsi="Palatino Linotype"/>
          <w:color w:val="000000"/>
        </w:rPr>
      </w:pPr>
    </w:p>
    <w:p w14:paraId="11CA3057" w14:textId="77777777" w:rsidR="00AE4B84" w:rsidRPr="008814AB"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s="Arial"/>
        </w:rPr>
      </w:pPr>
      <w:r w:rsidRPr="008814AB">
        <w:rPr>
          <w:rFonts w:ascii="Palatino Linotype" w:hAnsi="Palatino Linotype"/>
          <w:lang w:val="es-ES"/>
        </w:rPr>
        <w:t xml:space="preserve">Por lo anteriormente expuesto y fundado, este </w:t>
      </w:r>
      <w:r w:rsidRPr="008814AB">
        <w:rPr>
          <w:rFonts w:ascii="Palatino Linotype" w:hAnsi="Palatino Linotype"/>
          <w:b/>
          <w:bCs/>
          <w:lang w:val="es-ES"/>
        </w:rPr>
        <w:t>ÓRGANO GARANTE</w:t>
      </w:r>
      <w:r w:rsidRPr="008814AB">
        <w:rPr>
          <w:rFonts w:ascii="Palatino Linotype" w:hAnsi="Palatino Linotype"/>
          <w:lang w:val="es-ES"/>
        </w:rPr>
        <w:t xml:space="preserve"> emite los siguientes:</w:t>
      </w:r>
    </w:p>
    <w:p w14:paraId="527392A1" w14:textId="77777777" w:rsidR="00AE4B84" w:rsidRPr="008814AB" w:rsidRDefault="00AE4B84" w:rsidP="00AE4B84">
      <w:pPr>
        <w:spacing w:before="240" w:after="240" w:line="360" w:lineRule="auto"/>
        <w:contextualSpacing/>
        <w:jc w:val="both"/>
        <w:rPr>
          <w:rFonts w:ascii="Palatino Linotype" w:hAnsi="Palatino Linotype" w:cs="Arial"/>
        </w:rPr>
      </w:pPr>
    </w:p>
    <w:p w14:paraId="36CD0155" w14:textId="77777777" w:rsidR="00AE4B84" w:rsidRPr="008814AB" w:rsidRDefault="00AE4B84" w:rsidP="00AE4B84">
      <w:pPr>
        <w:keepNext/>
        <w:keepLines/>
        <w:spacing w:before="240" w:line="360" w:lineRule="auto"/>
        <w:jc w:val="center"/>
        <w:outlineLvl w:val="0"/>
        <w:rPr>
          <w:rFonts w:ascii="Palatino Linotype" w:eastAsia="MS Gothic" w:hAnsi="Palatino Linotype"/>
          <w:color w:val="000000"/>
        </w:rPr>
      </w:pPr>
      <w:bookmarkStart w:id="6" w:name="_Toc475014715"/>
      <w:bookmarkStart w:id="7" w:name="_Toc475381194"/>
      <w:bookmarkStart w:id="8" w:name="_Toc490155969"/>
      <w:bookmarkStart w:id="9" w:name="_Toc490734332"/>
      <w:bookmarkStart w:id="10" w:name="_Toc491854740"/>
      <w:bookmarkStart w:id="11" w:name="_Toc494991893"/>
      <w:bookmarkStart w:id="12" w:name="_Toc29544442"/>
      <w:r w:rsidRPr="008814AB">
        <w:rPr>
          <w:rFonts w:ascii="Palatino Linotype" w:eastAsia="MS Gothic" w:hAnsi="Palatino Linotype"/>
          <w:b/>
          <w:color w:val="000000"/>
          <w:lang w:val="es-ES" w:eastAsia="es-ES"/>
        </w:rPr>
        <w:lastRenderedPageBreak/>
        <w:t>R E S O L U T I V O S</w:t>
      </w:r>
      <w:bookmarkEnd w:id="6"/>
      <w:bookmarkEnd w:id="7"/>
      <w:bookmarkEnd w:id="8"/>
      <w:bookmarkEnd w:id="9"/>
      <w:bookmarkEnd w:id="10"/>
      <w:bookmarkEnd w:id="11"/>
      <w:bookmarkEnd w:id="12"/>
    </w:p>
    <w:p w14:paraId="71B8E15C" w14:textId="77777777" w:rsidR="00AE4B84" w:rsidRPr="008814AB" w:rsidRDefault="00AE4B84" w:rsidP="00AE4B84">
      <w:pPr>
        <w:spacing w:line="360" w:lineRule="auto"/>
        <w:rPr>
          <w:rFonts w:ascii="Palatino Linotype" w:eastAsia="MS Mincho" w:hAnsi="Palatino Linotype"/>
        </w:rPr>
      </w:pPr>
    </w:p>
    <w:p w14:paraId="5CAA6B33" w14:textId="09451BBE" w:rsidR="00AE4B84" w:rsidRPr="008814AB" w:rsidRDefault="00AE4B84" w:rsidP="0014208C">
      <w:pPr>
        <w:spacing w:line="360" w:lineRule="auto"/>
        <w:jc w:val="both"/>
        <w:rPr>
          <w:rFonts w:ascii="Palatino Linotype" w:eastAsia="MS Mincho" w:hAnsi="Palatino Linotype" w:cs="Arial"/>
          <w:lang w:val="es-ES_tradnl" w:eastAsia="es-ES"/>
        </w:rPr>
      </w:pPr>
      <w:r w:rsidRPr="008814AB">
        <w:rPr>
          <w:rFonts w:ascii="Palatino Linotype" w:eastAsia="MS Mincho" w:hAnsi="Palatino Linotype" w:cs="Arial"/>
          <w:b/>
          <w:lang w:val="es-ES_tradnl" w:eastAsia="es-ES"/>
        </w:rPr>
        <w:t>PRIMERO</w:t>
      </w:r>
      <w:r w:rsidRPr="008814AB">
        <w:rPr>
          <w:rFonts w:ascii="Palatino Linotype" w:eastAsia="MS Mincho" w:hAnsi="Palatino Linotype" w:cs="Arial"/>
          <w:lang w:val="es-ES_tradnl" w:eastAsia="es-ES"/>
        </w:rPr>
        <w:t xml:space="preserve">. Se </w:t>
      </w:r>
      <w:r w:rsidR="006C78A4" w:rsidRPr="008814AB">
        <w:rPr>
          <w:rFonts w:ascii="Palatino Linotype" w:eastAsia="MS Mincho" w:hAnsi="Palatino Linotype" w:cs="Arial"/>
          <w:b/>
          <w:lang w:val="es-ES_tradnl" w:eastAsia="es-ES"/>
        </w:rPr>
        <w:t xml:space="preserve">SOBRESEE </w:t>
      </w:r>
      <w:r w:rsidR="0014208C" w:rsidRPr="008814AB">
        <w:rPr>
          <w:rFonts w:ascii="Palatino Linotype" w:eastAsia="MS Mincho" w:hAnsi="Palatino Linotype" w:cs="Arial"/>
          <w:lang w:val="es-ES_tradnl" w:eastAsia="es-ES"/>
        </w:rPr>
        <w:t>el recurso de revisión</w:t>
      </w:r>
      <w:r w:rsidR="00071DC1" w:rsidRPr="008814AB">
        <w:rPr>
          <w:rFonts w:ascii="Palatino Linotype" w:eastAsia="MS Mincho" w:hAnsi="Palatino Linotype" w:cs="Arial"/>
          <w:b/>
          <w:lang w:val="es-ES_tradnl" w:eastAsia="es-ES"/>
        </w:rPr>
        <w:t xml:space="preserve"> 15408</w:t>
      </w:r>
      <w:r w:rsidR="0014208C" w:rsidRPr="008814AB">
        <w:rPr>
          <w:rFonts w:ascii="Palatino Linotype" w:eastAsia="MS Mincho" w:hAnsi="Palatino Linotype" w:cs="Arial"/>
          <w:b/>
          <w:lang w:val="es-ES_tradnl" w:eastAsia="es-ES"/>
        </w:rPr>
        <w:t>/INFOEM/IP/RR/2022</w:t>
      </w:r>
      <w:r w:rsidR="0014208C" w:rsidRPr="008814AB">
        <w:rPr>
          <w:rFonts w:ascii="Palatino Linotype" w:eastAsia="MS Mincho" w:hAnsi="Palatino Linotype" w:cs="Arial"/>
          <w:lang w:val="es-ES_tradnl" w:eastAsia="es-ES"/>
        </w:rPr>
        <w:t xml:space="preserve">, </w:t>
      </w:r>
      <w:r w:rsidR="00AB2087" w:rsidRPr="008814AB">
        <w:rPr>
          <w:rFonts w:ascii="Palatino Linotype" w:eastAsia="MS Mincho" w:hAnsi="Palatino Linotype" w:cs="Arial"/>
          <w:lang w:val="es-ES_tradnl" w:eastAsia="es-ES"/>
        </w:rPr>
        <w:t xml:space="preserve">conforme al artículo 192 fracción IV, en relación con el </w:t>
      </w:r>
      <w:r w:rsidR="0014208C" w:rsidRPr="008814AB">
        <w:rPr>
          <w:rFonts w:ascii="Palatino Linotype" w:eastAsia="MS Mincho" w:hAnsi="Palatino Linotype" w:cs="Arial"/>
          <w:lang w:val="es-ES_tradnl" w:eastAsia="es-ES"/>
        </w:rPr>
        <w:t>artículo 191</w:t>
      </w:r>
      <w:r w:rsidR="00AB2087" w:rsidRPr="008814AB">
        <w:rPr>
          <w:rFonts w:ascii="Palatino Linotype" w:eastAsia="MS Mincho" w:hAnsi="Palatino Linotype" w:cs="Arial"/>
          <w:lang w:val="es-ES_tradnl" w:eastAsia="es-ES"/>
        </w:rPr>
        <w:t xml:space="preserve"> fracción I </w:t>
      </w:r>
      <w:r w:rsidR="0014208C" w:rsidRPr="008814AB">
        <w:rPr>
          <w:rFonts w:ascii="Palatino Linotype" w:eastAsia="MS Mincho" w:hAnsi="Palatino Linotype" w:cs="Arial"/>
          <w:lang w:val="es-ES_tradnl" w:eastAsia="es-ES"/>
        </w:rPr>
        <w:t>de la Ley de Transparencia y Acceso a la Información Pública del Estado de México y Municipios, en términos del Considerando</w:t>
      </w:r>
      <w:r w:rsidRPr="008814AB">
        <w:rPr>
          <w:rFonts w:ascii="Palatino Linotype" w:eastAsia="MS Mincho" w:hAnsi="Palatino Linotype" w:cs="Arial"/>
          <w:lang w:val="es-ES_tradnl" w:eastAsia="es-ES"/>
        </w:rPr>
        <w:t xml:space="preserve"> </w:t>
      </w:r>
      <w:r w:rsidR="0014208C" w:rsidRPr="008814AB">
        <w:rPr>
          <w:rFonts w:ascii="Palatino Linotype" w:eastAsia="MS Mincho" w:hAnsi="Palatino Linotype" w:cs="Arial"/>
          <w:b/>
          <w:lang w:val="es-ES_tradnl" w:eastAsia="es-ES"/>
        </w:rPr>
        <w:t>Segundo</w:t>
      </w:r>
      <w:r w:rsidRPr="008814AB">
        <w:rPr>
          <w:rFonts w:ascii="Palatino Linotype" w:eastAsia="MS Mincho" w:hAnsi="Palatino Linotype" w:cs="Arial"/>
          <w:b/>
          <w:lang w:val="es-ES_tradnl" w:eastAsia="es-ES"/>
        </w:rPr>
        <w:t xml:space="preserve"> </w:t>
      </w:r>
      <w:r w:rsidR="0014208C" w:rsidRPr="008814AB">
        <w:rPr>
          <w:rFonts w:ascii="Palatino Linotype" w:eastAsia="MS Mincho" w:hAnsi="Palatino Linotype" w:cs="Arial"/>
          <w:lang w:val="es-ES_tradnl" w:eastAsia="es-ES"/>
        </w:rPr>
        <w:t>de la presente R</w:t>
      </w:r>
      <w:r w:rsidRPr="008814AB">
        <w:rPr>
          <w:rFonts w:ascii="Palatino Linotype" w:eastAsia="MS Mincho" w:hAnsi="Palatino Linotype" w:cs="Arial"/>
          <w:lang w:val="es-ES_tradnl" w:eastAsia="es-ES"/>
        </w:rPr>
        <w:t>esolución.</w:t>
      </w:r>
    </w:p>
    <w:p w14:paraId="10DF6935" w14:textId="77777777" w:rsidR="00AE4B84" w:rsidRPr="008814AB" w:rsidRDefault="00AE4B84" w:rsidP="00AE4B84">
      <w:pPr>
        <w:spacing w:line="360" w:lineRule="auto"/>
        <w:jc w:val="both"/>
        <w:rPr>
          <w:rFonts w:ascii="Palatino Linotype" w:eastAsia="MS Mincho" w:hAnsi="Palatino Linotype" w:cs="Arial"/>
          <w:b/>
          <w:bCs/>
          <w:lang w:val="es-ES_tradnl"/>
        </w:rPr>
      </w:pPr>
    </w:p>
    <w:p w14:paraId="65D3DC63" w14:textId="77777777" w:rsidR="00AE4B84" w:rsidRPr="008814AB" w:rsidRDefault="00AE4B84" w:rsidP="00AE4B84">
      <w:pPr>
        <w:spacing w:line="360" w:lineRule="auto"/>
        <w:jc w:val="both"/>
        <w:rPr>
          <w:rFonts w:ascii="Palatino Linotype" w:hAnsi="Palatino Linotype"/>
          <w:b/>
          <w:shd w:val="clear" w:color="auto" w:fill="FFFFFF"/>
          <w:lang w:val="es-ES_tradnl"/>
        </w:rPr>
      </w:pPr>
      <w:r w:rsidRPr="008814AB">
        <w:rPr>
          <w:rFonts w:ascii="Palatino Linotype" w:eastAsia="MS Mincho" w:hAnsi="Palatino Linotype" w:cs="Arial"/>
          <w:b/>
          <w:lang w:val="es-ES_tradnl" w:eastAsia="es-ES"/>
        </w:rPr>
        <w:t xml:space="preserve">SEGUNDO. </w:t>
      </w:r>
      <w:r w:rsidRPr="008814AB">
        <w:rPr>
          <w:rFonts w:ascii="Palatino Linotype" w:eastAsia="MS Gothic" w:hAnsi="Palatino Linotype"/>
          <w:b/>
          <w:lang w:val="es-ES_tradnl" w:eastAsia="es-ES"/>
        </w:rPr>
        <w:t xml:space="preserve">REMÍTASE, </w:t>
      </w:r>
      <w:r w:rsidRPr="008814AB">
        <w:rPr>
          <w:rFonts w:ascii="Palatino Linotype" w:hAnsi="Palatino Linotype"/>
          <w:lang w:val="es-ES" w:eastAsia="es-ES"/>
        </w:rPr>
        <w:t xml:space="preserve">vía </w:t>
      </w:r>
      <w:r w:rsidRPr="008814AB">
        <w:rPr>
          <w:rFonts w:ascii="Palatino Linotype" w:hAnsi="Palatino Linotype"/>
          <w:lang w:val="es-ES_tradnl" w:eastAsia="es-ES"/>
        </w:rPr>
        <w:t>Sistema de Acceso a Información Mexiquense, (</w:t>
      </w:r>
      <w:r w:rsidRPr="008814AB">
        <w:rPr>
          <w:rFonts w:ascii="Palatino Linotype" w:hAnsi="Palatino Linotype"/>
          <w:b/>
          <w:lang w:val="es-ES_tradnl" w:eastAsia="es-ES"/>
        </w:rPr>
        <w:t>SAIMEX)</w:t>
      </w:r>
      <w:r w:rsidRPr="008814AB">
        <w:rPr>
          <w:rFonts w:ascii="Palatino Linotype" w:eastAsia="MS Gothic" w:hAnsi="Palatino Linotype"/>
          <w:b/>
          <w:lang w:val="es-ES_tradnl" w:eastAsia="es-ES"/>
        </w:rPr>
        <w:t xml:space="preserve">, </w:t>
      </w:r>
      <w:r w:rsidRPr="008814AB">
        <w:rPr>
          <w:rFonts w:ascii="Palatino Linotype" w:eastAsia="MS Gothic" w:hAnsi="Palatino Linotype"/>
          <w:lang w:val="es-ES_tradnl" w:eastAsia="es-ES"/>
        </w:rPr>
        <w:t xml:space="preserve">la presente resolución al Titular de la Unidad de Transparencia </w:t>
      </w:r>
      <w:r w:rsidRPr="008814AB">
        <w:rPr>
          <w:rFonts w:ascii="Palatino Linotype" w:hAnsi="Palatino Linotype"/>
          <w:color w:val="222222"/>
          <w:shd w:val="clear" w:color="auto" w:fill="FFFFFF"/>
          <w:lang w:val="es-ES_tradnl"/>
        </w:rPr>
        <w:t xml:space="preserve">del </w:t>
      </w:r>
      <w:r w:rsidRPr="008814AB">
        <w:rPr>
          <w:rFonts w:ascii="Palatino Linotype" w:hAnsi="Palatino Linotype"/>
          <w:b/>
          <w:shd w:val="clear" w:color="auto" w:fill="FFFFFF"/>
          <w:lang w:val="es-ES_tradnl"/>
        </w:rPr>
        <w:t>SUJETO OBLIGADO.</w:t>
      </w:r>
    </w:p>
    <w:p w14:paraId="6DDF49DE" w14:textId="77777777" w:rsidR="00AB2087" w:rsidRPr="008814AB" w:rsidRDefault="00AB2087" w:rsidP="00AE4B84">
      <w:pPr>
        <w:spacing w:line="360" w:lineRule="auto"/>
        <w:jc w:val="both"/>
        <w:rPr>
          <w:rFonts w:ascii="Palatino Linotype" w:hAnsi="Palatino Linotype"/>
          <w:color w:val="222222"/>
          <w:shd w:val="clear" w:color="auto" w:fill="FFFFFF"/>
          <w:lang w:val="es-ES_tradnl"/>
        </w:rPr>
      </w:pPr>
    </w:p>
    <w:p w14:paraId="0BBA9C68" w14:textId="71718325" w:rsidR="00AE4B84" w:rsidRPr="008814AB" w:rsidRDefault="00AE4B84" w:rsidP="00AE4B84">
      <w:pPr>
        <w:shd w:val="clear" w:color="auto" w:fill="FFFFFF"/>
        <w:spacing w:before="240" w:after="360" w:line="360" w:lineRule="auto"/>
        <w:jc w:val="both"/>
        <w:rPr>
          <w:rFonts w:ascii="Palatino Linotype" w:hAnsi="Palatino Linotype"/>
        </w:rPr>
      </w:pPr>
      <w:r w:rsidRPr="008814AB">
        <w:rPr>
          <w:rFonts w:ascii="Palatino Linotype" w:eastAsia="MS Gothic" w:hAnsi="Palatino Linotype"/>
          <w:b/>
          <w:lang w:val="es-ES_tradnl" w:eastAsia="es-ES"/>
        </w:rPr>
        <w:t xml:space="preserve">TERCERO. </w:t>
      </w:r>
      <w:r w:rsidRPr="008814AB">
        <w:rPr>
          <w:rFonts w:ascii="Palatino Linotype" w:eastAsia="MS Gothic" w:hAnsi="Palatino Linotype"/>
          <w:lang w:val="es-ES_tradnl" w:eastAsia="es-ES"/>
        </w:rPr>
        <w:t>Notifíquese al</w:t>
      </w:r>
      <w:r w:rsidRPr="008814AB">
        <w:rPr>
          <w:rFonts w:ascii="Palatino Linotype" w:eastAsiaTheme="minorEastAsia" w:hAnsi="Palatino Linotype"/>
          <w:b/>
          <w:lang w:val="es-ES_tradnl" w:eastAsia="es-ES"/>
        </w:rPr>
        <w:t xml:space="preserve"> RECURRENTE </w:t>
      </w:r>
      <w:r w:rsidR="007B7637" w:rsidRPr="008814AB">
        <w:rPr>
          <w:rFonts w:ascii="Palatino Linotype" w:hAnsi="Palatino Linotype"/>
          <w:lang w:val="es-ES" w:eastAsia="es-ES"/>
        </w:rPr>
        <w:t xml:space="preserve">la presente resolución vía </w:t>
      </w:r>
      <w:r w:rsidR="007B7637" w:rsidRPr="008814AB">
        <w:rPr>
          <w:rFonts w:ascii="Palatino Linotype" w:hAnsi="Palatino Linotype"/>
          <w:lang w:val="es-ES_tradnl" w:eastAsia="es-ES"/>
        </w:rPr>
        <w:t>Sistema de Acceso a Información Mexiquense (</w:t>
      </w:r>
      <w:r w:rsidR="007B7637" w:rsidRPr="008814AB">
        <w:rPr>
          <w:rFonts w:ascii="Palatino Linotype" w:hAnsi="Palatino Linotype"/>
          <w:b/>
          <w:lang w:val="es-ES_tradnl" w:eastAsia="es-ES"/>
        </w:rPr>
        <w:t>SAIMEX)</w:t>
      </w:r>
      <w:r w:rsidR="00071DC1" w:rsidRPr="008814AB">
        <w:rPr>
          <w:rFonts w:ascii="Palatino Linotype" w:hAnsi="Palatino Linotype"/>
          <w:b/>
          <w:lang w:val="es-ES_tradnl" w:eastAsia="es-ES"/>
        </w:rPr>
        <w:t>.</w:t>
      </w:r>
    </w:p>
    <w:p w14:paraId="110EFE7A" w14:textId="77777777" w:rsidR="00AE4B84" w:rsidRPr="008814AB" w:rsidRDefault="00AE4B84" w:rsidP="00AE4B84">
      <w:pPr>
        <w:spacing w:line="360" w:lineRule="auto"/>
        <w:jc w:val="both"/>
        <w:rPr>
          <w:rFonts w:ascii="Palatino Linotype" w:eastAsia="MS Mincho" w:hAnsi="Palatino Linotype"/>
        </w:rPr>
      </w:pPr>
      <w:r w:rsidRPr="008814AB">
        <w:rPr>
          <w:rFonts w:ascii="Palatino Linotype" w:eastAsia="MS Mincho" w:hAnsi="Palatino Linotype"/>
          <w:b/>
          <w:lang w:eastAsia="es-ES"/>
        </w:rPr>
        <w:t>CUARTO.</w:t>
      </w:r>
      <w:r w:rsidRPr="008814AB">
        <w:rPr>
          <w:rFonts w:ascii="Palatino Linotype" w:eastAsia="MS Mincho" w:hAnsi="Palatino Linotype"/>
          <w:lang w:eastAsia="es-ES"/>
        </w:rPr>
        <w:t xml:space="preserve"> </w:t>
      </w:r>
      <w:r w:rsidRPr="008814AB">
        <w:rPr>
          <w:rFonts w:ascii="Palatino Linotype" w:eastAsia="MS Mincho" w:hAnsi="Palatino Linotype"/>
          <w:lang w:val="es-ES" w:eastAsia="es-ES"/>
        </w:rPr>
        <w:t>Se hace del conocimiento del</w:t>
      </w:r>
      <w:r w:rsidRPr="008814AB">
        <w:rPr>
          <w:rFonts w:ascii="Palatino Linotype" w:hAnsi="Palatino Linotype"/>
          <w:b/>
          <w:lang w:val="es-ES_tradnl" w:eastAsia="es-ES"/>
        </w:rPr>
        <w:t xml:space="preserve"> </w:t>
      </w:r>
      <w:r w:rsidRPr="008814AB">
        <w:rPr>
          <w:rFonts w:ascii="Palatino Linotype" w:eastAsia="MS Mincho" w:hAnsi="Palatino Linotype"/>
          <w:b/>
          <w:lang w:val="es-ES_tradnl" w:eastAsia="es-ES"/>
        </w:rPr>
        <w:t>RECURRENTE</w:t>
      </w:r>
      <w:r w:rsidRPr="008814AB">
        <w:rPr>
          <w:rFonts w:ascii="Palatino Linotype" w:eastAsia="MS Mincho" w:hAnsi="Palatino Linotype"/>
          <w:lang w:val="es-ES" w:eastAsia="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8814AB">
        <w:rPr>
          <w:rFonts w:ascii="Palatino Linotype" w:eastAsia="MS Mincho" w:hAnsi="Palatino Linotype"/>
          <w:bCs/>
          <w:lang w:val="es-ES" w:eastAsia="es-ES"/>
        </w:rPr>
        <w:t>vía juicio de amparo</w:t>
      </w:r>
      <w:r w:rsidRPr="008814AB">
        <w:rPr>
          <w:rFonts w:ascii="Palatino Linotype" w:eastAsia="MS Mincho" w:hAnsi="Palatino Linotype"/>
          <w:lang w:val="es-ES" w:eastAsia="es-ES"/>
        </w:rPr>
        <w:t> en los términos de las leyes aplicables.</w:t>
      </w:r>
    </w:p>
    <w:p w14:paraId="074546BF" w14:textId="77777777" w:rsidR="00AE4B84" w:rsidRPr="008814AB" w:rsidRDefault="00AE4B84" w:rsidP="00AE4B84">
      <w:pPr>
        <w:shd w:val="clear" w:color="auto" w:fill="FFFFFF"/>
        <w:spacing w:line="360" w:lineRule="auto"/>
        <w:jc w:val="both"/>
        <w:rPr>
          <w:rFonts w:ascii="Palatino Linotype" w:hAnsi="Palatino Linotype" w:cs="Arial"/>
          <w:b/>
          <w:bCs/>
          <w:color w:val="222222"/>
        </w:rPr>
      </w:pPr>
    </w:p>
    <w:p w14:paraId="0820E643" w14:textId="77777777" w:rsidR="00C42A7C" w:rsidRDefault="00C42A7C" w:rsidP="00C42A7C">
      <w:pPr>
        <w:spacing w:before="240" w:after="240" w:line="360" w:lineRule="auto"/>
        <w:jc w:val="both"/>
        <w:rPr>
          <w:rFonts w:ascii="Palatino Linotype" w:hAnsi="Palatino Linotype"/>
        </w:rPr>
      </w:pPr>
      <w:r w:rsidRPr="008814AB">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w:t>
      </w:r>
      <w:r w:rsidRPr="008814AB">
        <w:rPr>
          <w:rFonts w:ascii="Palatino Linotype" w:hAnsi="Palatino Linotype"/>
        </w:rPr>
        <w:lastRenderedPageBreak/>
        <w:t>DEL ROSARIO MEJÍA AYALA; SHARON CRISTINA MORALES MARTÍNEZ; LUIS GUSTAVO PARRA NORIEGA Y GUADALUPE RAMÍREZ PEÑA EN LA CUADRAGÉSIMA SESIÓN ORDINARIA CELEBRADA EL NUEVE (09) DE NOVIEMBRE DE DOS MIL VEINTIDÓS, ANTE EL SECRETARIO TÉCNICO DEL PLENO ALEXIS TAPIA RAMÍREZ.</w:t>
      </w:r>
      <w:bookmarkStart w:id="13" w:name="_GoBack"/>
      <w:bookmarkEnd w:id="13"/>
      <w:r w:rsidRPr="00624AAD">
        <w:rPr>
          <w:rFonts w:ascii="Palatino Linotype" w:hAnsi="Palatino Linotype"/>
        </w:rPr>
        <w:t xml:space="preserve"> </w:t>
      </w:r>
    </w:p>
    <w:p w14:paraId="624FA099" w14:textId="77777777" w:rsidR="00C85E52" w:rsidRDefault="00C85E52"/>
    <w:p w14:paraId="23D0EEB1" w14:textId="77777777" w:rsidR="00C85E52" w:rsidRDefault="00C85E52"/>
    <w:p w14:paraId="2161BF5D" w14:textId="77777777" w:rsidR="00C85E52" w:rsidRDefault="00C85E52"/>
    <w:p w14:paraId="3DF71C11" w14:textId="77777777" w:rsidR="00C85E52" w:rsidRDefault="00C85E52"/>
    <w:p w14:paraId="4BFC8461" w14:textId="77777777" w:rsidR="00C85E52" w:rsidRDefault="00C85E52"/>
    <w:p w14:paraId="316F4CAA" w14:textId="77777777" w:rsidR="00C85E52" w:rsidRDefault="00C85E52"/>
    <w:p w14:paraId="15DCDDEB" w14:textId="77777777" w:rsidR="00C85E52" w:rsidRDefault="00C85E52"/>
    <w:p w14:paraId="553A30C6" w14:textId="77777777" w:rsidR="00C85E52" w:rsidRDefault="00C85E52"/>
    <w:p w14:paraId="346E02CF" w14:textId="77777777" w:rsidR="00C85E52" w:rsidRDefault="00C85E52"/>
    <w:p w14:paraId="7B6E81BB" w14:textId="77777777" w:rsidR="00C85E52" w:rsidRDefault="00C85E52"/>
    <w:p w14:paraId="5973EE86" w14:textId="77777777" w:rsidR="00C85E52" w:rsidRDefault="00C85E52"/>
    <w:p w14:paraId="4F9273CE" w14:textId="77777777" w:rsidR="00C85E52" w:rsidRDefault="00C85E52"/>
    <w:p w14:paraId="4071799B" w14:textId="77777777" w:rsidR="00C85E52" w:rsidRDefault="00C85E52"/>
    <w:p w14:paraId="5C530BFE" w14:textId="77777777" w:rsidR="00C85E52" w:rsidRDefault="00C85E52"/>
    <w:p w14:paraId="7900038F" w14:textId="77777777" w:rsidR="00C85E52" w:rsidRDefault="00C85E52"/>
    <w:p w14:paraId="1095818F" w14:textId="77777777" w:rsidR="00C85E52" w:rsidRDefault="00C85E52"/>
    <w:p w14:paraId="5298011F" w14:textId="77777777" w:rsidR="00C85E52" w:rsidRDefault="00C85E52"/>
    <w:p w14:paraId="2C6FE89E" w14:textId="77777777" w:rsidR="00C85E52" w:rsidRDefault="00C85E52"/>
    <w:p w14:paraId="5C3BAD85" w14:textId="77777777" w:rsidR="00C85E52" w:rsidRDefault="00C85E52"/>
    <w:p w14:paraId="787CA307" w14:textId="77777777" w:rsidR="00C85E52" w:rsidRDefault="00C85E52"/>
    <w:p w14:paraId="608729F8" w14:textId="77777777" w:rsidR="00C85E52" w:rsidRDefault="00C85E52"/>
    <w:p w14:paraId="3C61F49F" w14:textId="77777777" w:rsidR="00C85E52" w:rsidRDefault="00C85E52"/>
    <w:p w14:paraId="14F25653" w14:textId="77777777" w:rsidR="00C85E52" w:rsidRDefault="00C85E52"/>
    <w:p w14:paraId="2FE66A79" w14:textId="77777777" w:rsidR="00C85E52" w:rsidRDefault="00C85E52"/>
    <w:p w14:paraId="358F5FE7" w14:textId="77777777" w:rsidR="00C85E52" w:rsidRDefault="00C85E52"/>
    <w:p w14:paraId="585EE062" w14:textId="77777777" w:rsidR="00C85E52" w:rsidRDefault="00C85E52"/>
    <w:p w14:paraId="4AD2E3AC" w14:textId="77777777" w:rsidR="00C85E52" w:rsidRDefault="00C85E52"/>
    <w:p w14:paraId="17750FAF" w14:textId="77777777" w:rsidR="00C85E52" w:rsidRDefault="00C85E52"/>
    <w:p w14:paraId="00E76A05" w14:textId="77777777" w:rsidR="00C85E52" w:rsidRDefault="00C85E52"/>
    <w:p w14:paraId="48DAF332" w14:textId="77777777" w:rsidR="00C85E52" w:rsidRDefault="00C85E52"/>
    <w:p w14:paraId="12B0938B" w14:textId="77777777" w:rsidR="00C85E52" w:rsidRDefault="00C85E52"/>
    <w:p w14:paraId="1B18FA4A" w14:textId="77777777" w:rsidR="00C85E52" w:rsidRDefault="00C85E52"/>
    <w:p w14:paraId="2846A49A" w14:textId="77777777" w:rsidR="00C85E52" w:rsidRDefault="00C85E52"/>
    <w:p w14:paraId="392578DE" w14:textId="77777777" w:rsidR="00C85E52" w:rsidRDefault="00C85E52"/>
    <w:p w14:paraId="6D9ABD14" w14:textId="77777777" w:rsidR="00C85E52" w:rsidRDefault="00C85E52"/>
    <w:p w14:paraId="64549FB3" w14:textId="77777777" w:rsidR="00C85E52" w:rsidRDefault="00C85E52"/>
    <w:p w14:paraId="1D7F848D" w14:textId="77777777" w:rsidR="00C85E52" w:rsidRDefault="00C85E52"/>
    <w:p w14:paraId="400CC5A0" w14:textId="77777777" w:rsidR="00C85E52" w:rsidRDefault="00C85E52"/>
    <w:sectPr w:rsidR="00C85E52" w:rsidSect="00934AE9">
      <w:headerReference w:type="even" r:id="rId12"/>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5449A4" w14:textId="77777777" w:rsidR="00C84277" w:rsidRDefault="00C84277">
      <w:r>
        <w:separator/>
      </w:r>
    </w:p>
  </w:endnote>
  <w:endnote w:type="continuationSeparator" w:id="0">
    <w:p w14:paraId="14471A7A" w14:textId="77777777" w:rsidR="00C84277" w:rsidRDefault="00C84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altName w:val="Palatino"/>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5D8E5" w14:textId="77777777" w:rsidR="00194689" w:rsidRDefault="00F736EA">
    <w:pPr>
      <w:pStyle w:val="Piedepgina"/>
      <w:jc w:val="right"/>
    </w:pPr>
    <w:r>
      <w:rPr>
        <w:lang w:val="es-ES"/>
      </w:rPr>
      <w:t xml:space="preserve">Página </w:t>
    </w:r>
    <w:r>
      <w:rPr>
        <w:b/>
        <w:bCs/>
      </w:rPr>
      <w:fldChar w:fldCharType="begin"/>
    </w:r>
    <w:r>
      <w:rPr>
        <w:b/>
        <w:bCs/>
      </w:rPr>
      <w:instrText>PAGE</w:instrText>
    </w:r>
    <w:r>
      <w:rPr>
        <w:b/>
        <w:bCs/>
      </w:rPr>
      <w:fldChar w:fldCharType="separate"/>
    </w:r>
    <w:r w:rsidR="008814AB">
      <w:rPr>
        <w:b/>
        <w:bCs/>
        <w:noProof/>
      </w:rPr>
      <w:t>4</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8814AB">
      <w:rPr>
        <w:b/>
        <w:bCs/>
        <w:noProof/>
      </w:rPr>
      <w:t>11</w:t>
    </w:r>
    <w:r>
      <w:rPr>
        <w:b/>
        <w:bCs/>
      </w:rPr>
      <w:fldChar w:fldCharType="end"/>
    </w:r>
  </w:p>
  <w:p w14:paraId="75EE916B" w14:textId="77777777" w:rsidR="00194689" w:rsidRDefault="0019468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00323" w14:textId="77777777" w:rsidR="00194689" w:rsidRDefault="00F736EA">
    <w:pPr>
      <w:pStyle w:val="Piedepgina"/>
      <w:jc w:val="right"/>
    </w:pPr>
    <w:r>
      <w:rPr>
        <w:lang w:val="es-ES"/>
      </w:rPr>
      <w:t xml:space="preserve">Página </w:t>
    </w:r>
    <w:r>
      <w:rPr>
        <w:b/>
        <w:bCs/>
      </w:rPr>
      <w:fldChar w:fldCharType="begin"/>
    </w:r>
    <w:r>
      <w:rPr>
        <w:b/>
        <w:bCs/>
      </w:rPr>
      <w:instrText>PAGE</w:instrText>
    </w:r>
    <w:r>
      <w:rPr>
        <w:b/>
        <w:bCs/>
      </w:rPr>
      <w:fldChar w:fldCharType="separate"/>
    </w:r>
    <w:r w:rsidR="008814AB">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8814AB">
      <w:rPr>
        <w:b/>
        <w:bCs/>
        <w:noProof/>
      </w:rPr>
      <w:t>11</w:t>
    </w:r>
    <w:r>
      <w:rPr>
        <w:b/>
        <w:bCs/>
      </w:rPr>
      <w:fldChar w:fldCharType="end"/>
    </w:r>
  </w:p>
  <w:p w14:paraId="5205140E" w14:textId="77777777" w:rsidR="00194689" w:rsidRDefault="0019468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C2C857" w14:textId="77777777" w:rsidR="00C84277" w:rsidRDefault="00C84277">
      <w:r>
        <w:separator/>
      </w:r>
    </w:p>
  </w:footnote>
  <w:footnote w:type="continuationSeparator" w:id="0">
    <w:p w14:paraId="0A6A21A3" w14:textId="77777777" w:rsidR="00C84277" w:rsidRDefault="00C842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3F394" w14:textId="77777777" w:rsidR="00194689" w:rsidRDefault="00C84277">
    <w:pPr>
      <w:pStyle w:val="Encabezado"/>
    </w:pPr>
    <w:r>
      <w:rPr>
        <w:noProof/>
      </w:rPr>
      <w:pict w14:anchorId="1D111E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194689" w:rsidRPr="005C106F" w14:paraId="25C6577E" w14:textId="77777777" w:rsidTr="00194689">
      <w:trPr>
        <w:trHeight w:val="1435"/>
      </w:trPr>
      <w:tc>
        <w:tcPr>
          <w:tcW w:w="2268" w:type="dxa"/>
          <w:shd w:val="clear" w:color="auto" w:fill="auto"/>
        </w:tcPr>
        <w:p w14:paraId="174FD76C" w14:textId="77777777" w:rsidR="00194689" w:rsidRPr="005C106F" w:rsidRDefault="00194689" w:rsidP="00194689">
          <w:pPr>
            <w:tabs>
              <w:tab w:val="right" w:pos="4273"/>
            </w:tabs>
            <w:rPr>
              <w:rFonts w:ascii="Garamond" w:eastAsia="Calibri" w:hAnsi="Garamond"/>
              <w:sz w:val="16"/>
              <w:szCs w:val="16"/>
              <w:lang w:eastAsia="en-US"/>
            </w:rPr>
          </w:pPr>
        </w:p>
      </w:tc>
      <w:tc>
        <w:tcPr>
          <w:tcW w:w="6946" w:type="dxa"/>
          <w:shd w:val="clear" w:color="auto" w:fill="auto"/>
        </w:tcPr>
        <w:p w14:paraId="6D081576" w14:textId="77777777" w:rsidR="00194689" w:rsidRDefault="00194689" w:rsidP="00194689"/>
        <w:tbl>
          <w:tblPr>
            <w:tblW w:w="6662" w:type="dxa"/>
            <w:tblInd w:w="40" w:type="dxa"/>
            <w:tblLayout w:type="fixed"/>
            <w:tblLook w:val="0420" w:firstRow="1" w:lastRow="0" w:firstColumn="0" w:lastColumn="0" w:noHBand="0" w:noVBand="1"/>
          </w:tblPr>
          <w:tblGrid>
            <w:gridCol w:w="2551"/>
            <w:gridCol w:w="4111"/>
          </w:tblGrid>
          <w:tr w:rsidR="00194689" w14:paraId="700F904D" w14:textId="77777777" w:rsidTr="00194689">
            <w:trPr>
              <w:trHeight w:val="150"/>
            </w:trPr>
            <w:tc>
              <w:tcPr>
                <w:tcW w:w="2551" w:type="dxa"/>
                <w:shd w:val="clear" w:color="auto" w:fill="auto"/>
              </w:tcPr>
              <w:p w14:paraId="6A2C37CA" w14:textId="77777777" w:rsidR="00194689" w:rsidRPr="00020E73" w:rsidRDefault="00F736EA" w:rsidP="00194689">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3D653E30" w14:textId="557F50A2" w:rsidR="00194689" w:rsidRPr="00020E73" w:rsidRDefault="004B4E36" w:rsidP="00194689">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15408</w:t>
                </w:r>
                <w:r w:rsidR="00F736EA" w:rsidRPr="009E7B0A">
                  <w:rPr>
                    <w:rFonts w:ascii="Palatino Linotype" w:eastAsia="Calibri" w:hAnsi="Palatino Linotype" w:cs="Tahoma"/>
                    <w:bCs/>
                    <w:sz w:val="22"/>
                    <w:szCs w:val="22"/>
                    <w:lang w:eastAsia="en-US"/>
                  </w:rPr>
                  <w:t>/INFOEM/IP/RR/202</w:t>
                </w:r>
                <w:r w:rsidR="0046109F">
                  <w:rPr>
                    <w:rFonts w:ascii="Palatino Linotype" w:eastAsia="Calibri" w:hAnsi="Palatino Linotype" w:cs="Tahoma"/>
                    <w:bCs/>
                    <w:sz w:val="22"/>
                    <w:szCs w:val="22"/>
                    <w:lang w:eastAsia="en-US"/>
                  </w:rPr>
                  <w:t>2</w:t>
                </w:r>
              </w:p>
            </w:tc>
          </w:tr>
          <w:tr w:rsidR="00194689" w14:paraId="16A25739" w14:textId="77777777" w:rsidTr="00194689">
            <w:trPr>
              <w:trHeight w:val="295"/>
            </w:trPr>
            <w:tc>
              <w:tcPr>
                <w:tcW w:w="2551" w:type="dxa"/>
                <w:shd w:val="clear" w:color="auto" w:fill="auto"/>
              </w:tcPr>
              <w:p w14:paraId="201FC426" w14:textId="77777777" w:rsidR="00194689" w:rsidRPr="00020E73" w:rsidRDefault="00F736EA" w:rsidP="00194689">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7DB4A81D" w14:textId="2F0ED6BA" w:rsidR="00194689" w:rsidRPr="00020E73" w:rsidRDefault="004B4E36" w:rsidP="00194689">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Juchitepec</w:t>
                </w:r>
              </w:p>
            </w:tc>
          </w:tr>
          <w:tr w:rsidR="00194689" w14:paraId="542C3BE0" w14:textId="77777777" w:rsidTr="00194689">
            <w:trPr>
              <w:trHeight w:val="295"/>
            </w:trPr>
            <w:tc>
              <w:tcPr>
                <w:tcW w:w="2551" w:type="dxa"/>
                <w:shd w:val="clear" w:color="auto" w:fill="auto"/>
              </w:tcPr>
              <w:p w14:paraId="6CF8F4C1" w14:textId="77777777" w:rsidR="00194689" w:rsidRPr="00020E73" w:rsidRDefault="00F736EA" w:rsidP="00194689">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25D28228" w14:textId="77777777" w:rsidR="00194689" w:rsidRPr="00020E73" w:rsidRDefault="00F736EA" w:rsidP="00194689">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17D7FDB1" w14:textId="77777777" w:rsidR="00194689" w:rsidRPr="00020E73" w:rsidRDefault="00194689" w:rsidP="00194689">
                <w:pPr>
                  <w:tabs>
                    <w:tab w:val="right" w:pos="8838"/>
                  </w:tabs>
                  <w:ind w:left="-108" w:right="171"/>
                  <w:jc w:val="both"/>
                  <w:rPr>
                    <w:rFonts w:ascii="Palatino Linotype" w:eastAsia="Calibri" w:hAnsi="Palatino Linotype" w:cs="Tahoma"/>
                    <w:b/>
                    <w:sz w:val="22"/>
                    <w:szCs w:val="22"/>
                    <w:lang w:val="es-ES" w:eastAsia="en-US"/>
                  </w:rPr>
                </w:pPr>
              </w:p>
            </w:tc>
          </w:tr>
        </w:tbl>
        <w:p w14:paraId="4001F2A4" w14:textId="77777777" w:rsidR="00194689" w:rsidRPr="005C106F" w:rsidRDefault="00194689" w:rsidP="00194689">
          <w:pPr>
            <w:tabs>
              <w:tab w:val="right" w:pos="8838"/>
            </w:tabs>
            <w:ind w:left="-28"/>
            <w:jc w:val="both"/>
            <w:rPr>
              <w:rFonts w:ascii="Arial" w:eastAsia="Calibri" w:hAnsi="Arial" w:cs="Arial"/>
              <w:b/>
              <w:sz w:val="22"/>
              <w:szCs w:val="22"/>
              <w:lang w:eastAsia="en-US"/>
            </w:rPr>
          </w:pPr>
        </w:p>
      </w:tc>
    </w:tr>
  </w:tbl>
  <w:p w14:paraId="4517556A" w14:textId="77777777" w:rsidR="00194689" w:rsidRPr="00443C6B" w:rsidRDefault="00C84277" w:rsidP="00194689">
    <w:pPr>
      <w:pStyle w:val="Encabezado"/>
      <w:rPr>
        <w:sz w:val="14"/>
      </w:rPr>
    </w:pPr>
    <w:r>
      <w:rPr>
        <w:noProof/>
        <w:sz w:val="14"/>
      </w:rPr>
      <w:pict w14:anchorId="30FF5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194689" w:rsidRPr="00330DA7" w14:paraId="2556AE68" w14:textId="77777777" w:rsidTr="00194689">
      <w:trPr>
        <w:trHeight w:val="1435"/>
      </w:trPr>
      <w:tc>
        <w:tcPr>
          <w:tcW w:w="2268" w:type="dxa"/>
          <w:shd w:val="clear" w:color="auto" w:fill="auto"/>
        </w:tcPr>
        <w:p w14:paraId="2CE441ED" w14:textId="77777777" w:rsidR="00194689" w:rsidRPr="00330DA7" w:rsidRDefault="00194689" w:rsidP="00194689">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194689" w:rsidRPr="00330DA7" w14:paraId="2FDFA89A" w14:textId="77777777" w:rsidTr="00194689">
            <w:trPr>
              <w:trHeight w:val="144"/>
            </w:trPr>
            <w:tc>
              <w:tcPr>
                <w:tcW w:w="2444" w:type="dxa"/>
                <w:shd w:val="clear" w:color="auto" w:fill="auto"/>
              </w:tcPr>
              <w:p w14:paraId="4BC1EAFA" w14:textId="77777777" w:rsidR="00194689" w:rsidRPr="00020E73" w:rsidRDefault="00F736EA" w:rsidP="00194689">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69605667" w14:textId="1FBE64D4" w:rsidR="00194689" w:rsidRPr="00BC0F45" w:rsidRDefault="004B4E36" w:rsidP="00194689">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15408</w:t>
                </w:r>
                <w:r w:rsidR="00F736EA" w:rsidRPr="00BC0F45">
                  <w:rPr>
                    <w:rFonts w:ascii="Palatino Linotype" w:eastAsia="Calibri" w:hAnsi="Palatino Linotype" w:cs="Tahoma"/>
                    <w:sz w:val="22"/>
                    <w:szCs w:val="22"/>
                    <w:lang w:eastAsia="en-US"/>
                  </w:rPr>
                  <w:t>/INFOEM/IP/RR/202</w:t>
                </w:r>
                <w:r w:rsidR="0046109F" w:rsidRPr="00BC0F45">
                  <w:rPr>
                    <w:rFonts w:ascii="Palatino Linotype" w:eastAsia="Calibri" w:hAnsi="Palatino Linotype" w:cs="Tahoma"/>
                    <w:sz w:val="22"/>
                    <w:szCs w:val="22"/>
                    <w:lang w:eastAsia="en-US"/>
                  </w:rPr>
                  <w:t>2</w:t>
                </w:r>
                <w:r w:rsidR="00F736EA" w:rsidRPr="00BC0F45">
                  <w:rPr>
                    <w:rFonts w:ascii="Palatino Linotype" w:eastAsia="Calibri" w:hAnsi="Palatino Linotype" w:cs="Tahoma"/>
                    <w:b/>
                    <w:bCs/>
                    <w:sz w:val="22"/>
                    <w:szCs w:val="22"/>
                    <w:lang w:eastAsia="en-US"/>
                  </w:rPr>
                  <w:t xml:space="preserve"> </w:t>
                </w:r>
              </w:p>
            </w:tc>
          </w:tr>
          <w:tr w:rsidR="00194689" w:rsidRPr="00330DA7" w14:paraId="3643DA1F" w14:textId="77777777" w:rsidTr="00194689">
            <w:trPr>
              <w:trHeight w:val="144"/>
            </w:trPr>
            <w:tc>
              <w:tcPr>
                <w:tcW w:w="2444" w:type="dxa"/>
                <w:shd w:val="clear" w:color="auto" w:fill="auto"/>
              </w:tcPr>
              <w:p w14:paraId="3253E719" w14:textId="77777777" w:rsidR="00194689" w:rsidRPr="00020E73" w:rsidRDefault="00F736EA" w:rsidP="00194689">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57D58B0A" w14:textId="0B938DE8" w:rsidR="00194689" w:rsidRPr="00BC0F45" w:rsidRDefault="008814AB" w:rsidP="00194689">
                <w:pPr>
                  <w:tabs>
                    <w:tab w:val="left" w:pos="3122"/>
                    <w:tab w:val="right" w:pos="8838"/>
                  </w:tabs>
                  <w:ind w:right="-105"/>
                  <w:jc w:val="both"/>
                  <w:rPr>
                    <w:rFonts w:ascii="Palatino Linotype" w:eastAsia="Calibri" w:hAnsi="Palatino Linotype" w:cs="Tahoma"/>
                    <w:sz w:val="22"/>
                    <w:szCs w:val="22"/>
                    <w:lang w:val="es-ES" w:eastAsia="en-US"/>
                  </w:rPr>
                </w:pPr>
                <w:r>
                  <w:rPr>
                    <w:rFonts w:ascii="Palatino Linotype" w:hAnsi="Palatino Linotype"/>
                    <w:sz w:val="22"/>
                    <w:szCs w:val="22"/>
                    <w:lang w:eastAsia="es-ES"/>
                  </w:rPr>
                  <w:t>XXX XXXXX XXXX</w:t>
                </w:r>
              </w:p>
            </w:tc>
          </w:tr>
          <w:tr w:rsidR="00194689" w:rsidRPr="00330DA7" w14:paraId="46E8E26D" w14:textId="77777777" w:rsidTr="00BC0F45">
            <w:trPr>
              <w:trHeight w:val="83"/>
            </w:trPr>
            <w:tc>
              <w:tcPr>
                <w:tcW w:w="2444" w:type="dxa"/>
                <w:shd w:val="clear" w:color="auto" w:fill="auto"/>
              </w:tcPr>
              <w:p w14:paraId="6413A8C8" w14:textId="77777777" w:rsidR="00194689" w:rsidRPr="00020E73" w:rsidRDefault="00F736EA" w:rsidP="00194689">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613EF278" w14:textId="0B65F168" w:rsidR="00194689" w:rsidRPr="00BC0F45" w:rsidRDefault="004B4E36" w:rsidP="00B51F50">
                <w:pPr>
                  <w:rPr>
                    <w:rFonts w:ascii="Palatino Linotype" w:hAnsi="Palatino Linotype"/>
                    <w:sz w:val="22"/>
                    <w:szCs w:val="22"/>
                  </w:rPr>
                </w:pPr>
                <w:r>
                  <w:rPr>
                    <w:rFonts w:ascii="Palatino Linotype" w:eastAsia="Calibri" w:hAnsi="Palatino Linotype" w:cs="Tahoma"/>
                    <w:sz w:val="22"/>
                    <w:szCs w:val="22"/>
                    <w:lang w:eastAsia="en-US"/>
                  </w:rPr>
                  <w:t>Ayuntamiento de Juchitepec</w:t>
                </w:r>
              </w:p>
            </w:tc>
          </w:tr>
          <w:tr w:rsidR="00194689" w:rsidRPr="00330DA7" w14:paraId="4E2722A4" w14:textId="77777777" w:rsidTr="00194689">
            <w:trPr>
              <w:trHeight w:val="283"/>
            </w:trPr>
            <w:tc>
              <w:tcPr>
                <w:tcW w:w="2444" w:type="dxa"/>
                <w:shd w:val="clear" w:color="auto" w:fill="auto"/>
              </w:tcPr>
              <w:p w14:paraId="6F433A99" w14:textId="77777777" w:rsidR="00194689" w:rsidRPr="00020E73" w:rsidRDefault="00F736EA" w:rsidP="00194689">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012BF8F8" w14:textId="77777777" w:rsidR="00194689" w:rsidRPr="00020E73" w:rsidRDefault="00F736EA" w:rsidP="00194689">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0EFAFF77" w14:textId="77777777" w:rsidR="00194689" w:rsidRPr="00020E73" w:rsidRDefault="00194689" w:rsidP="00194689">
                <w:pPr>
                  <w:tabs>
                    <w:tab w:val="right" w:pos="8838"/>
                  </w:tabs>
                  <w:ind w:left="-74" w:right="-105"/>
                  <w:jc w:val="both"/>
                  <w:rPr>
                    <w:rFonts w:ascii="Palatino Linotype" w:eastAsia="Calibri" w:hAnsi="Palatino Linotype" w:cs="Tahoma"/>
                    <w:b/>
                    <w:sz w:val="22"/>
                    <w:szCs w:val="22"/>
                    <w:lang w:val="es-ES" w:eastAsia="en-US"/>
                  </w:rPr>
                </w:pPr>
              </w:p>
            </w:tc>
          </w:tr>
        </w:tbl>
        <w:p w14:paraId="4E68CB93" w14:textId="77777777" w:rsidR="00194689" w:rsidRPr="00330DA7" w:rsidRDefault="00194689" w:rsidP="00194689">
          <w:pPr>
            <w:tabs>
              <w:tab w:val="right" w:pos="8838"/>
            </w:tabs>
            <w:ind w:left="-28"/>
            <w:jc w:val="both"/>
            <w:rPr>
              <w:rFonts w:ascii="Arial" w:eastAsia="Calibri" w:hAnsi="Arial" w:cs="Arial"/>
              <w:b/>
              <w:sz w:val="22"/>
              <w:szCs w:val="22"/>
              <w:lang w:eastAsia="en-US"/>
            </w:rPr>
          </w:pPr>
        </w:p>
      </w:tc>
    </w:tr>
  </w:tbl>
  <w:p w14:paraId="096D83C2" w14:textId="77777777" w:rsidR="00194689" w:rsidRPr="00827FA0" w:rsidRDefault="00C84277" w:rsidP="00194689">
    <w:pPr>
      <w:pStyle w:val="Encabezado"/>
      <w:rPr>
        <w:sz w:val="2"/>
        <w:szCs w:val="22"/>
      </w:rPr>
    </w:pPr>
    <w:r>
      <w:rPr>
        <w:noProof/>
        <w:sz w:val="2"/>
        <w:szCs w:val="22"/>
      </w:rPr>
      <w:pict w14:anchorId="1790FF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63107B"/>
    <w:multiLevelType w:val="hybridMultilevel"/>
    <w:tmpl w:val="0958F30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4F2755F0"/>
    <w:multiLevelType w:val="multilevel"/>
    <w:tmpl w:val="45B806D8"/>
    <w:lvl w:ilvl="0">
      <w:start w:val="1"/>
      <w:numFmt w:val="decimal"/>
      <w:lvlText w:val="%1."/>
      <w:lvlJc w:val="left"/>
      <w:pPr>
        <w:tabs>
          <w:tab w:val="num" w:pos="862"/>
        </w:tabs>
        <w:ind w:left="862" w:hanging="720"/>
      </w:pPr>
      <w:rPr>
        <w:b/>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5365783"/>
    <w:multiLevelType w:val="hybridMultilevel"/>
    <w:tmpl w:val="F2C057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B84"/>
    <w:rsid w:val="00007A3C"/>
    <w:rsid w:val="00015C87"/>
    <w:rsid w:val="00071DC1"/>
    <w:rsid w:val="0007327E"/>
    <w:rsid w:val="000B55F3"/>
    <w:rsid w:val="000E186F"/>
    <w:rsid w:val="00130080"/>
    <w:rsid w:val="001374AD"/>
    <w:rsid w:val="0014208C"/>
    <w:rsid w:val="0018065E"/>
    <w:rsid w:val="00194689"/>
    <w:rsid w:val="001B52C2"/>
    <w:rsid w:val="001F21B2"/>
    <w:rsid w:val="00214EBE"/>
    <w:rsid w:val="00253ED9"/>
    <w:rsid w:val="002707A9"/>
    <w:rsid w:val="002A2F2B"/>
    <w:rsid w:val="0030793F"/>
    <w:rsid w:val="00312F62"/>
    <w:rsid w:val="00391F36"/>
    <w:rsid w:val="003A11F3"/>
    <w:rsid w:val="003A7B86"/>
    <w:rsid w:val="00430888"/>
    <w:rsid w:val="0046109F"/>
    <w:rsid w:val="00474004"/>
    <w:rsid w:val="00482FCB"/>
    <w:rsid w:val="004B4E36"/>
    <w:rsid w:val="004D4CE7"/>
    <w:rsid w:val="004E09D0"/>
    <w:rsid w:val="00547C72"/>
    <w:rsid w:val="0058535E"/>
    <w:rsid w:val="005949AA"/>
    <w:rsid w:val="005A4E3D"/>
    <w:rsid w:val="005B59B8"/>
    <w:rsid w:val="005E51B8"/>
    <w:rsid w:val="005F74BD"/>
    <w:rsid w:val="00627148"/>
    <w:rsid w:val="0063135F"/>
    <w:rsid w:val="00635DF8"/>
    <w:rsid w:val="006565DA"/>
    <w:rsid w:val="00666284"/>
    <w:rsid w:val="006C11D1"/>
    <w:rsid w:val="006C78A4"/>
    <w:rsid w:val="006F3A6D"/>
    <w:rsid w:val="00742B92"/>
    <w:rsid w:val="00760690"/>
    <w:rsid w:val="0076643E"/>
    <w:rsid w:val="007901EB"/>
    <w:rsid w:val="007A3703"/>
    <w:rsid w:val="007B7637"/>
    <w:rsid w:val="007C2D99"/>
    <w:rsid w:val="007E0799"/>
    <w:rsid w:val="007F78F1"/>
    <w:rsid w:val="00804F09"/>
    <w:rsid w:val="008468E1"/>
    <w:rsid w:val="008814AB"/>
    <w:rsid w:val="008A0EBF"/>
    <w:rsid w:val="008A3FA6"/>
    <w:rsid w:val="008B1180"/>
    <w:rsid w:val="008B6FF6"/>
    <w:rsid w:val="008F44D6"/>
    <w:rsid w:val="00934AE9"/>
    <w:rsid w:val="0099650D"/>
    <w:rsid w:val="009C2AB6"/>
    <w:rsid w:val="009C2E06"/>
    <w:rsid w:val="00A15185"/>
    <w:rsid w:val="00A5051E"/>
    <w:rsid w:val="00AB2087"/>
    <w:rsid w:val="00AE4B84"/>
    <w:rsid w:val="00AF3A97"/>
    <w:rsid w:val="00B51F50"/>
    <w:rsid w:val="00B53803"/>
    <w:rsid w:val="00B912F7"/>
    <w:rsid w:val="00BB5195"/>
    <w:rsid w:val="00BB539F"/>
    <w:rsid w:val="00BC0F45"/>
    <w:rsid w:val="00C03272"/>
    <w:rsid w:val="00C4282F"/>
    <w:rsid w:val="00C42A7C"/>
    <w:rsid w:val="00C84277"/>
    <w:rsid w:val="00C85E52"/>
    <w:rsid w:val="00CD24D6"/>
    <w:rsid w:val="00CF4287"/>
    <w:rsid w:val="00DD06F9"/>
    <w:rsid w:val="00DD6520"/>
    <w:rsid w:val="00E461D8"/>
    <w:rsid w:val="00E5557C"/>
    <w:rsid w:val="00E72525"/>
    <w:rsid w:val="00E83330"/>
    <w:rsid w:val="00EA5CB9"/>
    <w:rsid w:val="00EF0A5D"/>
    <w:rsid w:val="00F736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9AFCD2"/>
  <w15:chartTrackingRefBased/>
  <w15:docId w15:val="{2A48A52B-2F83-4B99-9AEF-0C6A571A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35F"/>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4B84"/>
    <w:pPr>
      <w:tabs>
        <w:tab w:val="center" w:pos="4419"/>
        <w:tab w:val="right" w:pos="8838"/>
      </w:tabs>
    </w:pPr>
  </w:style>
  <w:style w:type="character" w:customStyle="1" w:styleId="EncabezadoCar">
    <w:name w:val="Encabezado Car"/>
    <w:basedOn w:val="Fuentedeprrafopredeter"/>
    <w:link w:val="Encabezado"/>
    <w:uiPriority w:val="99"/>
    <w:rsid w:val="00AE4B84"/>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AE4B84"/>
    <w:pPr>
      <w:tabs>
        <w:tab w:val="center" w:pos="4419"/>
        <w:tab w:val="right" w:pos="8838"/>
      </w:tabs>
    </w:pPr>
  </w:style>
  <w:style w:type="character" w:customStyle="1" w:styleId="PiedepginaCar">
    <w:name w:val="Pie de página Car"/>
    <w:basedOn w:val="Fuentedeprrafopredeter"/>
    <w:link w:val="Piedepgina"/>
    <w:uiPriority w:val="99"/>
    <w:rsid w:val="00AE4B84"/>
    <w:rPr>
      <w:rFonts w:ascii="Times New Roman" w:eastAsia="Times New Roman" w:hAnsi="Times New Roman" w:cs="Times New Roman"/>
      <w:sz w:val="24"/>
      <w:szCs w:val="24"/>
      <w:lang w:val="es-MX" w:eastAsia="es-MX"/>
    </w:rPr>
  </w:style>
  <w:style w:type="paragraph" w:styleId="Prrafodelista">
    <w:name w:val="List Paragraph"/>
    <w:basedOn w:val="Normal"/>
    <w:uiPriority w:val="34"/>
    <w:qFormat/>
    <w:rsid w:val="00BB5195"/>
    <w:pPr>
      <w:ind w:left="720"/>
      <w:contextualSpacing/>
    </w:pPr>
  </w:style>
  <w:style w:type="character" w:styleId="Hipervnculo">
    <w:name w:val="Hyperlink"/>
    <w:basedOn w:val="Fuentedeprrafopredeter"/>
    <w:uiPriority w:val="99"/>
    <w:semiHidden/>
    <w:unhideWhenUsed/>
    <w:rsid w:val="00BB5195"/>
    <w:rPr>
      <w:color w:val="0000FF"/>
      <w:u w:val="single"/>
    </w:rPr>
  </w:style>
  <w:style w:type="character" w:styleId="Hipervnculovisitado">
    <w:name w:val="FollowedHyperlink"/>
    <w:basedOn w:val="Fuentedeprrafopredeter"/>
    <w:uiPriority w:val="99"/>
    <w:semiHidden/>
    <w:unhideWhenUsed/>
    <w:rsid w:val="009C2A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932161">
      <w:bodyDiv w:val="1"/>
      <w:marLeft w:val="0"/>
      <w:marRight w:val="0"/>
      <w:marTop w:val="0"/>
      <w:marBottom w:val="0"/>
      <w:divBdr>
        <w:top w:val="none" w:sz="0" w:space="0" w:color="auto"/>
        <w:left w:val="none" w:sz="0" w:space="0" w:color="auto"/>
        <w:bottom w:val="none" w:sz="0" w:space="0" w:color="auto"/>
        <w:right w:val="none" w:sz="0" w:space="0" w:color="auto"/>
      </w:divBdr>
    </w:div>
    <w:div w:id="394396137">
      <w:bodyDiv w:val="1"/>
      <w:marLeft w:val="0"/>
      <w:marRight w:val="0"/>
      <w:marTop w:val="0"/>
      <w:marBottom w:val="0"/>
      <w:divBdr>
        <w:top w:val="none" w:sz="0" w:space="0" w:color="auto"/>
        <w:left w:val="none" w:sz="0" w:space="0" w:color="auto"/>
        <w:bottom w:val="none" w:sz="0" w:space="0" w:color="auto"/>
        <w:right w:val="none" w:sz="0" w:space="0" w:color="auto"/>
      </w:divBdr>
    </w:div>
    <w:div w:id="439490324">
      <w:bodyDiv w:val="1"/>
      <w:marLeft w:val="0"/>
      <w:marRight w:val="0"/>
      <w:marTop w:val="0"/>
      <w:marBottom w:val="0"/>
      <w:divBdr>
        <w:top w:val="none" w:sz="0" w:space="0" w:color="auto"/>
        <w:left w:val="none" w:sz="0" w:space="0" w:color="auto"/>
        <w:bottom w:val="none" w:sz="0" w:space="0" w:color="auto"/>
        <w:right w:val="none" w:sz="0" w:space="0" w:color="auto"/>
      </w:divBdr>
    </w:div>
    <w:div w:id="535854273">
      <w:bodyDiv w:val="1"/>
      <w:marLeft w:val="0"/>
      <w:marRight w:val="0"/>
      <w:marTop w:val="0"/>
      <w:marBottom w:val="0"/>
      <w:divBdr>
        <w:top w:val="none" w:sz="0" w:space="0" w:color="auto"/>
        <w:left w:val="none" w:sz="0" w:space="0" w:color="auto"/>
        <w:bottom w:val="none" w:sz="0" w:space="0" w:color="auto"/>
        <w:right w:val="none" w:sz="0" w:space="0" w:color="auto"/>
      </w:divBdr>
    </w:div>
    <w:div w:id="565654090">
      <w:bodyDiv w:val="1"/>
      <w:marLeft w:val="0"/>
      <w:marRight w:val="0"/>
      <w:marTop w:val="0"/>
      <w:marBottom w:val="0"/>
      <w:divBdr>
        <w:top w:val="none" w:sz="0" w:space="0" w:color="auto"/>
        <w:left w:val="none" w:sz="0" w:space="0" w:color="auto"/>
        <w:bottom w:val="none" w:sz="0" w:space="0" w:color="auto"/>
        <w:right w:val="none" w:sz="0" w:space="0" w:color="auto"/>
      </w:divBdr>
    </w:div>
    <w:div w:id="684408745">
      <w:bodyDiv w:val="1"/>
      <w:marLeft w:val="0"/>
      <w:marRight w:val="0"/>
      <w:marTop w:val="0"/>
      <w:marBottom w:val="0"/>
      <w:divBdr>
        <w:top w:val="none" w:sz="0" w:space="0" w:color="auto"/>
        <w:left w:val="none" w:sz="0" w:space="0" w:color="auto"/>
        <w:bottom w:val="none" w:sz="0" w:space="0" w:color="auto"/>
        <w:right w:val="none" w:sz="0" w:space="0" w:color="auto"/>
      </w:divBdr>
    </w:div>
    <w:div w:id="1194270420">
      <w:bodyDiv w:val="1"/>
      <w:marLeft w:val="0"/>
      <w:marRight w:val="0"/>
      <w:marTop w:val="0"/>
      <w:marBottom w:val="0"/>
      <w:divBdr>
        <w:top w:val="none" w:sz="0" w:space="0" w:color="auto"/>
        <w:left w:val="none" w:sz="0" w:space="0" w:color="auto"/>
        <w:bottom w:val="none" w:sz="0" w:space="0" w:color="auto"/>
        <w:right w:val="none" w:sz="0" w:space="0" w:color="auto"/>
      </w:divBdr>
    </w:div>
    <w:div w:id="1199003591">
      <w:bodyDiv w:val="1"/>
      <w:marLeft w:val="0"/>
      <w:marRight w:val="0"/>
      <w:marTop w:val="0"/>
      <w:marBottom w:val="0"/>
      <w:divBdr>
        <w:top w:val="none" w:sz="0" w:space="0" w:color="auto"/>
        <w:left w:val="none" w:sz="0" w:space="0" w:color="auto"/>
        <w:bottom w:val="none" w:sz="0" w:space="0" w:color="auto"/>
        <w:right w:val="none" w:sz="0" w:space="0" w:color="auto"/>
      </w:divBdr>
    </w:div>
    <w:div w:id="1209803453">
      <w:bodyDiv w:val="1"/>
      <w:marLeft w:val="0"/>
      <w:marRight w:val="0"/>
      <w:marTop w:val="0"/>
      <w:marBottom w:val="0"/>
      <w:divBdr>
        <w:top w:val="none" w:sz="0" w:space="0" w:color="auto"/>
        <w:left w:val="none" w:sz="0" w:space="0" w:color="auto"/>
        <w:bottom w:val="none" w:sz="0" w:space="0" w:color="auto"/>
        <w:right w:val="none" w:sz="0" w:space="0" w:color="auto"/>
      </w:divBdr>
    </w:div>
    <w:div w:id="1300725628">
      <w:bodyDiv w:val="1"/>
      <w:marLeft w:val="0"/>
      <w:marRight w:val="0"/>
      <w:marTop w:val="0"/>
      <w:marBottom w:val="0"/>
      <w:divBdr>
        <w:top w:val="none" w:sz="0" w:space="0" w:color="auto"/>
        <w:left w:val="none" w:sz="0" w:space="0" w:color="auto"/>
        <w:bottom w:val="none" w:sz="0" w:space="0" w:color="auto"/>
        <w:right w:val="none" w:sz="0" w:space="0" w:color="auto"/>
      </w:divBdr>
    </w:div>
    <w:div w:id="1355958968">
      <w:bodyDiv w:val="1"/>
      <w:marLeft w:val="0"/>
      <w:marRight w:val="0"/>
      <w:marTop w:val="0"/>
      <w:marBottom w:val="0"/>
      <w:divBdr>
        <w:top w:val="none" w:sz="0" w:space="0" w:color="auto"/>
        <w:left w:val="none" w:sz="0" w:space="0" w:color="auto"/>
        <w:bottom w:val="none" w:sz="0" w:space="0" w:color="auto"/>
        <w:right w:val="none" w:sz="0" w:space="0" w:color="auto"/>
      </w:divBdr>
    </w:div>
    <w:div w:id="1549681295">
      <w:bodyDiv w:val="1"/>
      <w:marLeft w:val="0"/>
      <w:marRight w:val="0"/>
      <w:marTop w:val="0"/>
      <w:marBottom w:val="0"/>
      <w:divBdr>
        <w:top w:val="none" w:sz="0" w:space="0" w:color="auto"/>
        <w:left w:val="none" w:sz="0" w:space="0" w:color="auto"/>
        <w:bottom w:val="none" w:sz="0" w:space="0" w:color="auto"/>
        <w:right w:val="none" w:sz="0" w:space="0" w:color="auto"/>
      </w:divBdr>
    </w:div>
    <w:div w:id="1593971441">
      <w:bodyDiv w:val="1"/>
      <w:marLeft w:val="0"/>
      <w:marRight w:val="0"/>
      <w:marTop w:val="0"/>
      <w:marBottom w:val="0"/>
      <w:divBdr>
        <w:top w:val="none" w:sz="0" w:space="0" w:color="auto"/>
        <w:left w:val="none" w:sz="0" w:space="0" w:color="auto"/>
        <w:bottom w:val="none" w:sz="0" w:space="0" w:color="auto"/>
        <w:right w:val="none" w:sz="0" w:space="0" w:color="auto"/>
      </w:divBdr>
    </w:div>
    <w:div w:id="1659459015">
      <w:bodyDiv w:val="1"/>
      <w:marLeft w:val="0"/>
      <w:marRight w:val="0"/>
      <w:marTop w:val="0"/>
      <w:marBottom w:val="0"/>
      <w:divBdr>
        <w:top w:val="none" w:sz="0" w:space="0" w:color="auto"/>
        <w:left w:val="none" w:sz="0" w:space="0" w:color="auto"/>
        <w:bottom w:val="none" w:sz="0" w:space="0" w:color="auto"/>
        <w:right w:val="none" w:sz="0" w:space="0" w:color="auto"/>
      </w:divBdr>
    </w:div>
    <w:div w:id="1664166653">
      <w:bodyDiv w:val="1"/>
      <w:marLeft w:val="0"/>
      <w:marRight w:val="0"/>
      <w:marTop w:val="0"/>
      <w:marBottom w:val="0"/>
      <w:divBdr>
        <w:top w:val="none" w:sz="0" w:space="0" w:color="auto"/>
        <w:left w:val="none" w:sz="0" w:space="0" w:color="auto"/>
        <w:bottom w:val="none" w:sz="0" w:space="0" w:color="auto"/>
        <w:right w:val="none" w:sz="0" w:space="0" w:color="auto"/>
      </w:divBdr>
    </w:div>
    <w:div w:id="1682076199">
      <w:bodyDiv w:val="1"/>
      <w:marLeft w:val="0"/>
      <w:marRight w:val="0"/>
      <w:marTop w:val="0"/>
      <w:marBottom w:val="0"/>
      <w:divBdr>
        <w:top w:val="none" w:sz="0" w:space="0" w:color="auto"/>
        <w:left w:val="none" w:sz="0" w:space="0" w:color="auto"/>
        <w:bottom w:val="none" w:sz="0" w:space="0" w:color="auto"/>
        <w:right w:val="none" w:sz="0" w:space="0" w:color="auto"/>
      </w:divBdr>
    </w:div>
    <w:div w:id="1750231315">
      <w:bodyDiv w:val="1"/>
      <w:marLeft w:val="0"/>
      <w:marRight w:val="0"/>
      <w:marTop w:val="0"/>
      <w:marBottom w:val="0"/>
      <w:divBdr>
        <w:top w:val="none" w:sz="0" w:space="0" w:color="auto"/>
        <w:left w:val="none" w:sz="0" w:space="0" w:color="auto"/>
        <w:bottom w:val="none" w:sz="0" w:space="0" w:color="auto"/>
        <w:right w:val="none" w:sz="0" w:space="0" w:color="auto"/>
      </w:divBdr>
    </w:div>
    <w:div w:id="1887989986">
      <w:bodyDiv w:val="1"/>
      <w:marLeft w:val="0"/>
      <w:marRight w:val="0"/>
      <w:marTop w:val="0"/>
      <w:marBottom w:val="0"/>
      <w:divBdr>
        <w:top w:val="none" w:sz="0" w:space="0" w:color="auto"/>
        <w:left w:val="none" w:sz="0" w:space="0" w:color="auto"/>
        <w:bottom w:val="none" w:sz="0" w:space="0" w:color="auto"/>
        <w:right w:val="none" w:sz="0" w:space="0" w:color="auto"/>
      </w:divBdr>
    </w:div>
    <w:div w:id="202921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566487.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766B9-F5F1-41D0-B00E-E2A15ADDA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2104</Words>
  <Characters>11576</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DELL</cp:lastModifiedBy>
  <cp:revision>5</cp:revision>
  <dcterms:created xsi:type="dcterms:W3CDTF">2022-10-19T00:51:00Z</dcterms:created>
  <dcterms:modified xsi:type="dcterms:W3CDTF">2022-11-27T03:16:00Z</dcterms:modified>
</cp:coreProperties>
</file>