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10EA3" w14:textId="632306BD" w:rsidR="00A64119" w:rsidRPr="004338C5" w:rsidRDefault="00A64119" w:rsidP="004338C5">
      <w:pPr>
        <w:spacing w:line="360" w:lineRule="auto"/>
        <w:jc w:val="both"/>
        <w:rPr>
          <w:rFonts w:ascii="Palatino Linotype" w:eastAsia="Palatino Linotype" w:hAnsi="Palatino Linotype" w:cs="Palatino Linotype"/>
        </w:rPr>
      </w:pPr>
      <w:r w:rsidRPr="004338C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C1300E" w:rsidRPr="004338C5">
        <w:rPr>
          <w:rFonts w:ascii="Palatino Linotype" w:eastAsia="Palatino Linotype" w:hAnsi="Palatino Linotype" w:cs="Palatino Linotype"/>
        </w:rPr>
        <w:t xml:space="preserve">diez de agosto </w:t>
      </w:r>
      <w:r w:rsidRPr="004338C5">
        <w:rPr>
          <w:rFonts w:ascii="Palatino Linotype" w:eastAsia="Palatino Linotype" w:hAnsi="Palatino Linotype" w:cs="Palatino Linotype"/>
        </w:rPr>
        <w:t xml:space="preserve">de dos mil veintidós. </w:t>
      </w:r>
    </w:p>
    <w:p w14:paraId="03450F91" w14:textId="77777777" w:rsidR="007A5836" w:rsidRPr="004338C5" w:rsidRDefault="007A5836" w:rsidP="004338C5">
      <w:pPr>
        <w:spacing w:line="360" w:lineRule="auto"/>
        <w:jc w:val="both"/>
        <w:rPr>
          <w:rFonts w:ascii="Palatino Linotype" w:hAnsi="Palatino Linotype"/>
          <w:color w:val="000000" w:themeColor="text1"/>
        </w:rPr>
      </w:pPr>
    </w:p>
    <w:p w14:paraId="0B72D996" w14:textId="52502F70" w:rsidR="007A5836" w:rsidRPr="004338C5" w:rsidRDefault="007A5836" w:rsidP="004338C5">
      <w:pPr>
        <w:spacing w:line="360" w:lineRule="auto"/>
        <w:jc w:val="both"/>
        <w:rPr>
          <w:rFonts w:ascii="Palatino Linotype" w:hAnsi="Palatino Linotype"/>
          <w:color w:val="000000" w:themeColor="text1"/>
        </w:rPr>
      </w:pPr>
      <w:r w:rsidRPr="004338C5">
        <w:rPr>
          <w:rFonts w:ascii="Palatino Linotype" w:hAnsi="Palatino Linotype"/>
          <w:b/>
          <w:color w:val="000000" w:themeColor="text1"/>
        </w:rPr>
        <w:t>VISTO</w:t>
      </w:r>
      <w:r w:rsidRPr="004338C5">
        <w:rPr>
          <w:rFonts w:ascii="Palatino Linotype" w:hAnsi="Palatino Linotype"/>
          <w:color w:val="000000" w:themeColor="text1"/>
        </w:rPr>
        <w:t xml:space="preserve"> el expediente formado con motivo del </w:t>
      </w:r>
      <w:r w:rsidR="00BC5BEF" w:rsidRPr="004338C5">
        <w:rPr>
          <w:rFonts w:ascii="Palatino Linotype" w:hAnsi="Palatino Linotype"/>
          <w:color w:val="000000" w:themeColor="text1"/>
        </w:rPr>
        <w:t>Recurso de Revisión</w:t>
      </w:r>
      <w:r w:rsidRPr="004338C5">
        <w:rPr>
          <w:rFonts w:ascii="Palatino Linotype" w:hAnsi="Palatino Linotype"/>
          <w:b/>
          <w:bCs/>
          <w:color w:val="000000" w:themeColor="text1"/>
        </w:rPr>
        <w:t xml:space="preserve"> </w:t>
      </w:r>
      <w:r w:rsidR="00A9204E" w:rsidRPr="004338C5">
        <w:rPr>
          <w:rFonts w:ascii="Palatino Linotype" w:hAnsi="Palatino Linotype"/>
          <w:b/>
          <w:color w:val="000000" w:themeColor="text1"/>
        </w:rPr>
        <w:t>0</w:t>
      </w:r>
      <w:r w:rsidR="00C1300E" w:rsidRPr="004338C5">
        <w:rPr>
          <w:rFonts w:ascii="Palatino Linotype" w:hAnsi="Palatino Linotype"/>
          <w:b/>
          <w:color w:val="000000" w:themeColor="text1"/>
        </w:rPr>
        <w:t>4967</w:t>
      </w:r>
      <w:r w:rsidR="00A9204E" w:rsidRPr="004338C5">
        <w:rPr>
          <w:rFonts w:ascii="Palatino Linotype" w:hAnsi="Palatino Linotype"/>
          <w:b/>
          <w:color w:val="000000" w:themeColor="text1"/>
        </w:rPr>
        <w:t>/INFOEM/IP/RR/2022</w:t>
      </w:r>
      <w:r w:rsidRPr="004338C5">
        <w:rPr>
          <w:rFonts w:ascii="Palatino Linotype" w:hAnsi="Palatino Linotype"/>
          <w:color w:val="000000" w:themeColor="text1"/>
        </w:rPr>
        <w:t xml:space="preserve">, </w:t>
      </w:r>
      <w:r w:rsidR="007C4F62" w:rsidRPr="004338C5">
        <w:rPr>
          <w:rFonts w:ascii="Palatino Linotype" w:hAnsi="Palatino Linotype"/>
          <w:color w:val="000000" w:themeColor="text1"/>
        </w:rPr>
        <w:t>promovido por</w:t>
      </w:r>
      <w:r w:rsidR="00BA0EE7" w:rsidRPr="004338C5">
        <w:rPr>
          <w:rFonts w:ascii="Palatino Linotype" w:hAnsi="Palatino Linotype"/>
          <w:color w:val="000000" w:themeColor="text1"/>
        </w:rPr>
        <w:t xml:space="preserve"> el C. </w:t>
      </w:r>
      <w:bookmarkStart w:id="0" w:name="_GoBack"/>
      <w:r w:rsidR="00F37C8D">
        <w:rPr>
          <w:rFonts w:ascii="Palatino Linotype" w:hAnsi="Palatino Linotype"/>
          <w:b/>
          <w:color w:val="000000" w:themeColor="text1"/>
        </w:rPr>
        <w:t>XXXXXXX XXXXXXX XXXXXX</w:t>
      </w:r>
      <w:bookmarkEnd w:id="0"/>
      <w:r w:rsidR="00B23C65" w:rsidRPr="004338C5">
        <w:rPr>
          <w:rFonts w:ascii="Palatino Linotype" w:hAnsi="Palatino Linotype"/>
          <w:b/>
          <w:color w:val="000000" w:themeColor="text1"/>
        </w:rPr>
        <w:t xml:space="preserve">, </w:t>
      </w:r>
      <w:r w:rsidR="00195B1E" w:rsidRPr="004338C5">
        <w:rPr>
          <w:rFonts w:ascii="Palatino Linotype" w:hAnsi="Palatino Linotype"/>
          <w:color w:val="000000" w:themeColor="text1"/>
        </w:rPr>
        <w:t>que</w:t>
      </w:r>
      <w:r w:rsidR="00195B1E" w:rsidRPr="004338C5">
        <w:rPr>
          <w:rFonts w:ascii="Palatino Linotype" w:hAnsi="Palatino Linotype" w:cs="Arial"/>
          <w:b/>
          <w:color w:val="000000" w:themeColor="text1"/>
        </w:rPr>
        <w:t xml:space="preserve"> </w:t>
      </w:r>
      <w:r w:rsidR="00195B1E" w:rsidRPr="004338C5">
        <w:rPr>
          <w:rFonts w:ascii="Palatino Linotype" w:hAnsi="Palatino Linotype"/>
          <w:color w:val="000000" w:themeColor="text1"/>
        </w:rPr>
        <w:t xml:space="preserve">en lo sucesivo se denominará </w:t>
      </w:r>
      <w:r w:rsidR="006952D4" w:rsidRPr="004338C5">
        <w:rPr>
          <w:rFonts w:ascii="Palatino Linotype" w:hAnsi="Palatino Linotype"/>
          <w:b/>
          <w:color w:val="000000" w:themeColor="text1"/>
        </w:rPr>
        <w:t>EL</w:t>
      </w:r>
      <w:r w:rsidR="00195B1E" w:rsidRPr="004338C5">
        <w:rPr>
          <w:rFonts w:ascii="Palatino Linotype" w:hAnsi="Palatino Linotype"/>
          <w:b/>
          <w:color w:val="000000" w:themeColor="text1"/>
        </w:rPr>
        <w:t xml:space="preserve"> </w:t>
      </w:r>
      <w:r w:rsidR="00195B1E" w:rsidRPr="004338C5">
        <w:rPr>
          <w:rFonts w:ascii="Palatino Linotype" w:hAnsi="Palatino Linotype" w:cs="Arial"/>
          <w:b/>
          <w:color w:val="000000" w:themeColor="text1"/>
        </w:rPr>
        <w:t>RECURRENTE</w:t>
      </w:r>
      <w:r w:rsidR="00195B1E" w:rsidRPr="004338C5">
        <w:rPr>
          <w:rFonts w:ascii="Palatino Linotype" w:hAnsi="Palatino Linotype"/>
          <w:color w:val="000000" w:themeColor="text1"/>
        </w:rPr>
        <w:t>,</w:t>
      </w:r>
      <w:r w:rsidRPr="004338C5">
        <w:rPr>
          <w:rFonts w:ascii="Palatino Linotype" w:hAnsi="Palatino Linotype"/>
          <w:color w:val="000000" w:themeColor="text1"/>
        </w:rPr>
        <w:t xml:space="preserve"> en contra de la respuesta emitida por </w:t>
      </w:r>
      <w:r w:rsidR="00AD6185" w:rsidRPr="004338C5">
        <w:rPr>
          <w:rFonts w:ascii="Palatino Linotype" w:hAnsi="Palatino Linotype"/>
          <w:color w:val="000000" w:themeColor="text1"/>
        </w:rPr>
        <w:t>el</w:t>
      </w:r>
      <w:r w:rsidR="00CB6AE1" w:rsidRPr="004338C5">
        <w:rPr>
          <w:rFonts w:ascii="Palatino Linotype" w:hAnsi="Palatino Linotype"/>
          <w:color w:val="000000" w:themeColor="text1"/>
        </w:rPr>
        <w:t xml:space="preserve"> </w:t>
      </w:r>
      <w:r w:rsidR="00C500A5" w:rsidRPr="004338C5">
        <w:rPr>
          <w:rFonts w:ascii="Palatino Linotype" w:hAnsi="Palatino Linotype" w:cs="Arial"/>
          <w:b/>
          <w:color w:val="000000" w:themeColor="text1"/>
        </w:rPr>
        <w:t xml:space="preserve">Ayuntamiento de </w:t>
      </w:r>
      <w:r w:rsidR="00BA0EE7" w:rsidRPr="004338C5">
        <w:rPr>
          <w:rFonts w:ascii="Palatino Linotype" w:hAnsi="Palatino Linotype" w:cs="Arial"/>
          <w:b/>
          <w:color w:val="000000" w:themeColor="text1"/>
        </w:rPr>
        <w:t>Huixquilucan</w:t>
      </w:r>
      <w:r w:rsidR="00020FB5" w:rsidRPr="004338C5">
        <w:rPr>
          <w:rFonts w:ascii="Palatino Linotype" w:hAnsi="Palatino Linotype"/>
          <w:b/>
          <w:color w:val="000000" w:themeColor="text1"/>
        </w:rPr>
        <w:t>,</w:t>
      </w:r>
      <w:r w:rsidRPr="004338C5">
        <w:rPr>
          <w:rFonts w:ascii="Palatino Linotype" w:hAnsi="Palatino Linotype"/>
          <w:b/>
          <w:color w:val="000000" w:themeColor="text1"/>
        </w:rPr>
        <w:t xml:space="preserve"> </w:t>
      </w:r>
      <w:r w:rsidR="00062086" w:rsidRPr="004338C5">
        <w:rPr>
          <w:rFonts w:ascii="Palatino Linotype" w:hAnsi="Palatino Linotype"/>
          <w:color w:val="000000" w:themeColor="text1"/>
        </w:rPr>
        <w:t xml:space="preserve">que </w:t>
      </w:r>
      <w:r w:rsidRPr="004338C5">
        <w:rPr>
          <w:rFonts w:ascii="Palatino Linotype" w:hAnsi="Palatino Linotype"/>
          <w:color w:val="000000" w:themeColor="text1"/>
        </w:rPr>
        <w:t>en lo sucesivo</w:t>
      </w:r>
      <w:r w:rsidR="00EA33EA" w:rsidRPr="004338C5">
        <w:rPr>
          <w:rFonts w:ascii="Palatino Linotype" w:hAnsi="Palatino Linotype"/>
          <w:color w:val="000000" w:themeColor="text1"/>
        </w:rPr>
        <w:t xml:space="preserve"> se denominará </w:t>
      </w:r>
      <w:r w:rsidRPr="004338C5">
        <w:rPr>
          <w:rFonts w:ascii="Palatino Linotype" w:hAnsi="Palatino Linotype"/>
          <w:b/>
          <w:color w:val="000000" w:themeColor="text1"/>
        </w:rPr>
        <w:t>EL SUJETO OBLIGADO</w:t>
      </w:r>
      <w:r w:rsidRPr="004338C5">
        <w:rPr>
          <w:rFonts w:ascii="Palatino Linotype" w:hAnsi="Palatino Linotype"/>
          <w:color w:val="000000" w:themeColor="text1"/>
        </w:rPr>
        <w:t xml:space="preserve">, se procede a dictar la presente resolución con base en lo siguiente: </w:t>
      </w:r>
    </w:p>
    <w:p w14:paraId="538071BA" w14:textId="77777777" w:rsidR="00DC12E5" w:rsidRPr="004338C5" w:rsidRDefault="00DC12E5" w:rsidP="004338C5">
      <w:pPr>
        <w:jc w:val="both"/>
        <w:rPr>
          <w:rFonts w:ascii="Palatino Linotype" w:hAnsi="Palatino Linotype"/>
          <w:color w:val="000000" w:themeColor="text1"/>
        </w:rPr>
      </w:pPr>
    </w:p>
    <w:p w14:paraId="3A250926" w14:textId="77777777" w:rsidR="00B23C65" w:rsidRPr="004338C5" w:rsidRDefault="00B23C65" w:rsidP="004338C5">
      <w:pPr>
        <w:jc w:val="center"/>
        <w:rPr>
          <w:rFonts w:ascii="Palatino Linotype" w:hAnsi="Palatino Linotype"/>
          <w:b/>
          <w:bCs/>
          <w:color w:val="000000" w:themeColor="text1"/>
          <w:spacing w:val="60"/>
          <w:sz w:val="28"/>
        </w:rPr>
      </w:pPr>
      <w:r w:rsidRPr="004338C5">
        <w:rPr>
          <w:rFonts w:ascii="Palatino Linotype" w:hAnsi="Palatino Linotype"/>
          <w:b/>
          <w:bCs/>
          <w:color w:val="000000" w:themeColor="text1"/>
          <w:spacing w:val="60"/>
          <w:sz w:val="28"/>
        </w:rPr>
        <w:t>ANTECEDENTES</w:t>
      </w:r>
    </w:p>
    <w:p w14:paraId="6CCD912A" w14:textId="77777777" w:rsidR="007A5836" w:rsidRPr="004338C5" w:rsidRDefault="007A5836" w:rsidP="004338C5">
      <w:pPr>
        <w:jc w:val="center"/>
        <w:rPr>
          <w:rFonts w:ascii="Palatino Linotype" w:hAnsi="Palatino Linotype"/>
          <w:b/>
          <w:bCs/>
          <w:color w:val="000000" w:themeColor="text1"/>
          <w:spacing w:val="60"/>
        </w:rPr>
      </w:pPr>
    </w:p>
    <w:p w14:paraId="03CC829F" w14:textId="57FF9DB2" w:rsidR="00EA7FD8" w:rsidRPr="004338C5" w:rsidRDefault="00EA7FD8" w:rsidP="004338C5">
      <w:pPr>
        <w:spacing w:line="360" w:lineRule="auto"/>
        <w:jc w:val="both"/>
        <w:rPr>
          <w:rFonts w:ascii="Palatino Linotype" w:hAnsi="Palatino Linotype"/>
          <w:b/>
          <w:bCs/>
          <w:color w:val="000000" w:themeColor="text1"/>
          <w:spacing w:val="60"/>
        </w:rPr>
      </w:pPr>
      <w:r w:rsidRPr="004338C5">
        <w:rPr>
          <w:rFonts w:ascii="Palatino Linotype" w:hAnsi="Palatino Linotype"/>
          <w:b/>
          <w:color w:val="000000" w:themeColor="text1"/>
          <w:sz w:val="28"/>
          <w:szCs w:val="28"/>
        </w:rPr>
        <w:t>I. De la Solicitud de Información</w:t>
      </w:r>
    </w:p>
    <w:p w14:paraId="5F5C31A7" w14:textId="23509AB1" w:rsidR="00AD6185" w:rsidRPr="004338C5" w:rsidRDefault="00AD6185" w:rsidP="004338C5">
      <w:pPr>
        <w:spacing w:line="360" w:lineRule="auto"/>
        <w:jc w:val="both"/>
        <w:rPr>
          <w:rFonts w:ascii="Palatino Linotype" w:hAnsi="Palatino Linotype" w:cs="Arial"/>
          <w:color w:val="000000" w:themeColor="text1"/>
        </w:rPr>
      </w:pPr>
      <w:r w:rsidRPr="004338C5">
        <w:rPr>
          <w:rFonts w:ascii="Palatino Linotype" w:hAnsi="Palatino Linotype" w:cs="Arial"/>
          <w:color w:val="000000" w:themeColor="text1"/>
        </w:rPr>
        <w:t xml:space="preserve">En fecha </w:t>
      </w:r>
      <w:r w:rsidR="00BA0EE7" w:rsidRPr="00722030">
        <w:rPr>
          <w:rFonts w:ascii="Palatino Linotype" w:hAnsi="Palatino Linotype" w:cs="Arial"/>
          <w:b/>
          <w:color w:val="000000" w:themeColor="text1"/>
        </w:rPr>
        <w:t xml:space="preserve">tres de marzo </w:t>
      </w:r>
      <w:r w:rsidRPr="00722030">
        <w:rPr>
          <w:rFonts w:ascii="Palatino Linotype" w:hAnsi="Palatino Linotype" w:cs="Arial"/>
          <w:b/>
          <w:color w:val="000000" w:themeColor="text1"/>
        </w:rPr>
        <w:t>de dos mil veintidós</w:t>
      </w:r>
      <w:r w:rsidRPr="004338C5">
        <w:rPr>
          <w:rFonts w:ascii="Palatino Linotype" w:hAnsi="Palatino Linotype" w:cs="Arial"/>
          <w:color w:val="000000" w:themeColor="text1"/>
        </w:rPr>
        <w:t xml:space="preserve">, </w:t>
      </w:r>
      <w:r w:rsidRPr="004338C5">
        <w:rPr>
          <w:rFonts w:ascii="Palatino Linotype" w:hAnsi="Palatino Linotype"/>
          <w:b/>
          <w:color w:val="000000" w:themeColor="text1"/>
        </w:rPr>
        <w:t>EL RECURRENTE</w:t>
      </w:r>
      <w:r w:rsidRPr="004338C5">
        <w:rPr>
          <w:rFonts w:ascii="Palatino Linotype" w:hAnsi="Palatino Linotype" w:cs="Arial"/>
          <w:color w:val="000000" w:themeColor="text1"/>
        </w:rPr>
        <w:t xml:space="preserve"> presentó a través </w:t>
      </w:r>
      <w:r w:rsidR="00BD7DA0" w:rsidRPr="004338C5">
        <w:rPr>
          <w:rFonts w:ascii="Palatino Linotype" w:hAnsi="Palatino Linotype" w:cs="Arial"/>
          <w:color w:val="000000" w:themeColor="text1"/>
        </w:rPr>
        <w:t>del</w:t>
      </w:r>
      <w:r w:rsidRPr="004338C5">
        <w:rPr>
          <w:rFonts w:ascii="Palatino Linotype" w:hAnsi="Palatino Linotype" w:cs="Arial"/>
          <w:color w:val="000000" w:themeColor="text1"/>
        </w:rPr>
        <w:t xml:space="preserve"> Sistema de Acceso a la Información Mexiquense, que en lo subsecuente se denominará </w:t>
      </w:r>
      <w:r w:rsidRPr="004338C5">
        <w:rPr>
          <w:rFonts w:ascii="Palatino Linotype" w:hAnsi="Palatino Linotype" w:cs="Arial"/>
          <w:b/>
          <w:color w:val="000000" w:themeColor="text1"/>
        </w:rPr>
        <w:t>EL SAIMEX</w:t>
      </w:r>
      <w:r w:rsidRPr="004338C5">
        <w:rPr>
          <w:rFonts w:ascii="Palatino Linotype" w:hAnsi="Palatino Linotype" w:cs="Arial"/>
          <w:color w:val="000000" w:themeColor="text1"/>
        </w:rPr>
        <w:t xml:space="preserve"> ante </w:t>
      </w:r>
      <w:r w:rsidRPr="004338C5">
        <w:rPr>
          <w:rFonts w:ascii="Palatino Linotype" w:hAnsi="Palatino Linotype" w:cs="Arial"/>
          <w:b/>
          <w:color w:val="000000" w:themeColor="text1"/>
        </w:rPr>
        <w:t>EL SUJETO OBLIGADO</w:t>
      </w:r>
      <w:r w:rsidRPr="004338C5">
        <w:rPr>
          <w:rFonts w:ascii="Palatino Linotype" w:hAnsi="Palatino Linotype" w:cs="Arial"/>
          <w:color w:val="000000" w:themeColor="text1"/>
        </w:rPr>
        <w:t>, la solicitud de acceso a la información pública, a la que se le asignó el número de expediente</w:t>
      </w:r>
      <w:r w:rsidRPr="004338C5">
        <w:rPr>
          <w:rFonts w:ascii="Palatino Linotype" w:hAnsi="Palatino Linotype" w:cs="Arial"/>
          <w:b/>
          <w:color w:val="000000" w:themeColor="text1"/>
        </w:rPr>
        <w:t xml:space="preserve"> </w:t>
      </w:r>
      <w:r w:rsidR="00BA0EE7" w:rsidRPr="004338C5">
        <w:rPr>
          <w:rFonts w:ascii="Palatino Linotype" w:hAnsi="Palatino Linotype"/>
          <w:b/>
          <w:color w:val="000000" w:themeColor="text1"/>
        </w:rPr>
        <w:t>00206/HUIXQUIL/IP/2022</w:t>
      </w:r>
      <w:r w:rsidRPr="004338C5">
        <w:rPr>
          <w:rFonts w:ascii="Palatino Linotype" w:hAnsi="Palatino Linotype" w:cs="Arial"/>
          <w:b/>
          <w:color w:val="000000" w:themeColor="text1"/>
        </w:rPr>
        <w:t>,</w:t>
      </w:r>
      <w:r w:rsidRPr="004338C5">
        <w:rPr>
          <w:rFonts w:ascii="Palatino Linotype" w:hAnsi="Palatino Linotype"/>
          <w:color w:val="000000" w:themeColor="text1"/>
        </w:rPr>
        <w:t xml:space="preserve"> mediante la cual requirió lo </w:t>
      </w:r>
      <w:r w:rsidRPr="004338C5">
        <w:rPr>
          <w:rFonts w:ascii="Palatino Linotype" w:hAnsi="Palatino Linotype" w:cs="Arial"/>
          <w:color w:val="000000" w:themeColor="text1"/>
        </w:rPr>
        <w:t>siguiente</w:t>
      </w:r>
      <w:r w:rsidRPr="004338C5">
        <w:rPr>
          <w:rFonts w:ascii="Palatino Linotype" w:hAnsi="Palatino Linotype"/>
          <w:color w:val="000000" w:themeColor="text1"/>
        </w:rPr>
        <w:t>:</w:t>
      </w:r>
    </w:p>
    <w:p w14:paraId="09600E51" w14:textId="77777777" w:rsidR="00E528B0" w:rsidRPr="004338C5" w:rsidRDefault="00E528B0" w:rsidP="004338C5">
      <w:pPr>
        <w:pStyle w:val="Prrafodelista"/>
        <w:ind w:left="851" w:right="899"/>
        <w:jc w:val="both"/>
        <w:rPr>
          <w:rFonts w:ascii="Palatino Linotype" w:hAnsi="Palatino Linotype" w:cs="Arial"/>
          <w:i/>
          <w:color w:val="000000" w:themeColor="text1"/>
          <w:sz w:val="22"/>
        </w:rPr>
      </w:pPr>
    </w:p>
    <w:p w14:paraId="3FE2529C" w14:textId="1A9F5FDE" w:rsidR="007A5836" w:rsidRPr="004338C5" w:rsidRDefault="007A5836" w:rsidP="004338C5">
      <w:pPr>
        <w:pStyle w:val="Prrafodelista"/>
        <w:ind w:left="851" w:right="899"/>
        <w:jc w:val="both"/>
        <w:rPr>
          <w:rFonts w:ascii="Palatino Linotype" w:hAnsi="Palatino Linotype" w:cs="Arial"/>
          <w:i/>
          <w:color w:val="000000" w:themeColor="text1"/>
          <w:sz w:val="22"/>
        </w:rPr>
      </w:pPr>
      <w:bookmarkStart w:id="1" w:name="_Hlk96896517"/>
      <w:r w:rsidRPr="004338C5">
        <w:rPr>
          <w:rFonts w:ascii="Palatino Linotype" w:hAnsi="Palatino Linotype" w:cs="Arial"/>
          <w:i/>
          <w:color w:val="000000" w:themeColor="text1"/>
          <w:sz w:val="22"/>
        </w:rPr>
        <w:t>“</w:t>
      </w:r>
      <w:r w:rsidR="00BA0EE7" w:rsidRPr="004338C5">
        <w:rPr>
          <w:rFonts w:ascii="Palatino Linotype" w:hAnsi="Palatino Linotype" w:cs="Arial"/>
          <w:i/>
          <w:color w:val="000000" w:themeColor="text1"/>
          <w:sz w:val="22"/>
        </w:rPr>
        <w:t>Solicitó nombre y puesto, área de su última adscripción de todos los empleados y ex empleados donde se identifique a los jubilados y pensionados con fecha del 2021 hasta corte de la presente solicitud. Así mismo nombre puesto, y cv de todos los servidores públicos de los últimos 3 meses donde se indique su área de adscripción.</w:t>
      </w:r>
      <w:r w:rsidRPr="004338C5">
        <w:rPr>
          <w:rFonts w:ascii="Palatino Linotype" w:hAnsi="Palatino Linotype" w:cs="Arial"/>
          <w:i/>
          <w:color w:val="000000" w:themeColor="text1"/>
          <w:sz w:val="22"/>
        </w:rPr>
        <w:t>”</w:t>
      </w:r>
      <w:r w:rsidR="00D27BA9" w:rsidRPr="004338C5">
        <w:rPr>
          <w:rFonts w:ascii="Palatino Linotype" w:hAnsi="Palatino Linotype" w:cs="Arial"/>
          <w:i/>
          <w:color w:val="000000" w:themeColor="text1"/>
          <w:sz w:val="22"/>
        </w:rPr>
        <w:t xml:space="preserve"> </w:t>
      </w:r>
      <w:r w:rsidRPr="004338C5">
        <w:rPr>
          <w:rFonts w:ascii="Palatino Linotype" w:hAnsi="Palatino Linotype" w:cs="Arial"/>
          <w:i/>
          <w:color w:val="000000" w:themeColor="text1"/>
          <w:sz w:val="22"/>
        </w:rPr>
        <w:t>(</w:t>
      </w:r>
      <w:r w:rsidR="00EE6A83" w:rsidRPr="004338C5">
        <w:rPr>
          <w:rFonts w:ascii="Palatino Linotype" w:hAnsi="Palatino Linotype" w:cs="Arial"/>
          <w:i/>
          <w:color w:val="000000" w:themeColor="text1"/>
          <w:sz w:val="22"/>
        </w:rPr>
        <w:t>S</w:t>
      </w:r>
      <w:r w:rsidRPr="004338C5">
        <w:rPr>
          <w:rFonts w:ascii="Palatino Linotype" w:hAnsi="Palatino Linotype" w:cs="Arial"/>
          <w:i/>
          <w:color w:val="000000" w:themeColor="text1"/>
          <w:sz w:val="22"/>
        </w:rPr>
        <w:t>ic).</w:t>
      </w:r>
    </w:p>
    <w:bookmarkEnd w:id="1"/>
    <w:p w14:paraId="6723CF9D" w14:textId="591DB86B" w:rsidR="00020FB5" w:rsidRDefault="00020FB5" w:rsidP="004338C5">
      <w:pPr>
        <w:pStyle w:val="Prrafodelista"/>
        <w:ind w:left="851" w:right="899"/>
        <w:jc w:val="both"/>
        <w:rPr>
          <w:rFonts w:ascii="Palatino Linotype" w:hAnsi="Palatino Linotype" w:cs="Arial"/>
          <w:i/>
          <w:color w:val="000000" w:themeColor="text1"/>
          <w:sz w:val="22"/>
        </w:rPr>
      </w:pPr>
    </w:p>
    <w:p w14:paraId="60CD4761" w14:textId="77777777" w:rsidR="00722030" w:rsidRPr="004338C5" w:rsidRDefault="00722030" w:rsidP="004338C5">
      <w:pPr>
        <w:pStyle w:val="Prrafodelista"/>
        <w:ind w:left="851" w:right="899"/>
        <w:jc w:val="both"/>
        <w:rPr>
          <w:rFonts w:ascii="Palatino Linotype" w:hAnsi="Palatino Linotype" w:cs="Arial"/>
          <w:i/>
          <w:color w:val="000000" w:themeColor="text1"/>
          <w:sz w:val="22"/>
        </w:rPr>
      </w:pPr>
    </w:p>
    <w:p w14:paraId="1C1937D5" w14:textId="019FB063" w:rsidR="00F3446D" w:rsidRPr="004338C5" w:rsidRDefault="00F3446D" w:rsidP="004338C5">
      <w:pPr>
        <w:spacing w:line="360" w:lineRule="auto"/>
        <w:jc w:val="both"/>
        <w:rPr>
          <w:rFonts w:ascii="Palatino Linotype" w:hAnsi="Palatino Linotype" w:cs="Arial"/>
          <w:b/>
          <w:color w:val="000000" w:themeColor="text1"/>
        </w:rPr>
      </w:pPr>
      <w:r w:rsidRPr="004338C5">
        <w:rPr>
          <w:rFonts w:ascii="Palatino Linotype" w:hAnsi="Palatino Linotype" w:cs="Arial"/>
          <w:b/>
          <w:color w:val="000000" w:themeColor="text1"/>
        </w:rPr>
        <w:t>MODALIDAD DE ENTREGA:</w:t>
      </w:r>
      <w:r w:rsidRPr="004338C5">
        <w:rPr>
          <w:rFonts w:ascii="Palatino Linotype" w:hAnsi="Palatino Linotype" w:cs="Arial"/>
          <w:color w:val="000000" w:themeColor="text1"/>
        </w:rPr>
        <w:t xml:space="preserve"> vía </w:t>
      </w:r>
      <w:r w:rsidRPr="004338C5">
        <w:rPr>
          <w:rFonts w:ascii="Palatino Linotype" w:hAnsi="Palatino Linotype" w:cs="Arial"/>
          <w:b/>
          <w:color w:val="000000" w:themeColor="text1"/>
        </w:rPr>
        <w:t>SAIMEX.</w:t>
      </w:r>
      <w:r w:rsidR="005C4EFE" w:rsidRPr="004338C5">
        <w:rPr>
          <w:rFonts w:ascii="Palatino Linotype" w:hAnsi="Palatino Linotype" w:cs="Arial"/>
          <w:b/>
          <w:color w:val="000000" w:themeColor="text1"/>
        </w:rPr>
        <w:t xml:space="preserve"> </w:t>
      </w:r>
    </w:p>
    <w:p w14:paraId="0AFEB257" w14:textId="77777777" w:rsidR="00EA7FD8" w:rsidRDefault="00EA7FD8" w:rsidP="004338C5">
      <w:pPr>
        <w:spacing w:line="360" w:lineRule="auto"/>
        <w:jc w:val="both"/>
        <w:rPr>
          <w:rFonts w:ascii="Palatino Linotype" w:hAnsi="Palatino Linotype" w:cs="Arial"/>
          <w:b/>
          <w:color w:val="000000" w:themeColor="text1"/>
        </w:rPr>
      </w:pPr>
    </w:p>
    <w:p w14:paraId="13EC1E6E" w14:textId="77777777" w:rsidR="004741E3" w:rsidRPr="004338C5" w:rsidRDefault="004741E3" w:rsidP="004338C5">
      <w:pPr>
        <w:spacing w:line="360" w:lineRule="auto"/>
        <w:jc w:val="both"/>
        <w:rPr>
          <w:rFonts w:ascii="Palatino Linotype" w:hAnsi="Palatino Linotype"/>
          <w:b/>
          <w:color w:val="000000" w:themeColor="text1"/>
          <w:sz w:val="28"/>
          <w:szCs w:val="28"/>
        </w:rPr>
      </w:pPr>
      <w:r w:rsidRPr="004338C5">
        <w:rPr>
          <w:rFonts w:ascii="Palatino Linotype" w:hAnsi="Palatino Linotype"/>
          <w:b/>
          <w:color w:val="000000" w:themeColor="text1"/>
          <w:sz w:val="28"/>
          <w:szCs w:val="28"/>
        </w:rPr>
        <w:lastRenderedPageBreak/>
        <w:t>II. Turno de requerimiento del Sujeto Obligado</w:t>
      </w:r>
    </w:p>
    <w:p w14:paraId="436BA26A" w14:textId="77777777" w:rsidR="006734AB" w:rsidRPr="004338C5" w:rsidRDefault="004741E3" w:rsidP="004338C5">
      <w:pPr>
        <w:spacing w:line="360" w:lineRule="auto"/>
        <w:jc w:val="both"/>
        <w:rPr>
          <w:rFonts w:ascii="Palatino Linotype" w:hAnsi="Palatino Linotype"/>
          <w:color w:val="000000" w:themeColor="text1"/>
        </w:rPr>
      </w:pPr>
      <w:r w:rsidRPr="004338C5">
        <w:rPr>
          <w:rFonts w:ascii="Palatino Linotype" w:hAnsi="Palatino Linotype"/>
          <w:color w:val="000000" w:themeColor="text1"/>
        </w:rPr>
        <w:t xml:space="preserve">En cumplimiento al artículo 162 de la Ley de Transparencia y Acceso a la Información Pública del Estado de México y Municipios, el </w:t>
      </w:r>
      <w:r w:rsidR="00BA0EE7" w:rsidRPr="004338C5">
        <w:rPr>
          <w:rFonts w:ascii="Palatino Linotype" w:hAnsi="Palatino Linotype"/>
          <w:b/>
          <w:color w:val="000000" w:themeColor="text1"/>
        </w:rPr>
        <w:t xml:space="preserve">siete de marzo </w:t>
      </w:r>
      <w:r w:rsidR="007813A5" w:rsidRPr="004338C5">
        <w:rPr>
          <w:rFonts w:ascii="Palatino Linotype" w:hAnsi="Palatino Linotype"/>
          <w:b/>
          <w:color w:val="000000" w:themeColor="text1"/>
        </w:rPr>
        <w:t xml:space="preserve">de </w:t>
      </w:r>
      <w:r w:rsidRPr="004338C5">
        <w:rPr>
          <w:rFonts w:ascii="Palatino Linotype" w:hAnsi="Palatino Linotype"/>
          <w:b/>
          <w:color w:val="000000" w:themeColor="text1"/>
        </w:rPr>
        <w:t>dos mil veintidós</w:t>
      </w:r>
      <w:r w:rsidRPr="004338C5">
        <w:rPr>
          <w:rFonts w:ascii="Palatino Linotype" w:hAnsi="Palatino Linotype"/>
          <w:color w:val="000000" w:themeColor="text1"/>
        </w:rPr>
        <w:t xml:space="preserve">, el Titular de la Unidad de Transparencia del </w:t>
      </w:r>
      <w:r w:rsidRPr="004338C5">
        <w:rPr>
          <w:rFonts w:ascii="Palatino Linotype" w:hAnsi="Palatino Linotype"/>
          <w:b/>
          <w:color w:val="000000" w:themeColor="text1"/>
        </w:rPr>
        <w:t>SUJETO OBLIGADO</w:t>
      </w:r>
      <w:r w:rsidRPr="004338C5">
        <w:rPr>
          <w:rFonts w:ascii="Palatino Linotype" w:hAnsi="Palatino Linotype"/>
          <w:color w:val="000000" w:themeColor="text1"/>
        </w:rPr>
        <w:t>, turnó el requerimiento de información a</w:t>
      </w:r>
      <w:r w:rsidR="002B5B30" w:rsidRPr="004338C5">
        <w:rPr>
          <w:rFonts w:ascii="Palatino Linotype" w:hAnsi="Palatino Linotype"/>
          <w:color w:val="000000" w:themeColor="text1"/>
        </w:rPr>
        <w:t>l</w:t>
      </w:r>
      <w:r w:rsidR="00C500A5" w:rsidRPr="004338C5">
        <w:rPr>
          <w:rFonts w:ascii="Palatino Linotype" w:hAnsi="Palatino Linotype"/>
          <w:color w:val="000000" w:themeColor="text1"/>
        </w:rPr>
        <w:t xml:space="preserve"> </w:t>
      </w:r>
      <w:r w:rsidRPr="004338C5">
        <w:rPr>
          <w:rFonts w:ascii="Palatino Linotype" w:hAnsi="Palatino Linotype"/>
          <w:color w:val="000000" w:themeColor="text1"/>
        </w:rPr>
        <w:t>servidor público habilitado que estimó pertinente, a fin de colmar la solicitud</w:t>
      </w:r>
      <w:r w:rsidR="002B5B30" w:rsidRPr="004338C5">
        <w:rPr>
          <w:rFonts w:ascii="Palatino Linotype" w:hAnsi="Palatino Linotype"/>
          <w:color w:val="000000" w:themeColor="text1"/>
        </w:rPr>
        <w:t xml:space="preserve"> </w:t>
      </w:r>
      <w:r w:rsidRPr="004338C5">
        <w:rPr>
          <w:rFonts w:ascii="Palatino Linotype" w:hAnsi="Palatino Linotype"/>
          <w:color w:val="000000" w:themeColor="text1"/>
        </w:rPr>
        <w:t>de acceso a la información; tal y como, se aprecia en la imagen siguiente:</w:t>
      </w:r>
    </w:p>
    <w:p w14:paraId="6EA92E1F" w14:textId="11A58535" w:rsidR="00C500A5" w:rsidRPr="004338C5" w:rsidRDefault="006734AB" w:rsidP="004338C5">
      <w:pPr>
        <w:spacing w:line="360" w:lineRule="auto"/>
        <w:jc w:val="both"/>
        <w:rPr>
          <w:rFonts w:ascii="Palatino Linotype" w:hAnsi="Palatino Linotype"/>
          <w:color w:val="000000" w:themeColor="text1"/>
        </w:rPr>
      </w:pPr>
      <w:r w:rsidRPr="004338C5">
        <w:rPr>
          <w:rFonts w:ascii="Palatino Linotype" w:hAnsi="Palatino Linotype"/>
          <w:noProof/>
          <w:lang w:eastAsia="es-MX"/>
        </w:rPr>
        <w:drawing>
          <wp:inline distT="0" distB="0" distL="0" distR="0" wp14:anchorId="066C93F7" wp14:editId="7365561D">
            <wp:extent cx="5791835" cy="1500809"/>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3587" cy="1501263"/>
                    </a:xfrm>
                    <a:prstGeom prst="rect">
                      <a:avLst/>
                    </a:prstGeom>
                  </pic:spPr>
                </pic:pic>
              </a:graphicData>
            </a:graphic>
          </wp:inline>
        </w:drawing>
      </w:r>
      <w:r w:rsidRPr="004338C5">
        <w:rPr>
          <w:rFonts w:ascii="Palatino Linotype" w:hAnsi="Palatino Linotype"/>
          <w:noProof/>
          <w:lang w:eastAsia="es-MX"/>
        </w:rPr>
        <w:t xml:space="preserve"> </w:t>
      </w:r>
    </w:p>
    <w:p w14:paraId="542E6BD8" w14:textId="77777777" w:rsidR="004741E3" w:rsidRPr="004338C5" w:rsidRDefault="004741E3" w:rsidP="004338C5">
      <w:pPr>
        <w:spacing w:line="360" w:lineRule="auto"/>
        <w:jc w:val="both"/>
        <w:rPr>
          <w:rFonts w:ascii="Palatino Linotype" w:hAnsi="Palatino Linotype" w:cs="Arial"/>
          <w:b/>
          <w:color w:val="000000" w:themeColor="text1"/>
        </w:rPr>
      </w:pPr>
    </w:p>
    <w:p w14:paraId="2CA2F241" w14:textId="5602C8A7" w:rsidR="00E62E88" w:rsidRPr="004338C5" w:rsidRDefault="00B23C65" w:rsidP="004338C5">
      <w:pPr>
        <w:spacing w:line="360" w:lineRule="auto"/>
        <w:jc w:val="both"/>
        <w:rPr>
          <w:rFonts w:ascii="Palatino Linotype" w:hAnsi="Palatino Linotype" w:cs="Arial"/>
          <w:b/>
          <w:color w:val="000000" w:themeColor="text1"/>
          <w:sz w:val="28"/>
          <w:szCs w:val="28"/>
        </w:rPr>
      </w:pPr>
      <w:r w:rsidRPr="004338C5">
        <w:rPr>
          <w:rFonts w:ascii="Palatino Linotype" w:hAnsi="Palatino Linotype"/>
          <w:b/>
          <w:color w:val="000000" w:themeColor="text1"/>
          <w:sz w:val="28"/>
          <w:szCs w:val="28"/>
        </w:rPr>
        <w:t>III.</w:t>
      </w:r>
      <w:r w:rsidRPr="004338C5">
        <w:rPr>
          <w:rFonts w:ascii="Palatino Linotype" w:hAnsi="Palatino Linotype"/>
          <w:color w:val="000000" w:themeColor="text1"/>
          <w:sz w:val="28"/>
          <w:szCs w:val="28"/>
        </w:rPr>
        <w:t xml:space="preserve"> </w:t>
      </w:r>
      <w:r w:rsidR="00E62E88" w:rsidRPr="004338C5">
        <w:rPr>
          <w:rFonts w:ascii="Palatino Linotype" w:hAnsi="Palatino Linotype" w:cs="Arial"/>
          <w:b/>
          <w:color w:val="000000" w:themeColor="text1"/>
          <w:sz w:val="28"/>
          <w:szCs w:val="28"/>
        </w:rPr>
        <w:t>Respuesta del Sujeto Obligado</w:t>
      </w:r>
    </w:p>
    <w:p w14:paraId="44D16AE2" w14:textId="5C0168B3" w:rsidR="007A5836" w:rsidRPr="004338C5" w:rsidRDefault="007A5836" w:rsidP="004338C5">
      <w:pPr>
        <w:spacing w:line="360" w:lineRule="auto"/>
        <w:jc w:val="both"/>
        <w:rPr>
          <w:rFonts w:ascii="Palatino Linotype" w:hAnsi="Palatino Linotype" w:cs="Arial"/>
          <w:color w:val="000000" w:themeColor="text1"/>
        </w:rPr>
      </w:pPr>
      <w:r w:rsidRPr="004338C5">
        <w:rPr>
          <w:rFonts w:ascii="Palatino Linotype" w:hAnsi="Palatino Linotype" w:cs="Arial"/>
          <w:color w:val="000000" w:themeColor="text1"/>
        </w:rPr>
        <w:t xml:space="preserve">De las constancias que integran el expediente electrónico del </w:t>
      </w:r>
      <w:r w:rsidRPr="004338C5">
        <w:rPr>
          <w:rFonts w:ascii="Palatino Linotype" w:hAnsi="Palatino Linotype" w:cs="Arial"/>
          <w:b/>
          <w:color w:val="000000" w:themeColor="text1"/>
        </w:rPr>
        <w:t>SAIMEX</w:t>
      </w:r>
      <w:r w:rsidRPr="004338C5">
        <w:rPr>
          <w:rFonts w:ascii="Palatino Linotype" w:hAnsi="Palatino Linotype" w:cs="Arial"/>
          <w:color w:val="000000" w:themeColor="text1"/>
        </w:rPr>
        <w:t xml:space="preserve"> se advierte que </w:t>
      </w:r>
      <w:r w:rsidRPr="004338C5">
        <w:rPr>
          <w:rFonts w:ascii="Palatino Linotype" w:hAnsi="Palatino Linotype" w:cs="Arial"/>
          <w:b/>
          <w:color w:val="000000" w:themeColor="text1"/>
        </w:rPr>
        <w:t>EL SUJETO OBLIGADO</w:t>
      </w:r>
      <w:r w:rsidRPr="004338C5">
        <w:rPr>
          <w:rFonts w:ascii="Palatino Linotype" w:hAnsi="Palatino Linotype" w:cs="Arial"/>
          <w:color w:val="000000" w:themeColor="text1"/>
        </w:rPr>
        <w:t xml:space="preserve"> dio respuesta a la </w:t>
      </w:r>
      <w:r w:rsidR="0022743B" w:rsidRPr="004338C5">
        <w:rPr>
          <w:rFonts w:ascii="Palatino Linotype" w:hAnsi="Palatino Linotype" w:cs="Arial"/>
          <w:color w:val="000000" w:themeColor="text1"/>
        </w:rPr>
        <w:t>S</w:t>
      </w:r>
      <w:r w:rsidRPr="004338C5">
        <w:rPr>
          <w:rFonts w:ascii="Palatino Linotype" w:hAnsi="Palatino Linotype" w:cs="Arial"/>
          <w:color w:val="000000" w:themeColor="text1"/>
        </w:rPr>
        <w:t xml:space="preserve">olicitud de </w:t>
      </w:r>
      <w:r w:rsidR="0022743B" w:rsidRPr="004338C5">
        <w:rPr>
          <w:rFonts w:ascii="Palatino Linotype" w:hAnsi="Palatino Linotype" w:cs="Arial"/>
          <w:color w:val="000000" w:themeColor="text1"/>
        </w:rPr>
        <w:t>A</w:t>
      </w:r>
      <w:r w:rsidRPr="004338C5">
        <w:rPr>
          <w:rFonts w:ascii="Palatino Linotype" w:hAnsi="Palatino Linotype" w:cs="Arial"/>
          <w:color w:val="000000" w:themeColor="text1"/>
        </w:rPr>
        <w:t xml:space="preserve">cceso a la </w:t>
      </w:r>
      <w:r w:rsidR="0022743B" w:rsidRPr="004338C5">
        <w:rPr>
          <w:rFonts w:ascii="Palatino Linotype" w:hAnsi="Palatino Linotype" w:cs="Arial"/>
          <w:color w:val="000000" w:themeColor="text1"/>
        </w:rPr>
        <w:t>I</w:t>
      </w:r>
      <w:r w:rsidRPr="004338C5">
        <w:rPr>
          <w:rFonts w:ascii="Palatino Linotype" w:hAnsi="Palatino Linotype" w:cs="Arial"/>
          <w:color w:val="000000" w:themeColor="text1"/>
        </w:rPr>
        <w:t xml:space="preserve">nformación, en fecha </w:t>
      </w:r>
      <w:r w:rsidR="006734AB" w:rsidRPr="004338C5">
        <w:rPr>
          <w:rFonts w:ascii="Palatino Linotype" w:hAnsi="Palatino Linotype" w:cs="Arial"/>
          <w:b/>
          <w:color w:val="000000" w:themeColor="text1"/>
        </w:rPr>
        <w:t xml:space="preserve">veinticinco de marzo </w:t>
      </w:r>
      <w:r w:rsidR="006952D4" w:rsidRPr="004338C5">
        <w:rPr>
          <w:rFonts w:ascii="Palatino Linotype" w:hAnsi="Palatino Linotype" w:cs="Arial"/>
          <w:b/>
          <w:color w:val="000000" w:themeColor="text1"/>
        </w:rPr>
        <w:t>de dos mil veintidós</w:t>
      </w:r>
      <w:r w:rsidRPr="004338C5">
        <w:rPr>
          <w:rFonts w:ascii="Palatino Linotype" w:hAnsi="Palatino Linotype" w:cs="Arial"/>
          <w:color w:val="000000" w:themeColor="text1"/>
        </w:rPr>
        <w:t>, en los términos que a continuación se citan:</w:t>
      </w:r>
    </w:p>
    <w:p w14:paraId="021BF839" w14:textId="77777777" w:rsidR="003652DA" w:rsidRPr="004338C5" w:rsidRDefault="003652DA" w:rsidP="004338C5">
      <w:pPr>
        <w:pStyle w:val="Prrafodelista"/>
        <w:ind w:left="851" w:right="899"/>
        <w:jc w:val="both"/>
        <w:rPr>
          <w:rFonts w:ascii="Palatino Linotype" w:hAnsi="Palatino Linotype" w:cs="Arial"/>
          <w:i/>
          <w:color w:val="000000" w:themeColor="text1"/>
          <w:sz w:val="22"/>
        </w:rPr>
      </w:pPr>
    </w:p>
    <w:p w14:paraId="009322C8" w14:textId="77777777" w:rsidR="006734AB" w:rsidRPr="004338C5" w:rsidRDefault="007A5836" w:rsidP="004338C5">
      <w:pPr>
        <w:pStyle w:val="Prrafodelista"/>
        <w:ind w:left="851" w:right="899"/>
        <w:jc w:val="both"/>
        <w:rPr>
          <w:rFonts w:ascii="Palatino Linotype" w:hAnsi="Palatino Linotype" w:cs="Arial"/>
          <w:i/>
          <w:color w:val="000000" w:themeColor="text1"/>
          <w:sz w:val="22"/>
        </w:rPr>
      </w:pPr>
      <w:r w:rsidRPr="004338C5">
        <w:rPr>
          <w:rFonts w:ascii="Palatino Linotype" w:hAnsi="Palatino Linotype" w:cs="Arial"/>
          <w:i/>
          <w:color w:val="000000" w:themeColor="text1"/>
          <w:sz w:val="22"/>
        </w:rPr>
        <w:t>“</w:t>
      </w:r>
      <w:r w:rsidR="002B5B30" w:rsidRPr="004338C5">
        <w:rPr>
          <w:rFonts w:ascii="Palatino Linotype" w:hAnsi="Palatino Linotype" w:cs="Arial"/>
          <w:i/>
          <w:color w:val="000000" w:themeColor="text1"/>
          <w:sz w:val="22"/>
        </w:rPr>
        <w:t>…</w:t>
      </w:r>
      <w:r w:rsidR="006734AB" w:rsidRPr="004338C5">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A35624" w14:textId="77777777" w:rsidR="006734AB" w:rsidRPr="004338C5" w:rsidRDefault="006734AB" w:rsidP="004338C5">
      <w:pPr>
        <w:pStyle w:val="Prrafodelista"/>
        <w:ind w:left="851" w:right="899"/>
        <w:jc w:val="both"/>
        <w:rPr>
          <w:rFonts w:ascii="Palatino Linotype" w:hAnsi="Palatino Linotype" w:cs="Arial"/>
          <w:i/>
          <w:color w:val="000000" w:themeColor="text1"/>
          <w:sz w:val="22"/>
        </w:rPr>
      </w:pPr>
    </w:p>
    <w:p w14:paraId="27A9FA38" w14:textId="2D271551" w:rsidR="006734AB" w:rsidRPr="004338C5" w:rsidRDefault="006734AB" w:rsidP="004338C5">
      <w:pPr>
        <w:pStyle w:val="Prrafodelista"/>
        <w:ind w:left="851" w:right="899"/>
        <w:jc w:val="both"/>
        <w:rPr>
          <w:rFonts w:ascii="Palatino Linotype" w:hAnsi="Palatino Linotype" w:cs="Arial"/>
          <w:i/>
          <w:color w:val="000000" w:themeColor="text1"/>
          <w:sz w:val="22"/>
        </w:rPr>
      </w:pPr>
      <w:r w:rsidRPr="004338C5">
        <w:rPr>
          <w:rFonts w:ascii="Palatino Linotype" w:hAnsi="Palatino Linotype" w:cs="Arial"/>
          <w:i/>
          <w:color w:val="000000" w:themeColor="text1"/>
          <w:sz w:val="22"/>
        </w:rPr>
        <w:t xml:space="preserve">Con fundamento en los artículos 6 de la Constitución Política de los Estados Unidos Mexicanos; 5 de la Constitución Política del Estado Libre y Soberano de México; 12, </w:t>
      </w:r>
      <w:r w:rsidRPr="004338C5">
        <w:rPr>
          <w:rFonts w:ascii="Palatino Linotype" w:hAnsi="Palatino Linotype" w:cs="Arial"/>
          <w:i/>
          <w:color w:val="000000" w:themeColor="text1"/>
          <w:sz w:val="22"/>
        </w:rPr>
        <w:lastRenderedPageBreak/>
        <w:t xml:space="preserve">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w:t>
      </w:r>
      <w:r w:rsidR="006D5F75">
        <w:rPr>
          <w:rFonts w:ascii="Palatino Linotype" w:hAnsi="Palatino Linotype" w:cs="Arial"/>
          <w:i/>
          <w:color w:val="000000" w:themeColor="text1"/>
          <w:sz w:val="22"/>
        </w:rPr>
        <w:t>Recursos de Revisión</w:t>
      </w:r>
      <w:r w:rsidRPr="004338C5">
        <w:rPr>
          <w:rFonts w:ascii="Palatino Linotype" w:hAnsi="Palatino Linotype" w:cs="Arial"/>
          <w:i/>
          <w:color w:val="000000" w:themeColor="text1"/>
          <w:sz w:val="22"/>
        </w:rPr>
        <w:t xml:space="preserve">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00206/HUIXQUIL/IP/2022 misma que a la letra dice: “Solicitó nombre y puesto, área de su última adscripción de todos los empleados y ex empleados donde se identifique a los jubilados y pensionados con fecha del 2021 hasta corte de la presente solicitud. Así mismo nombre puesto, y cv de todos los servidores públicos de los últimos 3 meses donde se indique su área de adscripción.” (sic) Sobre el particular, esta Unidad de Transparencia en ejercicio de las atribuciones que la Ley le confiere, turno su solicitud de información a la siguiente área administrativa: DIERECCIÒN GENERAL DE ADMINISTRACIÒN misma que manifestó lo siguiente: DIERECCIÒN GENERAL DE ADMINISTRACIÒN: “SE ADJUNTA RESPUESTA.”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712C4910" w14:textId="77777777" w:rsidR="006734AB" w:rsidRPr="004338C5" w:rsidRDefault="006734AB" w:rsidP="004338C5">
      <w:pPr>
        <w:pStyle w:val="Prrafodelista"/>
        <w:ind w:left="851" w:right="899"/>
        <w:jc w:val="both"/>
        <w:rPr>
          <w:rFonts w:ascii="Palatino Linotype" w:hAnsi="Palatino Linotype" w:cs="Arial"/>
          <w:i/>
          <w:color w:val="000000" w:themeColor="text1"/>
          <w:sz w:val="22"/>
        </w:rPr>
      </w:pPr>
    </w:p>
    <w:p w14:paraId="3EF10C96" w14:textId="77777777" w:rsidR="006734AB" w:rsidRPr="004338C5" w:rsidRDefault="006734AB" w:rsidP="004338C5">
      <w:pPr>
        <w:pStyle w:val="Prrafodelista"/>
        <w:ind w:left="851" w:right="899"/>
        <w:jc w:val="both"/>
        <w:rPr>
          <w:rFonts w:ascii="Palatino Linotype" w:hAnsi="Palatino Linotype" w:cs="Arial"/>
          <w:i/>
          <w:color w:val="000000" w:themeColor="text1"/>
          <w:sz w:val="22"/>
        </w:rPr>
      </w:pPr>
      <w:r w:rsidRPr="004338C5">
        <w:rPr>
          <w:rFonts w:ascii="Palatino Linotype" w:hAnsi="Palatino Linotype" w:cs="Arial"/>
          <w:i/>
          <w:color w:val="000000" w:themeColor="text1"/>
          <w:sz w:val="22"/>
        </w:rPr>
        <w:t>ATENTAMENTE</w:t>
      </w:r>
    </w:p>
    <w:p w14:paraId="4AFBEE89" w14:textId="77777777" w:rsidR="006734AB" w:rsidRPr="004338C5" w:rsidRDefault="006734AB" w:rsidP="004338C5">
      <w:pPr>
        <w:pStyle w:val="Prrafodelista"/>
        <w:ind w:left="851" w:right="899"/>
        <w:jc w:val="both"/>
        <w:rPr>
          <w:rFonts w:ascii="Palatino Linotype" w:hAnsi="Palatino Linotype" w:cs="Arial"/>
          <w:i/>
          <w:color w:val="000000" w:themeColor="text1"/>
          <w:sz w:val="22"/>
        </w:rPr>
      </w:pPr>
    </w:p>
    <w:p w14:paraId="6D460F61" w14:textId="342DF3B6" w:rsidR="007A5836" w:rsidRPr="004338C5" w:rsidRDefault="006734AB" w:rsidP="004338C5">
      <w:pPr>
        <w:pStyle w:val="Prrafodelista"/>
        <w:ind w:left="851" w:right="899"/>
        <w:jc w:val="both"/>
        <w:rPr>
          <w:rFonts w:ascii="Palatino Linotype" w:hAnsi="Palatino Linotype" w:cs="Arial"/>
          <w:i/>
          <w:color w:val="000000" w:themeColor="text1"/>
          <w:sz w:val="22"/>
        </w:rPr>
      </w:pPr>
      <w:r w:rsidRPr="004338C5">
        <w:rPr>
          <w:rFonts w:ascii="Palatino Linotype" w:hAnsi="Palatino Linotype" w:cs="Arial"/>
          <w:i/>
          <w:color w:val="000000" w:themeColor="text1"/>
          <w:sz w:val="22"/>
        </w:rPr>
        <w:t>C. ULISES MAURICIO SALAZAR FRANCO</w:t>
      </w:r>
      <w:r w:rsidR="007A5836" w:rsidRPr="004338C5">
        <w:rPr>
          <w:rFonts w:ascii="Palatino Linotype" w:hAnsi="Palatino Linotype" w:cs="Arial"/>
          <w:i/>
          <w:color w:val="000000" w:themeColor="text1"/>
          <w:sz w:val="22"/>
        </w:rPr>
        <w:t>”</w:t>
      </w:r>
      <w:r w:rsidR="00F84FBE" w:rsidRPr="004338C5">
        <w:rPr>
          <w:rFonts w:ascii="Palatino Linotype" w:hAnsi="Palatino Linotype" w:cs="Arial"/>
          <w:i/>
          <w:color w:val="000000" w:themeColor="text1"/>
          <w:sz w:val="22"/>
        </w:rPr>
        <w:t xml:space="preserve"> (sic) </w:t>
      </w:r>
    </w:p>
    <w:p w14:paraId="33C8E058" w14:textId="77777777" w:rsidR="007A5836" w:rsidRPr="004338C5" w:rsidRDefault="007A5836" w:rsidP="004338C5">
      <w:pPr>
        <w:pStyle w:val="Prrafodelista"/>
        <w:ind w:left="851" w:right="899"/>
        <w:jc w:val="both"/>
        <w:rPr>
          <w:rFonts w:ascii="Palatino Linotype" w:hAnsi="Palatino Linotype" w:cs="Arial"/>
          <w:i/>
          <w:color w:val="000000" w:themeColor="text1"/>
          <w:sz w:val="22"/>
        </w:rPr>
      </w:pPr>
    </w:p>
    <w:p w14:paraId="7A9C22B7" w14:textId="222AF06E" w:rsidR="004A639D" w:rsidRPr="004338C5" w:rsidRDefault="0096329F" w:rsidP="004338C5">
      <w:pPr>
        <w:spacing w:line="360" w:lineRule="auto"/>
        <w:jc w:val="both"/>
        <w:rPr>
          <w:rFonts w:ascii="Palatino Linotype" w:hAnsi="Palatino Linotype"/>
          <w:color w:val="000000" w:themeColor="text1"/>
        </w:rPr>
      </w:pPr>
      <w:r w:rsidRPr="004338C5">
        <w:rPr>
          <w:rFonts w:ascii="Palatino Linotype" w:hAnsi="Palatino Linotype"/>
          <w:color w:val="000000" w:themeColor="text1"/>
        </w:rPr>
        <w:t>De igual modo</w:t>
      </w:r>
      <w:r w:rsidR="00BE1A3A" w:rsidRPr="004338C5">
        <w:rPr>
          <w:rFonts w:ascii="Palatino Linotype" w:hAnsi="Palatino Linotype"/>
          <w:color w:val="000000" w:themeColor="text1"/>
        </w:rPr>
        <w:t xml:space="preserve">, </w:t>
      </w:r>
      <w:r w:rsidR="00BE1A3A" w:rsidRPr="004338C5">
        <w:rPr>
          <w:rFonts w:ascii="Palatino Linotype" w:hAnsi="Palatino Linotype" w:cs="Arial"/>
          <w:b/>
          <w:color w:val="000000" w:themeColor="text1"/>
        </w:rPr>
        <w:t>EL SUJETO OBLIGADO</w:t>
      </w:r>
      <w:r w:rsidR="00BE1A3A" w:rsidRPr="004338C5">
        <w:rPr>
          <w:rFonts w:ascii="Palatino Linotype" w:hAnsi="Palatino Linotype"/>
          <w:color w:val="000000" w:themeColor="text1"/>
        </w:rPr>
        <w:t xml:space="preserve"> acompañó </w:t>
      </w:r>
      <w:r w:rsidR="004A639D" w:rsidRPr="004338C5">
        <w:rPr>
          <w:rFonts w:ascii="Palatino Linotype" w:hAnsi="Palatino Linotype"/>
          <w:color w:val="000000" w:themeColor="text1"/>
        </w:rPr>
        <w:t xml:space="preserve">los </w:t>
      </w:r>
      <w:r w:rsidR="007813A5" w:rsidRPr="004338C5">
        <w:rPr>
          <w:rFonts w:ascii="Palatino Linotype" w:hAnsi="Palatino Linotype"/>
          <w:color w:val="000000" w:themeColor="text1"/>
        </w:rPr>
        <w:t>a</w:t>
      </w:r>
      <w:r w:rsidR="00A9204E" w:rsidRPr="004338C5">
        <w:rPr>
          <w:rFonts w:ascii="Palatino Linotype" w:hAnsi="Palatino Linotype"/>
          <w:color w:val="000000" w:themeColor="text1"/>
        </w:rPr>
        <w:t>rchivo</w:t>
      </w:r>
      <w:r w:rsidR="004A639D" w:rsidRPr="004338C5">
        <w:rPr>
          <w:rFonts w:ascii="Palatino Linotype" w:hAnsi="Palatino Linotype"/>
          <w:color w:val="000000" w:themeColor="text1"/>
        </w:rPr>
        <w:t>s</w:t>
      </w:r>
      <w:r w:rsidR="00A9204E" w:rsidRPr="004338C5">
        <w:rPr>
          <w:rFonts w:ascii="Palatino Linotype" w:hAnsi="Palatino Linotype"/>
          <w:color w:val="000000" w:themeColor="text1"/>
        </w:rPr>
        <w:t xml:space="preserve"> electrónico</w:t>
      </w:r>
      <w:r w:rsidR="004A639D" w:rsidRPr="004338C5">
        <w:rPr>
          <w:rFonts w:ascii="Palatino Linotype" w:hAnsi="Palatino Linotype"/>
          <w:color w:val="000000" w:themeColor="text1"/>
        </w:rPr>
        <w:t xml:space="preserve">s </w:t>
      </w:r>
      <w:r w:rsidR="006734AB" w:rsidRPr="004338C5">
        <w:rPr>
          <w:rFonts w:ascii="Palatino Linotype" w:hAnsi="Palatino Linotype"/>
          <w:color w:val="000000" w:themeColor="text1"/>
        </w:rPr>
        <w:t>siguientes</w:t>
      </w:r>
      <w:r w:rsidR="004A639D" w:rsidRPr="004338C5">
        <w:rPr>
          <w:rFonts w:ascii="Palatino Linotype" w:hAnsi="Palatino Linotype"/>
          <w:color w:val="000000" w:themeColor="text1"/>
        </w:rPr>
        <w:t xml:space="preserve">: </w:t>
      </w:r>
    </w:p>
    <w:p w14:paraId="5F1F09E0" w14:textId="77777777" w:rsidR="004A639D" w:rsidRPr="004338C5" w:rsidRDefault="004A639D" w:rsidP="004338C5">
      <w:pPr>
        <w:spacing w:line="360" w:lineRule="auto"/>
        <w:jc w:val="both"/>
        <w:rPr>
          <w:rFonts w:ascii="Palatino Linotype" w:hAnsi="Palatino Linotype"/>
          <w:color w:val="000000" w:themeColor="text1"/>
        </w:rPr>
      </w:pPr>
    </w:p>
    <w:p w14:paraId="65028D27" w14:textId="037185EF" w:rsidR="006734AB" w:rsidRPr="004338C5" w:rsidRDefault="00C80EFC" w:rsidP="004338C5">
      <w:pPr>
        <w:pStyle w:val="Prrafodelista"/>
        <w:numPr>
          <w:ilvl w:val="0"/>
          <w:numId w:val="3"/>
        </w:numPr>
        <w:spacing w:line="360" w:lineRule="auto"/>
        <w:jc w:val="both"/>
        <w:rPr>
          <w:rFonts w:ascii="Palatino Linotype" w:hAnsi="Palatino Linotype" w:cs="Arial"/>
          <w:b/>
          <w:color w:val="000000" w:themeColor="text1"/>
        </w:rPr>
      </w:pPr>
      <w:hyperlink r:id="rId9" w:tgtFrame="_blank" w:history="1">
        <w:r w:rsidR="006734AB" w:rsidRPr="004338C5">
          <w:rPr>
            <w:rFonts w:ascii="Palatino Linotype" w:hAnsi="Palatino Linotype" w:cs="Arial"/>
            <w:b/>
            <w:color w:val="000000" w:themeColor="text1"/>
          </w:rPr>
          <w:t>ANEXO 206.pdf</w:t>
        </w:r>
      </w:hyperlink>
      <w:r w:rsidR="006734AB" w:rsidRPr="004338C5">
        <w:rPr>
          <w:rFonts w:ascii="Palatino Linotype" w:hAnsi="Palatino Linotype" w:cs="Arial"/>
          <w:b/>
          <w:color w:val="000000" w:themeColor="text1"/>
        </w:rPr>
        <w:t xml:space="preserve">, </w:t>
      </w:r>
      <w:r w:rsidR="006734AB" w:rsidRPr="004338C5">
        <w:rPr>
          <w:rFonts w:ascii="Palatino Linotype" w:hAnsi="Palatino Linotype" w:cs="Arial"/>
          <w:color w:val="000000" w:themeColor="text1"/>
        </w:rPr>
        <w:t xml:space="preserve">el cual de su contenido se advierte listado </w:t>
      </w:r>
      <w:r w:rsidR="00DE2443" w:rsidRPr="004338C5">
        <w:rPr>
          <w:rFonts w:ascii="Palatino Linotype" w:hAnsi="Palatino Linotype" w:cs="Arial"/>
          <w:color w:val="000000" w:themeColor="text1"/>
        </w:rPr>
        <w:t xml:space="preserve">de </w:t>
      </w:r>
      <w:r w:rsidR="006734AB" w:rsidRPr="004338C5">
        <w:rPr>
          <w:rFonts w:ascii="Palatino Linotype" w:hAnsi="Palatino Linotype" w:cs="Arial"/>
          <w:color w:val="000000" w:themeColor="text1"/>
        </w:rPr>
        <w:t xml:space="preserve">febrero de dos mil veintidós, que contiene los rubros siguientes: dirección, clave, área, número de empleado, apellido paterno, apellido materno, nombre (s), clave de ISSEMYM, RFC, CURP, puesto, fecha de alta, sueldo base, compensación fija, gratificación, dietas, total bruto, I.S.R., sistema de capitalización individual, </w:t>
      </w:r>
      <w:r w:rsidR="00B015B5" w:rsidRPr="004338C5">
        <w:rPr>
          <w:rFonts w:ascii="Palatino Linotype" w:hAnsi="Palatino Linotype" w:cs="Arial"/>
          <w:color w:val="000000" w:themeColor="text1"/>
        </w:rPr>
        <w:t xml:space="preserve">total de deducciones y neto pagado. </w:t>
      </w:r>
    </w:p>
    <w:p w14:paraId="081AD017" w14:textId="3D144A29" w:rsidR="006734AB" w:rsidRPr="004338C5" w:rsidRDefault="00C80EFC" w:rsidP="004338C5">
      <w:pPr>
        <w:pStyle w:val="Prrafodelista"/>
        <w:numPr>
          <w:ilvl w:val="0"/>
          <w:numId w:val="3"/>
        </w:numPr>
        <w:spacing w:line="360" w:lineRule="auto"/>
        <w:jc w:val="both"/>
        <w:rPr>
          <w:rFonts w:ascii="Palatino Linotype" w:hAnsi="Palatino Linotype" w:cs="Arial"/>
          <w:b/>
          <w:color w:val="000000" w:themeColor="text1"/>
        </w:rPr>
      </w:pPr>
      <w:hyperlink r:id="rId10" w:tgtFrame="_blank" w:history="1">
        <w:r w:rsidR="006734AB" w:rsidRPr="004338C5">
          <w:rPr>
            <w:rFonts w:ascii="Palatino Linotype" w:hAnsi="Palatino Linotype" w:cs="Arial"/>
            <w:b/>
            <w:color w:val="000000" w:themeColor="text1"/>
          </w:rPr>
          <w:t>DFHyP 206.pdf</w:t>
        </w:r>
      </w:hyperlink>
      <w:r w:rsidR="00B015B5" w:rsidRPr="004338C5">
        <w:rPr>
          <w:rFonts w:ascii="Palatino Linotype" w:hAnsi="Palatino Linotype" w:cs="Arial"/>
          <w:b/>
          <w:color w:val="000000" w:themeColor="text1"/>
        </w:rPr>
        <w:t xml:space="preserve">, </w:t>
      </w:r>
      <w:r w:rsidR="00B015B5" w:rsidRPr="004338C5">
        <w:rPr>
          <w:rFonts w:ascii="Palatino Linotype" w:hAnsi="Palatino Linotype" w:cs="Arial"/>
          <w:color w:val="000000" w:themeColor="text1"/>
        </w:rPr>
        <w:t>el cual contiene el oficio número DFHP/0381/03/2022 de fecha catorce de marzo de dos mil veintidós, por medio del cual la Directora de</w:t>
      </w:r>
      <w:r w:rsidR="003C5474" w:rsidRPr="004338C5">
        <w:rPr>
          <w:rFonts w:ascii="Palatino Linotype" w:hAnsi="Palatino Linotype" w:cs="Arial"/>
          <w:color w:val="000000" w:themeColor="text1"/>
        </w:rPr>
        <w:t xml:space="preserve"> Factor Humano y Productividad, remite la plantilla de la segunda quincena de febrero de dos mil veintidós; asimismo, respecto a los jubilados y pensionados, hace del </w:t>
      </w:r>
      <w:r w:rsidR="006D5F75" w:rsidRPr="004338C5">
        <w:rPr>
          <w:rFonts w:ascii="Palatino Linotype" w:hAnsi="Palatino Linotype" w:cs="Arial"/>
          <w:color w:val="000000" w:themeColor="text1"/>
        </w:rPr>
        <w:t>conocimiento</w:t>
      </w:r>
      <w:r w:rsidR="003C5474" w:rsidRPr="004338C5">
        <w:rPr>
          <w:rFonts w:ascii="Palatino Linotype" w:hAnsi="Palatino Linotype" w:cs="Arial"/>
          <w:color w:val="000000" w:themeColor="text1"/>
        </w:rPr>
        <w:t xml:space="preserve"> que el ISSEMYM es el encargado del trámite y por cuanto hace a los currículums vitae, refiere que se encuentran disponibles en la página de IPOMEX en el apartado del artículo 92, fracción XXI correspondiente a “información curricular y sanciones administrativas” disponible en el link https://www.ipomex.org.mx/ipo3/lgt/indice/HUIXQUILUCAN/art_92_xxi.web</w:t>
      </w:r>
    </w:p>
    <w:p w14:paraId="3422CC46" w14:textId="50ADF44B" w:rsidR="006734AB" w:rsidRPr="004338C5" w:rsidRDefault="00C80EFC" w:rsidP="004338C5">
      <w:pPr>
        <w:pStyle w:val="Prrafodelista"/>
        <w:numPr>
          <w:ilvl w:val="0"/>
          <w:numId w:val="3"/>
        </w:numPr>
        <w:spacing w:line="360" w:lineRule="auto"/>
        <w:jc w:val="both"/>
        <w:rPr>
          <w:rFonts w:ascii="Palatino Linotype" w:hAnsi="Palatino Linotype" w:cs="Arial"/>
          <w:b/>
          <w:color w:val="000000" w:themeColor="text1"/>
        </w:rPr>
      </w:pPr>
      <w:hyperlink r:id="rId11" w:tgtFrame="_blank" w:history="1">
        <w:r w:rsidR="006734AB" w:rsidRPr="004338C5">
          <w:rPr>
            <w:rFonts w:ascii="Palatino Linotype" w:hAnsi="Palatino Linotype" w:cs="Arial"/>
            <w:b/>
            <w:color w:val="000000" w:themeColor="text1"/>
          </w:rPr>
          <w:t>RESPUESTA 206.pdf</w:t>
        </w:r>
      </w:hyperlink>
      <w:r w:rsidR="003C5474" w:rsidRPr="004338C5">
        <w:rPr>
          <w:rFonts w:ascii="Palatino Linotype" w:hAnsi="Palatino Linotype" w:cs="Arial"/>
          <w:b/>
          <w:color w:val="000000" w:themeColor="text1"/>
        </w:rPr>
        <w:t xml:space="preserve">, </w:t>
      </w:r>
      <w:r w:rsidR="003C5474" w:rsidRPr="004338C5">
        <w:rPr>
          <w:rFonts w:ascii="Palatino Linotype" w:hAnsi="Palatino Linotype" w:cs="Arial"/>
          <w:color w:val="000000" w:themeColor="text1"/>
        </w:rPr>
        <w:t xml:space="preserve">el cual contiene el oficio número DGA/SPAI/0608/03/2022 de fecha veintidós de marzo de dos mil veintidós, por medio del cual la Directora General de Administración, </w:t>
      </w:r>
      <w:r w:rsidR="00D613FD" w:rsidRPr="004338C5">
        <w:rPr>
          <w:rFonts w:ascii="Palatino Linotype" w:hAnsi="Palatino Linotype" w:cs="Arial"/>
          <w:color w:val="000000" w:themeColor="text1"/>
        </w:rPr>
        <w:t xml:space="preserve">refiere adjuntar el oficio número DFHP/0381/03/2022 emitido por la Directora de Factor Humano y Productividad. </w:t>
      </w:r>
    </w:p>
    <w:p w14:paraId="64567C48" w14:textId="2CDCAABB" w:rsidR="006734AB" w:rsidRPr="004338C5" w:rsidRDefault="00C80EFC" w:rsidP="004338C5">
      <w:pPr>
        <w:pStyle w:val="Prrafodelista"/>
        <w:numPr>
          <w:ilvl w:val="0"/>
          <w:numId w:val="3"/>
        </w:numPr>
        <w:spacing w:line="360" w:lineRule="auto"/>
        <w:jc w:val="both"/>
        <w:rPr>
          <w:rFonts w:ascii="Palatino Linotype" w:hAnsi="Palatino Linotype" w:cs="Arial"/>
          <w:b/>
          <w:color w:val="000000" w:themeColor="text1"/>
        </w:rPr>
      </w:pPr>
      <w:hyperlink r:id="rId12" w:tgtFrame="_blank" w:history="1">
        <w:r w:rsidR="006734AB" w:rsidRPr="004338C5">
          <w:rPr>
            <w:rFonts w:ascii="Palatino Linotype" w:hAnsi="Palatino Linotype" w:cs="Arial"/>
            <w:b/>
            <w:color w:val="000000" w:themeColor="text1"/>
          </w:rPr>
          <w:t>ACUERDO 16 EXT 2022.pdf</w:t>
        </w:r>
      </w:hyperlink>
      <w:r w:rsidR="00D613FD" w:rsidRPr="004338C5">
        <w:rPr>
          <w:rFonts w:ascii="Palatino Linotype" w:hAnsi="Palatino Linotype" w:cs="Arial"/>
          <w:b/>
          <w:color w:val="000000" w:themeColor="text1"/>
        </w:rPr>
        <w:t xml:space="preserve">, </w:t>
      </w:r>
      <w:r w:rsidR="00D613FD" w:rsidRPr="004338C5">
        <w:rPr>
          <w:rFonts w:ascii="Palatino Linotype" w:hAnsi="Palatino Linotype" w:cs="Arial"/>
          <w:color w:val="000000" w:themeColor="text1"/>
        </w:rPr>
        <w:t>el cual contiene el Acuerdo número COMIT/16 EXT/03/2022, por medio del cual el Comité de Transparencia Municipal,</w:t>
      </w:r>
      <w:r w:rsidR="00172770" w:rsidRPr="004338C5">
        <w:rPr>
          <w:rFonts w:ascii="Palatino Linotype" w:hAnsi="Palatino Linotype" w:cs="Arial"/>
          <w:color w:val="000000" w:themeColor="text1"/>
        </w:rPr>
        <w:t xml:space="preserve"> por medio del cual se aprueba la clasificación de información </w:t>
      </w:r>
      <w:r w:rsidR="003445AD" w:rsidRPr="004338C5">
        <w:rPr>
          <w:rFonts w:ascii="Palatino Linotype" w:hAnsi="Palatino Linotype" w:cs="Arial"/>
          <w:color w:val="000000" w:themeColor="text1"/>
        </w:rPr>
        <w:t xml:space="preserve">y elaboración de </w:t>
      </w:r>
      <w:r w:rsidR="00172770" w:rsidRPr="004338C5">
        <w:rPr>
          <w:rFonts w:ascii="Palatino Linotype" w:hAnsi="Palatino Linotype" w:cs="Arial"/>
          <w:color w:val="000000" w:themeColor="text1"/>
        </w:rPr>
        <w:t xml:space="preserve">versión pública. </w:t>
      </w:r>
      <w:r w:rsidR="00D613FD" w:rsidRPr="004338C5">
        <w:rPr>
          <w:rFonts w:ascii="Palatino Linotype" w:hAnsi="Palatino Linotype" w:cs="Arial"/>
          <w:color w:val="000000" w:themeColor="text1"/>
        </w:rPr>
        <w:t xml:space="preserve"> </w:t>
      </w:r>
    </w:p>
    <w:p w14:paraId="11DE5777" w14:textId="77777777" w:rsidR="00A64119" w:rsidRPr="004338C5" w:rsidRDefault="00A64119" w:rsidP="004338C5">
      <w:pPr>
        <w:spacing w:line="360" w:lineRule="auto"/>
        <w:jc w:val="both"/>
        <w:rPr>
          <w:rFonts w:ascii="Palatino Linotype" w:hAnsi="Palatino Linotype" w:cs="Arial"/>
          <w:color w:val="000000" w:themeColor="text1"/>
        </w:rPr>
      </w:pPr>
    </w:p>
    <w:p w14:paraId="79C8E01C" w14:textId="2AA60D6B" w:rsidR="00E62E88" w:rsidRPr="004338C5" w:rsidRDefault="004365AC" w:rsidP="004338C5">
      <w:pPr>
        <w:pStyle w:val="Prrafodelista"/>
        <w:tabs>
          <w:tab w:val="left" w:pos="709"/>
        </w:tabs>
        <w:spacing w:line="360" w:lineRule="auto"/>
        <w:ind w:left="0"/>
        <w:jc w:val="both"/>
        <w:rPr>
          <w:rFonts w:ascii="Palatino Linotype" w:hAnsi="Palatino Linotype" w:cs="Arial"/>
          <w:b/>
          <w:bCs/>
          <w:color w:val="000000" w:themeColor="text1"/>
        </w:rPr>
      </w:pPr>
      <w:r w:rsidRPr="004338C5">
        <w:rPr>
          <w:rFonts w:ascii="Palatino Linotype" w:hAnsi="Palatino Linotype" w:cs="Arial"/>
          <w:b/>
          <w:color w:val="000000" w:themeColor="text1"/>
          <w:sz w:val="28"/>
        </w:rPr>
        <w:t>I</w:t>
      </w:r>
      <w:r w:rsidR="00E62E88" w:rsidRPr="004338C5">
        <w:rPr>
          <w:rFonts w:ascii="Palatino Linotype" w:hAnsi="Palatino Linotype" w:cs="Arial"/>
          <w:b/>
          <w:color w:val="000000" w:themeColor="text1"/>
          <w:sz w:val="28"/>
        </w:rPr>
        <w:t xml:space="preserve">V. </w:t>
      </w:r>
      <w:r w:rsidR="00E62E88" w:rsidRPr="004338C5">
        <w:rPr>
          <w:rFonts w:ascii="Palatino Linotype" w:hAnsi="Palatino Linotype" w:cs="Arial"/>
          <w:b/>
          <w:bCs/>
          <w:color w:val="000000" w:themeColor="text1"/>
          <w:sz w:val="28"/>
          <w:szCs w:val="28"/>
        </w:rPr>
        <w:t xml:space="preserve">Del </w:t>
      </w:r>
      <w:r w:rsidR="00BC5BEF" w:rsidRPr="004338C5">
        <w:rPr>
          <w:rFonts w:ascii="Palatino Linotype" w:hAnsi="Palatino Linotype" w:cs="Arial"/>
          <w:b/>
          <w:bCs/>
          <w:color w:val="000000" w:themeColor="text1"/>
          <w:sz w:val="28"/>
          <w:szCs w:val="28"/>
        </w:rPr>
        <w:t>Recurso de Revisión</w:t>
      </w:r>
    </w:p>
    <w:p w14:paraId="2066DD8C" w14:textId="0C599004" w:rsidR="00143643" w:rsidRPr="004338C5" w:rsidRDefault="007A5836" w:rsidP="004338C5">
      <w:pPr>
        <w:pStyle w:val="Prrafodelista"/>
        <w:spacing w:line="360" w:lineRule="auto"/>
        <w:ind w:left="0"/>
        <w:jc w:val="both"/>
        <w:rPr>
          <w:rFonts w:ascii="Palatino Linotype" w:hAnsi="Palatino Linotype" w:cs="Arial"/>
          <w:color w:val="000000" w:themeColor="text1"/>
        </w:rPr>
      </w:pPr>
      <w:r w:rsidRPr="004338C5">
        <w:rPr>
          <w:rFonts w:ascii="Palatino Linotype" w:hAnsi="Palatino Linotype"/>
          <w:color w:val="000000" w:themeColor="text1"/>
        </w:rPr>
        <w:t xml:space="preserve">Inconforme con la </w:t>
      </w:r>
      <w:r w:rsidRPr="004338C5">
        <w:rPr>
          <w:rFonts w:ascii="Palatino Linotype" w:hAnsi="Palatino Linotype" w:cs="Arial"/>
          <w:color w:val="000000" w:themeColor="text1"/>
        </w:rPr>
        <w:t xml:space="preserve">respuesta </w:t>
      </w:r>
      <w:r w:rsidRPr="004338C5">
        <w:rPr>
          <w:rFonts w:ascii="Palatino Linotype" w:hAnsi="Palatino Linotype"/>
          <w:color w:val="000000" w:themeColor="text1"/>
        </w:rPr>
        <w:t xml:space="preserve">del </w:t>
      </w:r>
      <w:r w:rsidRPr="004338C5">
        <w:rPr>
          <w:rFonts w:ascii="Palatino Linotype" w:hAnsi="Palatino Linotype"/>
          <w:b/>
          <w:color w:val="000000" w:themeColor="text1"/>
        </w:rPr>
        <w:t>SUJETO OBLIGADO</w:t>
      </w:r>
      <w:r w:rsidRPr="004338C5">
        <w:rPr>
          <w:rFonts w:ascii="Palatino Linotype" w:hAnsi="Palatino Linotype"/>
          <w:color w:val="000000" w:themeColor="text1"/>
        </w:rPr>
        <w:t xml:space="preserve">, el </w:t>
      </w:r>
      <w:r w:rsidR="003445AD" w:rsidRPr="004338C5">
        <w:rPr>
          <w:rFonts w:ascii="Palatino Linotype" w:hAnsi="Palatino Linotype"/>
          <w:b/>
          <w:color w:val="000000" w:themeColor="text1"/>
        </w:rPr>
        <w:t>veintiséis de marzo</w:t>
      </w:r>
      <w:r w:rsidR="00D55ABF" w:rsidRPr="004338C5">
        <w:rPr>
          <w:rFonts w:ascii="Palatino Linotype" w:hAnsi="Palatino Linotype"/>
          <w:b/>
          <w:color w:val="000000" w:themeColor="text1"/>
        </w:rPr>
        <w:t xml:space="preserve"> </w:t>
      </w:r>
      <w:r w:rsidR="00143643" w:rsidRPr="004338C5">
        <w:rPr>
          <w:rFonts w:ascii="Palatino Linotype" w:hAnsi="Palatino Linotype"/>
          <w:b/>
          <w:color w:val="000000" w:themeColor="text1"/>
        </w:rPr>
        <w:t>d</w:t>
      </w:r>
      <w:r w:rsidR="00A9204E" w:rsidRPr="004338C5">
        <w:rPr>
          <w:rFonts w:ascii="Palatino Linotype" w:hAnsi="Palatino Linotype"/>
          <w:b/>
          <w:color w:val="000000" w:themeColor="text1"/>
        </w:rPr>
        <w:t>e dos mil veintidós</w:t>
      </w:r>
      <w:r w:rsidR="00A9204E" w:rsidRPr="004338C5">
        <w:rPr>
          <w:rFonts w:ascii="Palatino Linotype" w:hAnsi="Palatino Linotype"/>
          <w:color w:val="000000" w:themeColor="text1"/>
        </w:rPr>
        <w:t xml:space="preserve">, </w:t>
      </w:r>
      <w:r w:rsidR="00651ED3" w:rsidRPr="004338C5">
        <w:rPr>
          <w:rFonts w:ascii="Palatino Linotype" w:hAnsi="Palatino Linotype"/>
          <w:b/>
          <w:color w:val="000000" w:themeColor="text1"/>
        </w:rPr>
        <w:t>EL</w:t>
      </w:r>
      <w:r w:rsidRPr="004338C5">
        <w:rPr>
          <w:rFonts w:ascii="Palatino Linotype" w:hAnsi="Palatino Linotype"/>
          <w:b/>
          <w:color w:val="000000" w:themeColor="text1"/>
        </w:rPr>
        <w:t xml:space="preserve"> RECURRENTE</w:t>
      </w:r>
      <w:r w:rsidR="000C7F93" w:rsidRPr="004338C5">
        <w:rPr>
          <w:rFonts w:ascii="Palatino Linotype" w:hAnsi="Palatino Linotype"/>
          <w:b/>
          <w:color w:val="000000" w:themeColor="text1"/>
        </w:rPr>
        <w:t xml:space="preserve"> </w:t>
      </w:r>
      <w:r w:rsidRPr="004338C5">
        <w:rPr>
          <w:rFonts w:ascii="Palatino Linotype" w:hAnsi="Palatino Linotype"/>
          <w:color w:val="000000" w:themeColor="text1"/>
        </w:rPr>
        <w:t xml:space="preserve">interpuso el </w:t>
      </w:r>
      <w:r w:rsidR="00BC5BEF" w:rsidRPr="004338C5">
        <w:rPr>
          <w:rFonts w:ascii="Palatino Linotype" w:hAnsi="Palatino Linotype"/>
          <w:color w:val="000000" w:themeColor="text1"/>
        </w:rPr>
        <w:t>Recurso de Revisión</w:t>
      </w:r>
      <w:r w:rsidRPr="004338C5">
        <w:rPr>
          <w:rFonts w:ascii="Palatino Linotype" w:hAnsi="Palatino Linotype"/>
          <w:color w:val="000000" w:themeColor="text1"/>
        </w:rPr>
        <w:t xml:space="preserve"> objeto del presente estudio, el cual fue registrado en </w:t>
      </w:r>
      <w:r w:rsidRPr="004338C5">
        <w:rPr>
          <w:rFonts w:ascii="Palatino Linotype" w:hAnsi="Palatino Linotype"/>
          <w:b/>
          <w:color w:val="000000" w:themeColor="text1"/>
        </w:rPr>
        <w:t>EL SAIMEX</w:t>
      </w:r>
      <w:r w:rsidR="001419FB" w:rsidRPr="004338C5">
        <w:rPr>
          <w:rFonts w:ascii="Palatino Linotype" w:hAnsi="Palatino Linotype"/>
          <w:color w:val="000000" w:themeColor="text1"/>
        </w:rPr>
        <w:t xml:space="preserve"> </w:t>
      </w:r>
      <w:r w:rsidRPr="004338C5">
        <w:rPr>
          <w:rFonts w:ascii="Palatino Linotype" w:hAnsi="Palatino Linotype"/>
          <w:color w:val="000000" w:themeColor="text1"/>
        </w:rPr>
        <w:t xml:space="preserve">y se le asignó el número de expediente </w:t>
      </w:r>
      <w:r w:rsidR="00A9204E" w:rsidRPr="004338C5">
        <w:rPr>
          <w:rFonts w:ascii="Palatino Linotype" w:hAnsi="Palatino Linotype"/>
          <w:b/>
          <w:color w:val="000000" w:themeColor="text1"/>
        </w:rPr>
        <w:t>0</w:t>
      </w:r>
      <w:r w:rsidR="003445AD" w:rsidRPr="004338C5">
        <w:rPr>
          <w:rFonts w:ascii="Palatino Linotype" w:hAnsi="Palatino Linotype"/>
          <w:b/>
          <w:color w:val="000000" w:themeColor="text1"/>
        </w:rPr>
        <w:t>4967</w:t>
      </w:r>
      <w:r w:rsidR="00A9204E" w:rsidRPr="004338C5">
        <w:rPr>
          <w:rFonts w:ascii="Palatino Linotype" w:hAnsi="Palatino Linotype"/>
          <w:b/>
          <w:color w:val="000000" w:themeColor="text1"/>
        </w:rPr>
        <w:t>/INFOEM/IP/RR/2022</w:t>
      </w:r>
      <w:r w:rsidRPr="004338C5">
        <w:rPr>
          <w:rFonts w:ascii="Palatino Linotype" w:hAnsi="Palatino Linotype"/>
          <w:b/>
          <w:color w:val="000000" w:themeColor="text1"/>
        </w:rPr>
        <w:t>,</w:t>
      </w:r>
      <w:r w:rsidRPr="004338C5">
        <w:rPr>
          <w:rFonts w:ascii="Palatino Linotype" w:hAnsi="Palatino Linotype" w:cs="Arial"/>
          <w:color w:val="000000" w:themeColor="text1"/>
        </w:rPr>
        <w:t xml:space="preserve"> en el</w:t>
      </w:r>
      <w:r w:rsidR="00B306B4" w:rsidRPr="004338C5">
        <w:rPr>
          <w:rFonts w:ascii="Palatino Linotype" w:hAnsi="Palatino Linotype" w:cs="Arial"/>
          <w:color w:val="000000" w:themeColor="text1"/>
        </w:rPr>
        <w:t xml:space="preserve"> que</w:t>
      </w:r>
      <w:r w:rsidR="007F2176" w:rsidRPr="004338C5">
        <w:rPr>
          <w:rFonts w:ascii="Palatino Linotype" w:hAnsi="Palatino Linotype" w:cs="Arial"/>
          <w:color w:val="000000" w:themeColor="text1"/>
        </w:rPr>
        <w:t xml:space="preserve"> </w:t>
      </w:r>
      <w:r w:rsidR="00651ED3" w:rsidRPr="004338C5">
        <w:rPr>
          <w:rFonts w:ascii="Palatino Linotype" w:hAnsi="Palatino Linotype" w:cs="Arial"/>
          <w:b/>
          <w:color w:val="000000" w:themeColor="text1"/>
        </w:rPr>
        <w:t>EL</w:t>
      </w:r>
      <w:r w:rsidR="007F2176" w:rsidRPr="004338C5">
        <w:rPr>
          <w:rFonts w:ascii="Palatino Linotype" w:hAnsi="Palatino Linotype" w:cs="Arial"/>
          <w:b/>
          <w:color w:val="000000" w:themeColor="text1"/>
        </w:rPr>
        <w:t xml:space="preserve"> RECURRENTE</w:t>
      </w:r>
      <w:r w:rsidR="00B306B4" w:rsidRPr="004338C5">
        <w:rPr>
          <w:rFonts w:ascii="Palatino Linotype" w:hAnsi="Palatino Linotype" w:cs="Arial"/>
          <w:color w:val="000000" w:themeColor="text1"/>
        </w:rPr>
        <w:t xml:space="preserve"> señaló como</w:t>
      </w:r>
      <w:r w:rsidR="00143643" w:rsidRPr="004338C5">
        <w:rPr>
          <w:rFonts w:ascii="Palatino Linotype" w:hAnsi="Palatino Linotype" w:cs="Arial"/>
          <w:color w:val="000000" w:themeColor="text1"/>
        </w:rPr>
        <w:t xml:space="preserve">: </w:t>
      </w:r>
    </w:p>
    <w:p w14:paraId="3D0A9969" w14:textId="77777777" w:rsidR="00143643" w:rsidRPr="004338C5" w:rsidRDefault="00143643" w:rsidP="004338C5">
      <w:pPr>
        <w:pStyle w:val="Prrafodelista"/>
        <w:spacing w:line="360" w:lineRule="auto"/>
        <w:ind w:left="0"/>
        <w:jc w:val="both"/>
        <w:rPr>
          <w:rFonts w:ascii="Palatino Linotype" w:hAnsi="Palatino Linotype" w:cs="Arial"/>
          <w:color w:val="000000" w:themeColor="text1"/>
        </w:rPr>
      </w:pPr>
    </w:p>
    <w:p w14:paraId="7CE05361" w14:textId="2FFD657A" w:rsidR="007A5836" w:rsidRPr="004338C5" w:rsidRDefault="00143643" w:rsidP="004338C5">
      <w:pPr>
        <w:pStyle w:val="Prrafodelista"/>
        <w:spacing w:line="360" w:lineRule="auto"/>
        <w:ind w:left="0"/>
        <w:jc w:val="both"/>
        <w:rPr>
          <w:rFonts w:ascii="Palatino Linotype" w:hAnsi="Palatino Linotype" w:cs="Arial"/>
          <w:b/>
          <w:color w:val="000000" w:themeColor="text1"/>
        </w:rPr>
      </w:pPr>
      <w:r w:rsidRPr="004338C5">
        <w:rPr>
          <w:rFonts w:ascii="Palatino Linotype" w:hAnsi="Palatino Linotype" w:cs="Arial"/>
          <w:b/>
          <w:color w:val="000000" w:themeColor="text1"/>
        </w:rPr>
        <w:t>Ac</w:t>
      </w:r>
      <w:r w:rsidR="00BD3215" w:rsidRPr="004338C5">
        <w:rPr>
          <w:rFonts w:ascii="Palatino Linotype" w:hAnsi="Palatino Linotype" w:cs="Arial"/>
          <w:b/>
          <w:color w:val="000000" w:themeColor="text1"/>
        </w:rPr>
        <w:t>to impugnado</w:t>
      </w:r>
      <w:r w:rsidR="00F67A1F" w:rsidRPr="004338C5">
        <w:rPr>
          <w:rFonts w:ascii="Palatino Linotype" w:hAnsi="Palatino Linotype" w:cs="Arial"/>
          <w:b/>
          <w:color w:val="000000" w:themeColor="text1"/>
        </w:rPr>
        <w:t xml:space="preserve">: </w:t>
      </w:r>
    </w:p>
    <w:p w14:paraId="35704B7E" w14:textId="77777777" w:rsidR="00146C83" w:rsidRPr="004338C5" w:rsidRDefault="00146C83" w:rsidP="004338C5">
      <w:pPr>
        <w:ind w:left="851" w:right="899"/>
        <w:jc w:val="both"/>
        <w:rPr>
          <w:rFonts w:ascii="Palatino Linotype" w:hAnsi="Palatino Linotype" w:cs="Arial"/>
          <w:i/>
          <w:color w:val="000000" w:themeColor="text1"/>
          <w:sz w:val="22"/>
        </w:rPr>
      </w:pPr>
    </w:p>
    <w:p w14:paraId="20193998" w14:textId="6E9E1516" w:rsidR="007A5836" w:rsidRPr="004338C5" w:rsidRDefault="007A5836" w:rsidP="004338C5">
      <w:pPr>
        <w:ind w:left="851" w:right="899"/>
        <w:jc w:val="both"/>
        <w:rPr>
          <w:rFonts w:ascii="Palatino Linotype" w:hAnsi="Palatino Linotype" w:cs="Arial"/>
          <w:i/>
          <w:color w:val="000000" w:themeColor="text1"/>
          <w:sz w:val="22"/>
        </w:rPr>
      </w:pPr>
      <w:r w:rsidRPr="004338C5">
        <w:rPr>
          <w:rFonts w:ascii="Palatino Linotype" w:hAnsi="Palatino Linotype" w:cs="Arial"/>
          <w:i/>
          <w:color w:val="000000" w:themeColor="text1"/>
          <w:sz w:val="22"/>
        </w:rPr>
        <w:t>“</w:t>
      </w:r>
      <w:r w:rsidR="003445AD" w:rsidRPr="004338C5">
        <w:rPr>
          <w:rFonts w:ascii="Palatino Linotype" w:hAnsi="Palatino Linotype" w:cs="Arial"/>
          <w:i/>
          <w:color w:val="000000" w:themeColor="text1"/>
          <w:sz w:val="22"/>
        </w:rPr>
        <w:t>información incompleta</w:t>
      </w:r>
      <w:r w:rsidRPr="004338C5">
        <w:rPr>
          <w:rFonts w:ascii="Palatino Linotype" w:hAnsi="Palatino Linotype" w:cs="Arial"/>
          <w:i/>
          <w:color w:val="000000" w:themeColor="text1"/>
          <w:sz w:val="22"/>
        </w:rPr>
        <w:t>”</w:t>
      </w:r>
      <w:r w:rsidR="00F84FBE" w:rsidRPr="004338C5">
        <w:rPr>
          <w:rFonts w:ascii="Palatino Linotype" w:hAnsi="Palatino Linotype" w:cs="Arial"/>
          <w:i/>
          <w:color w:val="000000" w:themeColor="text1"/>
          <w:sz w:val="22"/>
        </w:rPr>
        <w:t xml:space="preserve"> (sic)</w:t>
      </w:r>
    </w:p>
    <w:p w14:paraId="1BAEDA1B" w14:textId="77777777" w:rsidR="00F82D95" w:rsidRPr="004338C5" w:rsidRDefault="00F82D95" w:rsidP="004338C5">
      <w:pPr>
        <w:ind w:left="851" w:right="899"/>
        <w:jc w:val="both"/>
        <w:rPr>
          <w:rFonts w:ascii="Palatino Linotype" w:hAnsi="Palatino Linotype" w:cs="Arial"/>
          <w:i/>
          <w:color w:val="000000" w:themeColor="text1"/>
          <w:sz w:val="22"/>
        </w:rPr>
      </w:pPr>
    </w:p>
    <w:p w14:paraId="272AD569" w14:textId="7DF324E5" w:rsidR="00F67A1F" w:rsidRPr="004338C5" w:rsidRDefault="00F67A1F" w:rsidP="004338C5">
      <w:pPr>
        <w:spacing w:line="360" w:lineRule="auto"/>
        <w:ind w:right="899"/>
        <w:jc w:val="both"/>
        <w:rPr>
          <w:rFonts w:ascii="Palatino Linotype" w:hAnsi="Palatino Linotype" w:cs="Arial"/>
          <w:b/>
          <w:color w:val="000000" w:themeColor="text1"/>
        </w:rPr>
      </w:pPr>
      <w:r w:rsidRPr="004338C5">
        <w:rPr>
          <w:rFonts w:ascii="Palatino Linotype" w:hAnsi="Palatino Linotype" w:cs="Arial"/>
          <w:b/>
          <w:color w:val="000000" w:themeColor="text1"/>
        </w:rPr>
        <w:t>Así como, razones o motivos de inconformidad:</w:t>
      </w:r>
    </w:p>
    <w:p w14:paraId="3F91CAAF" w14:textId="77777777" w:rsidR="00F67A1F" w:rsidRPr="004338C5" w:rsidRDefault="00F67A1F" w:rsidP="004338C5">
      <w:pPr>
        <w:ind w:left="851" w:right="899"/>
        <w:jc w:val="both"/>
        <w:rPr>
          <w:rFonts w:ascii="Palatino Linotype" w:hAnsi="Palatino Linotype" w:cs="Arial"/>
          <w:i/>
          <w:color w:val="000000" w:themeColor="text1"/>
          <w:sz w:val="22"/>
        </w:rPr>
      </w:pPr>
    </w:p>
    <w:p w14:paraId="5719799C" w14:textId="28C2F748" w:rsidR="00F67A1F" w:rsidRPr="004338C5" w:rsidRDefault="00F67A1F" w:rsidP="004338C5">
      <w:pPr>
        <w:ind w:left="851" w:right="899"/>
        <w:jc w:val="both"/>
        <w:rPr>
          <w:rFonts w:ascii="Palatino Linotype" w:hAnsi="Palatino Linotype" w:cs="Arial"/>
          <w:i/>
          <w:color w:val="000000" w:themeColor="text1"/>
          <w:sz w:val="22"/>
        </w:rPr>
      </w:pPr>
      <w:r w:rsidRPr="004338C5">
        <w:rPr>
          <w:rFonts w:ascii="Palatino Linotype" w:hAnsi="Palatino Linotype" w:cs="Arial"/>
          <w:i/>
          <w:color w:val="000000" w:themeColor="text1"/>
          <w:sz w:val="22"/>
        </w:rPr>
        <w:t>“</w:t>
      </w:r>
      <w:r w:rsidR="003445AD" w:rsidRPr="004338C5">
        <w:rPr>
          <w:rFonts w:ascii="Palatino Linotype" w:hAnsi="Palatino Linotype" w:cs="Arial"/>
          <w:i/>
          <w:color w:val="000000" w:themeColor="text1"/>
          <w:sz w:val="22"/>
        </w:rPr>
        <w:t>se me da información incompleta con un documento que se presume es un acuerdo de comite el cual no contiene firmas de los integrantes del mismo el cual no da la seguridad que sea el correcto y valido, asi mismo me dan una listado de nomina que no cumple con los requerisitos de ley ya que incluso se deja a a vista entre otros el sistema de capaciitación individual el cual es un dato personal, pore so solicito se reponga el procedimiento.</w:t>
      </w:r>
      <w:r w:rsidR="00C07ADA" w:rsidRPr="004338C5">
        <w:rPr>
          <w:rFonts w:ascii="Palatino Linotype" w:hAnsi="Palatino Linotype" w:cs="Arial"/>
          <w:i/>
          <w:color w:val="000000" w:themeColor="text1"/>
          <w:sz w:val="22"/>
        </w:rPr>
        <w:t>” (sic)</w:t>
      </w:r>
    </w:p>
    <w:p w14:paraId="081FD65C" w14:textId="77777777" w:rsidR="00C07ADA" w:rsidRPr="004338C5" w:rsidRDefault="00C07ADA" w:rsidP="004338C5">
      <w:pPr>
        <w:ind w:left="851" w:right="899"/>
        <w:jc w:val="both"/>
        <w:rPr>
          <w:rFonts w:ascii="Palatino Linotype" w:hAnsi="Palatino Linotype" w:cs="Arial"/>
          <w:i/>
          <w:color w:val="000000" w:themeColor="text1"/>
          <w:sz w:val="22"/>
        </w:rPr>
      </w:pPr>
    </w:p>
    <w:p w14:paraId="6DCFB38C" w14:textId="67A89B27" w:rsidR="00E62E88" w:rsidRPr="004338C5" w:rsidRDefault="00E62E88" w:rsidP="004338C5">
      <w:pPr>
        <w:spacing w:line="360" w:lineRule="auto"/>
        <w:jc w:val="both"/>
        <w:rPr>
          <w:rFonts w:ascii="Palatino Linotype" w:hAnsi="Palatino Linotype" w:cs="Arial"/>
          <w:b/>
          <w:color w:val="000000" w:themeColor="text1"/>
          <w:sz w:val="28"/>
          <w:szCs w:val="28"/>
        </w:rPr>
      </w:pPr>
      <w:r w:rsidRPr="004338C5">
        <w:rPr>
          <w:rFonts w:ascii="Palatino Linotype" w:hAnsi="Palatino Linotype" w:cs="Arial"/>
          <w:b/>
          <w:color w:val="000000" w:themeColor="text1"/>
          <w:sz w:val="28"/>
          <w:szCs w:val="28"/>
        </w:rPr>
        <w:t xml:space="preserve">V. Del turno del </w:t>
      </w:r>
      <w:r w:rsidR="00BC5BEF" w:rsidRPr="004338C5">
        <w:rPr>
          <w:rFonts w:ascii="Palatino Linotype" w:hAnsi="Palatino Linotype" w:cs="Arial"/>
          <w:b/>
          <w:color w:val="000000" w:themeColor="text1"/>
          <w:sz w:val="28"/>
          <w:szCs w:val="28"/>
        </w:rPr>
        <w:t>Recurso de Revisión</w:t>
      </w:r>
    </w:p>
    <w:p w14:paraId="17C411EA" w14:textId="1592171A" w:rsidR="007A5836" w:rsidRPr="004338C5" w:rsidRDefault="007A5836" w:rsidP="004338C5">
      <w:pPr>
        <w:pStyle w:val="Prrafodelista"/>
        <w:spacing w:line="360" w:lineRule="auto"/>
        <w:ind w:left="0"/>
        <w:contextualSpacing/>
        <w:jc w:val="both"/>
        <w:rPr>
          <w:rFonts w:ascii="Palatino Linotype" w:hAnsi="Palatino Linotype" w:cs="Arial"/>
          <w:color w:val="000000" w:themeColor="text1"/>
        </w:rPr>
      </w:pPr>
      <w:r w:rsidRPr="004338C5">
        <w:rPr>
          <w:rFonts w:ascii="Palatino Linotype" w:hAnsi="Palatino Linotype" w:cs="Arial"/>
          <w:color w:val="000000" w:themeColor="text1"/>
        </w:rPr>
        <w:t xml:space="preserve">El recurso de que se trata se envió electrónicamente al Instituto de </w:t>
      </w:r>
      <w:r w:rsidRPr="004338C5">
        <w:rPr>
          <w:rFonts w:ascii="Palatino Linotype" w:eastAsia="Arial Unicode MS" w:hAnsi="Palatino Linotype" w:cs="Arial"/>
          <w:color w:val="000000" w:themeColor="text1"/>
        </w:rPr>
        <w:t>Transparencia</w:t>
      </w:r>
      <w:r w:rsidRPr="004338C5">
        <w:rPr>
          <w:rFonts w:ascii="Palatino Linotype" w:hAnsi="Palatino Linotype" w:cs="Arial"/>
          <w:color w:val="000000" w:themeColor="text1"/>
        </w:rPr>
        <w:t xml:space="preserve">, Acceso a la Información Pública y Protección de Datos Personales del Estado de México y Municipios en fecha </w:t>
      </w:r>
      <w:r w:rsidR="001824F5" w:rsidRPr="004338C5">
        <w:rPr>
          <w:rFonts w:ascii="Palatino Linotype" w:hAnsi="Palatino Linotype" w:cs="Arial"/>
          <w:b/>
          <w:color w:val="000000" w:themeColor="text1"/>
        </w:rPr>
        <w:t xml:space="preserve">veintiséis de marzo </w:t>
      </w:r>
      <w:r w:rsidR="00A9204E" w:rsidRPr="004338C5">
        <w:rPr>
          <w:rFonts w:ascii="Palatino Linotype" w:hAnsi="Palatino Linotype" w:cs="Arial"/>
          <w:b/>
          <w:color w:val="000000" w:themeColor="text1"/>
        </w:rPr>
        <w:t>de dos mil veintidós</w:t>
      </w:r>
      <w:r w:rsidR="00F3446D" w:rsidRPr="004338C5">
        <w:rPr>
          <w:rFonts w:ascii="Palatino Linotype" w:hAnsi="Palatino Linotype" w:cs="Arial"/>
          <w:color w:val="000000" w:themeColor="text1"/>
        </w:rPr>
        <w:t xml:space="preserve">; por lo que, </w:t>
      </w:r>
      <w:r w:rsidRPr="004338C5">
        <w:rPr>
          <w:rFonts w:ascii="Palatino Linotype" w:hAnsi="Palatino Linotype" w:cs="Arial"/>
          <w:color w:val="000000" w:themeColor="text1"/>
        </w:rPr>
        <w:t xml:space="preserve">con </w:t>
      </w:r>
      <w:r w:rsidRPr="004338C5">
        <w:rPr>
          <w:rFonts w:ascii="Palatino Linotype" w:hAnsi="Palatino Linotype" w:cs="Arial"/>
          <w:color w:val="000000" w:themeColor="text1"/>
        </w:rPr>
        <w:lastRenderedPageBreak/>
        <w:t xml:space="preserve">fundamento en el artículo 185, fracción I de la </w:t>
      </w:r>
      <w:r w:rsidRPr="004338C5">
        <w:rPr>
          <w:rFonts w:ascii="Palatino Linotype" w:hAnsi="Palatino Linotype"/>
          <w:color w:val="000000" w:themeColor="text1"/>
        </w:rPr>
        <w:t>Ley de Transparencia y Acceso a la Información Pública del Estado de México y Municipios</w:t>
      </w:r>
      <w:r w:rsidRPr="004338C5">
        <w:rPr>
          <w:rFonts w:ascii="Palatino Linotype" w:hAnsi="Palatino Linotype" w:cs="Arial"/>
          <w:color w:val="000000" w:themeColor="text1"/>
        </w:rPr>
        <w:t>, se turnó, a través del</w:t>
      </w:r>
      <w:r w:rsidRPr="004338C5">
        <w:rPr>
          <w:rFonts w:ascii="Palatino Linotype" w:eastAsia="Arial Unicode MS" w:hAnsi="Palatino Linotype" w:cs="Arial"/>
          <w:color w:val="000000" w:themeColor="text1"/>
        </w:rPr>
        <w:t xml:space="preserve"> </w:t>
      </w:r>
      <w:r w:rsidRPr="004338C5">
        <w:rPr>
          <w:rFonts w:ascii="Palatino Linotype" w:eastAsia="Arial Unicode MS" w:hAnsi="Palatino Linotype" w:cs="Arial"/>
          <w:b/>
          <w:color w:val="000000" w:themeColor="text1"/>
        </w:rPr>
        <w:t>SAIMEX</w:t>
      </w:r>
      <w:r w:rsidRPr="004338C5">
        <w:rPr>
          <w:rFonts w:ascii="Palatino Linotype" w:hAnsi="Palatino Linotype"/>
          <w:color w:val="000000" w:themeColor="text1"/>
        </w:rPr>
        <w:t>, a</w:t>
      </w:r>
      <w:r w:rsidR="002B5B30" w:rsidRPr="004338C5">
        <w:rPr>
          <w:rFonts w:ascii="Palatino Linotype" w:hAnsi="Palatino Linotype"/>
          <w:color w:val="000000" w:themeColor="text1"/>
        </w:rPr>
        <w:t xml:space="preserve"> </w:t>
      </w:r>
      <w:r w:rsidR="004E291C" w:rsidRPr="004338C5">
        <w:rPr>
          <w:rFonts w:ascii="Palatino Linotype" w:hAnsi="Palatino Linotype"/>
          <w:color w:val="000000" w:themeColor="text1"/>
        </w:rPr>
        <w:t>l</w:t>
      </w:r>
      <w:r w:rsidR="002B5B30" w:rsidRPr="004338C5">
        <w:rPr>
          <w:rFonts w:ascii="Palatino Linotype" w:hAnsi="Palatino Linotype"/>
          <w:color w:val="000000" w:themeColor="text1"/>
        </w:rPr>
        <w:t>a</w:t>
      </w:r>
      <w:r w:rsidRPr="004338C5">
        <w:rPr>
          <w:rFonts w:ascii="Palatino Linotype" w:hAnsi="Palatino Linotype"/>
          <w:color w:val="000000" w:themeColor="text1"/>
        </w:rPr>
        <w:t xml:space="preserve"> </w:t>
      </w:r>
      <w:r w:rsidR="00A9204E" w:rsidRPr="004338C5">
        <w:rPr>
          <w:rFonts w:ascii="Palatino Linotype" w:hAnsi="Palatino Linotype" w:cs="Arial"/>
          <w:color w:val="000000" w:themeColor="text1"/>
        </w:rPr>
        <w:t>c</w:t>
      </w:r>
      <w:r w:rsidRPr="004338C5">
        <w:rPr>
          <w:rFonts w:ascii="Palatino Linotype" w:hAnsi="Palatino Linotype" w:cs="Arial"/>
          <w:color w:val="000000" w:themeColor="text1"/>
        </w:rPr>
        <w:t>omisionad</w:t>
      </w:r>
      <w:r w:rsidR="002B5B30" w:rsidRPr="004338C5">
        <w:rPr>
          <w:rFonts w:ascii="Palatino Linotype" w:hAnsi="Palatino Linotype" w:cs="Arial"/>
          <w:color w:val="000000" w:themeColor="text1"/>
        </w:rPr>
        <w:t>a</w:t>
      </w:r>
      <w:r w:rsidRPr="004338C5">
        <w:rPr>
          <w:rFonts w:ascii="Palatino Linotype" w:hAnsi="Palatino Linotype" w:cs="Arial"/>
          <w:color w:val="000000" w:themeColor="text1"/>
        </w:rPr>
        <w:t xml:space="preserve"> </w:t>
      </w:r>
      <w:r w:rsidR="004365AC" w:rsidRPr="004338C5">
        <w:rPr>
          <w:rFonts w:ascii="Palatino Linotype" w:hAnsi="Palatino Linotype"/>
          <w:b/>
          <w:color w:val="000000" w:themeColor="text1"/>
        </w:rPr>
        <w:t>Sharon Cristina Morales Martínez</w:t>
      </w:r>
      <w:r w:rsidRPr="004338C5">
        <w:rPr>
          <w:rFonts w:ascii="Palatino Linotype" w:hAnsi="Palatino Linotype" w:cs="Arial"/>
          <w:color w:val="000000" w:themeColor="text1"/>
        </w:rPr>
        <w:t xml:space="preserve">, a efecto de </w:t>
      </w:r>
      <w:r w:rsidR="00C70502" w:rsidRPr="004338C5">
        <w:rPr>
          <w:rFonts w:ascii="Palatino Linotype" w:hAnsi="Palatino Linotype" w:cs="Arial"/>
          <w:color w:val="000000" w:themeColor="text1"/>
        </w:rPr>
        <w:t xml:space="preserve">decretar </w:t>
      </w:r>
      <w:r w:rsidRPr="004338C5">
        <w:rPr>
          <w:rFonts w:ascii="Palatino Linotype" w:hAnsi="Palatino Linotype" w:cs="Arial"/>
          <w:color w:val="000000" w:themeColor="text1"/>
        </w:rPr>
        <w:t>su admisión o desechamiento.</w:t>
      </w:r>
    </w:p>
    <w:p w14:paraId="2B4D8C89" w14:textId="1A6E6EF3" w:rsidR="002F525A" w:rsidRPr="004338C5" w:rsidRDefault="002F525A" w:rsidP="004338C5">
      <w:pPr>
        <w:pStyle w:val="Prrafodelista"/>
        <w:spacing w:line="360" w:lineRule="auto"/>
        <w:ind w:left="0"/>
        <w:jc w:val="both"/>
        <w:rPr>
          <w:rFonts w:ascii="Palatino Linotype" w:hAnsi="Palatino Linotype" w:cs="Arial"/>
          <w:color w:val="000000" w:themeColor="text1"/>
        </w:rPr>
      </w:pPr>
    </w:p>
    <w:p w14:paraId="05B3F7D7" w14:textId="0F433665" w:rsidR="00E62E88" w:rsidRPr="004338C5" w:rsidRDefault="00E62E88" w:rsidP="004338C5">
      <w:pPr>
        <w:tabs>
          <w:tab w:val="center" w:pos="4252"/>
          <w:tab w:val="right" w:pos="8504"/>
        </w:tabs>
        <w:spacing w:line="360" w:lineRule="auto"/>
        <w:jc w:val="both"/>
        <w:rPr>
          <w:rFonts w:ascii="Palatino Linotype" w:hAnsi="Palatino Linotype" w:cs="Arial"/>
          <w:b/>
          <w:color w:val="000000" w:themeColor="text1"/>
        </w:rPr>
      </w:pPr>
      <w:r w:rsidRPr="004338C5">
        <w:rPr>
          <w:rFonts w:ascii="Palatino Linotype" w:hAnsi="Palatino Linotype" w:cs="Arial"/>
          <w:b/>
          <w:color w:val="000000" w:themeColor="text1"/>
        </w:rPr>
        <w:t xml:space="preserve">a) Admisión del </w:t>
      </w:r>
      <w:r w:rsidR="00BC5BEF" w:rsidRPr="004338C5">
        <w:rPr>
          <w:rFonts w:ascii="Palatino Linotype" w:hAnsi="Palatino Linotype" w:cs="Arial"/>
          <w:b/>
          <w:color w:val="000000" w:themeColor="text1"/>
        </w:rPr>
        <w:t>Recurso de Revisión</w:t>
      </w:r>
    </w:p>
    <w:p w14:paraId="2973B9F1" w14:textId="42C2D720" w:rsidR="00E62E88" w:rsidRPr="004338C5" w:rsidRDefault="00E62E88" w:rsidP="004338C5">
      <w:pPr>
        <w:pStyle w:val="Prrafodelista"/>
        <w:spacing w:line="360" w:lineRule="auto"/>
        <w:ind w:left="0"/>
        <w:contextualSpacing/>
        <w:jc w:val="both"/>
        <w:rPr>
          <w:rFonts w:ascii="Palatino Linotype" w:hAnsi="Palatino Linotype" w:cs="Arial"/>
          <w:b/>
          <w:color w:val="000000" w:themeColor="text1"/>
        </w:rPr>
      </w:pPr>
      <w:r w:rsidRPr="004338C5">
        <w:rPr>
          <w:rFonts w:ascii="Palatino Linotype" w:hAnsi="Palatino Linotype" w:cs="Arial"/>
          <w:color w:val="000000" w:themeColor="text1"/>
        </w:rPr>
        <w:t>De las constancias del expediente electrónico del</w:t>
      </w:r>
      <w:r w:rsidRPr="004338C5">
        <w:rPr>
          <w:rFonts w:ascii="Palatino Linotype" w:hAnsi="Palatino Linotype" w:cs="Arial"/>
          <w:b/>
          <w:color w:val="000000" w:themeColor="text1"/>
        </w:rPr>
        <w:t xml:space="preserve"> SAIMEX</w:t>
      </w:r>
      <w:r w:rsidRPr="004338C5">
        <w:rPr>
          <w:rFonts w:ascii="Palatino Linotype" w:hAnsi="Palatino Linotype" w:cs="Arial"/>
          <w:color w:val="000000" w:themeColor="text1"/>
        </w:rPr>
        <w:t xml:space="preserve">, se advierte que el </w:t>
      </w:r>
      <w:r w:rsidR="001824F5" w:rsidRPr="004338C5">
        <w:rPr>
          <w:rFonts w:ascii="Palatino Linotype" w:hAnsi="Palatino Linotype" w:cs="Arial"/>
          <w:b/>
          <w:color w:val="000000" w:themeColor="text1"/>
        </w:rPr>
        <w:t xml:space="preserve">veintinueve </w:t>
      </w:r>
      <w:r w:rsidR="001419FB" w:rsidRPr="004338C5">
        <w:rPr>
          <w:rFonts w:ascii="Palatino Linotype" w:hAnsi="Palatino Linotype" w:cs="Arial"/>
          <w:b/>
          <w:color w:val="000000" w:themeColor="text1"/>
        </w:rPr>
        <w:t xml:space="preserve">de </w:t>
      </w:r>
      <w:r w:rsidR="001824F5" w:rsidRPr="004338C5">
        <w:rPr>
          <w:rFonts w:ascii="Palatino Linotype" w:hAnsi="Palatino Linotype" w:cs="Arial"/>
          <w:b/>
          <w:color w:val="000000" w:themeColor="text1"/>
        </w:rPr>
        <w:t xml:space="preserve">marzo </w:t>
      </w:r>
      <w:r w:rsidR="00A9204E" w:rsidRPr="004338C5">
        <w:rPr>
          <w:rFonts w:ascii="Palatino Linotype" w:hAnsi="Palatino Linotype" w:cs="Arial"/>
          <w:b/>
          <w:color w:val="000000" w:themeColor="text1"/>
        </w:rPr>
        <w:t>de dos mil veintidós</w:t>
      </w:r>
      <w:r w:rsidR="007A5836" w:rsidRPr="004338C5">
        <w:rPr>
          <w:rFonts w:ascii="Palatino Linotype" w:hAnsi="Palatino Linotype" w:cs="Arial"/>
          <w:color w:val="000000" w:themeColor="text1"/>
        </w:rPr>
        <w:t xml:space="preserve">, </w:t>
      </w:r>
      <w:r w:rsidRPr="004338C5">
        <w:rPr>
          <w:rFonts w:ascii="Palatino Linotype" w:hAnsi="Palatino Linotype" w:cs="Arial"/>
          <w:color w:val="000000" w:themeColor="text1"/>
        </w:rPr>
        <w:t xml:space="preserve">se acordó la admisión a trámite del </w:t>
      </w:r>
      <w:r w:rsidR="00BC5BEF" w:rsidRPr="004338C5">
        <w:rPr>
          <w:rFonts w:ascii="Palatino Linotype" w:hAnsi="Palatino Linotype" w:cs="Arial"/>
          <w:color w:val="000000" w:themeColor="text1"/>
        </w:rPr>
        <w:t>Recurso de Revisión</w:t>
      </w:r>
      <w:r w:rsidRPr="004338C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4338C5">
        <w:rPr>
          <w:rFonts w:ascii="Palatino Linotype" w:hAnsi="Palatino Linotype" w:cs="Arial"/>
          <w:b/>
          <w:color w:val="000000" w:themeColor="text1"/>
        </w:rPr>
        <w:t xml:space="preserve">EL RECURRENTE </w:t>
      </w:r>
      <w:r w:rsidR="0017793E" w:rsidRPr="004338C5">
        <w:rPr>
          <w:rFonts w:ascii="Palatino Linotype" w:hAnsi="Palatino Linotype" w:cs="Arial"/>
          <w:color w:val="000000" w:themeColor="text1"/>
        </w:rPr>
        <w:t xml:space="preserve">manifestara lo que a su derecho conviniera, a efecto de presentar pruebas o alegatos y, en su caso, </w:t>
      </w:r>
      <w:r w:rsidR="0017793E" w:rsidRPr="004338C5">
        <w:rPr>
          <w:rFonts w:ascii="Palatino Linotype" w:hAnsi="Palatino Linotype" w:cs="Arial"/>
          <w:b/>
          <w:color w:val="000000" w:themeColor="text1"/>
        </w:rPr>
        <w:t xml:space="preserve">EL SUJETO OBLIGADO </w:t>
      </w:r>
      <w:r w:rsidR="0017793E" w:rsidRPr="004338C5">
        <w:rPr>
          <w:rFonts w:ascii="Palatino Linotype" w:hAnsi="Palatino Linotype" w:cs="Arial"/>
          <w:color w:val="000000" w:themeColor="text1"/>
        </w:rPr>
        <w:t xml:space="preserve">rindiera su correspondiente Informe Justificado; lo anterior , </w:t>
      </w:r>
      <w:r w:rsidRPr="004338C5">
        <w:rPr>
          <w:rFonts w:ascii="Palatino Linotype" w:hAnsi="Palatino Linotype" w:cs="Arial"/>
          <w:color w:val="000000" w:themeColor="text1"/>
        </w:rPr>
        <w:t>conforme a lo dispuesto por el artículo 185 de la Ley de Transparencia y Acceso a la Información Pública del</w:t>
      </w:r>
      <w:r w:rsidR="00C07ADA" w:rsidRPr="004338C5">
        <w:rPr>
          <w:rFonts w:ascii="Palatino Linotype" w:hAnsi="Palatino Linotype" w:cs="Arial"/>
          <w:color w:val="000000" w:themeColor="text1"/>
        </w:rPr>
        <w:t xml:space="preserve"> Estado de México y Municipios. </w:t>
      </w:r>
    </w:p>
    <w:p w14:paraId="5C50F92A" w14:textId="77777777" w:rsidR="00E62E88" w:rsidRPr="004338C5" w:rsidRDefault="00E62E88" w:rsidP="004338C5">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4338C5" w:rsidRDefault="00C07ADA" w:rsidP="004338C5">
      <w:pPr>
        <w:spacing w:line="360" w:lineRule="auto"/>
        <w:jc w:val="both"/>
        <w:rPr>
          <w:rFonts w:ascii="Palatino Linotype" w:eastAsia="Arial Unicode MS" w:hAnsi="Palatino Linotype" w:cs="Arial"/>
          <w:b/>
          <w:color w:val="000000" w:themeColor="text1"/>
        </w:rPr>
      </w:pPr>
      <w:r w:rsidRPr="004338C5">
        <w:rPr>
          <w:rFonts w:ascii="Palatino Linotype" w:eastAsia="Arial Unicode MS" w:hAnsi="Palatino Linotype" w:cs="Arial"/>
          <w:b/>
          <w:color w:val="000000" w:themeColor="text1"/>
        </w:rPr>
        <w:t xml:space="preserve">b) </w:t>
      </w:r>
      <w:r w:rsidRPr="004338C5">
        <w:rPr>
          <w:rFonts w:ascii="Palatino Linotype" w:hAnsi="Palatino Linotype" w:cs="Arial"/>
          <w:b/>
          <w:bCs/>
          <w:color w:val="000000" w:themeColor="text1"/>
        </w:rPr>
        <w:t>Informe Justificado</w:t>
      </w:r>
    </w:p>
    <w:p w14:paraId="1089517D" w14:textId="3F2A00DF" w:rsidR="00BD565F" w:rsidRPr="004338C5" w:rsidRDefault="00BD565F" w:rsidP="004338C5">
      <w:pPr>
        <w:spacing w:line="360" w:lineRule="auto"/>
        <w:jc w:val="both"/>
        <w:rPr>
          <w:rFonts w:ascii="Palatino Linotype" w:hAnsi="Palatino Linotype" w:cs="Arial"/>
          <w:noProof/>
          <w:lang w:eastAsia="es-MX"/>
        </w:rPr>
      </w:pPr>
      <w:r w:rsidRPr="004338C5">
        <w:rPr>
          <w:rFonts w:ascii="Palatino Linotype" w:hAnsi="Palatino Linotype" w:cs="Arial"/>
        </w:rPr>
        <w:t>En cumplimiento a lo anterior, de las constancias del expediente electrónico del</w:t>
      </w:r>
      <w:r w:rsidRPr="004338C5">
        <w:rPr>
          <w:rFonts w:ascii="Palatino Linotype" w:hAnsi="Palatino Linotype" w:cs="Arial"/>
          <w:b/>
        </w:rPr>
        <w:t xml:space="preserve"> SAIMEX</w:t>
      </w:r>
      <w:r w:rsidRPr="004338C5">
        <w:rPr>
          <w:rFonts w:ascii="Palatino Linotype" w:hAnsi="Palatino Linotype" w:cs="Arial"/>
        </w:rPr>
        <w:t xml:space="preserve">, se advierte que el </w:t>
      </w:r>
      <w:r w:rsidR="001824F5" w:rsidRPr="004338C5">
        <w:rPr>
          <w:rFonts w:ascii="Palatino Linotype" w:hAnsi="Palatino Linotype" w:cs="Arial"/>
        </w:rPr>
        <w:t>veintiuno de abril d</w:t>
      </w:r>
      <w:r w:rsidR="003D5440" w:rsidRPr="004338C5">
        <w:rPr>
          <w:rFonts w:ascii="Palatino Linotype" w:hAnsi="Palatino Linotype" w:cs="Arial"/>
        </w:rPr>
        <w:t>e dos mil veintidós</w:t>
      </w:r>
      <w:r w:rsidRPr="004338C5">
        <w:rPr>
          <w:rFonts w:ascii="Palatino Linotype" w:hAnsi="Palatino Linotype" w:cs="Arial"/>
        </w:rPr>
        <w:t xml:space="preserve">, </w:t>
      </w:r>
      <w:r w:rsidRPr="004338C5">
        <w:rPr>
          <w:rFonts w:ascii="Palatino Linotype" w:hAnsi="Palatino Linotype" w:cs="Arial"/>
          <w:b/>
        </w:rPr>
        <w:t>EL SUJETO OBLIGADO</w:t>
      </w:r>
      <w:r w:rsidRPr="004338C5">
        <w:rPr>
          <w:rFonts w:ascii="Palatino Linotype" w:hAnsi="Palatino Linotype" w:cs="Arial"/>
        </w:rPr>
        <w:t xml:space="preserve"> </w:t>
      </w:r>
      <w:r w:rsidRPr="004338C5">
        <w:rPr>
          <w:rFonts w:ascii="Palatino Linotype" w:hAnsi="Palatino Linotype" w:cs="Arial"/>
          <w:lang w:val="es-ES"/>
        </w:rPr>
        <w:t>envió el Informe Justificado, como se desprende a continuación</w:t>
      </w:r>
      <w:r w:rsidRPr="004338C5">
        <w:rPr>
          <w:rFonts w:ascii="Palatino Linotype" w:hAnsi="Palatino Linotype" w:cs="Arial"/>
          <w:noProof/>
          <w:lang w:eastAsia="es-MX"/>
        </w:rPr>
        <w:t xml:space="preserve">: </w:t>
      </w:r>
    </w:p>
    <w:p w14:paraId="49703963" w14:textId="78471D96" w:rsidR="001824F5" w:rsidRPr="004338C5" w:rsidRDefault="001824F5" w:rsidP="004338C5">
      <w:pPr>
        <w:spacing w:line="360" w:lineRule="auto"/>
        <w:jc w:val="both"/>
        <w:rPr>
          <w:rFonts w:ascii="Palatino Linotype" w:hAnsi="Palatino Linotype" w:cs="Arial"/>
          <w:noProof/>
          <w:lang w:eastAsia="es-MX"/>
        </w:rPr>
      </w:pPr>
      <w:r w:rsidRPr="004338C5">
        <w:rPr>
          <w:rFonts w:ascii="Palatino Linotype" w:hAnsi="Palatino Linotype"/>
          <w:noProof/>
          <w:highlight w:val="yellow"/>
          <w:lang w:eastAsia="es-MX"/>
        </w:rPr>
        <w:lastRenderedPageBreak/>
        <mc:AlternateContent>
          <mc:Choice Requires="wps">
            <w:drawing>
              <wp:anchor distT="0" distB="0" distL="114300" distR="114300" simplePos="0" relativeHeight="251659264" behindDoc="0" locked="0" layoutInCell="1" allowOverlap="1" wp14:anchorId="1E79818C" wp14:editId="11B93E8B">
                <wp:simplePos x="0" y="0"/>
                <wp:positionH relativeFrom="margin">
                  <wp:posOffset>142378</wp:posOffset>
                </wp:positionH>
                <wp:positionV relativeFrom="paragraph">
                  <wp:posOffset>895212</wp:posOffset>
                </wp:positionV>
                <wp:extent cx="5525163" cy="1123122"/>
                <wp:effectExtent l="76200" t="38100" r="75565" b="96520"/>
                <wp:wrapNone/>
                <wp:docPr id="3" name="Rectángulo redondeado 3"/>
                <wp:cNvGraphicFramePr/>
                <a:graphic xmlns:a="http://schemas.openxmlformats.org/drawingml/2006/main">
                  <a:graphicData uri="http://schemas.microsoft.com/office/word/2010/wordprocessingShape">
                    <wps:wsp>
                      <wps:cNvSpPr/>
                      <wps:spPr>
                        <a:xfrm>
                          <a:off x="0" y="0"/>
                          <a:ext cx="5525163" cy="1123122"/>
                        </a:xfrm>
                        <a:prstGeom prst="roundRect">
                          <a:avLst>
                            <a:gd name="adj" fmla="val 818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3C33A6C8" id="Rectángulo redondeado 3" o:spid="_x0000_s1026" style="position:absolute;margin-left:11.2pt;margin-top:70.5pt;width:435.05pt;height:8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KoqwIAAKoFAAAOAAAAZHJzL2Uyb0RvYy54bWysVNtu2zAMfR+wfxD0vjp26jYL6hRBiwwD&#10;ijZoO/RZ0SXxIIuapNz2N/uW/dgo2XGyrUCBYXlQKJM8Ig8vV9e7RpONdL4GU9H8bECJNBxEbZYV&#10;/fI8+zCixAdmBNNgZEX30tPryft3V1s7lgWsQAvpCIIYP97aiq5CsOMs83wlG+bPwEqDSgWuYQGv&#10;bpkJx7aI3uisGAwusi04YR1w6T1+vW2VdJLwlZI8PCjlZSC6ohhbSKdL5yKe2eSKjZeO2VXNuzDY&#10;P0TRsNrgoz3ULQuMrF39F1RTcwceVDjj0GSgVM1lygGzyQd/ZPO0YlamXJAcb3ua/P+D5febuSO1&#10;qOiQEsMaLNEjkvbzh1muNRAnBRghmQAyjFxtrR+jy5Odu+7mUYyJ75Rr4j+mRHaJ333Pr9wFwvFj&#10;WRZlfoEPcdTleTHMiyKiZkd363z4JKEhUaiog7URMaBELtvc+ZBYFl2sTHylRDUaa7ZhmozyUdkB&#10;drYIfYCMjgZmtdap6NqQbUWLUXlZJnAPuhZRG+28Wy5utCMIWtHZbIC/DvfEDLG1wegjKS0NSQp7&#10;LSOGNo9SIbWYeN6+EJta9rCMc2lC3uEm6+imMITecfi2Y2cfXWVq+N65eNu590gvgwm9c1MbcK8B&#10;6D5k1dofGGjzjhQsQOyxqxy04+Ytn9VYzjvmw5w5rBVOIu6M8ICH0oBlgE6iZAXu+2vfoz22PWop&#10;2eK8VtR/WzMnKdGfDQ7Ex/z8PA54upyXlwVe3Klmcaox6+YGsLQ5bifLkxjtgz6IykHzgqtlGl9F&#10;FTMc364oD+5wuQntHsHlxOV0msxwqC0Ld+bJ8kPVY/s9716Ys11PBxyHezjMNhunTm2n4Ggb62Fg&#10;ug6g6hCVR167Cy4ElH7bOKf3ZHVcsZNfAAAA//8DAFBLAwQUAAYACAAAACEAIvWHv+AAAAAKAQAA&#10;DwAAAGRycy9kb3ducmV2LnhtbEyPTU8CMRCG7yb+h2ZMvEl3uyCwbpcQEmOCJ9CEa9nW7Wo/Nm2B&#10;6q93POFxZp6887zNKltDzirEwTsO5aQAolzn5eB6Du9vzw8LIDEJJ4XxTnH4VhFW7e1NI2rpL26n&#10;zvvUEwxxsRYcdEpjTWnstLIiTvyoHN4+fLAi4Rh6KoO4YLg1lBXFI7VicPhBi1FttOq+9ifLIf+Y&#10;bZEPs92r3lafFTNDeFlvOL+/y+snIEnldIXhTx/VoUWnoz85GYnhwNgUSdxPS+yEwGLJZkCOHKpy&#10;vgTaNvR/hfYXAAD//wMAUEsBAi0AFAAGAAgAAAAhALaDOJL+AAAA4QEAABMAAAAAAAAAAAAAAAAA&#10;AAAAAFtDb250ZW50X1R5cGVzXS54bWxQSwECLQAUAAYACAAAACEAOP0h/9YAAACUAQAACwAAAAAA&#10;AAAAAAAAAAAvAQAAX3JlbHMvLnJlbHNQSwECLQAUAAYACAAAACEAvatSqKsCAACqBQAADgAAAAAA&#10;AAAAAAAAAAAuAgAAZHJzL2Uyb0RvYy54bWxQSwECLQAUAAYACAAAACEAIvWHv+AAAAAKAQAADwAA&#10;AAAAAAAAAAAAAAAFBQAAZHJzL2Rvd25yZXYueG1sUEsFBgAAAAAEAAQA8wAAABIGAAAAAA==&#10;" filled="f" strokecolor="red" strokeweight="2.25pt">
                <v:shadow on="t" color="black" opacity="22937f" origin=",.5" offset="0,.63889mm"/>
                <w10:wrap anchorx="margin"/>
              </v:roundrect>
            </w:pict>
          </mc:Fallback>
        </mc:AlternateContent>
      </w:r>
      <w:r w:rsidRPr="004338C5">
        <w:rPr>
          <w:rFonts w:ascii="Palatino Linotype" w:hAnsi="Palatino Linotype"/>
          <w:noProof/>
          <w:lang w:eastAsia="es-MX"/>
        </w:rPr>
        <w:drawing>
          <wp:inline distT="0" distB="0" distL="0" distR="0" wp14:anchorId="249B4AF1" wp14:editId="77894596">
            <wp:extent cx="5791835" cy="2521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521585"/>
                    </a:xfrm>
                    <a:prstGeom prst="rect">
                      <a:avLst/>
                    </a:prstGeom>
                  </pic:spPr>
                </pic:pic>
              </a:graphicData>
            </a:graphic>
          </wp:inline>
        </w:drawing>
      </w:r>
    </w:p>
    <w:p w14:paraId="597C6B7E" w14:textId="352FF5C1" w:rsidR="003D5440" w:rsidRPr="004338C5" w:rsidRDefault="003D5440" w:rsidP="004338C5">
      <w:pPr>
        <w:spacing w:line="360" w:lineRule="auto"/>
        <w:jc w:val="both"/>
        <w:rPr>
          <w:rFonts w:ascii="Palatino Linotype" w:hAnsi="Palatino Linotype" w:cs="Arial"/>
          <w:noProof/>
          <w:lang w:eastAsia="es-MX"/>
        </w:rPr>
      </w:pPr>
    </w:p>
    <w:p w14:paraId="0BF3C5D5" w14:textId="77777777" w:rsidR="001824F5" w:rsidRPr="004338C5" w:rsidRDefault="003D5440" w:rsidP="004338C5">
      <w:pPr>
        <w:spacing w:line="360" w:lineRule="auto"/>
        <w:jc w:val="both"/>
        <w:rPr>
          <w:rFonts w:ascii="Palatino Linotype" w:hAnsi="Palatino Linotype" w:cs="Arial"/>
          <w:noProof/>
          <w:lang w:eastAsia="es-MX"/>
        </w:rPr>
      </w:pPr>
      <w:r w:rsidRPr="004338C5">
        <w:rPr>
          <w:rFonts w:ascii="Palatino Linotype" w:hAnsi="Palatino Linotype" w:cs="Arial"/>
          <w:noProof/>
          <w:lang w:eastAsia="es-MX"/>
        </w:rPr>
        <w:t xml:space="preserve">Advirtiendo de </w:t>
      </w:r>
      <w:r w:rsidRPr="004338C5">
        <w:rPr>
          <w:rFonts w:ascii="Palatino Linotype" w:hAnsi="Palatino Linotype" w:cs="Arial"/>
        </w:rPr>
        <w:t>dicho</w:t>
      </w:r>
      <w:r w:rsidRPr="004338C5">
        <w:rPr>
          <w:rFonts w:ascii="Palatino Linotype" w:hAnsi="Palatino Linotype" w:cs="Arial"/>
          <w:noProof/>
          <w:lang w:eastAsia="es-MX"/>
        </w:rPr>
        <w:t xml:space="preserve"> informe que </w:t>
      </w:r>
      <w:r w:rsidRPr="004338C5">
        <w:rPr>
          <w:rFonts w:ascii="Palatino Linotype" w:hAnsi="Palatino Linotype" w:cs="Arial"/>
          <w:b/>
          <w:noProof/>
          <w:lang w:eastAsia="es-MX"/>
        </w:rPr>
        <w:t>EL SUJETO OBLIGADO</w:t>
      </w:r>
      <w:r w:rsidRPr="004338C5">
        <w:rPr>
          <w:rFonts w:ascii="Palatino Linotype" w:hAnsi="Palatino Linotype" w:cs="Arial"/>
          <w:noProof/>
          <w:lang w:eastAsia="es-MX"/>
        </w:rPr>
        <w:t xml:space="preserve"> anexó </w:t>
      </w:r>
      <w:r w:rsidR="001824F5" w:rsidRPr="004338C5">
        <w:rPr>
          <w:rFonts w:ascii="Palatino Linotype" w:hAnsi="Palatino Linotype" w:cs="Arial"/>
          <w:noProof/>
          <w:lang w:eastAsia="es-MX"/>
        </w:rPr>
        <w:t xml:space="preserve">los archivos electronicos siguientes: </w:t>
      </w:r>
    </w:p>
    <w:p w14:paraId="7009B217" w14:textId="77777777" w:rsidR="001824F5" w:rsidRPr="004338C5" w:rsidRDefault="001824F5" w:rsidP="004338C5">
      <w:pPr>
        <w:spacing w:line="360" w:lineRule="auto"/>
        <w:jc w:val="both"/>
        <w:rPr>
          <w:rFonts w:ascii="Palatino Linotype" w:hAnsi="Palatino Linotype" w:cs="Arial"/>
          <w:noProof/>
          <w:lang w:eastAsia="es-MX"/>
        </w:rPr>
      </w:pPr>
    </w:p>
    <w:p w14:paraId="3F020B53" w14:textId="6AE37D72" w:rsidR="001824F5" w:rsidRPr="004338C5" w:rsidRDefault="00C80EFC" w:rsidP="004338C5">
      <w:pPr>
        <w:pStyle w:val="Prrafodelista"/>
        <w:numPr>
          <w:ilvl w:val="0"/>
          <w:numId w:val="6"/>
        </w:numPr>
        <w:spacing w:line="360" w:lineRule="auto"/>
        <w:jc w:val="both"/>
        <w:rPr>
          <w:rFonts w:ascii="Palatino Linotype" w:hAnsi="Palatino Linotype" w:cs="Arial"/>
          <w:b/>
          <w:noProof/>
          <w:lang w:eastAsia="es-MX"/>
        </w:rPr>
      </w:pPr>
      <w:hyperlink r:id="rId14" w:history="1">
        <w:r w:rsidR="001824F5" w:rsidRPr="004338C5">
          <w:rPr>
            <w:rFonts w:ascii="Palatino Linotype" w:hAnsi="Palatino Linotype" w:cs="Arial"/>
            <w:b/>
            <w:noProof/>
            <w:lang w:eastAsia="es-MX"/>
          </w:rPr>
          <w:t>ALEGATOS 4967.pdf</w:t>
        </w:r>
      </w:hyperlink>
      <w:r w:rsidR="001824F5" w:rsidRPr="004338C5">
        <w:rPr>
          <w:rFonts w:ascii="Palatino Linotype" w:hAnsi="Palatino Linotype" w:cs="Arial"/>
          <w:b/>
          <w:noProof/>
          <w:lang w:eastAsia="es-MX"/>
        </w:rPr>
        <w:t xml:space="preserve">, </w:t>
      </w:r>
      <w:r w:rsidR="001824F5" w:rsidRPr="004338C5">
        <w:rPr>
          <w:rFonts w:ascii="Palatino Linotype" w:hAnsi="Palatino Linotype" w:cs="Arial"/>
          <w:noProof/>
          <w:lang w:eastAsia="es-MX"/>
        </w:rPr>
        <w:t>el cual cotiene el oficio número DGA/SPAI/0763/04/2022 de fecha diecineuve de abril de dos mil veintidós, por medio del cual la Directora General de Administración, por medio del cua</w:t>
      </w:r>
      <w:r w:rsidR="009F3C28" w:rsidRPr="004338C5">
        <w:rPr>
          <w:rFonts w:ascii="Palatino Linotype" w:hAnsi="Palatino Linotype" w:cs="Arial"/>
          <w:noProof/>
          <w:lang w:eastAsia="es-MX"/>
        </w:rPr>
        <w:t xml:space="preserve">l medularmente reitera repuesta. </w:t>
      </w:r>
    </w:p>
    <w:p w14:paraId="666D2537" w14:textId="1AE59A12" w:rsidR="009F3C28" w:rsidRPr="004338C5" w:rsidRDefault="00C80EFC" w:rsidP="004338C5">
      <w:pPr>
        <w:pStyle w:val="Prrafodelista"/>
        <w:numPr>
          <w:ilvl w:val="0"/>
          <w:numId w:val="3"/>
        </w:numPr>
        <w:spacing w:line="360" w:lineRule="auto"/>
        <w:jc w:val="both"/>
        <w:rPr>
          <w:rFonts w:ascii="Palatino Linotype" w:hAnsi="Palatino Linotype" w:cs="Arial"/>
          <w:b/>
          <w:color w:val="000000" w:themeColor="text1"/>
        </w:rPr>
      </w:pPr>
      <w:hyperlink r:id="rId15" w:history="1">
        <w:r w:rsidR="001824F5" w:rsidRPr="004338C5">
          <w:rPr>
            <w:rFonts w:ascii="Palatino Linotype" w:hAnsi="Palatino Linotype" w:cs="Arial"/>
            <w:b/>
            <w:noProof/>
            <w:lang w:eastAsia="es-MX"/>
          </w:rPr>
          <w:t>ACUERDO 16 EXT 2022.pdf</w:t>
        </w:r>
      </w:hyperlink>
      <w:r w:rsidR="009F3C28" w:rsidRPr="004338C5">
        <w:rPr>
          <w:rFonts w:ascii="Palatino Linotype" w:hAnsi="Palatino Linotype" w:cs="Arial"/>
          <w:b/>
          <w:noProof/>
          <w:lang w:eastAsia="es-MX"/>
        </w:rPr>
        <w:t xml:space="preserve">, </w:t>
      </w:r>
      <w:r w:rsidR="009F3C28" w:rsidRPr="004338C5">
        <w:rPr>
          <w:rFonts w:ascii="Palatino Linotype" w:hAnsi="Palatino Linotype" w:cs="Arial"/>
          <w:color w:val="000000" w:themeColor="text1"/>
        </w:rPr>
        <w:t xml:space="preserve">el cual contiene el Acuerdo número COMIT/16 EXT/03/2022, el cual corresponde al que fue adjuntado en respuesta.   </w:t>
      </w:r>
    </w:p>
    <w:p w14:paraId="2D311224" w14:textId="77EC213E" w:rsidR="001824F5" w:rsidRPr="004338C5" w:rsidRDefault="00C80EFC" w:rsidP="004338C5">
      <w:pPr>
        <w:pStyle w:val="Prrafodelista"/>
        <w:numPr>
          <w:ilvl w:val="0"/>
          <w:numId w:val="3"/>
        </w:numPr>
        <w:spacing w:line="360" w:lineRule="auto"/>
        <w:jc w:val="both"/>
        <w:rPr>
          <w:rFonts w:ascii="Palatino Linotype" w:hAnsi="Palatino Linotype" w:cs="Arial"/>
          <w:b/>
          <w:noProof/>
          <w:lang w:eastAsia="es-MX"/>
        </w:rPr>
      </w:pPr>
      <w:hyperlink r:id="rId16" w:history="1">
        <w:r w:rsidR="001824F5" w:rsidRPr="004338C5">
          <w:rPr>
            <w:rFonts w:ascii="Palatino Linotype" w:hAnsi="Palatino Linotype" w:cs="Arial"/>
            <w:b/>
            <w:noProof/>
            <w:lang w:eastAsia="es-MX"/>
          </w:rPr>
          <w:t>RESPUESTA 206.pdf</w:t>
        </w:r>
      </w:hyperlink>
      <w:r w:rsidR="009F3C28" w:rsidRPr="004338C5">
        <w:rPr>
          <w:rFonts w:ascii="Palatino Linotype" w:hAnsi="Palatino Linotype" w:cs="Arial"/>
          <w:b/>
          <w:noProof/>
          <w:lang w:eastAsia="es-MX"/>
        </w:rPr>
        <w:t xml:space="preserve">, </w:t>
      </w:r>
      <w:r w:rsidR="009F3C28" w:rsidRPr="004338C5">
        <w:rPr>
          <w:rFonts w:ascii="Palatino Linotype" w:hAnsi="Palatino Linotype" w:cs="Arial"/>
          <w:noProof/>
          <w:lang w:eastAsia="es-MX"/>
        </w:rPr>
        <w:t xml:space="preserve">el cual contiene el oficio número DGA/SPAI/0608/03/2022, el cual fue adjuntado en respuesta. </w:t>
      </w:r>
    </w:p>
    <w:p w14:paraId="03E62FC7" w14:textId="367D4635" w:rsidR="00F44D7E" w:rsidRPr="004338C5" w:rsidRDefault="00C80EFC" w:rsidP="004338C5">
      <w:pPr>
        <w:pStyle w:val="Prrafodelista"/>
        <w:numPr>
          <w:ilvl w:val="0"/>
          <w:numId w:val="3"/>
        </w:numPr>
        <w:spacing w:line="360" w:lineRule="auto"/>
        <w:jc w:val="both"/>
        <w:rPr>
          <w:rFonts w:ascii="Palatino Linotype" w:hAnsi="Palatino Linotype" w:cs="Arial"/>
          <w:color w:val="000000" w:themeColor="text1"/>
        </w:rPr>
      </w:pPr>
      <w:hyperlink r:id="rId17" w:history="1">
        <w:r w:rsidR="001824F5" w:rsidRPr="004338C5">
          <w:rPr>
            <w:rFonts w:ascii="Palatino Linotype" w:hAnsi="Palatino Linotype" w:cs="Arial"/>
            <w:b/>
            <w:noProof/>
            <w:lang w:eastAsia="es-MX"/>
          </w:rPr>
          <w:t>ANEXO 206.pdf</w:t>
        </w:r>
      </w:hyperlink>
      <w:r w:rsidR="009F3C28" w:rsidRPr="004338C5">
        <w:rPr>
          <w:rFonts w:ascii="Palatino Linotype" w:hAnsi="Palatino Linotype" w:cs="Arial"/>
          <w:b/>
          <w:noProof/>
          <w:lang w:eastAsia="es-MX"/>
        </w:rPr>
        <w:t xml:space="preserve">, </w:t>
      </w:r>
      <w:r w:rsidR="009F3C28" w:rsidRPr="004338C5">
        <w:rPr>
          <w:rFonts w:ascii="Palatino Linotype" w:hAnsi="Palatino Linotype" w:cs="Arial"/>
          <w:noProof/>
          <w:lang w:eastAsia="es-MX"/>
        </w:rPr>
        <w:t xml:space="preserve">el cual corresponde al </w:t>
      </w:r>
      <w:r w:rsidR="009F3C28" w:rsidRPr="004338C5">
        <w:rPr>
          <w:rFonts w:ascii="Palatino Linotype" w:hAnsi="Palatino Linotype" w:cs="Arial"/>
          <w:color w:val="000000" w:themeColor="text1"/>
        </w:rPr>
        <w:t xml:space="preserve">listado </w:t>
      </w:r>
      <w:r w:rsidR="00DE2443" w:rsidRPr="004338C5">
        <w:rPr>
          <w:rFonts w:ascii="Palatino Linotype" w:hAnsi="Palatino Linotype" w:cs="Arial"/>
          <w:color w:val="000000" w:themeColor="text1"/>
        </w:rPr>
        <w:t>de</w:t>
      </w:r>
      <w:r w:rsidR="009F3C28" w:rsidRPr="004338C5">
        <w:rPr>
          <w:rFonts w:ascii="Palatino Linotype" w:hAnsi="Palatino Linotype" w:cs="Arial"/>
          <w:color w:val="000000" w:themeColor="text1"/>
        </w:rPr>
        <w:t xml:space="preserve"> febrero de dos mil veintidós, </w:t>
      </w:r>
      <w:r w:rsidR="00F44D7E" w:rsidRPr="004338C5">
        <w:rPr>
          <w:rFonts w:ascii="Palatino Linotype" w:hAnsi="Palatino Linotype" w:cs="Arial"/>
          <w:color w:val="000000" w:themeColor="text1"/>
        </w:rPr>
        <w:t xml:space="preserve">el cual de su contenido se advierte el nombre de personal que tiene el puesto de auxiliar administrativo A, profesional en el área de grupo de reacción sección, </w:t>
      </w:r>
      <w:r w:rsidR="00F44D7E" w:rsidRPr="004338C5">
        <w:rPr>
          <w:rFonts w:ascii="Palatino Linotype" w:hAnsi="Palatino Linotype" w:cs="Arial"/>
          <w:color w:val="000000" w:themeColor="text1"/>
        </w:rPr>
        <w:lastRenderedPageBreak/>
        <w:t xml:space="preserve">asistente administrativo en el área de sector 1, en la Dirección General de Seguridad Pública, los cuales al desconocer si las actividades que realizan corresponden a operativas de seguridad pública, se determinó no poner a la vista, aunado a que dicho archivo ya era del conocimiento del recurrente, por haber sido adjuntado en respuesta. </w:t>
      </w:r>
    </w:p>
    <w:p w14:paraId="17AC687E" w14:textId="378E8C4E" w:rsidR="00DE2443" w:rsidRPr="004338C5" w:rsidRDefault="00C80EFC" w:rsidP="004338C5">
      <w:pPr>
        <w:pStyle w:val="Prrafodelista"/>
        <w:numPr>
          <w:ilvl w:val="0"/>
          <w:numId w:val="6"/>
        </w:numPr>
        <w:spacing w:line="360" w:lineRule="auto"/>
        <w:jc w:val="both"/>
        <w:rPr>
          <w:rFonts w:ascii="Palatino Linotype" w:hAnsi="Palatino Linotype" w:cs="Arial"/>
          <w:b/>
          <w:noProof/>
          <w:lang w:eastAsia="es-MX"/>
        </w:rPr>
      </w:pPr>
      <w:hyperlink r:id="rId18" w:history="1">
        <w:r w:rsidR="001824F5" w:rsidRPr="004338C5">
          <w:rPr>
            <w:rFonts w:ascii="Palatino Linotype" w:hAnsi="Palatino Linotype" w:cs="Arial"/>
            <w:b/>
            <w:noProof/>
            <w:lang w:eastAsia="es-MX"/>
          </w:rPr>
          <w:t>4967_22 RR.pdf</w:t>
        </w:r>
      </w:hyperlink>
      <w:r w:rsidR="00DE2443" w:rsidRPr="004338C5">
        <w:rPr>
          <w:rFonts w:ascii="Palatino Linotype" w:hAnsi="Palatino Linotype" w:cs="Arial"/>
          <w:b/>
          <w:noProof/>
          <w:lang w:eastAsia="es-MX"/>
        </w:rPr>
        <w:t xml:space="preserve">, </w:t>
      </w:r>
      <w:r w:rsidR="00DE2443" w:rsidRPr="004338C5">
        <w:rPr>
          <w:rFonts w:ascii="Palatino Linotype" w:hAnsi="Palatino Linotype" w:cs="Arial"/>
          <w:noProof/>
          <w:lang w:eastAsia="es-MX"/>
        </w:rPr>
        <w:t xml:space="preserve">el cual contiene oficio por medio del cual el Titular de la Unidad de Transparencia rinde el Informe Justificado en el que adjunta el oficio DGA/SPAI/0763/04/2022 referido con anterioridad.  </w:t>
      </w:r>
    </w:p>
    <w:p w14:paraId="2FD5BD63" w14:textId="5FB2DB27" w:rsidR="001824F5" w:rsidRPr="004338C5" w:rsidRDefault="00C80EFC" w:rsidP="004338C5">
      <w:pPr>
        <w:pStyle w:val="Prrafodelista"/>
        <w:numPr>
          <w:ilvl w:val="0"/>
          <w:numId w:val="6"/>
        </w:numPr>
        <w:spacing w:line="360" w:lineRule="auto"/>
        <w:jc w:val="both"/>
        <w:rPr>
          <w:rFonts w:ascii="Palatino Linotype" w:hAnsi="Palatino Linotype" w:cs="Arial"/>
          <w:b/>
          <w:noProof/>
          <w:lang w:eastAsia="es-MX"/>
        </w:rPr>
      </w:pPr>
      <w:hyperlink r:id="rId19" w:history="1">
        <w:r w:rsidR="001824F5" w:rsidRPr="004338C5">
          <w:rPr>
            <w:rFonts w:ascii="Palatino Linotype" w:hAnsi="Palatino Linotype" w:cs="Arial"/>
            <w:b/>
            <w:noProof/>
            <w:lang w:eastAsia="es-MX"/>
          </w:rPr>
          <w:t>DFHyP 206.pdf</w:t>
        </w:r>
      </w:hyperlink>
      <w:r w:rsidR="00DE2443" w:rsidRPr="004338C5">
        <w:rPr>
          <w:rFonts w:ascii="Palatino Linotype" w:hAnsi="Palatino Linotype" w:cs="Arial"/>
          <w:b/>
          <w:noProof/>
          <w:lang w:eastAsia="es-MX"/>
        </w:rPr>
        <w:t xml:space="preserve">, </w:t>
      </w:r>
      <w:r w:rsidR="00F90CBE" w:rsidRPr="004338C5">
        <w:rPr>
          <w:rFonts w:ascii="Palatino Linotype" w:hAnsi="Palatino Linotype" w:cs="Arial"/>
          <w:color w:val="000000" w:themeColor="text1"/>
        </w:rPr>
        <w:t xml:space="preserve">el cual contiene el oficio número DFHP/0381/03/2022 de fecha catorce de marzo de dos mil veintidós, el cual fue adjuntado en respuesta. </w:t>
      </w:r>
    </w:p>
    <w:p w14:paraId="549A08F3" w14:textId="77777777" w:rsidR="001824F5" w:rsidRPr="004338C5" w:rsidRDefault="001824F5" w:rsidP="004338C5">
      <w:pPr>
        <w:spacing w:line="360" w:lineRule="auto"/>
        <w:jc w:val="both"/>
        <w:rPr>
          <w:rFonts w:ascii="Palatino Linotype" w:hAnsi="Palatino Linotype" w:cs="Arial"/>
          <w:b/>
          <w:noProof/>
          <w:highlight w:val="yellow"/>
          <w:lang w:eastAsia="es-MX"/>
        </w:rPr>
      </w:pPr>
    </w:p>
    <w:p w14:paraId="3F998591" w14:textId="04F8EAF2" w:rsidR="00F90CBE" w:rsidRPr="004338C5" w:rsidRDefault="00F90CBE" w:rsidP="004338C5">
      <w:pPr>
        <w:spacing w:line="360" w:lineRule="auto"/>
        <w:jc w:val="both"/>
        <w:rPr>
          <w:rFonts w:ascii="Palatino Linotype" w:hAnsi="Palatino Linotype"/>
          <w:lang w:eastAsia="es-MX"/>
        </w:rPr>
      </w:pPr>
      <w:r w:rsidRPr="004338C5">
        <w:rPr>
          <w:rFonts w:ascii="Palatino Linotype" w:hAnsi="Palatino Linotype" w:cs="Arial"/>
          <w:lang w:eastAsia="es-MX"/>
        </w:rPr>
        <w:t xml:space="preserve">Cabe destacar que dichos archivos </w:t>
      </w:r>
      <w:r w:rsidRPr="004338C5">
        <w:rPr>
          <w:rFonts w:ascii="Palatino Linotype" w:hAnsi="Palatino Linotype"/>
          <w:lang w:eastAsia="es-MX"/>
        </w:rPr>
        <w:t>fueron puestos a disposición del</w:t>
      </w:r>
      <w:r w:rsidRPr="004338C5">
        <w:rPr>
          <w:rFonts w:ascii="Palatino Linotype" w:hAnsi="Palatino Linotype"/>
          <w:b/>
          <w:lang w:eastAsia="es-MX"/>
        </w:rPr>
        <w:t xml:space="preserve"> RECURRENTE</w:t>
      </w:r>
      <w:r w:rsidRPr="004338C5">
        <w:rPr>
          <w:rFonts w:ascii="Palatino Linotype" w:hAnsi="Palatino Linotype"/>
          <w:lang w:eastAsia="es-MX"/>
        </w:rPr>
        <w:t xml:space="preserve"> con excepción del archivo electrónico denominado </w:t>
      </w:r>
      <w:hyperlink r:id="rId20" w:history="1">
        <w:r w:rsidRPr="004338C5">
          <w:rPr>
            <w:rFonts w:ascii="Palatino Linotype" w:hAnsi="Palatino Linotype"/>
            <w:i/>
            <w:lang w:eastAsia="es-MX"/>
          </w:rPr>
          <w:t>ANEXO 206.pdf</w:t>
        </w:r>
      </w:hyperlink>
      <w:r w:rsidRPr="004338C5">
        <w:rPr>
          <w:rFonts w:ascii="Palatino Linotype" w:hAnsi="Palatino Linotype"/>
          <w:i/>
          <w:lang w:eastAsia="es-MX"/>
        </w:rPr>
        <w:t xml:space="preserve">, </w:t>
      </w:r>
      <w:r w:rsidRPr="004338C5">
        <w:rPr>
          <w:rFonts w:ascii="Palatino Linotype" w:hAnsi="Palatino Linotype"/>
          <w:lang w:eastAsia="es-MX"/>
        </w:rPr>
        <w:t xml:space="preserve">el día ocho de julio de dos mil veintidós, </w:t>
      </w:r>
      <w:r w:rsidRPr="004338C5">
        <w:rPr>
          <w:rFonts w:ascii="Palatino Linotype" w:hAnsi="Palatino Linotype" w:cs="Tahoma"/>
          <w:lang w:val="es-ES"/>
        </w:rPr>
        <w:t>a efecto de que el particular conociera la totalidad de actuaciones</w:t>
      </w:r>
      <w:r w:rsidRPr="004338C5">
        <w:rPr>
          <w:rFonts w:ascii="Palatino Linotype" w:hAnsi="Palatino Linotype"/>
          <w:lang w:eastAsia="es-MX"/>
        </w:rPr>
        <w:t>.</w:t>
      </w:r>
    </w:p>
    <w:p w14:paraId="7FA5E762" w14:textId="77777777" w:rsidR="00F90CBE" w:rsidRPr="004338C5" w:rsidRDefault="00F90CBE" w:rsidP="004338C5">
      <w:pPr>
        <w:spacing w:line="360" w:lineRule="auto"/>
        <w:jc w:val="both"/>
        <w:rPr>
          <w:rFonts w:ascii="Palatino Linotype" w:hAnsi="Palatino Linotype"/>
          <w:lang w:eastAsia="es-MX"/>
        </w:rPr>
      </w:pPr>
    </w:p>
    <w:p w14:paraId="1AAAA765" w14:textId="77777777" w:rsidR="00F90CBE" w:rsidRPr="004338C5" w:rsidRDefault="00F90CBE" w:rsidP="004338C5">
      <w:pPr>
        <w:tabs>
          <w:tab w:val="center" w:pos="4252"/>
          <w:tab w:val="right" w:pos="8504"/>
        </w:tabs>
        <w:spacing w:line="360" w:lineRule="auto"/>
        <w:jc w:val="both"/>
        <w:rPr>
          <w:rFonts w:ascii="Palatino Linotype" w:eastAsia="Arial Unicode MS" w:hAnsi="Palatino Linotype" w:cs="Arial"/>
        </w:rPr>
      </w:pPr>
      <w:r w:rsidRPr="004338C5">
        <w:rPr>
          <w:rFonts w:ascii="Palatino Linotype" w:eastAsia="MS Mincho" w:hAnsi="Palatino Linotype"/>
          <w:lang w:eastAsia="es-MX"/>
        </w:rPr>
        <w:t>Por su parte, el particular no realizó manifestación alguna,</w:t>
      </w:r>
      <w:r w:rsidRPr="004338C5">
        <w:rPr>
          <w:rFonts w:ascii="Palatino Linotype" w:eastAsia="Arial Unicode MS" w:hAnsi="Palatino Linotype" w:cs="Arial"/>
        </w:rPr>
        <w:t xml:space="preserve"> ni presentó pruebas o alegatos.</w:t>
      </w:r>
    </w:p>
    <w:p w14:paraId="05ED342C" w14:textId="77777777" w:rsidR="003D5440" w:rsidRPr="004338C5" w:rsidRDefault="003D5440" w:rsidP="004338C5">
      <w:pPr>
        <w:spacing w:line="360" w:lineRule="auto"/>
        <w:jc w:val="both"/>
        <w:rPr>
          <w:rFonts w:ascii="Palatino Linotype" w:hAnsi="Palatino Linotype" w:cs="Arial"/>
          <w:noProof/>
          <w:highlight w:val="yellow"/>
          <w:lang w:eastAsia="es-MX"/>
        </w:rPr>
      </w:pPr>
    </w:p>
    <w:p w14:paraId="1D8784E1" w14:textId="77777777" w:rsidR="004A639D" w:rsidRPr="004338C5" w:rsidRDefault="004A639D" w:rsidP="004338C5">
      <w:pPr>
        <w:widowControl w:val="0"/>
        <w:tabs>
          <w:tab w:val="left" w:pos="0"/>
        </w:tabs>
        <w:spacing w:line="360" w:lineRule="auto"/>
        <w:jc w:val="both"/>
        <w:rPr>
          <w:rFonts w:ascii="Palatino Linotype" w:eastAsia="Palatino Linotype" w:hAnsi="Palatino Linotype" w:cs="Palatino Linotype"/>
          <w:b/>
        </w:rPr>
      </w:pPr>
      <w:r w:rsidRPr="004338C5">
        <w:rPr>
          <w:rFonts w:ascii="Palatino Linotype" w:eastAsia="Palatino Linotype" w:hAnsi="Palatino Linotype" w:cs="Palatino Linotype"/>
          <w:b/>
        </w:rPr>
        <w:t xml:space="preserve">c) De la ampliación </w:t>
      </w:r>
    </w:p>
    <w:p w14:paraId="730160B6" w14:textId="16CE8CA3" w:rsidR="004A639D" w:rsidRPr="004338C5" w:rsidRDefault="004A639D" w:rsidP="004338C5">
      <w:pPr>
        <w:spacing w:line="360" w:lineRule="auto"/>
        <w:jc w:val="both"/>
        <w:rPr>
          <w:rFonts w:ascii="Palatino Linotype" w:eastAsia="Palatino Linotype" w:hAnsi="Palatino Linotype" w:cs="Palatino Linotype"/>
        </w:rPr>
      </w:pPr>
      <w:r w:rsidRPr="004338C5">
        <w:rPr>
          <w:rFonts w:ascii="Palatino Linotype" w:eastAsia="Palatino Linotype" w:hAnsi="Palatino Linotype" w:cs="Palatino Linotype"/>
        </w:rPr>
        <w:t xml:space="preserve">En fecha </w:t>
      </w:r>
      <w:r w:rsidR="00F90CBE" w:rsidRPr="004338C5">
        <w:rPr>
          <w:rFonts w:ascii="Palatino Linotype" w:eastAsia="Palatino Linotype" w:hAnsi="Palatino Linotype" w:cs="Palatino Linotype"/>
          <w:b/>
        </w:rPr>
        <w:t>siete de julio d</w:t>
      </w:r>
      <w:r w:rsidRPr="004338C5">
        <w:rPr>
          <w:rFonts w:ascii="Palatino Linotype" w:eastAsia="Palatino Linotype" w:hAnsi="Palatino Linotype" w:cs="Palatino Linotype"/>
          <w:b/>
        </w:rPr>
        <w:t>e dos mil veintidós</w:t>
      </w:r>
      <w:r w:rsidRPr="004338C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6E81012" w14:textId="77777777" w:rsidR="004A639D" w:rsidRPr="004338C5" w:rsidRDefault="004A639D" w:rsidP="004338C5">
      <w:pPr>
        <w:spacing w:line="360" w:lineRule="auto"/>
        <w:jc w:val="both"/>
        <w:rPr>
          <w:rFonts w:ascii="Palatino Linotype" w:eastAsia="Palatino Linotype" w:hAnsi="Palatino Linotype" w:cs="Palatino Linotype"/>
        </w:rPr>
      </w:pPr>
    </w:p>
    <w:p w14:paraId="5AC69CE8" w14:textId="0C9A9E6C"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lastRenderedPageBreak/>
        <w:t xml:space="preserve">Este organismo garante no pasa por alto justificar, que el plazo para emitir resolución en el presente asunto encuentra justificación en el alto número de </w:t>
      </w:r>
      <w:r w:rsidR="006D5F75">
        <w:rPr>
          <w:rFonts w:ascii="Palatino Linotype" w:hAnsi="Palatino Linotype" w:cs="Arial"/>
          <w:color w:val="222222"/>
          <w:lang w:eastAsia="es-MX"/>
        </w:rPr>
        <w:t>Recursos de Revisión</w:t>
      </w:r>
      <w:r w:rsidRPr="004338C5">
        <w:rPr>
          <w:rFonts w:ascii="Palatino Linotype" w:hAnsi="Palatino Linotype" w:cs="Arial"/>
          <w:color w:val="222222"/>
          <w:lang w:eastAsia="es-MX"/>
        </w:rPr>
        <w:t xml:space="preserve">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07E62ED"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5BA5CE20" w14:textId="57F10A2C"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 xml:space="preserve">Por ello, es menester precisar </w:t>
      </w:r>
      <w:r w:rsidR="006D5F75" w:rsidRPr="004338C5">
        <w:rPr>
          <w:rFonts w:ascii="Palatino Linotype" w:hAnsi="Palatino Linotype" w:cs="Arial"/>
          <w:color w:val="222222"/>
          <w:lang w:eastAsia="es-MX"/>
        </w:rPr>
        <w:t>que,</w:t>
      </w:r>
      <w:r w:rsidRPr="004338C5">
        <w:rPr>
          <w:rFonts w:ascii="Palatino Linotype" w:hAnsi="Palatino Linotype" w:cs="Arial"/>
          <w:color w:val="222222"/>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E18C07"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21C59953"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97C226"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3CFFF0BD"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C360B2"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7F6164ED"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5669D740"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35739588" w14:textId="77777777" w:rsidR="00F90CBE" w:rsidRPr="004338C5" w:rsidRDefault="00F90CBE" w:rsidP="004338C5">
      <w:pPr>
        <w:pStyle w:val="Prrafodelista"/>
        <w:numPr>
          <w:ilvl w:val="0"/>
          <w:numId w:val="7"/>
        </w:numPr>
        <w:shd w:val="clear" w:color="auto" w:fill="FFFFFF"/>
        <w:spacing w:line="360" w:lineRule="auto"/>
        <w:contextualSpacing/>
        <w:jc w:val="both"/>
        <w:rPr>
          <w:rFonts w:ascii="Palatino Linotype" w:hAnsi="Palatino Linotype" w:cs="Arial"/>
          <w:color w:val="222222"/>
          <w:lang w:eastAsia="es-MX"/>
        </w:rPr>
      </w:pPr>
      <w:r w:rsidRPr="004338C5">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2E3C4FBC" w14:textId="77777777" w:rsidR="00F90CBE" w:rsidRPr="004338C5" w:rsidRDefault="00F90CBE" w:rsidP="004338C5">
      <w:pPr>
        <w:pStyle w:val="Prrafodelista"/>
        <w:numPr>
          <w:ilvl w:val="0"/>
          <w:numId w:val="7"/>
        </w:numPr>
        <w:shd w:val="clear" w:color="auto" w:fill="FFFFFF"/>
        <w:spacing w:line="360" w:lineRule="auto"/>
        <w:contextualSpacing/>
        <w:jc w:val="both"/>
        <w:rPr>
          <w:rFonts w:ascii="Palatino Linotype" w:hAnsi="Palatino Linotype" w:cs="Arial"/>
          <w:color w:val="222222"/>
          <w:lang w:eastAsia="es-MX"/>
        </w:rPr>
      </w:pPr>
      <w:r w:rsidRPr="004338C5">
        <w:rPr>
          <w:rFonts w:ascii="Palatino Linotype" w:hAnsi="Palatino Linotype" w:cs="Arial"/>
          <w:color w:val="222222"/>
          <w:lang w:eastAsia="es-MX"/>
        </w:rPr>
        <w:t>Actividad Procesal del interesado: Acciones u omisiones del interesado.</w:t>
      </w:r>
    </w:p>
    <w:p w14:paraId="5ACBA428" w14:textId="77777777" w:rsidR="00F90CBE" w:rsidRPr="004338C5" w:rsidRDefault="00F90CBE" w:rsidP="004338C5">
      <w:pPr>
        <w:pStyle w:val="Prrafodelista"/>
        <w:numPr>
          <w:ilvl w:val="0"/>
          <w:numId w:val="7"/>
        </w:numPr>
        <w:shd w:val="clear" w:color="auto" w:fill="FFFFFF"/>
        <w:spacing w:line="360" w:lineRule="auto"/>
        <w:contextualSpacing/>
        <w:jc w:val="both"/>
        <w:rPr>
          <w:rFonts w:ascii="Palatino Linotype" w:hAnsi="Palatino Linotype" w:cs="Arial"/>
          <w:color w:val="222222"/>
          <w:lang w:eastAsia="es-MX"/>
        </w:rPr>
      </w:pPr>
      <w:r w:rsidRPr="004338C5">
        <w:rPr>
          <w:rFonts w:ascii="Palatino Linotype" w:hAnsi="Palatino Linotype" w:cs="Arial"/>
          <w:color w:val="222222"/>
          <w:lang w:eastAsia="es-MX"/>
        </w:rPr>
        <w:t>Conducta de la Autoridad: Las Acciones u omisiones realizadas en el procedimiento. Así como si la autoridad actuó con la debida diligencia.</w:t>
      </w:r>
    </w:p>
    <w:p w14:paraId="51656999" w14:textId="77777777" w:rsidR="00F90CBE" w:rsidRPr="004338C5" w:rsidRDefault="00F90CBE" w:rsidP="004338C5">
      <w:pPr>
        <w:pStyle w:val="Prrafodelista"/>
        <w:numPr>
          <w:ilvl w:val="0"/>
          <w:numId w:val="7"/>
        </w:numPr>
        <w:shd w:val="clear" w:color="auto" w:fill="FFFFFF"/>
        <w:spacing w:line="360" w:lineRule="auto"/>
        <w:contextualSpacing/>
        <w:jc w:val="both"/>
        <w:rPr>
          <w:rFonts w:ascii="Palatino Linotype" w:hAnsi="Palatino Linotype" w:cs="Arial"/>
          <w:color w:val="222222"/>
          <w:lang w:eastAsia="es-MX"/>
        </w:rPr>
      </w:pPr>
      <w:r w:rsidRPr="004338C5">
        <w:rPr>
          <w:rFonts w:ascii="Palatino Linotype" w:hAnsi="Palatino Linotype" w:cs="Arial"/>
          <w:color w:val="222222"/>
          <w:lang w:eastAsia="es-MX"/>
        </w:rPr>
        <w:t>La afectación generada en la situación jurídica de la persona involucrada en el proceso: Violación a sus derechos humanos.</w:t>
      </w:r>
    </w:p>
    <w:p w14:paraId="3A90EEF8" w14:textId="77777777" w:rsidR="00F90CBE" w:rsidRPr="004338C5" w:rsidRDefault="00F90CBE" w:rsidP="004338C5">
      <w:pPr>
        <w:shd w:val="clear" w:color="auto" w:fill="FFFFFF"/>
        <w:spacing w:line="360" w:lineRule="auto"/>
        <w:ind w:left="360"/>
        <w:jc w:val="both"/>
        <w:rPr>
          <w:rFonts w:ascii="Palatino Linotype" w:hAnsi="Palatino Linotype" w:cs="Arial"/>
          <w:color w:val="222222"/>
          <w:lang w:eastAsia="es-MX"/>
        </w:rPr>
      </w:pPr>
    </w:p>
    <w:p w14:paraId="652C7882"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17F9F3"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10DCE09B"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4338C5">
        <w:rPr>
          <w:rFonts w:ascii="Palatino Linotype" w:hAnsi="Palatino Linotype" w:cs="Arial"/>
          <w:color w:val="222222"/>
          <w:lang w:eastAsia="es-MX"/>
        </w:rPr>
        <w:lastRenderedPageBreak/>
        <w:t>EL LEGISLADOR AL FIJARLOS Y LAS CARACTERÍSTICAS DEL CASO.”, visible en la Gaceta del Seminario Judicial de la Federación con el registro digital 205635.</w:t>
      </w:r>
    </w:p>
    <w:p w14:paraId="04A16192"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3E28C78D"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7C37D3"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61767E0E"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19CEC837"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2CE39363"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319A19A7"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7FD6E997"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 xml:space="preserve">“PLAZO RAZONABLE PARA RESOLVER. CONCEPTO Y ELEMENTOS QUE LO INTEGRAN A LA LUZ DEL DERECHO INTERNACIONAL DE LOS DERECHOS </w:t>
      </w:r>
      <w:r w:rsidRPr="004338C5">
        <w:rPr>
          <w:rFonts w:ascii="Palatino Linotype" w:hAnsi="Palatino Linotype" w:cs="Arial"/>
          <w:color w:val="222222"/>
          <w:lang w:eastAsia="es-MX"/>
        </w:rPr>
        <w:lastRenderedPageBreak/>
        <w:t>HUMANOS.”, visible en el Seminario Judicial de la Federación y su gaceta, con el registro digital 2002350.</w:t>
      </w:r>
    </w:p>
    <w:p w14:paraId="72CC4275"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p>
    <w:p w14:paraId="211E8568" w14:textId="77777777" w:rsidR="00F90CBE" w:rsidRPr="004338C5" w:rsidRDefault="00F90CBE" w:rsidP="004338C5">
      <w:pPr>
        <w:shd w:val="clear" w:color="auto" w:fill="FFFFFF"/>
        <w:spacing w:line="360" w:lineRule="auto"/>
        <w:jc w:val="both"/>
        <w:rPr>
          <w:rFonts w:ascii="Palatino Linotype" w:hAnsi="Palatino Linotype" w:cs="Arial"/>
          <w:color w:val="222222"/>
          <w:lang w:eastAsia="es-MX"/>
        </w:rPr>
      </w:pPr>
      <w:r w:rsidRPr="004338C5">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2AF0A6D9" w14:textId="77777777" w:rsidR="00F90CBE" w:rsidRPr="004338C5" w:rsidRDefault="00F90CBE" w:rsidP="004338C5">
      <w:pPr>
        <w:spacing w:line="360" w:lineRule="auto"/>
        <w:jc w:val="both"/>
        <w:rPr>
          <w:rFonts w:ascii="Palatino Linotype" w:hAnsi="Palatino Linotype"/>
        </w:rPr>
      </w:pPr>
    </w:p>
    <w:p w14:paraId="5FBD3005" w14:textId="77777777" w:rsidR="004A639D" w:rsidRPr="004338C5" w:rsidRDefault="004A639D" w:rsidP="004338C5">
      <w:pPr>
        <w:spacing w:line="360" w:lineRule="auto"/>
        <w:jc w:val="both"/>
        <w:rPr>
          <w:rFonts w:ascii="Palatino Linotype" w:eastAsia="Palatino Linotype" w:hAnsi="Palatino Linotype" w:cs="Palatino Linotype"/>
          <w:b/>
        </w:rPr>
      </w:pPr>
      <w:r w:rsidRPr="004338C5">
        <w:rPr>
          <w:rFonts w:ascii="Palatino Linotype" w:eastAsia="Palatino Linotype" w:hAnsi="Palatino Linotype" w:cs="Palatino Linotype"/>
          <w:b/>
        </w:rPr>
        <w:t>d) Cierre de Instrucción</w:t>
      </w:r>
    </w:p>
    <w:p w14:paraId="4FF58290" w14:textId="4E863929" w:rsidR="00BD565F" w:rsidRPr="004338C5" w:rsidRDefault="004A639D" w:rsidP="004338C5">
      <w:pPr>
        <w:spacing w:line="360" w:lineRule="auto"/>
        <w:jc w:val="both"/>
        <w:rPr>
          <w:rFonts w:ascii="Palatino Linotype" w:eastAsia="Palatino Linotype" w:hAnsi="Palatino Linotype" w:cs="Palatino Linotype"/>
        </w:rPr>
      </w:pPr>
      <w:r w:rsidRPr="004338C5">
        <w:rPr>
          <w:rFonts w:ascii="Palatino Linotype" w:eastAsia="Palatino Linotype" w:hAnsi="Palatino Linotype" w:cs="Palatino Linotype"/>
        </w:rPr>
        <w:t xml:space="preserve">Por lo que, una vez analizado el estado procesal que guarda el expediente, en fecha </w:t>
      </w:r>
      <w:r w:rsidR="006D5F75" w:rsidRPr="00BC3F6B">
        <w:rPr>
          <w:rFonts w:ascii="Palatino Linotype" w:eastAsia="Palatino Linotype" w:hAnsi="Palatino Linotype" w:cs="Palatino Linotype"/>
          <w:b/>
        </w:rPr>
        <w:t>cuatro</w:t>
      </w:r>
      <w:r w:rsidR="00F90CBE" w:rsidRPr="00BC3F6B">
        <w:rPr>
          <w:rFonts w:ascii="Palatino Linotype" w:eastAsia="Palatino Linotype" w:hAnsi="Palatino Linotype" w:cs="Palatino Linotype"/>
          <w:b/>
        </w:rPr>
        <w:t xml:space="preserve"> de agosto </w:t>
      </w:r>
      <w:r w:rsidRPr="00BC3F6B">
        <w:rPr>
          <w:rFonts w:ascii="Palatino Linotype" w:eastAsia="Palatino Linotype" w:hAnsi="Palatino Linotype" w:cs="Palatino Linotype"/>
          <w:b/>
        </w:rPr>
        <w:t>de dos mil veintidós</w:t>
      </w:r>
      <w:r w:rsidRPr="00BC3F6B">
        <w:rPr>
          <w:rFonts w:ascii="Palatino Linotype" w:eastAsia="Palatino Linotype" w:hAnsi="Palatino Linotype" w:cs="Palatino Linotype"/>
        </w:rPr>
        <w:t xml:space="preserve">, la </w:t>
      </w:r>
      <w:r w:rsidRPr="00BC3F6B">
        <w:rPr>
          <w:rFonts w:ascii="Palatino Linotype" w:eastAsia="Palatino Linotype" w:hAnsi="Palatino Linotype" w:cs="Palatino Linotype"/>
          <w:b/>
        </w:rPr>
        <w:t>Comisionada Sharon Cristina Morales Martínez</w:t>
      </w:r>
      <w:r w:rsidRPr="004338C5">
        <w:rPr>
          <w:rFonts w:ascii="Palatino Linotype" w:eastAsia="Palatino Linotype" w:hAnsi="Palatino Linotype" w:cs="Palatino Linotype"/>
          <w:b/>
        </w:rPr>
        <w:t xml:space="preserve"> </w:t>
      </w:r>
      <w:r w:rsidRPr="004338C5">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F90CBE" w:rsidRPr="004338C5">
        <w:rPr>
          <w:rFonts w:ascii="Palatino Linotype" w:eastAsia="Palatino Linotype" w:hAnsi="Palatino Linotype" w:cs="Palatino Linotype"/>
        </w:rPr>
        <w:t>;</w:t>
      </w:r>
      <w:r w:rsidR="00BD565F" w:rsidRPr="004338C5">
        <w:rPr>
          <w:rFonts w:ascii="Palatino Linotype" w:hAnsi="Palatino Linotype"/>
        </w:rPr>
        <w:t xml:space="preserve"> y</w:t>
      </w:r>
    </w:p>
    <w:p w14:paraId="5EDDBC49" w14:textId="77777777" w:rsidR="004338C5" w:rsidRDefault="004338C5" w:rsidP="004338C5">
      <w:pPr>
        <w:spacing w:line="360" w:lineRule="auto"/>
        <w:jc w:val="center"/>
        <w:rPr>
          <w:rFonts w:ascii="Palatino Linotype" w:hAnsi="Palatino Linotype"/>
          <w:b/>
          <w:bCs/>
          <w:color w:val="000000" w:themeColor="text1"/>
          <w:spacing w:val="60"/>
          <w:sz w:val="28"/>
        </w:rPr>
      </w:pPr>
    </w:p>
    <w:p w14:paraId="036F9547" w14:textId="77777777" w:rsidR="007A5836" w:rsidRPr="004338C5" w:rsidRDefault="007A5836" w:rsidP="004338C5">
      <w:pPr>
        <w:spacing w:line="360" w:lineRule="auto"/>
        <w:jc w:val="center"/>
        <w:rPr>
          <w:rFonts w:ascii="Palatino Linotype" w:hAnsi="Palatino Linotype"/>
          <w:b/>
          <w:bCs/>
          <w:color w:val="000000" w:themeColor="text1"/>
          <w:spacing w:val="60"/>
          <w:sz w:val="28"/>
        </w:rPr>
      </w:pPr>
      <w:r w:rsidRPr="004338C5">
        <w:rPr>
          <w:rFonts w:ascii="Palatino Linotype" w:hAnsi="Palatino Linotype"/>
          <w:b/>
          <w:bCs/>
          <w:color w:val="000000" w:themeColor="text1"/>
          <w:spacing w:val="60"/>
          <w:sz w:val="28"/>
        </w:rPr>
        <w:t>CONSIDERANDO</w:t>
      </w:r>
    </w:p>
    <w:p w14:paraId="2D9810D3" w14:textId="77777777" w:rsidR="006C258B" w:rsidRPr="004338C5" w:rsidRDefault="006C258B" w:rsidP="004338C5">
      <w:pPr>
        <w:spacing w:line="360" w:lineRule="auto"/>
        <w:jc w:val="center"/>
        <w:rPr>
          <w:rFonts w:ascii="Palatino Linotype" w:hAnsi="Palatino Linotype"/>
          <w:b/>
          <w:bCs/>
          <w:color w:val="000000" w:themeColor="text1"/>
          <w:spacing w:val="60"/>
          <w:sz w:val="28"/>
        </w:rPr>
      </w:pPr>
    </w:p>
    <w:p w14:paraId="1175ED9F" w14:textId="77777777" w:rsidR="00FA2D5D" w:rsidRPr="004338C5" w:rsidRDefault="002D5F76" w:rsidP="004338C5">
      <w:pPr>
        <w:spacing w:line="360" w:lineRule="auto"/>
        <w:ind w:right="50"/>
        <w:jc w:val="both"/>
        <w:rPr>
          <w:rFonts w:ascii="Palatino Linotype" w:hAnsi="Palatino Linotype"/>
          <w:b/>
          <w:color w:val="000000" w:themeColor="text1"/>
        </w:rPr>
      </w:pPr>
      <w:r w:rsidRPr="004338C5">
        <w:rPr>
          <w:rFonts w:ascii="Palatino Linotype" w:hAnsi="Palatino Linotype"/>
          <w:b/>
          <w:color w:val="000000" w:themeColor="text1"/>
          <w:sz w:val="28"/>
          <w:szCs w:val="28"/>
        </w:rPr>
        <w:t>PRIMERO</w:t>
      </w:r>
      <w:r w:rsidRPr="004338C5">
        <w:rPr>
          <w:rFonts w:ascii="Palatino Linotype" w:hAnsi="Palatino Linotype"/>
          <w:b/>
          <w:color w:val="000000" w:themeColor="text1"/>
        </w:rPr>
        <w:t>.</w:t>
      </w:r>
      <w:r w:rsidRPr="004338C5">
        <w:rPr>
          <w:rFonts w:ascii="Palatino Linotype" w:hAnsi="Palatino Linotype"/>
          <w:color w:val="000000" w:themeColor="text1"/>
        </w:rPr>
        <w:t xml:space="preserve"> </w:t>
      </w:r>
      <w:r w:rsidRPr="004338C5">
        <w:rPr>
          <w:rFonts w:ascii="Palatino Linotype" w:hAnsi="Palatino Linotype"/>
          <w:b/>
          <w:color w:val="000000" w:themeColor="text1"/>
        </w:rPr>
        <w:t>Competencia</w:t>
      </w:r>
      <w:r w:rsidRPr="004338C5">
        <w:rPr>
          <w:rFonts w:ascii="Palatino Linotype" w:hAnsi="Palatino Linotype"/>
          <w:color w:val="000000" w:themeColor="text1"/>
        </w:rPr>
        <w:t>.</w:t>
      </w:r>
      <w:r w:rsidRPr="004338C5">
        <w:rPr>
          <w:rFonts w:ascii="Palatino Linotype" w:hAnsi="Palatino Linotype"/>
          <w:b/>
          <w:color w:val="000000" w:themeColor="text1"/>
        </w:rPr>
        <w:t xml:space="preserve"> </w:t>
      </w:r>
    </w:p>
    <w:p w14:paraId="27DD7C24" w14:textId="6A0070E8" w:rsidR="002D5F76" w:rsidRPr="004338C5" w:rsidRDefault="002D5F76" w:rsidP="004338C5">
      <w:pPr>
        <w:spacing w:line="360" w:lineRule="auto"/>
        <w:ind w:right="50"/>
        <w:jc w:val="both"/>
        <w:rPr>
          <w:rFonts w:ascii="Palatino Linotype" w:hAnsi="Palatino Linotype" w:cs="Arial"/>
          <w:color w:val="000000" w:themeColor="text1"/>
        </w:rPr>
      </w:pPr>
      <w:r w:rsidRPr="004338C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4338C5">
        <w:rPr>
          <w:rFonts w:ascii="Palatino Linotype" w:hAnsi="Palatino Linotype"/>
          <w:color w:val="000000" w:themeColor="text1"/>
        </w:rPr>
        <w:t>Recurso de Revisión</w:t>
      </w:r>
      <w:r w:rsidRPr="004338C5">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4338C5">
        <w:rPr>
          <w:rFonts w:ascii="Palatino Linotype" w:hAnsi="Palatino Linotype"/>
          <w:color w:val="000000" w:themeColor="text1"/>
        </w:rPr>
        <w:lastRenderedPageBreak/>
        <w:t>del Estado Libre y Soberano de México; 2 fracción II, 13, 29, 36, fracciones I y II, 176, 178, 179, 181 párrafo tercero y 185 de la Ley de Transparencia y Acceso a la Información Pública del Estado de México y Municipios</w:t>
      </w:r>
      <w:r w:rsidRPr="004338C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4338C5" w:rsidRDefault="002D5F76" w:rsidP="004338C5">
      <w:pPr>
        <w:spacing w:line="360" w:lineRule="auto"/>
        <w:ind w:right="50"/>
        <w:jc w:val="both"/>
        <w:rPr>
          <w:rFonts w:ascii="Palatino Linotype" w:hAnsi="Palatino Linotype" w:cs="Arial"/>
          <w:color w:val="000000" w:themeColor="text1"/>
        </w:rPr>
      </w:pPr>
    </w:p>
    <w:p w14:paraId="05A2C2FB" w14:textId="77777777" w:rsidR="00FA2D5D" w:rsidRPr="004338C5" w:rsidRDefault="00FA1E61" w:rsidP="004338C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338C5">
        <w:rPr>
          <w:rFonts w:ascii="Palatino Linotype" w:hAnsi="Palatino Linotype"/>
          <w:b/>
          <w:color w:val="000000" w:themeColor="text1"/>
          <w:sz w:val="28"/>
        </w:rPr>
        <w:t>SEGUNDO.</w:t>
      </w:r>
      <w:r w:rsidRPr="004338C5">
        <w:rPr>
          <w:rFonts w:ascii="Palatino Linotype" w:hAnsi="Palatino Linotype" w:cs="Arial"/>
          <w:b/>
          <w:color w:val="000000" w:themeColor="text1"/>
        </w:rPr>
        <w:t xml:space="preserve"> </w:t>
      </w:r>
      <w:r w:rsidR="00633F63" w:rsidRPr="004338C5">
        <w:rPr>
          <w:rFonts w:ascii="Palatino Linotype" w:hAnsi="Palatino Linotype" w:cs="Arial"/>
          <w:b/>
          <w:color w:val="000000" w:themeColor="text1"/>
        </w:rPr>
        <w:t>Interés.</w:t>
      </w:r>
      <w:r w:rsidR="00633F63" w:rsidRPr="004338C5">
        <w:rPr>
          <w:rFonts w:ascii="Palatino Linotype" w:hAnsi="Palatino Linotype" w:cs="Arial"/>
          <w:color w:val="000000" w:themeColor="text1"/>
        </w:rPr>
        <w:t xml:space="preserve"> </w:t>
      </w:r>
    </w:p>
    <w:p w14:paraId="66E31ACB" w14:textId="2A91C4A9" w:rsidR="00E62E88" w:rsidRPr="004338C5" w:rsidRDefault="00E62E88" w:rsidP="004338C5">
      <w:pPr>
        <w:spacing w:line="360" w:lineRule="auto"/>
        <w:jc w:val="both"/>
        <w:rPr>
          <w:rFonts w:ascii="Palatino Linotype" w:hAnsi="Palatino Linotype" w:cs="Arial"/>
          <w:b/>
          <w:bCs/>
          <w:color w:val="000000" w:themeColor="text1"/>
        </w:rPr>
      </w:pPr>
      <w:r w:rsidRPr="004338C5">
        <w:rPr>
          <w:rFonts w:ascii="Palatino Linotype" w:hAnsi="Palatino Linotype" w:cs="Arial"/>
          <w:bCs/>
          <w:color w:val="000000" w:themeColor="text1"/>
        </w:rPr>
        <w:t xml:space="preserve">El </w:t>
      </w:r>
      <w:r w:rsidR="00BC5BEF" w:rsidRPr="004338C5">
        <w:rPr>
          <w:rFonts w:ascii="Palatino Linotype" w:hAnsi="Palatino Linotype" w:cs="Arial"/>
          <w:bCs/>
          <w:color w:val="000000" w:themeColor="text1"/>
        </w:rPr>
        <w:t>Recurso de Revisión</w:t>
      </w:r>
      <w:r w:rsidRPr="004338C5">
        <w:rPr>
          <w:rFonts w:ascii="Palatino Linotype" w:hAnsi="Palatino Linotype" w:cs="Arial"/>
          <w:bCs/>
          <w:color w:val="000000" w:themeColor="text1"/>
        </w:rPr>
        <w:t xml:space="preserve"> fue interpuesto por parte legítima, en atención a que se presentó por </w:t>
      </w:r>
      <w:r w:rsidRPr="004338C5">
        <w:rPr>
          <w:rFonts w:ascii="Palatino Linotype" w:hAnsi="Palatino Linotype" w:cs="Arial"/>
          <w:b/>
          <w:color w:val="000000" w:themeColor="text1"/>
        </w:rPr>
        <w:t>EL</w:t>
      </w:r>
      <w:r w:rsidRPr="004338C5">
        <w:rPr>
          <w:rFonts w:ascii="Palatino Linotype" w:hAnsi="Palatino Linotype" w:cs="Arial"/>
          <w:b/>
          <w:bCs/>
          <w:color w:val="000000" w:themeColor="text1"/>
        </w:rPr>
        <w:t xml:space="preserve"> RECURRENTE,</w:t>
      </w:r>
      <w:r w:rsidRPr="004338C5">
        <w:rPr>
          <w:rFonts w:ascii="Palatino Linotype" w:hAnsi="Palatino Linotype" w:cs="Arial"/>
          <w:bCs/>
          <w:color w:val="000000" w:themeColor="text1"/>
        </w:rPr>
        <w:t xml:space="preserve"> quien es la misma persona que formuló la solicitud de acceso a la información pública al </w:t>
      </w:r>
      <w:r w:rsidRPr="004338C5">
        <w:rPr>
          <w:rFonts w:ascii="Palatino Linotype" w:hAnsi="Palatino Linotype" w:cs="Arial"/>
          <w:b/>
          <w:bCs/>
          <w:color w:val="000000" w:themeColor="text1"/>
        </w:rPr>
        <w:t xml:space="preserve">SUJETO OBLIGADO, </w:t>
      </w:r>
      <w:r w:rsidRPr="004338C5">
        <w:rPr>
          <w:rFonts w:ascii="Palatino Linotype" w:hAnsi="Palatino Linotype" w:cs="Arial"/>
          <w:bCs/>
          <w:color w:val="000000" w:themeColor="text1"/>
        </w:rPr>
        <w:t xml:space="preserve">pues para ello, es </w:t>
      </w:r>
      <w:r w:rsidRPr="004338C5">
        <w:rPr>
          <w:rFonts w:ascii="Palatino Linotype" w:hAnsi="Palatino Linotype" w:cs="Arial"/>
          <w:color w:val="000000" w:themeColor="text1"/>
          <w:lang w:eastAsia="es-MX"/>
        </w:rPr>
        <w:t xml:space="preserve">necesario que el particular ingrese al </w:t>
      </w:r>
      <w:r w:rsidRPr="004338C5">
        <w:rPr>
          <w:rFonts w:ascii="Palatino Linotype" w:hAnsi="Palatino Linotype" w:cs="Arial"/>
          <w:b/>
          <w:color w:val="000000" w:themeColor="text1"/>
          <w:lang w:eastAsia="es-MX"/>
        </w:rPr>
        <w:t xml:space="preserve">SAIMEX </w:t>
      </w:r>
      <w:r w:rsidRPr="004338C5">
        <w:rPr>
          <w:rFonts w:ascii="Palatino Linotype" w:hAnsi="Palatino Linotype" w:cs="Arial"/>
          <w:color w:val="000000" w:themeColor="text1"/>
          <w:lang w:eastAsia="es-MX"/>
        </w:rPr>
        <w:t>mediante la utilización de su clave de usuario y contraseña.</w:t>
      </w:r>
    </w:p>
    <w:p w14:paraId="3DCA35D6" w14:textId="77777777" w:rsidR="006C258B" w:rsidRPr="004338C5" w:rsidRDefault="006C258B" w:rsidP="004338C5">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338C5" w:rsidRDefault="00FA1E61" w:rsidP="004338C5">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338C5">
        <w:rPr>
          <w:rFonts w:ascii="Palatino Linotype" w:hAnsi="Palatino Linotype"/>
          <w:b/>
          <w:color w:val="000000" w:themeColor="text1"/>
          <w:sz w:val="28"/>
        </w:rPr>
        <w:t>TERCERO</w:t>
      </w:r>
      <w:r w:rsidRPr="004338C5">
        <w:rPr>
          <w:rFonts w:ascii="Palatino Linotype" w:hAnsi="Palatino Linotype" w:cs="Arial"/>
          <w:b/>
          <w:color w:val="000000" w:themeColor="text1"/>
        </w:rPr>
        <w:t xml:space="preserve">. </w:t>
      </w:r>
      <w:r w:rsidR="00633F63" w:rsidRPr="004338C5">
        <w:rPr>
          <w:rFonts w:ascii="Palatino Linotype" w:hAnsi="Palatino Linotype" w:cs="Arial"/>
          <w:b/>
          <w:color w:val="000000" w:themeColor="text1"/>
        </w:rPr>
        <w:t xml:space="preserve">Oportunidad. </w:t>
      </w:r>
    </w:p>
    <w:p w14:paraId="13062CA8" w14:textId="77777777" w:rsidR="00062F8D" w:rsidRPr="004338C5" w:rsidRDefault="00062F8D" w:rsidP="004338C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338C5">
        <w:rPr>
          <w:rFonts w:ascii="Palatino Linotype" w:hAnsi="Palatino Linotype" w:cs="Arial"/>
          <w:color w:val="000000" w:themeColor="text1"/>
        </w:rPr>
        <w:t xml:space="preserve">El Recurso de Revisión se interpuso dentro del plazo de quince días hábiles contados a partir del día siguiente en que </w:t>
      </w:r>
      <w:r w:rsidRPr="004338C5">
        <w:rPr>
          <w:rFonts w:ascii="Palatino Linotype" w:hAnsi="Palatino Linotype" w:cs="Arial"/>
          <w:b/>
          <w:color w:val="000000" w:themeColor="text1"/>
        </w:rPr>
        <w:t xml:space="preserve">EL RECURRENTE </w:t>
      </w:r>
      <w:r w:rsidRPr="004338C5">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4338C5" w:rsidRDefault="00062F8D" w:rsidP="004338C5">
      <w:pPr>
        <w:ind w:left="851" w:right="902"/>
        <w:jc w:val="both"/>
        <w:rPr>
          <w:rFonts w:ascii="Palatino Linotype" w:eastAsiaTheme="minorEastAsia" w:hAnsi="Palatino Linotype" w:cs="Arial"/>
          <w:color w:val="000000" w:themeColor="text1"/>
        </w:rPr>
      </w:pPr>
    </w:p>
    <w:p w14:paraId="6B712222" w14:textId="77777777" w:rsidR="00062F8D" w:rsidRPr="004338C5" w:rsidRDefault="00062F8D" w:rsidP="004338C5">
      <w:pPr>
        <w:tabs>
          <w:tab w:val="left" w:pos="851"/>
        </w:tabs>
        <w:ind w:left="851" w:right="901"/>
        <w:jc w:val="both"/>
        <w:rPr>
          <w:rFonts w:ascii="Palatino Linotype" w:eastAsiaTheme="minorEastAsia" w:hAnsi="Palatino Linotype" w:cs="Arial"/>
          <w:i/>
          <w:color w:val="000000" w:themeColor="text1"/>
          <w:sz w:val="22"/>
        </w:rPr>
      </w:pPr>
      <w:r w:rsidRPr="004338C5">
        <w:rPr>
          <w:rFonts w:ascii="Palatino Linotype" w:eastAsiaTheme="minorEastAsia" w:hAnsi="Palatino Linotype" w:cs="Arial"/>
          <w:b/>
          <w:i/>
          <w:color w:val="000000" w:themeColor="text1"/>
          <w:sz w:val="22"/>
        </w:rPr>
        <w:t>“Artículo 178.</w:t>
      </w:r>
      <w:r w:rsidRPr="004338C5">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4338C5" w:rsidRDefault="00062F8D" w:rsidP="004338C5">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4338C5" w:rsidRDefault="00062F8D" w:rsidP="004338C5">
      <w:pPr>
        <w:tabs>
          <w:tab w:val="left" w:pos="851"/>
        </w:tabs>
        <w:ind w:left="851" w:right="901"/>
        <w:jc w:val="both"/>
        <w:rPr>
          <w:rFonts w:ascii="Palatino Linotype" w:eastAsiaTheme="minorEastAsia" w:hAnsi="Palatino Linotype" w:cs="Arial"/>
          <w:i/>
          <w:color w:val="000000" w:themeColor="text1"/>
          <w:sz w:val="22"/>
        </w:rPr>
      </w:pPr>
      <w:r w:rsidRPr="004338C5">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información pública, el recurso podrá ser interpuesto </w:t>
      </w:r>
      <w:r w:rsidRPr="004338C5">
        <w:rPr>
          <w:rFonts w:ascii="Palatino Linotype" w:eastAsiaTheme="minorEastAsia" w:hAnsi="Palatino Linotype" w:cs="Arial"/>
          <w:i/>
          <w:color w:val="000000" w:themeColor="text1"/>
          <w:sz w:val="22"/>
        </w:rPr>
        <w:lastRenderedPageBreak/>
        <w:t>en cualquier momento, acompañado con el documento que pruebe la fecha en que presentó la solicitud.</w:t>
      </w:r>
    </w:p>
    <w:p w14:paraId="00FF6781" w14:textId="77777777" w:rsidR="00062F8D" w:rsidRPr="004338C5" w:rsidRDefault="00062F8D" w:rsidP="004338C5">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4338C5" w:rsidRDefault="00062F8D" w:rsidP="004338C5">
      <w:pPr>
        <w:tabs>
          <w:tab w:val="left" w:pos="851"/>
        </w:tabs>
        <w:ind w:left="851" w:right="901"/>
        <w:jc w:val="both"/>
        <w:rPr>
          <w:rFonts w:ascii="Palatino Linotype" w:eastAsiaTheme="minorEastAsia" w:hAnsi="Palatino Linotype" w:cs="Arial"/>
          <w:i/>
          <w:color w:val="000000" w:themeColor="text1"/>
        </w:rPr>
      </w:pPr>
      <w:r w:rsidRPr="004338C5">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4338C5">
        <w:rPr>
          <w:rFonts w:ascii="Palatino Linotype" w:eastAsiaTheme="minorEastAsia" w:hAnsi="Palatino Linotype" w:cs="Arial"/>
          <w:b/>
          <w:i/>
          <w:color w:val="000000" w:themeColor="text1"/>
          <w:sz w:val="22"/>
        </w:rPr>
        <w:t>”</w:t>
      </w:r>
    </w:p>
    <w:p w14:paraId="68A7B4F5" w14:textId="77777777" w:rsidR="00062F8D" w:rsidRPr="004338C5" w:rsidRDefault="00062F8D" w:rsidP="004338C5">
      <w:pPr>
        <w:ind w:left="851" w:right="902"/>
        <w:jc w:val="both"/>
        <w:rPr>
          <w:rFonts w:ascii="Palatino Linotype" w:eastAsiaTheme="minorEastAsia" w:hAnsi="Palatino Linotype" w:cs="Arial"/>
          <w:color w:val="000000" w:themeColor="text1"/>
        </w:rPr>
      </w:pPr>
    </w:p>
    <w:p w14:paraId="4A049E66" w14:textId="643D3D0A" w:rsidR="00FA06A8" w:rsidRPr="004338C5" w:rsidRDefault="00062F8D" w:rsidP="004338C5">
      <w:pPr>
        <w:spacing w:line="360" w:lineRule="auto"/>
        <w:jc w:val="both"/>
        <w:rPr>
          <w:rFonts w:ascii="Palatino Linotype" w:eastAsiaTheme="minorEastAsia" w:hAnsi="Palatino Linotype" w:cs="Arial"/>
          <w:color w:val="000000" w:themeColor="text1"/>
        </w:rPr>
      </w:pPr>
      <w:r w:rsidRPr="004338C5">
        <w:rPr>
          <w:rFonts w:ascii="Palatino Linotype" w:eastAsiaTheme="minorEastAsia" w:hAnsi="Palatino Linotype" w:cs="Arial"/>
          <w:color w:val="000000" w:themeColor="text1"/>
        </w:rPr>
        <w:t xml:space="preserve">En esa tesitura, atendiendo a que </w:t>
      </w:r>
      <w:r w:rsidRPr="004338C5">
        <w:rPr>
          <w:rFonts w:ascii="Palatino Linotype" w:eastAsiaTheme="minorEastAsia" w:hAnsi="Palatino Linotype" w:cs="Arial"/>
          <w:b/>
          <w:color w:val="000000" w:themeColor="text1"/>
        </w:rPr>
        <w:t>EL SUJETO OBLIGADO</w:t>
      </w:r>
      <w:r w:rsidRPr="004338C5">
        <w:rPr>
          <w:rFonts w:ascii="Palatino Linotype" w:eastAsiaTheme="minorEastAsia" w:hAnsi="Palatino Linotype" w:cs="Arial"/>
          <w:color w:val="000000" w:themeColor="text1"/>
        </w:rPr>
        <w:t xml:space="preserve"> notificó la respuesta a la solicitud de información pública el día </w:t>
      </w:r>
      <w:r w:rsidR="001A42E0" w:rsidRPr="004338C5">
        <w:rPr>
          <w:rFonts w:ascii="Palatino Linotype" w:eastAsiaTheme="minorEastAsia" w:hAnsi="Palatino Linotype" w:cs="Arial"/>
          <w:b/>
          <w:color w:val="000000" w:themeColor="text1"/>
        </w:rPr>
        <w:t xml:space="preserve">veinticinco de marzo </w:t>
      </w:r>
      <w:r w:rsidRPr="004338C5">
        <w:rPr>
          <w:rFonts w:ascii="Palatino Linotype" w:eastAsiaTheme="minorEastAsia" w:hAnsi="Palatino Linotype" w:cs="Arial"/>
          <w:b/>
          <w:color w:val="000000" w:themeColor="text1"/>
        </w:rPr>
        <w:t>de dos mil veintidós</w:t>
      </w:r>
      <w:r w:rsidRPr="004338C5">
        <w:rPr>
          <w:rFonts w:ascii="Palatino Linotype" w:eastAsiaTheme="minorEastAsia" w:hAnsi="Palatino Linotype" w:cs="Arial"/>
          <w:color w:val="000000" w:themeColor="text1"/>
        </w:rPr>
        <w:t>;</w:t>
      </w:r>
      <w:r w:rsidRPr="004338C5">
        <w:rPr>
          <w:rFonts w:ascii="Palatino Linotype" w:eastAsiaTheme="minorEastAsia" w:hAnsi="Palatino Linotype" w:cs="Arial"/>
          <w:b/>
          <w:color w:val="000000" w:themeColor="text1"/>
        </w:rPr>
        <w:t xml:space="preserve"> </w:t>
      </w:r>
      <w:r w:rsidRPr="004338C5">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4338C5">
        <w:rPr>
          <w:rFonts w:ascii="Palatino Linotype" w:eastAsiaTheme="minorEastAsia" w:hAnsi="Palatino Linotype" w:cs="Arial"/>
          <w:b/>
          <w:color w:val="000000" w:themeColor="text1"/>
        </w:rPr>
        <w:t>RECURRENTE</w:t>
      </w:r>
      <w:r w:rsidRPr="004338C5">
        <w:rPr>
          <w:rFonts w:ascii="Palatino Linotype" w:eastAsiaTheme="minorEastAsia" w:hAnsi="Palatino Linotype" w:cs="Arial"/>
          <w:color w:val="000000" w:themeColor="text1"/>
        </w:rPr>
        <w:t xml:space="preserve"> para presentar el Recurso de Revisión, transcurrió del </w:t>
      </w:r>
      <w:r w:rsidR="001A42E0" w:rsidRPr="004338C5">
        <w:rPr>
          <w:rFonts w:ascii="Palatino Linotype" w:eastAsiaTheme="minorEastAsia" w:hAnsi="Palatino Linotype" w:cs="Arial"/>
          <w:b/>
          <w:color w:val="000000" w:themeColor="text1"/>
        </w:rPr>
        <w:t xml:space="preserve">veintiocho de marzo al veintidós de abril de dos mil veintidós, </w:t>
      </w:r>
      <w:r w:rsidR="00FA06A8" w:rsidRPr="004338C5">
        <w:rPr>
          <w:rFonts w:ascii="Palatino Linotype" w:hAnsi="Palatino Linotype" w:cs="Arial"/>
          <w:color w:val="000000" w:themeColor="text1"/>
        </w:rPr>
        <w:t xml:space="preserve">sin contemplar en el cómputo los días veintiséis y veintisiete de marzo, dos, tres, nueve, diez, dieciséis y diecisiete de abril de dos mil veintidós, por corresponder a sábados y domingos, considerados como días inhábiles; en términos del artículo 3, fracción X de la </w:t>
      </w:r>
      <w:r w:rsidR="00FA06A8" w:rsidRPr="004338C5">
        <w:rPr>
          <w:rFonts w:ascii="Palatino Linotype" w:hAnsi="Palatino Linotype"/>
          <w:color w:val="000000" w:themeColor="text1"/>
        </w:rPr>
        <w:t>Ley de Transparencia y Acceso a la Información Pública del Estado de México y Municipios; así como, los días once, doce, trece, catorce y quince de abril de dos mil veintidós,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FA06A8" w:rsidRPr="004338C5">
        <w:rPr>
          <w:rStyle w:val="Refdenotaalpie"/>
          <w:rFonts w:ascii="Palatino Linotype" w:hAnsi="Palatino Linotype" w:cs="Arial"/>
          <w:color w:val="000000" w:themeColor="text1"/>
        </w:rPr>
        <w:footnoteReference w:id="1"/>
      </w:r>
      <w:r w:rsidR="00FA06A8" w:rsidRPr="004338C5">
        <w:rPr>
          <w:rFonts w:ascii="Palatino Linotype" w:hAnsi="Palatino Linotype" w:cs="Arial"/>
          <w:color w:val="000000" w:themeColor="text1"/>
        </w:rPr>
        <w:t>.</w:t>
      </w:r>
    </w:p>
    <w:p w14:paraId="0790639A" w14:textId="1A1386E3" w:rsidR="001A42E0" w:rsidRPr="004338C5" w:rsidRDefault="001A42E0" w:rsidP="004338C5">
      <w:pPr>
        <w:spacing w:line="360" w:lineRule="auto"/>
        <w:jc w:val="both"/>
        <w:rPr>
          <w:rFonts w:ascii="Palatino Linotype" w:eastAsiaTheme="minorEastAsia" w:hAnsi="Palatino Linotype" w:cs="Arial"/>
          <w:b/>
          <w:color w:val="000000" w:themeColor="text1"/>
        </w:rPr>
      </w:pPr>
    </w:p>
    <w:p w14:paraId="18186A02" w14:textId="5C83D22A" w:rsidR="00062F8D" w:rsidRPr="004338C5" w:rsidRDefault="00062F8D" w:rsidP="004338C5">
      <w:pPr>
        <w:spacing w:line="360" w:lineRule="auto"/>
        <w:jc w:val="both"/>
        <w:rPr>
          <w:rFonts w:ascii="Palatino Linotype" w:eastAsiaTheme="minorEastAsia" w:hAnsi="Palatino Linotype" w:cs="Arial"/>
          <w:color w:val="000000" w:themeColor="text1"/>
        </w:rPr>
      </w:pPr>
      <w:r w:rsidRPr="004338C5">
        <w:rPr>
          <w:rFonts w:ascii="Palatino Linotype" w:eastAsiaTheme="minorEastAsia" w:hAnsi="Palatino Linotype" w:cs="Arial"/>
          <w:color w:val="000000" w:themeColor="text1"/>
        </w:rPr>
        <w:t xml:space="preserve">En ese tenor, si el Recurso de Revisión materia del presente estudio, </w:t>
      </w:r>
      <w:r w:rsidR="001419FB" w:rsidRPr="004338C5">
        <w:rPr>
          <w:rFonts w:ascii="Palatino Linotype" w:eastAsiaTheme="minorEastAsia" w:hAnsi="Palatino Linotype" w:cs="Arial"/>
          <w:color w:val="000000" w:themeColor="text1"/>
        </w:rPr>
        <w:t xml:space="preserve">se </w:t>
      </w:r>
      <w:r w:rsidR="009B1BC5" w:rsidRPr="004338C5">
        <w:rPr>
          <w:rFonts w:ascii="Palatino Linotype" w:eastAsiaTheme="minorEastAsia" w:hAnsi="Palatino Linotype" w:cs="Arial"/>
          <w:color w:val="000000" w:themeColor="text1"/>
        </w:rPr>
        <w:t xml:space="preserve">interpuso </w:t>
      </w:r>
      <w:r w:rsidRPr="004338C5">
        <w:rPr>
          <w:rFonts w:ascii="Palatino Linotype" w:eastAsiaTheme="minorEastAsia" w:hAnsi="Palatino Linotype" w:cs="Arial"/>
          <w:color w:val="000000" w:themeColor="text1"/>
        </w:rPr>
        <w:t xml:space="preserve">el </w:t>
      </w:r>
      <w:r w:rsidR="00FA06A8" w:rsidRPr="004338C5">
        <w:rPr>
          <w:rFonts w:ascii="Palatino Linotype" w:eastAsiaTheme="minorEastAsia" w:hAnsi="Palatino Linotype" w:cs="Arial"/>
          <w:b/>
          <w:color w:val="000000" w:themeColor="text1"/>
        </w:rPr>
        <w:t>veintiséis de marzo d</w:t>
      </w:r>
      <w:r w:rsidRPr="004338C5">
        <w:rPr>
          <w:rFonts w:ascii="Palatino Linotype" w:eastAsiaTheme="minorEastAsia" w:hAnsi="Palatino Linotype" w:cs="Arial"/>
          <w:b/>
          <w:color w:val="000000" w:themeColor="text1"/>
        </w:rPr>
        <w:t>e dos mil veintidós</w:t>
      </w:r>
      <w:r w:rsidRPr="004338C5">
        <w:rPr>
          <w:rFonts w:ascii="Palatino Linotype" w:eastAsiaTheme="minorEastAsia" w:hAnsi="Palatino Linotype" w:cs="Arial"/>
          <w:color w:val="000000" w:themeColor="text1"/>
        </w:rPr>
        <w:t xml:space="preserve">, éste se encuentra dentro de los márgenes </w:t>
      </w:r>
      <w:r w:rsidRPr="004338C5">
        <w:rPr>
          <w:rFonts w:ascii="Palatino Linotype" w:eastAsiaTheme="minorEastAsia" w:hAnsi="Palatino Linotype" w:cs="Arial"/>
          <w:color w:val="000000" w:themeColor="text1"/>
        </w:rPr>
        <w:lastRenderedPageBreak/>
        <w:t>temporales previstos en el precepto legal citado en el párrafo anterior y, por tanto, su interposición se realizó dentro de los términos legales ya referidos.</w:t>
      </w:r>
    </w:p>
    <w:p w14:paraId="256E86B9" w14:textId="77777777" w:rsidR="003C593A" w:rsidRPr="004338C5" w:rsidRDefault="003C593A" w:rsidP="004338C5">
      <w:pPr>
        <w:spacing w:line="360" w:lineRule="auto"/>
        <w:jc w:val="both"/>
        <w:rPr>
          <w:rFonts w:ascii="Palatino Linotype" w:eastAsiaTheme="minorEastAsia" w:hAnsi="Palatino Linotype" w:cs="Arial"/>
          <w:color w:val="000000" w:themeColor="text1"/>
        </w:rPr>
      </w:pPr>
    </w:p>
    <w:p w14:paraId="4E839C06" w14:textId="77777777" w:rsidR="00387882" w:rsidRPr="004338C5" w:rsidRDefault="00387882" w:rsidP="004338C5">
      <w:pPr>
        <w:autoSpaceDE w:val="0"/>
        <w:autoSpaceDN w:val="0"/>
        <w:adjustRightInd w:val="0"/>
        <w:spacing w:line="360" w:lineRule="auto"/>
        <w:ind w:right="49"/>
        <w:jc w:val="both"/>
        <w:rPr>
          <w:rFonts w:ascii="Palatino Linotype" w:hAnsi="Palatino Linotype"/>
          <w:b/>
          <w:color w:val="000000" w:themeColor="text1"/>
        </w:rPr>
      </w:pPr>
      <w:r w:rsidRPr="004338C5">
        <w:rPr>
          <w:rFonts w:ascii="Palatino Linotype" w:hAnsi="Palatino Linotype" w:cs="Arial"/>
          <w:b/>
          <w:color w:val="000000" w:themeColor="text1"/>
          <w:sz w:val="28"/>
          <w:szCs w:val="28"/>
        </w:rPr>
        <w:t>CUARTO</w:t>
      </w:r>
      <w:r w:rsidRPr="004338C5">
        <w:rPr>
          <w:rFonts w:ascii="Palatino Linotype" w:hAnsi="Palatino Linotype"/>
          <w:b/>
          <w:color w:val="000000" w:themeColor="text1"/>
          <w:sz w:val="28"/>
          <w:szCs w:val="28"/>
        </w:rPr>
        <w:t>.</w:t>
      </w:r>
      <w:r w:rsidRPr="004338C5">
        <w:rPr>
          <w:rFonts w:ascii="Palatino Linotype" w:hAnsi="Palatino Linotype"/>
          <w:b/>
          <w:color w:val="000000" w:themeColor="text1"/>
        </w:rPr>
        <w:t xml:space="preserve"> Procedibilidad. </w:t>
      </w:r>
    </w:p>
    <w:p w14:paraId="474685F9" w14:textId="77777777" w:rsidR="00FA06A8" w:rsidRPr="004338C5" w:rsidRDefault="00FA06A8" w:rsidP="004338C5">
      <w:pPr>
        <w:autoSpaceDE w:val="0"/>
        <w:autoSpaceDN w:val="0"/>
        <w:adjustRightInd w:val="0"/>
        <w:spacing w:line="360" w:lineRule="auto"/>
        <w:ind w:right="49"/>
        <w:jc w:val="both"/>
        <w:rPr>
          <w:rFonts w:ascii="Palatino Linotype" w:hAnsi="Palatino Linotype" w:cs="Arial"/>
          <w:b/>
        </w:rPr>
      </w:pPr>
      <w:r w:rsidRPr="004338C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338C5">
        <w:rPr>
          <w:rFonts w:ascii="Palatino Linotype" w:hAnsi="Palatino Linotype"/>
        </w:rPr>
        <w:t xml:space="preserve">Ley de Transparencia y Acceso a la Información Pública del Estado de México y Municipios, que a la letra señala: </w:t>
      </w:r>
    </w:p>
    <w:p w14:paraId="778E7D64" w14:textId="77777777" w:rsidR="00FA06A8" w:rsidRPr="004338C5" w:rsidRDefault="00FA06A8" w:rsidP="004338C5">
      <w:pPr>
        <w:autoSpaceDE w:val="0"/>
        <w:autoSpaceDN w:val="0"/>
        <w:adjustRightInd w:val="0"/>
        <w:ind w:right="49"/>
        <w:jc w:val="both"/>
        <w:rPr>
          <w:rFonts w:ascii="Palatino Linotype" w:hAnsi="Palatino Linotype" w:cs="Arial"/>
          <w:lang w:val="es-ES"/>
        </w:rPr>
      </w:pPr>
    </w:p>
    <w:p w14:paraId="306D60A9" w14:textId="77777777" w:rsidR="00FA06A8" w:rsidRPr="004338C5" w:rsidRDefault="00FA06A8" w:rsidP="004338C5">
      <w:pPr>
        <w:tabs>
          <w:tab w:val="left" w:pos="851"/>
        </w:tabs>
        <w:ind w:left="851" w:right="901"/>
        <w:jc w:val="both"/>
        <w:rPr>
          <w:rFonts w:ascii="Palatino Linotype" w:hAnsi="Palatino Linotype"/>
          <w:b/>
          <w:i/>
          <w:sz w:val="22"/>
          <w:szCs w:val="22"/>
          <w:lang w:val="es-ES"/>
        </w:rPr>
      </w:pPr>
      <w:r w:rsidRPr="004338C5">
        <w:rPr>
          <w:rFonts w:ascii="Palatino Linotype" w:hAnsi="Palatino Linotype"/>
          <w:b/>
          <w:i/>
          <w:sz w:val="22"/>
          <w:szCs w:val="22"/>
          <w:lang w:val="es-ES"/>
        </w:rPr>
        <w:t xml:space="preserve">“Artículo 180. </w:t>
      </w:r>
      <w:r w:rsidRPr="004338C5">
        <w:rPr>
          <w:rFonts w:ascii="Palatino Linotype" w:hAnsi="Palatino Linotype"/>
          <w:i/>
          <w:sz w:val="22"/>
          <w:szCs w:val="22"/>
          <w:lang w:val="es-ES"/>
        </w:rPr>
        <w:t xml:space="preserve">El </w:t>
      </w:r>
      <w:r w:rsidRPr="004338C5">
        <w:rPr>
          <w:rFonts w:ascii="Palatino Linotype" w:hAnsi="Palatino Linotype" w:cs="Arial"/>
          <w:i/>
          <w:sz w:val="22"/>
          <w:szCs w:val="22"/>
          <w:lang w:val="es-ES"/>
        </w:rPr>
        <w:t>recurso</w:t>
      </w:r>
      <w:r w:rsidRPr="004338C5">
        <w:rPr>
          <w:rFonts w:ascii="Palatino Linotype" w:hAnsi="Palatino Linotype"/>
          <w:i/>
          <w:sz w:val="22"/>
          <w:szCs w:val="22"/>
          <w:lang w:val="es-ES"/>
        </w:rPr>
        <w:t xml:space="preserve"> </w:t>
      </w:r>
      <w:r w:rsidRPr="004338C5">
        <w:rPr>
          <w:rFonts w:ascii="Palatino Linotype" w:hAnsi="Palatino Linotype" w:cs="Arial"/>
          <w:i/>
          <w:color w:val="222222"/>
          <w:sz w:val="22"/>
          <w:szCs w:val="22"/>
          <w:lang w:val="es-ES" w:eastAsia="es-MX"/>
        </w:rPr>
        <w:t>de</w:t>
      </w:r>
      <w:r w:rsidRPr="004338C5">
        <w:rPr>
          <w:rFonts w:ascii="Palatino Linotype" w:hAnsi="Palatino Linotype"/>
          <w:i/>
          <w:sz w:val="22"/>
          <w:szCs w:val="22"/>
          <w:lang w:val="es-ES"/>
        </w:rPr>
        <w:t xml:space="preserve"> revisión contendrá:</w:t>
      </w:r>
      <w:r w:rsidRPr="004338C5">
        <w:rPr>
          <w:rFonts w:ascii="Palatino Linotype" w:hAnsi="Palatino Linotype"/>
          <w:b/>
          <w:i/>
          <w:sz w:val="22"/>
          <w:szCs w:val="22"/>
          <w:lang w:val="es-ES"/>
        </w:rPr>
        <w:t xml:space="preserve"> </w:t>
      </w:r>
    </w:p>
    <w:p w14:paraId="6F220CA2" w14:textId="77777777" w:rsidR="00FA06A8" w:rsidRPr="004338C5" w:rsidRDefault="00FA06A8" w:rsidP="004338C5">
      <w:pPr>
        <w:tabs>
          <w:tab w:val="left" w:pos="851"/>
        </w:tabs>
        <w:ind w:left="851" w:right="901"/>
        <w:jc w:val="both"/>
        <w:rPr>
          <w:rFonts w:ascii="Palatino Linotype" w:hAnsi="Palatino Linotype"/>
          <w:b/>
          <w:i/>
          <w:sz w:val="22"/>
          <w:szCs w:val="22"/>
          <w:lang w:val="es-ES"/>
        </w:rPr>
      </w:pPr>
      <w:r w:rsidRPr="004338C5">
        <w:rPr>
          <w:rFonts w:ascii="Palatino Linotype" w:hAnsi="Palatino Linotype"/>
          <w:b/>
          <w:i/>
          <w:sz w:val="22"/>
          <w:szCs w:val="22"/>
          <w:lang w:val="es-ES"/>
        </w:rPr>
        <w:t xml:space="preserve">I. </w:t>
      </w:r>
      <w:r w:rsidRPr="004338C5">
        <w:rPr>
          <w:rFonts w:ascii="Palatino Linotype" w:hAnsi="Palatino Linotype"/>
          <w:i/>
          <w:sz w:val="22"/>
          <w:szCs w:val="22"/>
          <w:lang w:val="es-ES"/>
        </w:rPr>
        <w:t xml:space="preserve">El sujeto obligado ante </w:t>
      </w:r>
      <w:r w:rsidRPr="004338C5">
        <w:rPr>
          <w:rFonts w:ascii="Palatino Linotype" w:hAnsi="Palatino Linotype" w:cs="Arial"/>
          <w:i/>
          <w:sz w:val="22"/>
          <w:szCs w:val="22"/>
          <w:lang w:val="es-ES"/>
        </w:rPr>
        <w:t>la</w:t>
      </w:r>
      <w:r w:rsidRPr="004338C5">
        <w:rPr>
          <w:rFonts w:ascii="Palatino Linotype" w:hAnsi="Palatino Linotype"/>
          <w:i/>
          <w:sz w:val="22"/>
          <w:szCs w:val="22"/>
          <w:lang w:val="es-ES"/>
        </w:rPr>
        <w:t xml:space="preserve"> cual </w:t>
      </w:r>
      <w:r w:rsidRPr="004338C5">
        <w:rPr>
          <w:rFonts w:ascii="Palatino Linotype" w:hAnsi="Palatino Linotype" w:cs="Arial"/>
          <w:i/>
          <w:color w:val="222222"/>
          <w:sz w:val="22"/>
          <w:szCs w:val="22"/>
          <w:lang w:val="es-ES" w:eastAsia="es-MX"/>
        </w:rPr>
        <w:t>se</w:t>
      </w:r>
      <w:r w:rsidRPr="004338C5">
        <w:rPr>
          <w:rFonts w:ascii="Palatino Linotype" w:hAnsi="Palatino Linotype"/>
          <w:i/>
          <w:sz w:val="22"/>
          <w:szCs w:val="22"/>
          <w:lang w:val="es-ES"/>
        </w:rPr>
        <w:t xml:space="preserve"> presentó la solicitud;</w:t>
      </w:r>
      <w:r w:rsidRPr="004338C5">
        <w:rPr>
          <w:rFonts w:ascii="Palatino Linotype" w:hAnsi="Palatino Linotype"/>
          <w:b/>
          <w:i/>
          <w:sz w:val="22"/>
          <w:szCs w:val="22"/>
          <w:lang w:val="es-ES"/>
        </w:rPr>
        <w:t xml:space="preserve"> </w:t>
      </w:r>
    </w:p>
    <w:p w14:paraId="084B8982" w14:textId="77777777" w:rsidR="00FA06A8" w:rsidRPr="004338C5" w:rsidRDefault="00FA06A8" w:rsidP="004338C5">
      <w:pPr>
        <w:tabs>
          <w:tab w:val="left" w:pos="851"/>
        </w:tabs>
        <w:ind w:left="851" w:right="901"/>
        <w:jc w:val="both"/>
        <w:rPr>
          <w:rFonts w:ascii="Palatino Linotype" w:hAnsi="Palatino Linotype"/>
          <w:b/>
          <w:i/>
          <w:sz w:val="22"/>
          <w:szCs w:val="22"/>
          <w:lang w:val="es-ES"/>
        </w:rPr>
      </w:pPr>
      <w:r w:rsidRPr="004338C5">
        <w:rPr>
          <w:rFonts w:ascii="Palatino Linotype" w:hAnsi="Palatino Linotype"/>
          <w:b/>
          <w:i/>
          <w:sz w:val="22"/>
          <w:szCs w:val="22"/>
          <w:lang w:val="es-ES"/>
        </w:rPr>
        <w:t xml:space="preserve">II. </w:t>
      </w:r>
      <w:r w:rsidRPr="004338C5">
        <w:rPr>
          <w:rFonts w:ascii="Palatino Linotype" w:hAnsi="Palatino Linotype"/>
          <w:i/>
          <w:sz w:val="22"/>
          <w:szCs w:val="22"/>
          <w:lang w:val="es-ES"/>
        </w:rPr>
        <w:t xml:space="preserve">El nombre del solicitante </w:t>
      </w:r>
      <w:r w:rsidRPr="004338C5">
        <w:rPr>
          <w:rFonts w:ascii="Palatino Linotype" w:hAnsi="Palatino Linotype" w:cs="Arial"/>
          <w:i/>
          <w:color w:val="222222"/>
          <w:sz w:val="22"/>
          <w:szCs w:val="22"/>
          <w:lang w:val="es-ES" w:eastAsia="es-MX"/>
        </w:rPr>
        <w:t>que</w:t>
      </w:r>
      <w:r w:rsidRPr="004338C5">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4338C5">
        <w:rPr>
          <w:rFonts w:ascii="Palatino Linotype" w:hAnsi="Palatino Linotype"/>
          <w:b/>
          <w:i/>
          <w:sz w:val="22"/>
          <w:szCs w:val="22"/>
          <w:lang w:val="es-ES"/>
        </w:rPr>
        <w:t xml:space="preserve"> </w:t>
      </w:r>
    </w:p>
    <w:p w14:paraId="54E6EE02" w14:textId="77777777" w:rsidR="00FA06A8" w:rsidRPr="004338C5" w:rsidRDefault="00FA06A8" w:rsidP="004338C5">
      <w:pPr>
        <w:tabs>
          <w:tab w:val="left" w:pos="851"/>
        </w:tabs>
        <w:ind w:left="851" w:right="901"/>
        <w:jc w:val="both"/>
        <w:rPr>
          <w:rFonts w:ascii="Palatino Linotype" w:hAnsi="Palatino Linotype"/>
          <w:b/>
          <w:i/>
          <w:sz w:val="22"/>
          <w:szCs w:val="22"/>
          <w:lang w:val="es-ES"/>
        </w:rPr>
      </w:pPr>
      <w:r w:rsidRPr="004338C5">
        <w:rPr>
          <w:rFonts w:ascii="Palatino Linotype" w:hAnsi="Palatino Linotype"/>
          <w:b/>
          <w:i/>
          <w:sz w:val="22"/>
          <w:szCs w:val="22"/>
          <w:lang w:val="es-ES"/>
        </w:rPr>
        <w:t xml:space="preserve">III. </w:t>
      </w:r>
      <w:r w:rsidRPr="004338C5">
        <w:rPr>
          <w:rFonts w:ascii="Palatino Linotype" w:hAnsi="Palatino Linotype"/>
          <w:i/>
          <w:sz w:val="22"/>
          <w:szCs w:val="22"/>
          <w:lang w:val="es-ES"/>
        </w:rPr>
        <w:t xml:space="preserve">El número de folio de </w:t>
      </w:r>
      <w:r w:rsidRPr="004338C5">
        <w:rPr>
          <w:rFonts w:ascii="Palatino Linotype" w:hAnsi="Palatino Linotype" w:cs="Arial"/>
          <w:i/>
          <w:color w:val="222222"/>
          <w:sz w:val="22"/>
          <w:szCs w:val="22"/>
          <w:lang w:val="es-ES" w:eastAsia="es-MX"/>
        </w:rPr>
        <w:t>respuesta</w:t>
      </w:r>
      <w:r w:rsidRPr="004338C5">
        <w:rPr>
          <w:rFonts w:ascii="Palatino Linotype" w:hAnsi="Palatino Linotype"/>
          <w:i/>
          <w:sz w:val="22"/>
          <w:szCs w:val="22"/>
          <w:lang w:val="es-ES"/>
        </w:rPr>
        <w:t xml:space="preserve"> de la solicitud de acceso; </w:t>
      </w:r>
    </w:p>
    <w:p w14:paraId="3A459BE4" w14:textId="77777777" w:rsidR="00FA06A8" w:rsidRPr="004338C5" w:rsidRDefault="00FA06A8" w:rsidP="004338C5">
      <w:pPr>
        <w:tabs>
          <w:tab w:val="left" w:pos="851"/>
        </w:tabs>
        <w:ind w:left="851" w:right="901"/>
        <w:jc w:val="both"/>
        <w:rPr>
          <w:rFonts w:ascii="Palatino Linotype" w:hAnsi="Palatino Linotype"/>
          <w:b/>
          <w:i/>
          <w:sz w:val="22"/>
          <w:szCs w:val="22"/>
          <w:lang w:val="es-ES"/>
        </w:rPr>
      </w:pPr>
      <w:r w:rsidRPr="004338C5">
        <w:rPr>
          <w:rFonts w:ascii="Palatino Linotype" w:hAnsi="Palatino Linotype"/>
          <w:b/>
          <w:i/>
          <w:sz w:val="22"/>
          <w:szCs w:val="22"/>
          <w:lang w:val="es-ES"/>
        </w:rPr>
        <w:t xml:space="preserve">IV. </w:t>
      </w:r>
      <w:r w:rsidRPr="004338C5">
        <w:rPr>
          <w:rFonts w:ascii="Palatino Linotype" w:hAnsi="Palatino Linotype"/>
          <w:i/>
          <w:sz w:val="22"/>
          <w:szCs w:val="22"/>
          <w:lang w:val="es-ES"/>
        </w:rPr>
        <w:t xml:space="preserve">La fecha en que fue </w:t>
      </w:r>
      <w:r w:rsidRPr="004338C5">
        <w:rPr>
          <w:rFonts w:ascii="Palatino Linotype" w:hAnsi="Palatino Linotype" w:cs="Arial"/>
          <w:i/>
          <w:color w:val="222222"/>
          <w:sz w:val="22"/>
          <w:szCs w:val="22"/>
          <w:lang w:val="es-ES" w:eastAsia="es-MX"/>
        </w:rPr>
        <w:t>notificada</w:t>
      </w:r>
      <w:r w:rsidRPr="004338C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338C5">
        <w:rPr>
          <w:rFonts w:ascii="Palatino Linotype" w:hAnsi="Palatino Linotype"/>
          <w:b/>
          <w:i/>
          <w:sz w:val="22"/>
          <w:szCs w:val="22"/>
          <w:lang w:val="es-ES"/>
        </w:rPr>
        <w:t xml:space="preserve"> </w:t>
      </w:r>
    </w:p>
    <w:p w14:paraId="1B7A5984" w14:textId="77777777" w:rsidR="00FA06A8" w:rsidRPr="004338C5" w:rsidRDefault="00FA06A8" w:rsidP="004338C5">
      <w:pPr>
        <w:tabs>
          <w:tab w:val="left" w:pos="851"/>
        </w:tabs>
        <w:ind w:left="851" w:right="901"/>
        <w:jc w:val="both"/>
        <w:rPr>
          <w:rFonts w:ascii="Palatino Linotype" w:hAnsi="Palatino Linotype"/>
          <w:b/>
          <w:i/>
          <w:sz w:val="22"/>
          <w:szCs w:val="22"/>
          <w:lang w:val="es-ES"/>
        </w:rPr>
      </w:pPr>
      <w:r w:rsidRPr="004338C5">
        <w:rPr>
          <w:rFonts w:ascii="Palatino Linotype" w:hAnsi="Palatino Linotype"/>
          <w:b/>
          <w:i/>
          <w:sz w:val="22"/>
          <w:szCs w:val="22"/>
          <w:lang w:val="es-ES"/>
        </w:rPr>
        <w:t xml:space="preserve">V. </w:t>
      </w:r>
      <w:r w:rsidRPr="004338C5">
        <w:rPr>
          <w:rFonts w:ascii="Palatino Linotype" w:hAnsi="Palatino Linotype"/>
          <w:i/>
          <w:sz w:val="22"/>
          <w:szCs w:val="22"/>
          <w:lang w:val="es-ES"/>
        </w:rPr>
        <w:t xml:space="preserve">El acto que se </w:t>
      </w:r>
      <w:r w:rsidRPr="004338C5">
        <w:rPr>
          <w:rFonts w:ascii="Palatino Linotype" w:hAnsi="Palatino Linotype" w:cs="Arial"/>
          <w:i/>
          <w:color w:val="222222"/>
          <w:sz w:val="22"/>
          <w:szCs w:val="22"/>
          <w:lang w:val="es-ES" w:eastAsia="es-MX"/>
        </w:rPr>
        <w:t>recurre</w:t>
      </w:r>
      <w:r w:rsidRPr="004338C5">
        <w:rPr>
          <w:rFonts w:ascii="Palatino Linotype" w:hAnsi="Palatino Linotype"/>
          <w:i/>
          <w:sz w:val="22"/>
          <w:szCs w:val="22"/>
          <w:lang w:val="es-ES"/>
        </w:rPr>
        <w:t>;</w:t>
      </w:r>
      <w:r w:rsidRPr="004338C5">
        <w:rPr>
          <w:rFonts w:ascii="Palatino Linotype" w:hAnsi="Palatino Linotype"/>
          <w:b/>
          <w:i/>
          <w:sz w:val="22"/>
          <w:szCs w:val="22"/>
          <w:lang w:val="es-ES"/>
        </w:rPr>
        <w:t xml:space="preserve"> </w:t>
      </w:r>
    </w:p>
    <w:p w14:paraId="3FC8CEB5" w14:textId="77777777" w:rsidR="00FA06A8" w:rsidRPr="004338C5" w:rsidRDefault="00FA06A8" w:rsidP="004338C5">
      <w:pPr>
        <w:tabs>
          <w:tab w:val="left" w:pos="851"/>
        </w:tabs>
        <w:ind w:left="851" w:right="901"/>
        <w:jc w:val="both"/>
        <w:rPr>
          <w:rFonts w:ascii="Palatino Linotype" w:hAnsi="Palatino Linotype"/>
          <w:b/>
          <w:i/>
          <w:sz w:val="22"/>
          <w:szCs w:val="22"/>
          <w:lang w:val="es-ES"/>
        </w:rPr>
      </w:pPr>
      <w:r w:rsidRPr="004338C5">
        <w:rPr>
          <w:rFonts w:ascii="Palatino Linotype" w:hAnsi="Palatino Linotype"/>
          <w:b/>
          <w:i/>
          <w:sz w:val="22"/>
          <w:szCs w:val="22"/>
          <w:lang w:val="es-ES"/>
        </w:rPr>
        <w:t xml:space="preserve">VI. </w:t>
      </w:r>
      <w:r w:rsidRPr="004338C5">
        <w:rPr>
          <w:rFonts w:ascii="Palatino Linotype" w:hAnsi="Palatino Linotype"/>
          <w:i/>
          <w:sz w:val="22"/>
          <w:szCs w:val="22"/>
          <w:lang w:val="es-ES"/>
        </w:rPr>
        <w:t xml:space="preserve">Las razones o </w:t>
      </w:r>
      <w:r w:rsidRPr="004338C5">
        <w:rPr>
          <w:rFonts w:ascii="Palatino Linotype" w:hAnsi="Palatino Linotype" w:cs="Arial"/>
          <w:i/>
          <w:color w:val="222222"/>
          <w:sz w:val="22"/>
          <w:szCs w:val="22"/>
          <w:lang w:val="es-ES" w:eastAsia="es-MX"/>
        </w:rPr>
        <w:t>motivos</w:t>
      </w:r>
      <w:r w:rsidRPr="004338C5">
        <w:rPr>
          <w:rFonts w:ascii="Palatino Linotype" w:hAnsi="Palatino Linotype"/>
          <w:i/>
          <w:sz w:val="22"/>
          <w:szCs w:val="22"/>
          <w:lang w:val="es-ES"/>
        </w:rPr>
        <w:t xml:space="preserve"> de inconformidad;</w:t>
      </w:r>
      <w:r w:rsidRPr="004338C5">
        <w:rPr>
          <w:rFonts w:ascii="Palatino Linotype" w:hAnsi="Palatino Linotype"/>
          <w:b/>
          <w:i/>
          <w:sz w:val="22"/>
          <w:szCs w:val="22"/>
          <w:lang w:val="es-ES"/>
        </w:rPr>
        <w:t xml:space="preserve"> </w:t>
      </w:r>
    </w:p>
    <w:p w14:paraId="15AEC09C" w14:textId="77777777" w:rsidR="00FA06A8" w:rsidRPr="004338C5" w:rsidRDefault="00FA06A8" w:rsidP="004338C5">
      <w:pPr>
        <w:tabs>
          <w:tab w:val="left" w:pos="851"/>
        </w:tabs>
        <w:ind w:left="851" w:right="901"/>
        <w:jc w:val="both"/>
        <w:rPr>
          <w:rFonts w:ascii="Palatino Linotype" w:hAnsi="Palatino Linotype"/>
          <w:b/>
          <w:i/>
          <w:sz w:val="22"/>
          <w:szCs w:val="22"/>
          <w:lang w:val="es-ES"/>
        </w:rPr>
      </w:pPr>
      <w:r w:rsidRPr="004338C5">
        <w:rPr>
          <w:rFonts w:ascii="Palatino Linotype" w:hAnsi="Palatino Linotype"/>
          <w:b/>
          <w:i/>
          <w:sz w:val="22"/>
          <w:szCs w:val="22"/>
          <w:lang w:val="es-ES"/>
        </w:rPr>
        <w:t xml:space="preserve">VII. </w:t>
      </w:r>
      <w:r w:rsidRPr="004338C5">
        <w:rPr>
          <w:rFonts w:ascii="Palatino Linotype" w:hAnsi="Palatino Linotype"/>
          <w:i/>
          <w:sz w:val="22"/>
          <w:szCs w:val="22"/>
          <w:lang w:val="es-ES"/>
        </w:rPr>
        <w:t>La copia de la respuesta que se impugna y, en su caso, de la notificación correspondiente, en el caso de respuesta de la solicitud; y</w:t>
      </w:r>
      <w:r w:rsidRPr="004338C5">
        <w:rPr>
          <w:rFonts w:ascii="Palatino Linotype" w:hAnsi="Palatino Linotype"/>
          <w:b/>
          <w:i/>
          <w:sz w:val="22"/>
          <w:szCs w:val="22"/>
          <w:lang w:val="es-ES"/>
        </w:rPr>
        <w:t xml:space="preserve"> </w:t>
      </w:r>
    </w:p>
    <w:p w14:paraId="6C1FE5C1" w14:textId="77777777" w:rsidR="00FA06A8" w:rsidRPr="004338C5" w:rsidRDefault="00FA06A8" w:rsidP="004338C5">
      <w:pPr>
        <w:tabs>
          <w:tab w:val="left" w:pos="851"/>
        </w:tabs>
        <w:ind w:left="851" w:right="901"/>
        <w:jc w:val="both"/>
        <w:rPr>
          <w:rFonts w:ascii="Palatino Linotype" w:hAnsi="Palatino Linotype"/>
          <w:i/>
          <w:sz w:val="22"/>
          <w:szCs w:val="22"/>
          <w:lang w:val="es-ES"/>
        </w:rPr>
      </w:pPr>
      <w:r w:rsidRPr="004338C5">
        <w:rPr>
          <w:rFonts w:ascii="Palatino Linotype" w:hAnsi="Palatino Linotype"/>
          <w:b/>
          <w:i/>
          <w:sz w:val="22"/>
          <w:szCs w:val="22"/>
          <w:lang w:val="es-ES"/>
        </w:rPr>
        <w:t xml:space="preserve">VIII. </w:t>
      </w:r>
      <w:r w:rsidRPr="004338C5">
        <w:rPr>
          <w:rFonts w:ascii="Palatino Linotype" w:hAnsi="Palatino Linotype"/>
          <w:i/>
          <w:sz w:val="22"/>
          <w:szCs w:val="22"/>
          <w:lang w:val="es-ES"/>
        </w:rPr>
        <w:t>Firma del recurrente, en su caso, cuando se presente por escrito, requisito sin el cual se dará trámite al recurso.</w:t>
      </w:r>
    </w:p>
    <w:p w14:paraId="1EBE0916" w14:textId="77777777" w:rsidR="00FA06A8" w:rsidRPr="004338C5" w:rsidRDefault="00FA06A8" w:rsidP="004338C5">
      <w:pPr>
        <w:tabs>
          <w:tab w:val="left" w:pos="851"/>
        </w:tabs>
        <w:ind w:left="851" w:right="901"/>
        <w:jc w:val="both"/>
        <w:rPr>
          <w:rFonts w:ascii="Palatino Linotype" w:hAnsi="Palatino Linotype"/>
          <w:i/>
          <w:sz w:val="22"/>
          <w:szCs w:val="22"/>
          <w:lang w:val="es-ES"/>
        </w:rPr>
      </w:pPr>
      <w:r w:rsidRPr="004338C5">
        <w:rPr>
          <w:rFonts w:ascii="Palatino Linotype" w:hAnsi="Palatino Linotype"/>
          <w:i/>
          <w:sz w:val="22"/>
          <w:szCs w:val="22"/>
          <w:lang w:val="es-ES"/>
        </w:rPr>
        <w:t xml:space="preserve">Adicionalmente, se podrán anexar las pruebas y demás elementos que considere procedentes someter a juicio del Instituto. </w:t>
      </w:r>
    </w:p>
    <w:p w14:paraId="7B6F6116" w14:textId="77777777" w:rsidR="00FA06A8" w:rsidRPr="004338C5" w:rsidRDefault="00FA06A8" w:rsidP="004338C5">
      <w:pPr>
        <w:tabs>
          <w:tab w:val="left" w:pos="851"/>
        </w:tabs>
        <w:ind w:left="851" w:right="901"/>
        <w:jc w:val="both"/>
        <w:rPr>
          <w:rFonts w:ascii="Palatino Linotype" w:hAnsi="Palatino Linotype"/>
          <w:i/>
          <w:sz w:val="22"/>
          <w:szCs w:val="22"/>
          <w:lang w:val="es-ES"/>
        </w:rPr>
      </w:pPr>
      <w:r w:rsidRPr="004338C5">
        <w:rPr>
          <w:rFonts w:ascii="Palatino Linotype" w:hAnsi="Palatino Linotype"/>
          <w:i/>
          <w:sz w:val="22"/>
          <w:szCs w:val="22"/>
          <w:lang w:val="es-ES"/>
        </w:rPr>
        <w:t xml:space="preserve">En ningún caso será necesario que el particular ratifique el recurso de revisión interpuesto. </w:t>
      </w:r>
    </w:p>
    <w:p w14:paraId="7AEC8FDC" w14:textId="77777777" w:rsidR="00FA06A8" w:rsidRPr="004338C5" w:rsidRDefault="00FA06A8" w:rsidP="004338C5">
      <w:pPr>
        <w:tabs>
          <w:tab w:val="left" w:pos="851"/>
        </w:tabs>
        <w:ind w:left="851" w:right="901"/>
        <w:jc w:val="both"/>
        <w:rPr>
          <w:rFonts w:ascii="Palatino Linotype" w:hAnsi="Palatino Linotype"/>
          <w:i/>
          <w:sz w:val="22"/>
          <w:szCs w:val="22"/>
          <w:lang w:val="es-ES"/>
        </w:rPr>
      </w:pPr>
      <w:r w:rsidRPr="004338C5">
        <w:rPr>
          <w:rFonts w:ascii="Palatino Linotype" w:hAnsi="Palatino Linotype"/>
          <w:i/>
          <w:sz w:val="22"/>
          <w:szCs w:val="22"/>
          <w:lang w:val="es-ES"/>
        </w:rPr>
        <w:t xml:space="preserve">En caso de </w:t>
      </w:r>
      <w:r w:rsidRPr="004338C5">
        <w:rPr>
          <w:rFonts w:ascii="Palatino Linotype" w:hAnsi="Palatino Linotype" w:cs="Arial"/>
          <w:i/>
          <w:color w:val="222222"/>
          <w:sz w:val="22"/>
          <w:szCs w:val="22"/>
          <w:lang w:val="es-ES" w:eastAsia="es-MX"/>
        </w:rPr>
        <w:t>que</w:t>
      </w:r>
      <w:r w:rsidRPr="004338C5">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057E953" w14:textId="77777777" w:rsidR="00FA06A8" w:rsidRPr="004338C5" w:rsidRDefault="00FA06A8" w:rsidP="004338C5">
      <w:pPr>
        <w:tabs>
          <w:tab w:val="left" w:pos="851"/>
        </w:tabs>
        <w:ind w:left="851" w:right="901"/>
        <w:jc w:val="both"/>
        <w:rPr>
          <w:rFonts w:ascii="Palatino Linotype" w:hAnsi="Palatino Linotype"/>
          <w:i/>
          <w:sz w:val="22"/>
          <w:szCs w:val="22"/>
          <w:lang w:val="es-ES"/>
        </w:rPr>
      </w:pPr>
      <w:r w:rsidRPr="004338C5">
        <w:rPr>
          <w:rFonts w:ascii="Palatino Linotype" w:hAnsi="Palatino Linotype"/>
          <w:i/>
          <w:sz w:val="22"/>
          <w:szCs w:val="22"/>
          <w:lang w:val="es-ES"/>
        </w:rPr>
        <w:t>(Énfasis añadido)</w:t>
      </w:r>
    </w:p>
    <w:p w14:paraId="279EFF7A" w14:textId="77777777" w:rsidR="00FA06A8" w:rsidRPr="004338C5" w:rsidRDefault="00FA06A8" w:rsidP="004338C5">
      <w:pPr>
        <w:jc w:val="both"/>
        <w:textAlignment w:val="baseline"/>
        <w:rPr>
          <w:rFonts w:ascii="Palatino Linotype" w:hAnsi="Palatino Linotype"/>
          <w:b/>
          <w:color w:val="000000" w:themeColor="text1"/>
          <w:sz w:val="28"/>
          <w:lang w:eastAsia="es-MX"/>
        </w:rPr>
      </w:pPr>
    </w:p>
    <w:p w14:paraId="5EA500EA" w14:textId="721AB3B4" w:rsidR="00DF6934" w:rsidRPr="004338C5" w:rsidRDefault="00FA1E61" w:rsidP="004338C5">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338C5">
        <w:rPr>
          <w:rFonts w:ascii="Palatino Linotype" w:hAnsi="Palatino Linotype" w:cs="Arial"/>
          <w:b/>
          <w:color w:val="000000" w:themeColor="text1"/>
          <w:sz w:val="28"/>
        </w:rPr>
        <w:t>QUINTO</w:t>
      </w:r>
      <w:r w:rsidRPr="004338C5">
        <w:rPr>
          <w:rFonts w:ascii="Palatino Linotype" w:hAnsi="Palatino Linotype" w:cs="Arial"/>
          <w:b/>
          <w:color w:val="000000" w:themeColor="text1"/>
        </w:rPr>
        <w:t xml:space="preserve">. </w:t>
      </w:r>
      <w:r w:rsidR="00A23064" w:rsidRPr="004338C5">
        <w:rPr>
          <w:rFonts w:ascii="Palatino Linotype" w:hAnsi="Palatino Linotype" w:cs="Arial"/>
          <w:b/>
          <w:color w:val="000000" w:themeColor="text1"/>
        </w:rPr>
        <w:t xml:space="preserve">Estudio y </w:t>
      </w:r>
      <w:r w:rsidR="00A94385" w:rsidRPr="004338C5">
        <w:rPr>
          <w:rFonts w:ascii="Palatino Linotype" w:hAnsi="Palatino Linotype" w:cs="Arial"/>
          <w:b/>
          <w:color w:val="000000" w:themeColor="text1"/>
        </w:rPr>
        <w:t>R</w:t>
      </w:r>
      <w:r w:rsidR="00A23064" w:rsidRPr="004338C5">
        <w:rPr>
          <w:rFonts w:ascii="Palatino Linotype" w:hAnsi="Palatino Linotype" w:cs="Arial"/>
          <w:b/>
          <w:color w:val="000000" w:themeColor="text1"/>
        </w:rPr>
        <w:t xml:space="preserve">esolución del </w:t>
      </w:r>
      <w:r w:rsidR="00A94385" w:rsidRPr="004338C5">
        <w:rPr>
          <w:rFonts w:ascii="Palatino Linotype" w:hAnsi="Palatino Linotype" w:cs="Arial"/>
          <w:b/>
          <w:color w:val="000000" w:themeColor="text1"/>
        </w:rPr>
        <w:t>R</w:t>
      </w:r>
      <w:r w:rsidR="00A23064" w:rsidRPr="004338C5">
        <w:rPr>
          <w:rFonts w:ascii="Palatino Linotype" w:hAnsi="Palatino Linotype" w:cs="Arial"/>
          <w:b/>
          <w:color w:val="000000" w:themeColor="text1"/>
        </w:rPr>
        <w:t xml:space="preserve">ecurso. </w:t>
      </w:r>
    </w:p>
    <w:p w14:paraId="09679D68" w14:textId="77777777" w:rsidR="005B14AE" w:rsidRPr="004338C5" w:rsidRDefault="005B14AE" w:rsidP="004338C5">
      <w:pPr>
        <w:spacing w:line="360" w:lineRule="auto"/>
        <w:jc w:val="both"/>
        <w:rPr>
          <w:rFonts w:ascii="Palatino Linotype" w:hAnsi="Palatino Linotype" w:cs="Arial"/>
          <w:color w:val="000000" w:themeColor="text1"/>
        </w:rPr>
      </w:pPr>
      <w:r w:rsidRPr="004338C5">
        <w:rPr>
          <w:rFonts w:ascii="Palatino Linotype" w:hAnsi="Palatino Linotype" w:cs="Arial"/>
          <w:color w:val="000000" w:themeColor="text1"/>
        </w:rPr>
        <w:lastRenderedPageBreak/>
        <w:t xml:space="preserve">Una vez determinada la vía sobre la que versará el presente recurso, y previa revisión del expediente electrónico formado en </w:t>
      </w:r>
      <w:r w:rsidRPr="004338C5">
        <w:rPr>
          <w:rFonts w:ascii="Palatino Linotype" w:hAnsi="Palatino Linotype" w:cs="Arial"/>
          <w:b/>
          <w:color w:val="000000" w:themeColor="text1"/>
        </w:rPr>
        <w:t>EL SAIMEX</w:t>
      </w:r>
      <w:r w:rsidRPr="004338C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338C5">
        <w:rPr>
          <w:rFonts w:ascii="Palatino Linotype" w:hAnsi="Palatino Linotype"/>
          <w:color w:val="000000" w:themeColor="text1"/>
          <w:lang w:val="es-ES"/>
        </w:rPr>
        <w:t>Constitución Política de los Estados Unidos Mexicanos, Constitución Política del Estado Libre y Soberano de México</w:t>
      </w:r>
      <w:r w:rsidRPr="004338C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338C5">
        <w:rPr>
          <w:rFonts w:ascii="Palatino Linotype" w:hAnsi="Palatino Linotype"/>
          <w:color w:val="000000" w:themeColor="text1"/>
          <w:lang w:val="es-ES"/>
        </w:rPr>
        <w:t>Constitución Política de los Estados Unidos Mexicanos</w:t>
      </w:r>
      <w:r w:rsidRPr="004338C5">
        <w:rPr>
          <w:rFonts w:ascii="Palatino Linotype" w:hAnsi="Palatino Linotype" w:cs="Arial"/>
          <w:color w:val="000000" w:themeColor="text1"/>
        </w:rPr>
        <w:t xml:space="preserve"> y los numerales 8 y 9 de la </w:t>
      </w:r>
      <w:r w:rsidRPr="004338C5">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4338C5" w:rsidRDefault="009B1BC5" w:rsidP="004338C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BC83566" w14:textId="25A55380" w:rsidR="007865E2" w:rsidRPr="004338C5" w:rsidRDefault="009B1BC5" w:rsidP="004338C5">
      <w:pPr>
        <w:spacing w:line="360" w:lineRule="auto"/>
        <w:jc w:val="both"/>
        <w:rPr>
          <w:rFonts w:ascii="Palatino Linotype" w:hAnsi="Palatino Linotype" w:cs="Arial"/>
          <w:b/>
          <w:color w:val="000000" w:themeColor="text1"/>
        </w:rPr>
      </w:pPr>
      <w:r w:rsidRPr="004338C5">
        <w:rPr>
          <w:rFonts w:ascii="Palatino Linotype" w:hAnsi="Palatino Linotype"/>
          <w:color w:val="222222"/>
          <w:lang w:eastAsia="es-MX"/>
        </w:rPr>
        <w:t xml:space="preserve">Primeramente, es importante señalar que </w:t>
      </w:r>
      <w:r w:rsidRPr="004338C5">
        <w:rPr>
          <w:rFonts w:ascii="Palatino Linotype" w:hAnsi="Palatino Linotype"/>
          <w:b/>
          <w:color w:val="222222"/>
          <w:lang w:eastAsia="es-MX"/>
        </w:rPr>
        <w:t xml:space="preserve">EL SUJETO OBLIGADO </w:t>
      </w:r>
      <w:r w:rsidRPr="004338C5">
        <w:rPr>
          <w:rFonts w:ascii="Palatino Linotype" w:hAnsi="Palatino Linotype"/>
          <w:color w:val="222222"/>
          <w:lang w:eastAsia="es-MX"/>
        </w:rPr>
        <w:t xml:space="preserve">es competente para generar, administrar o poseer la información solicitada, derivado de que éste ha asumido la misma, ya que en la respuesta </w:t>
      </w:r>
      <w:r w:rsidRPr="004338C5">
        <w:rPr>
          <w:rFonts w:ascii="Palatino Linotype" w:hAnsi="Palatino Linotype" w:cs="Arial"/>
          <w:color w:val="000000" w:themeColor="text1"/>
        </w:rPr>
        <w:t xml:space="preserve">la </w:t>
      </w:r>
      <w:r w:rsidR="007865E2" w:rsidRPr="004338C5">
        <w:rPr>
          <w:rFonts w:ascii="Palatino Linotype" w:hAnsi="Palatino Linotype" w:cs="Arial"/>
          <w:color w:val="000000" w:themeColor="text1"/>
        </w:rPr>
        <w:t xml:space="preserve">Directora de Factor Humano y Productividad, remite información requerida por el particular. </w:t>
      </w:r>
    </w:p>
    <w:p w14:paraId="59EBF2A3" w14:textId="77777777" w:rsidR="007865E2" w:rsidRPr="004338C5" w:rsidRDefault="007865E2" w:rsidP="004338C5">
      <w:pPr>
        <w:spacing w:line="360" w:lineRule="auto"/>
        <w:jc w:val="both"/>
        <w:rPr>
          <w:rFonts w:ascii="Palatino Linotype" w:hAnsi="Palatino Linotype" w:cs="Arial"/>
          <w:color w:val="000000" w:themeColor="text1"/>
        </w:rPr>
      </w:pPr>
    </w:p>
    <w:p w14:paraId="67B67711" w14:textId="77777777" w:rsidR="009B1BC5" w:rsidRPr="004338C5" w:rsidRDefault="009B1BC5" w:rsidP="004338C5">
      <w:pPr>
        <w:spacing w:line="360" w:lineRule="auto"/>
        <w:jc w:val="both"/>
        <w:rPr>
          <w:rFonts w:ascii="Palatino Linotype" w:hAnsi="Palatino Linotype"/>
          <w:color w:val="222222"/>
          <w:lang w:eastAsia="es-MX"/>
        </w:rPr>
      </w:pPr>
      <w:r w:rsidRPr="004338C5">
        <w:rPr>
          <w:rFonts w:ascii="Palatino Linotype" w:hAnsi="Palatino Linotype"/>
          <w:color w:val="222222"/>
          <w:lang w:eastAsia="es-MX"/>
        </w:rPr>
        <w:t xml:space="preserve">Por lo que, el hecho de que </w:t>
      </w:r>
      <w:r w:rsidRPr="004338C5">
        <w:rPr>
          <w:rFonts w:ascii="Palatino Linotype" w:hAnsi="Palatino Linotype"/>
          <w:b/>
          <w:bCs/>
          <w:color w:val="222222"/>
          <w:lang w:eastAsia="es-MX"/>
        </w:rPr>
        <w:t>EL SUJETO OBLIGADO</w:t>
      </w:r>
      <w:r w:rsidRPr="004338C5">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4338C5">
        <w:rPr>
          <w:rFonts w:ascii="Palatino Linotype" w:hAnsi="Palatino Linotype"/>
          <w:color w:val="222222"/>
          <w:lang w:eastAsia="es-MX"/>
        </w:rPr>
        <w:lastRenderedPageBreak/>
        <w:t>Acceso a la Información Pública del Estado de México y Municipios, que a la letra señala:</w:t>
      </w:r>
    </w:p>
    <w:p w14:paraId="5E02BDF0" w14:textId="77777777" w:rsidR="009B1BC5" w:rsidRPr="004338C5" w:rsidRDefault="009B1BC5" w:rsidP="004338C5">
      <w:pPr>
        <w:jc w:val="both"/>
        <w:rPr>
          <w:rFonts w:ascii="Palatino Linotype" w:hAnsi="Palatino Linotype"/>
          <w:color w:val="222222"/>
          <w:lang w:eastAsia="es-MX"/>
        </w:rPr>
      </w:pPr>
    </w:p>
    <w:p w14:paraId="2A3D7635" w14:textId="77777777" w:rsidR="009B1BC5" w:rsidRPr="004338C5" w:rsidRDefault="009B1BC5" w:rsidP="004338C5">
      <w:pPr>
        <w:shd w:val="clear" w:color="auto" w:fill="FFFFFF"/>
        <w:ind w:left="851" w:right="902"/>
        <w:jc w:val="both"/>
        <w:rPr>
          <w:rFonts w:ascii="Palatino Linotype" w:hAnsi="Palatino Linotype"/>
          <w:color w:val="222222"/>
          <w:lang w:eastAsia="es-MX"/>
        </w:rPr>
      </w:pPr>
      <w:r w:rsidRPr="004338C5">
        <w:rPr>
          <w:rFonts w:ascii="Palatino Linotype" w:hAnsi="Palatino Linotype"/>
          <w:i/>
          <w:iCs/>
          <w:color w:val="222222"/>
          <w:sz w:val="22"/>
          <w:szCs w:val="22"/>
          <w:lang w:eastAsia="es-MX"/>
        </w:rPr>
        <w:t>“</w:t>
      </w:r>
      <w:r w:rsidRPr="004338C5">
        <w:rPr>
          <w:rFonts w:ascii="Palatino Linotype" w:hAnsi="Palatino Linotype"/>
          <w:b/>
          <w:bCs/>
          <w:i/>
          <w:iCs/>
          <w:color w:val="222222"/>
          <w:sz w:val="22"/>
          <w:szCs w:val="22"/>
          <w:lang w:eastAsia="es-MX"/>
        </w:rPr>
        <w:t>Artículo 12.</w:t>
      </w:r>
      <w:r w:rsidRPr="004338C5">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2EC96D0" w14:textId="77777777" w:rsidR="009B1BC5" w:rsidRPr="004338C5" w:rsidRDefault="009B1BC5" w:rsidP="004338C5">
      <w:pPr>
        <w:shd w:val="clear" w:color="auto" w:fill="FFFFFF"/>
        <w:ind w:left="851" w:right="902"/>
        <w:jc w:val="both"/>
        <w:rPr>
          <w:rFonts w:ascii="Palatino Linotype" w:hAnsi="Palatino Linotype"/>
          <w:i/>
          <w:iCs/>
          <w:color w:val="222222"/>
          <w:sz w:val="22"/>
          <w:szCs w:val="22"/>
          <w:lang w:eastAsia="es-MX"/>
        </w:rPr>
      </w:pPr>
      <w:r w:rsidRPr="004338C5">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626EF3" w14:textId="77777777" w:rsidR="009B1BC5" w:rsidRPr="004338C5" w:rsidRDefault="009B1BC5" w:rsidP="004338C5">
      <w:pPr>
        <w:shd w:val="clear" w:color="auto" w:fill="FFFFFF"/>
        <w:ind w:left="851" w:right="902"/>
        <w:jc w:val="both"/>
        <w:rPr>
          <w:rFonts w:ascii="Palatino Linotype" w:hAnsi="Palatino Linotype"/>
          <w:color w:val="222222"/>
          <w:lang w:eastAsia="es-MX"/>
        </w:rPr>
      </w:pPr>
    </w:p>
    <w:p w14:paraId="70471B65" w14:textId="77777777" w:rsidR="009B1BC5" w:rsidRPr="004338C5" w:rsidRDefault="009B1BC5" w:rsidP="004338C5">
      <w:pPr>
        <w:spacing w:line="360" w:lineRule="auto"/>
        <w:jc w:val="both"/>
        <w:rPr>
          <w:rFonts w:ascii="Palatino Linotype" w:hAnsi="Palatino Linotype"/>
          <w:color w:val="222222"/>
          <w:lang w:eastAsia="es-MX"/>
        </w:rPr>
      </w:pPr>
      <w:r w:rsidRPr="004338C5">
        <w:rPr>
          <w:rFonts w:ascii="Palatino Linotype" w:hAnsi="Palatino Linotype"/>
          <w:color w:val="222222"/>
          <w:lang w:eastAsia="es-MX"/>
        </w:rPr>
        <w:t xml:space="preserve">En atención a lo anterior, el estudio de la naturaleza jurídica de la información pública solicitada, tiene por objeto determinar si </w:t>
      </w:r>
      <w:r w:rsidRPr="004338C5">
        <w:rPr>
          <w:rFonts w:ascii="Palatino Linotype" w:hAnsi="Palatino Linotype"/>
          <w:b/>
          <w:color w:val="222222"/>
          <w:lang w:eastAsia="es-MX"/>
        </w:rPr>
        <w:t xml:space="preserve">EL SUJETO OBLIGADO </w:t>
      </w:r>
      <w:r w:rsidRPr="004338C5">
        <w:rPr>
          <w:rFonts w:ascii="Palatino Linotype" w:hAnsi="Palatino Linotype"/>
          <w:color w:val="222222"/>
          <w:lang w:eastAsia="es-MX"/>
        </w:rPr>
        <w:t>la</w:t>
      </w:r>
      <w:r w:rsidRPr="004338C5">
        <w:rPr>
          <w:rFonts w:ascii="Palatino Linotype" w:hAnsi="Palatino Linotype"/>
          <w:b/>
          <w:color w:val="222222"/>
          <w:lang w:eastAsia="es-MX"/>
        </w:rPr>
        <w:t xml:space="preserve"> </w:t>
      </w:r>
      <w:r w:rsidRPr="004338C5">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4338C5">
        <w:rPr>
          <w:rFonts w:ascii="Palatino Linotype" w:hAnsi="Palatino Linotype"/>
          <w:b/>
          <w:color w:val="222222"/>
          <w:lang w:eastAsia="es-MX"/>
        </w:rPr>
        <w:t>EL SUJETO OBLIGADO</w:t>
      </w:r>
      <w:r w:rsidRPr="004338C5">
        <w:rPr>
          <w:rFonts w:ascii="Palatino Linotype" w:hAnsi="Palatino Linotype"/>
          <w:color w:val="222222"/>
          <w:lang w:eastAsia="es-MX"/>
        </w:rPr>
        <w:t>, dicha información, fue admitida por el mismo; actualizándose el supuesto artículo 12 de la Ley de la materia, anteriormente referido.</w:t>
      </w:r>
    </w:p>
    <w:p w14:paraId="72F2D797" w14:textId="77777777" w:rsidR="009B1BC5" w:rsidRPr="004338C5" w:rsidRDefault="009B1BC5" w:rsidP="004338C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EBBCF4B" w14:textId="77777777" w:rsidR="007865E2" w:rsidRPr="004338C5" w:rsidRDefault="007865E2" w:rsidP="004338C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338C5">
        <w:rPr>
          <w:rFonts w:ascii="Palatino Linotype" w:hAnsi="Palatino Linotype" w:cs="Arial"/>
          <w:color w:val="000000" w:themeColor="text1"/>
        </w:rPr>
        <w:t xml:space="preserve">Una vez precisado lo anterior, se procede a analizar si la respuesta del </w:t>
      </w:r>
      <w:r w:rsidRPr="004338C5">
        <w:rPr>
          <w:rFonts w:ascii="Palatino Linotype" w:hAnsi="Palatino Linotype" w:cs="Arial"/>
          <w:b/>
          <w:color w:val="000000" w:themeColor="text1"/>
          <w:lang w:eastAsia="es-MX"/>
        </w:rPr>
        <w:t>SUJETO OBLIGADO</w:t>
      </w:r>
      <w:r w:rsidRPr="004338C5">
        <w:rPr>
          <w:rFonts w:ascii="Palatino Linotype" w:hAnsi="Palatino Linotype" w:cs="Arial"/>
          <w:color w:val="000000" w:themeColor="text1"/>
        </w:rPr>
        <w:t xml:space="preserve"> cumple con los requisitos del Derecho de Acceso a la Información Pública, por lo que, para efectos de mejor estudio y comprensión, conviene citar las solicitudes del </w:t>
      </w:r>
      <w:r w:rsidRPr="004338C5">
        <w:rPr>
          <w:rFonts w:ascii="Palatino Linotype" w:hAnsi="Palatino Linotype" w:cs="Arial"/>
          <w:b/>
          <w:bCs/>
          <w:color w:val="000000" w:themeColor="text1"/>
        </w:rPr>
        <w:t>RECURRENTE</w:t>
      </w:r>
      <w:r w:rsidRPr="004338C5">
        <w:rPr>
          <w:rFonts w:ascii="Palatino Linotype" w:hAnsi="Palatino Linotype" w:cs="Arial"/>
          <w:color w:val="000000" w:themeColor="text1"/>
        </w:rPr>
        <w:t xml:space="preserve">, así como, la respuesta otorgada por </w:t>
      </w:r>
      <w:r w:rsidRPr="004338C5">
        <w:rPr>
          <w:rFonts w:ascii="Palatino Linotype" w:hAnsi="Palatino Linotype" w:cs="Arial"/>
          <w:b/>
          <w:color w:val="000000" w:themeColor="text1"/>
        </w:rPr>
        <w:t xml:space="preserve">EL SUJETO OBLIGADO, </w:t>
      </w:r>
      <w:r w:rsidRPr="004338C5">
        <w:rPr>
          <w:rFonts w:ascii="Palatino Linotype" w:hAnsi="Palatino Linotype" w:cs="Arial"/>
          <w:color w:val="000000" w:themeColor="text1"/>
        </w:rPr>
        <w:t>motivo por el cual se realiza la siguiente tabla, para mayor entendimiento:</w:t>
      </w:r>
    </w:p>
    <w:p w14:paraId="669491F1" w14:textId="77777777" w:rsidR="007865E2" w:rsidRPr="004338C5" w:rsidRDefault="007865E2" w:rsidP="004338C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0" w:type="auto"/>
        <w:shd w:val="pct12" w:color="auto" w:fill="auto"/>
        <w:tblLayout w:type="fixed"/>
        <w:tblLook w:val="04A0" w:firstRow="1" w:lastRow="0" w:firstColumn="1" w:lastColumn="0" w:noHBand="0" w:noVBand="1"/>
      </w:tblPr>
      <w:tblGrid>
        <w:gridCol w:w="2830"/>
        <w:gridCol w:w="4536"/>
        <w:gridCol w:w="1745"/>
      </w:tblGrid>
      <w:tr w:rsidR="007865E2" w:rsidRPr="004338C5" w14:paraId="7E85EABB" w14:textId="77777777" w:rsidTr="00FF0506">
        <w:trPr>
          <w:tblHeader/>
        </w:trPr>
        <w:tc>
          <w:tcPr>
            <w:tcW w:w="2830" w:type="dxa"/>
            <w:tcBorders>
              <w:bottom w:val="single" w:sz="4" w:space="0" w:color="auto"/>
            </w:tcBorders>
            <w:shd w:val="pct12" w:color="auto" w:fill="auto"/>
            <w:vAlign w:val="center"/>
          </w:tcPr>
          <w:p w14:paraId="6CAFB984" w14:textId="77777777" w:rsidR="007865E2" w:rsidRPr="004338C5" w:rsidRDefault="007865E2" w:rsidP="004338C5">
            <w:pPr>
              <w:pStyle w:val="Prrafodelista"/>
              <w:widowControl w:val="0"/>
              <w:autoSpaceDE w:val="0"/>
              <w:autoSpaceDN w:val="0"/>
              <w:adjustRightInd w:val="0"/>
              <w:ind w:left="0"/>
              <w:jc w:val="center"/>
              <w:rPr>
                <w:rFonts w:ascii="Palatino Linotype" w:hAnsi="Palatino Linotype" w:cs="Arial"/>
                <w:color w:val="000000" w:themeColor="text1"/>
              </w:rPr>
            </w:pPr>
            <w:r w:rsidRPr="004338C5">
              <w:rPr>
                <w:rFonts w:ascii="Palatino Linotype" w:hAnsi="Palatino Linotype" w:cs="Arial"/>
                <w:b/>
                <w:color w:val="000000" w:themeColor="text1"/>
              </w:rPr>
              <w:t>Solicitud</w:t>
            </w:r>
          </w:p>
        </w:tc>
        <w:tc>
          <w:tcPr>
            <w:tcW w:w="4536" w:type="dxa"/>
            <w:tcBorders>
              <w:bottom w:val="single" w:sz="4" w:space="0" w:color="auto"/>
            </w:tcBorders>
            <w:shd w:val="pct12" w:color="auto" w:fill="auto"/>
            <w:vAlign w:val="center"/>
          </w:tcPr>
          <w:p w14:paraId="2C6CFD88" w14:textId="77777777" w:rsidR="007865E2" w:rsidRPr="004338C5" w:rsidRDefault="007865E2" w:rsidP="004338C5">
            <w:pPr>
              <w:pStyle w:val="Prrafodelista"/>
              <w:widowControl w:val="0"/>
              <w:autoSpaceDE w:val="0"/>
              <w:autoSpaceDN w:val="0"/>
              <w:adjustRightInd w:val="0"/>
              <w:ind w:left="0"/>
              <w:jc w:val="center"/>
              <w:rPr>
                <w:rFonts w:ascii="Palatino Linotype" w:hAnsi="Palatino Linotype" w:cs="Arial"/>
                <w:color w:val="000000" w:themeColor="text1"/>
              </w:rPr>
            </w:pPr>
            <w:r w:rsidRPr="004338C5">
              <w:rPr>
                <w:rFonts w:ascii="Palatino Linotype" w:hAnsi="Palatino Linotype" w:cs="Arial"/>
                <w:b/>
                <w:color w:val="000000" w:themeColor="text1"/>
              </w:rPr>
              <w:t>Respuesta/Informe Justificado</w:t>
            </w:r>
          </w:p>
        </w:tc>
        <w:tc>
          <w:tcPr>
            <w:tcW w:w="1745" w:type="dxa"/>
            <w:tcBorders>
              <w:bottom w:val="single" w:sz="4" w:space="0" w:color="auto"/>
            </w:tcBorders>
            <w:shd w:val="pct12" w:color="auto" w:fill="auto"/>
            <w:vAlign w:val="center"/>
          </w:tcPr>
          <w:p w14:paraId="6C47188E" w14:textId="2D6B6C01" w:rsidR="007865E2" w:rsidRPr="004338C5" w:rsidRDefault="007865E2" w:rsidP="004338C5">
            <w:pPr>
              <w:pStyle w:val="Prrafodelista"/>
              <w:widowControl w:val="0"/>
              <w:autoSpaceDE w:val="0"/>
              <w:autoSpaceDN w:val="0"/>
              <w:adjustRightInd w:val="0"/>
              <w:ind w:left="0"/>
              <w:jc w:val="center"/>
              <w:rPr>
                <w:rFonts w:ascii="Palatino Linotype" w:hAnsi="Palatino Linotype" w:cs="Arial"/>
                <w:color w:val="000000" w:themeColor="text1"/>
              </w:rPr>
            </w:pPr>
            <w:r w:rsidRPr="004338C5">
              <w:rPr>
                <w:rFonts w:ascii="Palatino Linotype" w:hAnsi="Palatino Linotype" w:cs="Arial"/>
                <w:b/>
                <w:color w:val="000000" w:themeColor="text1"/>
              </w:rPr>
              <w:t>Colma</w:t>
            </w:r>
            <w:r w:rsidR="0072498A" w:rsidRPr="004338C5">
              <w:rPr>
                <w:rFonts w:ascii="Palatino Linotype" w:hAnsi="Palatino Linotype" w:cs="Arial"/>
                <w:b/>
                <w:color w:val="000000" w:themeColor="text1"/>
              </w:rPr>
              <w:t xml:space="preserve"> Si/No</w:t>
            </w:r>
          </w:p>
        </w:tc>
      </w:tr>
      <w:tr w:rsidR="007865E2" w:rsidRPr="004338C5" w14:paraId="13231323" w14:textId="77777777" w:rsidTr="00FF0506">
        <w:tc>
          <w:tcPr>
            <w:tcW w:w="2830" w:type="dxa"/>
            <w:shd w:val="clear" w:color="auto" w:fill="auto"/>
          </w:tcPr>
          <w:p w14:paraId="728AFE8B" w14:textId="0ABF1102" w:rsidR="007865E2" w:rsidRPr="004338C5" w:rsidRDefault="007865E2" w:rsidP="004338C5">
            <w:pPr>
              <w:pStyle w:val="Prrafodelista"/>
              <w:widowControl w:val="0"/>
              <w:numPr>
                <w:ilvl w:val="0"/>
                <w:numId w:val="8"/>
              </w:numPr>
              <w:autoSpaceDE w:val="0"/>
              <w:autoSpaceDN w:val="0"/>
              <w:adjustRightInd w:val="0"/>
              <w:ind w:left="313" w:hanging="284"/>
              <w:jc w:val="both"/>
              <w:rPr>
                <w:rFonts w:ascii="Palatino Linotype" w:hAnsi="Palatino Linotype" w:cs="Arial"/>
                <w:b/>
                <w:color w:val="000000" w:themeColor="text1"/>
              </w:rPr>
            </w:pPr>
            <w:r w:rsidRPr="004338C5">
              <w:rPr>
                <w:rFonts w:ascii="Palatino Linotype" w:hAnsi="Palatino Linotype"/>
                <w:color w:val="000000"/>
              </w:rPr>
              <w:t xml:space="preserve">Nombre y puesto, área </w:t>
            </w:r>
            <w:r w:rsidRPr="004338C5">
              <w:rPr>
                <w:rFonts w:ascii="Palatino Linotype" w:hAnsi="Palatino Linotype"/>
                <w:color w:val="000000"/>
              </w:rPr>
              <w:lastRenderedPageBreak/>
              <w:t xml:space="preserve">de su última </w:t>
            </w:r>
            <w:r w:rsidRPr="004338C5">
              <w:rPr>
                <w:rFonts w:ascii="Palatino Linotype" w:hAnsi="Palatino Linotype" w:cs="Arial"/>
                <w:b/>
                <w:color w:val="000000" w:themeColor="text1"/>
              </w:rPr>
              <w:t>adscripción</w:t>
            </w:r>
            <w:r w:rsidRPr="004338C5">
              <w:rPr>
                <w:rFonts w:ascii="Palatino Linotype" w:hAnsi="Palatino Linotype"/>
                <w:color w:val="000000"/>
              </w:rPr>
              <w:t xml:space="preserve"> de todos los empleados y ex empleados con fecha del 2021 hasta corte de la presente solicitud</w:t>
            </w:r>
          </w:p>
        </w:tc>
        <w:tc>
          <w:tcPr>
            <w:tcW w:w="4536" w:type="dxa"/>
            <w:shd w:val="clear" w:color="auto" w:fill="auto"/>
          </w:tcPr>
          <w:p w14:paraId="59540904" w14:textId="77777777" w:rsidR="007865E2" w:rsidRPr="004338C5" w:rsidRDefault="007865E2" w:rsidP="004338C5">
            <w:pPr>
              <w:widowControl w:val="0"/>
              <w:autoSpaceDE w:val="0"/>
              <w:autoSpaceDN w:val="0"/>
              <w:adjustRightInd w:val="0"/>
              <w:ind w:left="29"/>
              <w:jc w:val="both"/>
              <w:rPr>
                <w:rFonts w:ascii="Palatino Linotype" w:hAnsi="Palatino Linotype"/>
                <w:color w:val="000000"/>
              </w:rPr>
            </w:pPr>
            <w:r w:rsidRPr="004338C5">
              <w:rPr>
                <w:rFonts w:ascii="Palatino Linotype" w:hAnsi="Palatino Linotype"/>
                <w:color w:val="000000"/>
              </w:rPr>
              <w:lastRenderedPageBreak/>
              <w:t xml:space="preserve">Se cuenta con una guía práctica de </w:t>
            </w:r>
            <w:r w:rsidRPr="004338C5">
              <w:rPr>
                <w:rFonts w:ascii="Palatino Linotype" w:hAnsi="Palatino Linotype"/>
                <w:color w:val="000000"/>
              </w:rPr>
              <w:lastRenderedPageBreak/>
              <w:t xml:space="preserve">Simulacros de evacuación en inmuebles misma que se anexa a la presente para cotejo y veracidad de la información. </w:t>
            </w:r>
          </w:p>
        </w:tc>
        <w:tc>
          <w:tcPr>
            <w:tcW w:w="1745" w:type="dxa"/>
            <w:shd w:val="clear" w:color="auto" w:fill="auto"/>
            <w:vAlign w:val="center"/>
          </w:tcPr>
          <w:p w14:paraId="5239EC17" w14:textId="7207B9AF" w:rsidR="007865E2" w:rsidRPr="004338C5" w:rsidRDefault="0072498A" w:rsidP="004338C5">
            <w:pPr>
              <w:pStyle w:val="Prrafodelista"/>
              <w:widowControl w:val="0"/>
              <w:autoSpaceDE w:val="0"/>
              <w:autoSpaceDN w:val="0"/>
              <w:adjustRightInd w:val="0"/>
              <w:ind w:left="0"/>
              <w:jc w:val="center"/>
              <w:rPr>
                <w:rFonts w:ascii="Palatino Linotype" w:hAnsi="Palatino Linotype" w:cs="Arial"/>
                <w:b/>
                <w:color w:val="000000" w:themeColor="text1"/>
              </w:rPr>
            </w:pPr>
            <w:r w:rsidRPr="004338C5">
              <w:rPr>
                <w:rFonts w:ascii="Palatino Linotype" w:hAnsi="Palatino Linotype" w:cs="Arial"/>
                <w:b/>
                <w:color w:val="000000" w:themeColor="text1"/>
              </w:rPr>
              <w:lastRenderedPageBreak/>
              <w:t>No</w:t>
            </w:r>
            <w:r w:rsidR="007865E2" w:rsidRPr="004338C5">
              <w:rPr>
                <w:rFonts w:ascii="Palatino Linotype" w:hAnsi="Palatino Linotype" w:cs="Arial"/>
                <w:b/>
                <w:color w:val="000000" w:themeColor="text1"/>
              </w:rPr>
              <w:t xml:space="preserve"> </w:t>
            </w:r>
          </w:p>
        </w:tc>
      </w:tr>
      <w:tr w:rsidR="007865E2" w:rsidRPr="004338C5" w14:paraId="7928A940" w14:textId="77777777" w:rsidTr="00FF0506">
        <w:tc>
          <w:tcPr>
            <w:tcW w:w="2830" w:type="dxa"/>
            <w:shd w:val="clear" w:color="auto" w:fill="auto"/>
          </w:tcPr>
          <w:p w14:paraId="726D7D08" w14:textId="10FB9797" w:rsidR="007865E2" w:rsidRPr="004338C5" w:rsidRDefault="007865E2" w:rsidP="004338C5">
            <w:pPr>
              <w:pStyle w:val="Prrafodelista"/>
              <w:widowControl w:val="0"/>
              <w:numPr>
                <w:ilvl w:val="0"/>
                <w:numId w:val="8"/>
              </w:numPr>
              <w:autoSpaceDE w:val="0"/>
              <w:autoSpaceDN w:val="0"/>
              <w:adjustRightInd w:val="0"/>
              <w:ind w:left="313" w:hanging="284"/>
              <w:jc w:val="both"/>
              <w:rPr>
                <w:rFonts w:ascii="Palatino Linotype" w:hAnsi="Palatino Linotype"/>
                <w:color w:val="000000"/>
              </w:rPr>
            </w:pPr>
            <w:r w:rsidRPr="004338C5">
              <w:rPr>
                <w:rFonts w:ascii="Palatino Linotype" w:hAnsi="Palatino Linotype"/>
                <w:color w:val="000000"/>
              </w:rPr>
              <w:t>Donde se identifique a los jubilados y pensionados.</w:t>
            </w:r>
          </w:p>
        </w:tc>
        <w:tc>
          <w:tcPr>
            <w:tcW w:w="4536" w:type="dxa"/>
            <w:shd w:val="clear" w:color="auto" w:fill="auto"/>
          </w:tcPr>
          <w:p w14:paraId="0E67A3E6" w14:textId="4B465D43" w:rsidR="0043368C" w:rsidRPr="004338C5" w:rsidRDefault="0043368C" w:rsidP="004338C5">
            <w:pPr>
              <w:widowControl w:val="0"/>
              <w:autoSpaceDE w:val="0"/>
              <w:autoSpaceDN w:val="0"/>
              <w:adjustRightInd w:val="0"/>
              <w:ind w:left="29"/>
              <w:jc w:val="both"/>
              <w:rPr>
                <w:rFonts w:ascii="Palatino Linotype" w:hAnsi="Palatino Linotype"/>
                <w:color w:val="000000"/>
              </w:rPr>
            </w:pPr>
            <w:r w:rsidRPr="004338C5">
              <w:rPr>
                <w:rFonts w:ascii="Palatino Linotype" w:hAnsi="Palatino Linotype"/>
                <w:color w:val="000000"/>
              </w:rPr>
              <w:t xml:space="preserve">respecto a los jubilados y pensionados, hace del conocimiento que el ISSEMYM es el encargado del trámite </w:t>
            </w:r>
          </w:p>
          <w:p w14:paraId="6D6288B3" w14:textId="77777777" w:rsidR="007865E2" w:rsidRPr="004338C5" w:rsidRDefault="007865E2" w:rsidP="004338C5">
            <w:pPr>
              <w:widowControl w:val="0"/>
              <w:autoSpaceDE w:val="0"/>
              <w:autoSpaceDN w:val="0"/>
              <w:adjustRightInd w:val="0"/>
              <w:ind w:left="29"/>
              <w:jc w:val="both"/>
              <w:rPr>
                <w:rFonts w:ascii="Palatino Linotype" w:hAnsi="Palatino Linotype"/>
                <w:color w:val="000000"/>
              </w:rPr>
            </w:pPr>
          </w:p>
        </w:tc>
        <w:tc>
          <w:tcPr>
            <w:tcW w:w="1745" w:type="dxa"/>
            <w:shd w:val="clear" w:color="auto" w:fill="auto"/>
            <w:vAlign w:val="center"/>
          </w:tcPr>
          <w:p w14:paraId="71810767" w14:textId="77777777" w:rsidR="0043368C" w:rsidRPr="004338C5" w:rsidRDefault="0043368C" w:rsidP="004338C5">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4338C5">
              <w:rPr>
                <w:rFonts w:ascii="Palatino Linotype" w:hAnsi="Palatino Linotype" w:cs="Arial"/>
                <w:b/>
                <w:color w:val="000000" w:themeColor="text1"/>
                <w:sz w:val="32"/>
              </w:rPr>
              <w:t>Si</w:t>
            </w:r>
          </w:p>
          <w:p w14:paraId="78233156" w14:textId="7E05E530" w:rsidR="007865E2" w:rsidRPr="004338C5" w:rsidRDefault="0043368C" w:rsidP="004338C5">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4338C5">
              <w:rPr>
                <w:rFonts w:ascii="Palatino Linotype" w:hAnsi="Palatino Linotype" w:cs="Arial"/>
                <w:b/>
                <w:color w:val="000000" w:themeColor="text1"/>
              </w:rPr>
              <w:t>No expresó motivos de inconformidad</w:t>
            </w:r>
          </w:p>
        </w:tc>
      </w:tr>
      <w:tr w:rsidR="007865E2" w:rsidRPr="004338C5" w14:paraId="64C039CB" w14:textId="77777777" w:rsidTr="00FF0506">
        <w:tc>
          <w:tcPr>
            <w:tcW w:w="2830" w:type="dxa"/>
            <w:shd w:val="clear" w:color="auto" w:fill="auto"/>
          </w:tcPr>
          <w:p w14:paraId="198C1209" w14:textId="652A8DB3" w:rsidR="007865E2" w:rsidRPr="004338C5" w:rsidRDefault="0043368C" w:rsidP="004338C5">
            <w:pPr>
              <w:pStyle w:val="Prrafodelista"/>
              <w:widowControl w:val="0"/>
              <w:numPr>
                <w:ilvl w:val="0"/>
                <w:numId w:val="8"/>
              </w:numPr>
              <w:autoSpaceDE w:val="0"/>
              <w:autoSpaceDN w:val="0"/>
              <w:adjustRightInd w:val="0"/>
              <w:ind w:left="313" w:hanging="284"/>
              <w:jc w:val="both"/>
              <w:rPr>
                <w:rFonts w:ascii="Palatino Linotype" w:hAnsi="Palatino Linotype"/>
                <w:color w:val="000000"/>
              </w:rPr>
            </w:pPr>
            <w:r w:rsidRPr="004338C5">
              <w:rPr>
                <w:rFonts w:ascii="Palatino Linotype" w:hAnsi="Palatino Linotype"/>
                <w:color w:val="000000"/>
              </w:rPr>
              <w:t>Currículum de todos los servidores públicos de los últimos 3 meses donde se indique su área de adscripción.</w:t>
            </w:r>
          </w:p>
        </w:tc>
        <w:tc>
          <w:tcPr>
            <w:tcW w:w="4536" w:type="dxa"/>
            <w:shd w:val="clear" w:color="auto" w:fill="auto"/>
          </w:tcPr>
          <w:p w14:paraId="2D9C9985" w14:textId="127BB667" w:rsidR="007865E2" w:rsidRPr="004338C5" w:rsidRDefault="0043368C" w:rsidP="004338C5">
            <w:pPr>
              <w:widowControl w:val="0"/>
              <w:autoSpaceDE w:val="0"/>
              <w:autoSpaceDN w:val="0"/>
              <w:adjustRightInd w:val="0"/>
              <w:ind w:left="29"/>
              <w:jc w:val="both"/>
              <w:rPr>
                <w:rFonts w:ascii="Palatino Linotype" w:hAnsi="Palatino Linotype"/>
                <w:color w:val="000000"/>
              </w:rPr>
            </w:pPr>
            <w:r w:rsidRPr="004338C5">
              <w:rPr>
                <w:rFonts w:ascii="Palatino Linotype" w:hAnsi="Palatino Linotype"/>
                <w:color w:val="000000"/>
              </w:rPr>
              <w:t xml:space="preserve">Se encuentran disponibles en la página de IPOMEX en el apartado del artículo 92, fracción XXI correspondiente a “información curricular y sanciones administrativas” disponible en el link </w:t>
            </w:r>
            <w:hyperlink r:id="rId21" w:history="1">
              <w:r w:rsidR="00FF0506" w:rsidRPr="00604E22">
                <w:rPr>
                  <w:rStyle w:val="Hipervnculo"/>
                  <w:rFonts w:ascii="Palatino Linotype" w:hAnsi="Palatino Linotype"/>
                  <w:i/>
                </w:rPr>
                <w:t>https://www.ipomex.org.mx/ipo3/lgt/indice/HUIXQUILUCAN/art_92_xxi.web</w:t>
              </w:r>
            </w:hyperlink>
          </w:p>
        </w:tc>
        <w:tc>
          <w:tcPr>
            <w:tcW w:w="1745" w:type="dxa"/>
            <w:shd w:val="clear" w:color="auto" w:fill="auto"/>
            <w:vAlign w:val="center"/>
          </w:tcPr>
          <w:p w14:paraId="3C2C087A" w14:textId="77777777" w:rsidR="0043368C" w:rsidRPr="004338C5" w:rsidRDefault="0043368C" w:rsidP="004338C5">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4338C5">
              <w:rPr>
                <w:rFonts w:ascii="Palatino Linotype" w:hAnsi="Palatino Linotype" w:cs="Arial"/>
                <w:b/>
                <w:color w:val="000000" w:themeColor="text1"/>
                <w:sz w:val="32"/>
              </w:rPr>
              <w:t>Si</w:t>
            </w:r>
          </w:p>
          <w:p w14:paraId="6BBA4A45" w14:textId="004E0212" w:rsidR="007865E2" w:rsidRPr="004338C5" w:rsidRDefault="0043368C" w:rsidP="004338C5">
            <w:pPr>
              <w:widowControl w:val="0"/>
              <w:autoSpaceDE w:val="0"/>
              <w:autoSpaceDN w:val="0"/>
              <w:adjustRightInd w:val="0"/>
              <w:jc w:val="both"/>
              <w:rPr>
                <w:rFonts w:ascii="Palatino Linotype" w:hAnsi="Palatino Linotype"/>
                <w:color w:val="000000"/>
              </w:rPr>
            </w:pPr>
            <w:r w:rsidRPr="004338C5">
              <w:rPr>
                <w:rFonts w:ascii="Palatino Linotype" w:hAnsi="Palatino Linotype" w:cs="Arial"/>
                <w:b/>
                <w:color w:val="000000" w:themeColor="text1"/>
              </w:rPr>
              <w:t>No expresó motivos de inconformidad</w:t>
            </w:r>
          </w:p>
        </w:tc>
      </w:tr>
    </w:tbl>
    <w:p w14:paraId="000E46B9" w14:textId="77777777" w:rsidR="007865E2" w:rsidRPr="004338C5" w:rsidRDefault="007865E2" w:rsidP="004338C5">
      <w:pPr>
        <w:widowControl w:val="0"/>
        <w:autoSpaceDE w:val="0"/>
        <w:autoSpaceDN w:val="0"/>
        <w:adjustRightInd w:val="0"/>
        <w:spacing w:line="360" w:lineRule="auto"/>
        <w:jc w:val="both"/>
        <w:rPr>
          <w:rFonts w:ascii="Palatino Linotype" w:hAnsi="Palatino Linotype"/>
          <w:color w:val="000000"/>
          <w:sz w:val="22"/>
          <w:szCs w:val="22"/>
          <w:lang w:eastAsia="en-US"/>
        </w:rPr>
      </w:pPr>
    </w:p>
    <w:p w14:paraId="22A7A121" w14:textId="2DC00F61" w:rsidR="005205F8" w:rsidRPr="004338C5" w:rsidRDefault="005205F8" w:rsidP="004338C5">
      <w:pPr>
        <w:spacing w:line="360" w:lineRule="auto"/>
        <w:jc w:val="both"/>
        <w:rPr>
          <w:rFonts w:ascii="Palatino Linotype" w:eastAsiaTheme="minorEastAsia" w:hAnsi="Palatino Linotype" w:cs="Arial"/>
          <w:lang w:val="es-ES_tradnl"/>
        </w:rPr>
      </w:pPr>
      <w:r w:rsidRPr="004338C5">
        <w:rPr>
          <w:rFonts w:ascii="Palatino Linotype" w:eastAsiaTheme="minorEastAsia" w:hAnsi="Palatino Linotype" w:cs="Arial"/>
          <w:lang w:val="es-ES_tradnl"/>
        </w:rPr>
        <w:t xml:space="preserve">Ante la respuesta otorgada, </w:t>
      </w:r>
      <w:r w:rsidRPr="004338C5">
        <w:rPr>
          <w:rFonts w:ascii="Palatino Linotype" w:eastAsiaTheme="minorEastAsia" w:hAnsi="Palatino Linotype" w:cs="Arial"/>
          <w:b/>
          <w:lang w:val="es-ES_tradnl"/>
        </w:rPr>
        <w:t xml:space="preserve">EL RECURRENTE </w:t>
      </w:r>
      <w:r w:rsidRPr="004338C5">
        <w:rPr>
          <w:rFonts w:ascii="Palatino Linotype" w:eastAsiaTheme="minorEastAsia" w:hAnsi="Palatino Linotype" w:cs="Arial"/>
          <w:lang w:val="es-ES_tradnl"/>
        </w:rPr>
        <w:t xml:space="preserve">interpuso el Recurso de Revisión materia del presente asunto, adoleciéndose principalmente respecto de la información relacionada con el numeral 1; en consecuencia, </w:t>
      </w:r>
      <w:r w:rsidRPr="004338C5">
        <w:rPr>
          <w:rFonts w:ascii="Palatino Linotype" w:hAnsi="Palatino Linotype" w:cs="Arial"/>
        </w:rPr>
        <w:t xml:space="preserve">este Órgano Garante considera que las respuestas correspondientes a los numerales 2 y 3, </w:t>
      </w:r>
      <w:r w:rsidRPr="004338C5">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13DD36FF" w14:textId="77777777" w:rsidR="005205F8" w:rsidRPr="004338C5" w:rsidRDefault="005205F8" w:rsidP="004338C5">
      <w:pPr>
        <w:spacing w:line="360" w:lineRule="auto"/>
        <w:jc w:val="both"/>
        <w:rPr>
          <w:rFonts w:ascii="Palatino Linotype" w:eastAsiaTheme="minorEastAsia" w:hAnsi="Palatino Linotype" w:cs="Arial"/>
          <w:lang w:val="es-ES_tradnl"/>
        </w:rPr>
      </w:pPr>
    </w:p>
    <w:p w14:paraId="28939D78" w14:textId="77777777" w:rsidR="005205F8" w:rsidRPr="004338C5" w:rsidRDefault="005205F8" w:rsidP="004338C5">
      <w:pPr>
        <w:spacing w:line="360" w:lineRule="auto"/>
        <w:jc w:val="both"/>
        <w:rPr>
          <w:rFonts w:ascii="Palatino Linotype" w:eastAsiaTheme="minorEastAsia" w:hAnsi="Palatino Linotype" w:cs="Arial"/>
          <w:lang w:val="es-ES_tradnl"/>
        </w:rPr>
      </w:pPr>
      <w:r w:rsidRPr="004338C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420CCD59" w14:textId="77777777" w:rsidR="005205F8" w:rsidRPr="004338C5" w:rsidRDefault="005205F8" w:rsidP="004338C5">
      <w:pPr>
        <w:jc w:val="both"/>
        <w:rPr>
          <w:rFonts w:ascii="Palatino Linotype" w:eastAsiaTheme="minorEastAsia" w:hAnsi="Palatino Linotype" w:cs="Arial"/>
          <w:sz w:val="22"/>
          <w:szCs w:val="22"/>
          <w:lang w:val="es-ES_tradnl"/>
        </w:rPr>
      </w:pPr>
    </w:p>
    <w:p w14:paraId="002EB77D" w14:textId="77777777" w:rsidR="005205F8" w:rsidRPr="004338C5" w:rsidRDefault="005205F8" w:rsidP="004338C5">
      <w:pPr>
        <w:tabs>
          <w:tab w:val="left" w:pos="851"/>
        </w:tabs>
        <w:ind w:left="851" w:right="901"/>
        <w:jc w:val="both"/>
        <w:rPr>
          <w:rFonts w:ascii="Palatino Linotype" w:eastAsiaTheme="minorEastAsia" w:hAnsi="Palatino Linotype" w:cstheme="minorBidi"/>
          <w:i/>
          <w:sz w:val="22"/>
          <w:szCs w:val="22"/>
          <w:lang w:val="es-ES_tradnl"/>
        </w:rPr>
      </w:pPr>
      <w:r w:rsidRPr="004338C5">
        <w:rPr>
          <w:rFonts w:ascii="Palatino Linotype" w:eastAsiaTheme="minorEastAsia" w:hAnsi="Palatino Linotype" w:cstheme="minorBidi"/>
          <w:b/>
          <w:bCs/>
          <w:i/>
          <w:sz w:val="22"/>
          <w:szCs w:val="22"/>
          <w:lang w:val="es-ES_tradnl"/>
        </w:rPr>
        <w:lastRenderedPageBreak/>
        <w:t xml:space="preserve">“ACTOS CONSENTIDOS. SON LOS QUE NO SE IMPUGNAN MEDIANTE EL RECURSO IDÓNEO. </w:t>
      </w:r>
      <w:r w:rsidRPr="004338C5">
        <w:rPr>
          <w:rFonts w:ascii="Palatino Linotype" w:eastAsiaTheme="minorEastAsia" w:hAnsi="Palatino Linotype" w:cstheme="minorBidi"/>
          <w:i/>
          <w:sz w:val="22"/>
          <w:szCs w:val="22"/>
          <w:lang w:val="es-ES_tradnl"/>
        </w:rPr>
        <w:t xml:space="preserve">Debe reputarse como consentido el acto que no se </w:t>
      </w:r>
      <w:r w:rsidRPr="004338C5">
        <w:rPr>
          <w:rFonts w:ascii="Palatino Linotype" w:eastAsiaTheme="minorEastAsia" w:hAnsi="Palatino Linotype" w:cs="Arial"/>
          <w:i/>
          <w:sz w:val="22"/>
          <w:szCs w:val="22"/>
          <w:lang w:val="es-ES_tradnl"/>
        </w:rPr>
        <w:t>impugnó</w:t>
      </w:r>
      <w:r w:rsidRPr="004338C5">
        <w:rPr>
          <w:rFonts w:ascii="Palatino Linotype" w:eastAsiaTheme="minorEastAsia" w:hAnsi="Palatino Linotype" w:cstheme="minorBidi"/>
          <w:i/>
          <w:sz w:val="22"/>
          <w:szCs w:val="22"/>
          <w:lang w:val="es-ES_tradnl"/>
        </w:rPr>
        <w:t xml:space="preserve"> por el medio establecido por la ley, </w:t>
      </w:r>
      <w:proofErr w:type="gramStart"/>
      <w:r w:rsidRPr="004338C5">
        <w:rPr>
          <w:rFonts w:ascii="Palatino Linotype" w:eastAsiaTheme="minorEastAsia" w:hAnsi="Palatino Linotype" w:cstheme="minorBidi"/>
          <w:i/>
          <w:sz w:val="22"/>
          <w:szCs w:val="22"/>
          <w:lang w:val="es-ES_tradnl"/>
        </w:rPr>
        <w:t>ya que</w:t>
      </w:r>
      <w:proofErr w:type="gramEnd"/>
      <w:r w:rsidRPr="004338C5">
        <w:rPr>
          <w:rFonts w:ascii="Palatino Linotype" w:eastAsiaTheme="minorEastAsia" w:hAnsi="Palatino Linotype" w:cstheme="minorBidi"/>
          <w:i/>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41D5F5" w14:textId="77777777" w:rsidR="005205F8" w:rsidRPr="004338C5" w:rsidRDefault="005205F8" w:rsidP="004338C5">
      <w:pPr>
        <w:jc w:val="both"/>
        <w:rPr>
          <w:rFonts w:ascii="Palatino Linotype" w:eastAsiaTheme="minorEastAsia" w:hAnsi="Palatino Linotype" w:cstheme="minorBidi"/>
          <w:sz w:val="22"/>
          <w:szCs w:val="22"/>
          <w:lang w:val="es-ES_tradnl"/>
        </w:rPr>
      </w:pPr>
    </w:p>
    <w:p w14:paraId="47B9DD8A" w14:textId="2D0A41EB" w:rsidR="005205F8" w:rsidRPr="004338C5" w:rsidRDefault="005205F8" w:rsidP="004338C5">
      <w:pPr>
        <w:spacing w:line="360" w:lineRule="auto"/>
        <w:jc w:val="both"/>
        <w:rPr>
          <w:rFonts w:ascii="Palatino Linotype" w:eastAsiaTheme="minorEastAsia" w:hAnsi="Palatino Linotype" w:cstheme="minorBidi"/>
          <w:lang w:val="es-ES_tradnl"/>
        </w:rPr>
      </w:pPr>
      <w:r w:rsidRPr="004338C5">
        <w:rPr>
          <w:rFonts w:ascii="Palatino Linotype" w:eastAsiaTheme="minorEastAsia" w:hAnsi="Palatino Linotype" w:cstheme="minorBidi"/>
          <w:lang w:val="es-ES_tradnl"/>
        </w:rPr>
        <w:t>Lo anterior es así, debido a que cuando particular</w:t>
      </w:r>
      <w:r w:rsidRPr="004338C5">
        <w:rPr>
          <w:rFonts w:ascii="Palatino Linotype" w:eastAsiaTheme="minorEastAsia" w:hAnsi="Palatino Linotype" w:cstheme="minorBidi"/>
          <w:b/>
          <w:lang w:val="es-ES_tradnl"/>
        </w:rPr>
        <w:t xml:space="preserve"> </w:t>
      </w:r>
      <w:r w:rsidRPr="004338C5">
        <w:rPr>
          <w:rFonts w:ascii="Palatino Linotype" w:eastAsiaTheme="minorEastAsia" w:hAnsi="Palatino Linotype" w:cstheme="minorBidi"/>
          <w:lang w:val="es-ES_tradnl"/>
        </w:rPr>
        <w:t xml:space="preserve">impugnó la respuesta del </w:t>
      </w:r>
      <w:r w:rsidRPr="004338C5">
        <w:rPr>
          <w:rFonts w:ascii="Palatino Linotype" w:eastAsiaTheme="minorEastAsia" w:hAnsi="Palatino Linotype" w:cstheme="minorBidi"/>
          <w:b/>
          <w:lang w:val="es-ES_tradnl"/>
        </w:rPr>
        <w:t>SUJETO OBLIGADO</w:t>
      </w:r>
      <w:r w:rsidRPr="004338C5">
        <w:rPr>
          <w:rFonts w:ascii="Palatino Linotype" w:eastAsiaTheme="minorEastAsia" w:hAnsi="Palatino Linotype" w:cstheme="minorBidi"/>
          <w:lang w:val="es-ES_tradnl"/>
        </w:rPr>
        <w:t xml:space="preserve">, y no expresó razón o motivo de inconformidad en contra de todos los rubros solicitados; por lo </w:t>
      </w:r>
      <w:proofErr w:type="gramStart"/>
      <w:r w:rsidRPr="004338C5">
        <w:rPr>
          <w:rFonts w:ascii="Palatino Linotype" w:eastAsiaTheme="minorEastAsia" w:hAnsi="Palatino Linotype" w:cstheme="minorBidi"/>
          <w:lang w:val="es-ES_tradnl"/>
        </w:rPr>
        <w:t>tanto</w:t>
      </w:r>
      <w:proofErr w:type="gramEnd"/>
      <w:r w:rsidRPr="004338C5">
        <w:rPr>
          <w:rFonts w:ascii="Palatino Linotype" w:eastAsiaTheme="minorEastAsia" w:hAnsi="Palatino Linotype" w:cstheme="minorBidi"/>
          <w:lang w:val="es-ES_tradnl"/>
        </w:rPr>
        <w:t xml:space="preserve"> los correspondientes a los numerales </w:t>
      </w:r>
      <w:r w:rsidRPr="004338C5">
        <w:rPr>
          <w:rFonts w:ascii="Palatino Linotype" w:hAnsi="Palatino Linotype" w:cs="Arial"/>
        </w:rPr>
        <w:t xml:space="preserve">1 y 2 deben </w:t>
      </w:r>
      <w:r w:rsidRPr="004338C5">
        <w:rPr>
          <w:rFonts w:ascii="Palatino Linotype" w:eastAsiaTheme="minorEastAsia" w:hAnsi="Palatino Linotype" w:cstheme="minorBidi"/>
          <w:lang w:val="es-ES_tradnl"/>
        </w:rPr>
        <w:t xml:space="preserve">declararse atendidos, pues se entiende que </w:t>
      </w:r>
      <w:r w:rsidRPr="004338C5">
        <w:rPr>
          <w:rFonts w:ascii="Palatino Linotype" w:eastAsiaTheme="minorEastAsia" w:hAnsi="Palatino Linotype" w:cstheme="minorBidi"/>
          <w:b/>
          <w:lang w:val="es-ES_tradnl"/>
        </w:rPr>
        <w:t>EL RECURRENTE</w:t>
      </w:r>
      <w:r w:rsidRPr="004338C5">
        <w:rPr>
          <w:rFonts w:ascii="Palatino Linotype" w:eastAsiaTheme="minorEastAsia" w:hAnsi="Palatino Linotype" w:cstheme="minorBidi"/>
          <w:lang w:val="es-ES_tradnl"/>
        </w:rPr>
        <w:t xml:space="preserve"> está conforme con la información entregada al no contravenir la misma. </w:t>
      </w:r>
    </w:p>
    <w:p w14:paraId="4074CE93" w14:textId="77777777" w:rsidR="005205F8" w:rsidRPr="004338C5" w:rsidRDefault="005205F8" w:rsidP="004338C5">
      <w:pPr>
        <w:spacing w:line="360" w:lineRule="auto"/>
        <w:jc w:val="both"/>
        <w:rPr>
          <w:rFonts w:ascii="Palatino Linotype" w:eastAsiaTheme="minorEastAsia" w:hAnsi="Palatino Linotype" w:cstheme="minorBidi"/>
          <w:lang w:val="es-ES_tradnl"/>
        </w:rPr>
      </w:pPr>
    </w:p>
    <w:p w14:paraId="5C25B644" w14:textId="77777777" w:rsidR="005205F8" w:rsidRPr="004338C5" w:rsidRDefault="005205F8" w:rsidP="004338C5">
      <w:pPr>
        <w:spacing w:line="360" w:lineRule="auto"/>
        <w:jc w:val="both"/>
        <w:rPr>
          <w:rFonts w:ascii="Palatino Linotype" w:eastAsiaTheme="minorEastAsia" w:hAnsi="Palatino Linotype" w:cstheme="minorBidi"/>
          <w:lang w:val="es-ES_tradnl"/>
        </w:rPr>
      </w:pPr>
      <w:r w:rsidRPr="004338C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DCE38E1" w14:textId="77777777" w:rsidR="005205F8" w:rsidRPr="004338C5" w:rsidRDefault="005205F8" w:rsidP="004338C5">
      <w:pPr>
        <w:jc w:val="both"/>
        <w:rPr>
          <w:rFonts w:ascii="Palatino Linotype" w:eastAsiaTheme="minorEastAsia" w:hAnsi="Palatino Linotype" w:cstheme="minorBidi"/>
          <w:sz w:val="22"/>
          <w:szCs w:val="22"/>
          <w:lang w:val="es-ES_tradnl"/>
        </w:rPr>
      </w:pPr>
    </w:p>
    <w:p w14:paraId="5B68D1F9" w14:textId="77777777" w:rsidR="005205F8" w:rsidRPr="004338C5" w:rsidRDefault="005205F8" w:rsidP="004338C5">
      <w:pPr>
        <w:ind w:left="851" w:right="901"/>
        <w:jc w:val="both"/>
        <w:rPr>
          <w:rFonts w:ascii="Palatino Linotype" w:eastAsiaTheme="minorEastAsia" w:hAnsi="Palatino Linotype" w:cstheme="minorBidi"/>
          <w:bCs/>
          <w:i/>
          <w:iCs/>
          <w:sz w:val="22"/>
          <w:szCs w:val="22"/>
          <w:lang w:val="es-ES_tradnl"/>
        </w:rPr>
      </w:pPr>
      <w:r w:rsidRPr="004338C5">
        <w:rPr>
          <w:rFonts w:ascii="Palatino Linotype" w:eastAsiaTheme="minorEastAsia" w:hAnsi="Palatino Linotype" w:cstheme="minorBidi"/>
          <w:b/>
          <w:i/>
          <w:sz w:val="22"/>
          <w:szCs w:val="22"/>
          <w:lang w:val="es-ES_tradnl"/>
        </w:rPr>
        <w:t xml:space="preserve">“REVISIÓN EN AMPARO. LOS RESOLUTIVOS NO COMBATIDOS DEBEN DECLARARSE FIRMES. </w:t>
      </w:r>
      <w:r w:rsidRPr="004338C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338C5">
        <w:rPr>
          <w:rFonts w:ascii="Palatino Linotype" w:eastAsiaTheme="minorEastAsia" w:hAnsi="Palatino Linotype" w:cstheme="minorBidi"/>
          <w:i/>
          <w:sz w:val="22"/>
          <w:szCs w:val="22"/>
          <w:lang w:val="es-ES_tradnl"/>
        </w:rPr>
        <w:t>todos</w:t>
      </w:r>
      <w:r w:rsidRPr="004338C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F4C2D2C" w14:textId="77777777" w:rsidR="005205F8" w:rsidRPr="004338C5" w:rsidRDefault="005205F8" w:rsidP="004338C5">
      <w:pPr>
        <w:jc w:val="both"/>
        <w:rPr>
          <w:rFonts w:ascii="Palatino Linotype" w:eastAsiaTheme="minorEastAsia" w:hAnsi="Palatino Linotype" w:cs="Arial"/>
          <w:b/>
          <w:sz w:val="22"/>
          <w:szCs w:val="22"/>
          <w:lang w:val="es-ES_tradnl"/>
        </w:rPr>
      </w:pPr>
    </w:p>
    <w:p w14:paraId="086DEA86" w14:textId="77777777" w:rsidR="005205F8" w:rsidRPr="004338C5" w:rsidRDefault="005205F8" w:rsidP="004338C5">
      <w:pPr>
        <w:spacing w:line="360" w:lineRule="auto"/>
        <w:jc w:val="both"/>
        <w:rPr>
          <w:rFonts w:ascii="Palatino Linotype" w:eastAsiaTheme="minorEastAsia" w:hAnsi="Palatino Linotype" w:cstheme="minorBidi"/>
          <w:lang w:val="es-ES_tradnl"/>
        </w:rPr>
      </w:pPr>
      <w:r w:rsidRPr="004338C5">
        <w:rPr>
          <w:rFonts w:ascii="Palatino Linotype" w:eastAsiaTheme="minorEastAsia" w:hAnsi="Palatino Linotype" w:cstheme="minorBidi"/>
          <w:lang w:val="es-ES_tradnl"/>
        </w:rPr>
        <w:t xml:space="preserve">Asimismo, no se omite comentar que respecto del pronunciamiento por parte del </w:t>
      </w:r>
      <w:r w:rsidRPr="004338C5">
        <w:rPr>
          <w:rFonts w:ascii="Palatino Linotype" w:eastAsiaTheme="minorEastAsia" w:hAnsi="Palatino Linotype" w:cstheme="minorBidi"/>
          <w:b/>
          <w:lang w:val="es-ES_tradnl"/>
        </w:rPr>
        <w:t>SUJETO OBLIGADO</w:t>
      </w:r>
      <w:r w:rsidRPr="004338C5">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w:t>
      </w:r>
      <w:r w:rsidRPr="004338C5">
        <w:rPr>
          <w:rFonts w:ascii="Palatino Linotype" w:eastAsiaTheme="minorEastAsia" w:hAnsi="Palatino Linotype" w:cstheme="minorBidi"/>
          <w:lang w:val="es-ES_tradnl"/>
        </w:rPr>
        <w:lastRenderedPageBreak/>
        <w:t xml:space="preserve">pues este Órgano Garante conforme al artículo 36 de la </w:t>
      </w:r>
      <w:r w:rsidRPr="004338C5">
        <w:rPr>
          <w:rFonts w:ascii="Palatino Linotype" w:hAnsi="Palatino Linotype" w:cs="Arial"/>
        </w:rPr>
        <w:t>Ley de Transparencia y Acceso a la Información Pública del Estado de México y Municipios</w:t>
      </w:r>
      <w:r w:rsidRPr="004338C5">
        <w:rPr>
          <w:rFonts w:ascii="Palatino Linotype" w:eastAsiaTheme="minorEastAsia" w:hAnsi="Palatino Linotype" w:cstheme="minorBidi"/>
          <w:lang w:val="es-ES_tradnl"/>
        </w:rPr>
        <w:t>, no se encuentra facultado para pronunciarse acerca de la veracidad de la información remitida por los Sujetos Obligados.</w:t>
      </w:r>
    </w:p>
    <w:p w14:paraId="7BCABB9E" w14:textId="77777777" w:rsidR="005205F8" w:rsidRPr="004338C5" w:rsidRDefault="005205F8" w:rsidP="004338C5">
      <w:pPr>
        <w:spacing w:line="360" w:lineRule="auto"/>
        <w:jc w:val="both"/>
        <w:rPr>
          <w:rFonts w:ascii="Palatino Linotype" w:eastAsiaTheme="minorEastAsia" w:hAnsi="Palatino Linotype" w:cstheme="minorBidi"/>
          <w:lang w:val="es-ES_tradnl"/>
        </w:rPr>
      </w:pPr>
    </w:p>
    <w:p w14:paraId="2B8C8B4B" w14:textId="35160465" w:rsidR="005205F8" w:rsidRPr="004338C5" w:rsidRDefault="005205F8" w:rsidP="004338C5">
      <w:pPr>
        <w:spacing w:line="360" w:lineRule="auto"/>
        <w:jc w:val="both"/>
        <w:rPr>
          <w:rFonts w:ascii="Palatino Linotype" w:eastAsiaTheme="minorEastAsia" w:hAnsi="Palatino Linotype" w:cs="Arial"/>
          <w:lang w:val="es-ES_tradnl"/>
        </w:rPr>
      </w:pPr>
      <w:r w:rsidRPr="004338C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240BCC" w:rsidRPr="004338C5">
        <w:rPr>
          <w:rFonts w:ascii="Palatino Linotype" w:eastAsiaTheme="minorEastAsia" w:hAnsi="Palatino Linotype" w:cs="Arial"/>
          <w:lang w:val="es-ES_tradnl"/>
        </w:rPr>
        <w:t>Datos, el</w:t>
      </w:r>
      <w:r w:rsidRPr="004338C5">
        <w:rPr>
          <w:rFonts w:ascii="Palatino Linotype" w:eastAsiaTheme="minorEastAsia" w:hAnsi="Palatino Linotype" w:cs="Arial"/>
          <w:lang w:val="es-ES_tradnl"/>
        </w:rPr>
        <w:t xml:space="preserve"> cual refiere: </w:t>
      </w:r>
    </w:p>
    <w:p w14:paraId="49C88F7E" w14:textId="77777777" w:rsidR="005205F8" w:rsidRPr="004338C5" w:rsidRDefault="005205F8" w:rsidP="004338C5">
      <w:pPr>
        <w:jc w:val="both"/>
        <w:rPr>
          <w:rFonts w:ascii="Palatino Linotype" w:eastAsiaTheme="minorEastAsia" w:hAnsi="Palatino Linotype" w:cs="Arial"/>
          <w:sz w:val="20"/>
          <w:szCs w:val="20"/>
          <w:lang w:val="es-ES_tradnl"/>
        </w:rPr>
      </w:pPr>
    </w:p>
    <w:p w14:paraId="2E35A70C" w14:textId="77777777" w:rsidR="005205F8" w:rsidRPr="004338C5" w:rsidRDefault="005205F8" w:rsidP="004338C5">
      <w:pPr>
        <w:ind w:left="851" w:right="901"/>
        <w:jc w:val="both"/>
        <w:rPr>
          <w:rFonts w:ascii="Palatino Linotype" w:eastAsiaTheme="minorEastAsia" w:hAnsi="Palatino Linotype" w:cs="Arial"/>
          <w:b/>
          <w:i/>
          <w:sz w:val="22"/>
          <w:szCs w:val="20"/>
          <w:lang w:val="es-ES_tradnl"/>
        </w:rPr>
      </w:pPr>
      <w:r w:rsidRPr="004338C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338C5">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4338C5">
        <w:rPr>
          <w:rFonts w:ascii="Palatino Linotype" w:eastAsiaTheme="minorEastAsia" w:hAnsi="Palatino Linotype" w:cstheme="minorBidi"/>
          <w:bCs/>
          <w:i/>
          <w:iCs/>
          <w:sz w:val="22"/>
          <w:szCs w:val="22"/>
          <w:lang w:val="es-ES_tradnl"/>
        </w:rPr>
        <w:t>permita</w:t>
      </w:r>
      <w:r w:rsidRPr="004338C5">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4338C5">
        <w:rPr>
          <w:rFonts w:ascii="Palatino Linotype" w:eastAsiaTheme="minorEastAsia" w:hAnsi="Palatino Linotype" w:cs="Arial"/>
          <w:b/>
          <w:i/>
          <w:sz w:val="22"/>
          <w:szCs w:val="20"/>
          <w:lang w:val="es-ES_tradnl"/>
        </w:rPr>
        <w:t>”</w:t>
      </w:r>
      <w:r w:rsidRPr="004338C5">
        <w:rPr>
          <w:rFonts w:ascii="Palatino Linotype" w:eastAsiaTheme="minorEastAsia" w:hAnsi="Palatino Linotype" w:cs="Arial"/>
          <w:i/>
          <w:sz w:val="22"/>
          <w:szCs w:val="20"/>
          <w:lang w:val="es-ES_tradnl"/>
        </w:rPr>
        <w:t xml:space="preserve"> (sic)</w:t>
      </w:r>
    </w:p>
    <w:p w14:paraId="5B563BC4" w14:textId="77777777" w:rsidR="005205F8" w:rsidRPr="004338C5" w:rsidRDefault="005205F8" w:rsidP="004338C5">
      <w:pPr>
        <w:ind w:right="757"/>
        <w:jc w:val="both"/>
        <w:rPr>
          <w:rFonts w:ascii="Palatino Linotype" w:eastAsiaTheme="minorEastAsia" w:hAnsi="Palatino Linotype" w:cs="Arial"/>
          <w:b/>
          <w:i/>
          <w:sz w:val="22"/>
          <w:szCs w:val="20"/>
          <w:lang w:val="es-ES_tradnl"/>
        </w:rPr>
      </w:pPr>
    </w:p>
    <w:p w14:paraId="15609F68" w14:textId="5913E498" w:rsidR="005205F8" w:rsidRPr="00240BCC" w:rsidRDefault="005205F8" w:rsidP="004338C5">
      <w:pPr>
        <w:spacing w:line="360" w:lineRule="auto"/>
        <w:jc w:val="both"/>
        <w:rPr>
          <w:rFonts w:ascii="Palatino Linotype" w:hAnsi="Palatino Linotype"/>
          <w:color w:val="000000"/>
        </w:rPr>
      </w:pPr>
      <w:r w:rsidRPr="00240BCC">
        <w:rPr>
          <w:rFonts w:ascii="Palatino Linotype" w:hAnsi="Palatino Linotype" w:cs="Arial"/>
          <w:color w:val="000000" w:themeColor="text1"/>
          <w:lang w:eastAsia="es-MX"/>
        </w:rPr>
        <w:t xml:space="preserve">En ese contexto, esta Ponencia considera conveniente entrar al estudio del rubro que fue impugnado por el hoy </w:t>
      </w:r>
      <w:r w:rsidRPr="00240BCC">
        <w:rPr>
          <w:rFonts w:ascii="Palatino Linotype" w:hAnsi="Palatino Linotype" w:cs="Arial"/>
          <w:b/>
          <w:color w:val="000000" w:themeColor="text1"/>
          <w:lang w:eastAsia="es-MX"/>
        </w:rPr>
        <w:t>RECURRENTE</w:t>
      </w:r>
      <w:r w:rsidRPr="00240BCC">
        <w:rPr>
          <w:rFonts w:ascii="Palatino Linotype" w:hAnsi="Palatino Linotype" w:cs="Arial"/>
          <w:color w:val="000000" w:themeColor="text1"/>
          <w:lang w:eastAsia="es-MX"/>
        </w:rPr>
        <w:t xml:space="preserve">, a fin de verificar si la respuesta del </w:t>
      </w:r>
      <w:r w:rsidRPr="00240BCC">
        <w:rPr>
          <w:rFonts w:ascii="Palatino Linotype" w:hAnsi="Palatino Linotype" w:cs="Arial"/>
          <w:b/>
          <w:color w:val="000000" w:themeColor="text1"/>
          <w:lang w:eastAsia="es-MX"/>
        </w:rPr>
        <w:t>SUJETO OBLIGADO</w:t>
      </w:r>
      <w:r w:rsidRPr="00240BCC">
        <w:rPr>
          <w:rFonts w:ascii="Palatino Linotype" w:hAnsi="Palatino Linotype" w:cs="Arial"/>
          <w:color w:val="000000" w:themeColor="text1"/>
          <w:lang w:eastAsia="es-MX"/>
        </w:rPr>
        <w:t xml:space="preserve"> cumplió con el derecho de acceso a la información pública del particular; por lo que, es necesario recordar que el particular a través de requerimiento identificado con el numeral 1, solicitó el nombre, </w:t>
      </w:r>
      <w:r w:rsidRPr="00240BCC">
        <w:rPr>
          <w:rFonts w:ascii="Palatino Linotype" w:hAnsi="Palatino Linotype"/>
          <w:color w:val="000000"/>
        </w:rPr>
        <w:t xml:space="preserve">puesto y área de su última </w:t>
      </w:r>
      <w:r w:rsidRPr="00240BCC">
        <w:rPr>
          <w:rFonts w:ascii="Palatino Linotype" w:hAnsi="Palatino Linotype" w:cs="Arial"/>
          <w:color w:val="000000" w:themeColor="text1"/>
        </w:rPr>
        <w:t>adscripción</w:t>
      </w:r>
      <w:r w:rsidRPr="00240BCC">
        <w:rPr>
          <w:rFonts w:ascii="Palatino Linotype" w:hAnsi="Palatino Linotype"/>
          <w:color w:val="000000"/>
        </w:rPr>
        <w:t xml:space="preserve"> </w:t>
      </w:r>
      <w:r w:rsidRPr="00240BCC">
        <w:rPr>
          <w:rFonts w:ascii="Palatino Linotype" w:hAnsi="Palatino Linotype"/>
          <w:color w:val="000000"/>
        </w:rPr>
        <w:lastRenderedPageBreak/>
        <w:t xml:space="preserve">de todos los empleados y ex empleados del año dos mil veintiuno al veintitrés de marzo de dos mil veintidós. </w:t>
      </w:r>
    </w:p>
    <w:p w14:paraId="67BAC2E7" w14:textId="77777777" w:rsidR="005205F8" w:rsidRPr="00240BCC" w:rsidRDefault="005205F8" w:rsidP="004338C5">
      <w:pPr>
        <w:spacing w:line="360" w:lineRule="auto"/>
        <w:jc w:val="both"/>
        <w:rPr>
          <w:rFonts w:ascii="Palatino Linotype" w:hAnsi="Palatino Linotype"/>
          <w:color w:val="000000"/>
        </w:rPr>
      </w:pPr>
    </w:p>
    <w:p w14:paraId="7AA72EAE" w14:textId="77777777" w:rsidR="006A7C5F" w:rsidRPr="00240BCC" w:rsidRDefault="006A7C5F" w:rsidP="004338C5">
      <w:pPr>
        <w:spacing w:line="360" w:lineRule="auto"/>
        <w:jc w:val="both"/>
        <w:rPr>
          <w:rFonts w:ascii="Palatino Linotype" w:hAnsi="Palatino Linotype" w:cs="Arial"/>
          <w:b/>
          <w:color w:val="000000" w:themeColor="text1"/>
        </w:rPr>
      </w:pPr>
      <w:r w:rsidRPr="00240BCC">
        <w:rPr>
          <w:rFonts w:ascii="Palatino Linotype" w:hAnsi="Palatino Linotype"/>
          <w:color w:val="000000"/>
        </w:rPr>
        <w:t xml:space="preserve">Al respecto, </w:t>
      </w:r>
      <w:r w:rsidRPr="00240BCC">
        <w:rPr>
          <w:rFonts w:ascii="Palatino Linotype" w:hAnsi="Palatino Linotype"/>
          <w:b/>
          <w:color w:val="000000"/>
        </w:rPr>
        <w:t xml:space="preserve">EL SUJETO OBLIGADO </w:t>
      </w:r>
      <w:r w:rsidRPr="00240BCC">
        <w:rPr>
          <w:rFonts w:ascii="Palatino Linotype" w:hAnsi="Palatino Linotype"/>
          <w:color w:val="000000"/>
        </w:rPr>
        <w:t xml:space="preserve">adjuntó un listado </w:t>
      </w:r>
      <w:r w:rsidRPr="00240BCC">
        <w:rPr>
          <w:rFonts w:ascii="Palatino Linotype" w:hAnsi="Palatino Linotype" w:cs="Arial"/>
          <w:color w:val="000000" w:themeColor="text1"/>
        </w:rPr>
        <w:t xml:space="preserve">advierte listado de febrero de dos mil veintidós, que contiene los rubros </w:t>
      </w:r>
      <w:r w:rsidRPr="00240BCC">
        <w:rPr>
          <w:rFonts w:ascii="Palatino Linotype" w:hAnsi="Palatino Linotype" w:cs="Arial"/>
          <w:color w:val="000000" w:themeColor="text1"/>
          <w:lang w:eastAsia="es-MX"/>
        </w:rPr>
        <w:t>siguientes</w:t>
      </w:r>
      <w:r w:rsidRPr="00240BCC">
        <w:rPr>
          <w:rFonts w:ascii="Palatino Linotype" w:hAnsi="Palatino Linotype" w:cs="Arial"/>
          <w:color w:val="000000" w:themeColor="text1"/>
        </w:rPr>
        <w:t xml:space="preserve">: dirección, clave, área, número de empleado, apellido paterno, apellido materno, nombre (s), clave de ISSEMYM, RFC, CURP, puesto, fecha de alta, sueldo base, compensación fija, gratificación, dietas, total bruto, I.S.R., sistema de capitalización individual, total de deducciones y neto pagado. </w:t>
      </w:r>
    </w:p>
    <w:p w14:paraId="25ECF4C5" w14:textId="6806EB63" w:rsidR="006A7C5F" w:rsidRPr="00240BCC" w:rsidRDefault="006A7C5F" w:rsidP="004338C5">
      <w:pPr>
        <w:spacing w:line="360" w:lineRule="auto"/>
        <w:jc w:val="both"/>
        <w:rPr>
          <w:rFonts w:ascii="Palatino Linotype" w:hAnsi="Palatino Linotype"/>
          <w:color w:val="000000"/>
        </w:rPr>
      </w:pPr>
    </w:p>
    <w:p w14:paraId="0D805E3B" w14:textId="77777777" w:rsidR="00BE3CEE" w:rsidRPr="004338C5" w:rsidRDefault="00BE3CEE" w:rsidP="004338C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40BCC">
        <w:rPr>
          <w:rFonts w:ascii="Palatino Linotype" w:hAnsi="Palatino Linotype"/>
          <w:color w:val="000000" w:themeColor="text1"/>
        </w:rPr>
        <w:t>Ante tal situación, el particular interpuso el Recurso de Revisión materia del presente asunto, adoleciéndose de la respuesta proporcionada era incompleta, además de que el acuerdo no contiene firmas y se dejó visible dato personal como lo</w:t>
      </w:r>
      <w:r w:rsidRPr="004338C5">
        <w:rPr>
          <w:rFonts w:ascii="Palatino Linotype" w:hAnsi="Palatino Linotype"/>
          <w:color w:val="000000" w:themeColor="text1"/>
        </w:rPr>
        <w:t xml:space="preserve"> es el sistema de capitalización individual. </w:t>
      </w:r>
    </w:p>
    <w:p w14:paraId="27ED9274" w14:textId="77777777" w:rsidR="00BE3CEE" w:rsidRPr="004338C5" w:rsidRDefault="00BE3CEE" w:rsidP="004338C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45BA49F" w14:textId="59AED658" w:rsidR="00FE0CFC" w:rsidRPr="004338C5" w:rsidRDefault="00BE3CEE" w:rsidP="004338C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338C5">
        <w:rPr>
          <w:rFonts w:ascii="Palatino Linotype" w:hAnsi="Palatino Linotype"/>
          <w:color w:val="000000" w:themeColor="text1"/>
        </w:rPr>
        <w:t>Es así que, del análisis realizado a dicha respuesta este Órgano Garante determina que el mismo no atiende el derecho de acceso a la información ejercido por el particular, ello en razón de que el mismo</w:t>
      </w:r>
      <w:r w:rsidR="007B14F6" w:rsidRPr="004338C5">
        <w:rPr>
          <w:rFonts w:ascii="Palatino Linotype" w:hAnsi="Palatino Linotype"/>
          <w:color w:val="000000" w:themeColor="text1"/>
        </w:rPr>
        <w:t xml:space="preserve"> no corresponde a todo el periodo requerido por el particular, si bien adjunta Acuerdo de Clasificación de la información, el mismo no se </w:t>
      </w:r>
      <w:r w:rsidRPr="004338C5">
        <w:rPr>
          <w:rFonts w:ascii="Palatino Linotype" w:hAnsi="Palatino Linotype"/>
          <w:color w:val="000000" w:themeColor="text1"/>
        </w:rPr>
        <w:t xml:space="preserve">encuentra debidamente fundado y motivado en el que se adviertan las razones y/o motivos por los cuales se determinó testar algunos datos en </w:t>
      </w:r>
      <w:r w:rsidR="00FE0CFC" w:rsidRPr="004338C5">
        <w:rPr>
          <w:rFonts w:ascii="Palatino Linotype" w:hAnsi="Palatino Linotype"/>
          <w:color w:val="000000" w:themeColor="text1"/>
        </w:rPr>
        <w:t>el listado remitido</w:t>
      </w:r>
      <w:r w:rsidR="007B14F6" w:rsidRPr="004338C5">
        <w:rPr>
          <w:rFonts w:ascii="Palatino Linotype" w:hAnsi="Palatino Linotype"/>
          <w:color w:val="000000" w:themeColor="text1"/>
        </w:rPr>
        <w:t xml:space="preserve"> en respuesta</w:t>
      </w:r>
      <w:r w:rsidRPr="004338C5">
        <w:rPr>
          <w:rFonts w:ascii="Palatino Linotype" w:hAnsi="Palatino Linotype"/>
          <w:color w:val="000000" w:themeColor="text1"/>
        </w:rPr>
        <w:t xml:space="preserve">; aunado a que </w:t>
      </w:r>
      <w:r w:rsidR="00FE0CFC" w:rsidRPr="004338C5">
        <w:rPr>
          <w:rFonts w:ascii="Palatino Linotype" w:hAnsi="Palatino Linotype"/>
          <w:color w:val="000000" w:themeColor="text1"/>
        </w:rPr>
        <w:t xml:space="preserve">el Acuerdo del Comité no se encuentra integrado el servidor público encargado de la protección de datos personales. </w:t>
      </w:r>
    </w:p>
    <w:p w14:paraId="08326DDF" w14:textId="77777777" w:rsidR="00FE0CFC" w:rsidRPr="004338C5" w:rsidRDefault="00FE0CFC" w:rsidP="004338C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BC00B3C" w14:textId="00530D9A" w:rsidR="0072498A" w:rsidRPr="004338C5" w:rsidRDefault="007B14F6" w:rsidP="004338C5">
      <w:pPr>
        <w:spacing w:line="360" w:lineRule="auto"/>
        <w:ind w:right="49"/>
        <w:jc w:val="both"/>
        <w:rPr>
          <w:rFonts w:ascii="Palatino Linotype" w:hAnsi="Palatino Linotype" w:cs="Arial"/>
        </w:rPr>
      </w:pPr>
      <w:r w:rsidRPr="004338C5">
        <w:rPr>
          <w:rFonts w:ascii="Palatino Linotype" w:hAnsi="Palatino Linotype"/>
        </w:rPr>
        <w:lastRenderedPageBreak/>
        <w:t xml:space="preserve">Derivado de lo anterior, </w:t>
      </w:r>
      <w:r w:rsidR="0072498A" w:rsidRPr="004338C5">
        <w:rPr>
          <w:rFonts w:ascii="Palatino Linotype" w:hAnsi="Palatino Linotype"/>
        </w:rPr>
        <w:t>primer</w:t>
      </w:r>
      <w:r w:rsidR="00240BCC">
        <w:rPr>
          <w:rFonts w:ascii="Palatino Linotype" w:hAnsi="Palatino Linotype"/>
        </w:rPr>
        <w:t xml:space="preserve">o </w:t>
      </w:r>
      <w:r w:rsidR="0072498A" w:rsidRPr="004338C5">
        <w:rPr>
          <w:rFonts w:ascii="Palatino Linotype" w:hAnsi="Palatino Linotype"/>
        </w:rPr>
        <w:t xml:space="preserve">es importante traer a contexto el artículo 46 de la </w:t>
      </w:r>
      <w:r w:rsidR="0072498A" w:rsidRPr="004338C5">
        <w:rPr>
          <w:rFonts w:ascii="Palatino Linotype" w:hAnsi="Palatino Linotype" w:cs="Arial"/>
        </w:rPr>
        <w:t xml:space="preserve">Ley de Transparencia y Acceso a la Información Pública del Estado de México y Municipios: </w:t>
      </w:r>
    </w:p>
    <w:p w14:paraId="5FFE2C6C" w14:textId="77777777" w:rsidR="0072498A" w:rsidRPr="004338C5" w:rsidRDefault="0072498A" w:rsidP="004338C5">
      <w:pPr>
        <w:ind w:right="49"/>
        <w:jc w:val="both"/>
        <w:rPr>
          <w:rFonts w:ascii="Palatino Linotype" w:hAnsi="Palatino Linotype" w:cs="Arial"/>
        </w:rPr>
      </w:pPr>
    </w:p>
    <w:p w14:paraId="727E1ABF" w14:textId="6E6F7B62" w:rsidR="0072498A" w:rsidRPr="004338C5" w:rsidRDefault="0072498A" w:rsidP="004338C5">
      <w:pPr>
        <w:ind w:left="851" w:right="901"/>
        <w:jc w:val="both"/>
        <w:rPr>
          <w:rFonts w:ascii="Palatino Linotype" w:eastAsiaTheme="minorEastAsia" w:hAnsi="Palatino Linotype" w:cs="Arial"/>
          <w:i/>
          <w:sz w:val="22"/>
          <w:szCs w:val="20"/>
          <w:lang w:val="es-ES_tradnl"/>
        </w:rPr>
      </w:pPr>
      <w:r w:rsidRPr="004338C5">
        <w:rPr>
          <w:rFonts w:ascii="Palatino Linotype" w:eastAsiaTheme="minorEastAsia" w:hAnsi="Palatino Linotype" w:cs="Arial"/>
          <w:i/>
          <w:sz w:val="22"/>
          <w:szCs w:val="20"/>
          <w:lang w:val="es-ES_tradnl"/>
        </w:rPr>
        <w:t>“</w:t>
      </w:r>
      <w:r w:rsidRPr="004338C5">
        <w:rPr>
          <w:rFonts w:ascii="Palatino Linotype" w:eastAsiaTheme="minorEastAsia" w:hAnsi="Palatino Linotype" w:cs="Arial"/>
          <w:b/>
          <w:i/>
          <w:sz w:val="22"/>
          <w:szCs w:val="20"/>
          <w:lang w:val="es-ES_tradnl"/>
        </w:rPr>
        <w:t>Artículo 46.</w:t>
      </w:r>
      <w:r w:rsidRPr="004338C5">
        <w:rPr>
          <w:rFonts w:ascii="Palatino Linotype" w:eastAsiaTheme="minorEastAsia" w:hAnsi="Palatino Linotype" w:cs="Arial"/>
          <w:i/>
          <w:sz w:val="22"/>
          <w:szCs w:val="20"/>
          <w:lang w:val="es-ES_tradnl"/>
        </w:rPr>
        <w:t xml:space="preserve"> Los sujetos obligados integrarán sus Comités de Transparencia de la siguiente forma:</w:t>
      </w:r>
    </w:p>
    <w:p w14:paraId="6AD50C0B" w14:textId="77777777" w:rsidR="0072498A" w:rsidRPr="004338C5" w:rsidRDefault="0072498A" w:rsidP="004338C5">
      <w:pPr>
        <w:ind w:left="851" w:right="901"/>
        <w:jc w:val="both"/>
        <w:rPr>
          <w:rFonts w:ascii="Palatino Linotype" w:eastAsiaTheme="minorEastAsia" w:hAnsi="Palatino Linotype" w:cs="Arial"/>
          <w:i/>
          <w:sz w:val="22"/>
          <w:szCs w:val="20"/>
          <w:lang w:val="es-ES_tradnl"/>
        </w:rPr>
      </w:pPr>
      <w:r w:rsidRPr="004338C5">
        <w:rPr>
          <w:rFonts w:ascii="Palatino Linotype" w:eastAsiaTheme="minorEastAsia" w:hAnsi="Palatino Linotype" w:cs="Arial"/>
          <w:i/>
          <w:sz w:val="22"/>
          <w:szCs w:val="20"/>
          <w:lang w:val="es-ES_tradnl"/>
        </w:rPr>
        <w:t>I. El titular de la unidad de transparencia;</w:t>
      </w:r>
    </w:p>
    <w:p w14:paraId="0A3BE92D" w14:textId="77777777" w:rsidR="0072498A" w:rsidRPr="004338C5" w:rsidRDefault="0072498A" w:rsidP="004338C5">
      <w:pPr>
        <w:ind w:left="851" w:right="901"/>
        <w:jc w:val="both"/>
        <w:rPr>
          <w:rFonts w:ascii="Palatino Linotype" w:eastAsiaTheme="minorEastAsia" w:hAnsi="Palatino Linotype" w:cs="Arial"/>
          <w:i/>
          <w:sz w:val="22"/>
          <w:szCs w:val="20"/>
          <w:lang w:val="es-ES_tradnl"/>
        </w:rPr>
      </w:pPr>
      <w:r w:rsidRPr="004338C5">
        <w:rPr>
          <w:rFonts w:ascii="Palatino Linotype" w:eastAsiaTheme="minorEastAsia" w:hAnsi="Palatino Linotype" w:cs="Arial"/>
          <w:i/>
          <w:sz w:val="22"/>
          <w:szCs w:val="20"/>
          <w:lang w:val="es-ES_tradnl"/>
        </w:rPr>
        <w:t>II. El responsable del área coordinadora de archivos o equivalente; y</w:t>
      </w:r>
    </w:p>
    <w:p w14:paraId="376D1B78" w14:textId="77777777" w:rsidR="0072498A" w:rsidRPr="004338C5" w:rsidRDefault="0072498A" w:rsidP="004338C5">
      <w:pPr>
        <w:ind w:left="851" w:right="901"/>
        <w:jc w:val="both"/>
        <w:rPr>
          <w:rFonts w:ascii="Palatino Linotype" w:eastAsiaTheme="minorEastAsia" w:hAnsi="Palatino Linotype" w:cs="Arial"/>
          <w:i/>
          <w:sz w:val="22"/>
          <w:szCs w:val="20"/>
          <w:lang w:val="es-ES_tradnl"/>
        </w:rPr>
      </w:pPr>
      <w:r w:rsidRPr="004338C5">
        <w:rPr>
          <w:rFonts w:ascii="Palatino Linotype" w:eastAsiaTheme="minorEastAsia" w:hAnsi="Palatino Linotype" w:cs="Arial"/>
          <w:i/>
          <w:sz w:val="22"/>
          <w:szCs w:val="20"/>
          <w:lang w:val="es-ES_tradnl"/>
        </w:rPr>
        <w:t>III. El titular del órgano de control interno o equivalente.</w:t>
      </w:r>
    </w:p>
    <w:p w14:paraId="06EF3CFD" w14:textId="77777777" w:rsidR="0072498A" w:rsidRPr="004338C5" w:rsidRDefault="0072498A" w:rsidP="004338C5">
      <w:pPr>
        <w:ind w:left="851" w:right="901"/>
        <w:jc w:val="both"/>
        <w:rPr>
          <w:rFonts w:ascii="Palatino Linotype" w:eastAsiaTheme="minorEastAsia" w:hAnsi="Palatino Linotype" w:cs="Arial"/>
          <w:i/>
          <w:sz w:val="22"/>
          <w:szCs w:val="20"/>
          <w:lang w:val="es-ES_tradnl"/>
        </w:rPr>
      </w:pPr>
    </w:p>
    <w:p w14:paraId="78341A77" w14:textId="3B37C211" w:rsidR="0072498A" w:rsidRPr="004338C5" w:rsidRDefault="0072498A" w:rsidP="004338C5">
      <w:pPr>
        <w:ind w:left="851" w:right="901"/>
        <w:jc w:val="both"/>
        <w:rPr>
          <w:rFonts w:ascii="Palatino Linotype" w:eastAsiaTheme="minorEastAsia" w:hAnsi="Palatino Linotype" w:cs="Arial"/>
          <w:i/>
          <w:sz w:val="22"/>
          <w:szCs w:val="20"/>
          <w:lang w:val="es-ES_tradnl"/>
        </w:rPr>
      </w:pPr>
      <w:r w:rsidRPr="004338C5">
        <w:rPr>
          <w:rFonts w:ascii="Palatino Linotype" w:eastAsiaTheme="minorEastAsia" w:hAnsi="Palatino Linotype" w:cs="Arial"/>
          <w:b/>
          <w:i/>
          <w:sz w:val="22"/>
          <w:szCs w:val="20"/>
          <w:lang w:val="es-ES_tradnl"/>
        </w:rPr>
        <w:t>También estará integrado por el servidor público encargado de la protección de los datos personales</w:t>
      </w:r>
      <w:r w:rsidRPr="004338C5">
        <w:rPr>
          <w:rFonts w:ascii="Palatino Linotype" w:eastAsiaTheme="minorEastAsia" w:hAnsi="Palatino Linotype" w:cs="Arial"/>
          <w:i/>
          <w:sz w:val="22"/>
          <w:szCs w:val="20"/>
          <w:lang w:val="es-ES_tradnl"/>
        </w:rPr>
        <w:t xml:space="preserve"> cuando sesione para cuestiones relacionadas con esta materia.”</w:t>
      </w:r>
    </w:p>
    <w:p w14:paraId="651CDE70" w14:textId="22572337" w:rsidR="0072498A" w:rsidRPr="004338C5" w:rsidRDefault="0072498A" w:rsidP="004338C5">
      <w:pPr>
        <w:ind w:left="851" w:right="901"/>
        <w:jc w:val="both"/>
        <w:rPr>
          <w:rFonts w:ascii="Palatino Linotype" w:eastAsiaTheme="minorEastAsia" w:hAnsi="Palatino Linotype" w:cs="Arial"/>
          <w:i/>
          <w:sz w:val="22"/>
          <w:szCs w:val="20"/>
          <w:lang w:val="es-ES_tradnl"/>
        </w:rPr>
      </w:pPr>
      <w:r w:rsidRPr="004338C5">
        <w:rPr>
          <w:rFonts w:ascii="Palatino Linotype" w:eastAsiaTheme="minorEastAsia" w:hAnsi="Palatino Linotype" w:cs="Arial"/>
          <w:i/>
          <w:sz w:val="22"/>
          <w:szCs w:val="20"/>
          <w:lang w:val="es-ES_tradnl"/>
        </w:rPr>
        <w:t xml:space="preserve">(Énfasis añadido) </w:t>
      </w:r>
    </w:p>
    <w:p w14:paraId="2587F25F" w14:textId="77777777" w:rsidR="0072498A" w:rsidRPr="004338C5" w:rsidRDefault="0072498A" w:rsidP="004338C5">
      <w:pPr>
        <w:ind w:right="49"/>
        <w:jc w:val="both"/>
        <w:rPr>
          <w:rFonts w:ascii="Palatino Linotype" w:hAnsi="Palatino Linotype" w:cs="Arial"/>
        </w:rPr>
      </w:pPr>
    </w:p>
    <w:p w14:paraId="20F2A7CB" w14:textId="22E760BE" w:rsidR="0072498A" w:rsidRPr="00240BCC" w:rsidRDefault="0072498A" w:rsidP="004338C5">
      <w:pPr>
        <w:tabs>
          <w:tab w:val="left" w:pos="4962"/>
        </w:tabs>
        <w:spacing w:line="360" w:lineRule="auto"/>
        <w:jc w:val="both"/>
        <w:rPr>
          <w:rFonts w:ascii="Palatino Linotype" w:eastAsia="Calibri" w:hAnsi="Palatino Linotype" w:cs="Tahoma"/>
          <w:lang w:eastAsia="es-ES_tradnl"/>
        </w:rPr>
      </w:pPr>
      <w:r w:rsidRPr="00240BCC">
        <w:rPr>
          <w:rFonts w:ascii="Palatino Linotype" w:eastAsia="Calibri" w:hAnsi="Palatino Linotype" w:cs="Tahoma"/>
          <w:lang w:eastAsia="es-ES_tradnl"/>
        </w:rPr>
        <w:t xml:space="preserve">De lo anterior, podemos advertir que cuando se </w:t>
      </w:r>
      <w:r w:rsidR="00240BCC">
        <w:rPr>
          <w:rFonts w:ascii="Palatino Linotype" w:eastAsia="Calibri" w:hAnsi="Palatino Linotype" w:cs="Tahoma"/>
          <w:lang w:eastAsia="es-ES_tradnl"/>
        </w:rPr>
        <w:t xml:space="preserve">sesionen </w:t>
      </w:r>
      <w:r w:rsidRPr="00240BCC">
        <w:rPr>
          <w:rFonts w:ascii="Palatino Linotype" w:eastAsia="Calibri" w:hAnsi="Palatino Linotype" w:cs="Tahoma"/>
          <w:lang w:eastAsia="es-ES_tradnl"/>
        </w:rPr>
        <w:t>cuestiones relacionadas con la protección de datos personales, el Comité de Transparencia, se integrará por el Titular de la Unidad de Transparencia, el responsable del área coordinadora de archivos, el Titular del Órgano Interno de Control o equivalente; así como, el encargado de la protección de datos personales.</w:t>
      </w:r>
    </w:p>
    <w:p w14:paraId="7B4D003E" w14:textId="77777777" w:rsidR="0072498A" w:rsidRPr="004338C5" w:rsidRDefault="0072498A" w:rsidP="004338C5">
      <w:pPr>
        <w:spacing w:line="360" w:lineRule="auto"/>
        <w:ind w:right="49"/>
        <w:jc w:val="both"/>
        <w:rPr>
          <w:rFonts w:ascii="Palatino Linotype" w:hAnsi="Palatino Linotype" w:cs="Arial"/>
        </w:rPr>
      </w:pPr>
    </w:p>
    <w:p w14:paraId="09018AEE" w14:textId="12601ABA" w:rsidR="00570EA9" w:rsidRPr="004338C5" w:rsidRDefault="00570EA9" w:rsidP="004338C5">
      <w:pPr>
        <w:spacing w:line="360" w:lineRule="auto"/>
        <w:ind w:right="49"/>
        <w:jc w:val="both"/>
        <w:rPr>
          <w:rFonts w:ascii="Palatino Linotype" w:hAnsi="Palatino Linotype" w:cs="Arial"/>
        </w:rPr>
      </w:pPr>
      <w:r w:rsidRPr="004338C5">
        <w:rPr>
          <w:rFonts w:ascii="Palatino Linotype" w:hAnsi="Palatino Linotype" w:cs="Arial"/>
        </w:rPr>
        <w:t xml:space="preserve">Derivado de lo anterior, podemos corroborar que el Comité de Transparencia por medio del cual se aprobó la versión pública no se encuentra integrado el encargado de protección de datos personales, para mayor referencia se inserta la siguiente imagen: </w:t>
      </w:r>
    </w:p>
    <w:p w14:paraId="104595A4" w14:textId="7479D0F9" w:rsidR="00570EA9" w:rsidRPr="004338C5" w:rsidRDefault="00570EA9" w:rsidP="004338C5">
      <w:pPr>
        <w:spacing w:line="360" w:lineRule="auto"/>
        <w:ind w:right="49"/>
        <w:jc w:val="center"/>
        <w:rPr>
          <w:rFonts w:ascii="Palatino Linotype" w:hAnsi="Palatino Linotype" w:cs="Arial"/>
        </w:rPr>
      </w:pPr>
      <w:r w:rsidRPr="004338C5">
        <w:rPr>
          <w:rFonts w:ascii="Palatino Linotype" w:hAnsi="Palatino Linotype"/>
          <w:noProof/>
          <w:lang w:eastAsia="es-MX"/>
        </w:rPr>
        <w:lastRenderedPageBreak/>
        <w:drawing>
          <wp:inline distT="0" distB="0" distL="0" distR="0" wp14:anchorId="0052CC35" wp14:editId="4F10AA2B">
            <wp:extent cx="4625182" cy="2454966"/>
            <wp:effectExtent l="0" t="0" r="444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32658" cy="2458934"/>
                    </a:xfrm>
                    <a:prstGeom prst="rect">
                      <a:avLst/>
                    </a:prstGeom>
                  </pic:spPr>
                </pic:pic>
              </a:graphicData>
            </a:graphic>
          </wp:inline>
        </w:drawing>
      </w:r>
    </w:p>
    <w:p w14:paraId="540F37FE" w14:textId="77777777" w:rsidR="0072498A" w:rsidRPr="004338C5" w:rsidRDefault="0072498A" w:rsidP="004338C5">
      <w:pPr>
        <w:spacing w:line="360" w:lineRule="auto"/>
        <w:ind w:right="49"/>
        <w:jc w:val="both"/>
        <w:rPr>
          <w:rFonts w:ascii="Palatino Linotype" w:hAnsi="Palatino Linotype" w:cs="Arial"/>
        </w:rPr>
      </w:pPr>
    </w:p>
    <w:p w14:paraId="154FDEB8" w14:textId="3B7422BA" w:rsidR="007B14F6" w:rsidRPr="004338C5" w:rsidRDefault="00570EA9" w:rsidP="004338C5">
      <w:pPr>
        <w:spacing w:line="360" w:lineRule="auto"/>
        <w:ind w:right="49"/>
        <w:jc w:val="both"/>
        <w:rPr>
          <w:rFonts w:ascii="Palatino Linotype" w:hAnsi="Palatino Linotype" w:cs="Arial"/>
        </w:rPr>
      </w:pPr>
      <w:r w:rsidRPr="004338C5">
        <w:rPr>
          <w:rFonts w:ascii="Palatino Linotype" w:hAnsi="Palatino Linotype"/>
        </w:rPr>
        <w:t xml:space="preserve">Ahora bien, es importante señalar que el Acuerdo de clasificación motivo del presente análisis, no cumple con las formalidades </w:t>
      </w:r>
      <w:r w:rsidR="007B14F6" w:rsidRPr="004338C5">
        <w:rPr>
          <w:rFonts w:ascii="Palatino Linotype" w:hAnsi="Palatino Linotype"/>
        </w:rPr>
        <w:t xml:space="preserve">previstas en los artículos </w:t>
      </w:r>
      <w:r w:rsidR="007B14F6" w:rsidRPr="004338C5">
        <w:rPr>
          <w:rFonts w:ascii="Palatino Linotype" w:hAnsi="Palatino Linotype" w:cs="Arial"/>
        </w:rPr>
        <w:t>49, fracción VIII y 132, fracciones I, II y III ya citadas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420013A" w14:textId="77777777" w:rsidR="007B14F6" w:rsidRPr="004338C5" w:rsidRDefault="007B14F6" w:rsidP="004338C5">
      <w:pPr>
        <w:jc w:val="both"/>
        <w:rPr>
          <w:rFonts w:ascii="Palatino Linotype" w:hAnsi="Palatino Linotype" w:cs="Arial"/>
        </w:rPr>
      </w:pPr>
    </w:p>
    <w:p w14:paraId="4ADBD361"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i/>
          <w:sz w:val="22"/>
          <w:szCs w:val="22"/>
          <w:lang w:eastAsia="es-MX"/>
        </w:rPr>
        <w:t>“</w:t>
      </w:r>
      <w:r w:rsidRPr="004338C5">
        <w:rPr>
          <w:rFonts w:ascii="Palatino Linotype" w:hAnsi="Palatino Linotype" w:cs="Arial"/>
          <w:b/>
          <w:i/>
          <w:sz w:val="22"/>
          <w:szCs w:val="22"/>
          <w:lang w:eastAsia="es-MX"/>
        </w:rPr>
        <w:t xml:space="preserve">Artículo 49. </w:t>
      </w:r>
      <w:r w:rsidRPr="004338C5">
        <w:rPr>
          <w:rFonts w:ascii="Palatino Linotype" w:hAnsi="Palatino Linotype" w:cs="Arial"/>
          <w:i/>
          <w:sz w:val="22"/>
          <w:szCs w:val="22"/>
          <w:lang w:eastAsia="es-MX"/>
        </w:rPr>
        <w:t>Los Comités de Transparencia tendrán las siguientes atribuciones:</w:t>
      </w:r>
    </w:p>
    <w:p w14:paraId="6E490AC0"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VIII.</w:t>
      </w:r>
      <w:r w:rsidRPr="004338C5">
        <w:rPr>
          <w:rFonts w:ascii="Palatino Linotype" w:hAnsi="Palatino Linotype" w:cs="Arial"/>
          <w:i/>
          <w:sz w:val="22"/>
          <w:szCs w:val="22"/>
          <w:lang w:eastAsia="es-MX"/>
        </w:rPr>
        <w:t xml:space="preserve"> Aprobar, modificar o revocar la clasificación de la información;</w:t>
      </w:r>
    </w:p>
    <w:p w14:paraId="032E51C7"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Artículo 132.</w:t>
      </w:r>
      <w:r w:rsidRPr="004338C5">
        <w:rPr>
          <w:rFonts w:ascii="Palatino Linotype" w:hAnsi="Palatino Linotype" w:cs="Arial"/>
          <w:i/>
          <w:sz w:val="22"/>
          <w:szCs w:val="22"/>
          <w:lang w:eastAsia="es-MX"/>
        </w:rPr>
        <w:t xml:space="preserve"> La clasificación de la información se llevará a cabo en el momento en que:</w:t>
      </w:r>
    </w:p>
    <w:p w14:paraId="2303F3AC"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I.</w:t>
      </w:r>
      <w:r w:rsidRPr="004338C5">
        <w:rPr>
          <w:rFonts w:ascii="Palatino Linotype" w:hAnsi="Palatino Linotype" w:cs="Arial"/>
          <w:i/>
          <w:sz w:val="22"/>
          <w:szCs w:val="22"/>
          <w:lang w:eastAsia="es-MX"/>
        </w:rPr>
        <w:t xml:space="preserve"> Se reciba una solicitud de acceso a la información;</w:t>
      </w:r>
    </w:p>
    <w:p w14:paraId="69A7BFB0"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II.</w:t>
      </w:r>
      <w:r w:rsidRPr="004338C5">
        <w:rPr>
          <w:rFonts w:ascii="Palatino Linotype" w:hAnsi="Palatino Linotype" w:cs="Arial"/>
          <w:i/>
          <w:sz w:val="22"/>
          <w:szCs w:val="22"/>
          <w:lang w:eastAsia="es-MX"/>
        </w:rPr>
        <w:t xml:space="preserve"> Se determine mediante resolución de autoridad competente; o</w:t>
      </w:r>
    </w:p>
    <w:p w14:paraId="6371A83D" w14:textId="77777777" w:rsidR="007B14F6" w:rsidRPr="004338C5" w:rsidRDefault="007B14F6" w:rsidP="004338C5">
      <w:pPr>
        <w:ind w:left="851" w:right="902"/>
        <w:jc w:val="both"/>
        <w:rPr>
          <w:rFonts w:ascii="Palatino Linotype" w:hAnsi="Palatino Linotype" w:cs="Arial"/>
          <w:b/>
          <w:i/>
          <w:sz w:val="22"/>
          <w:szCs w:val="22"/>
          <w:lang w:eastAsia="es-MX"/>
        </w:rPr>
      </w:pPr>
      <w:r w:rsidRPr="004338C5">
        <w:rPr>
          <w:rFonts w:ascii="Palatino Linotype" w:hAnsi="Palatino Linotype" w:cs="Arial"/>
          <w:i/>
          <w:sz w:val="22"/>
          <w:szCs w:val="22"/>
          <w:lang w:eastAsia="es-MX"/>
        </w:rPr>
        <w:t>III. Se generen versiones públicas para dar cumplimiento a las obligaciones de transparencia previstas en esta Ley.</w:t>
      </w:r>
      <w:r w:rsidRPr="004338C5">
        <w:rPr>
          <w:rFonts w:ascii="Palatino Linotype" w:hAnsi="Palatino Linotype" w:cs="Arial"/>
          <w:b/>
          <w:i/>
          <w:sz w:val="22"/>
          <w:szCs w:val="22"/>
          <w:lang w:eastAsia="es-MX"/>
        </w:rPr>
        <w:t>”</w:t>
      </w:r>
    </w:p>
    <w:p w14:paraId="1A501C2E"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“Segundo.-</w:t>
      </w:r>
      <w:r w:rsidRPr="004338C5">
        <w:rPr>
          <w:rFonts w:ascii="Palatino Linotype" w:hAnsi="Palatino Linotype" w:cs="Arial"/>
          <w:i/>
          <w:sz w:val="22"/>
          <w:szCs w:val="22"/>
          <w:lang w:eastAsia="es-MX"/>
        </w:rPr>
        <w:t xml:space="preserve"> Para efectos de los presentes Lineamientos Generales, se entenderá por:</w:t>
      </w:r>
    </w:p>
    <w:p w14:paraId="0E55D965"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XVIII.</w:t>
      </w:r>
      <w:r w:rsidRPr="004338C5">
        <w:rPr>
          <w:rFonts w:ascii="Palatino Linotype" w:hAnsi="Palatino Linotype" w:cs="Arial"/>
          <w:i/>
          <w:sz w:val="22"/>
          <w:szCs w:val="22"/>
          <w:lang w:eastAsia="es-MX"/>
        </w:rPr>
        <w:t xml:space="preserve"> </w:t>
      </w:r>
      <w:r w:rsidRPr="004338C5">
        <w:rPr>
          <w:rFonts w:ascii="Palatino Linotype" w:hAnsi="Palatino Linotype" w:cs="Arial"/>
          <w:b/>
          <w:i/>
          <w:sz w:val="22"/>
          <w:szCs w:val="22"/>
          <w:lang w:eastAsia="es-MX"/>
        </w:rPr>
        <w:t>Versión pública:</w:t>
      </w:r>
      <w:r w:rsidRPr="004338C5">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w:t>
      </w:r>
      <w:r w:rsidRPr="004338C5">
        <w:rPr>
          <w:rFonts w:ascii="Palatino Linotype" w:hAnsi="Palatino Linotype" w:cs="Arial"/>
          <w:i/>
          <w:sz w:val="22"/>
          <w:szCs w:val="22"/>
          <w:lang w:eastAsia="es-MX"/>
        </w:rPr>
        <w:lastRenderedPageBreak/>
        <w:t>de éstas de manera genérica, fundando y motivando la reserva o confidencialidad, a través de la resolución que para tal efecto emita el Comité de Transparencia.</w:t>
      </w:r>
    </w:p>
    <w:p w14:paraId="0E81B283"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Cuarto.</w:t>
      </w:r>
      <w:r w:rsidRPr="004338C5">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AA159F"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380C39EC"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Quinto.</w:t>
      </w:r>
      <w:r w:rsidRPr="004338C5">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16DF50"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Sexto.</w:t>
      </w:r>
      <w:r w:rsidRPr="004338C5">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81CBF7"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7E7A9CA4"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Séptimo.</w:t>
      </w:r>
      <w:r w:rsidRPr="004338C5">
        <w:rPr>
          <w:rFonts w:ascii="Palatino Linotype" w:hAnsi="Palatino Linotype" w:cs="Arial"/>
          <w:i/>
          <w:sz w:val="22"/>
          <w:szCs w:val="22"/>
          <w:lang w:eastAsia="es-MX"/>
        </w:rPr>
        <w:t xml:space="preserve"> La clasificación de la información se llevará a cabo en el momento en que:</w:t>
      </w:r>
    </w:p>
    <w:p w14:paraId="40D83E95"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I.</w:t>
      </w:r>
      <w:r w:rsidRPr="004338C5">
        <w:rPr>
          <w:rFonts w:ascii="Palatino Linotype" w:hAnsi="Palatino Linotype" w:cs="Arial"/>
          <w:i/>
          <w:sz w:val="22"/>
          <w:szCs w:val="22"/>
          <w:lang w:eastAsia="es-MX"/>
        </w:rPr>
        <w:t xml:space="preserve"> Se reciba una solicitud de acceso a la información;</w:t>
      </w:r>
    </w:p>
    <w:p w14:paraId="42E5AF79"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II.</w:t>
      </w:r>
      <w:r w:rsidRPr="004338C5">
        <w:rPr>
          <w:rFonts w:ascii="Palatino Linotype" w:hAnsi="Palatino Linotype" w:cs="Arial"/>
          <w:i/>
          <w:sz w:val="22"/>
          <w:szCs w:val="22"/>
          <w:lang w:eastAsia="es-MX"/>
        </w:rPr>
        <w:t xml:space="preserve"> Se determine mediante resolución de autoridad competente, o</w:t>
      </w:r>
    </w:p>
    <w:p w14:paraId="00898A88"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III.</w:t>
      </w:r>
      <w:r w:rsidRPr="004338C5">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37942127"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48C8B347"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Octavo.</w:t>
      </w:r>
      <w:r w:rsidRPr="004338C5">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92957D"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507DCF6D"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i/>
          <w:sz w:val="22"/>
          <w:szCs w:val="22"/>
          <w:lang w:eastAsia="es-MX"/>
        </w:rPr>
        <w:lastRenderedPageBreak/>
        <w:t>En caso de referirse a información reservada, la motivación de la clasificación también deberá comprender las circunstancias que justifican el establecimiento de determinado plazo de reserva.</w:t>
      </w:r>
    </w:p>
    <w:p w14:paraId="058B5B79"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E40E063"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29ED0EFB"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Noveno.</w:t>
      </w:r>
      <w:r w:rsidRPr="004338C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6484EF"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b/>
          <w:i/>
          <w:sz w:val="22"/>
          <w:szCs w:val="22"/>
          <w:lang w:eastAsia="es-MX"/>
        </w:rPr>
        <w:t>Décimo.</w:t>
      </w:r>
      <w:r w:rsidRPr="004338C5">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4C7ED1" w14:textId="77777777" w:rsidR="007B14F6" w:rsidRPr="004338C5" w:rsidRDefault="007B14F6" w:rsidP="004338C5">
      <w:pPr>
        <w:ind w:left="851" w:right="902"/>
        <w:jc w:val="both"/>
        <w:rPr>
          <w:rFonts w:ascii="Palatino Linotype" w:hAnsi="Palatino Linotype" w:cs="Arial"/>
          <w:i/>
          <w:sz w:val="22"/>
          <w:szCs w:val="22"/>
          <w:lang w:eastAsia="es-MX"/>
        </w:rPr>
      </w:pPr>
      <w:r w:rsidRPr="004338C5">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66AA0864" w14:textId="77777777" w:rsidR="007B14F6" w:rsidRPr="004338C5" w:rsidRDefault="007B14F6" w:rsidP="004338C5">
      <w:pPr>
        <w:ind w:left="851" w:right="902"/>
        <w:jc w:val="both"/>
        <w:rPr>
          <w:rFonts w:ascii="Palatino Linotype" w:hAnsi="Palatino Linotype" w:cs="Arial"/>
          <w:i/>
          <w:sz w:val="22"/>
          <w:szCs w:val="22"/>
        </w:rPr>
      </w:pPr>
      <w:r w:rsidRPr="004338C5">
        <w:rPr>
          <w:rFonts w:ascii="Palatino Linotype" w:hAnsi="Palatino Linotype" w:cs="Arial"/>
          <w:b/>
          <w:i/>
          <w:sz w:val="22"/>
          <w:szCs w:val="22"/>
          <w:lang w:eastAsia="es-MX"/>
        </w:rPr>
        <w:t>Décimo primero.</w:t>
      </w:r>
      <w:r w:rsidRPr="004338C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338C5">
        <w:rPr>
          <w:rFonts w:ascii="Palatino Linotype" w:hAnsi="Palatino Linotype" w:cs="Arial"/>
          <w:b/>
          <w:i/>
          <w:sz w:val="22"/>
          <w:szCs w:val="22"/>
          <w:lang w:eastAsia="es-MX"/>
        </w:rPr>
        <w:t xml:space="preserve"> </w:t>
      </w:r>
      <w:r w:rsidRPr="004338C5">
        <w:rPr>
          <w:rFonts w:ascii="Palatino Linotype" w:hAnsi="Palatino Linotype" w:cs="Arial"/>
          <w:i/>
          <w:sz w:val="22"/>
          <w:szCs w:val="22"/>
        </w:rPr>
        <w:t>(Sic)</w:t>
      </w:r>
    </w:p>
    <w:p w14:paraId="2410D6D2" w14:textId="77777777" w:rsidR="007B14F6" w:rsidRPr="004338C5" w:rsidRDefault="007B14F6" w:rsidP="004338C5">
      <w:pPr>
        <w:ind w:left="851" w:right="902"/>
        <w:jc w:val="both"/>
        <w:rPr>
          <w:rFonts w:ascii="Palatino Linotype" w:hAnsi="Palatino Linotype" w:cs="Arial"/>
          <w:i/>
          <w:sz w:val="22"/>
          <w:szCs w:val="22"/>
          <w:lang w:eastAsia="es-MX"/>
        </w:rPr>
      </w:pPr>
    </w:p>
    <w:p w14:paraId="350DFEBF" w14:textId="77777777" w:rsidR="007B14F6" w:rsidRPr="004338C5" w:rsidRDefault="007B14F6" w:rsidP="004338C5">
      <w:pPr>
        <w:widowControl w:val="0"/>
        <w:autoSpaceDE w:val="0"/>
        <w:autoSpaceDN w:val="0"/>
        <w:adjustRightInd w:val="0"/>
        <w:spacing w:line="360" w:lineRule="auto"/>
        <w:jc w:val="both"/>
        <w:rPr>
          <w:rFonts w:ascii="Palatino Linotype" w:hAnsi="Palatino Linotype" w:cs="Arial"/>
        </w:rPr>
      </w:pPr>
      <w:r w:rsidRPr="004338C5">
        <w:rPr>
          <w:rFonts w:ascii="Palatino Linotype" w:hAnsi="Palatino Linotype" w:cs="Arial"/>
        </w:rPr>
        <w:t xml:space="preserve">En este contexto, el hecho de que la información pública solicitada contenga datos personales susceptibles de ser protegidos mediante su </w:t>
      </w:r>
      <w:r w:rsidRPr="004338C5">
        <w:rPr>
          <w:rFonts w:ascii="Palatino Linotype" w:hAnsi="Palatino Linotype" w:cs="Arial"/>
          <w:b/>
        </w:rPr>
        <w:t>versión pública</w:t>
      </w:r>
      <w:r w:rsidRPr="004338C5">
        <w:rPr>
          <w:rFonts w:ascii="Palatino Linotype" w:hAnsi="Palatino Linotype" w:cs="Arial"/>
        </w:rPr>
        <w:t xml:space="preserve">, ello no implica que esta </w:t>
      </w:r>
      <w:r w:rsidRPr="004338C5">
        <w:rPr>
          <w:rFonts w:ascii="Palatino Linotype" w:hAnsi="Palatino Linotype"/>
        </w:rPr>
        <w:t>circunstancia</w:t>
      </w:r>
      <w:r w:rsidRPr="004338C5">
        <w:rPr>
          <w:rFonts w:ascii="Palatino Linotype" w:hAnsi="Palatino Linotype" w:cs="Arial"/>
        </w:rPr>
        <w:t xml:space="preserve"> opere en </w:t>
      </w:r>
      <w:r w:rsidRPr="004338C5">
        <w:rPr>
          <w:rFonts w:ascii="Palatino Linotype" w:hAnsi="Palatino Linotype"/>
        </w:rPr>
        <w:t>automático</w:t>
      </w:r>
      <w:r w:rsidRPr="004338C5">
        <w:rPr>
          <w:rFonts w:ascii="Palatino Linotype" w:hAnsi="Palatino Linotype" w:cs="Arial"/>
        </w:rPr>
        <w:t>, sino que es necesario que el Comité de Transparencia del</w:t>
      </w:r>
      <w:r w:rsidRPr="004338C5">
        <w:rPr>
          <w:rFonts w:ascii="Palatino Linotype" w:hAnsi="Palatino Linotype" w:cs="Arial"/>
          <w:b/>
          <w:color w:val="000000"/>
        </w:rPr>
        <w:t xml:space="preserve"> SUJETO OBLIGADO</w:t>
      </w:r>
      <w:r w:rsidRPr="004338C5">
        <w:rPr>
          <w:rFonts w:ascii="Palatino Linotype" w:hAnsi="Palatino Linotype" w:cs="Arial"/>
          <w:b/>
        </w:rPr>
        <w:t xml:space="preserve"> </w:t>
      </w:r>
      <w:r w:rsidRPr="004338C5">
        <w:rPr>
          <w:rFonts w:ascii="Palatino Linotype" w:hAnsi="Palatino Linotype" w:cs="Arial"/>
        </w:rPr>
        <w:t>emita el Acuerdo de Clasificación.</w:t>
      </w:r>
    </w:p>
    <w:p w14:paraId="74F2B1A9" w14:textId="77777777" w:rsidR="007B14F6" w:rsidRPr="004338C5" w:rsidRDefault="007B14F6" w:rsidP="004338C5">
      <w:pPr>
        <w:widowControl w:val="0"/>
        <w:autoSpaceDE w:val="0"/>
        <w:autoSpaceDN w:val="0"/>
        <w:adjustRightInd w:val="0"/>
        <w:spacing w:line="360" w:lineRule="auto"/>
        <w:jc w:val="both"/>
        <w:rPr>
          <w:rFonts w:ascii="Palatino Linotype" w:hAnsi="Palatino Linotype" w:cs="Arial"/>
        </w:rPr>
      </w:pPr>
    </w:p>
    <w:p w14:paraId="1D969D27" w14:textId="77777777" w:rsidR="007B14F6" w:rsidRPr="004338C5" w:rsidRDefault="007B14F6" w:rsidP="004338C5">
      <w:pPr>
        <w:spacing w:line="360" w:lineRule="auto"/>
        <w:jc w:val="both"/>
        <w:rPr>
          <w:rFonts w:ascii="Palatino Linotype" w:hAnsi="Palatino Linotype" w:cs="Arial"/>
        </w:rPr>
      </w:pPr>
      <w:r w:rsidRPr="004338C5">
        <w:rPr>
          <w:rFonts w:ascii="Palatino Linotype" w:eastAsia="Arial Unicode MS" w:hAnsi="Palatino Linotype" w:cs="Arial"/>
        </w:rPr>
        <w:t>Por tanto, dicho Acuerdo debe</w:t>
      </w:r>
      <w:r w:rsidRPr="004338C5">
        <w:rPr>
          <w:rFonts w:ascii="Palatino Linotype" w:hAnsi="Palatino Linotype" w:cs="Arial"/>
        </w:rPr>
        <w:t xml:space="preserve"> exponer de manera clara porque se encuadra en los supuestos de clasificación de la información, de conformidad con en el artículo 135 de </w:t>
      </w:r>
      <w:r w:rsidRPr="004338C5">
        <w:rPr>
          <w:rFonts w:ascii="Palatino Linotype" w:hAnsi="Palatino Linotype" w:cs="Arial"/>
        </w:rPr>
        <w:lastRenderedPageBreak/>
        <w:t>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3617A547" w14:textId="77777777" w:rsidR="007B14F6" w:rsidRPr="004338C5" w:rsidRDefault="007B14F6" w:rsidP="004338C5">
      <w:pPr>
        <w:ind w:left="851" w:right="901"/>
        <w:jc w:val="both"/>
        <w:rPr>
          <w:rFonts w:ascii="Palatino Linotype" w:hAnsi="Palatino Linotype" w:cs="Arial"/>
          <w:i/>
          <w:sz w:val="22"/>
          <w:szCs w:val="22"/>
          <w:lang w:val="es-ES" w:eastAsia="es-MX"/>
        </w:rPr>
      </w:pPr>
    </w:p>
    <w:p w14:paraId="442C72E7" w14:textId="77777777" w:rsidR="007B14F6" w:rsidRPr="004338C5" w:rsidRDefault="007B14F6" w:rsidP="004338C5">
      <w:pPr>
        <w:ind w:left="851" w:right="901"/>
        <w:jc w:val="both"/>
        <w:rPr>
          <w:rFonts w:ascii="Palatino Linotype" w:hAnsi="Palatino Linotype" w:cs="Arial"/>
          <w:i/>
          <w:sz w:val="22"/>
          <w:szCs w:val="22"/>
        </w:rPr>
      </w:pPr>
      <w:r w:rsidRPr="004338C5">
        <w:rPr>
          <w:rFonts w:ascii="Palatino Linotype" w:hAnsi="Palatino Linotype" w:cs="Arial"/>
          <w:i/>
          <w:sz w:val="22"/>
          <w:szCs w:val="22"/>
          <w:lang w:val="es-ES" w:eastAsia="es-MX"/>
        </w:rPr>
        <w:t>“</w:t>
      </w:r>
      <w:r w:rsidRPr="004338C5">
        <w:rPr>
          <w:rFonts w:ascii="Palatino Linotype" w:hAnsi="Palatino Linotype" w:cs="Arial"/>
          <w:b/>
          <w:i/>
          <w:sz w:val="22"/>
          <w:szCs w:val="22"/>
          <w:lang w:val="es-ES" w:eastAsia="es-MX"/>
        </w:rPr>
        <w:t>Artículo 135.</w:t>
      </w:r>
      <w:r w:rsidRPr="004338C5">
        <w:rPr>
          <w:rFonts w:ascii="Palatino Linotype" w:hAnsi="Palatino Linotype" w:cs="Arial"/>
          <w:i/>
          <w:sz w:val="22"/>
          <w:szCs w:val="22"/>
          <w:lang w:val="es-ES" w:eastAsia="es-MX"/>
        </w:rPr>
        <w:t xml:space="preserve"> Los </w:t>
      </w:r>
      <w:proofErr w:type="spellStart"/>
      <w:r w:rsidRPr="004338C5">
        <w:rPr>
          <w:rFonts w:ascii="Palatino Linotype" w:hAnsi="Palatino Linotype" w:cs="Arial"/>
          <w:i/>
          <w:sz w:val="22"/>
          <w:szCs w:val="22"/>
          <w:lang w:val="es-ES" w:eastAsia="es-MX"/>
        </w:rPr>
        <w:t>lin</w:t>
      </w:r>
      <w:proofErr w:type="spellEnd"/>
      <w:r w:rsidRPr="004338C5">
        <w:rPr>
          <w:rFonts w:ascii="Palatino Linotype" w:hAnsi="Palatino Linotype" w:cs="Arial"/>
          <w:i/>
          <w:sz w:val="22"/>
          <w:szCs w:val="22"/>
        </w:rPr>
        <w:t>eamientos generales que se emitan al respecto en materia de clasificación de la información reservada y confidencial y, para la elaboración de versiones públicas, serán de observancia obligatoria para los sujetos obligados.</w:t>
      </w:r>
    </w:p>
    <w:p w14:paraId="7840E726" w14:textId="77777777" w:rsidR="007B14F6" w:rsidRPr="004338C5" w:rsidRDefault="007B14F6" w:rsidP="004338C5">
      <w:pPr>
        <w:ind w:left="851" w:right="901"/>
        <w:jc w:val="both"/>
        <w:rPr>
          <w:rFonts w:ascii="Palatino Linotype" w:hAnsi="Palatino Linotype" w:cs="Arial"/>
          <w:i/>
          <w:sz w:val="22"/>
          <w:szCs w:val="22"/>
        </w:rPr>
      </w:pPr>
      <w:r w:rsidRPr="004338C5">
        <w:rPr>
          <w:rFonts w:ascii="Palatino Linotype" w:hAnsi="Palatino Linotype" w:cs="Arial"/>
          <w:i/>
          <w:sz w:val="22"/>
          <w:szCs w:val="22"/>
        </w:rPr>
        <w:t>…”</w:t>
      </w:r>
    </w:p>
    <w:p w14:paraId="6CF097D6" w14:textId="77777777" w:rsidR="007B14F6" w:rsidRPr="004338C5" w:rsidRDefault="007B14F6" w:rsidP="004338C5">
      <w:pPr>
        <w:widowControl w:val="0"/>
        <w:autoSpaceDE w:val="0"/>
        <w:autoSpaceDN w:val="0"/>
        <w:adjustRightInd w:val="0"/>
        <w:ind w:right="49"/>
        <w:jc w:val="both"/>
        <w:rPr>
          <w:rFonts w:ascii="Palatino Linotype" w:hAnsi="Palatino Linotype" w:cs="Arial"/>
          <w:sz w:val="22"/>
          <w:szCs w:val="22"/>
        </w:rPr>
      </w:pPr>
    </w:p>
    <w:p w14:paraId="64FDD078" w14:textId="77777777" w:rsidR="007B14F6" w:rsidRPr="004338C5" w:rsidRDefault="007B14F6" w:rsidP="004338C5">
      <w:pPr>
        <w:spacing w:line="360" w:lineRule="auto"/>
        <w:jc w:val="both"/>
        <w:rPr>
          <w:rFonts w:ascii="Palatino Linotype" w:hAnsi="Palatino Linotype" w:cs="Arial"/>
        </w:rPr>
      </w:pPr>
      <w:r w:rsidRPr="004338C5">
        <w:rPr>
          <w:rFonts w:ascii="Palatino Linotype" w:hAnsi="Palatino Linotype" w:cs="Arial"/>
        </w:rPr>
        <w:t>Lineamientos Generales en Materia de Clasificación y Desclasificación de la información, así como para la elaboración de Versiones Públicas.</w:t>
      </w:r>
    </w:p>
    <w:p w14:paraId="783382CD" w14:textId="77777777" w:rsidR="007B14F6" w:rsidRPr="004338C5" w:rsidRDefault="007B14F6" w:rsidP="004338C5">
      <w:pPr>
        <w:widowControl w:val="0"/>
        <w:autoSpaceDE w:val="0"/>
        <w:autoSpaceDN w:val="0"/>
        <w:adjustRightInd w:val="0"/>
        <w:ind w:right="49"/>
        <w:jc w:val="both"/>
        <w:rPr>
          <w:rFonts w:ascii="Palatino Linotype" w:hAnsi="Palatino Linotype" w:cs="Arial"/>
          <w:sz w:val="22"/>
          <w:szCs w:val="22"/>
        </w:rPr>
      </w:pPr>
    </w:p>
    <w:p w14:paraId="6B2DF24C" w14:textId="77777777" w:rsidR="007B14F6" w:rsidRPr="004338C5" w:rsidRDefault="007B14F6" w:rsidP="004338C5">
      <w:pPr>
        <w:ind w:left="851" w:right="901"/>
        <w:jc w:val="both"/>
        <w:rPr>
          <w:rFonts w:ascii="Palatino Linotype" w:hAnsi="Palatino Linotype" w:cs="Arial"/>
          <w:i/>
          <w:sz w:val="22"/>
          <w:szCs w:val="22"/>
        </w:rPr>
      </w:pPr>
      <w:r w:rsidRPr="004338C5">
        <w:rPr>
          <w:rFonts w:ascii="Palatino Linotype" w:hAnsi="Palatino Linotype" w:cs="Arial"/>
          <w:b/>
          <w:i/>
          <w:sz w:val="22"/>
          <w:szCs w:val="22"/>
        </w:rPr>
        <w:t>Octavo. Para fundar la clasificación de la información se debe señalar el artículo, fracción, inciso, párrafo</w:t>
      </w:r>
      <w:r w:rsidRPr="004338C5">
        <w:rPr>
          <w:rFonts w:ascii="Palatino Linotype" w:hAnsi="Palatino Linotype" w:cs="Arial"/>
          <w:i/>
          <w:sz w:val="22"/>
          <w:szCs w:val="22"/>
        </w:rPr>
        <w:t xml:space="preserve"> o numeral de la ley o tratado internacional suscrito por el Estado mexicano que </w:t>
      </w:r>
      <w:r w:rsidRPr="004338C5">
        <w:rPr>
          <w:rFonts w:ascii="Palatino Linotype" w:hAnsi="Palatino Linotype" w:cs="Arial"/>
          <w:b/>
          <w:i/>
          <w:sz w:val="22"/>
          <w:szCs w:val="22"/>
        </w:rPr>
        <w:t>expresamente</w:t>
      </w:r>
      <w:r w:rsidRPr="004338C5">
        <w:rPr>
          <w:rFonts w:ascii="Palatino Linotype" w:hAnsi="Palatino Linotype" w:cs="Arial"/>
          <w:i/>
          <w:sz w:val="22"/>
          <w:szCs w:val="22"/>
        </w:rPr>
        <w:t xml:space="preserve"> le otorga el carácter de reservada o confidencial.</w:t>
      </w:r>
    </w:p>
    <w:p w14:paraId="5CB54951" w14:textId="77777777" w:rsidR="007B14F6" w:rsidRPr="004338C5" w:rsidRDefault="007B14F6" w:rsidP="004338C5">
      <w:pPr>
        <w:widowControl w:val="0"/>
        <w:autoSpaceDE w:val="0"/>
        <w:autoSpaceDN w:val="0"/>
        <w:adjustRightInd w:val="0"/>
        <w:ind w:left="709" w:right="757"/>
        <w:jc w:val="both"/>
        <w:rPr>
          <w:rFonts w:ascii="Palatino Linotype" w:hAnsi="Palatino Linotype" w:cs="Arial"/>
          <w:i/>
          <w:sz w:val="22"/>
          <w:szCs w:val="22"/>
        </w:rPr>
      </w:pPr>
    </w:p>
    <w:p w14:paraId="31CA7E12" w14:textId="77777777" w:rsidR="007B14F6" w:rsidRPr="004338C5" w:rsidRDefault="007B14F6" w:rsidP="004338C5">
      <w:pPr>
        <w:ind w:left="851" w:right="901"/>
        <w:jc w:val="both"/>
        <w:rPr>
          <w:rFonts w:ascii="Palatino Linotype" w:hAnsi="Palatino Linotype" w:cs="Arial"/>
          <w:i/>
          <w:sz w:val="22"/>
          <w:szCs w:val="22"/>
        </w:rPr>
      </w:pPr>
      <w:r w:rsidRPr="004338C5">
        <w:rPr>
          <w:rFonts w:ascii="Palatino Linotype" w:hAnsi="Palatino Linotype" w:cs="Arial"/>
          <w:i/>
          <w:sz w:val="22"/>
          <w:szCs w:val="22"/>
        </w:rPr>
        <w:t xml:space="preserve">Para motivar la clasificación se </w:t>
      </w:r>
      <w:r w:rsidRPr="004338C5">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4338C5">
        <w:rPr>
          <w:rFonts w:ascii="Palatino Linotype" w:hAnsi="Palatino Linotype" w:cs="Arial"/>
          <w:i/>
          <w:sz w:val="22"/>
          <w:szCs w:val="22"/>
        </w:rPr>
        <w:t xml:space="preserve"> como fundamento.</w:t>
      </w:r>
    </w:p>
    <w:p w14:paraId="4053439E" w14:textId="77777777" w:rsidR="007B14F6" w:rsidRPr="004338C5" w:rsidRDefault="007B14F6" w:rsidP="004338C5">
      <w:pPr>
        <w:ind w:left="851" w:right="901"/>
        <w:jc w:val="both"/>
        <w:rPr>
          <w:rFonts w:ascii="Palatino Linotype" w:hAnsi="Palatino Linotype" w:cs="Arial"/>
          <w:i/>
          <w:sz w:val="22"/>
          <w:szCs w:val="22"/>
        </w:rPr>
      </w:pPr>
      <w:r w:rsidRPr="004338C5">
        <w:rPr>
          <w:rFonts w:ascii="Palatino Linotype" w:hAnsi="Palatino Linotype" w:cs="Arial"/>
          <w:i/>
          <w:sz w:val="22"/>
          <w:szCs w:val="22"/>
        </w:rPr>
        <w:t>…”</w:t>
      </w:r>
    </w:p>
    <w:p w14:paraId="5555DE63" w14:textId="77777777" w:rsidR="007B14F6" w:rsidRPr="004338C5" w:rsidRDefault="007B14F6" w:rsidP="004338C5">
      <w:pPr>
        <w:ind w:left="851" w:right="901"/>
        <w:jc w:val="both"/>
        <w:rPr>
          <w:rFonts w:ascii="Palatino Linotype" w:hAnsi="Palatino Linotype" w:cs="Arial"/>
          <w:i/>
          <w:sz w:val="22"/>
          <w:szCs w:val="22"/>
        </w:rPr>
      </w:pPr>
      <w:r w:rsidRPr="004338C5">
        <w:rPr>
          <w:rFonts w:ascii="Palatino Linotype" w:hAnsi="Palatino Linotype" w:cs="Arial"/>
          <w:i/>
          <w:sz w:val="22"/>
          <w:szCs w:val="22"/>
        </w:rPr>
        <w:t xml:space="preserve">(Énfasis añadido)  </w:t>
      </w:r>
    </w:p>
    <w:p w14:paraId="5A415B92" w14:textId="77777777" w:rsidR="007B14F6" w:rsidRPr="004338C5" w:rsidRDefault="007B14F6" w:rsidP="004338C5">
      <w:pPr>
        <w:widowControl w:val="0"/>
        <w:autoSpaceDE w:val="0"/>
        <w:autoSpaceDN w:val="0"/>
        <w:adjustRightInd w:val="0"/>
        <w:ind w:left="709" w:right="757"/>
        <w:jc w:val="both"/>
        <w:rPr>
          <w:rFonts w:ascii="Palatino Linotype" w:hAnsi="Palatino Linotype" w:cs="Arial"/>
          <w:i/>
          <w:sz w:val="22"/>
          <w:szCs w:val="22"/>
        </w:rPr>
      </w:pPr>
    </w:p>
    <w:p w14:paraId="1862E78D" w14:textId="77777777" w:rsidR="007B14F6" w:rsidRPr="004338C5" w:rsidRDefault="007B14F6" w:rsidP="004338C5">
      <w:pPr>
        <w:autoSpaceDE w:val="0"/>
        <w:autoSpaceDN w:val="0"/>
        <w:adjustRightInd w:val="0"/>
        <w:spacing w:line="360" w:lineRule="auto"/>
        <w:jc w:val="both"/>
        <w:rPr>
          <w:rFonts w:ascii="Palatino Linotype" w:eastAsia="Arial Unicode MS" w:hAnsi="Palatino Linotype" w:cs="Arial"/>
          <w:lang w:val="es-ES"/>
        </w:rPr>
      </w:pPr>
      <w:r w:rsidRPr="004338C5">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338C5">
        <w:rPr>
          <w:rFonts w:ascii="Palatino Linotype" w:eastAsia="Arial Unicode MS" w:hAnsi="Palatino Linotype" w:cs="Arial"/>
          <w:b/>
          <w:lang w:eastAsia="es-MX"/>
        </w:rPr>
        <w:t>EL SUJETO OBLIGADO</w:t>
      </w:r>
      <w:r w:rsidRPr="004338C5">
        <w:rPr>
          <w:rFonts w:ascii="Palatino Linotype" w:eastAsia="Arial Unicode MS" w:hAnsi="Palatino Linotype" w:cs="Arial"/>
          <w:lang w:val="es-ES"/>
        </w:rPr>
        <w:t xml:space="preserve">, en ese contexto, todo dato personal susceptible de clasificación debe ser protegido. </w:t>
      </w:r>
    </w:p>
    <w:p w14:paraId="2559DB33" w14:textId="77777777" w:rsidR="007B14F6" w:rsidRPr="004338C5" w:rsidRDefault="007B14F6" w:rsidP="004338C5">
      <w:pPr>
        <w:autoSpaceDE w:val="0"/>
        <w:autoSpaceDN w:val="0"/>
        <w:adjustRightInd w:val="0"/>
        <w:spacing w:line="360" w:lineRule="auto"/>
        <w:jc w:val="both"/>
        <w:rPr>
          <w:rFonts w:ascii="Palatino Linotype" w:eastAsia="Arial Unicode MS" w:hAnsi="Palatino Linotype" w:cs="Arial"/>
          <w:lang w:val="es-ES"/>
        </w:rPr>
      </w:pPr>
    </w:p>
    <w:p w14:paraId="033AF83E" w14:textId="77777777" w:rsidR="007B14F6" w:rsidRPr="004338C5" w:rsidRDefault="007B14F6" w:rsidP="004338C5">
      <w:pPr>
        <w:autoSpaceDE w:val="0"/>
        <w:autoSpaceDN w:val="0"/>
        <w:adjustRightInd w:val="0"/>
        <w:spacing w:line="360" w:lineRule="auto"/>
        <w:jc w:val="both"/>
        <w:rPr>
          <w:rFonts w:ascii="Palatino Linotype" w:hAnsi="Palatino Linotype" w:cs="Arial"/>
          <w:lang w:val="es-ES"/>
        </w:rPr>
      </w:pPr>
      <w:r w:rsidRPr="004338C5">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852054B" w14:textId="77777777" w:rsidR="007B14F6" w:rsidRPr="004338C5" w:rsidRDefault="007B14F6" w:rsidP="004338C5">
      <w:pPr>
        <w:autoSpaceDE w:val="0"/>
        <w:autoSpaceDN w:val="0"/>
        <w:adjustRightInd w:val="0"/>
        <w:jc w:val="both"/>
        <w:rPr>
          <w:rFonts w:ascii="Palatino Linotype" w:hAnsi="Palatino Linotype" w:cs="Arial"/>
          <w:lang w:val="es-ES"/>
        </w:rPr>
      </w:pPr>
    </w:p>
    <w:p w14:paraId="4DA1CC83" w14:textId="77777777" w:rsidR="007B14F6" w:rsidRPr="004338C5" w:rsidRDefault="007B14F6" w:rsidP="004338C5">
      <w:pPr>
        <w:ind w:left="851" w:right="901"/>
        <w:jc w:val="both"/>
        <w:rPr>
          <w:rFonts w:ascii="Palatino Linotype" w:hAnsi="Palatino Linotype" w:cs="Arial"/>
          <w:b/>
          <w:i/>
          <w:sz w:val="22"/>
          <w:lang w:eastAsia="es-MX"/>
        </w:rPr>
      </w:pPr>
      <w:r w:rsidRPr="004338C5">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338C5">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4338C5">
        <w:rPr>
          <w:rFonts w:ascii="Palatino Linotype" w:hAnsi="Palatino Linotype" w:cs="Arial"/>
          <w:b/>
          <w:i/>
          <w:sz w:val="22"/>
          <w:lang w:eastAsia="es-MX"/>
        </w:rPr>
        <w:t>"</w:t>
      </w:r>
    </w:p>
    <w:p w14:paraId="532FAC40" w14:textId="77777777" w:rsidR="007B14F6" w:rsidRPr="004338C5" w:rsidRDefault="007B14F6" w:rsidP="004338C5">
      <w:pPr>
        <w:jc w:val="both"/>
        <w:rPr>
          <w:rFonts w:ascii="Palatino Linotype" w:hAnsi="Palatino Linotype" w:cs="Arial"/>
          <w:i/>
          <w:lang w:eastAsia="es-MX"/>
        </w:rPr>
      </w:pPr>
    </w:p>
    <w:p w14:paraId="66EFE8AB" w14:textId="77777777" w:rsidR="007B14F6" w:rsidRPr="004338C5" w:rsidRDefault="007B14F6" w:rsidP="004338C5">
      <w:pPr>
        <w:spacing w:line="360" w:lineRule="auto"/>
        <w:jc w:val="both"/>
        <w:rPr>
          <w:rFonts w:ascii="Palatino Linotype" w:hAnsi="Palatino Linotype" w:cs="Arial"/>
          <w:lang w:eastAsia="es-MX"/>
        </w:rPr>
      </w:pPr>
      <w:r w:rsidRPr="004338C5">
        <w:rPr>
          <w:rFonts w:ascii="Palatino Linotype" w:hAnsi="Palatino Linotype" w:cs="Arial"/>
        </w:rPr>
        <w:t xml:space="preserve">Por ende, en el presente caso, </w:t>
      </w:r>
      <w:r w:rsidRPr="004338C5">
        <w:rPr>
          <w:rFonts w:ascii="Palatino Linotype" w:hAnsi="Palatino Linotype" w:cs="Arial"/>
          <w:b/>
        </w:rPr>
        <w:t>EL SUJETO OBLIGADO</w:t>
      </w:r>
      <w:r w:rsidRPr="004338C5">
        <w:rPr>
          <w:rFonts w:ascii="Palatino Linotype" w:hAnsi="Palatino Linotype" w:cs="Arial"/>
        </w:rPr>
        <w:t xml:space="preserve"> debe </w:t>
      </w:r>
      <w:r w:rsidRPr="004338C5">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4338C5">
        <w:rPr>
          <w:rFonts w:ascii="Palatino Linotype" w:hAnsi="Palatino Linotype" w:cs="Arial"/>
          <w:b/>
          <w:lang w:eastAsia="es-MX"/>
        </w:rPr>
        <w:t>EL SUJETO OBLIGADO</w:t>
      </w:r>
      <w:r w:rsidRPr="004338C5">
        <w:rPr>
          <w:rFonts w:ascii="Palatino Linotype" w:hAnsi="Palatino Linotype" w:cs="Arial"/>
          <w:lang w:eastAsia="es-MX"/>
        </w:rPr>
        <w:t xml:space="preserve"> </w:t>
      </w:r>
      <w:r w:rsidRPr="004338C5">
        <w:rPr>
          <w:rFonts w:ascii="Palatino Linotype" w:hAnsi="Palatino Linotype" w:cs="Arial"/>
          <w:lang w:eastAsia="es-MX"/>
        </w:rPr>
        <w:lastRenderedPageBreak/>
        <w:t xml:space="preserve">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4338C5">
        <w:rPr>
          <w:rFonts w:ascii="Palatino Linotype" w:hAnsi="Palatino Linotype" w:cs="Arial"/>
          <w:b/>
          <w:lang w:eastAsia="es-MX"/>
        </w:rPr>
        <w:t>SUJETO OBLIGADO</w:t>
      </w:r>
      <w:r w:rsidRPr="004338C5">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CBDC4A9" w14:textId="77777777" w:rsidR="007B14F6" w:rsidRPr="004338C5" w:rsidRDefault="007B14F6" w:rsidP="004338C5">
      <w:pPr>
        <w:spacing w:line="360" w:lineRule="auto"/>
        <w:jc w:val="both"/>
        <w:rPr>
          <w:rFonts w:ascii="Palatino Linotype" w:hAnsi="Palatino Linotype" w:cs="Arial"/>
          <w:lang w:eastAsia="es-MX"/>
        </w:rPr>
      </w:pPr>
    </w:p>
    <w:p w14:paraId="372E4762" w14:textId="77777777" w:rsidR="007B14F6" w:rsidRPr="004338C5" w:rsidRDefault="007B14F6" w:rsidP="004338C5">
      <w:pPr>
        <w:spacing w:line="360" w:lineRule="auto"/>
        <w:jc w:val="both"/>
        <w:rPr>
          <w:rFonts w:ascii="Palatino Linotype" w:hAnsi="Palatino Linotype" w:cs="Arial"/>
        </w:rPr>
      </w:pPr>
      <w:r w:rsidRPr="004338C5">
        <w:rPr>
          <w:rFonts w:ascii="Palatino Linotype" w:eastAsia="Calibri" w:hAnsi="Palatino Linotype"/>
        </w:rPr>
        <w:t xml:space="preserve">Así, es que </w:t>
      </w:r>
      <w:r w:rsidRPr="004338C5">
        <w:rPr>
          <w:rFonts w:ascii="Palatino Linotype" w:eastAsia="Calibri" w:hAnsi="Palatino Linotype"/>
          <w:b/>
        </w:rPr>
        <w:t>EL SUJETO OBLIGADO</w:t>
      </w:r>
      <w:r w:rsidRPr="004338C5">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4338C5">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5755917" w14:textId="77777777" w:rsidR="007B14F6" w:rsidRPr="004338C5" w:rsidRDefault="007B14F6" w:rsidP="004338C5">
      <w:pPr>
        <w:spacing w:line="360" w:lineRule="auto"/>
        <w:jc w:val="both"/>
        <w:rPr>
          <w:rFonts w:ascii="Palatino Linotype" w:hAnsi="Palatino Linotype" w:cs="Arial"/>
        </w:rPr>
      </w:pPr>
    </w:p>
    <w:p w14:paraId="01E77CB5" w14:textId="77777777" w:rsidR="007B14F6" w:rsidRPr="004338C5" w:rsidRDefault="007B14F6" w:rsidP="004338C5">
      <w:pPr>
        <w:spacing w:line="360" w:lineRule="auto"/>
        <w:jc w:val="both"/>
        <w:rPr>
          <w:rFonts w:ascii="Palatino Linotype" w:hAnsi="Palatino Linotype" w:cs="Arial"/>
        </w:rPr>
      </w:pPr>
      <w:r w:rsidRPr="004338C5">
        <w:rPr>
          <w:rFonts w:ascii="Palatino Linotype" w:hAnsi="Palatino Linotype" w:cs="Arial"/>
        </w:rPr>
        <w:lastRenderedPageBreak/>
        <w:t>Lo anterior, atiendo lo señalado en el artículo 149 de la Ley de Transparencia Local, cuyo contenido es de la literalidad siguiente:</w:t>
      </w:r>
    </w:p>
    <w:p w14:paraId="28A7EBD2" w14:textId="77777777" w:rsidR="007B14F6" w:rsidRPr="004338C5" w:rsidRDefault="007B14F6" w:rsidP="004338C5">
      <w:pPr>
        <w:jc w:val="both"/>
        <w:rPr>
          <w:rFonts w:ascii="Palatino Linotype" w:hAnsi="Palatino Linotype"/>
          <w:color w:val="000000"/>
        </w:rPr>
      </w:pPr>
    </w:p>
    <w:p w14:paraId="4D0E9661" w14:textId="77777777" w:rsidR="007B14F6" w:rsidRPr="004338C5" w:rsidRDefault="007B14F6" w:rsidP="004338C5">
      <w:pPr>
        <w:ind w:left="851" w:right="901"/>
        <w:jc w:val="both"/>
        <w:rPr>
          <w:rFonts w:ascii="Palatino Linotype" w:hAnsi="Palatino Linotype"/>
          <w:i/>
          <w:sz w:val="22"/>
          <w:szCs w:val="22"/>
        </w:rPr>
      </w:pPr>
      <w:r w:rsidRPr="004338C5">
        <w:rPr>
          <w:rFonts w:ascii="Palatino Linotype" w:hAnsi="Palatino Linotype"/>
          <w:i/>
          <w:color w:val="000000"/>
          <w:sz w:val="22"/>
          <w:szCs w:val="22"/>
        </w:rPr>
        <w:t>“</w:t>
      </w:r>
      <w:r w:rsidRPr="004338C5">
        <w:rPr>
          <w:rFonts w:ascii="Palatino Linotype" w:hAnsi="Palatino Linotype"/>
          <w:b/>
          <w:i/>
          <w:sz w:val="22"/>
          <w:szCs w:val="22"/>
        </w:rPr>
        <w:t>Artículo 149.</w:t>
      </w:r>
      <w:r w:rsidRPr="004338C5">
        <w:rPr>
          <w:rFonts w:ascii="Palatino Linotype" w:hAnsi="Palatino Linotype"/>
          <w:i/>
          <w:sz w:val="22"/>
          <w:szCs w:val="22"/>
        </w:rPr>
        <w:t xml:space="preserve"> El </w:t>
      </w:r>
      <w:r w:rsidRPr="004338C5">
        <w:rPr>
          <w:rFonts w:ascii="Palatino Linotype" w:hAnsi="Palatino Linotype"/>
          <w:b/>
          <w:i/>
          <w:sz w:val="22"/>
          <w:szCs w:val="22"/>
        </w:rPr>
        <w:t>acuerdo que clasifique la información como confidencial</w:t>
      </w:r>
      <w:r w:rsidRPr="004338C5">
        <w:rPr>
          <w:rFonts w:ascii="Palatino Linotype" w:hAnsi="Palatino Linotype"/>
          <w:i/>
          <w:sz w:val="22"/>
          <w:szCs w:val="22"/>
        </w:rPr>
        <w:t xml:space="preserve"> deberá contener un razonamiento lógico en el que demuestre que la información se encuentra en alguna o algunas de las hipótesis </w:t>
      </w:r>
      <w:r w:rsidRPr="004338C5">
        <w:rPr>
          <w:rFonts w:ascii="Palatino Linotype" w:hAnsi="Palatino Linotype" w:cs="Arial"/>
          <w:i/>
          <w:sz w:val="22"/>
          <w:lang w:eastAsia="es-MX"/>
        </w:rPr>
        <w:t>previstas</w:t>
      </w:r>
      <w:r w:rsidRPr="004338C5">
        <w:rPr>
          <w:rFonts w:ascii="Palatino Linotype" w:hAnsi="Palatino Linotype"/>
          <w:i/>
          <w:sz w:val="22"/>
          <w:szCs w:val="22"/>
        </w:rPr>
        <w:t xml:space="preserve"> en la presente Ley.”</w:t>
      </w:r>
    </w:p>
    <w:p w14:paraId="43ABF5D5" w14:textId="77777777" w:rsidR="007B14F6" w:rsidRPr="004338C5" w:rsidRDefault="007B14F6" w:rsidP="004338C5">
      <w:pPr>
        <w:jc w:val="both"/>
        <w:rPr>
          <w:rFonts w:ascii="Palatino Linotype" w:hAnsi="Palatino Linotype" w:cs="Arial"/>
        </w:rPr>
      </w:pPr>
    </w:p>
    <w:p w14:paraId="3702CA1D" w14:textId="77777777" w:rsidR="007B14F6" w:rsidRPr="004338C5" w:rsidRDefault="007B14F6" w:rsidP="004338C5">
      <w:pPr>
        <w:spacing w:line="360" w:lineRule="auto"/>
        <w:jc w:val="both"/>
        <w:rPr>
          <w:rFonts w:ascii="Palatino Linotype" w:hAnsi="Palatino Linotype" w:cs="Arial"/>
        </w:rPr>
      </w:pPr>
      <w:r w:rsidRPr="004338C5">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01109D4B" w14:textId="77777777" w:rsidR="007B14F6" w:rsidRPr="004338C5" w:rsidRDefault="007B14F6" w:rsidP="004338C5">
      <w:pPr>
        <w:spacing w:line="360" w:lineRule="auto"/>
        <w:jc w:val="both"/>
        <w:rPr>
          <w:rFonts w:ascii="Palatino Linotype" w:hAnsi="Palatino Linotype" w:cs="Arial"/>
        </w:rPr>
      </w:pPr>
    </w:p>
    <w:p w14:paraId="756F0927" w14:textId="77777777" w:rsidR="007B14F6" w:rsidRPr="004338C5" w:rsidRDefault="007B14F6" w:rsidP="004338C5">
      <w:pPr>
        <w:spacing w:line="360" w:lineRule="auto"/>
        <w:contextualSpacing/>
        <w:jc w:val="both"/>
        <w:rPr>
          <w:rFonts w:ascii="Palatino Linotype" w:hAnsi="Palatino Linotype" w:cs="Arial"/>
        </w:rPr>
      </w:pPr>
      <w:r w:rsidRPr="004338C5">
        <w:rPr>
          <w:rFonts w:ascii="Palatino Linotype" w:hAnsi="Palatino Linotype" w:cs="Arial"/>
        </w:rPr>
        <w:t>Al respecto, el máximo tribunal del país ha establecido jurisprudencia respecto a qué debe entenderse por fundamentación y motivación, en los siguientes términos:</w:t>
      </w:r>
    </w:p>
    <w:p w14:paraId="3FBF253D" w14:textId="77777777" w:rsidR="007B14F6" w:rsidRPr="004338C5" w:rsidRDefault="007B14F6" w:rsidP="004338C5">
      <w:pPr>
        <w:contextualSpacing/>
        <w:jc w:val="both"/>
        <w:rPr>
          <w:rFonts w:ascii="Palatino Linotype" w:hAnsi="Palatino Linotype" w:cs="Arial"/>
        </w:rPr>
      </w:pPr>
    </w:p>
    <w:p w14:paraId="23047525" w14:textId="77777777" w:rsidR="007B14F6" w:rsidRPr="004338C5" w:rsidRDefault="007B14F6" w:rsidP="004338C5">
      <w:pPr>
        <w:ind w:left="851" w:right="901"/>
        <w:jc w:val="both"/>
        <w:rPr>
          <w:rFonts w:ascii="Palatino Linotype" w:hAnsi="Palatino Linotype" w:cs="Arial"/>
          <w:i/>
          <w:sz w:val="22"/>
        </w:rPr>
      </w:pPr>
      <w:r w:rsidRPr="004338C5">
        <w:rPr>
          <w:rFonts w:ascii="Palatino Linotype" w:hAnsi="Palatino Linotype" w:cs="Arial"/>
          <w:i/>
          <w:sz w:val="22"/>
        </w:rPr>
        <w:t>“</w:t>
      </w:r>
      <w:r w:rsidRPr="004338C5">
        <w:rPr>
          <w:rFonts w:ascii="Palatino Linotype" w:hAnsi="Palatino Linotype" w:cs="Arial"/>
          <w:b/>
          <w:i/>
          <w:sz w:val="22"/>
        </w:rPr>
        <w:t xml:space="preserve">FUNDAMENTACIÓN Y MOTIVACIÓN. </w:t>
      </w:r>
      <w:r w:rsidRPr="004338C5">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D0EDA10" w14:textId="77777777" w:rsidR="007B14F6" w:rsidRPr="004338C5" w:rsidRDefault="007B14F6" w:rsidP="004338C5">
      <w:pPr>
        <w:ind w:left="851" w:right="899"/>
        <w:contextualSpacing/>
        <w:jc w:val="both"/>
        <w:rPr>
          <w:rFonts w:ascii="Palatino Linotype" w:hAnsi="Palatino Linotype" w:cs="Arial"/>
          <w:i/>
          <w:sz w:val="22"/>
        </w:rPr>
      </w:pPr>
    </w:p>
    <w:p w14:paraId="3DD09EE9" w14:textId="77777777" w:rsidR="007B14F6" w:rsidRPr="004338C5" w:rsidRDefault="007B14F6" w:rsidP="004338C5">
      <w:pPr>
        <w:spacing w:line="360" w:lineRule="auto"/>
        <w:jc w:val="both"/>
        <w:rPr>
          <w:rFonts w:ascii="Palatino Linotype" w:hAnsi="Palatino Linotype" w:cs="Arial"/>
        </w:rPr>
      </w:pPr>
      <w:r w:rsidRPr="004338C5">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76D174E" w14:textId="77777777" w:rsidR="007B14F6" w:rsidRPr="004338C5" w:rsidRDefault="007B14F6" w:rsidP="004338C5">
      <w:pPr>
        <w:spacing w:line="360" w:lineRule="auto"/>
        <w:jc w:val="both"/>
        <w:rPr>
          <w:rFonts w:ascii="Palatino Linotype" w:hAnsi="Palatino Linotype" w:cs="Arial"/>
        </w:rPr>
      </w:pPr>
    </w:p>
    <w:p w14:paraId="7F23C9D3" w14:textId="77777777" w:rsidR="007B14F6" w:rsidRPr="004338C5" w:rsidRDefault="007B14F6" w:rsidP="004338C5">
      <w:pPr>
        <w:spacing w:line="360" w:lineRule="auto"/>
        <w:jc w:val="both"/>
        <w:rPr>
          <w:rFonts w:ascii="Palatino Linotype" w:hAnsi="Palatino Linotype" w:cs="Arial"/>
        </w:rPr>
      </w:pPr>
      <w:r w:rsidRPr="004338C5">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B02903A" w14:textId="77777777" w:rsidR="007B14F6" w:rsidRPr="004338C5" w:rsidRDefault="007B14F6" w:rsidP="004338C5">
      <w:pPr>
        <w:jc w:val="both"/>
        <w:rPr>
          <w:rFonts w:ascii="Palatino Linotype" w:hAnsi="Palatino Linotype" w:cs="Arial"/>
        </w:rPr>
      </w:pPr>
    </w:p>
    <w:p w14:paraId="4C63BC30" w14:textId="77777777" w:rsidR="007B14F6" w:rsidRPr="004338C5" w:rsidRDefault="007B14F6" w:rsidP="004338C5">
      <w:pPr>
        <w:ind w:left="851" w:right="901"/>
        <w:jc w:val="both"/>
        <w:rPr>
          <w:rFonts w:ascii="Palatino Linotype" w:hAnsi="Palatino Linotype" w:cs="Arial"/>
          <w:i/>
          <w:sz w:val="22"/>
        </w:rPr>
      </w:pPr>
      <w:r w:rsidRPr="004338C5">
        <w:rPr>
          <w:rFonts w:ascii="Palatino Linotype" w:hAnsi="Palatino Linotype" w:cs="Arial"/>
          <w:b/>
          <w:i/>
          <w:sz w:val="22"/>
        </w:rPr>
        <w:t>“FUNDAMENTACIÓN Y MOTIVACIÓN. EL ASPECTO FORMAL DE LA GARANTÍA Y SU FINALIDAD SE TRADUCEN EN EXPLICAR, JUSTIFICAR, POSIBILITAR LA DEFENSA Y COMUNICAR LA DECISIÓN</w:t>
      </w:r>
      <w:r w:rsidRPr="004338C5">
        <w:rPr>
          <w:rFonts w:ascii="Palatino Linotype" w:hAnsi="Palatino Linotype" w:cs="Arial"/>
          <w:i/>
          <w:sz w:val="22"/>
        </w:rPr>
        <w:t xml:space="preserve">. El contenido formal de la garantía de legalidad prevista en el artículo 16 constitucional relativa a la </w:t>
      </w:r>
      <w:r w:rsidRPr="004338C5">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338C5">
        <w:rPr>
          <w:rFonts w:ascii="Palatino Linotype" w:hAnsi="Palatino Linotype" w:cs="Arial"/>
          <w:i/>
          <w:sz w:val="22"/>
        </w:rPr>
        <w:t xml:space="preserve">. Por tanto, </w:t>
      </w:r>
      <w:r w:rsidRPr="004338C5">
        <w:rPr>
          <w:rFonts w:ascii="Palatino Linotype" w:hAnsi="Palatino Linotype" w:cs="Arial"/>
          <w:b/>
          <w:i/>
          <w:sz w:val="22"/>
        </w:rPr>
        <w:t>no basta que el acto de autoridad apenas observe una motivación pro forma pero de una manera incongruente, insuficiente o imprecisa</w:t>
      </w:r>
      <w:r w:rsidRPr="004338C5">
        <w:rPr>
          <w:rFonts w:ascii="Palatino Linotype" w:hAnsi="Palatino Linotype" w:cs="Arial"/>
          <w:i/>
          <w:sz w:val="22"/>
        </w:rPr>
        <w:t>, que impida la finalidad del conocimiento, comprobación y defensa pertinente</w:t>
      </w:r>
      <w:r w:rsidRPr="004338C5">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338C5">
        <w:rPr>
          <w:rFonts w:ascii="Palatino Linotype" w:hAnsi="Palatino Linotype" w:cs="Arial"/>
          <w:i/>
          <w:sz w:val="22"/>
        </w:rPr>
        <w:t>.”(Sic)</w:t>
      </w:r>
    </w:p>
    <w:p w14:paraId="29376357" w14:textId="77777777" w:rsidR="007B14F6" w:rsidRPr="004338C5" w:rsidRDefault="007B14F6" w:rsidP="004338C5">
      <w:pPr>
        <w:ind w:left="851" w:right="899"/>
        <w:contextualSpacing/>
        <w:jc w:val="both"/>
        <w:rPr>
          <w:rFonts w:ascii="Palatino Linotype" w:hAnsi="Palatino Linotype" w:cs="Arial"/>
          <w:i/>
          <w:sz w:val="22"/>
        </w:rPr>
      </w:pPr>
    </w:p>
    <w:p w14:paraId="2FA9996C" w14:textId="77777777" w:rsidR="00607040" w:rsidRDefault="007B14F6" w:rsidP="004338C5">
      <w:pPr>
        <w:spacing w:line="360" w:lineRule="auto"/>
        <w:jc w:val="both"/>
        <w:rPr>
          <w:rFonts w:ascii="Palatino Linotype" w:hAnsi="Palatino Linotype" w:cs="Arial"/>
        </w:rPr>
      </w:pPr>
      <w:r w:rsidRPr="004338C5">
        <w:rPr>
          <w:rFonts w:ascii="Palatino Linotype" w:hAnsi="Palatino Linotype" w:cs="Arial"/>
        </w:rPr>
        <w:t xml:space="preserve">Por lo que, la fundamentación y motivación implica </w:t>
      </w:r>
      <w:r w:rsidR="00607040" w:rsidRPr="004338C5">
        <w:rPr>
          <w:rFonts w:ascii="Palatino Linotype" w:hAnsi="Palatino Linotype" w:cs="Arial"/>
        </w:rPr>
        <w:t>que,</w:t>
      </w:r>
      <w:r w:rsidRPr="004338C5">
        <w:rPr>
          <w:rFonts w:ascii="Palatino Linotype" w:hAnsi="Palatino Linotype" w:cs="Arial"/>
        </w:rPr>
        <w:t xml:space="preserve"> en el acto de autoridad, además de contenerse los supuestos jurídicos aplicables se expliquen claramente, por qué, a través de la utilización de la norma se emitió el acto. </w:t>
      </w:r>
    </w:p>
    <w:p w14:paraId="0B21A6D2" w14:textId="77777777" w:rsidR="00607040" w:rsidRDefault="00607040" w:rsidP="004338C5">
      <w:pPr>
        <w:spacing w:line="360" w:lineRule="auto"/>
        <w:jc w:val="both"/>
        <w:rPr>
          <w:rFonts w:ascii="Palatino Linotype" w:hAnsi="Palatino Linotype" w:cs="Arial"/>
        </w:rPr>
      </w:pPr>
    </w:p>
    <w:p w14:paraId="4CEADBA5" w14:textId="4B895020" w:rsidR="007B14F6" w:rsidRPr="004338C5" w:rsidRDefault="007B14F6" w:rsidP="004338C5">
      <w:pPr>
        <w:spacing w:line="360" w:lineRule="auto"/>
        <w:jc w:val="both"/>
        <w:rPr>
          <w:rFonts w:ascii="Palatino Linotype" w:hAnsi="Palatino Linotype" w:cs="Arial"/>
        </w:rPr>
      </w:pPr>
      <w:r w:rsidRPr="004338C5">
        <w:rPr>
          <w:rFonts w:ascii="Palatino Linotype" w:hAnsi="Palatino Linotype" w:cs="Arial"/>
        </w:rPr>
        <w:t xml:space="preserve">De este modo, la persona que </w:t>
      </w:r>
      <w:r w:rsidR="00607040">
        <w:rPr>
          <w:rFonts w:ascii="Palatino Linotype" w:hAnsi="Palatino Linotype" w:cs="Arial"/>
        </w:rPr>
        <w:t xml:space="preserve">tenga alguna afectación </w:t>
      </w:r>
      <w:r w:rsidRPr="004338C5">
        <w:rPr>
          <w:rFonts w:ascii="Palatino Linotype" w:hAnsi="Palatino Linotype" w:cs="Arial"/>
        </w:rPr>
        <w:t>pueda impugnar la decisión, permitiéndole una real y auténtica defensa.</w:t>
      </w:r>
    </w:p>
    <w:p w14:paraId="68F91704" w14:textId="77777777" w:rsidR="007B14F6" w:rsidRPr="004338C5" w:rsidRDefault="007B14F6" w:rsidP="004338C5">
      <w:pPr>
        <w:spacing w:line="360" w:lineRule="auto"/>
        <w:ind w:right="49"/>
        <w:jc w:val="both"/>
        <w:rPr>
          <w:rFonts w:ascii="Palatino Linotype" w:hAnsi="Palatino Linotype"/>
        </w:rPr>
      </w:pPr>
    </w:p>
    <w:p w14:paraId="36F4D8A2" w14:textId="1F7BF36B" w:rsidR="007B14F6" w:rsidRPr="004338C5" w:rsidRDefault="007B14F6" w:rsidP="004338C5">
      <w:pPr>
        <w:spacing w:line="360" w:lineRule="auto"/>
        <w:ind w:right="49"/>
        <w:jc w:val="both"/>
        <w:rPr>
          <w:rFonts w:ascii="Palatino Linotype" w:hAnsi="Palatino Linotype" w:cs="Arial"/>
        </w:rPr>
      </w:pPr>
      <w:r w:rsidRPr="004338C5">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w:t>
      </w:r>
      <w:r w:rsidRPr="004338C5">
        <w:rPr>
          <w:rFonts w:ascii="Palatino Linotype" w:hAnsi="Palatino Linotype" w:cs="Arial"/>
        </w:rPr>
        <w:lastRenderedPageBreak/>
        <w:t xml:space="preserve">al </w:t>
      </w:r>
      <w:r w:rsidRPr="004338C5">
        <w:rPr>
          <w:rFonts w:ascii="Palatino Linotype" w:hAnsi="Palatino Linotype" w:cs="Arial"/>
          <w:b/>
        </w:rPr>
        <w:t>SUJETO OBLIGADO</w:t>
      </w:r>
      <w:r w:rsidRPr="004338C5">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w:t>
      </w:r>
      <w:r w:rsidR="00CC4EFE">
        <w:rPr>
          <w:rFonts w:ascii="Palatino Linotype" w:hAnsi="Palatino Linotype" w:cs="Arial"/>
        </w:rPr>
        <w:t>o de acceso a la información de</w:t>
      </w:r>
      <w:r w:rsidRPr="004338C5">
        <w:rPr>
          <w:rFonts w:ascii="Palatino Linotype" w:hAnsi="Palatino Linotype" w:cs="Arial"/>
        </w:rPr>
        <w:t>l solicitante.</w:t>
      </w:r>
    </w:p>
    <w:p w14:paraId="2361CF3A" w14:textId="77777777" w:rsidR="007B14F6" w:rsidRPr="004338C5" w:rsidRDefault="007B14F6" w:rsidP="004338C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CDFA37C" w14:textId="23994C0C" w:rsidR="00280B7F" w:rsidRPr="004338C5" w:rsidRDefault="00280B7F" w:rsidP="004338C5">
      <w:pPr>
        <w:spacing w:line="360" w:lineRule="auto"/>
        <w:jc w:val="both"/>
        <w:rPr>
          <w:rFonts w:ascii="Palatino Linotype" w:eastAsia="Calibri" w:hAnsi="Palatino Linotype" w:cs="Arial"/>
          <w:color w:val="000000"/>
          <w:lang w:eastAsia="en-US"/>
        </w:rPr>
      </w:pPr>
      <w:r w:rsidRPr="004338C5">
        <w:rPr>
          <w:rFonts w:ascii="Palatino Linotype" w:eastAsia="Calibri" w:hAnsi="Palatino Linotype"/>
          <w:lang w:eastAsia="es-MX"/>
        </w:rPr>
        <w:t xml:space="preserve">Por otro lado, debemos mencionar que </w:t>
      </w:r>
      <w:r w:rsidRPr="004338C5">
        <w:rPr>
          <w:rFonts w:ascii="Palatino Linotype" w:eastAsia="Calibri" w:hAnsi="Palatino Linotype"/>
          <w:lang w:eastAsia="en-US"/>
        </w:rPr>
        <w:t xml:space="preserve">para tener por satisfecho </w:t>
      </w:r>
      <w:r w:rsidRPr="004338C5">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2A8FC150" w14:textId="77777777" w:rsidR="00280B7F" w:rsidRPr="004338C5" w:rsidRDefault="00280B7F" w:rsidP="004338C5">
      <w:pPr>
        <w:spacing w:line="360" w:lineRule="auto"/>
        <w:jc w:val="both"/>
        <w:rPr>
          <w:rFonts w:ascii="Palatino Linotype" w:eastAsia="Calibri" w:hAnsi="Palatino Linotype"/>
          <w:lang w:eastAsia="en-US"/>
        </w:rPr>
      </w:pPr>
    </w:p>
    <w:p w14:paraId="67F7D7E0" w14:textId="714C60B7" w:rsidR="00280B7F" w:rsidRPr="004338C5" w:rsidRDefault="00280B7F" w:rsidP="004338C5">
      <w:pPr>
        <w:spacing w:line="360" w:lineRule="auto"/>
        <w:jc w:val="both"/>
        <w:rPr>
          <w:rFonts w:ascii="Palatino Linotype" w:eastAsia="Calibri" w:hAnsi="Palatino Linotype" w:cs="Arial"/>
          <w:color w:val="000000"/>
          <w:lang w:eastAsia="en-US"/>
        </w:rPr>
      </w:pPr>
      <w:r w:rsidRPr="004338C5">
        <w:rPr>
          <w:rFonts w:ascii="Palatino Linotype" w:eastAsia="Calibri" w:hAnsi="Palatino Linotype" w:cs="Arial"/>
          <w:color w:val="000000"/>
          <w:lang w:eastAsia="en-US"/>
        </w:rPr>
        <w:t xml:space="preserve">Así que la obligación de acceso a la información se tendrá por cumplida cuando </w:t>
      </w:r>
      <w:r w:rsidR="00607040" w:rsidRPr="004338C5">
        <w:rPr>
          <w:rFonts w:ascii="Palatino Linotype" w:eastAsia="Calibri" w:hAnsi="Palatino Linotype" w:cs="Arial"/>
          <w:color w:val="000000"/>
          <w:lang w:eastAsia="en-US"/>
        </w:rPr>
        <w:t>el solicitante</w:t>
      </w:r>
      <w:r w:rsidRPr="004338C5">
        <w:rPr>
          <w:rFonts w:ascii="Palatino Linotype" w:eastAsia="Calibri" w:hAnsi="Palatino Linotype" w:cs="Arial"/>
          <w:color w:val="000000"/>
          <w:lang w:eastAsia="en-US"/>
        </w:rPr>
        <w:t xml:space="preserve"> tenga a su disposición la información requerida, o cuando realice su consulta en el lugar que ésta se localice, conforme a los artículos 3 fracción XI, XII 4, 12 y 24 último párrafo </w:t>
      </w:r>
      <w:r w:rsidRPr="004338C5">
        <w:rPr>
          <w:rFonts w:ascii="Palatino Linotype" w:eastAsia="Calibri" w:hAnsi="Palatino Linotype" w:cs="Arial"/>
          <w:bCs/>
          <w:color w:val="000000"/>
          <w:lang w:eastAsia="en-US"/>
        </w:rPr>
        <w:t>de la Ley de Transparencia y Acceso a la Información Pública del Estado de México y Municipios</w:t>
      </w:r>
      <w:r w:rsidRPr="004338C5">
        <w:rPr>
          <w:rFonts w:ascii="Palatino Linotype" w:eastAsia="Calibri" w:hAnsi="Palatino Linotype" w:cs="Arial"/>
          <w:color w:val="000000"/>
          <w:lang w:eastAsia="en-US"/>
        </w:rPr>
        <w:t>:</w:t>
      </w:r>
    </w:p>
    <w:p w14:paraId="2A21A6F6" w14:textId="77777777" w:rsidR="00280B7F" w:rsidRPr="004338C5" w:rsidRDefault="00280B7F" w:rsidP="004338C5">
      <w:pPr>
        <w:jc w:val="both"/>
        <w:rPr>
          <w:rFonts w:ascii="Palatino Linotype" w:eastAsia="Calibri" w:hAnsi="Palatino Linotype" w:cs="Arial"/>
          <w:color w:val="000000"/>
          <w:lang w:eastAsia="en-US"/>
        </w:rPr>
      </w:pPr>
      <w:r w:rsidRPr="004338C5">
        <w:rPr>
          <w:rFonts w:ascii="Palatino Linotype" w:eastAsia="Calibri" w:hAnsi="Palatino Linotype" w:cs="Arial"/>
          <w:color w:val="000000"/>
          <w:lang w:eastAsia="en-US"/>
        </w:rPr>
        <w:tab/>
      </w:r>
    </w:p>
    <w:p w14:paraId="680EE523"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b/>
          <w:bCs/>
          <w:i/>
          <w:color w:val="000000"/>
          <w:sz w:val="22"/>
          <w:szCs w:val="22"/>
          <w:lang w:eastAsia="en-US"/>
        </w:rPr>
        <w:t xml:space="preserve">“Artículo 3. </w:t>
      </w:r>
      <w:r w:rsidRPr="004338C5">
        <w:rPr>
          <w:rFonts w:ascii="Palatino Linotype" w:eastAsia="Calibri" w:hAnsi="Palatino Linotype" w:cs="Arial"/>
          <w:bCs/>
          <w:i/>
          <w:color w:val="000000"/>
          <w:sz w:val="22"/>
          <w:szCs w:val="22"/>
          <w:lang w:eastAsia="en-US"/>
        </w:rPr>
        <w:t>Para los efectos de la presente Ley se entenderá por:</w:t>
      </w:r>
    </w:p>
    <w:p w14:paraId="1E794B48" w14:textId="77777777" w:rsidR="00280B7F" w:rsidRPr="004338C5" w:rsidRDefault="00280B7F" w:rsidP="004338C5">
      <w:pPr>
        <w:ind w:left="851" w:right="899"/>
        <w:jc w:val="both"/>
        <w:rPr>
          <w:rFonts w:ascii="Palatino Linotype" w:eastAsia="Calibri" w:hAnsi="Palatino Linotype" w:cs="Arial"/>
          <w:i/>
          <w:sz w:val="22"/>
          <w:szCs w:val="22"/>
          <w:lang w:eastAsia="en-US"/>
        </w:rPr>
      </w:pPr>
      <w:r w:rsidRPr="004338C5">
        <w:rPr>
          <w:rFonts w:ascii="Palatino Linotype" w:eastAsia="Calibri" w:hAnsi="Palatino Linotype" w:cs="Arial"/>
          <w:i/>
          <w:sz w:val="22"/>
          <w:szCs w:val="22"/>
          <w:lang w:eastAsia="en-US"/>
        </w:rPr>
        <w:t>…</w:t>
      </w:r>
    </w:p>
    <w:p w14:paraId="2E49BB49"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b/>
          <w:bCs/>
          <w:i/>
          <w:color w:val="000000"/>
          <w:sz w:val="22"/>
          <w:szCs w:val="22"/>
          <w:lang w:eastAsia="en-US"/>
        </w:rPr>
        <w:t xml:space="preserve">XI. Documento: </w:t>
      </w:r>
      <w:r w:rsidRPr="004338C5">
        <w:rPr>
          <w:rFonts w:ascii="Palatino Linotype" w:eastAsia="Calibri" w:hAnsi="Palatino Linotype" w:cs="Arial"/>
          <w:i/>
          <w:color w:val="000000"/>
          <w:sz w:val="22"/>
          <w:szCs w:val="22"/>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4338C5">
        <w:rPr>
          <w:rFonts w:ascii="Palatino Linotype" w:eastAsia="Calibri" w:hAnsi="Palatino Linotype" w:cs="Arial"/>
          <w:i/>
          <w:color w:val="000000"/>
          <w:sz w:val="22"/>
          <w:szCs w:val="22"/>
          <w:lang w:eastAsia="en-US"/>
        </w:rPr>
        <w:lastRenderedPageBreak/>
        <w:t>elaboración. Los documentos podrán estar en cualquier medio, sea escrito, impreso, sonoro, visual, electrónico, informático u holográfico;</w:t>
      </w:r>
    </w:p>
    <w:p w14:paraId="5DA2A6DA" w14:textId="77777777" w:rsidR="00280B7F" w:rsidRPr="004338C5" w:rsidRDefault="00280B7F" w:rsidP="004338C5">
      <w:pPr>
        <w:ind w:left="851" w:right="899"/>
        <w:jc w:val="both"/>
        <w:rPr>
          <w:rFonts w:ascii="Palatino Linotype" w:eastAsia="Calibri" w:hAnsi="Palatino Linotype" w:cs="Arial"/>
          <w:bCs/>
          <w:i/>
          <w:color w:val="000000"/>
          <w:sz w:val="22"/>
          <w:szCs w:val="22"/>
          <w:lang w:eastAsia="en-US"/>
        </w:rPr>
      </w:pPr>
      <w:r w:rsidRPr="004338C5">
        <w:rPr>
          <w:rFonts w:ascii="Palatino Linotype" w:eastAsia="Calibri" w:hAnsi="Palatino Linotype" w:cs="Arial"/>
          <w:b/>
          <w:bCs/>
          <w:i/>
          <w:color w:val="000000"/>
          <w:sz w:val="22"/>
          <w:szCs w:val="22"/>
          <w:lang w:eastAsia="en-US"/>
        </w:rPr>
        <w:t>XII. Documento electrónico:</w:t>
      </w:r>
      <w:r w:rsidRPr="004338C5">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3E7D00A"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i/>
          <w:color w:val="000000"/>
          <w:sz w:val="22"/>
          <w:szCs w:val="22"/>
          <w:lang w:eastAsia="en-US"/>
        </w:rPr>
        <w:t>…</w:t>
      </w:r>
    </w:p>
    <w:p w14:paraId="2F24D71E" w14:textId="77777777" w:rsidR="00280B7F" w:rsidRPr="004338C5" w:rsidRDefault="00280B7F" w:rsidP="004338C5">
      <w:pPr>
        <w:ind w:left="851" w:right="899"/>
        <w:jc w:val="both"/>
        <w:rPr>
          <w:rFonts w:ascii="Palatino Linotype" w:eastAsia="Calibri" w:hAnsi="Palatino Linotype" w:cs="Arial"/>
          <w:bCs/>
          <w:i/>
          <w:color w:val="000000"/>
          <w:sz w:val="22"/>
          <w:szCs w:val="22"/>
          <w:lang w:eastAsia="en-US"/>
        </w:rPr>
      </w:pPr>
      <w:r w:rsidRPr="004338C5">
        <w:rPr>
          <w:rFonts w:ascii="Palatino Linotype" w:eastAsia="Calibri" w:hAnsi="Palatino Linotype" w:cs="Arial"/>
          <w:b/>
          <w:bCs/>
          <w:i/>
          <w:color w:val="000000"/>
          <w:sz w:val="22"/>
          <w:szCs w:val="22"/>
          <w:lang w:eastAsia="en-US"/>
        </w:rPr>
        <w:t xml:space="preserve">Artículo 4. </w:t>
      </w:r>
      <w:r w:rsidRPr="004338C5">
        <w:rPr>
          <w:rFonts w:ascii="Palatino Linotype" w:eastAsia="Calibri" w:hAnsi="Palatino Linotype" w:cs="Arial"/>
          <w:bCs/>
          <w:i/>
          <w:color w:val="000000"/>
          <w:sz w:val="22"/>
          <w:szCs w:val="22"/>
          <w:lang w:eastAsia="en-US"/>
        </w:rPr>
        <w:t>El derecho humano de acceso a la información pública es la prerrogativa de las personas para buscar, difundir, investigar, recabar, recibir y solicitar información pública, sin necesidad de acreditar personalidad ni interés jurídico.</w:t>
      </w:r>
    </w:p>
    <w:p w14:paraId="335D5851"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i/>
          <w:color w:val="000000"/>
          <w:sz w:val="22"/>
          <w:szCs w:val="22"/>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11DAAB"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AFE914A"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b/>
          <w:bCs/>
          <w:i/>
          <w:color w:val="000000"/>
          <w:sz w:val="22"/>
          <w:szCs w:val="22"/>
          <w:lang w:eastAsia="en-US"/>
        </w:rPr>
        <w:t xml:space="preserve">Artículo 12. </w:t>
      </w:r>
      <w:r w:rsidRPr="004338C5">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63187C14"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i/>
          <w:color w:val="000000"/>
          <w:sz w:val="22"/>
          <w:szCs w:val="22"/>
          <w:lang w:eastAsia="en-U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D5CEDF2"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i/>
          <w:color w:val="000000"/>
          <w:sz w:val="22"/>
          <w:szCs w:val="22"/>
          <w:lang w:eastAsia="en-US"/>
        </w:rPr>
        <w:t>…</w:t>
      </w:r>
    </w:p>
    <w:p w14:paraId="31213F39"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b/>
          <w:bCs/>
          <w:i/>
          <w:color w:val="000000"/>
          <w:sz w:val="22"/>
          <w:szCs w:val="22"/>
          <w:lang w:eastAsia="en-US"/>
        </w:rPr>
        <w:t xml:space="preserve">Artículo 24. </w:t>
      </w:r>
      <w:r w:rsidRPr="004338C5">
        <w:rPr>
          <w:rFonts w:ascii="Palatino Linotype" w:eastAsia="Calibri" w:hAnsi="Palatino Linotype" w:cs="Arial"/>
          <w:i/>
          <w:color w:val="000000"/>
          <w:sz w:val="22"/>
          <w:szCs w:val="22"/>
          <w:lang w:eastAsia="en-US"/>
        </w:rPr>
        <w:t>Para el cumplimiento de los objetivos de esta Ley, los sujetos obligados deberán cumplir con las siguientes obligaciones, según corresponda, de acuerdo a su naturaleza:</w:t>
      </w:r>
    </w:p>
    <w:p w14:paraId="63832D2B"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bCs/>
          <w:i/>
          <w:color w:val="000000"/>
          <w:sz w:val="22"/>
          <w:szCs w:val="22"/>
          <w:lang w:eastAsia="en-US"/>
        </w:rPr>
        <w:t>..</w:t>
      </w:r>
      <w:r w:rsidRPr="004338C5">
        <w:rPr>
          <w:rFonts w:ascii="Palatino Linotype" w:eastAsia="Calibri" w:hAnsi="Palatino Linotype" w:cs="Arial"/>
          <w:i/>
          <w:color w:val="000000"/>
          <w:sz w:val="22"/>
          <w:szCs w:val="22"/>
          <w:lang w:eastAsia="en-US"/>
        </w:rPr>
        <w:t>.</w:t>
      </w:r>
    </w:p>
    <w:p w14:paraId="3A68C50E" w14:textId="77777777" w:rsidR="00280B7F" w:rsidRPr="004338C5" w:rsidRDefault="00280B7F" w:rsidP="004338C5">
      <w:pPr>
        <w:ind w:left="851" w:right="899"/>
        <w:jc w:val="both"/>
        <w:rPr>
          <w:rFonts w:ascii="Palatino Linotype" w:eastAsia="Calibri" w:hAnsi="Palatino Linotype" w:cs="Arial"/>
          <w:bCs/>
          <w:i/>
          <w:color w:val="000000"/>
          <w:sz w:val="22"/>
          <w:szCs w:val="22"/>
          <w:lang w:eastAsia="en-US"/>
        </w:rPr>
      </w:pPr>
      <w:r w:rsidRPr="004338C5">
        <w:rPr>
          <w:rFonts w:ascii="Palatino Linotype" w:eastAsia="Calibri" w:hAnsi="Palatino Linotype" w:cs="Arial"/>
          <w:b/>
          <w:bCs/>
          <w:i/>
          <w:color w:val="000000"/>
          <w:sz w:val="22"/>
          <w:szCs w:val="22"/>
          <w:lang w:eastAsia="en-US"/>
        </w:rPr>
        <w:t>IX.</w:t>
      </w:r>
      <w:r w:rsidRPr="004338C5">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605C7C48" w14:textId="77777777" w:rsidR="00280B7F" w:rsidRPr="004338C5" w:rsidRDefault="00280B7F" w:rsidP="004338C5">
      <w:pPr>
        <w:ind w:left="851" w:right="899"/>
        <w:jc w:val="both"/>
        <w:rPr>
          <w:rFonts w:ascii="Palatino Linotype" w:eastAsia="Calibri" w:hAnsi="Palatino Linotype" w:cs="Arial"/>
          <w:bCs/>
          <w:i/>
          <w:color w:val="000000"/>
          <w:sz w:val="22"/>
          <w:szCs w:val="22"/>
          <w:lang w:eastAsia="en-US"/>
        </w:rPr>
      </w:pPr>
      <w:r w:rsidRPr="004338C5">
        <w:rPr>
          <w:rFonts w:ascii="Palatino Linotype" w:eastAsia="Calibri" w:hAnsi="Palatino Linotype" w:cs="Arial"/>
          <w:b/>
          <w:bCs/>
          <w:i/>
          <w:color w:val="000000"/>
          <w:sz w:val="22"/>
          <w:szCs w:val="22"/>
          <w:lang w:eastAsia="en-US"/>
        </w:rPr>
        <w:t>…</w:t>
      </w:r>
    </w:p>
    <w:p w14:paraId="5718B9F6" w14:textId="77777777" w:rsidR="00280B7F" w:rsidRPr="004338C5" w:rsidRDefault="00280B7F" w:rsidP="004338C5">
      <w:pPr>
        <w:ind w:left="851" w:right="899"/>
        <w:jc w:val="both"/>
        <w:rPr>
          <w:rFonts w:ascii="Palatino Linotype" w:eastAsia="Calibri" w:hAnsi="Palatino Linotype" w:cs="Arial"/>
          <w:bCs/>
          <w:i/>
          <w:color w:val="000000"/>
          <w:sz w:val="22"/>
          <w:szCs w:val="22"/>
          <w:lang w:eastAsia="en-US"/>
        </w:rPr>
      </w:pPr>
      <w:r w:rsidRPr="004338C5">
        <w:rPr>
          <w:rFonts w:ascii="Palatino Linotype" w:eastAsia="Calibri" w:hAnsi="Palatino Linotype" w:cs="Arial"/>
          <w:b/>
          <w:bCs/>
          <w:i/>
          <w:color w:val="000000"/>
          <w:sz w:val="22"/>
          <w:szCs w:val="22"/>
          <w:lang w:eastAsia="en-US"/>
        </w:rPr>
        <w:lastRenderedPageBreak/>
        <w:t>XI.</w:t>
      </w:r>
      <w:r w:rsidRPr="004338C5">
        <w:rPr>
          <w:rFonts w:ascii="Palatino Linotype" w:eastAsia="Calibri" w:hAnsi="Palatino Linotype" w:cs="Arial"/>
          <w:bCs/>
          <w:i/>
          <w:color w:val="000000"/>
          <w:sz w:val="22"/>
          <w:szCs w:val="22"/>
          <w:lang w:eastAsia="en-US"/>
        </w:rPr>
        <w:t xml:space="preserve"> Dar acceso a la información pública que le sea requerida, en los términos de la Ley General, esta Ley y demás disposiciones jurídicas aplicables;</w:t>
      </w:r>
    </w:p>
    <w:p w14:paraId="6AA2EA1B"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bCs/>
          <w:i/>
          <w:color w:val="000000"/>
          <w:sz w:val="22"/>
          <w:szCs w:val="22"/>
          <w:lang w:eastAsia="en-US"/>
        </w:rPr>
        <w:t>…</w:t>
      </w:r>
    </w:p>
    <w:p w14:paraId="06FC028D"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CFA8E8D" w14:textId="77777777" w:rsidR="00280B7F" w:rsidRPr="004338C5" w:rsidRDefault="00280B7F" w:rsidP="004338C5">
      <w:pPr>
        <w:ind w:left="851" w:right="899"/>
        <w:jc w:val="both"/>
        <w:rPr>
          <w:rFonts w:ascii="Palatino Linotype" w:eastAsia="Calibri" w:hAnsi="Palatino Linotype" w:cs="Arial"/>
          <w:i/>
          <w:color w:val="000000"/>
          <w:sz w:val="22"/>
          <w:szCs w:val="22"/>
          <w:lang w:eastAsia="en-US"/>
        </w:rPr>
      </w:pPr>
      <w:r w:rsidRPr="004338C5">
        <w:rPr>
          <w:rFonts w:ascii="Palatino Linotype" w:eastAsia="Calibri" w:hAnsi="Palatino Linotype" w:cs="Arial"/>
          <w:i/>
          <w:color w:val="000000"/>
          <w:sz w:val="22"/>
          <w:szCs w:val="22"/>
          <w:lang w:eastAsia="en-US"/>
        </w:rPr>
        <w:t>Los sujetos obligados solo proporcionarán la información pública que generen, administren o posean en el ejercicio de sus atribuciones.</w:t>
      </w:r>
    </w:p>
    <w:p w14:paraId="033B7AF6" w14:textId="77777777" w:rsidR="00280B7F" w:rsidRPr="004338C5" w:rsidRDefault="00280B7F" w:rsidP="004338C5">
      <w:pPr>
        <w:ind w:left="851" w:right="851"/>
        <w:jc w:val="both"/>
        <w:rPr>
          <w:rFonts w:ascii="Palatino Linotype" w:eastAsia="Calibri" w:hAnsi="Palatino Linotype" w:cs="Arial"/>
          <w:i/>
          <w:color w:val="000000"/>
          <w:sz w:val="22"/>
          <w:szCs w:val="22"/>
          <w:lang w:eastAsia="en-US"/>
        </w:rPr>
      </w:pPr>
    </w:p>
    <w:p w14:paraId="1BE8EAA3" w14:textId="77777777" w:rsidR="00280B7F" w:rsidRPr="004338C5" w:rsidRDefault="00280B7F" w:rsidP="004338C5">
      <w:pPr>
        <w:spacing w:line="360" w:lineRule="auto"/>
        <w:jc w:val="both"/>
        <w:rPr>
          <w:rFonts w:ascii="Palatino Linotype" w:eastAsia="Calibri" w:hAnsi="Palatino Linotype" w:cs="Arial"/>
          <w:color w:val="000000"/>
          <w:lang w:eastAsia="en-US"/>
        </w:rPr>
      </w:pPr>
      <w:r w:rsidRPr="004338C5">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17E3CB1" w14:textId="77777777" w:rsidR="00280B7F" w:rsidRPr="004338C5" w:rsidRDefault="00280B7F" w:rsidP="004338C5">
      <w:pPr>
        <w:spacing w:line="360" w:lineRule="auto"/>
        <w:jc w:val="both"/>
        <w:rPr>
          <w:rFonts w:ascii="Palatino Linotype" w:eastAsia="Calibri" w:hAnsi="Palatino Linotype" w:cs="Arial"/>
          <w:color w:val="000000"/>
          <w:lang w:eastAsia="en-US"/>
        </w:rPr>
      </w:pPr>
    </w:p>
    <w:p w14:paraId="72EB3C19" w14:textId="77777777" w:rsidR="00280B7F" w:rsidRPr="004338C5" w:rsidRDefault="00280B7F" w:rsidP="004338C5">
      <w:pPr>
        <w:spacing w:line="360" w:lineRule="auto"/>
        <w:jc w:val="both"/>
        <w:rPr>
          <w:rFonts w:ascii="Palatino Linotype" w:eastAsia="Calibri" w:hAnsi="Palatino Linotype" w:cs="Arial"/>
          <w:color w:val="000000"/>
          <w:lang w:eastAsia="en-US"/>
        </w:rPr>
      </w:pPr>
      <w:r w:rsidRPr="004338C5">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56D7734" w14:textId="77777777" w:rsidR="00280B7F" w:rsidRPr="004338C5" w:rsidRDefault="00280B7F" w:rsidP="004338C5">
      <w:pPr>
        <w:spacing w:line="360" w:lineRule="auto"/>
        <w:rPr>
          <w:rFonts w:ascii="Palatino Linotype" w:eastAsia="Calibri" w:hAnsi="Palatino Linotype"/>
          <w:sz w:val="22"/>
          <w:szCs w:val="22"/>
          <w:lang w:eastAsia="en-US"/>
        </w:rPr>
      </w:pPr>
    </w:p>
    <w:p w14:paraId="1382E3EE" w14:textId="77777777" w:rsidR="00280B7F" w:rsidRPr="004338C5" w:rsidRDefault="00280B7F" w:rsidP="004338C5">
      <w:pPr>
        <w:tabs>
          <w:tab w:val="left" w:pos="709"/>
        </w:tabs>
        <w:spacing w:line="360" w:lineRule="auto"/>
        <w:jc w:val="both"/>
        <w:rPr>
          <w:rFonts w:ascii="Palatino Linotype" w:eastAsia="Calibri" w:hAnsi="Palatino Linotype" w:cs="Arial"/>
          <w:color w:val="000000"/>
          <w:lang w:eastAsia="en-US"/>
        </w:rPr>
      </w:pPr>
      <w:r w:rsidRPr="004338C5">
        <w:rPr>
          <w:rFonts w:ascii="Palatino Linotype" w:eastAsia="Calibri" w:hAnsi="Palatino Linotype"/>
          <w:lang w:eastAsia="en-US"/>
        </w:rPr>
        <w:t>En estricto sentido</w:t>
      </w:r>
      <w:r w:rsidRPr="004338C5">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4338C5">
        <w:rPr>
          <w:rFonts w:ascii="Palatino Linotype" w:eastAsia="Calibri" w:hAnsi="Palatino Linotype" w:cs="Arial"/>
          <w:b/>
          <w:color w:val="000000"/>
          <w:lang w:eastAsia="en-US"/>
        </w:rPr>
        <w:t xml:space="preserve"> </w:t>
      </w:r>
      <w:r w:rsidRPr="004338C5">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4338C5">
        <w:rPr>
          <w:rFonts w:ascii="Palatino Linotype" w:eastAsia="Calibri" w:hAnsi="Palatino Linotype" w:cs="Arial"/>
          <w:i/>
          <w:color w:val="000000"/>
          <w:lang w:eastAsia="en-US"/>
        </w:rPr>
        <w:t>ad hoc</w:t>
      </w:r>
      <w:r w:rsidRPr="004338C5">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1F6ED35E" w14:textId="77777777" w:rsidR="00280B7F" w:rsidRPr="004338C5" w:rsidRDefault="00280B7F" w:rsidP="004338C5">
      <w:pPr>
        <w:spacing w:line="360" w:lineRule="auto"/>
        <w:ind w:left="567" w:right="51"/>
        <w:jc w:val="both"/>
        <w:rPr>
          <w:rFonts w:ascii="Palatino Linotype" w:hAnsi="Palatino Linotype" w:cs="Arial"/>
          <w:color w:val="000000"/>
          <w:lang w:val="es-ES"/>
        </w:rPr>
      </w:pPr>
    </w:p>
    <w:p w14:paraId="79AF6F92" w14:textId="77777777" w:rsidR="00280B7F" w:rsidRPr="004338C5" w:rsidRDefault="00280B7F" w:rsidP="004338C5">
      <w:pPr>
        <w:spacing w:line="360" w:lineRule="auto"/>
        <w:ind w:right="51"/>
        <w:jc w:val="both"/>
        <w:rPr>
          <w:rFonts w:ascii="Palatino Linotype" w:eastAsia="Calibri" w:hAnsi="Palatino Linotype" w:cs="Arial"/>
          <w:color w:val="000000"/>
          <w:lang w:eastAsia="en-US"/>
        </w:rPr>
      </w:pPr>
      <w:r w:rsidRPr="004338C5">
        <w:rPr>
          <w:rFonts w:ascii="Palatino Linotype" w:eastAsia="Calibri" w:hAnsi="Palatino Linotype" w:cs="Arial"/>
          <w:color w:val="000000"/>
          <w:lang w:eastAsia="en-US"/>
        </w:rPr>
        <w:lastRenderedPageBreak/>
        <w:t xml:space="preserve">Como apoyo a lo anterior, es aplicable el Criterio 03-17, emitido por </w:t>
      </w:r>
      <w:r w:rsidRPr="004338C5">
        <w:rPr>
          <w:rFonts w:ascii="Palatino Linotype" w:eastAsia="Arial Unicode MS" w:hAnsi="Palatino Linotype" w:cs="Arial"/>
          <w:color w:val="000000"/>
          <w:lang w:eastAsia="en-US"/>
        </w:rPr>
        <w:t>el Instituto Nacional de Transparencia, Acceso a la Información y Protección de Datos Personales,</w:t>
      </w:r>
      <w:r w:rsidRPr="004338C5">
        <w:rPr>
          <w:rFonts w:ascii="Palatino Linotype" w:eastAsia="Calibri" w:hAnsi="Palatino Linotype"/>
          <w:bCs/>
          <w:color w:val="000000"/>
          <w:lang w:eastAsia="en-US"/>
        </w:rPr>
        <w:t xml:space="preserve"> que dice:</w:t>
      </w:r>
      <w:r w:rsidRPr="004338C5">
        <w:rPr>
          <w:rFonts w:ascii="Palatino Linotype" w:eastAsia="Calibri" w:hAnsi="Palatino Linotype"/>
          <w:b/>
          <w:bCs/>
          <w:color w:val="000000"/>
          <w:lang w:eastAsia="en-US"/>
        </w:rPr>
        <w:t xml:space="preserve"> </w:t>
      </w:r>
    </w:p>
    <w:p w14:paraId="5A583D9B" w14:textId="77777777" w:rsidR="00280B7F" w:rsidRPr="004338C5" w:rsidRDefault="00280B7F" w:rsidP="004338C5">
      <w:pPr>
        <w:ind w:left="928" w:right="850"/>
        <w:jc w:val="both"/>
        <w:rPr>
          <w:rFonts w:ascii="Palatino Linotype" w:hAnsi="Palatino Linotype" w:cs="Arial"/>
          <w:i/>
          <w:color w:val="000000"/>
          <w:sz w:val="22"/>
          <w:szCs w:val="22"/>
          <w:lang w:val="es-ES"/>
        </w:rPr>
      </w:pPr>
    </w:p>
    <w:p w14:paraId="06405009" w14:textId="77777777" w:rsidR="00280B7F" w:rsidRPr="004338C5" w:rsidRDefault="00280B7F" w:rsidP="004338C5">
      <w:pPr>
        <w:ind w:left="928" w:right="901"/>
        <w:jc w:val="both"/>
        <w:rPr>
          <w:rFonts w:ascii="Palatino Linotype" w:hAnsi="Palatino Linotype" w:cs="Arial"/>
          <w:i/>
          <w:color w:val="000000"/>
          <w:sz w:val="22"/>
          <w:szCs w:val="22"/>
          <w:lang w:val="es-ES"/>
        </w:rPr>
      </w:pPr>
      <w:r w:rsidRPr="004338C5">
        <w:rPr>
          <w:rFonts w:ascii="Palatino Linotype" w:hAnsi="Palatino Linotype" w:cs="Arial"/>
          <w:i/>
          <w:color w:val="000000"/>
          <w:sz w:val="22"/>
          <w:szCs w:val="22"/>
          <w:lang w:val="es-ES"/>
        </w:rPr>
        <w:t>“</w:t>
      </w:r>
      <w:r w:rsidRPr="004338C5">
        <w:rPr>
          <w:rFonts w:ascii="Palatino Linotype" w:hAnsi="Palatino Linotype" w:cs="Arial"/>
          <w:b/>
          <w:i/>
          <w:color w:val="000000"/>
          <w:sz w:val="22"/>
          <w:szCs w:val="22"/>
          <w:lang w:val="es-ES"/>
        </w:rPr>
        <w:t>No existe obligación de elaborar documentos ad hoc para atender las solicitudes de acceso a la información.</w:t>
      </w:r>
      <w:r w:rsidRPr="004338C5">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4B0BE2" w14:textId="77777777" w:rsidR="00280B7F" w:rsidRPr="004338C5" w:rsidRDefault="00280B7F" w:rsidP="004338C5">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5EE07963" w14:textId="566015EC" w:rsidR="000D0AA5" w:rsidRPr="004338C5" w:rsidRDefault="00562059" w:rsidP="004338C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338C5">
        <w:rPr>
          <w:rFonts w:ascii="Palatino Linotype" w:eastAsia="Calibri" w:hAnsi="Palatino Linotype" w:cs="Tahoma"/>
          <w:bCs/>
          <w:lang w:eastAsia="en-US"/>
        </w:rPr>
        <w:t xml:space="preserve">Es así, que </w:t>
      </w:r>
      <w:r w:rsidR="000D0AA5" w:rsidRPr="004338C5">
        <w:rPr>
          <w:rFonts w:ascii="Palatino Linotype" w:hAnsi="Palatino Linotype"/>
          <w:color w:val="000000" w:themeColor="text1"/>
        </w:rPr>
        <w:t>derivado del análisis realizado a las documentales que integran la respuesta relacionada con el numeral 1, no contiene el periodo solicitado por el particular</w:t>
      </w:r>
      <w:r w:rsidR="00280B7F" w:rsidRPr="004338C5">
        <w:rPr>
          <w:rFonts w:ascii="Palatino Linotype" w:hAnsi="Palatino Linotype"/>
          <w:color w:val="000000" w:themeColor="text1"/>
        </w:rPr>
        <w:t xml:space="preserve"> y el listado remitido no se encuentra debidamente </w:t>
      </w:r>
      <w:r w:rsidRPr="004338C5">
        <w:rPr>
          <w:rFonts w:ascii="Palatino Linotype" w:hAnsi="Palatino Linotype"/>
          <w:color w:val="000000" w:themeColor="text1"/>
        </w:rPr>
        <w:t xml:space="preserve">soportado con acuerdo de clasificación debidamente </w:t>
      </w:r>
      <w:r w:rsidR="00280B7F" w:rsidRPr="004338C5">
        <w:rPr>
          <w:rFonts w:ascii="Palatino Linotype" w:hAnsi="Palatino Linotype"/>
          <w:color w:val="000000" w:themeColor="text1"/>
        </w:rPr>
        <w:t>fundado y motivado</w:t>
      </w:r>
      <w:r w:rsidRPr="004338C5">
        <w:rPr>
          <w:rFonts w:ascii="Palatino Linotype" w:hAnsi="Palatino Linotype"/>
          <w:color w:val="000000" w:themeColor="text1"/>
        </w:rPr>
        <w:t xml:space="preserve">; así como, emitido por </w:t>
      </w:r>
      <w:r w:rsidR="00280B7F" w:rsidRPr="004338C5">
        <w:rPr>
          <w:rFonts w:ascii="Palatino Linotype" w:hAnsi="Palatino Linotype"/>
          <w:color w:val="000000" w:themeColor="text1"/>
        </w:rPr>
        <w:t xml:space="preserve">todos los integrantes </w:t>
      </w:r>
      <w:r w:rsidR="000D0AA5" w:rsidRPr="004338C5">
        <w:rPr>
          <w:rFonts w:ascii="Palatino Linotype" w:hAnsi="Palatino Linotype"/>
          <w:color w:val="000000" w:themeColor="text1"/>
        </w:rPr>
        <w:t xml:space="preserve">del </w:t>
      </w:r>
      <w:r w:rsidR="00280B7F" w:rsidRPr="004338C5">
        <w:rPr>
          <w:rFonts w:ascii="Palatino Linotype" w:hAnsi="Palatino Linotype"/>
          <w:color w:val="000000" w:themeColor="text1"/>
        </w:rPr>
        <w:t>C</w:t>
      </w:r>
      <w:r w:rsidR="000D0AA5" w:rsidRPr="004338C5">
        <w:rPr>
          <w:rFonts w:ascii="Palatino Linotype" w:hAnsi="Palatino Linotype"/>
          <w:color w:val="000000" w:themeColor="text1"/>
        </w:rPr>
        <w:t xml:space="preserve">omité de transparencia; este Órgano Garante determina ordenar los documentos donde conste el nombre, puesto y </w:t>
      </w:r>
      <w:r w:rsidR="00280B7F" w:rsidRPr="004338C5">
        <w:rPr>
          <w:rFonts w:ascii="Palatino Linotype" w:hAnsi="Palatino Linotype"/>
          <w:color w:val="000000" w:themeColor="text1"/>
        </w:rPr>
        <w:t xml:space="preserve">última </w:t>
      </w:r>
      <w:r w:rsidR="000D0AA5" w:rsidRPr="004338C5">
        <w:rPr>
          <w:rFonts w:ascii="Palatino Linotype" w:hAnsi="Palatino Linotype"/>
          <w:color w:val="000000" w:themeColor="text1"/>
        </w:rPr>
        <w:t xml:space="preserve">área de adscripción de los servidores públicos </w:t>
      </w:r>
      <w:r w:rsidR="004B5F1A" w:rsidRPr="0051250E">
        <w:rPr>
          <w:rFonts w:ascii="Palatino Linotype" w:hAnsi="Palatino Linotype"/>
          <w:color w:val="000000" w:themeColor="text1"/>
        </w:rPr>
        <w:t>y ex servidores públicos</w:t>
      </w:r>
      <w:r w:rsidR="004B5F1A">
        <w:rPr>
          <w:rFonts w:ascii="Palatino Linotype" w:hAnsi="Palatino Linotype"/>
          <w:color w:val="000000" w:themeColor="text1"/>
        </w:rPr>
        <w:t xml:space="preserve"> </w:t>
      </w:r>
      <w:r w:rsidR="000D0AA5" w:rsidRPr="004338C5">
        <w:rPr>
          <w:rFonts w:ascii="Palatino Linotype" w:hAnsi="Palatino Linotype"/>
          <w:color w:val="000000" w:themeColor="text1"/>
        </w:rPr>
        <w:t>del año dos mil veintiuno al tres de marzo de dos mil veintidós</w:t>
      </w:r>
      <w:r w:rsidR="00344FE3" w:rsidRPr="004338C5">
        <w:rPr>
          <w:rFonts w:ascii="Palatino Linotype" w:hAnsi="Palatino Linotype"/>
          <w:color w:val="000000" w:themeColor="text1"/>
        </w:rPr>
        <w:t xml:space="preserve"> (fecha en que fue presentada la solicitud)</w:t>
      </w:r>
      <w:r w:rsidRPr="004338C5">
        <w:rPr>
          <w:rFonts w:ascii="Palatino Linotype" w:hAnsi="Palatino Linotype"/>
          <w:color w:val="000000" w:themeColor="text1"/>
        </w:rPr>
        <w:t xml:space="preserve">, de ser procedente en versión pública, el cual debe cumplir con las formalidades anteriormente señaladas. </w:t>
      </w:r>
    </w:p>
    <w:p w14:paraId="3F2F1A9A" w14:textId="77777777" w:rsidR="000D0AA5" w:rsidRPr="004338C5" w:rsidRDefault="000D0AA5" w:rsidP="004338C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3E2B298" w14:textId="2A593AF2" w:rsidR="00344FE3" w:rsidRPr="004338C5" w:rsidRDefault="00344FE3" w:rsidP="004338C5">
      <w:pPr>
        <w:spacing w:line="360" w:lineRule="auto"/>
        <w:jc w:val="both"/>
        <w:rPr>
          <w:rFonts w:ascii="Palatino Linotype" w:eastAsia="Palatino Linotype" w:hAnsi="Palatino Linotype" w:cs="Palatino Linotype"/>
        </w:rPr>
      </w:pPr>
      <w:r w:rsidRPr="004338C5">
        <w:rPr>
          <w:rFonts w:ascii="Palatino Linotype" w:eastAsia="Palatino Linotype" w:hAnsi="Palatino Linotype" w:cs="Palatino Linotype"/>
        </w:rPr>
        <w:t xml:space="preserve">Por lo anterior, no escapa de la óptica de este Instituto que dentro de la información que se ordena se puede encontrar información relativa a los elementos operativos del cuerpo de seguridad pública, los cuales es criterio del pleno de este Organismo que el </w:t>
      </w:r>
      <w:r w:rsidRPr="004338C5">
        <w:rPr>
          <w:rFonts w:ascii="Palatino Linotype" w:eastAsia="Palatino Linotype" w:hAnsi="Palatino Linotype" w:cs="Palatino Linotype"/>
        </w:rPr>
        <w:lastRenderedPageBreak/>
        <w:t xml:space="preserve">nombre de estos servidores públicos encuadra en una excepción y por tanto debe ser objeto de un proceso de </w:t>
      </w:r>
      <w:r w:rsidRPr="004338C5">
        <w:rPr>
          <w:rFonts w:ascii="Palatino Linotype" w:eastAsia="Palatino Linotype" w:hAnsi="Palatino Linotype" w:cs="Palatino Linotype"/>
          <w:b/>
          <w:u w:val="single"/>
        </w:rPr>
        <w:t>reserva de la información</w:t>
      </w:r>
      <w:r w:rsidRPr="004338C5">
        <w:rPr>
          <w:rFonts w:ascii="Palatino Linotype" w:eastAsia="Palatino Linotype" w:hAnsi="Palatino Linotype" w:cs="Palatino Linotype"/>
        </w:rPr>
        <w:t>, para no hacer identificable al titular de tal dato personal.</w:t>
      </w:r>
    </w:p>
    <w:p w14:paraId="4AEA2F42" w14:textId="77777777" w:rsidR="00344FE3" w:rsidRPr="004338C5" w:rsidRDefault="00344FE3" w:rsidP="004338C5">
      <w:pPr>
        <w:spacing w:line="360" w:lineRule="auto"/>
        <w:jc w:val="both"/>
        <w:rPr>
          <w:rFonts w:ascii="Palatino Linotype" w:eastAsia="Palatino Linotype" w:hAnsi="Palatino Linotype" w:cs="Palatino Linotype"/>
        </w:rPr>
      </w:pPr>
    </w:p>
    <w:p w14:paraId="1523E01B" w14:textId="77777777" w:rsidR="00344FE3" w:rsidRPr="004338C5" w:rsidRDefault="00344FE3" w:rsidP="004338C5">
      <w:pPr>
        <w:spacing w:line="360" w:lineRule="auto"/>
        <w:jc w:val="both"/>
        <w:rPr>
          <w:rFonts w:ascii="Palatino Linotype" w:eastAsia="Palatino Linotype" w:hAnsi="Palatino Linotype" w:cs="Palatino Linotype"/>
        </w:rPr>
      </w:pPr>
      <w:r w:rsidRPr="004338C5">
        <w:rPr>
          <w:rFonts w:ascii="Palatino Linotype" w:eastAsia="Palatino Linotype" w:hAnsi="Palatino Linotype" w:cs="Palatino Linotype"/>
        </w:rPr>
        <w:t>Ello, conforme al propio concepto de versión pública contenido en el artículo 3, fracción XXIV, de la multicitada Ley se define como:</w:t>
      </w:r>
    </w:p>
    <w:p w14:paraId="1C591938" w14:textId="77777777" w:rsidR="00344FE3" w:rsidRPr="004338C5" w:rsidRDefault="00344FE3" w:rsidP="004338C5">
      <w:pPr>
        <w:jc w:val="both"/>
        <w:rPr>
          <w:rFonts w:ascii="Palatino Linotype" w:eastAsia="Palatino Linotype" w:hAnsi="Palatino Linotype" w:cs="Palatino Linotype"/>
        </w:rPr>
      </w:pPr>
    </w:p>
    <w:p w14:paraId="21292FAB" w14:textId="77777777" w:rsidR="00344FE3" w:rsidRPr="004338C5" w:rsidRDefault="00344FE3" w:rsidP="004338C5">
      <w:pPr>
        <w:ind w:left="851" w:right="899"/>
        <w:jc w:val="both"/>
        <w:rPr>
          <w:rFonts w:ascii="Palatino Linotype" w:eastAsia="Palatino Linotype" w:hAnsi="Palatino Linotype" w:cs="Palatino Linotype"/>
          <w:i/>
          <w:sz w:val="22"/>
          <w:szCs w:val="22"/>
        </w:rPr>
      </w:pPr>
      <w:r w:rsidRPr="004338C5">
        <w:rPr>
          <w:rFonts w:ascii="Palatino Linotype" w:eastAsia="Palatino Linotype" w:hAnsi="Palatino Linotype" w:cs="Palatino Linotype"/>
          <w:i/>
          <w:sz w:val="22"/>
          <w:szCs w:val="22"/>
        </w:rPr>
        <w:t>“</w:t>
      </w:r>
      <w:r w:rsidRPr="004338C5">
        <w:rPr>
          <w:rFonts w:ascii="Palatino Linotype" w:eastAsia="Palatino Linotype" w:hAnsi="Palatino Linotype" w:cs="Palatino Linotype"/>
          <w:b/>
          <w:i/>
          <w:sz w:val="22"/>
          <w:szCs w:val="22"/>
        </w:rPr>
        <w:t>XXIV. Información reservada:</w:t>
      </w:r>
      <w:r w:rsidRPr="004338C5">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4416810C" w14:textId="77777777" w:rsidR="00344FE3" w:rsidRPr="004338C5" w:rsidRDefault="00344FE3" w:rsidP="004338C5">
      <w:pPr>
        <w:ind w:left="851" w:right="900"/>
        <w:jc w:val="both"/>
        <w:rPr>
          <w:rFonts w:ascii="Palatino Linotype" w:eastAsia="Palatino Linotype" w:hAnsi="Palatino Linotype" w:cs="Palatino Linotype"/>
          <w:sz w:val="22"/>
          <w:szCs w:val="22"/>
        </w:rPr>
      </w:pPr>
    </w:p>
    <w:p w14:paraId="2E617F9A" w14:textId="77777777" w:rsidR="00344FE3" w:rsidRPr="004338C5" w:rsidRDefault="00344FE3" w:rsidP="004338C5">
      <w:pPr>
        <w:spacing w:line="360" w:lineRule="auto"/>
        <w:jc w:val="both"/>
        <w:rPr>
          <w:rFonts w:ascii="Palatino Linotype" w:eastAsia="Palatino Linotype" w:hAnsi="Palatino Linotype" w:cs="Palatino Linotype"/>
          <w:b/>
          <w:i/>
        </w:rPr>
      </w:pPr>
      <w:r w:rsidRPr="004338C5">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4338C5">
        <w:rPr>
          <w:rFonts w:ascii="Palatino Linotype" w:eastAsia="Palatino Linotype" w:hAnsi="Palatino Linotype" w:cs="Palatino Linotype"/>
          <w:b/>
          <w:i/>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4338C5">
        <w:rPr>
          <w:rFonts w:ascii="Palatino Linotype" w:eastAsia="Palatino Linotype" w:hAnsi="Palatino Linotype" w:cs="Palatino Linotype"/>
          <w:b/>
          <w:i/>
        </w:rPr>
        <w:t>.</w:t>
      </w:r>
    </w:p>
    <w:p w14:paraId="6D691368" w14:textId="77777777" w:rsidR="00344FE3" w:rsidRPr="004338C5" w:rsidRDefault="00344FE3" w:rsidP="004338C5">
      <w:pPr>
        <w:spacing w:line="360" w:lineRule="auto"/>
        <w:jc w:val="both"/>
        <w:rPr>
          <w:rFonts w:ascii="Palatino Linotype" w:eastAsia="Palatino Linotype" w:hAnsi="Palatino Linotype" w:cs="Palatino Linotype"/>
        </w:rPr>
      </w:pPr>
    </w:p>
    <w:p w14:paraId="731A5C2A" w14:textId="77777777" w:rsidR="00344FE3" w:rsidRPr="004338C5" w:rsidRDefault="00344FE3" w:rsidP="004338C5">
      <w:pPr>
        <w:spacing w:line="360" w:lineRule="auto"/>
        <w:jc w:val="both"/>
        <w:rPr>
          <w:rFonts w:ascii="Palatino Linotype" w:eastAsia="Palatino Linotype" w:hAnsi="Palatino Linotype" w:cs="Palatino Linotype"/>
        </w:rPr>
      </w:pPr>
      <w:r w:rsidRPr="004338C5">
        <w:rPr>
          <w:rFonts w:ascii="Palatino Linotype" w:eastAsia="Palatino Linotype" w:hAnsi="Palatino Linotype" w:cs="Palatino Linotype"/>
        </w:rPr>
        <w:t xml:space="preserve">Esto es así, ya que el artículo 81, fracción III, de la Ley de Seguridad del Estado de México, establece lo siguiente: </w:t>
      </w:r>
    </w:p>
    <w:p w14:paraId="554E99F0" w14:textId="77777777" w:rsidR="00344FE3" w:rsidRPr="004338C5" w:rsidRDefault="00344FE3" w:rsidP="004338C5">
      <w:pPr>
        <w:jc w:val="both"/>
        <w:rPr>
          <w:rFonts w:ascii="Palatino Linotype" w:eastAsia="Palatino Linotype" w:hAnsi="Palatino Linotype" w:cs="Palatino Linotype"/>
        </w:rPr>
      </w:pPr>
    </w:p>
    <w:p w14:paraId="43746E92" w14:textId="77777777" w:rsidR="00344FE3" w:rsidRPr="004338C5" w:rsidRDefault="00344FE3" w:rsidP="004338C5">
      <w:pPr>
        <w:ind w:left="851" w:right="899"/>
        <w:jc w:val="both"/>
        <w:rPr>
          <w:rFonts w:ascii="Palatino Linotype" w:eastAsia="Palatino Linotype" w:hAnsi="Palatino Linotype" w:cs="Palatino Linotype"/>
          <w:i/>
          <w:sz w:val="22"/>
          <w:szCs w:val="22"/>
        </w:rPr>
      </w:pPr>
      <w:r w:rsidRPr="004338C5">
        <w:rPr>
          <w:rFonts w:ascii="Palatino Linotype" w:eastAsia="Palatino Linotype" w:hAnsi="Palatino Linotype" w:cs="Palatino Linotype"/>
          <w:i/>
          <w:sz w:val="22"/>
          <w:szCs w:val="22"/>
        </w:rPr>
        <w:t>“</w:t>
      </w:r>
      <w:r w:rsidRPr="004338C5">
        <w:rPr>
          <w:rFonts w:ascii="Palatino Linotype" w:eastAsia="Palatino Linotype" w:hAnsi="Palatino Linotype" w:cs="Palatino Linotype"/>
          <w:b/>
          <w:i/>
          <w:sz w:val="22"/>
          <w:szCs w:val="22"/>
        </w:rPr>
        <w:t>Artículo 81</w:t>
      </w:r>
      <w:r w:rsidRPr="004338C5">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w:t>
      </w:r>
      <w:r w:rsidRPr="004338C5">
        <w:rPr>
          <w:rFonts w:ascii="Palatino Linotype" w:eastAsia="Palatino Linotype" w:hAnsi="Palatino Linotype" w:cs="Palatino Linotype"/>
          <w:i/>
          <w:sz w:val="22"/>
          <w:szCs w:val="22"/>
        </w:rPr>
        <w:lastRenderedPageBreak/>
        <w:t xml:space="preserve">obstante lo anterior, </w:t>
      </w:r>
      <w:r w:rsidRPr="004338C5">
        <w:rPr>
          <w:rFonts w:ascii="Palatino Linotype" w:eastAsia="Palatino Linotype" w:hAnsi="Palatino Linotype" w:cs="Palatino Linotype"/>
          <w:b/>
          <w:i/>
          <w:sz w:val="22"/>
          <w:szCs w:val="22"/>
          <w:u w:val="single"/>
        </w:rPr>
        <w:t>esta información se considerará reservada en los casos siguientes</w:t>
      </w:r>
      <w:r w:rsidRPr="004338C5">
        <w:rPr>
          <w:rFonts w:ascii="Palatino Linotype" w:eastAsia="Palatino Linotype" w:hAnsi="Palatino Linotype" w:cs="Palatino Linotype"/>
          <w:i/>
          <w:sz w:val="22"/>
          <w:szCs w:val="22"/>
        </w:rPr>
        <w:t>:</w:t>
      </w:r>
    </w:p>
    <w:p w14:paraId="64C29D78" w14:textId="77777777" w:rsidR="00344FE3" w:rsidRPr="004338C5" w:rsidRDefault="00344FE3" w:rsidP="004338C5">
      <w:pPr>
        <w:ind w:left="851" w:right="899"/>
        <w:jc w:val="both"/>
        <w:rPr>
          <w:rFonts w:ascii="Palatino Linotype" w:eastAsia="Palatino Linotype" w:hAnsi="Palatino Linotype" w:cs="Palatino Linotype"/>
          <w:i/>
          <w:sz w:val="22"/>
          <w:szCs w:val="22"/>
        </w:rPr>
      </w:pPr>
      <w:r w:rsidRPr="004338C5">
        <w:rPr>
          <w:rFonts w:ascii="Palatino Linotype" w:eastAsia="Palatino Linotype" w:hAnsi="Palatino Linotype" w:cs="Palatino Linotype"/>
          <w:i/>
          <w:sz w:val="22"/>
          <w:szCs w:val="22"/>
        </w:rPr>
        <w:t>(…)</w:t>
      </w:r>
    </w:p>
    <w:p w14:paraId="191FFAE9" w14:textId="77777777" w:rsidR="00344FE3" w:rsidRPr="004338C5" w:rsidRDefault="00344FE3" w:rsidP="004338C5">
      <w:pPr>
        <w:ind w:left="851" w:right="899"/>
        <w:jc w:val="both"/>
        <w:rPr>
          <w:rFonts w:ascii="Palatino Linotype" w:eastAsia="Palatino Linotype" w:hAnsi="Palatino Linotype" w:cs="Palatino Linotype"/>
          <w:sz w:val="22"/>
          <w:szCs w:val="22"/>
        </w:rPr>
      </w:pPr>
      <w:r w:rsidRPr="004338C5">
        <w:rPr>
          <w:rFonts w:ascii="Palatino Linotype" w:eastAsia="Palatino Linotype" w:hAnsi="Palatino Linotype" w:cs="Palatino Linotype"/>
          <w:i/>
          <w:sz w:val="22"/>
          <w:szCs w:val="22"/>
        </w:rPr>
        <w:t xml:space="preserve">III. </w:t>
      </w:r>
      <w:r w:rsidRPr="004338C5">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4338C5">
        <w:rPr>
          <w:rFonts w:ascii="Palatino Linotype" w:eastAsia="Palatino Linotype" w:hAnsi="Palatino Linotype" w:cs="Palatino Linotype"/>
          <w:i/>
          <w:sz w:val="22"/>
          <w:szCs w:val="22"/>
        </w:rPr>
        <w:t>;”</w:t>
      </w:r>
    </w:p>
    <w:p w14:paraId="7AE968D9" w14:textId="77777777" w:rsidR="00344FE3" w:rsidRPr="004338C5" w:rsidRDefault="00344FE3" w:rsidP="004338C5">
      <w:pPr>
        <w:jc w:val="both"/>
        <w:rPr>
          <w:rFonts w:ascii="Palatino Linotype" w:eastAsia="Palatino Linotype" w:hAnsi="Palatino Linotype" w:cs="Palatino Linotype"/>
        </w:rPr>
      </w:pPr>
    </w:p>
    <w:p w14:paraId="6768537A" w14:textId="77777777" w:rsidR="00344FE3" w:rsidRPr="004338C5" w:rsidRDefault="00344FE3" w:rsidP="004338C5">
      <w:pPr>
        <w:spacing w:line="360" w:lineRule="auto"/>
        <w:jc w:val="both"/>
        <w:rPr>
          <w:rFonts w:ascii="Palatino Linotype" w:eastAsia="Palatino Linotype" w:hAnsi="Palatino Linotype" w:cs="Palatino Linotype"/>
        </w:rPr>
      </w:pPr>
      <w:r w:rsidRPr="004338C5">
        <w:rPr>
          <w:rFonts w:ascii="Palatino Linotype" w:eastAsia="Palatino Linotype" w:hAnsi="Palatino Linotype" w:cs="Palatino Linotype"/>
        </w:rPr>
        <w:t xml:space="preserve">Así bien, en dichos casos en que se reserve el nombre de los servidores públicos adscritos al área de Seguridad Pública,  el </w:t>
      </w:r>
      <w:r w:rsidRPr="004338C5">
        <w:rPr>
          <w:rFonts w:ascii="Palatino Linotype" w:eastAsia="Palatino Linotype" w:hAnsi="Palatino Linotype" w:cs="Palatino Linotype"/>
          <w:b/>
        </w:rPr>
        <w:t>Sujeto Obligado</w:t>
      </w:r>
      <w:r w:rsidRPr="004338C5">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85758E5" w14:textId="77777777" w:rsidR="00344FE3" w:rsidRPr="004338C5" w:rsidRDefault="00344FE3" w:rsidP="004338C5">
      <w:pPr>
        <w:spacing w:line="360" w:lineRule="auto"/>
        <w:jc w:val="both"/>
        <w:rPr>
          <w:rFonts w:ascii="Palatino Linotype" w:eastAsia="Palatino Linotype" w:hAnsi="Palatino Linotype" w:cs="Palatino Linotype"/>
        </w:rPr>
      </w:pPr>
    </w:p>
    <w:p w14:paraId="39FA2069" w14:textId="77777777" w:rsidR="00344FE3" w:rsidRPr="004338C5" w:rsidRDefault="00344FE3" w:rsidP="004338C5">
      <w:pPr>
        <w:spacing w:line="360" w:lineRule="auto"/>
        <w:jc w:val="both"/>
        <w:rPr>
          <w:rFonts w:ascii="Palatino Linotype" w:eastAsia="Palatino Linotype" w:hAnsi="Palatino Linotype" w:cs="Palatino Linotype"/>
        </w:rPr>
      </w:pPr>
      <w:r w:rsidRPr="004338C5">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BBA201B" w14:textId="77777777" w:rsidR="00344FE3" w:rsidRPr="004338C5" w:rsidRDefault="00344FE3" w:rsidP="004338C5">
      <w:pPr>
        <w:spacing w:line="360" w:lineRule="auto"/>
        <w:jc w:val="both"/>
        <w:rPr>
          <w:rFonts w:ascii="Palatino Linotype" w:eastAsia="Palatino Linotype" w:hAnsi="Palatino Linotype" w:cs="Palatino Linotype"/>
        </w:rPr>
      </w:pPr>
    </w:p>
    <w:p w14:paraId="3E6E7BFB" w14:textId="77777777" w:rsidR="00344FE3" w:rsidRPr="004338C5" w:rsidRDefault="00344FE3" w:rsidP="004338C5">
      <w:pPr>
        <w:spacing w:line="360" w:lineRule="auto"/>
        <w:jc w:val="both"/>
        <w:rPr>
          <w:rFonts w:ascii="Palatino Linotype" w:eastAsia="Palatino Linotype" w:hAnsi="Palatino Linotype" w:cs="Palatino Linotype"/>
        </w:rPr>
      </w:pPr>
      <w:r w:rsidRPr="004338C5">
        <w:rPr>
          <w:rFonts w:ascii="Palatino Linotype" w:eastAsia="Palatino Linotype" w:hAnsi="Palatino Linotype" w:cs="Palatino Linotype"/>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F9733A9" w14:textId="77777777" w:rsidR="00344FE3" w:rsidRPr="004338C5" w:rsidRDefault="00344FE3" w:rsidP="004338C5">
      <w:pPr>
        <w:spacing w:line="360" w:lineRule="auto"/>
        <w:jc w:val="both"/>
        <w:rPr>
          <w:rFonts w:ascii="Palatino Linotype" w:eastAsia="Palatino Linotype" w:hAnsi="Palatino Linotype" w:cs="Palatino Linotype"/>
        </w:rPr>
      </w:pPr>
    </w:p>
    <w:p w14:paraId="56A5AE50" w14:textId="77777777" w:rsidR="00344FE3" w:rsidRPr="004338C5" w:rsidRDefault="00344FE3" w:rsidP="004338C5">
      <w:pPr>
        <w:spacing w:line="360" w:lineRule="auto"/>
        <w:jc w:val="both"/>
        <w:rPr>
          <w:rFonts w:ascii="Palatino Linotype" w:eastAsia="Palatino Linotype" w:hAnsi="Palatino Linotype" w:cs="Palatino Linotype"/>
        </w:rPr>
      </w:pPr>
      <w:r w:rsidRPr="004338C5">
        <w:rPr>
          <w:rFonts w:ascii="Palatino Linotype" w:eastAsia="Palatino Linotype" w:hAnsi="Palatino Linotype" w:cs="Palatino Linotype"/>
        </w:rPr>
        <w:t>Resulta alusivo por analogía el criterio 06-09 emitido por el entonces IFAI, ahora INAI que a la letra dice:</w:t>
      </w:r>
    </w:p>
    <w:p w14:paraId="2D1D1DB0" w14:textId="77777777" w:rsidR="00344FE3" w:rsidRPr="004338C5" w:rsidRDefault="00344FE3" w:rsidP="004338C5">
      <w:pPr>
        <w:jc w:val="both"/>
        <w:rPr>
          <w:rFonts w:ascii="Palatino Linotype" w:eastAsia="Palatino Linotype" w:hAnsi="Palatino Linotype" w:cs="Palatino Linotype"/>
        </w:rPr>
      </w:pPr>
    </w:p>
    <w:p w14:paraId="5108AE9F" w14:textId="77777777" w:rsidR="00344FE3" w:rsidRPr="004338C5" w:rsidRDefault="00344FE3" w:rsidP="004338C5">
      <w:pPr>
        <w:ind w:left="851" w:right="899"/>
        <w:jc w:val="both"/>
        <w:rPr>
          <w:rFonts w:ascii="Palatino Linotype" w:eastAsia="Palatino Linotype" w:hAnsi="Palatino Linotype" w:cs="Palatino Linotype"/>
          <w:sz w:val="22"/>
          <w:szCs w:val="22"/>
        </w:rPr>
      </w:pPr>
      <w:r w:rsidRPr="004338C5">
        <w:rPr>
          <w:rFonts w:ascii="Palatino Linotype" w:eastAsia="Palatino Linotype" w:hAnsi="Palatino Linotype" w:cs="Palatino Linotype"/>
          <w:i/>
          <w:sz w:val="22"/>
          <w:szCs w:val="22"/>
        </w:rPr>
        <w:t>“</w:t>
      </w:r>
      <w:r w:rsidRPr="004338C5">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4338C5">
        <w:rPr>
          <w:rFonts w:ascii="Palatino Linotype" w:eastAsia="Palatino Linotype" w:hAnsi="Palatino Linotype" w:cs="Palatino Linotype"/>
          <w:b/>
          <w:i/>
          <w:sz w:val="22"/>
          <w:szCs w:val="22"/>
        </w:rPr>
        <w:t xml:space="preserve"> </w:t>
      </w:r>
      <w:r w:rsidRPr="004338C5">
        <w:rPr>
          <w:rFonts w:ascii="Palatino Linotype" w:eastAsia="Palatino Linotype" w:hAnsi="Palatino Linotype" w:cs="Palatino Linotype"/>
          <w:i/>
          <w:sz w:val="22"/>
          <w:szCs w:val="22"/>
        </w:rPr>
        <w:t xml:space="preserve">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w:t>
      </w:r>
      <w:r w:rsidRPr="004338C5">
        <w:rPr>
          <w:rFonts w:ascii="Palatino Linotype" w:eastAsia="Palatino Linotype" w:hAnsi="Palatino Linotype" w:cs="Palatino Linotype"/>
          <w:i/>
          <w:sz w:val="22"/>
          <w:szCs w:val="22"/>
        </w:rPr>
        <w:lastRenderedPageBreak/>
        <w:t>componente fundamental en el esfuerzo que realiza el Estado Mexicano para garantizar la seguridad del país en sus diferentes vertientes.”</w:t>
      </w:r>
    </w:p>
    <w:p w14:paraId="287B7921" w14:textId="77777777" w:rsidR="00344FE3" w:rsidRPr="004338C5" w:rsidRDefault="00344FE3" w:rsidP="004338C5">
      <w:pPr>
        <w:pStyle w:val="Prrafodelista"/>
        <w:widowControl w:val="0"/>
        <w:autoSpaceDE w:val="0"/>
        <w:autoSpaceDN w:val="0"/>
        <w:adjustRightInd w:val="0"/>
        <w:ind w:left="0"/>
        <w:jc w:val="both"/>
        <w:rPr>
          <w:rFonts w:ascii="Palatino Linotype" w:hAnsi="Palatino Linotype"/>
          <w:color w:val="000000" w:themeColor="text1"/>
        </w:rPr>
      </w:pPr>
    </w:p>
    <w:p w14:paraId="261E7DA0" w14:textId="71EEEE5E" w:rsidR="00FA11BB" w:rsidRPr="004338C5" w:rsidRDefault="00344FE3" w:rsidP="00D242B7">
      <w:pPr>
        <w:pStyle w:val="Prrafodelista"/>
        <w:widowControl w:val="0"/>
        <w:autoSpaceDE w:val="0"/>
        <w:autoSpaceDN w:val="0"/>
        <w:adjustRightInd w:val="0"/>
        <w:spacing w:line="360" w:lineRule="auto"/>
        <w:ind w:left="0"/>
        <w:jc w:val="both"/>
        <w:rPr>
          <w:rFonts w:ascii="Palatino Linotype" w:hAnsi="Palatino Linotype" w:cs="Tahoma"/>
          <w:b/>
          <w:bCs/>
          <w:iCs/>
        </w:rPr>
      </w:pPr>
      <w:r w:rsidRPr="004338C5">
        <w:rPr>
          <w:rFonts w:ascii="Palatino Linotype" w:hAnsi="Palatino Linotype"/>
          <w:color w:val="000000" w:themeColor="text1"/>
        </w:rPr>
        <w:t xml:space="preserve">Antes de concluir, no se omite comentar que </w:t>
      </w:r>
      <w:r w:rsidR="00FA11BB" w:rsidRPr="004338C5">
        <w:rPr>
          <w:rFonts w:ascii="Palatino Linotype" w:hAnsi="Palatino Linotype"/>
          <w:color w:val="000000" w:themeColor="text1"/>
        </w:rPr>
        <w:t xml:space="preserve">respecto a las manifestaciones realizadas por el particular en sus razones o motivos de inconformidad consistentes en </w:t>
      </w:r>
      <w:r w:rsidR="00FA11BB" w:rsidRPr="004338C5">
        <w:rPr>
          <w:rFonts w:ascii="Palatino Linotype" w:hAnsi="Palatino Linotype"/>
          <w:i/>
          <w:color w:val="000000" w:themeColor="text1"/>
        </w:rPr>
        <w:t>“se deja a</w:t>
      </w:r>
      <w:r w:rsidR="00607040">
        <w:rPr>
          <w:rFonts w:ascii="Palatino Linotype" w:hAnsi="Palatino Linotype"/>
          <w:i/>
          <w:color w:val="000000" w:themeColor="text1"/>
        </w:rPr>
        <w:t xml:space="preserve"> l</w:t>
      </w:r>
      <w:r w:rsidR="00FA11BB" w:rsidRPr="004338C5">
        <w:rPr>
          <w:rFonts w:ascii="Palatino Linotype" w:hAnsi="Palatino Linotype"/>
          <w:i/>
          <w:color w:val="000000" w:themeColor="text1"/>
        </w:rPr>
        <w:t xml:space="preserve">a vista entre otros el sistema de </w:t>
      </w:r>
      <w:r w:rsidR="00607040" w:rsidRPr="004338C5">
        <w:rPr>
          <w:rFonts w:ascii="Palatino Linotype" w:hAnsi="Palatino Linotype"/>
          <w:i/>
          <w:color w:val="000000" w:themeColor="text1"/>
        </w:rPr>
        <w:t>capacitación</w:t>
      </w:r>
      <w:r w:rsidR="00FA11BB" w:rsidRPr="004338C5">
        <w:rPr>
          <w:rFonts w:ascii="Palatino Linotype" w:hAnsi="Palatino Linotype"/>
          <w:i/>
          <w:color w:val="000000" w:themeColor="text1"/>
        </w:rPr>
        <w:t xml:space="preserve"> individual el cual es un dato personal”; </w:t>
      </w:r>
      <w:r w:rsidR="00FA11BB" w:rsidRPr="004338C5">
        <w:rPr>
          <w:rFonts w:ascii="Palatino Linotype" w:hAnsi="Palatino Linotype"/>
          <w:color w:val="000000" w:themeColor="text1"/>
        </w:rPr>
        <w:t xml:space="preserve">al respecto, es necesario señalar que </w:t>
      </w:r>
      <w:r w:rsidR="00FA11BB" w:rsidRPr="004338C5">
        <w:rPr>
          <w:rFonts w:ascii="Palatino Linotype" w:hAnsi="Palatino Linotype" w:cs="Tahoma"/>
          <w:bCs/>
          <w:iCs/>
        </w:rPr>
        <w:t>conforme al Díptico publicado por el Instituto de Seguridad Social del Estado de México y Municipios</w:t>
      </w:r>
      <w:r w:rsidR="00FA11BB" w:rsidRPr="004338C5">
        <w:rPr>
          <w:rStyle w:val="Refdenotaalpie"/>
          <w:rFonts w:ascii="Palatino Linotype" w:hAnsi="Palatino Linotype" w:cs="Tahoma"/>
          <w:bCs/>
          <w:iCs/>
        </w:rPr>
        <w:footnoteReference w:id="2"/>
      </w:r>
      <w:r w:rsidR="00FA11BB" w:rsidRPr="004338C5">
        <w:rPr>
          <w:rFonts w:ascii="Palatino Linotype" w:hAnsi="Palatino Linotype" w:cs="Tahoma"/>
          <w:bCs/>
          <w:iCs/>
        </w:rPr>
        <w:t xml:space="preserve"> , el Sistema de Capitalización Individualizado es el mecanismo mediante el cual, un servidor público y la Institución en la que labora, acumulan recursos, </w:t>
      </w:r>
      <w:r w:rsidR="00FA11BB" w:rsidRPr="004338C5">
        <w:rPr>
          <w:rFonts w:ascii="Palatino Linotype" w:hAnsi="Palatino Linotype" w:cs="Tahoma"/>
          <w:b/>
          <w:bCs/>
          <w:iCs/>
        </w:rPr>
        <w:t xml:space="preserve">adicionales a su pensión; </w:t>
      </w:r>
      <w:r w:rsidR="00FA11BB" w:rsidRPr="004338C5">
        <w:rPr>
          <w:rFonts w:ascii="Palatino Linotype" w:hAnsi="Palatino Linotype" w:cs="Tahoma"/>
          <w:bCs/>
          <w:iCs/>
        </w:rPr>
        <w:t xml:space="preserve">mismo que se integra hasta por tres rubros, los cuales son los siguientes: </w:t>
      </w:r>
    </w:p>
    <w:p w14:paraId="7AC6255C" w14:textId="77777777" w:rsidR="00FA11BB" w:rsidRPr="004338C5" w:rsidRDefault="00FA11BB" w:rsidP="004338C5">
      <w:pPr>
        <w:spacing w:line="360" w:lineRule="auto"/>
        <w:rPr>
          <w:rFonts w:ascii="Palatino Linotype" w:hAnsi="Palatino Linotype" w:cs="Tahoma"/>
          <w:bCs/>
          <w:iCs/>
        </w:rPr>
      </w:pPr>
    </w:p>
    <w:p w14:paraId="1E942A24" w14:textId="77777777" w:rsidR="00FA11BB" w:rsidRPr="004338C5" w:rsidRDefault="00FA11BB" w:rsidP="004338C5">
      <w:pPr>
        <w:numPr>
          <w:ilvl w:val="0"/>
          <w:numId w:val="11"/>
        </w:numPr>
        <w:spacing w:line="360" w:lineRule="auto"/>
        <w:jc w:val="both"/>
        <w:rPr>
          <w:rFonts w:ascii="Palatino Linotype" w:hAnsi="Palatino Linotype" w:cs="Tahoma"/>
          <w:bCs/>
          <w:iCs/>
        </w:rPr>
      </w:pPr>
      <w:r w:rsidRPr="004338C5">
        <w:rPr>
          <w:rFonts w:ascii="Palatino Linotype" w:hAnsi="Palatino Linotype" w:cs="Tahoma"/>
          <w:b/>
          <w:bCs/>
          <w:iCs/>
        </w:rPr>
        <w:t>Subcuenta de cuota obligatoria</w:t>
      </w:r>
      <w:r w:rsidRPr="004338C5">
        <w:rPr>
          <w:rFonts w:ascii="Palatino Linotype" w:hAnsi="Palatino Linotype" w:cs="Tahoma"/>
          <w:bCs/>
          <w:iCs/>
        </w:rPr>
        <w:t>; que corresponde a un porcentaje del sueldo sujeto a cotización, que se descuenta al servir público de manera automática.</w:t>
      </w:r>
    </w:p>
    <w:p w14:paraId="35217A53" w14:textId="77777777" w:rsidR="00FA11BB" w:rsidRPr="004338C5" w:rsidRDefault="00FA11BB" w:rsidP="004338C5">
      <w:pPr>
        <w:spacing w:line="360" w:lineRule="auto"/>
        <w:rPr>
          <w:rFonts w:ascii="Palatino Linotype" w:hAnsi="Palatino Linotype" w:cs="Tahoma"/>
          <w:bCs/>
          <w:iCs/>
        </w:rPr>
      </w:pPr>
    </w:p>
    <w:p w14:paraId="605E946C" w14:textId="77777777" w:rsidR="00FA11BB" w:rsidRPr="004338C5" w:rsidRDefault="00FA11BB" w:rsidP="004338C5">
      <w:pPr>
        <w:numPr>
          <w:ilvl w:val="0"/>
          <w:numId w:val="11"/>
        </w:numPr>
        <w:spacing w:line="360" w:lineRule="auto"/>
        <w:jc w:val="both"/>
        <w:rPr>
          <w:rFonts w:ascii="Palatino Linotype" w:hAnsi="Palatino Linotype" w:cs="Tahoma"/>
          <w:bCs/>
          <w:iCs/>
        </w:rPr>
      </w:pPr>
      <w:r w:rsidRPr="004338C5">
        <w:rPr>
          <w:rFonts w:ascii="Palatino Linotype" w:hAnsi="Palatino Linotype" w:cs="Tahoma"/>
          <w:b/>
          <w:bCs/>
          <w:iCs/>
        </w:rPr>
        <w:t>Subcuenta de aportación obligatoria</w:t>
      </w:r>
      <w:r w:rsidRPr="004338C5">
        <w:rPr>
          <w:rFonts w:ascii="Palatino Linotype" w:hAnsi="Palatino Linotype" w:cs="Tahoma"/>
          <w:bCs/>
          <w:iCs/>
        </w:rPr>
        <w:t>: que es la aportación que realiza la Institución a favor del servidor público, el cual equivale a un porcentaje del sueldo sujeto a cotización.</w:t>
      </w:r>
    </w:p>
    <w:p w14:paraId="2770DE02" w14:textId="77777777" w:rsidR="00FA11BB" w:rsidRPr="004338C5" w:rsidRDefault="00FA11BB" w:rsidP="004338C5">
      <w:pPr>
        <w:spacing w:line="360" w:lineRule="auto"/>
        <w:rPr>
          <w:rFonts w:ascii="Palatino Linotype" w:hAnsi="Palatino Linotype" w:cs="Tahoma"/>
          <w:bCs/>
          <w:iCs/>
        </w:rPr>
      </w:pPr>
    </w:p>
    <w:p w14:paraId="3001C659" w14:textId="77777777" w:rsidR="00FA11BB" w:rsidRPr="004338C5" w:rsidRDefault="00FA11BB" w:rsidP="004338C5">
      <w:pPr>
        <w:numPr>
          <w:ilvl w:val="0"/>
          <w:numId w:val="11"/>
        </w:numPr>
        <w:spacing w:line="360" w:lineRule="auto"/>
        <w:jc w:val="both"/>
        <w:rPr>
          <w:rFonts w:ascii="Palatino Linotype" w:hAnsi="Palatino Linotype" w:cs="Tahoma"/>
          <w:b/>
          <w:bCs/>
          <w:iCs/>
        </w:rPr>
      </w:pPr>
      <w:r w:rsidRPr="004338C5">
        <w:rPr>
          <w:rFonts w:ascii="Palatino Linotype" w:hAnsi="Palatino Linotype" w:cs="Tahoma"/>
          <w:b/>
          <w:bCs/>
          <w:iCs/>
        </w:rPr>
        <w:t xml:space="preserve">Subcuenta voluntaria: </w:t>
      </w:r>
      <w:r w:rsidRPr="004338C5">
        <w:rPr>
          <w:rFonts w:ascii="Palatino Linotype" w:hAnsi="Palatino Linotype" w:cs="Tahoma"/>
          <w:bCs/>
          <w:iCs/>
        </w:rPr>
        <w:t xml:space="preserve">que es la cantidad que cada servidor público decide ahorrar de acuerdo con sus aportaciones, permitiendo acumular mayores ingresos para su retiro. </w:t>
      </w:r>
    </w:p>
    <w:p w14:paraId="4F231315" w14:textId="77777777" w:rsidR="00FA11BB" w:rsidRPr="004338C5" w:rsidRDefault="00FA11BB" w:rsidP="004338C5">
      <w:pPr>
        <w:spacing w:line="360" w:lineRule="auto"/>
        <w:rPr>
          <w:rFonts w:ascii="Palatino Linotype" w:hAnsi="Palatino Linotype" w:cs="Tahoma"/>
          <w:bCs/>
          <w:iCs/>
        </w:rPr>
      </w:pPr>
    </w:p>
    <w:p w14:paraId="0F9FE2CD" w14:textId="77777777" w:rsidR="00FA11BB" w:rsidRPr="004338C5" w:rsidRDefault="00FA11BB" w:rsidP="004338C5">
      <w:pPr>
        <w:spacing w:line="360" w:lineRule="auto"/>
        <w:jc w:val="both"/>
        <w:rPr>
          <w:rFonts w:ascii="Palatino Linotype" w:hAnsi="Palatino Linotype" w:cs="Tahoma"/>
          <w:bCs/>
          <w:iCs/>
        </w:rPr>
      </w:pPr>
      <w:r w:rsidRPr="004338C5">
        <w:rPr>
          <w:rFonts w:ascii="Palatino Linotype" w:hAnsi="Palatino Linotype" w:cs="Tahoma"/>
          <w:bCs/>
          <w:iCs/>
        </w:rPr>
        <w:lastRenderedPageBreak/>
        <w:t>En razón de lo anterior, debe considerarse que la subcuenta de cuota obligatoria y subcuenta de aportación obligatoria</w:t>
      </w:r>
      <w:r w:rsidRPr="004338C5">
        <w:rPr>
          <w:rFonts w:ascii="Palatino Linotype" w:hAnsi="Palatino Linotype" w:cs="Tahoma"/>
          <w:b/>
          <w:bCs/>
          <w:iCs/>
        </w:rPr>
        <w:t xml:space="preserve">, </w:t>
      </w:r>
      <w:r w:rsidRPr="004338C5">
        <w:rPr>
          <w:rFonts w:ascii="Palatino Linotype" w:hAnsi="Palatino Linotype" w:cs="Tahoma"/>
          <w:bCs/>
          <w:iCs/>
        </w:rPr>
        <w:t xml:space="preserve">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w:t>
      </w:r>
      <w:r w:rsidRPr="004338C5">
        <w:rPr>
          <w:rFonts w:ascii="Palatino Linotype" w:hAnsi="Palatino Linotype" w:cs="Arial"/>
          <w:color w:val="202122"/>
          <w:shd w:val="clear" w:color="auto" w:fill="FFFFFF"/>
        </w:rPr>
        <w:t>Instituto Federal de Acceso a la Información y Protección de Datos, mismo que se trae por analogía</w:t>
      </w:r>
      <w:r w:rsidRPr="004338C5">
        <w:rPr>
          <w:rFonts w:ascii="Palatino Linotype" w:hAnsi="Palatino Linotype" w:cs="Tahoma"/>
          <w:bCs/>
          <w:iCs/>
        </w:rPr>
        <w:t xml:space="preserve">, cuyo texto y rubro es el siguiente: </w:t>
      </w:r>
    </w:p>
    <w:p w14:paraId="03CC819B" w14:textId="77777777" w:rsidR="00FA11BB" w:rsidRPr="004338C5" w:rsidRDefault="00FA11BB" w:rsidP="004338C5">
      <w:pPr>
        <w:rPr>
          <w:rFonts w:ascii="Palatino Linotype" w:hAnsi="Palatino Linotype" w:cs="Tahoma"/>
          <w:bCs/>
          <w:iCs/>
          <w:sz w:val="22"/>
        </w:rPr>
      </w:pPr>
    </w:p>
    <w:p w14:paraId="5794D473" w14:textId="77777777" w:rsidR="00FA11BB" w:rsidRPr="004338C5" w:rsidRDefault="00FA11BB" w:rsidP="004338C5">
      <w:pPr>
        <w:ind w:left="851" w:right="901"/>
        <w:jc w:val="both"/>
        <w:rPr>
          <w:rFonts w:ascii="Palatino Linotype" w:hAnsi="Palatino Linotype" w:cs="Tahoma"/>
          <w:bCs/>
          <w:i/>
          <w:iCs/>
          <w:sz w:val="22"/>
        </w:rPr>
      </w:pPr>
      <w:r w:rsidRPr="004338C5">
        <w:rPr>
          <w:rFonts w:ascii="Palatino Linotype" w:hAnsi="Palatino Linotype" w:cs="Tahoma"/>
          <w:b/>
          <w:bCs/>
          <w:i/>
          <w:iCs/>
          <w:sz w:val="22"/>
        </w:rPr>
        <w:t xml:space="preserve">“Naturaleza de la información relativa a los montos aportados al Seguro de Separación Individualizado. </w:t>
      </w:r>
      <w:r w:rsidRPr="004338C5">
        <w:rPr>
          <w:rFonts w:ascii="Palatino Linotype" w:hAnsi="Palatino Linotype" w:cs="Tahoma"/>
          <w:bCs/>
          <w:i/>
          <w:iCs/>
          <w:sz w:val="22"/>
        </w:rPr>
        <w:t xml:space="preserve">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w:t>
      </w:r>
      <w:r w:rsidRPr="004338C5">
        <w:rPr>
          <w:rFonts w:ascii="Palatino Linotype" w:hAnsi="Palatino Linotype" w:cs="Tahoma"/>
          <w:bCs/>
          <w:i/>
          <w:iCs/>
          <w:sz w:val="22"/>
        </w:rPr>
        <w:lastRenderedPageBreak/>
        <w:t xml:space="preserve">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 </w:t>
      </w:r>
    </w:p>
    <w:p w14:paraId="03A72203" w14:textId="77777777" w:rsidR="00FA11BB" w:rsidRPr="004338C5" w:rsidRDefault="00FA11BB" w:rsidP="004338C5">
      <w:pPr>
        <w:rPr>
          <w:rFonts w:ascii="Palatino Linotype" w:hAnsi="Palatino Linotype" w:cs="Tahoma"/>
          <w:bCs/>
          <w:iCs/>
          <w:sz w:val="22"/>
        </w:rPr>
      </w:pPr>
    </w:p>
    <w:p w14:paraId="3DD08596" w14:textId="77777777" w:rsidR="00FA11BB" w:rsidRPr="004338C5" w:rsidRDefault="00FA11BB" w:rsidP="004338C5">
      <w:pPr>
        <w:spacing w:line="360" w:lineRule="auto"/>
        <w:jc w:val="both"/>
        <w:rPr>
          <w:rFonts w:ascii="Palatino Linotype" w:hAnsi="Palatino Linotype" w:cs="Tahoma"/>
          <w:bCs/>
          <w:iCs/>
        </w:rPr>
      </w:pPr>
      <w:r w:rsidRPr="004338C5">
        <w:rPr>
          <w:rFonts w:ascii="Palatino Linotype" w:hAnsi="Palatino Linotype" w:cs="Tahoma"/>
          <w:bCs/>
          <w:iCs/>
        </w:rPr>
        <w:t xml:space="preserve">En suma, debe considerarse que la naturaleza de la </w:t>
      </w:r>
      <w:r w:rsidRPr="004338C5">
        <w:rPr>
          <w:rFonts w:ascii="Palatino Linotype" w:hAnsi="Palatino Linotype" w:cs="Tahoma"/>
          <w:b/>
          <w:bCs/>
          <w:iCs/>
        </w:rPr>
        <w:t xml:space="preserve">subcuenta de cuota obligatoria y de la subcuenta de aportación obligatoria, </w:t>
      </w:r>
      <w:r w:rsidRPr="004338C5">
        <w:rPr>
          <w:rFonts w:ascii="Palatino Linotype" w:hAnsi="Palatino Linotype" w:cs="Tahoma"/>
          <w:bCs/>
          <w:iCs/>
        </w:rPr>
        <w:t>son datos de naturaleza pública y por ende no procede su clasificación en términos del artículo 143, fracción I de la Ley de Transparencia y Acceso a la Información Pública del Estado de México y Municipios.</w:t>
      </w:r>
    </w:p>
    <w:p w14:paraId="6B114265" w14:textId="77777777" w:rsidR="00FA11BB" w:rsidRPr="004338C5" w:rsidRDefault="00FA11BB" w:rsidP="004338C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1293ED5" w14:textId="7D866D3C" w:rsidR="00F35433" w:rsidRPr="004338C5" w:rsidRDefault="00F35433" w:rsidP="004338C5">
      <w:pPr>
        <w:spacing w:line="360" w:lineRule="auto"/>
        <w:jc w:val="both"/>
        <w:rPr>
          <w:rFonts w:ascii="Palatino Linotype" w:hAnsi="Palatino Linotype" w:cs="Arial"/>
          <w:color w:val="000000" w:themeColor="text1"/>
        </w:rPr>
      </w:pPr>
      <w:r w:rsidRPr="004338C5">
        <w:rPr>
          <w:rFonts w:ascii="Palatino Linotype" w:hAnsi="Palatino Linotype" w:cs="Arial"/>
          <w:color w:val="000000" w:themeColor="text1"/>
        </w:rPr>
        <w:t xml:space="preserve">Debido a lo </w:t>
      </w:r>
      <w:r w:rsidRPr="004338C5">
        <w:rPr>
          <w:rFonts w:ascii="Palatino Linotype" w:hAnsi="Palatino Linotype" w:cs="Arial"/>
          <w:color w:val="000000" w:themeColor="text1"/>
          <w:lang w:eastAsia="es-CO"/>
        </w:rPr>
        <w:t>anteriormente</w:t>
      </w:r>
      <w:r w:rsidRPr="004338C5">
        <w:rPr>
          <w:rFonts w:ascii="Palatino Linotype" w:hAnsi="Palatino Linotype" w:cs="Arial"/>
          <w:color w:val="000000" w:themeColor="text1"/>
        </w:rPr>
        <w:t xml:space="preserve"> expuesto, este Instituto estima que las razones o motivos de inconformidad hechos valer por </w:t>
      </w:r>
      <w:r w:rsidRPr="004338C5">
        <w:rPr>
          <w:rFonts w:ascii="Palatino Linotype" w:hAnsi="Palatino Linotype" w:cs="Arial"/>
          <w:b/>
          <w:color w:val="000000" w:themeColor="text1"/>
        </w:rPr>
        <w:t>EL RECURRENTE</w:t>
      </w:r>
      <w:r w:rsidRPr="004338C5">
        <w:rPr>
          <w:rFonts w:ascii="Palatino Linotype" w:hAnsi="Palatino Linotype" w:cs="Arial"/>
          <w:color w:val="000000" w:themeColor="text1"/>
        </w:rPr>
        <w:t xml:space="preserve"> devienen </w:t>
      </w:r>
      <w:r w:rsidR="00562059" w:rsidRPr="004338C5">
        <w:rPr>
          <w:rFonts w:ascii="Palatino Linotype" w:hAnsi="Palatino Linotype" w:cs="Arial"/>
          <w:b/>
          <w:color w:val="000000" w:themeColor="text1"/>
        </w:rPr>
        <w:t xml:space="preserve">parcialmente </w:t>
      </w:r>
      <w:r w:rsidRPr="004338C5">
        <w:rPr>
          <w:rFonts w:ascii="Palatino Linotype" w:hAnsi="Palatino Linotype" w:cs="Arial"/>
          <w:b/>
          <w:color w:val="000000" w:themeColor="text1"/>
        </w:rPr>
        <w:t>fundadas</w:t>
      </w:r>
      <w:r w:rsidRPr="004338C5">
        <w:rPr>
          <w:rFonts w:ascii="Palatino Linotype" w:hAnsi="Palatino Linotype" w:cs="Arial"/>
          <w:color w:val="000000" w:themeColor="text1"/>
        </w:rPr>
        <w:t xml:space="preserve"> y suficientes para </w:t>
      </w:r>
      <w:r w:rsidRPr="004338C5">
        <w:rPr>
          <w:rFonts w:ascii="Palatino Linotype" w:hAnsi="Palatino Linotype" w:cs="Arial"/>
          <w:b/>
          <w:color w:val="000000" w:themeColor="text1"/>
        </w:rPr>
        <w:t>MODIFICAR</w:t>
      </w:r>
      <w:r w:rsidRPr="004338C5">
        <w:rPr>
          <w:rFonts w:ascii="Palatino Linotype" w:hAnsi="Palatino Linotype" w:cs="Arial"/>
          <w:color w:val="000000" w:themeColor="text1"/>
        </w:rPr>
        <w:t xml:space="preserve"> la respuesta del </w:t>
      </w:r>
      <w:r w:rsidRPr="004338C5">
        <w:rPr>
          <w:rFonts w:ascii="Palatino Linotype" w:hAnsi="Palatino Linotype" w:cs="Arial"/>
          <w:b/>
          <w:color w:val="000000" w:themeColor="text1"/>
        </w:rPr>
        <w:t>SUJETO OBLIGADO</w:t>
      </w:r>
      <w:r w:rsidRPr="004338C5">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4338C5" w:rsidRDefault="00FB3C5C" w:rsidP="004338C5">
      <w:pPr>
        <w:spacing w:line="360" w:lineRule="auto"/>
        <w:jc w:val="both"/>
        <w:rPr>
          <w:rFonts w:ascii="Palatino Linotype" w:hAnsi="Palatino Linotype" w:cs="Arial"/>
          <w:color w:val="000000" w:themeColor="text1"/>
        </w:rPr>
      </w:pPr>
    </w:p>
    <w:p w14:paraId="2927930E" w14:textId="555ECC17" w:rsidR="004C0C8F" w:rsidRDefault="004C0C8F" w:rsidP="004338C5">
      <w:pPr>
        <w:spacing w:line="360" w:lineRule="auto"/>
        <w:jc w:val="both"/>
        <w:rPr>
          <w:rFonts w:ascii="Palatino Linotype" w:eastAsia="Calibri" w:hAnsi="Palatino Linotype" w:cs="Arial"/>
          <w:color w:val="000000" w:themeColor="text1"/>
        </w:rPr>
      </w:pPr>
      <w:r w:rsidRPr="004338C5">
        <w:rPr>
          <w:rFonts w:ascii="Palatino Linotype" w:eastAsia="Calibri" w:hAnsi="Palatino Linotype" w:cs="Arial"/>
          <w:color w:val="000000" w:themeColor="text1"/>
        </w:rPr>
        <w:t xml:space="preserve">Así, con fundamento en lo previsto en los artículos 5, </w:t>
      </w:r>
      <w:r w:rsidR="00607040" w:rsidRPr="004338C5">
        <w:rPr>
          <w:rFonts w:ascii="Palatino Linotype" w:eastAsia="Calibri" w:hAnsi="Palatino Linotype" w:cs="Arial"/>
          <w:color w:val="000000" w:themeColor="text1"/>
        </w:rPr>
        <w:t xml:space="preserve">párrafos </w:t>
      </w:r>
      <w:r w:rsidR="00607040" w:rsidRPr="004338C5">
        <w:rPr>
          <w:rFonts w:ascii="Palatino Linotype" w:hAnsi="Palatino Linotype"/>
          <w:color w:val="000000" w:themeColor="text1"/>
        </w:rPr>
        <w:t>trigésimos, trigésimos primero y trigésimos segundos</w:t>
      </w:r>
      <w:r w:rsidRPr="004338C5">
        <w:rPr>
          <w:rFonts w:ascii="Palatino Linotype" w:eastAsia="Calibri" w:hAnsi="Palatino Linotype" w:cs="Arial"/>
          <w:color w:val="000000" w:themeColor="text1"/>
        </w:rPr>
        <w:t xml:space="preserve">, fracciones IV y V de la Constitución Política del Estado Libre y Soberano de México; </w:t>
      </w:r>
      <w:r w:rsidRPr="004338C5">
        <w:rPr>
          <w:rFonts w:ascii="Palatino Linotype" w:hAnsi="Palatino Linotype" w:cs="Arial"/>
          <w:color w:val="000000" w:themeColor="text1"/>
        </w:rPr>
        <w:t>2, fracción II, 29, 36, fracciones I y II, 176, 178, 179, 181, 185 fracción I, 186 y 188</w:t>
      </w:r>
      <w:r w:rsidRPr="004338C5">
        <w:rPr>
          <w:rFonts w:ascii="Palatino Linotype" w:eastAsia="Calibri" w:hAnsi="Palatino Linotype" w:cs="Arial"/>
          <w:color w:val="000000" w:themeColor="text1"/>
        </w:rPr>
        <w:t xml:space="preserve"> de la Ley de Transparencia y Acceso a la Información Pública del Estado de México y Municipios, este Pleno: </w:t>
      </w:r>
    </w:p>
    <w:p w14:paraId="30C86CFE" w14:textId="140A0F90" w:rsidR="005E7C24" w:rsidRDefault="005E7C24" w:rsidP="004338C5">
      <w:pPr>
        <w:spacing w:line="360" w:lineRule="auto"/>
        <w:jc w:val="both"/>
        <w:rPr>
          <w:rFonts w:ascii="Palatino Linotype" w:eastAsia="Calibri" w:hAnsi="Palatino Linotype" w:cs="Arial"/>
          <w:color w:val="000000" w:themeColor="text1"/>
        </w:rPr>
      </w:pPr>
    </w:p>
    <w:p w14:paraId="6103BF22" w14:textId="67C8618D" w:rsidR="005E7C24" w:rsidRDefault="005E7C24" w:rsidP="004338C5">
      <w:pPr>
        <w:spacing w:line="360" w:lineRule="auto"/>
        <w:jc w:val="both"/>
        <w:rPr>
          <w:rFonts w:ascii="Palatino Linotype" w:eastAsia="Calibri" w:hAnsi="Palatino Linotype" w:cs="Arial"/>
          <w:color w:val="000000" w:themeColor="text1"/>
        </w:rPr>
      </w:pPr>
    </w:p>
    <w:p w14:paraId="0D535523" w14:textId="77777777" w:rsidR="005E7C24" w:rsidRPr="004338C5" w:rsidRDefault="005E7C24" w:rsidP="004338C5">
      <w:pPr>
        <w:spacing w:line="360" w:lineRule="auto"/>
        <w:jc w:val="both"/>
        <w:rPr>
          <w:rFonts w:ascii="Palatino Linotype" w:eastAsia="Calibri" w:hAnsi="Palatino Linotype" w:cs="Arial"/>
          <w:color w:val="000000" w:themeColor="text1"/>
        </w:rPr>
      </w:pPr>
    </w:p>
    <w:p w14:paraId="649E80D0" w14:textId="77777777" w:rsidR="00977F35" w:rsidRDefault="00977F35" w:rsidP="009279F0">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4338C5" w:rsidRDefault="00A23064" w:rsidP="009279F0">
      <w:pPr>
        <w:jc w:val="center"/>
        <w:rPr>
          <w:rFonts w:ascii="Palatino Linotype" w:hAnsi="Palatino Linotype"/>
          <w:b/>
          <w:color w:val="000000" w:themeColor="text1"/>
          <w:sz w:val="28"/>
        </w:rPr>
      </w:pPr>
      <w:r w:rsidRPr="004338C5">
        <w:rPr>
          <w:rFonts w:ascii="Palatino Linotype" w:hAnsi="Palatino Linotype"/>
          <w:b/>
          <w:color w:val="000000" w:themeColor="text1"/>
          <w:sz w:val="28"/>
        </w:rPr>
        <w:t>R E S U E L V E</w:t>
      </w:r>
    </w:p>
    <w:p w14:paraId="6099922F" w14:textId="77777777" w:rsidR="007A666E" w:rsidRPr="004338C5" w:rsidRDefault="007A666E" w:rsidP="009279F0">
      <w:pPr>
        <w:jc w:val="center"/>
        <w:rPr>
          <w:rFonts w:ascii="Palatino Linotype" w:hAnsi="Palatino Linotype"/>
          <w:b/>
          <w:color w:val="000000" w:themeColor="text1"/>
          <w:sz w:val="28"/>
        </w:rPr>
      </w:pPr>
    </w:p>
    <w:p w14:paraId="38D9D58E" w14:textId="7F04D3C1" w:rsidR="004A57C3" w:rsidRPr="004338C5" w:rsidRDefault="004A57C3" w:rsidP="004338C5">
      <w:pPr>
        <w:spacing w:line="360" w:lineRule="auto"/>
        <w:jc w:val="both"/>
        <w:rPr>
          <w:rFonts w:ascii="Palatino Linotype" w:hAnsi="Palatino Linotype" w:cs="Arial"/>
          <w:color w:val="000000" w:themeColor="text1"/>
        </w:rPr>
      </w:pPr>
      <w:r w:rsidRPr="004338C5">
        <w:rPr>
          <w:rFonts w:ascii="Palatino Linotype" w:hAnsi="Palatino Linotype" w:cs="Arial"/>
          <w:b/>
          <w:color w:val="000000" w:themeColor="text1"/>
          <w:sz w:val="28"/>
          <w:szCs w:val="28"/>
        </w:rPr>
        <w:t>PRIMERO</w:t>
      </w:r>
      <w:r w:rsidRPr="004338C5">
        <w:rPr>
          <w:rFonts w:ascii="Palatino Linotype" w:hAnsi="Palatino Linotype" w:cs="Arial"/>
          <w:color w:val="000000" w:themeColor="text1"/>
          <w:sz w:val="28"/>
          <w:szCs w:val="28"/>
        </w:rPr>
        <w:t>.</w:t>
      </w:r>
      <w:r w:rsidRPr="004338C5">
        <w:rPr>
          <w:rFonts w:ascii="Palatino Linotype" w:hAnsi="Palatino Linotype" w:cs="Arial"/>
          <w:color w:val="000000" w:themeColor="text1"/>
        </w:rPr>
        <w:t xml:space="preserve"> Resultan </w:t>
      </w:r>
      <w:r w:rsidR="009279F0">
        <w:rPr>
          <w:rFonts w:ascii="Palatino Linotype" w:hAnsi="Palatino Linotype" w:cs="Arial"/>
          <w:b/>
          <w:color w:val="000000" w:themeColor="text1"/>
        </w:rPr>
        <w:t xml:space="preserve">parcialmente </w:t>
      </w:r>
      <w:r w:rsidRPr="004338C5">
        <w:rPr>
          <w:rFonts w:ascii="Palatino Linotype" w:hAnsi="Palatino Linotype" w:cs="Arial"/>
          <w:b/>
          <w:color w:val="000000" w:themeColor="text1"/>
        </w:rPr>
        <w:t>fundadas</w:t>
      </w:r>
      <w:r w:rsidRPr="004338C5">
        <w:rPr>
          <w:rFonts w:ascii="Palatino Linotype" w:hAnsi="Palatino Linotype" w:cs="Arial"/>
          <w:color w:val="000000" w:themeColor="text1"/>
        </w:rPr>
        <w:t xml:space="preserve"> las razones o motivos de inconformidad planteadas por </w:t>
      </w:r>
      <w:r w:rsidRPr="004338C5">
        <w:rPr>
          <w:rFonts w:ascii="Palatino Linotype" w:hAnsi="Palatino Linotype" w:cs="Arial"/>
          <w:b/>
          <w:color w:val="000000" w:themeColor="text1"/>
        </w:rPr>
        <w:t>EL RECURRENTE</w:t>
      </w:r>
      <w:r w:rsidRPr="004338C5">
        <w:rPr>
          <w:rFonts w:ascii="Palatino Linotype" w:hAnsi="Palatino Linotype" w:cs="Arial"/>
          <w:color w:val="000000" w:themeColor="text1"/>
        </w:rPr>
        <w:t xml:space="preserve">, en términos del Considerando </w:t>
      </w:r>
      <w:r w:rsidRPr="004338C5">
        <w:rPr>
          <w:rFonts w:ascii="Palatino Linotype" w:hAnsi="Palatino Linotype" w:cs="Arial"/>
          <w:b/>
          <w:color w:val="000000" w:themeColor="text1"/>
        </w:rPr>
        <w:t>QUINTO</w:t>
      </w:r>
      <w:r w:rsidRPr="004338C5">
        <w:rPr>
          <w:rFonts w:ascii="Palatino Linotype" w:hAnsi="Palatino Linotype" w:cs="Arial"/>
          <w:color w:val="000000" w:themeColor="text1"/>
        </w:rPr>
        <w:t xml:space="preserve"> de la presente resolución.</w:t>
      </w:r>
    </w:p>
    <w:p w14:paraId="17E27B16" w14:textId="77777777" w:rsidR="004A57C3" w:rsidRPr="004338C5" w:rsidRDefault="004A57C3" w:rsidP="004338C5">
      <w:pPr>
        <w:spacing w:line="360" w:lineRule="auto"/>
        <w:jc w:val="both"/>
        <w:rPr>
          <w:rFonts w:ascii="Palatino Linotype" w:hAnsi="Palatino Linotype" w:cs="Arial"/>
          <w:color w:val="000000" w:themeColor="text1"/>
        </w:rPr>
      </w:pPr>
    </w:p>
    <w:p w14:paraId="2C5C9A06" w14:textId="11A991EB" w:rsidR="00C628FA" w:rsidRPr="004338C5" w:rsidRDefault="004A57C3" w:rsidP="004338C5">
      <w:pPr>
        <w:spacing w:line="360" w:lineRule="auto"/>
        <w:jc w:val="both"/>
        <w:rPr>
          <w:rFonts w:ascii="Palatino Linotype" w:hAnsi="Palatino Linotype" w:cs="Arial"/>
          <w:color w:val="000000" w:themeColor="text1"/>
        </w:rPr>
      </w:pPr>
      <w:r w:rsidRPr="004338C5">
        <w:rPr>
          <w:rFonts w:ascii="Palatino Linotype" w:hAnsi="Palatino Linotype" w:cs="Arial"/>
          <w:b/>
          <w:color w:val="000000" w:themeColor="text1"/>
          <w:sz w:val="28"/>
          <w:szCs w:val="28"/>
        </w:rPr>
        <w:t>SEGUNDO</w:t>
      </w:r>
      <w:r w:rsidRPr="004338C5">
        <w:rPr>
          <w:rFonts w:ascii="Palatino Linotype" w:hAnsi="Palatino Linotype" w:cs="Arial"/>
          <w:color w:val="000000" w:themeColor="text1"/>
          <w:sz w:val="28"/>
          <w:szCs w:val="28"/>
        </w:rPr>
        <w:t>.</w:t>
      </w:r>
      <w:r w:rsidRPr="004338C5">
        <w:rPr>
          <w:rFonts w:ascii="Palatino Linotype" w:hAnsi="Palatino Linotype" w:cs="Arial"/>
          <w:color w:val="000000" w:themeColor="text1"/>
        </w:rPr>
        <w:t xml:space="preserve"> </w:t>
      </w:r>
      <w:r w:rsidRPr="004338C5">
        <w:rPr>
          <w:rFonts w:ascii="Palatino Linotype" w:eastAsia="Calibri" w:hAnsi="Palatino Linotype" w:cs="Arial"/>
          <w:color w:val="000000" w:themeColor="text1"/>
        </w:rPr>
        <w:t xml:space="preserve">Se </w:t>
      </w:r>
      <w:r w:rsidRPr="004338C5">
        <w:rPr>
          <w:rFonts w:ascii="Palatino Linotype" w:eastAsia="Calibri" w:hAnsi="Palatino Linotype" w:cs="Arial"/>
          <w:b/>
          <w:color w:val="000000" w:themeColor="text1"/>
        </w:rPr>
        <w:t xml:space="preserve">MODIFICA </w:t>
      </w:r>
      <w:r w:rsidRPr="004338C5">
        <w:rPr>
          <w:rFonts w:ascii="Palatino Linotype" w:eastAsia="Calibri" w:hAnsi="Palatino Linotype" w:cs="Arial"/>
          <w:color w:val="000000" w:themeColor="text1"/>
        </w:rPr>
        <w:t xml:space="preserve">la respuesta proporcionada por </w:t>
      </w:r>
      <w:r w:rsidRPr="004338C5">
        <w:rPr>
          <w:rFonts w:ascii="Palatino Linotype" w:eastAsia="Calibri" w:hAnsi="Palatino Linotype" w:cs="Arial"/>
          <w:b/>
          <w:color w:val="000000" w:themeColor="text1"/>
        </w:rPr>
        <w:t xml:space="preserve">EL SUJETO OBLIGADO </w:t>
      </w:r>
      <w:r w:rsidRPr="004338C5">
        <w:rPr>
          <w:rFonts w:ascii="Palatino Linotype" w:eastAsia="Calibri" w:hAnsi="Palatino Linotype" w:cs="Arial"/>
          <w:color w:val="000000" w:themeColor="text1"/>
        </w:rPr>
        <w:t xml:space="preserve">y se </w:t>
      </w:r>
      <w:r w:rsidRPr="004338C5">
        <w:rPr>
          <w:rFonts w:ascii="Palatino Linotype" w:eastAsia="Calibri" w:hAnsi="Palatino Linotype" w:cs="Arial"/>
          <w:b/>
          <w:color w:val="000000" w:themeColor="text1"/>
        </w:rPr>
        <w:t xml:space="preserve">ordena </w:t>
      </w:r>
      <w:r w:rsidRPr="004338C5">
        <w:rPr>
          <w:rFonts w:ascii="Palatino Linotype" w:eastAsia="Calibri" w:hAnsi="Palatino Linotype" w:cs="Arial"/>
          <w:color w:val="000000" w:themeColor="text1"/>
        </w:rPr>
        <w:t xml:space="preserve">atienda la Solicitud de Información que dio origen al Recurso de Revisión </w:t>
      </w:r>
      <w:r w:rsidRPr="004338C5">
        <w:rPr>
          <w:rFonts w:ascii="Palatino Linotype" w:hAnsi="Palatino Linotype"/>
          <w:b/>
          <w:color w:val="000000" w:themeColor="text1"/>
        </w:rPr>
        <w:t>0</w:t>
      </w:r>
      <w:r w:rsidR="00344FE3" w:rsidRPr="004338C5">
        <w:rPr>
          <w:rFonts w:ascii="Palatino Linotype" w:hAnsi="Palatino Linotype"/>
          <w:b/>
          <w:color w:val="000000" w:themeColor="text1"/>
        </w:rPr>
        <w:t>4967</w:t>
      </w:r>
      <w:r w:rsidRPr="004338C5">
        <w:rPr>
          <w:rFonts w:ascii="Palatino Linotype" w:hAnsi="Palatino Linotype"/>
          <w:b/>
          <w:color w:val="000000" w:themeColor="text1"/>
        </w:rPr>
        <w:t>/INFOEM/IP/RR/2022</w:t>
      </w:r>
      <w:r w:rsidRPr="004338C5">
        <w:rPr>
          <w:rFonts w:ascii="Palatino Linotype" w:hAnsi="Palatino Linotype" w:cs="Arial"/>
          <w:color w:val="000000" w:themeColor="text1"/>
        </w:rPr>
        <w:t xml:space="preserve">, en términos del Considerando </w:t>
      </w:r>
      <w:r w:rsidRPr="004338C5">
        <w:rPr>
          <w:rFonts w:ascii="Palatino Linotype" w:hAnsi="Palatino Linotype" w:cs="Arial"/>
          <w:b/>
          <w:color w:val="000000" w:themeColor="text1"/>
        </w:rPr>
        <w:t>QUINTO</w:t>
      </w:r>
      <w:r w:rsidRPr="004338C5">
        <w:rPr>
          <w:rFonts w:ascii="Palatino Linotype" w:hAnsi="Palatino Linotype" w:cs="Arial"/>
          <w:color w:val="000000" w:themeColor="text1"/>
        </w:rPr>
        <w:t xml:space="preserve"> de la presente resolución, y haga entrega al</w:t>
      </w:r>
      <w:r w:rsidRPr="004338C5">
        <w:rPr>
          <w:rFonts w:ascii="Palatino Linotype" w:hAnsi="Palatino Linotype" w:cs="Arial"/>
          <w:b/>
          <w:color w:val="000000" w:themeColor="text1"/>
        </w:rPr>
        <w:t xml:space="preserve"> RECURRENTE</w:t>
      </w:r>
      <w:r w:rsidRPr="004338C5">
        <w:rPr>
          <w:rFonts w:ascii="Palatino Linotype" w:hAnsi="Palatino Linotype" w:cs="Arial"/>
          <w:color w:val="000000" w:themeColor="text1"/>
        </w:rPr>
        <w:t>, vía Sistema de Acceso a la Información Mexiquense</w:t>
      </w:r>
      <w:r w:rsidR="009318F0" w:rsidRPr="004338C5">
        <w:rPr>
          <w:rFonts w:ascii="Palatino Linotype" w:hAnsi="Palatino Linotype" w:cs="Arial"/>
          <w:b/>
          <w:color w:val="000000" w:themeColor="text1"/>
        </w:rPr>
        <w:t xml:space="preserve"> SAIMEX </w:t>
      </w:r>
      <w:r w:rsidR="00344FE3" w:rsidRPr="004338C5">
        <w:rPr>
          <w:rFonts w:ascii="Palatino Linotype" w:hAnsi="Palatino Linotype" w:cs="Arial"/>
          <w:color w:val="000000" w:themeColor="text1"/>
        </w:rPr>
        <w:t xml:space="preserve">de ser procedente </w:t>
      </w:r>
      <w:r w:rsidR="00C628FA" w:rsidRPr="004338C5">
        <w:rPr>
          <w:rFonts w:ascii="Palatino Linotype" w:hAnsi="Palatino Linotype" w:cs="Arial"/>
          <w:color w:val="000000" w:themeColor="text1"/>
        </w:rPr>
        <w:t xml:space="preserve">en </w:t>
      </w:r>
      <w:r w:rsidR="00C628FA" w:rsidRPr="004338C5">
        <w:rPr>
          <w:rFonts w:ascii="Palatino Linotype" w:hAnsi="Palatino Linotype" w:cs="Arial"/>
          <w:b/>
          <w:color w:val="000000" w:themeColor="text1"/>
        </w:rPr>
        <w:t xml:space="preserve">versión pública, </w:t>
      </w:r>
      <w:r w:rsidR="00344FE3" w:rsidRPr="004338C5">
        <w:rPr>
          <w:rFonts w:ascii="Palatino Linotype" w:hAnsi="Palatino Linotype" w:cs="Arial"/>
          <w:color w:val="000000" w:themeColor="text1"/>
        </w:rPr>
        <w:t xml:space="preserve">los documentos donde conste lo </w:t>
      </w:r>
      <w:r w:rsidR="00C628FA" w:rsidRPr="004338C5">
        <w:rPr>
          <w:rFonts w:ascii="Palatino Linotype" w:hAnsi="Palatino Linotype" w:cs="Arial"/>
          <w:color w:val="000000" w:themeColor="text1"/>
        </w:rPr>
        <w:t>siguiente</w:t>
      </w:r>
      <w:r w:rsidR="00C628FA" w:rsidRPr="004338C5">
        <w:rPr>
          <w:rFonts w:ascii="Palatino Linotype" w:hAnsi="Palatino Linotype"/>
          <w:color w:val="000000" w:themeColor="text1"/>
        </w:rPr>
        <w:t>:</w:t>
      </w:r>
      <w:r w:rsidR="00C628FA" w:rsidRPr="004338C5">
        <w:rPr>
          <w:rFonts w:ascii="Palatino Linotype" w:hAnsi="Palatino Linotype" w:cs="Arial"/>
          <w:b/>
          <w:color w:val="000000" w:themeColor="text1"/>
        </w:rPr>
        <w:t xml:space="preserve"> </w:t>
      </w:r>
    </w:p>
    <w:p w14:paraId="778D98C4" w14:textId="77777777" w:rsidR="00C628FA" w:rsidRPr="004338C5" w:rsidRDefault="00C628FA" w:rsidP="009279F0">
      <w:pPr>
        <w:spacing w:line="276" w:lineRule="auto"/>
        <w:jc w:val="both"/>
        <w:rPr>
          <w:rFonts w:ascii="Palatino Linotype" w:hAnsi="Palatino Linotype" w:cs="Arial"/>
          <w:b/>
          <w:color w:val="000000" w:themeColor="text1"/>
        </w:rPr>
      </w:pPr>
    </w:p>
    <w:p w14:paraId="01D11391" w14:textId="14AC3695" w:rsidR="00344FE3" w:rsidRPr="004338C5" w:rsidRDefault="004A57C3" w:rsidP="009279F0">
      <w:pPr>
        <w:spacing w:line="276" w:lineRule="auto"/>
        <w:ind w:left="851" w:right="899" w:hanging="142"/>
        <w:jc w:val="both"/>
        <w:rPr>
          <w:rFonts w:ascii="Palatino Linotype" w:eastAsia="Palatino Linotype" w:hAnsi="Palatino Linotype" w:cs="Palatino Linotype"/>
          <w:i/>
          <w:sz w:val="22"/>
          <w:szCs w:val="22"/>
        </w:rPr>
      </w:pPr>
      <w:r w:rsidRPr="004338C5">
        <w:rPr>
          <w:rFonts w:ascii="Palatino Linotype" w:eastAsia="Palatino Linotype" w:hAnsi="Palatino Linotype" w:cs="Palatino Linotype"/>
          <w:i/>
          <w:sz w:val="22"/>
          <w:szCs w:val="22"/>
        </w:rPr>
        <w:t>“</w:t>
      </w:r>
      <w:r w:rsidR="00344FE3" w:rsidRPr="004338C5">
        <w:rPr>
          <w:rFonts w:ascii="Palatino Linotype" w:eastAsia="Palatino Linotype" w:hAnsi="Palatino Linotype" w:cs="Palatino Linotype"/>
          <w:i/>
          <w:sz w:val="22"/>
          <w:szCs w:val="22"/>
        </w:rPr>
        <w:t>El nombre, puesto y última área de adscripción de los servidores públicos</w:t>
      </w:r>
      <w:r w:rsidR="004B5F1A">
        <w:rPr>
          <w:rFonts w:ascii="Palatino Linotype" w:eastAsia="Palatino Linotype" w:hAnsi="Palatino Linotype" w:cs="Palatino Linotype"/>
          <w:i/>
          <w:sz w:val="22"/>
          <w:szCs w:val="22"/>
        </w:rPr>
        <w:t xml:space="preserve"> </w:t>
      </w:r>
      <w:r w:rsidR="004B5F1A" w:rsidRPr="00382A23">
        <w:rPr>
          <w:rFonts w:ascii="Palatino Linotype" w:eastAsia="Palatino Linotype" w:hAnsi="Palatino Linotype" w:cs="Palatino Linotype"/>
          <w:i/>
          <w:sz w:val="22"/>
          <w:szCs w:val="22"/>
        </w:rPr>
        <w:t>y ex servidores públicos</w:t>
      </w:r>
      <w:r w:rsidR="004B5F1A">
        <w:rPr>
          <w:rFonts w:ascii="Palatino Linotype" w:eastAsia="Palatino Linotype" w:hAnsi="Palatino Linotype" w:cs="Palatino Linotype"/>
          <w:i/>
          <w:sz w:val="22"/>
          <w:szCs w:val="22"/>
        </w:rPr>
        <w:t xml:space="preserve"> </w:t>
      </w:r>
      <w:r w:rsidR="009279F0">
        <w:rPr>
          <w:rFonts w:ascii="Palatino Linotype" w:eastAsia="Palatino Linotype" w:hAnsi="Palatino Linotype" w:cs="Palatino Linotype"/>
          <w:i/>
          <w:sz w:val="22"/>
          <w:szCs w:val="22"/>
        </w:rPr>
        <w:t xml:space="preserve">adscritos del 1 de enero de </w:t>
      </w:r>
      <w:r w:rsidR="00344FE3" w:rsidRPr="004338C5">
        <w:rPr>
          <w:rFonts w:ascii="Palatino Linotype" w:eastAsia="Palatino Linotype" w:hAnsi="Palatino Linotype" w:cs="Palatino Linotype"/>
          <w:i/>
          <w:sz w:val="22"/>
          <w:szCs w:val="22"/>
        </w:rPr>
        <w:t>2021 al 3 de marzo de 202</w:t>
      </w:r>
      <w:r w:rsidR="009279F0">
        <w:rPr>
          <w:rFonts w:ascii="Palatino Linotype" w:eastAsia="Palatino Linotype" w:hAnsi="Palatino Linotype" w:cs="Palatino Linotype"/>
          <w:i/>
          <w:sz w:val="22"/>
          <w:szCs w:val="22"/>
        </w:rPr>
        <w:t>2</w:t>
      </w:r>
      <w:r w:rsidR="00344FE3" w:rsidRPr="004338C5">
        <w:rPr>
          <w:rFonts w:ascii="Palatino Linotype" w:eastAsia="Palatino Linotype" w:hAnsi="Palatino Linotype" w:cs="Palatino Linotype"/>
          <w:i/>
          <w:sz w:val="22"/>
          <w:szCs w:val="22"/>
        </w:rPr>
        <w:t xml:space="preserve">. </w:t>
      </w:r>
    </w:p>
    <w:p w14:paraId="78C03C2A" w14:textId="77777777" w:rsidR="00344FE3" w:rsidRPr="004338C5" w:rsidRDefault="00344FE3" w:rsidP="009279F0">
      <w:pPr>
        <w:spacing w:line="276" w:lineRule="auto"/>
        <w:ind w:left="851" w:right="899" w:hanging="142"/>
        <w:jc w:val="both"/>
        <w:rPr>
          <w:rFonts w:ascii="Palatino Linotype" w:eastAsia="Palatino Linotype" w:hAnsi="Palatino Linotype" w:cs="Palatino Linotype"/>
          <w:i/>
          <w:sz w:val="22"/>
          <w:szCs w:val="22"/>
        </w:rPr>
      </w:pPr>
    </w:p>
    <w:p w14:paraId="4F84A45E" w14:textId="77777777" w:rsidR="00C628FA" w:rsidRPr="004338C5" w:rsidRDefault="00C628FA" w:rsidP="009279F0">
      <w:pPr>
        <w:spacing w:line="276" w:lineRule="auto"/>
        <w:ind w:left="851" w:right="899"/>
        <w:jc w:val="both"/>
        <w:rPr>
          <w:rFonts w:ascii="Palatino Linotype" w:hAnsi="Palatino Linotype"/>
          <w:i/>
          <w:iCs/>
          <w:color w:val="000000" w:themeColor="text1"/>
          <w:sz w:val="22"/>
          <w:szCs w:val="22"/>
          <w:lang w:eastAsia="es-MX"/>
        </w:rPr>
      </w:pPr>
      <w:r w:rsidRPr="004338C5">
        <w:rPr>
          <w:rFonts w:ascii="Palatino Linotype" w:hAnsi="Palatino Linotype"/>
          <w:i/>
          <w:color w:val="000000" w:themeColor="text1"/>
          <w:sz w:val="22"/>
          <w:szCs w:val="22"/>
        </w:rPr>
        <w:t>Debiendo</w:t>
      </w:r>
      <w:r w:rsidRPr="004338C5">
        <w:rPr>
          <w:rFonts w:ascii="Palatino Linotype" w:eastAsia="Calibri" w:hAnsi="Palatino Linotype" w:cs="Arial"/>
          <w:i/>
          <w:sz w:val="22"/>
          <w:szCs w:val="22"/>
        </w:rPr>
        <w:t xml:space="preserve"> </w:t>
      </w:r>
      <w:r w:rsidRPr="004338C5">
        <w:rPr>
          <w:rFonts w:ascii="Palatino Linotype" w:eastAsia="Arial Unicode MS" w:hAnsi="Palatino Linotype" w:cs="Arial"/>
          <w:i/>
          <w:sz w:val="22"/>
          <w:szCs w:val="22"/>
        </w:rPr>
        <w:t>notificar</w:t>
      </w:r>
      <w:r w:rsidRPr="004338C5">
        <w:rPr>
          <w:rFonts w:ascii="Palatino Linotype" w:eastAsia="Calibri" w:hAnsi="Palatino Linotype" w:cs="Arial"/>
          <w:i/>
          <w:sz w:val="22"/>
          <w:szCs w:val="22"/>
        </w:rPr>
        <w:t xml:space="preserve"> al </w:t>
      </w:r>
      <w:r w:rsidRPr="004338C5">
        <w:rPr>
          <w:rFonts w:ascii="Palatino Linotype" w:eastAsia="Calibri" w:hAnsi="Palatino Linotype" w:cs="Arial"/>
          <w:b/>
          <w:i/>
          <w:sz w:val="22"/>
          <w:szCs w:val="22"/>
        </w:rPr>
        <w:t>RECURRENTE</w:t>
      </w:r>
      <w:r w:rsidRPr="004338C5">
        <w:rPr>
          <w:rFonts w:ascii="Palatino Linotype" w:eastAsia="Calibri" w:hAnsi="Palatino Linotype" w:cs="Arial"/>
          <w:i/>
          <w:sz w:val="22"/>
          <w:szCs w:val="22"/>
        </w:rPr>
        <w:t xml:space="preserve"> el Acuerdo de Clasificación de la información que emita el Comité de Transparencia con motivo de la versión pública.</w:t>
      </w:r>
      <w:r w:rsidRPr="004338C5">
        <w:rPr>
          <w:rFonts w:ascii="Palatino Linotype" w:hAnsi="Palatino Linotype"/>
          <w:i/>
          <w:iCs/>
          <w:color w:val="000000" w:themeColor="text1"/>
          <w:sz w:val="22"/>
          <w:szCs w:val="22"/>
          <w:lang w:eastAsia="es-MX"/>
        </w:rPr>
        <w:t>”</w:t>
      </w:r>
    </w:p>
    <w:p w14:paraId="5B1365A2" w14:textId="1C12D850" w:rsidR="005863F6" w:rsidRPr="004338C5" w:rsidRDefault="005863F6" w:rsidP="009279F0">
      <w:pPr>
        <w:spacing w:line="276" w:lineRule="auto"/>
        <w:ind w:left="851" w:right="899"/>
        <w:jc w:val="both"/>
        <w:rPr>
          <w:rFonts w:ascii="Palatino Linotype" w:hAnsi="Palatino Linotype"/>
          <w:i/>
          <w:color w:val="000000" w:themeColor="text1"/>
          <w:sz w:val="22"/>
          <w:szCs w:val="22"/>
        </w:rPr>
      </w:pPr>
    </w:p>
    <w:p w14:paraId="254450F6" w14:textId="77777777" w:rsidR="004A57C3" w:rsidRPr="004338C5" w:rsidRDefault="004A57C3" w:rsidP="004338C5">
      <w:pPr>
        <w:tabs>
          <w:tab w:val="left" w:pos="709"/>
        </w:tabs>
        <w:spacing w:line="360" w:lineRule="auto"/>
        <w:ind w:right="51"/>
        <w:jc w:val="both"/>
        <w:rPr>
          <w:rFonts w:ascii="Palatino Linotype" w:hAnsi="Palatino Linotype"/>
          <w:color w:val="000000" w:themeColor="text1"/>
          <w:shd w:val="clear" w:color="auto" w:fill="FFFFFF"/>
        </w:rPr>
      </w:pPr>
      <w:r w:rsidRPr="004338C5">
        <w:rPr>
          <w:rFonts w:ascii="Palatino Linotype" w:hAnsi="Palatino Linotype"/>
          <w:b/>
          <w:color w:val="000000" w:themeColor="text1"/>
          <w:sz w:val="28"/>
          <w:szCs w:val="28"/>
          <w:shd w:val="clear" w:color="auto" w:fill="FFFFFF"/>
        </w:rPr>
        <w:t>TERCERO.</w:t>
      </w:r>
      <w:r w:rsidRPr="004338C5">
        <w:rPr>
          <w:rFonts w:ascii="Palatino Linotype" w:hAnsi="Palatino Linotype"/>
          <w:b/>
          <w:color w:val="000000" w:themeColor="text1"/>
          <w:shd w:val="clear" w:color="auto" w:fill="FFFFFF"/>
        </w:rPr>
        <w:t> </w:t>
      </w:r>
      <w:r w:rsidRPr="004338C5">
        <w:rPr>
          <w:rFonts w:ascii="Palatino Linotype" w:hAnsi="Palatino Linotype"/>
          <w:b/>
          <w:color w:val="000000" w:themeColor="text1"/>
          <w:lang w:eastAsia="es-ES_tradnl"/>
        </w:rPr>
        <w:t xml:space="preserve">Notifíquese </w:t>
      </w:r>
      <w:r w:rsidRPr="004338C5">
        <w:rPr>
          <w:rFonts w:ascii="Palatino Linotype" w:hAnsi="Palatino Linotype"/>
          <w:color w:val="000000" w:themeColor="text1"/>
          <w:lang w:eastAsia="es-ES_tradnl"/>
        </w:rPr>
        <w:t xml:space="preserve">mediante </w:t>
      </w:r>
      <w:r w:rsidRPr="004338C5">
        <w:rPr>
          <w:rFonts w:ascii="Palatino Linotype" w:hAnsi="Palatino Linotype" w:cs="Arial"/>
          <w:color w:val="000000" w:themeColor="text1"/>
        </w:rPr>
        <w:t>Sistema de Acceso a la Información Mexiquense</w:t>
      </w:r>
      <w:r w:rsidRPr="004338C5">
        <w:rPr>
          <w:rFonts w:ascii="Palatino Linotype" w:hAnsi="Palatino Linotype"/>
          <w:color w:val="000000" w:themeColor="text1"/>
          <w:lang w:eastAsia="es-ES_tradnl"/>
        </w:rPr>
        <w:t xml:space="preserve"> </w:t>
      </w:r>
      <w:r w:rsidRPr="004338C5">
        <w:rPr>
          <w:rFonts w:ascii="Palatino Linotype" w:hAnsi="Palatino Linotype"/>
          <w:color w:val="000000" w:themeColor="text1"/>
          <w:shd w:val="clear" w:color="auto" w:fill="FFFFFF"/>
        </w:rPr>
        <w:t>al Titular de la Unidad de Transparencia del</w:t>
      </w:r>
      <w:r w:rsidRPr="004338C5">
        <w:rPr>
          <w:rFonts w:ascii="Palatino Linotype" w:hAnsi="Palatino Linotype"/>
          <w:b/>
          <w:color w:val="000000" w:themeColor="text1"/>
          <w:shd w:val="clear" w:color="auto" w:fill="FFFFFF"/>
        </w:rPr>
        <w:t> SUJETO OBLIGADO</w:t>
      </w:r>
      <w:r w:rsidRPr="004338C5">
        <w:rPr>
          <w:rFonts w:ascii="Palatino Linotype" w:hAnsi="Palatino Linotype"/>
          <w:color w:val="000000" w:themeColor="text1"/>
          <w:shd w:val="clear" w:color="auto" w:fill="FFFFFF"/>
        </w:rPr>
        <w:t xml:space="preserve">, para que conforme a los artículos 186, último párrafo y 189, párrafo segundo de la Ley de </w:t>
      </w:r>
      <w:r w:rsidRPr="004338C5">
        <w:rPr>
          <w:rFonts w:ascii="Palatino Linotype" w:hAnsi="Palatino Linotype" w:cs="Arial"/>
          <w:color w:val="000000" w:themeColor="text1"/>
        </w:rPr>
        <w:t>Transparencia</w:t>
      </w:r>
      <w:r w:rsidRPr="004338C5">
        <w:rPr>
          <w:rFonts w:ascii="Palatino Linotype" w:hAnsi="Palatino Linotype"/>
          <w:color w:val="000000" w:themeColor="text1"/>
          <w:shd w:val="clear" w:color="auto" w:fill="FFFFFF"/>
        </w:rPr>
        <w:t xml:space="preserve"> y Acceso a la Información Pública del Estado de México y Municipios, dé </w:t>
      </w:r>
      <w:r w:rsidRPr="004338C5">
        <w:rPr>
          <w:rFonts w:ascii="Palatino Linotype" w:hAnsi="Palatino Linotype" w:cs="Arial"/>
          <w:color w:val="000000" w:themeColor="text1"/>
        </w:rPr>
        <w:t>cumplimiento</w:t>
      </w:r>
      <w:r w:rsidRPr="004338C5">
        <w:rPr>
          <w:rFonts w:ascii="Palatino Linotype" w:hAnsi="Palatino Linotype"/>
          <w:color w:val="000000" w:themeColor="text1"/>
          <w:shd w:val="clear" w:color="auto" w:fill="FFFFFF"/>
        </w:rPr>
        <w:t xml:space="preserve"> a lo ordenado dentro del plazo de diez días hábiles, debiendo </w:t>
      </w:r>
      <w:r w:rsidRPr="004338C5">
        <w:rPr>
          <w:rFonts w:ascii="Palatino Linotype" w:hAnsi="Palatino Linotype" w:cs="Arial"/>
          <w:color w:val="000000" w:themeColor="text1"/>
        </w:rPr>
        <w:lastRenderedPageBreak/>
        <w:t>informar</w:t>
      </w:r>
      <w:r w:rsidRPr="004338C5">
        <w:rPr>
          <w:rFonts w:ascii="Palatino Linotype" w:hAnsi="Palatino Linotype"/>
          <w:color w:val="000000" w:themeColor="text1"/>
          <w:shd w:val="clear" w:color="auto" w:fill="FFFFFF"/>
        </w:rPr>
        <w:t xml:space="preserve"> a este Instituto en un plazo </w:t>
      </w:r>
      <w:r w:rsidRPr="004338C5">
        <w:rPr>
          <w:rFonts w:ascii="Palatino Linotype" w:hAnsi="Palatino Linotype"/>
          <w:color w:val="000000" w:themeColor="text1"/>
          <w:lang w:eastAsia="es-ES_tradnl"/>
        </w:rPr>
        <w:t>de</w:t>
      </w:r>
      <w:r w:rsidRPr="004338C5">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4338C5" w:rsidRDefault="004A57C3" w:rsidP="004338C5">
      <w:pPr>
        <w:spacing w:line="360" w:lineRule="auto"/>
        <w:ind w:right="49"/>
        <w:jc w:val="both"/>
        <w:rPr>
          <w:rFonts w:ascii="Palatino Linotype" w:hAnsi="Palatino Linotype"/>
          <w:b/>
          <w:color w:val="000000" w:themeColor="text1"/>
          <w:shd w:val="clear" w:color="auto" w:fill="FFFFFF"/>
        </w:rPr>
      </w:pPr>
    </w:p>
    <w:p w14:paraId="3AB9DF33" w14:textId="77777777" w:rsidR="004A57C3" w:rsidRPr="004338C5" w:rsidRDefault="004A57C3" w:rsidP="004338C5">
      <w:pPr>
        <w:tabs>
          <w:tab w:val="left" w:pos="709"/>
        </w:tabs>
        <w:spacing w:line="360" w:lineRule="auto"/>
        <w:ind w:right="51"/>
        <w:jc w:val="both"/>
        <w:rPr>
          <w:rFonts w:ascii="Palatino Linotype" w:hAnsi="Palatino Linotype"/>
          <w:b/>
          <w:color w:val="000000" w:themeColor="text1"/>
          <w:szCs w:val="17"/>
          <w:lang w:eastAsia="es-ES_tradnl"/>
        </w:rPr>
      </w:pPr>
      <w:r w:rsidRPr="004338C5">
        <w:rPr>
          <w:rFonts w:ascii="Palatino Linotype" w:hAnsi="Palatino Linotype" w:cs="Arial"/>
          <w:b/>
          <w:bCs/>
          <w:color w:val="000000" w:themeColor="text1"/>
          <w:sz w:val="28"/>
        </w:rPr>
        <w:t>CUARTO.</w:t>
      </w:r>
      <w:r w:rsidRPr="004338C5">
        <w:rPr>
          <w:rFonts w:ascii="Palatino Linotype" w:hAnsi="Palatino Linotype"/>
          <w:color w:val="000000" w:themeColor="text1"/>
          <w:szCs w:val="17"/>
          <w:lang w:eastAsia="es-ES_tradnl"/>
        </w:rPr>
        <w:t xml:space="preserve"> </w:t>
      </w:r>
      <w:r w:rsidRPr="004338C5">
        <w:rPr>
          <w:rFonts w:ascii="Palatino Linotype" w:hAnsi="Palatino Linotype"/>
          <w:b/>
          <w:color w:val="000000" w:themeColor="text1"/>
          <w:szCs w:val="17"/>
          <w:lang w:eastAsia="es-ES_tradnl"/>
        </w:rPr>
        <w:t>Notifíquese</w:t>
      </w:r>
      <w:r w:rsidRPr="004338C5">
        <w:rPr>
          <w:rFonts w:ascii="Palatino Linotype" w:hAnsi="Palatino Linotype"/>
          <w:color w:val="000000" w:themeColor="text1"/>
          <w:szCs w:val="17"/>
          <w:lang w:eastAsia="es-ES_tradnl"/>
        </w:rPr>
        <w:t xml:space="preserve"> al </w:t>
      </w:r>
      <w:r w:rsidRPr="004338C5">
        <w:rPr>
          <w:rFonts w:ascii="Palatino Linotype" w:hAnsi="Palatino Linotype"/>
          <w:b/>
          <w:color w:val="000000" w:themeColor="text1"/>
          <w:szCs w:val="17"/>
          <w:lang w:eastAsia="es-ES_tradnl"/>
        </w:rPr>
        <w:t>RECURRENTE</w:t>
      </w:r>
      <w:r w:rsidRPr="004338C5">
        <w:rPr>
          <w:rFonts w:ascii="Palatino Linotype" w:hAnsi="Palatino Linotype"/>
          <w:color w:val="000000" w:themeColor="text1"/>
          <w:szCs w:val="17"/>
          <w:lang w:eastAsia="es-ES_tradnl"/>
        </w:rPr>
        <w:t xml:space="preserve"> la presente resolución vía </w:t>
      </w:r>
      <w:r w:rsidRPr="004338C5">
        <w:rPr>
          <w:rFonts w:ascii="Palatino Linotype" w:hAnsi="Palatino Linotype" w:cs="Arial"/>
          <w:color w:val="000000" w:themeColor="text1"/>
        </w:rPr>
        <w:t xml:space="preserve">Sistema de Acceso a la Información Mexiquense </w:t>
      </w:r>
      <w:r w:rsidRPr="004338C5">
        <w:rPr>
          <w:rFonts w:ascii="Palatino Linotype" w:hAnsi="Palatino Linotype" w:cs="Arial"/>
          <w:b/>
          <w:bCs/>
          <w:color w:val="000000" w:themeColor="text1"/>
        </w:rPr>
        <w:t>SAIMEX</w:t>
      </w:r>
      <w:r w:rsidRPr="004338C5">
        <w:rPr>
          <w:rFonts w:ascii="Palatino Linotype" w:hAnsi="Palatino Linotype" w:cs="Arial"/>
          <w:color w:val="000000" w:themeColor="text1"/>
        </w:rPr>
        <w:t>.</w:t>
      </w:r>
    </w:p>
    <w:p w14:paraId="07B47E26" w14:textId="77777777" w:rsidR="004A57C3" w:rsidRPr="004338C5" w:rsidRDefault="004A57C3" w:rsidP="004338C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4338C5" w:rsidRDefault="004A57C3" w:rsidP="004338C5">
      <w:pPr>
        <w:tabs>
          <w:tab w:val="left" w:pos="709"/>
        </w:tabs>
        <w:spacing w:line="360" w:lineRule="auto"/>
        <w:ind w:right="51"/>
        <w:jc w:val="both"/>
        <w:rPr>
          <w:rFonts w:ascii="Palatino Linotype" w:hAnsi="Palatino Linotype"/>
          <w:color w:val="000000" w:themeColor="text1"/>
          <w:szCs w:val="17"/>
          <w:lang w:eastAsia="es-ES_tradnl"/>
        </w:rPr>
      </w:pPr>
      <w:r w:rsidRPr="004338C5">
        <w:rPr>
          <w:rFonts w:ascii="Palatino Linotype" w:hAnsi="Palatino Linotype" w:cs="Arial"/>
          <w:b/>
          <w:bCs/>
          <w:color w:val="000000" w:themeColor="text1"/>
          <w:sz w:val="28"/>
        </w:rPr>
        <w:t>QUINTO.</w:t>
      </w:r>
      <w:r w:rsidRPr="004338C5">
        <w:rPr>
          <w:rFonts w:ascii="Palatino Linotype" w:hAnsi="Palatino Linotype"/>
          <w:color w:val="000000" w:themeColor="text1"/>
          <w:szCs w:val="17"/>
          <w:lang w:eastAsia="es-ES_tradnl"/>
        </w:rPr>
        <w:t xml:space="preserve"> Hágase del conocimiento al </w:t>
      </w:r>
      <w:r w:rsidRPr="004338C5">
        <w:rPr>
          <w:rFonts w:ascii="Palatino Linotype" w:hAnsi="Palatino Linotype"/>
          <w:b/>
          <w:color w:val="000000" w:themeColor="text1"/>
          <w:szCs w:val="17"/>
          <w:lang w:eastAsia="es-ES_tradnl"/>
        </w:rPr>
        <w:t>RECURRENTE</w:t>
      </w:r>
      <w:r w:rsidRPr="004338C5">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4338C5" w:rsidRDefault="004A57C3" w:rsidP="004338C5">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4338C5" w:rsidRDefault="004A57C3" w:rsidP="004338C5">
      <w:pPr>
        <w:tabs>
          <w:tab w:val="left" w:pos="709"/>
        </w:tabs>
        <w:spacing w:line="360" w:lineRule="auto"/>
        <w:ind w:right="51"/>
        <w:jc w:val="both"/>
        <w:rPr>
          <w:rFonts w:ascii="Palatino Linotype" w:hAnsi="Palatino Linotype"/>
          <w:color w:val="000000" w:themeColor="text1"/>
          <w:szCs w:val="17"/>
          <w:lang w:eastAsia="es-ES_tradnl"/>
        </w:rPr>
      </w:pPr>
      <w:r w:rsidRPr="004338C5">
        <w:rPr>
          <w:rFonts w:ascii="Palatino Linotype" w:hAnsi="Palatino Linotype"/>
          <w:b/>
          <w:color w:val="000000" w:themeColor="text1"/>
          <w:sz w:val="28"/>
          <w:szCs w:val="28"/>
          <w:lang w:eastAsia="es-ES_tradnl"/>
        </w:rPr>
        <w:t>SEXTO.</w:t>
      </w:r>
      <w:r w:rsidRPr="004338C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4338C5">
        <w:rPr>
          <w:rFonts w:ascii="Palatino Linotype" w:hAnsi="Palatino Linotype"/>
          <w:b/>
          <w:color w:val="000000" w:themeColor="text1"/>
          <w:szCs w:val="17"/>
          <w:lang w:eastAsia="es-ES_tradnl"/>
        </w:rPr>
        <w:t>EL SUJETO OBLIGADO</w:t>
      </w:r>
      <w:r w:rsidR="00B2681D" w:rsidRPr="004338C5">
        <w:rPr>
          <w:rFonts w:ascii="Palatino Linotype" w:hAnsi="Palatino Linotype"/>
          <w:color w:val="000000" w:themeColor="text1"/>
          <w:szCs w:val="17"/>
          <w:lang w:eastAsia="es-ES_tradnl"/>
        </w:rPr>
        <w:t xml:space="preserve"> </w:t>
      </w:r>
      <w:r w:rsidRPr="004338C5">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Default="00F718D3" w:rsidP="004338C5">
      <w:pPr>
        <w:spacing w:line="360" w:lineRule="auto"/>
        <w:jc w:val="both"/>
        <w:rPr>
          <w:rFonts w:ascii="Palatino Linotype" w:hAnsi="Palatino Linotype" w:cs="Arial"/>
          <w:b/>
          <w:color w:val="000000" w:themeColor="text1"/>
          <w:sz w:val="28"/>
          <w:szCs w:val="28"/>
        </w:rPr>
      </w:pPr>
    </w:p>
    <w:p w14:paraId="2E46998D" w14:textId="77777777" w:rsidR="00382A23" w:rsidRDefault="00382A23" w:rsidP="004338C5">
      <w:pPr>
        <w:spacing w:line="360" w:lineRule="auto"/>
        <w:jc w:val="both"/>
        <w:rPr>
          <w:rFonts w:ascii="Palatino Linotype" w:hAnsi="Palatino Linotype" w:cs="Arial"/>
          <w:b/>
          <w:color w:val="000000" w:themeColor="text1"/>
          <w:sz w:val="28"/>
          <w:szCs w:val="28"/>
        </w:rPr>
      </w:pPr>
    </w:p>
    <w:p w14:paraId="657D86D8" w14:textId="77777777" w:rsidR="00382A23" w:rsidRDefault="00382A23" w:rsidP="004338C5">
      <w:pPr>
        <w:spacing w:line="360" w:lineRule="auto"/>
        <w:jc w:val="both"/>
        <w:rPr>
          <w:rFonts w:ascii="Palatino Linotype" w:hAnsi="Palatino Linotype" w:cs="Arial"/>
          <w:b/>
          <w:color w:val="000000" w:themeColor="text1"/>
          <w:sz w:val="28"/>
          <w:szCs w:val="28"/>
        </w:rPr>
      </w:pPr>
    </w:p>
    <w:p w14:paraId="1BAAF765" w14:textId="77777777" w:rsidR="00382A23" w:rsidRDefault="00382A23" w:rsidP="004338C5">
      <w:pPr>
        <w:spacing w:line="360" w:lineRule="auto"/>
        <w:jc w:val="both"/>
        <w:rPr>
          <w:rFonts w:ascii="Palatino Linotype" w:hAnsi="Palatino Linotype" w:cs="Arial"/>
          <w:b/>
          <w:color w:val="000000" w:themeColor="text1"/>
          <w:sz w:val="28"/>
          <w:szCs w:val="28"/>
        </w:rPr>
      </w:pPr>
    </w:p>
    <w:p w14:paraId="08E198E3" w14:textId="77777777" w:rsidR="00382A23" w:rsidRDefault="00382A23" w:rsidP="004338C5">
      <w:pPr>
        <w:spacing w:line="360" w:lineRule="auto"/>
        <w:jc w:val="both"/>
        <w:rPr>
          <w:rFonts w:ascii="Palatino Linotype" w:hAnsi="Palatino Linotype" w:cs="Arial"/>
          <w:b/>
          <w:color w:val="000000" w:themeColor="text1"/>
          <w:sz w:val="28"/>
          <w:szCs w:val="28"/>
        </w:rPr>
      </w:pPr>
    </w:p>
    <w:p w14:paraId="51B302F9" w14:textId="77777777" w:rsidR="00382A23" w:rsidRDefault="00382A23" w:rsidP="004338C5">
      <w:pPr>
        <w:spacing w:line="360" w:lineRule="auto"/>
        <w:jc w:val="both"/>
        <w:rPr>
          <w:rFonts w:ascii="Palatino Linotype" w:hAnsi="Palatino Linotype" w:cs="Arial"/>
          <w:b/>
          <w:color w:val="000000" w:themeColor="text1"/>
          <w:sz w:val="28"/>
          <w:szCs w:val="28"/>
        </w:rPr>
      </w:pPr>
    </w:p>
    <w:p w14:paraId="5B85E15F" w14:textId="77777777" w:rsidR="00382A23" w:rsidRDefault="00382A23" w:rsidP="004338C5">
      <w:pPr>
        <w:spacing w:line="360" w:lineRule="auto"/>
        <w:jc w:val="both"/>
        <w:rPr>
          <w:rFonts w:ascii="Palatino Linotype" w:hAnsi="Palatino Linotype" w:cs="Arial"/>
          <w:b/>
          <w:color w:val="000000" w:themeColor="text1"/>
          <w:sz w:val="28"/>
          <w:szCs w:val="28"/>
        </w:rPr>
      </w:pPr>
    </w:p>
    <w:p w14:paraId="22689958" w14:textId="23770C98" w:rsidR="00960E06" w:rsidRPr="004338C5" w:rsidRDefault="00960E06" w:rsidP="004338C5">
      <w:pPr>
        <w:widowControl w:val="0"/>
        <w:autoSpaceDE w:val="0"/>
        <w:autoSpaceDN w:val="0"/>
        <w:adjustRightInd w:val="0"/>
        <w:spacing w:line="360" w:lineRule="auto"/>
        <w:jc w:val="both"/>
        <w:rPr>
          <w:rFonts w:ascii="Palatino Linotype" w:hAnsi="Palatino Linotype" w:cs="Arial"/>
        </w:rPr>
      </w:pPr>
      <w:r w:rsidRPr="004338C5">
        <w:rPr>
          <w:rFonts w:ascii="Palatino Linotype" w:hAnsi="Palatino Linotype" w:cs="Arial"/>
        </w:rPr>
        <w:lastRenderedPageBreak/>
        <w:t xml:space="preserve">ASÍ LO RESUELVE, POR </w:t>
      </w:r>
      <w:r w:rsidR="00557295">
        <w:rPr>
          <w:rFonts w:ascii="Palatino Linotype" w:hAnsi="Palatino Linotype" w:cs="Arial"/>
        </w:rPr>
        <w:t>MAYORÍA</w:t>
      </w:r>
      <w:r w:rsidRPr="004338C5">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w:t>
      </w:r>
      <w:r w:rsidR="00557295">
        <w:rPr>
          <w:rFonts w:ascii="Palatino Linotype" w:hAnsi="Palatino Linotype" w:cs="Arial"/>
        </w:rPr>
        <w:t xml:space="preserve"> EMITIENDO VOTO PARTICULAR</w:t>
      </w:r>
      <w:r w:rsidRPr="004338C5">
        <w:rPr>
          <w:rFonts w:ascii="Palatino Linotype" w:hAnsi="Palatino Linotype" w:cs="Arial"/>
        </w:rPr>
        <w:t>; MARÍA DEL ROSARIO MEJÍA AYALA; SHARON CRISTINA MORALES MARTÍNEZ</w:t>
      </w:r>
      <w:r w:rsidR="00557295">
        <w:rPr>
          <w:rFonts w:ascii="Palatino Linotype" w:hAnsi="Palatino Linotype" w:cs="Arial"/>
        </w:rPr>
        <w:t xml:space="preserve"> EMITIENDO VOTO DISIDENTE</w:t>
      </w:r>
      <w:r w:rsidRPr="004338C5">
        <w:rPr>
          <w:rFonts w:ascii="Palatino Linotype" w:hAnsi="Palatino Linotype" w:cs="Arial"/>
        </w:rPr>
        <w:t>; LUIS GUSTAVO PARRA NORIEGA</w:t>
      </w:r>
      <w:r w:rsidR="00557295">
        <w:rPr>
          <w:rFonts w:ascii="Palatino Linotype" w:hAnsi="Palatino Linotype" w:cs="Arial"/>
        </w:rPr>
        <w:t xml:space="preserve"> EMITIENDO VOTO PARTICULAR</w:t>
      </w:r>
      <w:r w:rsidRPr="004338C5">
        <w:rPr>
          <w:rFonts w:ascii="Palatino Linotype" w:hAnsi="Palatino Linotype" w:cs="Arial"/>
        </w:rPr>
        <w:t xml:space="preserve"> Y GUADALUPE RAMÍREZ PEÑA; EN LA VIGÉSIMA OCTAVA SESIÓN ORDINARIA CELEBRADA EL DIEZ </w:t>
      </w:r>
      <w:r w:rsidRPr="004338C5">
        <w:rPr>
          <w:rFonts w:ascii="Palatino Linotype" w:hAnsi="Palatino Linotype" w:cs="Arial"/>
          <w:lang w:val="es-419"/>
        </w:rPr>
        <w:t xml:space="preserve">DE </w:t>
      </w:r>
      <w:r w:rsidRPr="004338C5">
        <w:rPr>
          <w:rFonts w:ascii="Palatino Linotype" w:hAnsi="Palatino Linotype" w:cs="Arial"/>
        </w:rPr>
        <w:t xml:space="preserve">AGOSTO DE DOS MIL VEINTIDÓS, ANTE EL SECRETARIO TÉCNICO DEL PLENO, ALEXIS TAPIA RAMÍREZ. </w:t>
      </w:r>
    </w:p>
    <w:p w14:paraId="04F03219" w14:textId="77777777" w:rsidR="000D3B49" w:rsidRPr="004338C5" w:rsidRDefault="000D3B49" w:rsidP="004338C5">
      <w:pPr>
        <w:widowControl w:val="0"/>
        <w:autoSpaceDE w:val="0"/>
        <w:autoSpaceDN w:val="0"/>
        <w:adjustRightInd w:val="0"/>
        <w:spacing w:line="360" w:lineRule="auto"/>
        <w:jc w:val="both"/>
        <w:rPr>
          <w:rFonts w:ascii="Palatino Linotype" w:hAnsi="Palatino Linotype"/>
          <w:sz w:val="16"/>
          <w:szCs w:val="16"/>
        </w:rPr>
      </w:pPr>
      <w:r w:rsidRPr="004338C5">
        <w:rPr>
          <w:rFonts w:ascii="Palatino Linotype" w:hAnsi="Palatino Linotype"/>
          <w:sz w:val="16"/>
          <w:szCs w:val="16"/>
        </w:rPr>
        <w:t>SCMM/BLA/DEMF/RPG</w:t>
      </w:r>
    </w:p>
    <w:p w14:paraId="1C5CD08B" w14:textId="741C15D5" w:rsidR="00EE52D0" w:rsidRPr="004338C5" w:rsidRDefault="00E16DE8" w:rsidP="004338C5">
      <w:pPr>
        <w:spacing w:line="360" w:lineRule="auto"/>
        <w:rPr>
          <w:rFonts w:ascii="Palatino Linotype" w:hAnsi="Palatino Linotype"/>
          <w:color w:val="000000" w:themeColor="text1"/>
        </w:rPr>
      </w:pPr>
      <w:r w:rsidRPr="004338C5">
        <w:rPr>
          <w:rFonts w:ascii="Palatino Linotype" w:hAnsi="Palatino Linotype"/>
          <w:color w:val="000000" w:themeColor="text1"/>
        </w:rPr>
        <w:br w:type="page"/>
      </w:r>
    </w:p>
    <w:sectPr w:rsidR="00EE52D0" w:rsidRPr="004338C5"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7FBFF" w14:textId="77777777" w:rsidR="00C80EFC" w:rsidRDefault="00C80EFC" w:rsidP="00C80F8C">
      <w:r>
        <w:separator/>
      </w:r>
    </w:p>
  </w:endnote>
  <w:endnote w:type="continuationSeparator" w:id="0">
    <w:p w14:paraId="4A2C7E8B" w14:textId="77777777" w:rsidR="00C80EFC" w:rsidRDefault="00C80E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44D7E" w:rsidRPr="0010196A" w:rsidRDefault="00F44D7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57295">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57295">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44D7E" w:rsidRPr="0010196A" w:rsidRDefault="00F44D7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5729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57295">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B20BE" w14:textId="77777777" w:rsidR="00C80EFC" w:rsidRDefault="00C80EFC" w:rsidP="00C80F8C">
      <w:r>
        <w:separator/>
      </w:r>
    </w:p>
  </w:footnote>
  <w:footnote w:type="continuationSeparator" w:id="0">
    <w:p w14:paraId="386B03C6" w14:textId="77777777" w:rsidR="00C80EFC" w:rsidRDefault="00C80EFC" w:rsidP="00C80F8C">
      <w:r>
        <w:continuationSeparator/>
      </w:r>
    </w:p>
  </w:footnote>
  <w:footnote w:id="1">
    <w:p w14:paraId="2E3D9615" w14:textId="77777777" w:rsidR="00FA06A8" w:rsidRDefault="00FA06A8" w:rsidP="00FA06A8">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03A1A3B0" w14:textId="77777777" w:rsidR="00FA11BB" w:rsidRPr="00F01B4F" w:rsidRDefault="00FA11BB" w:rsidP="00FA11BB">
      <w:pPr>
        <w:pStyle w:val="Textonotapie"/>
        <w:rPr>
          <w:rFonts w:ascii="Palatino Linotype" w:hAnsi="Palatino Linotype"/>
          <w:i/>
          <w:color w:val="000000" w:themeColor="text1"/>
          <w:sz w:val="14"/>
        </w:rPr>
      </w:pPr>
      <w:r>
        <w:rPr>
          <w:rStyle w:val="Refdenotaalpie"/>
        </w:rPr>
        <w:footnoteRef/>
      </w:r>
      <w:r>
        <w:t xml:space="preserve"> </w:t>
      </w:r>
      <w:hyperlink r:id="rId1" w:history="1">
        <w:r w:rsidRPr="00F01B4F">
          <w:rPr>
            <w:rStyle w:val="Hipervnculo"/>
            <w:rFonts w:ascii="Palatino Linotype" w:hAnsi="Palatino Linotype" w:cs="Tahoma"/>
            <w:bCs/>
            <w:i/>
            <w:iCs/>
            <w:color w:val="000000" w:themeColor="text1"/>
            <w:sz w:val="18"/>
            <w:szCs w:val="24"/>
          </w:rPr>
          <w:t>http://www.issemym.gob.mx/sites/www.issemym.gob.mx/files/Sistema%20de%20Capitalizacion%20Individual.jpg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44D7E" w:rsidRDefault="00C80E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F44D7E" w:rsidRPr="0010196A" w:rsidRDefault="00F44D7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44D7E" w:rsidRPr="008F2CCC" w14:paraId="1F097D8A" w14:textId="77777777" w:rsidTr="005F31DE">
      <w:tc>
        <w:tcPr>
          <w:tcW w:w="2977" w:type="dxa"/>
          <w:vMerge w:val="restart"/>
        </w:tcPr>
        <w:p w14:paraId="1F780A0C" w14:textId="1EFF25F4" w:rsidR="00F44D7E" w:rsidRPr="008F2CCC" w:rsidRDefault="00F44D7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44D7E" w:rsidRPr="00664658" w:rsidRDefault="00F44D7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E7964A4" w:rsidR="00F44D7E" w:rsidRPr="00664658" w:rsidRDefault="00F44D7E" w:rsidP="00C1300E">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4967</w:t>
          </w:r>
          <w:r w:rsidRPr="00A9204E">
            <w:rPr>
              <w:rFonts w:ascii="Palatino Linotype" w:hAnsi="Palatino Linotype"/>
              <w:b/>
              <w:sz w:val="22"/>
              <w:szCs w:val="22"/>
              <w:lang w:val="es-ES_tradnl"/>
            </w:rPr>
            <w:t>/INFOEM/IP/RR/2022</w:t>
          </w:r>
        </w:p>
      </w:tc>
    </w:tr>
    <w:tr w:rsidR="00F44D7E" w:rsidRPr="008F2CCC" w14:paraId="049677A3" w14:textId="77777777" w:rsidTr="005F31DE">
      <w:tc>
        <w:tcPr>
          <w:tcW w:w="2977" w:type="dxa"/>
          <w:vMerge/>
        </w:tcPr>
        <w:p w14:paraId="4A21EAC1" w14:textId="5C1F145E" w:rsidR="00F44D7E" w:rsidRPr="008F2CCC" w:rsidRDefault="00F44D7E" w:rsidP="003D4885">
          <w:pPr>
            <w:rPr>
              <w:rFonts w:ascii="Palatino Linotype" w:hAnsi="Palatino Linotype"/>
              <w:b/>
              <w:sz w:val="22"/>
              <w:szCs w:val="22"/>
              <w:lang w:val="es-ES_tradnl"/>
            </w:rPr>
          </w:pPr>
        </w:p>
      </w:tc>
      <w:tc>
        <w:tcPr>
          <w:tcW w:w="2552" w:type="dxa"/>
          <w:shd w:val="clear" w:color="auto" w:fill="auto"/>
        </w:tcPr>
        <w:p w14:paraId="1237BCDE" w14:textId="77777777" w:rsidR="00F44D7E" w:rsidRPr="00664658" w:rsidRDefault="00F44D7E"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154751A" w:rsidR="00F44D7E" w:rsidRPr="00D41D47" w:rsidRDefault="00F44D7E" w:rsidP="00B23C65">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sidRPr="00C1300E">
            <w:rPr>
              <w:rFonts w:ascii="Palatino Linotype" w:hAnsi="Palatino Linotype"/>
              <w:b/>
              <w:sz w:val="22"/>
              <w:szCs w:val="22"/>
              <w:lang w:val="es-ES_tradnl"/>
            </w:rPr>
            <w:t>Huixquilucan</w:t>
          </w:r>
        </w:p>
      </w:tc>
    </w:tr>
    <w:tr w:rsidR="00F44D7E" w:rsidRPr="008F2CCC" w14:paraId="72CD087D" w14:textId="77777777" w:rsidTr="005F31DE">
      <w:trPr>
        <w:trHeight w:val="228"/>
      </w:trPr>
      <w:tc>
        <w:tcPr>
          <w:tcW w:w="2977" w:type="dxa"/>
          <w:vMerge/>
        </w:tcPr>
        <w:p w14:paraId="1B78656F" w14:textId="01E6F6F6" w:rsidR="00F44D7E" w:rsidRPr="008F2CCC" w:rsidRDefault="00F44D7E" w:rsidP="003D4885">
          <w:pPr>
            <w:rPr>
              <w:rFonts w:ascii="Palatino Linotype" w:hAnsi="Palatino Linotype"/>
              <w:b/>
              <w:sz w:val="22"/>
              <w:szCs w:val="22"/>
              <w:lang w:val="es-ES_tradnl"/>
            </w:rPr>
          </w:pPr>
        </w:p>
      </w:tc>
      <w:tc>
        <w:tcPr>
          <w:tcW w:w="2552" w:type="dxa"/>
          <w:shd w:val="clear" w:color="auto" w:fill="auto"/>
        </w:tcPr>
        <w:p w14:paraId="74D81628" w14:textId="05FE44B5" w:rsidR="00F44D7E" w:rsidRPr="00664658" w:rsidRDefault="00F44D7E"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44D7E" w:rsidRPr="00664658" w:rsidRDefault="00F44D7E"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44D7E" w:rsidRPr="0010196A" w:rsidRDefault="00F44D7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F44D7E" w:rsidRPr="0010196A" w:rsidRDefault="00C80EF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44D7E" w:rsidRPr="008F2CCC" w14:paraId="6ABABA57" w14:textId="77777777" w:rsidTr="005F31DE">
      <w:tc>
        <w:tcPr>
          <w:tcW w:w="4253" w:type="dxa"/>
          <w:vMerge w:val="restart"/>
          <w:shd w:val="clear" w:color="auto" w:fill="auto"/>
        </w:tcPr>
        <w:p w14:paraId="6AA376CC" w14:textId="139DA696" w:rsidR="00F44D7E" w:rsidRPr="008F2CCC" w:rsidRDefault="00F44D7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44D7E" w:rsidRPr="008F2CCC" w:rsidRDefault="00F44D7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B27F321" w:rsidR="00F44D7E" w:rsidRPr="008F2CCC" w:rsidRDefault="00F44D7E" w:rsidP="00C1300E">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4967</w:t>
          </w:r>
          <w:r w:rsidRPr="00A9204E">
            <w:rPr>
              <w:rFonts w:ascii="Palatino Linotype" w:hAnsi="Palatino Linotype"/>
              <w:b/>
              <w:sz w:val="22"/>
              <w:szCs w:val="22"/>
              <w:lang w:val="es-ES_tradnl"/>
            </w:rPr>
            <w:t>/INFOEM/IP/RR/2022</w:t>
          </w:r>
        </w:p>
      </w:tc>
    </w:tr>
    <w:tr w:rsidR="00F44D7E" w:rsidRPr="008F2CCC" w14:paraId="3B45FB53" w14:textId="77777777" w:rsidTr="005F31DE">
      <w:tc>
        <w:tcPr>
          <w:tcW w:w="4253" w:type="dxa"/>
          <w:vMerge/>
          <w:shd w:val="clear" w:color="auto" w:fill="auto"/>
        </w:tcPr>
        <w:p w14:paraId="188B82EF" w14:textId="77777777" w:rsidR="00F44D7E" w:rsidRPr="008F2CCC" w:rsidRDefault="00F44D7E" w:rsidP="007A5836">
          <w:pPr>
            <w:rPr>
              <w:rFonts w:ascii="Palatino Linotype" w:hAnsi="Palatino Linotype"/>
              <w:b/>
              <w:sz w:val="22"/>
              <w:szCs w:val="22"/>
              <w:lang w:val="es-ES_tradnl"/>
            </w:rPr>
          </w:pPr>
        </w:p>
      </w:tc>
      <w:tc>
        <w:tcPr>
          <w:tcW w:w="2552" w:type="dxa"/>
          <w:shd w:val="clear" w:color="auto" w:fill="auto"/>
        </w:tcPr>
        <w:p w14:paraId="3B2AD0CF" w14:textId="77777777" w:rsidR="00F44D7E" w:rsidRPr="008F2CCC" w:rsidRDefault="00F44D7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DAC4546" w:rsidR="00F44D7E" w:rsidRPr="005E0D87" w:rsidRDefault="00F37C8D" w:rsidP="00D66460">
          <w:pPr>
            <w:jc w:val="both"/>
            <w:rPr>
              <w:rFonts w:ascii="Arial" w:hAnsi="Arial" w:cs="Arial"/>
              <w:b/>
              <w:bCs/>
              <w:sz w:val="15"/>
              <w:szCs w:val="15"/>
            </w:rPr>
          </w:pPr>
          <w:r>
            <w:rPr>
              <w:rFonts w:ascii="Palatino Linotype" w:hAnsi="Palatino Linotype"/>
              <w:b/>
              <w:sz w:val="22"/>
              <w:szCs w:val="22"/>
              <w:lang w:val="es-ES_tradnl"/>
            </w:rPr>
            <w:t xml:space="preserve">XXXXXXX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XXXXXX</w:t>
          </w:r>
        </w:p>
      </w:tc>
    </w:tr>
    <w:tr w:rsidR="00F44D7E" w:rsidRPr="008F2CCC" w14:paraId="28A493EB" w14:textId="77777777" w:rsidTr="005F31DE">
      <w:trPr>
        <w:trHeight w:val="228"/>
      </w:trPr>
      <w:tc>
        <w:tcPr>
          <w:tcW w:w="4253" w:type="dxa"/>
          <w:vMerge/>
          <w:shd w:val="clear" w:color="auto" w:fill="auto"/>
        </w:tcPr>
        <w:p w14:paraId="06C77D31" w14:textId="77777777" w:rsidR="00F44D7E" w:rsidRPr="008F2CCC" w:rsidRDefault="00F44D7E" w:rsidP="007A5836">
          <w:pPr>
            <w:rPr>
              <w:rFonts w:ascii="Palatino Linotype" w:hAnsi="Palatino Linotype"/>
              <w:b/>
              <w:sz w:val="22"/>
              <w:szCs w:val="22"/>
              <w:lang w:val="es-ES_tradnl"/>
            </w:rPr>
          </w:pPr>
        </w:p>
      </w:tc>
      <w:tc>
        <w:tcPr>
          <w:tcW w:w="2552" w:type="dxa"/>
          <w:shd w:val="clear" w:color="auto" w:fill="auto"/>
        </w:tcPr>
        <w:p w14:paraId="2E1A72B4" w14:textId="77777777" w:rsidR="00F44D7E" w:rsidRPr="008F2CCC" w:rsidRDefault="00F44D7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1756E00" w:rsidR="00F44D7E" w:rsidRPr="00E34B1C" w:rsidRDefault="00F44D7E" w:rsidP="00C500A5">
          <w:pPr>
            <w:jc w:val="both"/>
          </w:pPr>
          <w:r w:rsidRPr="00E34B1C">
            <w:rPr>
              <w:rFonts w:ascii="Palatino Linotype" w:hAnsi="Palatino Linotype"/>
              <w:b/>
              <w:sz w:val="22"/>
              <w:szCs w:val="22"/>
              <w:lang w:val="es-ES_tradnl"/>
            </w:rPr>
            <w:t xml:space="preserve">Ayuntamiento de </w:t>
          </w:r>
          <w:r w:rsidRPr="00C1300E">
            <w:rPr>
              <w:rFonts w:ascii="Palatino Linotype" w:hAnsi="Palatino Linotype"/>
              <w:b/>
              <w:sz w:val="22"/>
              <w:szCs w:val="22"/>
              <w:lang w:val="es-ES_tradnl"/>
            </w:rPr>
            <w:t>Huixquilucan</w:t>
          </w:r>
        </w:p>
      </w:tc>
    </w:tr>
    <w:tr w:rsidR="00F44D7E" w:rsidRPr="008F2CCC" w14:paraId="0F114FF0" w14:textId="77777777" w:rsidTr="005F31DE">
      <w:tc>
        <w:tcPr>
          <w:tcW w:w="4253" w:type="dxa"/>
          <w:vMerge/>
          <w:shd w:val="clear" w:color="auto" w:fill="auto"/>
        </w:tcPr>
        <w:p w14:paraId="4CCB64BA" w14:textId="77777777" w:rsidR="00F44D7E" w:rsidRPr="008F2CCC" w:rsidRDefault="00F44D7E" w:rsidP="00A2780F">
          <w:pPr>
            <w:rPr>
              <w:rFonts w:ascii="Palatino Linotype" w:hAnsi="Palatino Linotype"/>
              <w:b/>
              <w:sz w:val="22"/>
              <w:szCs w:val="22"/>
              <w:lang w:val="es-ES_tradnl"/>
            </w:rPr>
          </w:pPr>
        </w:p>
      </w:tc>
      <w:tc>
        <w:tcPr>
          <w:tcW w:w="2552" w:type="dxa"/>
          <w:shd w:val="clear" w:color="auto" w:fill="auto"/>
        </w:tcPr>
        <w:p w14:paraId="31E422EA" w14:textId="0B158FD7" w:rsidR="00F44D7E" w:rsidRPr="008F2CCC" w:rsidRDefault="00F44D7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44D7E" w:rsidRPr="008F2CCC" w:rsidRDefault="00F44D7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44D7E" w:rsidRPr="0010196A" w:rsidRDefault="00F44D7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CF7223"/>
    <w:multiLevelType w:val="hybridMultilevel"/>
    <w:tmpl w:val="F7DC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3C2E0D"/>
    <w:multiLevelType w:val="hybridMultilevel"/>
    <w:tmpl w:val="B4665C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F2755DE"/>
    <w:multiLevelType w:val="hybridMultilevel"/>
    <w:tmpl w:val="61406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EE48A3"/>
    <w:multiLevelType w:val="hybridMultilevel"/>
    <w:tmpl w:val="B4665C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0"/>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6D0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AA5"/>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C7F"/>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388C"/>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770"/>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4F5"/>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2E0"/>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0AC4"/>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68"/>
    <w:rsid w:val="00233ECF"/>
    <w:rsid w:val="00233F58"/>
    <w:rsid w:val="002341CE"/>
    <w:rsid w:val="00234622"/>
    <w:rsid w:val="0023487A"/>
    <w:rsid w:val="0023574C"/>
    <w:rsid w:val="00235E84"/>
    <w:rsid w:val="002362D3"/>
    <w:rsid w:val="002373B0"/>
    <w:rsid w:val="002401C1"/>
    <w:rsid w:val="0024055A"/>
    <w:rsid w:val="00240BCC"/>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81"/>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4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B7F"/>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5AD"/>
    <w:rsid w:val="00344FE3"/>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A23"/>
    <w:rsid w:val="00382E27"/>
    <w:rsid w:val="00383306"/>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74"/>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68C"/>
    <w:rsid w:val="004338C5"/>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BE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5F1A"/>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50E"/>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5F8"/>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2E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295"/>
    <w:rsid w:val="0055740F"/>
    <w:rsid w:val="0055797E"/>
    <w:rsid w:val="00557A90"/>
    <w:rsid w:val="00557B6A"/>
    <w:rsid w:val="005612DE"/>
    <w:rsid w:val="0056137D"/>
    <w:rsid w:val="00561B68"/>
    <w:rsid w:val="00561EFF"/>
    <w:rsid w:val="00561FC0"/>
    <w:rsid w:val="00561FDC"/>
    <w:rsid w:val="00562059"/>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0EA9"/>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C24"/>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040"/>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4AB"/>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A7C5F"/>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F75"/>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30"/>
    <w:rsid w:val="007220B8"/>
    <w:rsid w:val="007221C6"/>
    <w:rsid w:val="00722614"/>
    <w:rsid w:val="007226F6"/>
    <w:rsid w:val="0072346E"/>
    <w:rsid w:val="00723616"/>
    <w:rsid w:val="00723AE2"/>
    <w:rsid w:val="00723C97"/>
    <w:rsid w:val="00723D0D"/>
    <w:rsid w:val="00723D41"/>
    <w:rsid w:val="00724111"/>
    <w:rsid w:val="0072452F"/>
    <w:rsid w:val="0072498A"/>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5E2"/>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4F6"/>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9F0"/>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0E06"/>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4AA"/>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C28"/>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743"/>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5B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0FFB"/>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0EE7"/>
    <w:rsid w:val="00BA11A9"/>
    <w:rsid w:val="00BA194D"/>
    <w:rsid w:val="00BA1C82"/>
    <w:rsid w:val="00BA20C4"/>
    <w:rsid w:val="00BA2445"/>
    <w:rsid w:val="00BA2582"/>
    <w:rsid w:val="00BA2714"/>
    <w:rsid w:val="00BA28A3"/>
    <w:rsid w:val="00BA2AEA"/>
    <w:rsid w:val="00BA33EC"/>
    <w:rsid w:val="00BA35C1"/>
    <w:rsid w:val="00BA41D2"/>
    <w:rsid w:val="00BA51CD"/>
    <w:rsid w:val="00BA51FF"/>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6B"/>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3CE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00E"/>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5F8"/>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EFC"/>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0F46"/>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4EFE"/>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2B7"/>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3FFF"/>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3FD"/>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443"/>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B4F"/>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37C8D"/>
    <w:rsid w:val="00F40701"/>
    <w:rsid w:val="00F407CB"/>
    <w:rsid w:val="00F408A1"/>
    <w:rsid w:val="00F408E3"/>
    <w:rsid w:val="00F40912"/>
    <w:rsid w:val="00F413DE"/>
    <w:rsid w:val="00F41777"/>
    <w:rsid w:val="00F41917"/>
    <w:rsid w:val="00F43AFE"/>
    <w:rsid w:val="00F4485A"/>
    <w:rsid w:val="00F44AF6"/>
    <w:rsid w:val="00F44D7E"/>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CBE"/>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A8"/>
    <w:rsid w:val="00FA06CA"/>
    <w:rsid w:val="00FA11BB"/>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320"/>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CFC"/>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506"/>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57C95432-0F19-46FA-8CAF-A189028B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Mencinsinresolver1">
    <w:name w:val="Mención sin resolver1"/>
    <w:basedOn w:val="Fuentedeprrafopredeter"/>
    <w:uiPriority w:val="99"/>
    <w:semiHidden/>
    <w:unhideWhenUsed/>
    <w:rsid w:val="00FF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1247640">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073364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8561955">
      <w:bodyDiv w:val="1"/>
      <w:marLeft w:val="0"/>
      <w:marRight w:val="0"/>
      <w:marTop w:val="0"/>
      <w:marBottom w:val="0"/>
      <w:divBdr>
        <w:top w:val="none" w:sz="0" w:space="0" w:color="auto"/>
        <w:left w:val="none" w:sz="0" w:space="0" w:color="auto"/>
        <w:bottom w:val="none" w:sz="0" w:space="0" w:color="auto"/>
        <w:right w:val="none" w:sz="0" w:space="0" w:color="auto"/>
      </w:divBdr>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241065">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saimex.org.mx/saimex/solicitud/downloadAttach/1409608.pag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pomex.org.mx/ipo3/lgt/indice/HUIXQUILUCAN/art_92_xxi.web" TargetMode="External"/><Relationship Id="rId7" Type="http://schemas.openxmlformats.org/officeDocument/2006/relationships/endnotes" Target="endnotes.xml"/><Relationship Id="rId12" Type="http://schemas.openxmlformats.org/officeDocument/2006/relationships/hyperlink" Target="https://saimex.org.mx/saimex/solicitud/downloadAttach/1380104.page" TargetMode="External"/><Relationship Id="rId17" Type="http://schemas.openxmlformats.org/officeDocument/2006/relationships/hyperlink" Target="https://saimex.org.mx/saimex/solicitud/downloadAttach/1409607.pa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imex.org.mx/saimex/solicitud/downloadAttach/1409606.page" TargetMode="External"/><Relationship Id="rId20" Type="http://schemas.openxmlformats.org/officeDocument/2006/relationships/hyperlink" Target="https://saimex.org.mx/saimex/solicitud/downloadAttach/1409607.p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78157.pag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aimex.org.mx/saimex/solicitud/downloadAttach/1409605.pag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saimex.org.mx/saimex/solicitud/downloadAttach/1378156.page" TargetMode="External"/><Relationship Id="rId19" Type="http://schemas.openxmlformats.org/officeDocument/2006/relationships/hyperlink" Target="https://saimex.org.mx/saimex/solicitud/downloadAttach/1409609.page" TargetMode="External"/><Relationship Id="rId4" Type="http://schemas.openxmlformats.org/officeDocument/2006/relationships/settings" Target="settings.xml"/><Relationship Id="rId9" Type="http://schemas.openxmlformats.org/officeDocument/2006/relationships/hyperlink" Target="https://saimex.org.mx/saimex/solicitud/downloadAttach/1378155.page" TargetMode="External"/><Relationship Id="rId14" Type="http://schemas.openxmlformats.org/officeDocument/2006/relationships/hyperlink" Target="https://saimex.org.mx/saimex/solicitud/downloadAttach/1409604.page" TargetMode="External"/><Relationship Id="rId22" Type="http://schemas.openxmlformats.org/officeDocument/2006/relationships/image" Target="media/image3.pn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ssemym.gob.mx/sites/www.issemym.gob.mx/files/Sistema%20de%20Capitalizacion%20Individual.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34E9-D73B-DA42-8AC2-D740E855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44</Pages>
  <Words>11232</Words>
  <Characters>61781</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10</cp:revision>
  <cp:lastPrinted>2022-08-12T00:17:00Z</cp:lastPrinted>
  <dcterms:created xsi:type="dcterms:W3CDTF">2022-08-09T16:10:00Z</dcterms:created>
  <dcterms:modified xsi:type="dcterms:W3CDTF">2022-08-29T23:03:00Z</dcterms:modified>
</cp:coreProperties>
</file>