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CEA53BB" w:rsidR="00662C69" w:rsidRPr="00A0054B" w:rsidRDefault="00D10889" w:rsidP="00B31E90">
      <w:pPr>
        <w:tabs>
          <w:tab w:val="left" w:pos="3465"/>
        </w:tabs>
        <w:spacing w:line="360" w:lineRule="auto"/>
        <w:jc w:val="both"/>
        <w:rPr>
          <w:rFonts w:ascii="Palatino Linotype" w:hAnsi="Palatino Linotype"/>
          <w:color w:val="000000" w:themeColor="text1"/>
        </w:rPr>
      </w:pPr>
      <w:bookmarkStart w:id="0" w:name="_GoBack"/>
      <w:bookmarkEnd w:id="0"/>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7F3324">
        <w:rPr>
          <w:rFonts w:ascii="Palatino Linotype" w:hAnsi="Palatino Linotype"/>
          <w:color w:val="000000" w:themeColor="text1"/>
        </w:rPr>
        <w:t>veintinueve (29</w:t>
      </w:r>
      <w:r w:rsidR="007076C5" w:rsidRPr="00A0054B">
        <w:rPr>
          <w:rFonts w:ascii="Palatino Linotype" w:hAnsi="Palatino Linotype"/>
          <w:color w:val="000000" w:themeColor="text1"/>
        </w:rPr>
        <w:t xml:space="preserve">) de </w:t>
      </w:r>
      <w:r w:rsidR="00B87705">
        <w:rPr>
          <w:rFonts w:ascii="Palatino Linotype" w:hAnsi="Palatino Linotype"/>
          <w:color w:val="000000" w:themeColor="text1"/>
        </w:rPr>
        <w:t>junio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315F2532" w:rsidR="005F0007" w:rsidRPr="00D4632D" w:rsidRDefault="00662C69" w:rsidP="00B31E90">
      <w:pPr>
        <w:spacing w:line="360" w:lineRule="auto"/>
        <w:jc w:val="both"/>
        <w:rPr>
          <w:rFonts w:ascii="Palatino Linotype" w:eastAsia="Times New Roman" w:hAnsi="Palatino Linotype" w:cs="Times New Roman"/>
          <w:color w:val="000000" w:themeColor="text1"/>
        </w:rPr>
      </w:pPr>
      <w:r w:rsidRPr="00D4632D">
        <w:rPr>
          <w:rFonts w:ascii="Palatino Linotype" w:hAnsi="Palatino Linotype"/>
          <w:b/>
          <w:color w:val="000000" w:themeColor="text1"/>
        </w:rPr>
        <w:t>VISTO</w:t>
      </w:r>
      <w:r w:rsidRPr="00D4632D">
        <w:rPr>
          <w:rFonts w:ascii="Palatino Linotype" w:hAnsi="Palatino Linotype"/>
          <w:color w:val="000000" w:themeColor="text1"/>
        </w:rPr>
        <w:t xml:space="preserve"> el expediente electrónico for</w:t>
      </w:r>
      <w:r w:rsidR="00D37494" w:rsidRPr="00D4632D">
        <w:rPr>
          <w:rFonts w:ascii="Palatino Linotype" w:hAnsi="Palatino Linotype"/>
          <w:color w:val="000000" w:themeColor="text1"/>
        </w:rPr>
        <w:t>mado con motivo del</w:t>
      </w:r>
      <w:r w:rsidRPr="00D4632D">
        <w:rPr>
          <w:rFonts w:ascii="Palatino Linotype" w:hAnsi="Palatino Linotype"/>
          <w:color w:val="000000" w:themeColor="text1"/>
        </w:rPr>
        <w:t xml:space="preserve"> recurso de revisión </w:t>
      </w:r>
      <w:r w:rsidR="00237172">
        <w:rPr>
          <w:rFonts w:ascii="Palatino Linotype" w:hAnsi="Palatino Linotype"/>
          <w:b/>
        </w:rPr>
        <w:t>10</w:t>
      </w:r>
      <w:r w:rsidR="007F3324" w:rsidRPr="00D4632D">
        <w:rPr>
          <w:rFonts w:ascii="Palatino Linotype" w:hAnsi="Palatino Linotype"/>
          <w:b/>
        </w:rPr>
        <w:t>388</w:t>
      </w:r>
      <w:r w:rsidR="0033496F" w:rsidRPr="00D4632D">
        <w:rPr>
          <w:rFonts w:ascii="Palatino Linotype" w:hAnsi="Palatino Linotype"/>
          <w:b/>
        </w:rPr>
        <w:t>/INFOEM/IP/RR/2022</w:t>
      </w:r>
      <w:r w:rsidR="005F1362" w:rsidRPr="00D4632D">
        <w:rPr>
          <w:rFonts w:ascii="Palatino Linotype" w:eastAsia="Times New Roman" w:hAnsi="Palatino Linotype" w:cs="Arial"/>
          <w:bCs/>
          <w:color w:val="000000" w:themeColor="text1"/>
        </w:rPr>
        <w:t xml:space="preserve">, </w:t>
      </w:r>
      <w:r w:rsidR="006B31E7" w:rsidRPr="00D4632D">
        <w:rPr>
          <w:rFonts w:ascii="Palatino Linotype" w:eastAsia="Times New Roman" w:hAnsi="Palatino Linotype" w:cs="Times New Roman"/>
          <w:color w:val="000000" w:themeColor="text1"/>
        </w:rPr>
        <w:t>interpuesto por</w:t>
      </w:r>
      <w:r w:rsidR="0078249C" w:rsidRPr="00D4632D">
        <w:rPr>
          <w:rFonts w:ascii="Palatino Linotype" w:eastAsia="Times New Roman" w:hAnsi="Palatino Linotype" w:cs="Times New Roman"/>
          <w:color w:val="000000" w:themeColor="text1"/>
        </w:rPr>
        <w:t xml:space="preserve"> </w:t>
      </w:r>
      <w:r w:rsidR="007F3324" w:rsidRPr="00D4632D">
        <w:rPr>
          <w:rFonts w:ascii="Palatino Linotype" w:hAnsi="Palatino Linotype"/>
          <w:b/>
        </w:rPr>
        <w:t>un usuario del Si</w:t>
      </w:r>
      <w:r w:rsidR="003701C2" w:rsidRPr="00D4632D">
        <w:rPr>
          <w:rFonts w:ascii="Palatino Linotype" w:hAnsi="Palatino Linotype"/>
          <w:b/>
        </w:rPr>
        <w:t>s</w:t>
      </w:r>
      <w:r w:rsidR="007F3324" w:rsidRPr="00D4632D">
        <w:rPr>
          <w:rFonts w:ascii="Palatino Linotype" w:hAnsi="Palatino Linotype"/>
          <w:b/>
        </w:rPr>
        <w:t xml:space="preserve">tema de Acceso a la Información Mexiquense, quien no </w:t>
      </w:r>
      <w:r w:rsidR="003701C2" w:rsidRPr="00D4632D">
        <w:rPr>
          <w:rFonts w:ascii="Palatino Linotype" w:hAnsi="Palatino Linotype"/>
          <w:b/>
        </w:rPr>
        <w:t>proporcionó</w:t>
      </w:r>
      <w:r w:rsidR="007F3324" w:rsidRPr="00D4632D">
        <w:rPr>
          <w:rFonts w:ascii="Palatino Linotype" w:hAnsi="Palatino Linotype"/>
          <w:b/>
        </w:rPr>
        <w:t xml:space="preserve"> nombre o seudónimo para ser identificado</w:t>
      </w:r>
      <w:r w:rsidR="00DC6944" w:rsidRPr="00D4632D">
        <w:rPr>
          <w:rFonts w:ascii="Palatino Linotype" w:eastAsia="Times New Roman" w:hAnsi="Palatino Linotype" w:cs="Times New Roman"/>
          <w:color w:val="000000" w:themeColor="text1"/>
        </w:rPr>
        <w:t>,</w:t>
      </w:r>
      <w:r w:rsidR="00D0377B" w:rsidRPr="00D4632D">
        <w:rPr>
          <w:rFonts w:ascii="Palatino Linotype" w:eastAsia="Times New Roman" w:hAnsi="Palatino Linotype" w:cs="Times New Roman"/>
          <w:color w:val="000000" w:themeColor="text1"/>
        </w:rPr>
        <w:t xml:space="preserve"> </w:t>
      </w:r>
      <w:r w:rsidR="003701C2" w:rsidRPr="00D4632D">
        <w:rPr>
          <w:rFonts w:ascii="Palatino Linotype" w:eastAsia="Times New Roman" w:hAnsi="Palatino Linotype" w:cs="Times New Roman"/>
          <w:color w:val="000000" w:themeColor="text1"/>
        </w:rPr>
        <w:t xml:space="preserve">y que en lo sucesivo se identificara como </w:t>
      </w:r>
      <w:r w:rsidR="00E92215" w:rsidRPr="00D4632D">
        <w:rPr>
          <w:rFonts w:ascii="Palatino Linotype" w:eastAsia="Times New Roman" w:hAnsi="Palatino Linotype" w:cs="Times New Roman"/>
          <w:color w:val="000000" w:themeColor="text1"/>
        </w:rPr>
        <w:t xml:space="preserve"> </w:t>
      </w:r>
      <w:r w:rsidR="006B31E7" w:rsidRPr="00D4632D">
        <w:rPr>
          <w:rFonts w:ascii="Palatino Linotype" w:eastAsia="Times New Roman" w:hAnsi="Palatino Linotype" w:cs="Times New Roman"/>
          <w:b/>
          <w:bCs/>
          <w:color w:val="000000" w:themeColor="text1"/>
        </w:rPr>
        <w:t>RECURRENTE</w:t>
      </w:r>
      <w:r w:rsidR="00E647FF" w:rsidRPr="00D4632D">
        <w:rPr>
          <w:rFonts w:ascii="Palatino Linotype" w:eastAsia="Times New Roman" w:hAnsi="Palatino Linotype" w:cs="Arial"/>
          <w:color w:val="000000" w:themeColor="text1"/>
        </w:rPr>
        <w:t>;</w:t>
      </w:r>
      <w:r w:rsidR="005F1362" w:rsidRPr="00D4632D">
        <w:rPr>
          <w:rFonts w:ascii="Palatino Linotype" w:eastAsia="Times New Roman" w:hAnsi="Palatino Linotype" w:cs="Arial"/>
          <w:color w:val="000000" w:themeColor="text1"/>
        </w:rPr>
        <w:t xml:space="preserve"> en contra de la respuesta del</w:t>
      </w:r>
      <w:r w:rsidR="002C1007" w:rsidRPr="00D4632D">
        <w:rPr>
          <w:rFonts w:ascii="Palatino Linotype" w:eastAsia="Times New Roman" w:hAnsi="Palatino Linotype" w:cs="Arial"/>
          <w:color w:val="000000" w:themeColor="text1"/>
        </w:rPr>
        <w:t xml:space="preserve"> </w:t>
      </w:r>
      <w:r w:rsidR="003701C2" w:rsidRPr="00D4632D">
        <w:rPr>
          <w:rFonts w:ascii="Palatino Linotype" w:eastAsia="Calibri" w:hAnsi="Palatino Linotype" w:cs="Arial"/>
          <w:b/>
          <w:bCs/>
          <w:lang w:val="es-ES"/>
        </w:rPr>
        <w:t>Ayuntamiento de Almoloya de Juárez</w:t>
      </w:r>
      <w:r w:rsidR="009572EE" w:rsidRPr="00D4632D">
        <w:rPr>
          <w:rFonts w:ascii="Palatino Linotype" w:eastAsia="Calibri" w:hAnsi="Palatino Linotype" w:cs="Arial"/>
          <w:color w:val="000000" w:themeColor="text1"/>
          <w:lang w:val="es-ES"/>
        </w:rPr>
        <w:t>,</w:t>
      </w:r>
      <w:r w:rsidR="005F1362" w:rsidRPr="00D4632D">
        <w:rPr>
          <w:rFonts w:ascii="Palatino Linotype" w:eastAsia="Calibri" w:hAnsi="Palatino Linotype" w:cs="Arial"/>
          <w:color w:val="000000" w:themeColor="text1"/>
          <w:lang w:val="es-ES"/>
        </w:rPr>
        <w:t xml:space="preserve"> </w:t>
      </w:r>
      <w:r w:rsidR="005F1362" w:rsidRPr="00D4632D">
        <w:rPr>
          <w:rFonts w:ascii="Palatino Linotype" w:eastAsia="Times New Roman" w:hAnsi="Palatino Linotype" w:cs="Times New Roman"/>
          <w:color w:val="000000" w:themeColor="text1"/>
        </w:rPr>
        <w:t>en lo sucesivo el</w:t>
      </w:r>
      <w:r w:rsidR="005F1362" w:rsidRPr="00D4632D">
        <w:rPr>
          <w:rFonts w:ascii="Palatino Linotype" w:eastAsia="Times New Roman" w:hAnsi="Palatino Linotype" w:cs="Times New Roman"/>
          <w:b/>
          <w:color w:val="000000" w:themeColor="text1"/>
        </w:rPr>
        <w:t xml:space="preserve"> SUJETO OBLIGADO, </w:t>
      </w:r>
      <w:r w:rsidR="005F1362" w:rsidRPr="00D4632D">
        <w:rPr>
          <w:rFonts w:ascii="Palatino Linotype" w:eastAsia="Times New Roman" w:hAnsi="Palatino Linotype" w:cs="Times New Roman"/>
          <w:color w:val="000000" w:themeColor="text1"/>
        </w:rPr>
        <w:t>se procede a dictar la presente resolución, con base en los siguientes:</w:t>
      </w:r>
    </w:p>
    <w:p w14:paraId="5CF7AF70" w14:textId="77777777" w:rsidR="003701C2" w:rsidRPr="00A0054B" w:rsidRDefault="003701C2" w:rsidP="00B31E90">
      <w:pPr>
        <w:spacing w:line="360" w:lineRule="auto"/>
        <w:jc w:val="both"/>
        <w:rPr>
          <w:rFonts w:ascii="Palatino Linotype" w:eastAsia="Times New Roman" w:hAnsi="Palatino Linotype" w:cs="Times New Roman"/>
          <w:color w:val="000000" w:themeColor="text1"/>
        </w:rPr>
      </w:pPr>
    </w:p>
    <w:p w14:paraId="769E1410" w14:textId="77F45709" w:rsidR="00587366"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1"/>
      <w:bookmarkEnd w:id="2"/>
      <w:bookmarkEnd w:id="3"/>
    </w:p>
    <w:p w14:paraId="511E0F83" w14:textId="77777777" w:rsidR="003701C2" w:rsidRPr="003701C2" w:rsidRDefault="003701C2" w:rsidP="003701C2">
      <w:pPr>
        <w:rPr>
          <w:lang w:eastAsia="en-US"/>
        </w:rPr>
      </w:pPr>
    </w:p>
    <w:p w14:paraId="402A4C0A" w14:textId="19C232F2"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3701C2">
        <w:rPr>
          <w:rFonts w:ascii="Palatino Linotype" w:eastAsia="Calibri" w:hAnsi="Palatino Linotype" w:cs="Arial"/>
          <w:color w:val="000000" w:themeColor="text1"/>
          <w:lang w:val="es-ES"/>
        </w:rPr>
        <w:t xml:space="preserve">nueve (09) de mayo </w:t>
      </w:r>
      <w:r w:rsidR="00B31E90" w:rsidRPr="00A0054B">
        <w:rPr>
          <w:rFonts w:ascii="Palatino Linotype" w:eastAsia="Calibri" w:hAnsi="Palatino Linotype" w:cs="Arial"/>
          <w:color w:val="000000" w:themeColor="text1"/>
          <w:lang w:val="es-ES"/>
        </w:rPr>
        <w:t xml:space="preserve"> de dos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w:t>
      </w:r>
      <w:r w:rsidR="003701C2">
        <w:rPr>
          <w:rFonts w:ascii="Palatino Linotype" w:hAnsi="Palatino Linotype"/>
          <w:bCs/>
          <w:color w:val="000000" w:themeColor="text1"/>
        </w:rPr>
        <w:t>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3701C2" w:rsidRPr="003701C2">
        <w:rPr>
          <w:rFonts w:ascii="Palatino Linotype" w:hAnsi="Palatino Linotype"/>
          <w:b/>
          <w:bCs/>
          <w:color w:val="000000" w:themeColor="text1"/>
        </w:rPr>
        <w:t>00158/ALMOJU/IP/2022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65EE4CC"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3701C2" w:rsidRPr="003701C2">
        <w:rPr>
          <w:rFonts w:ascii="Palatino Linotype" w:hAnsi="Palatino Linotype"/>
          <w:bCs/>
          <w:i/>
          <w:color w:val="000000"/>
          <w:sz w:val="22"/>
          <w:szCs w:val="22"/>
        </w:rPr>
        <w:t>RECIBOS DE NOMINA DEL TODOS LOS SERVIDORES PÚBLICOS DEL AYUNTAMIENTO DE ALMOLOYA DE JUAREZ DE ENERO A ABRIL DE 20222</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704F0A34" w14:textId="77777777" w:rsidR="0033496F" w:rsidRPr="00A0054B" w:rsidRDefault="0033496F" w:rsidP="00B31E90">
      <w:pPr>
        <w:pStyle w:val="Prrafodelista"/>
        <w:spacing w:line="360" w:lineRule="auto"/>
        <w:ind w:left="284"/>
        <w:jc w:val="both"/>
        <w:rPr>
          <w:rFonts w:ascii="Palatino Linotype" w:eastAsia="MS Mincho" w:hAnsi="Palatino Linotype" w:cs="Times New Roman"/>
          <w:color w:val="000000" w:themeColor="text1"/>
        </w:rPr>
      </w:pPr>
    </w:p>
    <w:p w14:paraId="22E8B982" w14:textId="7BCA53BF" w:rsidR="0033496F" w:rsidRDefault="0033496F" w:rsidP="0033496F">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 xml:space="preserve">El </w:t>
      </w:r>
      <w:r w:rsidR="003701C2">
        <w:rPr>
          <w:rFonts w:ascii="Palatino Linotype" w:eastAsia="MS Mincho" w:hAnsi="Palatino Linotype" w:cs="Times New Roman"/>
          <w:color w:val="000000" w:themeColor="text1"/>
        </w:rPr>
        <w:t xml:space="preserve">doce (12) de mayo </w:t>
      </w:r>
      <w:r>
        <w:rPr>
          <w:rFonts w:ascii="Palatino Linotype" w:eastAsia="MS Mincho" w:hAnsi="Palatino Linotype" w:cs="Times New Roman"/>
          <w:color w:val="000000" w:themeColor="text1"/>
        </w:rPr>
        <w:t xml:space="preserve"> de dos mil veintidós, el Sujeto Obligado solicitó una aclaración , en los siguientes términos:</w:t>
      </w:r>
    </w:p>
    <w:p w14:paraId="3A255181" w14:textId="77777777" w:rsidR="0033496F" w:rsidRDefault="0033496F" w:rsidP="0033496F">
      <w:pPr>
        <w:tabs>
          <w:tab w:val="left" w:pos="426"/>
        </w:tabs>
        <w:spacing w:line="360" w:lineRule="auto"/>
        <w:jc w:val="both"/>
        <w:rPr>
          <w:rFonts w:ascii="Palatino Linotype" w:eastAsia="MS Mincho" w:hAnsi="Palatino Linotype" w:cs="Times New Roman"/>
          <w:color w:val="000000" w:themeColor="text1"/>
        </w:rPr>
      </w:pPr>
    </w:p>
    <w:tbl>
      <w:tblPr>
        <w:tblW w:w="7237" w:type="dxa"/>
        <w:jc w:val="center"/>
        <w:tblCellSpacing w:w="0" w:type="dxa"/>
        <w:tblCellMar>
          <w:left w:w="0" w:type="dxa"/>
          <w:right w:w="0" w:type="dxa"/>
        </w:tblCellMar>
        <w:tblLook w:val="04A0" w:firstRow="1" w:lastRow="0" w:firstColumn="1" w:lastColumn="0" w:noHBand="0" w:noVBand="1"/>
      </w:tblPr>
      <w:tblGrid>
        <w:gridCol w:w="7237"/>
      </w:tblGrid>
      <w:tr w:rsidR="003701C2" w:rsidRPr="003701C2" w14:paraId="447A3F0B" w14:textId="77777777" w:rsidTr="003701C2">
        <w:trPr>
          <w:trHeight w:val="325"/>
          <w:tblCellSpacing w:w="0" w:type="dxa"/>
          <w:jc w:val="center"/>
        </w:trPr>
        <w:tc>
          <w:tcPr>
            <w:tcW w:w="0" w:type="auto"/>
            <w:vAlign w:val="center"/>
            <w:hideMark/>
          </w:tcPr>
          <w:p w14:paraId="5AE9554D" w14:textId="77777777" w:rsidR="003701C2" w:rsidRPr="003701C2" w:rsidRDefault="003701C2" w:rsidP="003701C2">
            <w:pPr>
              <w:tabs>
                <w:tab w:val="left" w:pos="426"/>
              </w:tabs>
              <w:spacing w:line="360" w:lineRule="auto"/>
              <w:jc w:val="right"/>
              <w:rPr>
                <w:rFonts w:ascii="Palatino Linotype" w:eastAsia="MS Mincho" w:hAnsi="Palatino Linotype" w:cs="Times New Roman"/>
                <w:i/>
                <w:color w:val="000000" w:themeColor="text1"/>
                <w:sz w:val="22"/>
                <w:lang w:val="es-ES"/>
              </w:rPr>
            </w:pPr>
            <w:r w:rsidRPr="003701C2">
              <w:rPr>
                <w:rFonts w:ascii="Palatino Linotype" w:eastAsia="MS Mincho" w:hAnsi="Palatino Linotype" w:cs="Times New Roman"/>
                <w:i/>
                <w:color w:val="000000" w:themeColor="text1"/>
                <w:sz w:val="22"/>
                <w:lang w:val="es-ES"/>
              </w:rPr>
              <w:t>Almoloya de Juárez, México a 12 de Mayo de 2022</w:t>
            </w:r>
          </w:p>
        </w:tc>
      </w:tr>
      <w:tr w:rsidR="003701C2" w:rsidRPr="003701C2" w14:paraId="1AA44A9C" w14:textId="77777777" w:rsidTr="003701C2">
        <w:trPr>
          <w:trHeight w:val="325"/>
          <w:tblCellSpacing w:w="0" w:type="dxa"/>
          <w:jc w:val="center"/>
        </w:trPr>
        <w:tc>
          <w:tcPr>
            <w:tcW w:w="0" w:type="auto"/>
            <w:vAlign w:val="center"/>
            <w:hideMark/>
          </w:tcPr>
          <w:p w14:paraId="20D15B32" w14:textId="77777777" w:rsidR="003701C2" w:rsidRPr="003701C2" w:rsidRDefault="003701C2" w:rsidP="003701C2">
            <w:pPr>
              <w:tabs>
                <w:tab w:val="left" w:pos="426"/>
              </w:tabs>
              <w:spacing w:line="360" w:lineRule="auto"/>
              <w:jc w:val="right"/>
              <w:rPr>
                <w:rFonts w:ascii="Palatino Linotype" w:eastAsia="MS Mincho" w:hAnsi="Palatino Linotype" w:cs="Times New Roman"/>
                <w:i/>
                <w:color w:val="000000" w:themeColor="text1"/>
                <w:sz w:val="22"/>
                <w:lang w:val="es-ES"/>
              </w:rPr>
            </w:pPr>
            <w:r w:rsidRPr="003701C2">
              <w:rPr>
                <w:rFonts w:ascii="Palatino Linotype" w:eastAsia="MS Mincho" w:hAnsi="Palatino Linotype" w:cs="Times New Roman"/>
                <w:i/>
                <w:color w:val="000000" w:themeColor="text1"/>
                <w:sz w:val="22"/>
                <w:lang w:val="es-ES"/>
              </w:rPr>
              <w:t>Nombre del solicitante: C. Solicitante</w:t>
            </w:r>
          </w:p>
        </w:tc>
      </w:tr>
      <w:tr w:rsidR="003701C2" w:rsidRPr="003701C2" w14:paraId="3D756519" w14:textId="77777777" w:rsidTr="003701C2">
        <w:trPr>
          <w:trHeight w:val="325"/>
          <w:tblCellSpacing w:w="0" w:type="dxa"/>
          <w:jc w:val="center"/>
        </w:trPr>
        <w:tc>
          <w:tcPr>
            <w:tcW w:w="0" w:type="auto"/>
            <w:vAlign w:val="center"/>
            <w:hideMark/>
          </w:tcPr>
          <w:p w14:paraId="2BCEF40D" w14:textId="77777777" w:rsidR="003701C2" w:rsidRPr="003701C2" w:rsidRDefault="003701C2" w:rsidP="003701C2">
            <w:pPr>
              <w:tabs>
                <w:tab w:val="left" w:pos="426"/>
              </w:tabs>
              <w:spacing w:line="360" w:lineRule="auto"/>
              <w:jc w:val="right"/>
              <w:rPr>
                <w:rFonts w:ascii="Palatino Linotype" w:eastAsia="MS Mincho" w:hAnsi="Palatino Linotype" w:cs="Times New Roman"/>
                <w:i/>
                <w:color w:val="000000" w:themeColor="text1"/>
                <w:sz w:val="22"/>
                <w:lang w:val="es-ES"/>
              </w:rPr>
            </w:pPr>
            <w:r w:rsidRPr="003701C2">
              <w:rPr>
                <w:rFonts w:ascii="Palatino Linotype" w:eastAsia="MS Mincho" w:hAnsi="Palatino Linotype" w:cs="Times New Roman"/>
                <w:i/>
                <w:color w:val="000000" w:themeColor="text1"/>
                <w:sz w:val="22"/>
                <w:lang w:val="es-ES"/>
              </w:rPr>
              <w:t>Folio de la solicitud: 00158/ALMOJU/IP/2022</w:t>
            </w:r>
          </w:p>
        </w:tc>
      </w:tr>
      <w:tr w:rsidR="003701C2" w:rsidRPr="003701C2" w14:paraId="2E7EF4AB" w14:textId="77777777" w:rsidTr="003701C2">
        <w:trPr>
          <w:trHeight w:val="488"/>
          <w:tblCellSpacing w:w="0" w:type="dxa"/>
          <w:jc w:val="center"/>
        </w:trPr>
        <w:tc>
          <w:tcPr>
            <w:tcW w:w="0" w:type="auto"/>
            <w:vAlign w:val="center"/>
            <w:hideMark/>
          </w:tcPr>
          <w:p w14:paraId="5BB449C5" w14:textId="77777777" w:rsidR="003701C2" w:rsidRPr="003701C2" w:rsidRDefault="003701C2" w:rsidP="003701C2">
            <w:pPr>
              <w:tabs>
                <w:tab w:val="left" w:pos="426"/>
              </w:tabs>
              <w:spacing w:line="360" w:lineRule="auto"/>
              <w:jc w:val="both"/>
              <w:rPr>
                <w:rFonts w:ascii="Palatino Linotype" w:eastAsia="MS Mincho" w:hAnsi="Palatino Linotype" w:cs="Times New Roman"/>
                <w:i/>
                <w:color w:val="000000" w:themeColor="text1"/>
                <w:sz w:val="22"/>
                <w:lang w:val="es-ES"/>
              </w:rPr>
            </w:pPr>
          </w:p>
        </w:tc>
      </w:tr>
      <w:tr w:rsidR="003701C2" w:rsidRPr="003701C2" w14:paraId="715E6CCD" w14:textId="77777777" w:rsidTr="003701C2">
        <w:trPr>
          <w:trHeight w:val="162"/>
          <w:tblCellSpacing w:w="0" w:type="dxa"/>
          <w:jc w:val="center"/>
        </w:trPr>
        <w:tc>
          <w:tcPr>
            <w:tcW w:w="0" w:type="auto"/>
            <w:vAlign w:val="center"/>
            <w:hideMark/>
          </w:tcPr>
          <w:p w14:paraId="577CFF63" w14:textId="77777777" w:rsidR="003701C2" w:rsidRPr="003701C2" w:rsidRDefault="003701C2" w:rsidP="003701C2">
            <w:pPr>
              <w:tabs>
                <w:tab w:val="left" w:pos="426"/>
              </w:tabs>
              <w:spacing w:line="360" w:lineRule="auto"/>
              <w:jc w:val="both"/>
              <w:rPr>
                <w:rFonts w:ascii="Palatino Linotype" w:eastAsia="MS Mincho" w:hAnsi="Palatino Linotype" w:cs="Times New Roman"/>
                <w:i/>
                <w:color w:val="000000" w:themeColor="text1"/>
                <w:sz w:val="22"/>
                <w:lang w:val="es-ES"/>
              </w:rPr>
            </w:pPr>
            <w:r w:rsidRPr="003701C2">
              <w:rPr>
                <w:rFonts w:ascii="Palatino Linotype" w:eastAsia="MS Mincho" w:hAnsi="Palatino Linotype" w:cs="Times New Roman"/>
                <w:i/>
                <w:color w:val="000000" w:themeColor="text1"/>
                <w:sz w:val="22"/>
                <w:lang w:val="es-ES"/>
              </w:rPr>
              <w:t>Con fundamento en el articulo 159 de la Ley de Transparencia y Acceso a la Información Pública del Estado de México y Municipios, se le requiere para que dentro del plazo de diez días hábiles realice lo siguiente:</w:t>
            </w:r>
          </w:p>
        </w:tc>
      </w:tr>
      <w:tr w:rsidR="003701C2" w:rsidRPr="003701C2" w14:paraId="43292EC0" w14:textId="77777777" w:rsidTr="003701C2">
        <w:trPr>
          <w:trHeight w:val="407"/>
          <w:tblCellSpacing w:w="0" w:type="dxa"/>
          <w:jc w:val="center"/>
        </w:trPr>
        <w:tc>
          <w:tcPr>
            <w:tcW w:w="0" w:type="auto"/>
            <w:vAlign w:val="center"/>
            <w:hideMark/>
          </w:tcPr>
          <w:p w14:paraId="4E80EDA2" w14:textId="77777777" w:rsidR="003701C2" w:rsidRPr="003701C2" w:rsidRDefault="003701C2" w:rsidP="003701C2">
            <w:pPr>
              <w:tabs>
                <w:tab w:val="left" w:pos="426"/>
              </w:tabs>
              <w:spacing w:line="360" w:lineRule="auto"/>
              <w:jc w:val="both"/>
              <w:rPr>
                <w:rFonts w:ascii="Palatino Linotype" w:eastAsia="MS Mincho" w:hAnsi="Palatino Linotype" w:cs="Times New Roman"/>
                <w:i/>
                <w:color w:val="000000" w:themeColor="text1"/>
                <w:sz w:val="22"/>
                <w:lang w:val="es-ES"/>
              </w:rPr>
            </w:pPr>
          </w:p>
        </w:tc>
      </w:tr>
      <w:tr w:rsidR="003701C2" w:rsidRPr="003701C2" w14:paraId="1CB121D0" w14:textId="77777777" w:rsidTr="003701C2">
        <w:trPr>
          <w:trHeight w:val="162"/>
          <w:tblCellSpacing w:w="0" w:type="dxa"/>
          <w:jc w:val="center"/>
        </w:trPr>
        <w:tc>
          <w:tcPr>
            <w:tcW w:w="0" w:type="auto"/>
            <w:vAlign w:val="center"/>
            <w:hideMark/>
          </w:tcPr>
          <w:p w14:paraId="1DF35FDB" w14:textId="77777777" w:rsidR="003701C2" w:rsidRPr="003701C2" w:rsidRDefault="003701C2" w:rsidP="003701C2">
            <w:pPr>
              <w:tabs>
                <w:tab w:val="left" w:pos="426"/>
              </w:tabs>
              <w:spacing w:line="360" w:lineRule="auto"/>
              <w:jc w:val="both"/>
              <w:rPr>
                <w:rFonts w:ascii="Palatino Linotype" w:eastAsia="MS Mincho" w:hAnsi="Palatino Linotype" w:cs="Times New Roman"/>
                <w:i/>
                <w:color w:val="000000" w:themeColor="text1"/>
                <w:sz w:val="22"/>
                <w:lang w:val="es-ES"/>
              </w:rPr>
            </w:pPr>
            <w:r w:rsidRPr="003701C2">
              <w:rPr>
                <w:rFonts w:ascii="Palatino Linotype" w:eastAsia="MS Mincho" w:hAnsi="Palatino Linotype" w:cs="Times New Roman"/>
                <w:i/>
                <w:color w:val="000000" w:themeColor="text1"/>
                <w:sz w:val="22"/>
                <w:lang w:val="es-ES"/>
              </w:rPr>
              <w:t>Con fundamento en el artículo 159 e la Ley de Transparencia y Acceso a la Información Pública del Estado de México y Municipios, solicito se tenga a bien especificar, aclarar, complementar o corregir la información que desea obtener para encontrarnos en posibilidades de dar respuesta a su requerimiento.</w:t>
            </w:r>
          </w:p>
        </w:tc>
      </w:tr>
      <w:tr w:rsidR="003701C2" w:rsidRPr="003701C2" w14:paraId="6A17CB53" w14:textId="77777777" w:rsidTr="003701C2">
        <w:trPr>
          <w:trHeight w:val="407"/>
          <w:tblCellSpacing w:w="0" w:type="dxa"/>
          <w:jc w:val="center"/>
        </w:trPr>
        <w:tc>
          <w:tcPr>
            <w:tcW w:w="0" w:type="auto"/>
            <w:vAlign w:val="center"/>
            <w:hideMark/>
          </w:tcPr>
          <w:p w14:paraId="526AE674" w14:textId="77777777" w:rsidR="003701C2" w:rsidRPr="003701C2" w:rsidRDefault="003701C2" w:rsidP="003701C2">
            <w:pPr>
              <w:tabs>
                <w:tab w:val="left" w:pos="426"/>
              </w:tabs>
              <w:spacing w:line="360" w:lineRule="auto"/>
              <w:jc w:val="both"/>
              <w:rPr>
                <w:rFonts w:ascii="Palatino Linotype" w:eastAsia="MS Mincho" w:hAnsi="Palatino Linotype" w:cs="Times New Roman"/>
                <w:i/>
                <w:color w:val="000000" w:themeColor="text1"/>
                <w:sz w:val="22"/>
                <w:lang w:val="es-ES"/>
              </w:rPr>
            </w:pPr>
          </w:p>
        </w:tc>
      </w:tr>
      <w:tr w:rsidR="003701C2" w:rsidRPr="003701C2" w14:paraId="0CD8E3FC" w14:textId="77777777" w:rsidTr="003701C2">
        <w:trPr>
          <w:trHeight w:val="162"/>
          <w:tblCellSpacing w:w="0" w:type="dxa"/>
          <w:jc w:val="center"/>
        </w:trPr>
        <w:tc>
          <w:tcPr>
            <w:tcW w:w="0" w:type="auto"/>
            <w:vAlign w:val="center"/>
            <w:hideMark/>
          </w:tcPr>
          <w:p w14:paraId="2DE03187" w14:textId="77777777" w:rsidR="003701C2" w:rsidRPr="003701C2" w:rsidRDefault="003701C2" w:rsidP="003701C2">
            <w:pPr>
              <w:tabs>
                <w:tab w:val="left" w:pos="426"/>
              </w:tabs>
              <w:spacing w:line="360" w:lineRule="auto"/>
              <w:jc w:val="both"/>
              <w:rPr>
                <w:rFonts w:ascii="Palatino Linotype" w:eastAsia="MS Mincho" w:hAnsi="Palatino Linotype" w:cs="Times New Roman"/>
                <w:i/>
                <w:color w:val="000000" w:themeColor="text1"/>
                <w:sz w:val="22"/>
                <w:lang w:val="es-ES"/>
              </w:rPr>
            </w:pPr>
            <w:r w:rsidRPr="003701C2">
              <w:rPr>
                <w:rFonts w:ascii="Palatino Linotype" w:eastAsia="MS Mincho" w:hAnsi="Palatino Linotype" w:cs="Times New Roman"/>
                <w:i/>
                <w:color w:val="000000" w:themeColor="text1"/>
                <w:sz w:val="22"/>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3701C2" w:rsidRPr="003701C2" w14:paraId="0C335643" w14:textId="77777777" w:rsidTr="003701C2">
        <w:trPr>
          <w:trHeight w:val="162"/>
          <w:tblCellSpacing w:w="0" w:type="dxa"/>
          <w:jc w:val="center"/>
        </w:trPr>
        <w:tc>
          <w:tcPr>
            <w:tcW w:w="0" w:type="auto"/>
            <w:vAlign w:val="center"/>
            <w:hideMark/>
          </w:tcPr>
          <w:p w14:paraId="77AEE926" w14:textId="77777777" w:rsidR="003701C2" w:rsidRPr="003701C2" w:rsidRDefault="003701C2" w:rsidP="003701C2">
            <w:pPr>
              <w:tabs>
                <w:tab w:val="left" w:pos="426"/>
              </w:tabs>
              <w:spacing w:line="360" w:lineRule="auto"/>
              <w:jc w:val="both"/>
              <w:rPr>
                <w:rFonts w:ascii="Palatino Linotype" w:eastAsia="MS Mincho" w:hAnsi="Palatino Linotype" w:cs="Times New Roman"/>
                <w:i/>
                <w:color w:val="000000" w:themeColor="text1"/>
                <w:sz w:val="22"/>
                <w:lang w:val="es-ES"/>
              </w:rPr>
            </w:pPr>
          </w:p>
        </w:tc>
      </w:tr>
      <w:tr w:rsidR="003701C2" w:rsidRPr="003701C2" w14:paraId="77211468" w14:textId="77777777" w:rsidTr="003701C2">
        <w:trPr>
          <w:trHeight w:val="162"/>
          <w:tblCellSpacing w:w="0" w:type="dxa"/>
          <w:jc w:val="center"/>
        </w:trPr>
        <w:tc>
          <w:tcPr>
            <w:tcW w:w="0" w:type="auto"/>
            <w:vAlign w:val="center"/>
            <w:hideMark/>
          </w:tcPr>
          <w:p w14:paraId="2880FAC5" w14:textId="77777777" w:rsidR="003701C2" w:rsidRPr="003701C2" w:rsidRDefault="003701C2" w:rsidP="003701C2">
            <w:pPr>
              <w:tabs>
                <w:tab w:val="left" w:pos="426"/>
              </w:tabs>
              <w:spacing w:line="360" w:lineRule="auto"/>
              <w:jc w:val="both"/>
              <w:rPr>
                <w:rFonts w:ascii="Palatino Linotype" w:eastAsia="MS Mincho" w:hAnsi="Palatino Linotype" w:cs="Times New Roman"/>
                <w:i/>
                <w:color w:val="000000" w:themeColor="text1"/>
                <w:sz w:val="22"/>
                <w:lang w:val="es-ES"/>
              </w:rPr>
            </w:pPr>
            <w:r w:rsidRPr="003701C2">
              <w:rPr>
                <w:rFonts w:ascii="Palatino Linotype" w:eastAsia="MS Mincho" w:hAnsi="Palatino Linotype" w:cs="Times New Roman"/>
                <w:i/>
                <w:color w:val="000000" w:themeColor="text1"/>
                <w:sz w:val="22"/>
                <w:lang w:val="es-ES"/>
              </w:rPr>
              <w:t>ATENTAMENTE</w:t>
            </w:r>
          </w:p>
        </w:tc>
      </w:tr>
      <w:tr w:rsidR="003701C2" w:rsidRPr="003701C2" w14:paraId="10840BEC" w14:textId="77777777" w:rsidTr="003701C2">
        <w:trPr>
          <w:trHeight w:val="244"/>
          <w:tblCellSpacing w:w="0" w:type="dxa"/>
          <w:jc w:val="center"/>
        </w:trPr>
        <w:tc>
          <w:tcPr>
            <w:tcW w:w="0" w:type="auto"/>
            <w:vAlign w:val="center"/>
            <w:hideMark/>
          </w:tcPr>
          <w:p w14:paraId="4B18C680" w14:textId="77777777" w:rsidR="003701C2" w:rsidRPr="003701C2" w:rsidRDefault="003701C2" w:rsidP="003701C2">
            <w:pPr>
              <w:tabs>
                <w:tab w:val="left" w:pos="426"/>
              </w:tabs>
              <w:spacing w:line="360" w:lineRule="auto"/>
              <w:jc w:val="both"/>
              <w:rPr>
                <w:rFonts w:ascii="Palatino Linotype" w:eastAsia="MS Mincho" w:hAnsi="Palatino Linotype" w:cs="Times New Roman"/>
                <w:i/>
                <w:color w:val="000000" w:themeColor="text1"/>
                <w:sz w:val="22"/>
                <w:lang w:val="es-ES"/>
              </w:rPr>
            </w:pPr>
          </w:p>
        </w:tc>
      </w:tr>
      <w:tr w:rsidR="003701C2" w:rsidRPr="003701C2" w14:paraId="476F52B1" w14:textId="77777777" w:rsidTr="003701C2">
        <w:trPr>
          <w:trHeight w:val="162"/>
          <w:tblCellSpacing w:w="0" w:type="dxa"/>
          <w:jc w:val="center"/>
        </w:trPr>
        <w:tc>
          <w:tcPr>
            <w:tcW w:w="0" w:type="auto"/>
            <w:vAlign w:val="center"/>
            <w:hideMark/>
          </w:tcPr>
          <w:p w14:paraId="34CA1408" w14:textId="77777777" w:rsidR="003701C2" w:rsidRPr="003701C2" w:rsidRDefault="003701C2" w:rsidP="003701C2">
            <w:pPr>
              <w:tabs>
                <w:tab w:val="left" w:pos="426"/>
              </w:tabs>
              <w:spacing w:line="360" w:lineRule="auto"/>
              <w:jc w:val="both"/>
              <w:rPr>
                <w:rFonts w:ascii="Palatino Linotype" w:eastAsia="MS Mincho" w:hAnsi="Palatino Linotype" w:cs="Times New Roman"/>
                <w:i/>
                <w:color w:val="000000" w:themeColor="text1"/>
                <w:sz w:val="22"/>
                <w:lang w:val="es-ES"/>
              </w:rPr>
            </w:pPr>
            <w:r w:rsidRPr="003701C2">
              <w:rPr>
                <w:rFonts w:ascii="Palatino Linotype" w:eastAsia="MS Mincho" w:hAnsi="Palatino Linotype" w:cs="Times New Roman"/>
                <w:i/>
                <w:color w:val="000000" w:themeColor="text1"/>
                <w:sz w:val="22"/>
                <w:lang w:val="es-ES"/>
              </w:rPr>
              <w:t>L.D ANA KAREN RODRIGUEZ QUIJADA</w:t>
            </w:r>
          </w:p>
        </w:tc>
      </w:tr>
    </w:tbl>
    <w:p w14:paraId="20F8C378" w14:textId="77777777" w:rsidR="0033496F" w:rsidRDefault="0033496F" w:rsidP="0033496F">
      <w:pPr>
        <w:tabs>
          <w:tab w:val="left" w:pos="426"/>
        </w:tabs>
        <w:spacing w:line="360" w:lineRule="auto"/>
        <w:jc w:val="both"/>
        <w:rPr>
          <w:rFonts w:ascii="Palatino Linotype" w:eastAsia="MS Mincho" w:hAnsi="Palatino Linotype" w:cs="Times New Roman"/>
          <w:color w:val="000000" w:themeColor="text1"/>
        </w:rPr>
      </w:pPr>
    </w:p>
    <w:p w14:paraId="026F8ADE" w14:textId="77777777" w:rsidR="0033496F" w:rsidRDefault="0033496F" w:rsidP="0033496F">
      <w:pPr>
        <w:tabs>
          <w:tab w:val="left" w:pos="426"/>
        </w:tabs>
        <w:spacing w:line="360" w:lineRule="auto"/>
        <w:jc w:val="both"/>
        <w:rPr>
          <w:rFonts w:ascii="Palatino Linotype" w:eastAsia="MS Mincho" w:hAnsi="Palatino Linotype" w:cs="Times New Roman"/>
          <w:color w:val="000000" w:themeColor="text1"/>
        </w:rPr>
      </w:pPr>
    </w:p>
    <w:p w14:paraId="37CEDC63" w14:textId="77777777" w:rsidR="0033496F" w:rsidRDefault="0033496F" w:rsidP="0033496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E7E383E" w14:textId="77777777" w:rsidR="00E3778F" w:rsidRPr="00E3778F" w:rsidRDefault="00E3778F" w:rsidP="00E3778F">
      <w:pPr>
        <w:pStyle w:val="Prrafodelista"/>
        <w:rPr>
          <w:rFonts w:ascii="Palatino Linotype" w:eastAsia="MS Mincho" w:hAnsi="Palatino Linotype" w:cs="Times New Roman"/>
          <w:color w:val="000000" w:themeColor="text1"/>
        </w:rPr>
      </w:pPr>
    </w:p>
    <w:p w14:paraId="517543E9" w14:textId="45B1C01E" w:rsidR="00E3778F" w:rsidRDefault="00E3778F"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w:t>
      </w:r>
      <w:r w:rsidR="003701C2">
        <w:rPr>
          <w:rFonts w:ascii="Palatino Linotype" w:eastAsia="MS Mincho" w:hAnsi="Palatino Linotype" w:cs="Times New Roman"/>
          <w:color w:val="000000" w:themeColor="text1"/>
        </w:rPr>
        <w:t>veinticinco (25) de mayo de dos mil veintidós, el Sujeto Obligado realizó la actuación No Presentó Aclaración:</w:t>
      </w:r>
    </w:p>
    <w:p w14:paraId="4066D7E2" w14:textId="77777777" w:rsidR="003701C2" w:rsidRDefault="003701C2" w:rsidP="003701C2">
      <w:pPr>
        <w:pStyle w:val="Prrafodelista"/>
        <w:tabs>
          <w:tab w:val="left" w:pos="426"/>
        </w:tabs>
        <w:spacing w:line="360" w:lineRule="auto"/>
        <w:ind w:left="0"/>
        <w:jc w:val="both"/>
        <w:rPr>
          <w:rFonts w:ascii="Palatino Linotype" w:eastAsia="MS Mincho" w:hAnsi="Palatino Linotype" w:cs="Times New Roman"/>
          <w:color w:val="000000" w:themeColor="text1"/>
        </w:rPr>
      </w:pPr>
    </w:p>
    <w:tbl>
      <w:tblPr>
        <w:tblW w:w="6493" w:type="dxa"/>
        <w:jc w:val="center"/>
        <w:tblCellSpacing w:w="0" w:type="dxa"/>
        <w:tblCellMar>
          <w:left w:w="0" w:type="dxa"/>
          <w:right w:w="0" w:type="dxa"/>
        </w:tblCellMar>
        <w:tblLook w:val="04A0" w:firstRow="1" w:lastRow="0" w:firstColumn="1" w:lastColumn="0" w:noHBand="0" w:noVBand="1"/>
      </w:tblPr>
      <w:tblGrid>
        <w:gridCol w:w="6493"/>
      </w:tblGrid>
      <w:tr w:rsidR="003701C2" w:rsidRPr="003701C2" w14:paraId="053973B3" w14:textId="77777777" w:rsidTr="003701C2">
        <w:trPr>
          <w:trHeight w:val="332"/>
          <w:tblCellSpacing w:w="0" w:type="dxa"/>
          <w:jc w:val="center"/>
        </w:trPr>
        <w:tc>
          <w:tcPr>
            <w:tcW w:w="0" w:type="auto"/>
            <w:vAlign w:val="center"/>
            <w:hideMark/>
          </w:tcPr>
          <w:p w14:paraId="57CD977D" w14:textId="77777777" w:rsidR="003701C2" w:rsidRPr="003701C2" w:rsidRDefault="003701C2" w:rsidP="003701C2">
            <w:pPr>
              <w:jc w:val="right"/>
              <w:rPr>
                <w:rFonts w:ascii="Palatino Linotype" w:eastAsia="Times New Roman" w:hAnsi="Palatino Linotype" w:cs="Times New Roman"/>
                <w:i/>
                <w:sz w:val="22"/>
                <w:lang w:val="es-ES"/>
              </w:rPr>
            </w:pPr>
            <w:r w:rsidRPr="003701C2">
              <w:rPr>
                <w:rFonts w:ascii="Palatino Linotype" w:eastAsia="Times New Roman" w:hAnsi="Palatino Linotype" w:cs="Times New Roman"/>
                <w:i/>
                <w:sz w:val="22"/>
                <w:szCs w:val="18"/>
                <w:lang w:val="es-ES"/>
              </w:rPr>
              <w:t>Almoloya de Juárez, México a 25 de Mayo de 2022</w:t>
            </w:r>
          </w:p>
        </w:tc>
      </w:tr>
      <w:tr w:rsidR="003701C2" w:rsidRPr="003701C2" w14:paraId="2833F619" w14:textId="77777777" w:rsidTr="003701C2">
        <w:trPr>
          <w:trHeight w:val="332"/>
          <w:tblCellSpacing w:w="0" w:type="dxa"/>
          <w:jc w:val="center"/>
        </w:trPr>
        <w:tc>
          <w:tcPr>
            <w:tcW w:w="0" w:type="auto"/>
            <w:vAlign w:val="center"/>
            <w:hideMark/>
          </w:tcPr>
          <w:p w14:paraId="081852FA" w14:textId="77777777" w:rsidR="003701C2" w:rsidRPr="003701C2" w:rsidRDefault="003701C2" w:rsidP="003701C2">
            <w:pPr>
              <w:jc w:val="right"/>
              <w:rPr>
                <w:rFonts w:ascii="Palatino Linotype" w:eastAsia="Times New Roman" w:hAnsi="Palatino Linotype" w:cs="Times New Roman"/>
                <w:i/>
                <w:sz w:val="22"/>
                <w:lang w:val="es-ES"/>
              </w:rPr>
            </w:pPr>
            <w:r w:rsidRPr="003701C2">
              <w:rPr>
                <w:rFonts w:ascii="Palatino Linotype" w:eastAsia="Times New Roman" w:hAnsi="Palatino Linotype" w:cs="Times New Roman"/>
                <w:i/>
                <w:sz w:val="22"/>
                <w:szCs w:val="18"/>
                <w:lang w:val="es-ES"/>
              </w:rPr>
              <w:t>Nombre del solicitante: C. Solicitante</w:t>
            </w:r>
          </w:p>
        </w:tc>
      </w:tr>
      <w:tr w:rsidR="003701C2" w:rsidRPr="003701C2" w14:paraId="594965EC" w14:textId="77777777" w:rsidTr="003701C2">
        <w:trPr>
          <w:trHeight w:val="332"/>
          <w:tblCellSpacing w:w="0" w:type="dxa"/>
          <w:jc w:val="center"/>
        </w:trPr>
        <w:tc>
          <w:tcPr>
            <w:tcW w:w="0" w:type="auto"/>
            <w:vAlign w:val="center"/>
            <w:hideMark/>
          </w:tcPr>
          <w:p w14:paraId="6C74D62D" w14:textId="77777777" w:rsidR="003701C2" w:rsidRPr="003701C2" w:rsidRDefault="003701C2" w:rsidP="003701C2">
            <w:pPr>
              <w:jc w:val="right"/>
              <w:rPr>
                <w:rFonts w:ascii="Palatino Linotype" w:eastAsia="Times New Roman" w:hAnsi="Palatino Linotype" w:cs="Times New Roman"/>
                <w:i/>
                <w:sz w:val="22"/>
                <w:lang w:val="es-ES"/>
              </w:rPr>
            </w:pPr>
            <w:r w:rsidRPr="003701C2">
              <w:rPr>
                <w:rFonts w:ascii="Palatino Linotype" w:eastAsia="Times New Roman" w:hAnsi="Palatino Linotype" w:cs="Times New Roman"/>
                <w:i/>
                <w:sz w:val="22"/>
                <w:szCs w:val="18"/>
                <w:lang w:val="es-ES"/>
              </w:rPr>
              <w:t>Folio de la solicitud: 00158/ALMOJU/IP/2022</w:t>
            </w:r>
          </w:p>
        </w:tc>
      </w:tr>
      <w:tr w:rsidR="003701C2" w:rsidRPr="003701C2" w14:paraId="48A06579" w14:textId="77777777" w:rsidTr="003701C2">
        <w:trPr>
          <w:trHeight w:val="499"/>
          <w:tblCellSpacing w:w="0" w:type="dxa"/>
          <w:jc w:val="center"/>
        </w:trPr>
        <w:tc>
          <w:tcPr>
            <w:tcW w:w="0" w:type="auto"/>
            <w:vAlign w:val="center"/>
            <w:hideMark/>
          </w:tcPr>
          <w:p w14:paraId="6FD7E606" w14:textId="77777777" w:rsidR="003701C2" w:rsidRPr="003701C2" w:rsidRDefault="003701C2" w:rsidP="003701C2">
            <w:pPr>
              <w:jc w:val="right"/>
              <w:rPr>
                <w:rFonts w:ascii="Palatino Linotype" w:eastAsia="Times New Roman" w:hAnsi="Palatino Linotype" w:cs="Times New Roman"/>
                <w:i/>
                <w:sz w:val="22"/>
                <w:lang w:val="es-ES"/>
              </w:rPr>
            </w:pPr>
          </w:p>
        </w:tc>
      </w:tr>
      <w:tr w:rsidR="003701C2" w:rsidRPr="003701C2" w14:paraId="581DF793" w14:textId="77777777" w:rsidTr="003701C2">
        <w:trPr>
          <w:trHeight w:val="166"/>
          <w:tblCellSpacing w:w="0" w:type="dxa"/>
          <w:jc w:val="center"/>
        </w:trPr>
        <w:tc>
          <w:tcPr>
            <w:tcW w:w="0" w:type="auto"/>
            <w:vAlign w:val="center"/>
            <w:hideMark/>
          </w:tcPr>
          <w:p w14:paraId="4C619F02" w14:textId="77777777" w:rsidR="003701C2" w:rsidRPr="003701C2" w:rsidRDefault="003701C2" w:rsidP="003701C2">
            <w:pPr>
              <w:rPr>
                <w:rFonts w:ascii="Palatino Linotype" w:eastAsia="Times New Roman" w:hAnsi="Palatino Linotype" w:cs="Times New Roman"/>
                <w:i/>
                <w:sz w:val="22"/>
                <w:lang w:val="es-ES"/>
              </w:rPr>
            </w:pPr>
            <w:r w:rsidRPr="003701C2">
              <w:rPr>
                <w:rFonts w:ascii="Palatino Linotype" w:eastAsia="Times New Roman" w:hAnsi="Palatino Linotype" w:cs="Times New Roman"/>
                <w:i/>
                <w:sz w:val="22"/>
                <w:szCs w:val="18"/>
                <w:lang w:val="es-ES"/>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tc>
      </w:tr>
      <w:tr w:rsidR="003701C2" w:rsidRPr="003701C2" w14:paraId="405F5647" w14:textId="77777777" w:rsidTr="003701C2">
        <w:trPr>
          <w:trHeight w:val="415"/>
          <w:tblCellSpacing w:w="0" w:type="dxa"/>
          <w:jc w:val="center"/>
        </w:trPr>
        <w:tc>
          <w:tcPr>
            <w:tcW w:w="0" w:type="auto"/>
            <w:vAlign w:val="center"/>
            <w:hideMark/>
          </w:tcPr>
          <w:p w14:paraId="10AFB92B" w14:textId="77777777" w:rsidR="003701C2" w:rsidRPr="003701C2" w:rsidRDefault="003701C2" w:rsidP="003701C2">
            <w:pPr>
              <w:rPr>
                <w:rFonts w:ascii="Palatino Linotype" w:eastAsia="Times New Roman" w:hAnsi="Palatino Linotype" w:cs="Times New Roman"/>
                <w:i/>
                <w:sz w:val="22"/>
                <w:lang w:val="es-ES"/>
              </w:rPr>
            </w:pPr>
          </w:p>
        </w:tc>
      </w:tr>
      <w:tr w:rsidR="003701C2" w:rsidRPr="003701C2" w14:paraId="03D6A715" w14:textId="77777777" w:rsidTr="003701C2">
        <w:trPr>
          <w:trHeight w:val="166"/>
          <w:tblCellSpacing w:w="0" w:type="dxa"/>
          <w:jc w:val="center"/>
        </w:trPr>
        <w:tc>
          <w:tcPr>
            <w:tcW w:w="0" w:type="auto"/>
            <w:vAlign w:val="center"/>
            <w:hideMark/>
          </w:tcPr>
          <w:p w14:paraId="247DA95A" w14:textId="77777777" w:rsidR="003701C2" w:rsidRPr="003701C2" w:rsidRDefault="003701C2" w:rsidP="003701C2">
            <w:pPr>
              <w:rPr>
                <w:rFonts w:ascii="Palatino Linotype" w:eastAsia="Times New Roman" w:hAnsi="Palatino Linotype" w:cs="Times New Roman"/>
                <w:i/>
                <w:sz w:val="22"/>
                <w:lang w:val="es-ES"/>
              </w:rPr>
            </w:pPr>
            <w:r w:rsidRPr="003701C2">
              <w:rPr>
                <w:rFonts w:ascii="Palatino Linotype" w:eastAsia="Times New Roman" w:hAnsi="Palatino Linotype" w:cs="Times New Roman"/>
                <w:i/>
                <w:sz w:val="22"/>
                <w:szCs w:val="18"/>
                <w:lang w:val="es-ES"/>
              </w:rPr>
              <w:t>Con fundamento en el articulo 159 de la Ley de Transaprencia y Acceso a la Información Pública del Estado de México y Municipios, se hace de su conocimiento que se tiene por no presentada por notificar, quedando a salvo los derechos del particular para volver a presentar su solicitud.</w:t>
            </w:r>
          </w:p>
        </w:tc>
      </w:tr>
      <w:tr w:rsidR="003701C2" w:rsidRPr="003701C2" w14:paraId="6102044A" w14:textId="77777777" w:rsidTr="003701C2">
        <w:trPr>
          <w:trHeight w:val="415"/>
          <w:tblCellSpacing w:w="0" w:type="dxa"/>
          <w:jc w:val="center"/>
        </w:trPr>
        <w:tc>
          <w:tcPr>
            <w:tcW w:w="0" w:type="auto"/>
            <w:vAlign w:val="center"/>
            <w:hideMark/>
          </w:tcPr>
          <w:p w14:paraId="5CD48BBF" w14:textId="77777777" w:rsidR="003701C2" w:rsidRPr="003701C2" w:rsidRDefault="003701C2" w:rsidP="003701C2">
            <w:pPr>
              <w:rPr>
                <w:rFonts w:ascii="Palatino Linotype" w:eastAsia="Times New Roman" w:hAnsi="Palatino Linotype" w:cs="Times New Roman"/>
                <w:i/>
                <w:sz w:val="22"/>
                <w:lang w:val="es-ES"/>
              </w:rPr>
            </w:pPr>
          </w:p>
        </w:tc>
      </w:tr>
      <w:tr w:rsidR="003701C2" w:rsidRPr="003701C2" w14:paraId="2431DCD0" w14:textId="77777777" w:rsidTr="003701C2">
        <w:trPr>
          <w:trHeight w:val="166"/>
          <w:tblCellSpacing w:w="0" w:type="dxa"/>
          <w:jc w:val="center"/>
        </w:trPr>
        <w:tc>
          <w:tcPr>
            <w:tcW w:w="0" w:type="auto"/>
            <w:vAlign w:val="center"/>
            <w:hideMark/>
          </w:tcPr>
          <w:p w14:paraId="256B65EC" w14:textId="77777777" w:rsidR="003701C2" w:rsidRPr="003701C2" w:rsidRDefault="003701C2" w:rsidP="003701C2">
            <w:pPr>
              <w:rPr>
                <w:rFonts w:ascii="Palatino Linotype" w:eastAsia="Times New Roman" w:hAnsi="Palatino Linotype" w:cs="Times New Roman"/>
                <w:i/>
                <w:sz w:val="22"/>
                <w:lang w:val="es-ES"/>
              </w:rPr>
            </w:pPr>
            <w:r w:rsidRPr="003701C2">
              <w:rPr>
                <w:rFonts w:ascii="Palatino Linotype" w:eastAsia="Times New Roman" w:hAnsi="Palatino Linotype" w:cs="Times New Roman"/>
                <w:i/>
                <w:sz w:val="22"/>
                <w:szCs w:val="18"/>
                <w:lang w:val="es-ES"/>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tc>
      </w:tr>
      <w:tr w:rsidR="003701C2" w:rsidRPr="003701C2" w14:paraId="5D36BE75" w14:textId="77777777" w:rsidTr="003701C2">
        <w:trPr>
          <w:trHeight w:val="166"/>
          <w:tblCellSpacing w:w="0" w:type="dxa"/>
          <w:jc w:val="center"/>
        </w:trPr>
        <w:tc>
          <w:tcPr>
            <w:tcW w:w="0" w:type="auto"/>
            <w:vAlign w:val="center"/>
            <w:hideMark/>
          </w:tcPr>
          <w:p w14:paraId="27F0D561" w14:textId="77777777" w:rsidR="003701C2" w:rsidRPr="003701C2" w:rsidRDefault="003701C2" w:rsidP="003701C2">
            <w:pPr>
              <w:rPr>
                <w:rFonts w:ascii="Palatino Linotype" w:eastAsia="Times New Roman" w:hAnsi="Palatino Linotype" w:cs="Times New Roman"/>
                <w:i/>
                <w:sz w:val="22"/>
                <w:lang w:val="es-ES"/>
              </w:rPr>
            </w:pPr>
          </w:p>
        </w:tc>
      </w:tr>
      <w:tr w:rsidR="003701C2" w:rsidRPr="003701C2" w14:paraId="54E23EC7" w14:textId="77777777" w:rsidTr="003701C2">
        <w:trPr>
          <w:trHeight w:val="166"/>
          <w:tblCellSpacing w:w="0" w:type="dxa"/>
          <w:jc w:val="center"/>
        </w:trPr>
        <w:tc>
          <w:tcPr>
            <w:tcW w:w="0" w:type="auto"/>
            <w:vAlign w:val="center"/>
            <w:hideMark/>
          </w:tcPr>
          <w:p w14:paraId="18356EA4" w14:textId="77777777" w:rsidR="003701C2" w:rsidRPr="003701C2" w:rsidRDefault="003701C2" w:rsidP="003701C2">
            <w:pPr>
              <w:rPr>
                <w:rFonts w:ascii="Palatino Linotype" w:eastAsia="Times New Roman" w:hAnsi="Palatino Linotype" w:cs="Times New Roman"/>
                <w:i/>
                <w:sz w:val="22"/>
                <w:lang w:val="es-ES"/>
              </w:rPr>
            </w:pPr>
            <w:r w:rsidRPr="003701C2">
              <w:rPr>
                <w:rFonts w:ascii="Palatino Linotype" w:eastAsia="Times New Roman" w:hAnsi="Palatino Linotype" w:cs="Times New Roman"/>
                <w:i/>
                <w:sz w:val="22"/>
                <w:szCs w:val="18"/>
                <w:lang w:val="es-ES"/>
              </w:rPr>
              <w:t>ATENTAMENTE</w:t>
            </w:r>
          </w:p>
        </w:tc>
      </w:tr>
      <w:tr w:rsidR="003701C2" w:rsidRPr="003701C2" w14:paraId="3E4F565A" w14:textId="77777777" w:rsidTr="003701C2">
        <w:trPr>
          <w:trHeight w:val="249"/>
          <w:tblCellSpacing w:w="0" w:type="dxa"/>
          <w:jc w:val="center"/>
        </w:trPr>
        <w:tc>
          <w:tcPr>
            <w:tcW w:w="0" w:type="auto"/>
            <w:vAlign w:val="center"/>
            <w:hideMark/>
          </w:tcPr>
          <w:p w14:paraId="068F30CA" w14:textId="77777777" w:rsidR="003701C2" w:rsidRPr="003701C2" w:rsidRDefault="003701C2" w:rsidP="003701C2">
            <w:pPr>
              <w:rPr>
                <w:rFonts w:ascii="Palatino Linotype" w:eastAsia="Times New Roman" w:hAnsi="Palatino Linotype" w:cs="Times New Roman"/>
                <w:i/>
                <w:sz w:val="22"/>
                <w:lang w:val="es-ES"/>
              </w:rPr>
            </w:pPr>
          </w:p>
        </w:tc>
      </w:tr>
      <w:tr w:rsidR="003701C2" w:rsidRPr="003701C2" w14:paraId="04CC229E" w14:textId="77777777" w:rsidTr="003701C2">
        <w:trPr>
          <w:trHeight w:val="166"/>
          <w:tblCellSpacing w:w="0" w:type="dxa"/>
          <w:jc w:val="center"/>
        </w:trPr>
        <w:tc>
          <w:tcPr>
            <w:tcW w:w="0" w:type="auto"/>
            <w:vAlign w:val="center"/>
            <w:hideMark/>
          </w:tcPr>
          <w:p w14:paraId="04B0918B" w14:textId="77777777" w:rsidR="003701C2" w:rsidRPr="003701C2" w:rsidRDefault="003701C2" w:rsidP="003701C2">
            <w:pPr>
              <w:rPr>
                <w:rFonts w:ascii="Palatino Linotype" w:eastAsia="Times New Roman" w:hAnsi="Palatino Linotype" w:cs="Times New Roman"/>
                <w:i/>
                <w:sz w:val="22"/>
                <w:lang w:val="es-ES"/>
              </w:rPr>
            </w:pPr>
            <w:r w:rsidRPr="003701C2">
              <w:rPr>
                <w:rFonts w:ascii="Palatino Linotype" w:eastAsia="Times New Roman" w:hAnsi="Palatino Linotype" w:cs="Times New Roman"/>
                <w:i/>
                <w:sz w:val="22"/>
                <w:szCs w:val="18"/>
                <w:lang w:val="es-ES"/>
              </w:rPr>
              <w:t>L.D ANA KAREN RODRIGUEZ QUIJADA</w:t>
            </w:r>
          </w:p>
        </w:tc>
      </w:tr>
    </w:tbl>
    <w:p w14:paraId="6430F848" w14:textId="77777777" w:rsidR="003701C2" w:rsidRDefault="003701C2" w:rsidP="003701C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334C49" w14:textId="2E9E7F50" w:rsidR="003701C2" w:rsidRPr="002F7318" w:rsidRDefault="002F7318" w:rsidP="002F7318">
      <w:pPr>
        <w:pStyle w:val="Prrafodelista"/>
        <w:numPr>
          <w:ilvl w:val="0"/>
          <w:numId w:val="32"/>
        </w:numPr>
        <w:tabs>
          <w:tab w:val="left" w:pos="426"/>
        </w:tabs>
        <w:spacing w:line="360" w:lineRule="auto"/>
        <w:jc w:val="both"/>
        <w:rPr>
          <w:rFonts w:ascii="Palatino Linotype" w:eastAsia="MS Mincho" w:hAnsi="Palatino Linotype" w:cs="Times New Roman"/>
          <w:color w:val="000000" w:themeColor="text1"/>
        </w:rPr>
      </w:pPr>
      <w:r w:rsidRPr="002F7318">
        <w:rPr>
          <w:rFonts w:ascii="Palatino Linotype" w:eastAsia="MS Mincho" w:hAnsi="Palatino Linotype" w:cs="Times New Roman"/>
          <w:color w:val="000000" w:themeColor="text1"/>
        </w:rPr>
        <w:t xml:space="preserve">Archivo adjunto </w:t>
      </w:r>
      <w:hyperlink r:id="rId8" w:tgtFrame="_blank" w:history="1">
        <w:r w:rsidRPr="002F7318">
          <w:rPr>
            <w:rStyle w:val="Hipervnculo"/>
            <w:rFonts w:ascii="Palatino Linotype" w:hAnsi="Palatino Linotype" w:cs="Arial"/>
            <w:b/>
            <w:bCs/>
            <w:color w:val="auto"/>
          </w:rPr>
          <w:t>ley de transparencia y acceso a la informacion publica del estado de mexico y municipios 2022 .pdf</w:t>
        </w:r>
      </w:hyperlink>
      <w:r w:rsidRPr="002F7318">
        <w:rPr>
          <w:rFonts w:ascii="Palatino Linotype" w:hAnsi="Palatino Linotype"/>
        </w:rPr>
        <w:t>: archivo que contiene la Ley de Transparencia y Acceso a la Información Pública del Estado de México y Municipios.</w:t>
      </w:r>
    </w:p>
    <w:p w14:paraId="16793CF7" w14:textId="77777777" w:rsidR="00E3778F" w:rsidRPr="00E3778F" w:rsidRDefault="00E3778F" w:rsidP="00E3778F">
      <w:pPr>
        <w:pStyle w:val="Prrafodelista"/>
        <w:rPr>
          <w:rFonts w:ascii="Palatino Linotype" w:eastAsia="MS Mincho" w:hAnsi="Palatino Linotype" w:cs="Times New Roman"/>
          <w:color w:val="000000" w:themeColor="text1"/>
        </w:rPr>
      </w:pPr>
    </w:p>
    <w:p w14:paraId="272B63B3" w14:textId="64B96B18" w:rsidR="000D5A1D" w:rsidRPr="00E3778F" w:rsidRDefault="00B31E90" w:rsidP="00E3778F">
      <w:pPr>
        <w:pStyle w:val="Prrafodelista"/>
        <w:numPr>
          <w:ilvl w:val="0"/>
          <w:numId w:val="1"/>
        </w:numPr>
        <w:tabs>
          <w:tab w:val="left" w:pos="426"/>
        </w:tabs>
        <w:spacing w:line="360" w:lineRule="auto"/>
        <w:jc w:val="both"/>
        <w:rPr>
          <w:rFonts w:ascii="Palatino Linotype" w:hAnsi="Palatino Linotype"/>
          <w:b/>
          <w:color w:val="000000" w:themeColor="text1"/>
          <w:szCs w:val="22"/>
        </w:rPr>
      </w:pPr>
      <w:r w:rsidRPr="00A0054B">
        <w:rPr>
          <w:rFonts w:ascii="Palatino Linotype" w:eastAsia="MS Mincho" w:hAnsi="Palatino Linotype" w:cs="Times New Roman"/>
          <w:color w:val="000000" w:themeColor="text1"/>
        </w:rPr>
        <w:lastRenderedPageBreak/>
        <w:t xml:space="preserve">El </w:t>
      </w:r>
      <w:r w:rsidR="002F7318">
        <w:rPr>
          <w:rFonts w:ascii="Palatino Linotype" w:eastAsia="MS Mincho" w:hAnsi="Palatino Linotype" w:cs="Times New Roman"/>
          <w:color w:val="000000" w:themeColor="text1"/>
        </w:rPr>
        <w:t xml:space="preserve">treinta y uno (31) de mayo </w:t>
      </w:r>
      <w:r w:rsidR="00762697" w:rsidRPr="00A0054B">
        <w:rPr>
          <w:rFonts w:ascii="Palatino Linotype" w:eastAsia="MS Mincho" w:hAnsi="Palatino Linotype" w:cs="Times New Roman"/>
          <w:color w:val="000000" w:themeColor="text1"/>
        </w:rPr>
        <w:t xml:space="preserve"> de dos mil veinti</w:t>
      </w:r>
      <w:r w:rsidR="00AD2900">
        <w:rPr>
          <w:rFonts w:ascii="Palatino Linotype" w:eastAsia="MS Mincho" w:hAnsi="Palatino Linotype" w:cs="Times New Roman"/>
          <w:color w:val="000000" w:themeColor="text1"/>
        </w:rPr>
        <w:t>dós</w:t>
      </w:r>
      <w:r w:rsidR="00762697" w:rsidRPr="00A0054B">
        <w:rPr>
          <w:rFonts w:ascii="Palatino Linotype" w:eastAsia="MS Mincho" w:hAnsi="Palatino Linotype" w:cs="Times New Roman"/>
          <w:color w:val="000000" w:themeColor="text1"/>
        </w:rPr>
        <w:t xml:space="preserve">, </w:t>
      </w:r>
      <w:r w:rsidR="002F7318" w:rsidRPr="00E3778F">
        <w:rPr>
          <w:rFonts w:ascii="Palatino Linotype" w:eastAsia="Times New Roman" w:hAnsi="Palatino Linotype" w:cs="Arial"/>
          <w:color w:val="000000" w:themeColor="text1"/>
          <w:lang w:val="es-ES"/>
        </w:rPr>
        <w:t>derivado</w:t>
      </w:r>
      <w:r w:rsidR="00561ED1" w:rsidRPr="00E3778F">
        <w:rPr>
          <w:rFonts w:ascii="Palatino Linotype" w:eastAsia="Times New Roman" w:hAnsi="Palatino Linotype" w:cs="Arial"/>
          <w:color w:val="000000" w:themeColor="text1"/>
          <w:lang w:val="es-ES"/>
        </w:rPr>
        <w:t xml:space="preserve"> de la respuesta emitida por el </w:t>
      </w:r>
      <w:r w:rsidR="00561ED1" w:rsidRPr="00E3778F">
        <w:rPr>
          <w:rFonts w:ascii="Palatino Linotype" w:eastAsia="Times New Roman" w:hAnsi="Palatino Linotype" w:cs="Arial"/>
          <w:b/>
          <w:color w:val="000000" w:themeColor="text1"/>
          <w:lang w:val="es-ES"/>
        </w:rPr>
        <w:t>SUJETO OBLIGADO</w:t>
      </w:r>
      <w:r w:rsidR="00561ED1" w:rsidRPr="00E3778F">
        <w:rPr>
          <w:rFonts w:ascii="Palatino Linotype" w:eastAsia="Times New Roman" w:hAnsi="Palatino Linotype" w:cs="Arial"/>
          <w:color w:val="000000" w:themeColor="text1"/>
          <w:lang w:val="es-ES"/>
        </w:rPr>
        <w:t xml:space="preserve">, </w:t>
      </w:r>
      <w:r w:rsidR="002F7318">
        <w:rPr>
          <w:rFonts w:ascii="Palatino Linotype" w:eastAsia="Times New Roman" w:hAnsi="Palatino Linotype" w:cs="Arial"/>
          <w:color w:val="000000" w:themeColor="text1"/>
          <w:lang w:val="es-ES"/>
        </w:rPr>
        <w:t>el</w:t>
      </w:r>
      <w:r w:rsidR="005F1362" w:rsidRPr="00E3778F">
        <w:rPr>
          <w:rFonts w:ascii="Palatino Linotype" w:eastAsia="Times New Roman" w:hAnsi="Palatino Linotype" w:cs="Arial"/>
          <w:color w:val="000000" w:themeColor="text1"/>
          <w:lang w:val="es-ES"/>
        </w:rPr>
        <w:t xml:space="preserve"> particular</w:t>
      </w:r>
      <w:r w:rsidR="00DB4BEF" w:rsidRPr="00E3778F">
        <w:rPr>
          <w:rFonts w:ascii="Palatino Linotype" w:eastAsia="Times New Roman" w:hAnsi="Palatino Linotype" w:cs="Arial"/>
          <w:color w:val="000000" w:themeColor="text1"/>
          <w:lang w:val="es-ES"/>
        </w:rPr>
        <w:t xml:space="preserve"> interpuso</w:t>
      </w:r>
      <w:r w:rsidR="009316E9" w:rsidRPr="00E3778F">
        <w:rPr>
          <w:rFonts w:ascii="Palatino Linotype" w:eastAsia="Times New Roman" w:hAnsi="Palatino Linotype" w:cs="Arial"/>
          <w:color w:val="000000" w:themeColor="text1"/>
          <w:lang w:val="es-ES"/>
        </w:rPr>
        <w:t xml:space="preserve"> </w:t>
      </w:r>
      <w:r w:rsidR="00102D65" w:rsidRPr="00E3778F">
        <w:rPr>
          <w:rFonts w:ascii="Palatino Linotype" w:eastAsia="Times New Roman" w:hAnsi="Palatino Linotype" w:cs="Arial"/>
          <w:color w:val="000000" w:themeColor="text1"/>
          <w:lang w:val="es-ES"/>
        </w:rPr>
        <w:t>el</w:t>
      </w:r>
      <w:r w:rsidR="002F7318">
        <w:rPr>
          <w:rFonts w:ascii="Palatino Linotype" w:eastAsia="Times New Roman" w:hAnsi="Palatino Linotype" w:cs="Arial"/>
          <w:color w:val="000000" w:themeColor="text1"/>
          <w:lang w:val="es-ES"/>
        </w:rPr>
        <w:t xml:space="preserve"> recurso de revisión </w:t>
      </w:r>
      <w:r w:rsidR="002F7318" w:rsidRPr="002F7318">
        <w:rPr>
          <w:rFonts w:ascii="Palatino Linotype" w:eastAsia="Times New Roman" w:hAnsi="Palatino Linotype" w:cs="Arial"/>
          <w:b/>
          <w:color w:val="000000" w:themeColor="text1"/>
          <w:lang w:val="es-ES"/>
        </w:rPr>
        <w:t>10388</w:t>
      </w:r>
      <w:r w:rsidR="0033496F" w:rsidRPr="002F7318">
        <w:rPr>
          <w:rFonts w:ascii="Palatino Linotype" w:hAnsi="Palatino Linotype"/>
          <w:b/>
          <w:szCs w:val="22"/>
        </w:rPr>
        <w:t>/INFOEM</w:t>
      </w:r>
      <w:r w:rsidR="0033496F" w:rsidRPr="00E3778F">
        <w:rPr>
          <w:rFonts w:ascii="Palatino Linotype" w:hAnsi="Palatino Linotype"/>
          <w:b/>
          <w:szCs w:val="22"/>
        </w:rPr>
        <w:t>/IP/RR/2022</w:t>
      </w:r>
      <w:r w:rsidR="009A0461" w:rsidRPr="00E3778F">
        <w:rPr>
          <w:rFonts w:ascii="Palatino Linotype" w:eastAsia="Calibri" w:hAnsi="Palatino Linotype" w:cs="Arial"/>
          <w:b/>
          <w:color w:val="000000" w:themeColor="text1"/>
          <w:lang w:val="es-ES"/>
        </w:rPr>
        <w:t>;</w:t>
      </w:r>
      <w:r w:rsidR="00102D65" w:rsidRPr="00E3778F">
        <w:rPr>
          <w:rFonts w:ascii="Palatino Linotype" w:eastAsia="Times New Roman" w:hAnsi="Palatino Linotype" w:cs="Arial"/>
          <w:color w:val="000000" w:themeColor="text1"/>
          <w:lang w:val="es-ES"/>
        </w:rPr>
        <w:t xml:space="preserve"> impugnación</w:t>
      </w:r>
      <w:r w:rsidR="004D68F8" w:rsidRPr="00E3778F">
        <w:rPr>
          <w:rFonts w:ascii="Palatino Linotype" w:eastAsia="Times New Roman" w:hAnsi="Palatino Linotype" w:cs="Arial"/>
          <w:color w:val="000000" w:themeColor="text1"/>
          <w:lang w:val="es-ES"/>
        </w:rPr>
        <w:t xml:space="preserve"> </w:t>
      </w:r>
      <w:r w:rsidR="00A45546" w:rsidRPr="00E3778F">
        <w:rPr>
          <w:rFonts w:ascii="Palatino Linotype" w:eastAsia="Times New Roman" w:hAnsi="Palatino Linotype" w:cs="Arial"/>
          <w:color w:val="000000" w:themeColor="text1"/>
          <w:lang w:val="es-ES"/>
        </w:rPr>
        <w:t xml:space="preserve">en </w:t>
      </w:r>
      <w:r w:rsidR="00977D37" w:rsidRPr="00E3778F">
        <w:rPr>
          <w:rFonts w:ascii="Palatino Linotype" w:eastAsia="Times New Roman" w:hAnsi="Palatino Linotype" w:cs="Arial"/>
          <w:color w:val="000000" w:themeColor="text1"/>
          <w:lang w:val="es-ES"/>
        </w:rPr>
        <w:t>la</w:t>
      </w:r>
      <w:r w:rsidR="00A45546" w:rsidRPr="00E3778F">
        <w:rPr>
          <w:rFonts w:ascii="Palatino Linotype" w:eastAsia="Times New Roman" w:hAnsi="Palatino Linotype" w:cs="Arial"/>
          <w:color w:val="000000" w:themeColor="text1"/>
          <w:lang w:val="es-ES"/>
        </w:rPr>
        <w:t xml:space="preserve"> que refirió </w:t>
      </w:r>
      <w:r w:rsidR="004D68F8" w:rsidRPr="00E3778F">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0DA5DC5" w:rsidR="00E34622" w:rsidRPr="00B10414" w:rsidRDefault="00E34622" w:rsidP="002F7318">
      <w:pPr>
        <w:pStyle w:val="Prrafodelista"/>
        <w:tabs>
          <w:tab w:val="left" w:pos="426"/>
        </w:tabs>
        <w:spacing w:line="360" w:lineRule="auto"/>
        <w:ind w:left="1004"/>
        <w:jc w:val="both"/>
        <w:rPr>
          <w:rFonts w:ascii="Palatino Linotype" w:eastAsia="Times New Roman" w:hAnsi="Palatino Linotype" w:cs="Arial"/>
          <w:color w:val="000000" w:themeColor="text1"/>
          <w:sz w:val="22"/>
          <w:szCs w:val="22"/>
          <w:lang w:val="es-ES"/>
        </w:rPr>
      </w:pPr>
      <w:r w:rsidRPr="00B10414">
        <w:rPr>
          <w:rFonts w:ascii="Palatino Linotype" w:eastAsia="Times New Roman" w:hAnsi="Palatino Linotype" w:cs="Arial"/>
          <w:b/>
          <w:color w:val="000000" w:themeColor="text1"/>
          <w:sz w:val="22"/>
          <w:szCs w:val="22"/>
          <w:lang w:val="es-ES"/>
        </w:rPr>
        <w:t>Acto impugnado:</w:t>
      </w:r>
      <w:r w:rsidRPr="00B10414">
        <w:rPr>
          <w:rFonts w:ascii="Palatino Linotype" w:eastAsia="Times New Roman" w:hAnsi="Palatino Linotype" w:cs="Arial"/>
          <w:color w:val="000000" w:themeColor="text1"/>
          <w:sz w:val="22"/>
          <w:szCs w:val="22"/>
          <w:lang w:val="es-ES"/>
        </w:rPr>
        <w:t xml:space="preserve"> “</w:t>
      </w:r>
      <w:r w:rsidR="002F7318" w:rsidRPr="00B10414">
        <w:rPr>
          <w:rFonts w:ascii="Palatino Linotype" w:eastAsia="Times New Roman" w:hAnsi="Palatino Linotype" w:cs="Arial"/>
          <w:i/>
          <w:color w:val="000000" w:themeColor="text1"/>
          <w:sz w:val="22"/>
          <w:szCs w:val="22"/>
        </w:rPr>
        <w:t>FALTA DE INFORMACIÓN</w:t>
      </w:r>
      <w:r w:rsidRPr="00B10414">
        <w:rPr>
          <w:rFonts w:ascii="Palatino Linotype" w:eastAsia="Times New Roman" w:hAnsi="Palatino Linotype" w:cs="Arial"/>
          <w:i/>
          <w:color w:val="000000" w:themeColor="text1"/>
          <w:sz w:val="22"/>
          <w:szCs w:val="22"/>
          <w:lang w:val="es-ES"/>
        </w:rPr>
        <w:t>”</w:t>
      </w:r>
      <w:r w:rsidRPr="00B10414">
        <w:rPr>
          <w:rFonts w:ascii="Palatino Linotype" w:eastAsia="Times New Roman" w:hAnsi="Palatino Linotype" w:cs="Arial"/>
          <w:color w:val="000000" w:themeColor="text1"/>
          <w:sz w:val="22"/>
          <w:szCs w:val="22"/>
          <w:lang w:val="es-ES"/>
        </w:rPr>
        <w:t xml:space="preserve"> (Sic).</w:t>
      </w:r>
    </w:p>
    <w:p w14:paraId="384E518F" w14:textId="0403070E" w:rsidR="002F7318" w:rsidRPr="00B10414" w:rsidRDefault="00B10414" w:rsidP="00B10414">
      <w:pPr>
        <w:pStyle w:val="Prrafodelista"/>
        <w:tabs>
          <w:tab w:val="left" w:pos="426"/>
          <w:tab w:val="left" w:pos="2263"/>
        </w:tabs>
        <w:spacing w:line="360" w:lineRule="auto"/>
        <w:ind w:left="1004"/>
        <w:jc w:val="both"/>
        <w:rPr>
          <w:rFonts w:ascii="Palatino Linotype" w:eastAsia="Times New Roman" w:hAnsi="Palatino Linotype" w:cs="Arial"/>
          <w:color w:val="000000" w:themeColor="text1"/>
          <w:sz w:val="22"/>
          <w:szCs w:val="22"/>
          <w:lang w:val="es-ES"/>
        </w:rPr>
      </w:pPr>
      <w:r w:rsidRPr="00B10414">
        <w:rPr>
          <w:rFonts w:ascii="Palatino Linotype" w:eastAsia="Times New Roman" w:hAnsi="Palatino Linotype" w:cs="Arial"/>
          <w:color w:val="000000" w:themeColor="text1"/>
          <w:sz w:val="22"/>
          <w:szCs w:val="22"/>
          <w:lang w:val="es-ES"/>
        </w:rPr>
        <w:tab/>
      </w:r>
    </w:p>
    <w:p w14:paraId="033BFDE8" w14:textId="2C39F0EA" w:rsidR="00901BB1" w:rsidRPr="00B10414" w:rsidRDefault="00901BB1" w:rsidP="002F7318">
      <w:pPr>
        <w:pStyle w:val="Prrafodelista"/>
        <w:tabs>
          <w:tab w:val="left" w:pos="426"/>
        </w:tabs>
        <w:spacing w:line="360" w:lineRule="auto"/>
        <w:ind w:left="1004"/>
        <w:jc w:val="both"/>
        <w:rPr>
          <w:rFonts w:ascii="Palatino Linotype" w:eastAsia="Times New Roman" w:hAnsi="Palatino Linotype" w:cs="Arial"/>
          <w:color w:val="000000" w:themeColor="text1"/>
          <w:sz w:val="22"/>
          <w:szCs w:val="22"/>
          <w:lang w:val="es-ES"/>
        </w:rPr>
      </w:pPr>
      <w:r w:rsidRPr="00B10414">
        <w:rPr>
          <w:rFonts w:ascii="Palatino Linotype" w:eastAsia="Times New Roman" w:hAnsi="Palatino Linotype" w:cs="Arial"/>
          <w:b/>
          <w:color w:val="000000" w:themeColor="text1"/>
          <w:sz w:val="22"/>
          <w:szCs w:val="22"/>
          <w:lang w:val="es-ES"/>
        </w:rPr>
        <w:t>Motivos o razones de inconformidad:</w:t>
      </w:r>
      <w:r w:rsidRPr="00B10414">
        <w:rPr>
          <w:rFonts w:ascii="Palatino Linotype" w:eastAsia="Times New Roman" w:hAnsi="Palatino Linotype" w:cs="Arial"/>
          <w:color w:val="000000" w:themeColor="text1"/>
          <w:sz w:val="22"/>
          <w:szCs w:val="22"/>
          <w:lang w:val="es-ES"/>
        </w:rPr>
        <w:t xml:space="preserve"> “</w:t>
      </w:r>
      <w:r w:rsidR="002F7318" w:rsidRPr="00B10414">
        <w:rPr>
          <w:rFonts w:ascii="Palatino Linotype" w:eastAsia="Times New Roman" w:hAnsi="Palatino Linotype" w:cs="Arial"/>
          <w:i/>
          <w:color w:val="000000" w:themeColor="text1"/>
          <w:sz w:val="22"/>
          <w:szCs w:val="22"/>
        </w:rPr>
        <w:t>si bien he cierto el periodo solicitado no era claro, el sujeto obligado debio entregar la información correspondiente a un año</w:t>
      </w:r>
      <w:r w:rsidRPr="00B10414">
        <w:rPr>
          <w:rFonts w:ascii="Palatino Linotype" w:eastAsia="Times New Roman" w:hAnsi="Palatino Linotype" w:cs="Arial"/>
          <w:i/>
          <w:color w:val="000000" w:themeColor="text1"/>
          <w:sz w:val="22"/>
          <w:szCs w:val="22"/>
          <w:lang w:val="es-ES"/>
        </w:rPr>
        <w:t>”</w:t>
      </w:r>
      <w:r w:rsidR="005B0765" w:rsidRPr="00B10414">
        <w:rPr>
          <w:rFonts w:ascii="Palatino Linotype" w:eastAsia="Times New Roman" w:hAnsi="Palatino Linotype" w:cs="Arial"/>
          <w:i/>
          <w:color w:val="000000" w:themeColor="text1"/>
          <w:sz w:val="22"/>
          <w:szCs w:val="22"/>
          <w:lang w:val="es-ES"/>
        </w:rPr>
        <w:t xml:space="preserve"> </w:t>
      </w:r>
      <w:r w:rsidR="00B10414">
        <w:rPr>
          <w:rFonts w:ascii="Palatino Linotype" w:eastAsia="Times New Roman" w:hAnsi="Palatino Linotype" w:cs="Arial"/>
          <w:color w:val="000000" w:themeColor="text1"/>
          <w:sz w:val="22"/>
          <w:szCs w:val="22"/>
          <w:lang w:val="es-ES"/>
        </w:rPr>
        <w:t>(S</w:t>
      </w:r>
      <w:r w:rsidR="005B0765" w:rsidRPr="00B10414">
        <w:rPr>
          <w:rFonts w:ascii="Palatino Linotype" w:eastAsia="Times New Roman" w:hAnsi="Palatino Linotype" w:cs="Arial"/>
          <w:color w:val="000000" w:themeColor="text1"/>
          <w:sz w:val="22"/>
          <w:szCs w:val="22"/>
          <w:lang w:val="es-ES"/>
        </w:rPr>
        <w:t>ic)</w:t>
      </w:r>
      <w:r w:rsidR="00E76251" w:rsidRPr="00B10414">
        <w:rPr>
          <w:rFonts w:ascii="Palatino Linotype" w:eastAsia="Times New Roman" w:hAnsi="Palatino Linotype" w:cs="Arial"/>
          <w:color w:val="000000" w:themeColor="text1"/>
          <w:sz w:val="22"/>
          <w:szCs w:val="22"/>
          <w:lang w:val="es-ES"/>
        </w:rPr>
        <w:t xml:space="preserve"> </w:t>
      </w:r>
    </w:p>
    <w:p w14:paraId="10DF95ED" w14:textId="77777777" w:rsidR="000152B8" w:rsidRPr="000152B8" w:rsidRDefault="000152B8" w:rsidP="000152B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2E88A5F"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8117DF">
        <w:rPr>
          <w:rFonts w:ascii="Palatino Linotype" w:eastAsia="Calibri" w:hAnsi="Palatino Linotype" w:cs="Arial"/>
          <w:color w:val="000000" w:themeColor="text1"/>
          <w:lang w:val="es-ES"/>
        </w:rPr>
        <w:t xml:space="preserve">seis (06) de junio </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8117DF">
        <w:rPr>
          <w:rFonts w:ascii="Palatino Linotype" w:eastAsia="Calibri" w:hAnsi="Palatino Linotype" w:cs="Arial"/>
          <w:color w:val="000000" w:themeColor="text1"/>
          <w:lang w:val="es-ES"/>
        </w:rPr>
        <w:t>(</w:t>
      </w:r>
      <w:r w:rsidR="00B81371" w:rsidRPr="008117DF">
        <w:rPr>
          <w:rFonts w:ascii="Palatino Linotype" w:eastAsia="Calibri" w:hAnsi="Palatino Linotype" w:cs="Arial"/>
          <w:b/>
          <w:color w:val="000000" w:themeColor="text1"/>
          <w:lang w:val="es-ES"/>
        </w:rPr>
        <w:t>SAIMEX</w:t>
      </w:r>
      <w:r w:rsidR="001468E9" w:rsidRPr="008117DF">
        <w:rPr>
          <w:rFonts w:ascii="Palatino Linotype" w:eastAsia="Calibri" w:hAnsi="Palatino Linotype" w:cs="Arial"/>
          <w:b/>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46608DA7" w14:textId="1F7D5BCD" w:rsidR="00E3778F" w:rsidRDefault="000152B8" w:rsidP="008117D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De las constancias que obran en el expediente electrónico del SAIMEX, se aprecia que</w:t>
      </w:r>
      <w:r w:rsidR="008117DF">
        <w:rPr>
          <w:rFonts w:ascii="Palatino Linotype" w:eastAsia="Calibri" w:hAnsi="Palatino Linotype" w:cs="Arial"/>
          <w:color w:val="000000" w:themeColor="text1"/>
          <w:lang w:val="es-ES"/>
        </w:rPr>
        <w:t xml:space="preserve"> la RECURRENTE no realizó manifestaciones, no ofreció  pruebas ni alegatos que a su derecho convinieran; por su parte, el SUJETO OBLIGADO no entregó informe justificado. </w:t>
      </w:r>
    </w:p>
    <w:p w14:paraId="273785F7" w14:textId="77777777" w:rsidR="008117DF" w:rsidRPr="00E3778F" w:rsidRDefault="008117DF" w:rsidP="008117D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116B8828" w:rsidR="008965EF" w:rsidRPr="00516F84" w:rsidRDefault="008117DF" w:rsidP="00516F84">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Pr>
          <w:rFonts w:ascii="Palatino Linotype" w:hAnsi="Palatino Linotype"/>
          <w:color w:val="000000" w:themeColor="text1"/>
        </w:rPr>
        <w:t>El veintidós (22</w:t>
      </w:r>
      <w:r w:rsidR="00516F84">
        <w:rPr>
          <w:rFonts w:ascii="Palatino Linotype" w:hAnsi="Palatino Linotype"/>
          <w:color w:val="000000" w:themeColor="text1"/>
        </w:rPr>
        <w:t xml:space="preserve">) de junio de dos mil veintidós, no habiendo más diligencias o actuaciones por realizar, se decretó el cierre de instrucción, </w:t>
      </w:r>
      <w:r w:rsidR="00AD6AC5" w:rsidRPr="00516F84">
        <w:rPr>
          <w:rFonts w:ascii="Palatino Linotype" w:hAnsi="Palatino Linotype" w:cs="Arial"/>
          <w:color w:val="000000" w:themeColor="text1"/>
        </w:rPr>
        <w:t>por lo que ordenó turnar el expediente para su resolución, misma que ahora se pronuncia</w:t>
      </w:r>
      <w:r w:rsidR="00F84865" w:rsidRPr="00516F84">
        <w:rPr>
          <w:rFonts w:ascii="Palatino Linotype" w:hAnsi="Palatino Linotype" w:cs="Arial"/>
          <w:color w:val="000000" w:themeColor="text1"/>
        </w:rPr>
        <w:t xml:space="preserve">; </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A0054B">
        <w:rPr>
          <w:rFonts w:ascii="Palatino Linotype" w:hAnsi="Palatino Linotype"/>
          <w:b/>
          <w:color w:val="000000" w:themeColor="text1"/>
          <w:sz w:val="24"/>
        </w:rPr>
        <w:t>PRIMERO. De la competencia</w:t>
      </w:r>
      <w:bookmarkEnd w:id="7"/>
      <w:bookmarkEnd w:id="8"/>
      <w:bookmarkEnd w:id="9"/>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11B05"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D11B05">
        <w:rPr>
          <w:rFonts w:ascii="Palatino Linotype" w:hAnsi="Palatino Linotype"/>
          <w:b/>
          <w:color w:val="000000" w:themeColor="text1"/>
          <w:sz w:val="24"/>
        </w:rPr>
        <w:lastRenderedPageBreak/>
        <w:t>SEGUNDO. De la oportunidad y proced</w:t>
      </w:r>
      <w:r w:rsidR="00F35C44" w:rsidRPr="00D11B05">
        <w:rPr>
          <w:rFonts w:ascii="Palatino Linotype" w:hAnsi="Palatino Linotype"/>
          <w:b/>
          <w:color w:val="000000" w:themeColor="text1"/>
          <w:sz w:val="24"/>
        </w:rPr>
        <w:t>encia</w:t>
      </w:r>
      <w:r w:rsidRPr="00D11B05">
        <w:rPr>
          <w:rFonts w:ascii="Palatino Linotype" w:hAnsi="Palatino Linotype"/>
          <w:b/>
          <w:color w:val="000000" w:themeColor="text1"/>
          <w:sz w:val="24"/>
        </w:rPr>
        <w:t>.</w:t>
      </w:r>
      <w:bookmarkEnd w:id="10"/>
      <w:bookmarkEnd w:id="11"/>
      <w:bookmarkEnd w:id="12"/>
    </w:p>
    <w:p w14:paraId="18E22450" w14:textId="77777777" w:rsidR="00C6440A" w:rsidRPr="00D11B05" w:rsidRDefault="00C6440A" w:rsidP="00B31E90">
      <w:pPr>
        <w:rPr>
          <w:color w:val="000000" w:themeColor="text1"/>
          <w:lang w:eastAsia="en-US"/>
        </w:rPr>
      </w:pPr>
    </w:p>
    <w:p w14:paraId="7D631690" w14:textId="5EC9990C" w:rsidR="00B34758" w:rsidRPr="008117DF"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11B05">
        <w:rPr>
          <w:rFonts w:ascii="Palatino Linotype" w:eastAsia="Calibri" w:hAnsi="Palatino Linotype" w:cs="Arial"/>
          <w:color w:val="000000" w:themeColor="text1"/>
        </w:rPr>
        <w:t xml:space="preserve">El </w:t>
      </w:r>
      <w:r w:rsidR="00740BA4" w:rsidRPr="00D11B05">
        <w:rPr>
          <w:rFonts w:ascii="Palatino Linotype" w:eastAsia="Calibri" w:hAnsi="Palatino Linotype" w:cs="Arial"/>
          <w:color w:val="000000" w:themeColor="text1"/>
        </w:rPr>
        <w:t xml:space="preserve">medio de impugnación fue presentado a través del </w:t>
      </w:r>
      <w:r w:rsidR="00740BA4" w:rsidRPr="00D11B05">
        <w:rPr>
          <w:rFonts w:ascii="Palatino Linotype" w:eastAsia="Calibri" w:hAnsi="Palatino Linotype" w:cs="Arial"/>
          <w:bCs/>
          <w:iCs/>
          <w:color w:val="000000" w:themeColor="text1"/>
        </w:rPr>
        <w:t>SAIMEX</w:t>
      </w:r>
      <w:r w:rsidR="00740BA4" w:rsidRPr="00D11B0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D11B05">
        <w:rPr>
          <w:rFonts w:ascii="Palatino Linotype" w:eastAsia="Calibri" w:hAnsi="Palatino Linotype" w:cs="Arial"/>
          <w:b/>
          <w:color w:val="000000" w:themeColor="text1"/>
        </w:rPr>
        <w:t>SUJETO OBLIGADO</w:t>
      </w:r>
      <w:r w:rsidR="00740BA4" w:rsidRPr="00D11B05">
        <w:rPr>
          <w:rFonts w:ascii="Palatino Linotype" w:eastAsia="Calibri" w:hAnsi="Palatino Linotype" w:cs="Arial"/>
          <w:color w:val="000000" w:themeColor="text1"/>
        </w:rPr>
        <w:t xml:space="preserve"> </w:t>
      </w:r>
      <w:r w:rsidR="004E0EF4" w:rsidRPr="00D11B05">
        <w:rPr>
          <w:rFonts w:ascii="Palatino Linotype" w:eastAsia="Calibri" w:hAnsi="Palatino Linotype" w:cs="Arial"/>
          <w:color w:val="000000" w:themeColor="text1"/>
        </w:rPr>
        <w:t>determinó que el Recurre</w:t>
      </w:r>
      <w:r w:rsidR="008117DF">
        <w:rPr>
          <w:rFonts w:ascii="Palatino Linotype" w:eastAsia="Calibri" w:hAnsi="Palatino Linotype" w:cs="Arial"/>
          <w:color w:val="000000" w:themeColor="text1"/>
        </w:rPr>
        <w:t xml:space="preserve">nte no presentó su aclaración </w:t>
      </w:r>
      <w:r w:rsidR="004E0EF4" w:rsidRPr="00D11B05">
        <w:rPr>
          <w:rFonts w:ascii="Palatino Linotype" w:eastAsia="Calibri" w:hAnsi="Palatino Linotype" w:cs="Arial"/>
          <w:color w:val="000000" w:themeColor="text1"/>
        </w:rPr>
        <w:t xml:space="preserve">el </w:t>
      </w:r>
      <w:r w:rsidR="008117DF">
        <w:rPr>
          <w:rFonts w:ascii="Palatino Linotype" w:eastAsia="Calibri" w:hAnsi="Palatino Linotype" w:cs="Arial"/>
          <w:color w:val="000000" w:themeColor="text1"/>
        </w:rPr>
        <w:t xml:space="preserve">veinticinco (25) de mayo </w:t>
      </w:r>
      <w:r w:rsidR="007F372C" w:rsidRPr="00D11B05">
        <w:rPr>
          <w:rFonts w:ascii="Palatino Linotype" w:eastAsia="Calibri" w:hAnsi="Palatino Linotype" w:cs="Arial"/>
          <w:color w:val="000000" w:themeColor="text1"/>
        </w:rPr>
        <w:t xml:space="preserve"> </w:t>
      </w:r>
      <w:r w:rsidR="00740BA4" w:rsidRPr="00D11B05">
        <w:rPr>
          <w:rFonts w:ascii="Palatino Linotype" w:eastAsia="Calibri" w:hAnsi="Palatino Linotype" w:cs="Arial"/>
          <w:color w:val="000000" w:themeColor="text1"/>
        </w:rPr>
        <w:t>de dos mil veinti</w:t>
      </w:r>
      <w:r w:rsidR="001B32B2" w:rsidRPr="00D11B05">
        <w:rPr>
          <w:rFonts w:ascii="Palatino Linotype" w:eastAsia="Calibri" w:hAnsi="Palatino Linotype" w:cs="Arial"/>
          <w:color w:val="000000" w:themeColor="text1"/>
        </w:rPr>
        <w:t>dós</w:t>
      </w:r>
      <w:r w:rsidR="004E0EF4" w:rsidRPr="00D11B05">
        <w:rPr>
          <w:rFonts w:ascii="Palatino Linotype" w:eastAsia="Calibri" w:hAnsi="Palatino Linotype" w:cs="Arial"/>
          <w:color w:val="000000" w:themeColor="text1"/>
        </w:rPr>
        <w:t xml:space="preserve"> lo que se tomará como la fecha de respuesta a la solicitud</w:t>
      </w:r>
      <w:r w:rsidR="00740BA4" w:rsidRPr="00D11B05">
        <w:rPr>
          <w:rFonts w:ascii="Palatino Linotype" w:eastAsia="Calibri" w:hAnsi="Palatino Linotype" w:cs="Arial"/>
          <w:color w:val="000000" w:themeColor="text1"/>
        </w:rPr>
        <w:t>, de tal forma que el plazo para interponer el recurso de revisión transcurrió del</w:t>
      </w:r>
      <w:r w:rsidR="008117DF">
        <w:rPr>
          <w:rFonts w:ascii="Palatino Linotype" w:eastAsia="Calibri" w:hAnsi="Palatino Linotype" w:cs="Arial"/>
          <w:color w:val="000000" w:themeColor="text1"/>
        </w:rPr>
        <w:t xml:space="preserve"> veintiséis (26</w:t>
      </w:r>
      <w:r w:rsidR="00921375" w:rsidRPr="00D11B05">
        <w:rPr>
          <w:rFonts w:ascii="Palatino Linotype" w:eastAsia="Calibri" w:hAnsi="Palatino Linotype" w:cs="Arial"/>
          <w:color w:val="000000" w:themeColor="text1"/>
        </w:rPr>
        <w:t xml:space="preserve">) </w:t>
      </w:r>
      <w:r w:rsidR="008117DF">
        <w:rPr>
          <w:rFonts w:ascii="Palatino Linotype" w:eastAsia="Calibri" w:hAnsi="Palatino Linotype" w:cs="Arial"/>
          <w:color w:val="000000" w:themeColor="text1"/>
        </w:rPr>
        <w:t xml:space="preserve">de mayo </w:t>
      </w:r>
      <w:r w:rsidR="004E0EF4" w:rsidRPr="00D11B05">
        <w:rPr>
          <w:rFonts w:ascii="Palatino Linotype" w:eastAsia="Calibri" w:hAnsi="Palatino Linotype" w:cs="Arial"/>
          <w:color w:val="000000" w:themeColor="text1"/>
        </w:rPr>
        <w:t xml:space="preserve">al </w:t>
      </w:r>
      <w:r w:rsidR="008117DF">
        <w:rPr>
          <w:rFonts w:ascii="Palatino Linotype" w:eastAsia="Calibri" w:hAnsi="Palatino Linotype" w:cs="Arial"/>
          <w:color w:val="000000" w:themeColor="text1"/>
        </w:rPr>
        <w:t xml:space="preserve">quince (15) de junio </w:t>
      </w:r>
      <w:r w:rsidR="00AA37A7" w:rsidRPr="00D11B05">
        <w:rPr>
          <w:rFonts w:ascii="Palatino Linotype" w:eastAsia="Calibri" w:hAnsi="Palatino Linotype" w:cs="Arial"/>
          <w:color w:val="000000" w:themeColor="text1"/>
        </w:rPr>
        <w:t xml:space="preserve"> </w:t>
      </w:r>
      <w:r w:rsidR="00921375" w:rsidRPr="00D11B05">
        <w:rPr>
          <w:rFonts w:ascii="Palatino Linotype" w:eastAsia="Calibri" w:hAnsi="Palatino Linotype" w:cs="Arial"/>
          <w:color w:val="000000" w:themeColor="text1"/>
        </w:rPr>
        <w:t xml:space="preserve">de dos mil </w:t>
      </w:r>
      <w:r w:rsidR="00AA37A7" w:rsidRPr="00D11B05">
        <w:rPr>
          <w:rFonts w:ascii="Palatino Linotype" w:eastAsia="Calibri" w:hAnsi="Palatino Linotype" w:cs="Arial"/>
          <w:color w:val="000000" w:themeColor="text1"/>
        </w:rPr>
        <w:t>veintidós</w:t>
      </w:r>
      <w:r w:rsidR="00CE035D" w:rsidRPr="00D11B05">
        <w:rPr>
          <w:rFonts w:ascii="Palatino Linotype" w:eastAsia="Calibri" w:hAnsi="Palatino Linotype" w:cs="Arial"/>
          <w:color w:val="000000" w:themeColor="text1"/>
        </w:rPr>
        <w:t xml:space="preserve">, el recurso de revisión </w:t>
      </w:r>
      <w:r w:rsidR="00E95534" w:rsidRPr="00D11B05">
        <w:rPr>
          <w:rFonts w:ascii="Palatino Linotype" w:hAnsi="Palatino Linotype"/>
          <w:color w:val="000000" w:themeColor="text1"/>
        </w:rPr>
        <w:t xml:space="preserve">fue interpuesto el </w:t>
      </w:r>
      <w:r w:rsidR="008117DF">
        <w:rPr>
          <w:rFonts w:ascii="Palatino Linotype" w:hAnsi="Palatino Linotype"/>
          <w:color w:val="000000" w:themeColor="text1"/>
        </w:rPr>
        <w:t xml:space="preserve">treinta y uno (31) de mayo </w:t>
      </w:r>
      <w:r w:rsidR="00061A86" w:rsidRPr="00D11B05">
        <w:rPr>
          <w:rFonts w:ascii="Palatino Linotype" w:hAnsi="Palatino Linotype"/>
          <w:color w:val="000000" w:themeColor="text1"/>
        </w:rPr>
        <w:t xml:space="preserve"> de dos mil veintidós</w:t>
      </w:r>
      <w:r w:rsidR="00E95534" w:rsidRPr="00D11B05">
        <w:rPr>
          <w:rFonts w:ascii="Palatino Linotype" w:hAnsi="Palatino Linotype"/>
          <w:color w:val="000000" w:themeColor="text1"/>
        </w:rPr>
        <w:t>, éste</w:t>
      </w:r>
      <w:r w:rsidR="00E95534" w:rsidRPr="00D11B0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D11B05">
        <w:rPr>
          <w:rFonts w:ascii="Palatino Linotype" w:hAnsi="Palatino Linotype" w:cs="Arial"/>
          <w:b/>
          <w:color w:val="000000" w:themeColor="text1"/>
        </w:rPr>
        <w:t xml:space="preserve"> </w:t>
      </w:r>
      <w:r w:rsidR="00E95534" w:rsidRPr="00D11B05">
        <w:rPr>
          <w:rFonts w:ascii="Palatino Linotype" w:hAnsi="Palatino Linotype" w:cs="Arial"/>
          <w:color w:val="000000" w:themeColor="text1"/>
        </w:rPr>
        <w:t>vigente.</w:t>
      </w:r>
    </w:p>
    <w:p w14:paraId="1EA1454F" w14:textId="77777777" w:rsidR="008117DF" w:rsidRPr="008117DF" w:rsidRDefault="008117DF" w:rsidP="008117D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FCF9722" w14:textId="77777777" w:rsidR="008117DF" w:rsidRPr="008117DF" w:rsidRDefault="008117DF" w:rsidP="008117DF">
      <w:pPr>
        <w:numPr>
          <w:ilvl w:val="0"/>
          <w:numId w:val="1"/>
        </w:numPr>
        <w:spacing w:line="360" w:lineRule="auto"/>
        <w:contextualSpacing/>
        <w:jc w:val="both"/>
        <w:rPr>
          <w:rFonts w:ascii="Palatino Linotype" w:eastAsia="Calibri" w:hAnsi="Palatino Linotype" w:cs="Arial"/>
          <w:lang w:val="es-ES_tradnl"/>
        </w:rPr>
      </w:pPr>
      <w:r w:rsidRPr="008117DF">
        <w:rPr>
          <w:rFonts w:ascii="Palatino Linotype" w:eastAsia="Calibri" w:hAnsi="Palatino Linotype" w:cs="Arial"/>
          <w:lang w:val="es-ES_tradnl"/>
        </w:rPr>
        <w:t xml:space="preserve">Por otra parte, de la revisión al expediente electrónico del </w:t>
      </w:r>
      <w:r w:rsidRPr="008117DF">
        <w:rPr>
          <w:rFonts w:ascii="Palatino Linotype" w:eastAsia="Calibri" w:hAnsi="Palatino Linotype" w:cs="Arial"/>
          <w:b/>
          <w:lang w:val="es-ES_tradnl"/>
        </w:rPr>
        <w:t>SAIMEX</w:t>
      </w:r>
      <w:r w:rsidRPr="008117DF">
        <w:rPr>
          <w:rFonts w:ascii="Palatino Linotype" w:eastAsia="Calibri" w:hAnsi="Palatino Linotype" w:cs="Arial"/>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9E5E505" w14:textId="77777777" w:rsidR="008117DF" w:rsidRPr="008117DF" w:rsidRDefault="008117DF" w:rsidP="008117DF">
      <w:pPr>
        <w:pStyle w:val="Prrafodelista"/>
        <w:ind w:left="0"/>
        <w:rPr>
          <w:rFonts w:ascii="Palatino Linotype" w:eastAsia="Calibri" w:hAnsi="Palatino Linotype" w:cs="Arial"/>
          <w:lang w:val="es-ES_tradnl"/>
        </w:rPr>
      </w:pPr>
    </w:p>
    <w:p w14:paraId="538FB96C" w14:textId="0516CAD9" w:rsidR="008117DF" w:rsidRPr="008117DF" w:rsidRDefault="008117DF" w:rsidP="008117DF">
      <w:pPr>
        <w:numPr>
          <w:ilvl w:val="0"/>
          <w:numId w:val="1"/>
        </w:numPr>
        <w:spacing w:line="360" w:lineRule="auto"/>
        <w:contextualSpacing/>
        <w:jc w:val="both"/>
        <w:rPr>
          <w:rFonts w:ascii="Palatino Linotype" w:eastAsia="Calibri" w:hAnsi="Palatino Linotype" w:cs="Arial"/>
          <w:lang w:val="es-ES_tradnl"/>
        </w:rPr>
      </w:pPr>
      <w:r w:rsidRPr="008117DF">
        <w:rPr>
          <w:rFonts w:ascii="Palatino Linotype" w:eastAsia="Calibri" w:hAnsi="Palatino Linotype" w:cs="Arial"/>
          <w:lang w:val="es-ES_tradnl"/>
        </w:rPr>
        <w:t xml:space="preserve">Esto es así, ya que de conformidad con los artículos 6, Apartado A, fracciones III y IV de la Constitución Política de los Estados Unidos Mexicanos y </w:t>
      </w:r>
      <w:r w:rsidRPr="008117DF">
        <w:rPr>
          <w:rFonts w:ascii="Palatino Linotype" w:eastAsia="Calibri" w:hAnsi="Palatino Linotype" w:cs="Arial"/>
          <w:bCs/>
          <w:lang w:val="es-ES"/>
        </w:rPr>
        <w:t xml:space="preserve">5, párrafos vigésimo, vigésimo primero y vigésimo </w:t>
      </w:r>
      <w:r w:rsidR="00E941A0" w:rsidRPr="008117DF">
        <w:rPr>
          <w:rFonts w:ascii="Palatino Linotype" w:eastAsia="Calibri" w:hAnsi="Palatino Linotype" w:cs="Arial"/>
          <w:bCs/>
          <w:lang w:val="es-ES"/>
        </w:rPr>
        <w:t>segundo</w:t>
      </w:r>
      <w:r w:rsidRPr="008117DF">
        <w:rPr>
          <w:rFonts w:ascii="Palatino Linotype" w:eastAsia="Calibri" w:hAnsi="Palatino Linotype" w:cs="Arial"/>
          <w:bCs/>
          <w:lang w:val="es-ES"/>
        </w:rPr>
        <w:t> fracciones IV y V </w:t>
      </w:r>
      <w:r w:rsidRPr="008117DF">
        <w:rPr>
          <w:rFonts w:ascii="Palatino Linotype" w:eastAsia="Calibri" w:hAnsi="Palatino Linotype" w:cs="Arial"/>
          <w:lang w:val="es-ES_tradnl"/>
        </w:rPr>
        <w:t xml:space="preserve">de la </w:t>
      </w:r>
      <w:r w:rsidRPr="008117DF">
        <w:rPr>
          <w:rFonts w:ascii="Palatino Linotype" w:eastAsia="Calibri" w:hAnsi="Palatino Linotype" w:cs="Arial"/>
          <w:lang w:val="es-ES_tradnl"/>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BC93E73" w14:textId="77777777" w:rsidR="008117DF" w:rsidRPr="008117DF" w:rsidRDefault="008117DF" w:rsidP="008117DF">
      <w:pPr>
        <w:pStyle w:val="Prrafodelista"/>
        <w:ind w:left="0"/>
        <w:rPr>
          <w:rFonts w:ascii="Palatino Linotype" w:eastAsia="Calibri" w:hAnsi="Palatino Linotype" w:cs="Arial"/>
          <w:lang w:val="es-ES_tradnl"/>
        </w:rPr>
      </w:pPr>
    </w:p>
    <w:p w14:paraId="026D8FEE" w14:textId="77777777" w:rsidR="008117DF" w:rsidRPr="008117DF" w:rsidRDefault="008117DF" w:rsidP="008117DF">
      <w:pPr>
        <w:numPr>
          <w:ilvl w:val="0"/>
          <w:numId w:val="1"/>
        </w:numPr>
        <w:spacing w:line="360" w:lineRule="auto"/>
        <w:contextualSpacing/>
        <w:jc w:val="both"/>
        <w:rPr>
          <w:rFonts w:ascii="Palatino Linotype" w:eastAsia="Calibri" w:hAnsi="Palatino Linotype" w:cs="Arial"/>
          <w:lang w:val="es-ES_tradnl"/>
        </w:rPr>
      </w:pPr>
      <w:r w:rsidRPr="008117DF">
        <w:rPr>
          <w:rFonts w:ascii="Palatino Linotype" w:eastAsia="Calibri" w:hAnsi="Palatino Linotype" w:cs="Arial"/>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37623F" w14:textId="77777777" w:rsidR="008117DF" w:rsidRPr="008117DF" w:rsidRDefault="008117DF" w:rsidP="008117DF">
      <w:pPr>
        <w:pStyle w:val="Prrafodelista"/>
        <w:ind w:left="0"/>
        <w:rPr>
          <w:rFonts w:ascii="Palatino Linotype" w:eastAsia="Calibri" w:hAnsi="Palatino Linotype" w:cs="Arial"/>
          <w:lang w:val="es-ES_tradnl"/>
        </w:rPr>
      </w:pPr>
    </w:p>
    <w:p w14:paraId="27C0DAFD" w14:textId="77777777" w:rsidR="008117DF" w:rsidRPr="008117DF" w:rsidRDefault="008117DF" w:rsidP="008117DF">
      <w:pPr>
        <w:numPr>
          <w:ilvl w:val="0"/>
          <w:numId w:val="1"/>
        </w:numPr>
        <w:spacing w:line="360" w:lineRule="auto"/>
        <w:contextualSpacing/>
        <w:jc w:val="both"/>
        <w:rPr>
          <w:rFonts w:ascii="Palatino Linotype" w:eastAsia="Calibri" w:hAnsi="Palatino Linotype" w:cs="Arial"/>
          <w:lang w:val="es-ES_tradnl"/>
        </w:rPr>
      </w:pPr>
      <w:r w:rsidRPr="008117DF">
        <w:rPr>
          <w:rFonts w:ascii="Palatino Linotype" w:eastAsia="Calibri" w:hAnsi="Palatino Linotype" w:cs="Arial"/>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C9DED0F" w14:textId="77777777" w:rsidR="008117DF" w:rsidRPr="008117DF" w:rsidRDefault="008117DF" w:rsidP="008117DF">
      <w:pPr>
        <w:pStyle w:val="Prrafodelista"/>
        <w:ind w:left="0"/>
        <w:rPr>
          <w:rFonts w:ascii="Palatino Linotype" w:eastAsia="Calibri" w:hAnsi="Palatino Linotype" w:cs="Arial"/>
          <w:lang w:val="es-ES_tradnl"/>
        </w:rPr>
      </w:pPr>
    </w:p>
    <w:p w14:paraId="5CB8FFBB" w14:textId="5CC1B9F3" w:rsidR="00D91544" w:rsidRDefault="008117DF" w:rsidP="008117DF">
      <w:pPr>
        <w:numPr>
          <w:ilvl w:val="0"/>
          <w:numId w:val="1"/>
        </w:numPr>
        <w:spacing w:line="360" w:lineRule="auto"/>
        <w:contextualSpacing/>
        <w:jc w:val="both"/>
        <w:rPr>
          <w:rFonts w:ascii="Palatino Linotype" w:eastAsia="Calibri" w:hAnsi="Palatino Linotype" w:cs="Arial"/>
          <w:lang w:val="es-ES_tradnl"/>
        </w:rPr>
      </w:pPr>
      <w:r w:rsidRPr="008117DF">
        <w:rPr>
          <w:rFonts w:ascii="Palatino Linotype" w:eastAsia="Calibri" w:hAnsi="Palatino Linotype" w:cs="Arial"/>
          <w:lang w:val="es-ES_tradnl"/>
        </w:rPr>
        <w:t xml:space="preserve">Por lo que el nombre del solicitando y recurrente no puede ser considerado un requisito indispensable de procedibilidad del recurso de revisión que nos ocupa, ya que el acceso a la información no está condicionado a acreditar algún interés ya </w:t>
      </w:r>
      <w:r w:rsidRPr="008117DF">
        <w:rPr>
          <w:rFonts w:ascii="Palatino Linotype" w:eastAsia="Calibri" w:hAnsi="Palatino Linotype" w:cs="Arial"/>
          <w:lang w:val="es-ES_tradnl"/>
        </w:rPr>
        <w:lastRenderedPageBreak/>
        <w:t>sea jurídico o legítimo, máxime que es un elemento subsanable por este Órgano Resolutor.</w:t>
      </w:r>
    </w:p>
    <w:p w14:paraId="0F078063" w14:textId="77777777" w:rsidR="008117DF" w:rsidRPr="008117DF" w:rsidRDefault="008117DF" w:rsidP="008117DF">
      <w:pPr>
        <w:spacing w:line="360" w:lineRule="auto"/>
        <w:contextualSpacing/>
        <w:jc w:val="both"/>
        <w:rPr>
          <w:rFonts w:ascii="Palatino Linotype" w:eastAsia="Calibri" w:hAnsi="Palatino Linotype" w:cs="Arial"/>
          <w:lang w:val="es-ES_tradnl"/>
        </w:rPr>
      </w:pPr>
    </w:p>
    <w:p w14:paraId="52DD5993" w14:textId="0F244476" w:rsidR="005F1362" w:rsidRPr="00262C1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34E542D1" w14:textId="2F3BDE30"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F778B2">
        <w:rPr>
          <w:rFonts w:ascii="Palatino Linotype" w:hAnsi="Palatino Linotype" w:cs="Arial"/>
          <w:color w:val="000000" w:themeColor="text1"/>
        </w:rPr>
        <w:t xml:space="preserve"> </w:t>
      </w:r>
      <w:r w:rsidR="00D4632D">
        <w:rPr>
          <w:rFonts w:ascii="Palatino Linotype" w:hAnsi="Palatino Linotype" w:cs="Arial"/>
          <w:color w:val="000000" w:themeColor="text1"/>
        </w:rPr>
        <w:t xml:space="preserve">recibos de nómina de todos los servidores públicos del Ayuntamiento de Almoloya de Juárez del uno de enero al treinta de abril de dos mil veintidós. </w:t>
      </w:r>
    </w:p>
    <w:p w14:paraId="6531015E" w14:textId="77777777" w:rsidR="00D4632D" w:rsidRPr="00D4632D" w:rsidRDefault="00D4632D" w:rsidP="00D4632D">
      <w:pPr>
        <w:ind w:right="616"/>
        <w:rPr>
          <w:rFonts w:ascii="Palatino Linotype" w:eastAsia="Times New Roman" w:hAnsi="Palatino Linotype" w:cs="Times New Roman"/>
          <w:i/>
          <w:sz w:val="22"/>
          <w:szCs w:val="14"/>
          <w:lang w:eastAsia="es-MX"/>
        </w:rPr>
      </w:pPr>
    </w:p>
    <w:p w14:paraId="505A3B6D" w14:textId="56680B23" w:rsidR="000A0A85" w:rsidRPr="00742540" w:rsidRDefault="00C77EBA" w:rsidP="0074254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Sujeto Obligado </w:t>
      </w:r>
      <w:r w:rsidR="00742540">
        <w:rPr>
          <w:rFonts w:ascii="Palatino Linotype" w:hAnsi="Palatino Linotype" w:cs="Arial"/>
          <w:color w:val="000000" w:themeColor="text1"/>
        </w:rPr>
        <w:t xml:space="preserve">realizó una solicitud de aclaración y determinó la no presentación de aclaración. </w:t>
      </w:r>
      <w:r w:rsidR="00742540">
        <w:rPr>
          <w:rFonts w:ascii="Palatino Linotype" w:eastAsia="Calibri" w:hAnsi="Palatino Linotype" w:cs="Tahoma"/>
          <w:color w:val="000000"/>
          <w:lang w:val="es-ES" w:eastAsia="es-MX"/>
        </w:rPr>
        <w:t xml:space="preserve">Derivado de ello, el particular interpuso recurso de revisión, señaló  en sus motivos de inconformidad </w:t>
      </w:r>
      <w:r w:rsidR="00742540" w:rsidRPr="00742540">
        <w:rPr>
          <w:rFonts w:ascii="Palatino Linotype" w:eastAsia="Calibri" w:hAnsi="Palatino Linotype" w:cs="Tahoma"/>
          <w:i/>
          <w:color w:val="000000"/>
          <w:lang w:val="es-ES" w:eastAsia="es-MX"/>
        </w:rPr>
        <w:t>“</w:t>
      </w:r>
      <w:r w:rsidR="00742540" w:rsidRPr="00742540">
        <w:rPr>
          <w:rFonts w:ascii="Palatino Linotype" w:eastAsia="Calibri" w:hAnsi="Palatino Linotype" w:cs="Tahoma"/>
          <w:i/>
          <w:color w:val="000000"/>
          <w:lang w:eastAsia="es-MX"/>
        </w:rPr>
        <w:t>si bien he cierto el periodo solicitado no era claro, el sujeto obligado debio entregar la información correspondiente a un año”.</w:t>
      </w:r>
    </w:p>
    <w:p w14:paraId="7BA13BA8" w14:textId="77777777" w:rsidR="00810806"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49505747"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6C79E3">
        <w:rPr>
          <w:rFonts w:ascii="Palatino Linotype" w:hAnsi="Palatino Linotype" w:cs="Arial"/>
          <w:color w:val="000000" w:themeColor="text1"/>
          <w:szCs w:val="23"/>
        </w:rPr>
        <w:t>el</w:t>
      </w:r>
      <w:r w:rsidR="004B0EB6" w:rsidRPr="00325738">
        <w:rPr>
          <w:rFonts w:ascii="Palatino Linotype" w:hAnsi="Palatino Linotype" w:cs="Arial"/>
          <w:color w:val="000000" w:themeColor="text1"/>
          <w:szCs w:val="23"/>
        </w:rPr>
        <w:t xml:space="preserve">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742540">
        <w:rPr>
          <w:rFonts w:ascii="Palatino Linotype" w:hAnsi="Palatino Linotype" w:cs="Arial"/>
          <w:color w:val="000000" w:themeColor="text1"/>
          <w:szCs w:val="23"/>
        </w:rPr>
        <w:t>I</w:t>
      </w:r>
      <w:r w:rsidR="00E66A80" w:rsidRPr="00325738">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 xml:space="preserve">l artículo </w:t>
      </w:r>
      <w:r w:rsidR="00E66A80" w:rsidRPr="00325738">
        <w:rPr>
          <w:rFonts w:ascii="Palatino Linotype" w:hAnsi="Palatino Linotype" w:cs="Arial"/>
          <w:color w:val="000000" w:themeColor="text1"/>
          <w:szCs w:val="23"/>
        </w:rPr>
        <w:lastRenderedPageBreak/>
        <w:t>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1CDC34BF" w:rsidR="005946F4" w:rsidRDefault="006C79E3" w:rsidP="005946F4">
      <w:pPr>
        <w:tabs>
          <w:tab w:val="left" w:pos="426"/>
        </w:tabs>
        <w:spacing w:line="360" w:lineRule="auto"/>
        <w:ind w:left="567" w:right="616"/>
        <w:jc w:val="both"/>
        <w:rPr>
          <w:rFonts w:ascii="Palatino Linotype" w:hAnsi="Palatino Linotype"/>
          <w:i/>
          <w:iCs/>
        </w:rPr>
      </w:pPr>
      <w:r>
        <w:rPr>
          <w:rFonts w:ascii="Palatino Linotype" w:hAnsi="Palatino Linotype"/>
          <w:i/>
          <w:iCs/>
        </w:rPr>
        <w:t>“</w:t>
      </w:r>
      <w:r w:rsidR="005946F4"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CE2885" w:rsidRDefault="000152B8" w:rsidP="005946F4">
      <w:pPr>
        <w:tabs>
          <w:tab w:val="left" w:pos="426"/>
        </w:tabs>
        <w:spacing w:line="360" w:lineRule="auto"/>
        <w:ind w:left="567" w:right="616"/>
        <w:jc w:val="both"/>
        <w:rPr>
          <w:rFonts w:ascii="Palatino Linotype" w:hAnsi="Palatino Linotype"/>
          <w:i/>
          <w:iCs/>
        </w:rPr>
      </w:pPr>
    </w:p>
    <w:p w14:paraId="6CB72888" w14:textId="7D1FC822" w:rsidR="000152B8" w:rsidRPr="000152B8" w:rsidRDefault="000152B8" w:rsidP="000152B8">
      <w:pPr>
        <w:pStyle w:val="Prrafodelista"/>
        <w:numPr>
          <w:ilvl w:val="0"/>
          <w:numId w:val="27"/>
        </w:numPr>
        <w:tabs>
          <w:tab w:val="left" w:pos="426"/>
        </w:tabs>
        <w:spacing w:line="360" w:lineRule="auto"/>
        <w:ind w:right="616"/>
        <w:jc w:val="both"/>
        <w:rPr>
          <w:rFonts w:ascii="Palatino Linotype" w:hAnsi="Palatino Linotype"/>
          <w:i/>
          <w:sz w:val="22"/>
        </w:rPr>
      </w:pPr>
      <w:r w:rsidRPr="000152B8">
        <w:rPr>
          <w:rFonts w:ascii="Palatino Linotype" w:hAnsi="Palatino Linotype"/>
          <w:i/>
          <w:sz w:val="22"/>
        </w:rPr>
        <w:t>La negativa a la información solicitada;</w:t>
      </w:r>
    </w:p>
    <w:p w14:paraId="37D18D20" w14:textId="4DC63DB6" w:rsidR="000152B8" w:rsidRPr="000152B8" w:rsidRDefault="000152B8" w:rsidP="000152B8">
      <w:pPr>
        <w:tabs>
          <w:tab w:val="left" w:pos="426"/>
        </w:tabs>
        <w:spacing w:line="360" w:lineRule="auto"/>
        <w:ind w:left="567" w:right="616"/>
        <w:jc w:val="both"/>
        <w:rPr>
          <w:rFonts w:ascii="Palatino Linotype" w:hAnsi="Palatino Linotype"/>
          <w:i/>
          <w:iCs/>
          <w:sz w:val="22"/>
        </w:rPr>
      </w:pPr>
      <w:r w:rsidRPr="000152B8">
        <w:rPr>
          <w:rFonts w:ascii="Palatino Linotype" w:hAnsi="Palatino Linotype"/>
          <w:i/>
          <w:iCs/>
          <w:sz w:val="22"/>
        </w:rPr>
        <w:t>…</w:t>
      </w:r>
      <w:r w:rsidR="006C79E3">
        <w:rPr>
          <w:rFonts w:ascii="Palatino Linotype" w:hAnsi="Palatino Linotype"/>
          <w:i/>
          <w:iCs/>
          <w:sz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 xml:space="preserve">por los principios de simplicidad, rapidez gratuidad del procedimiento, auxilio y orientación </w:t>
      </w:r>
      <w:r w:rsidRPr="00A0054B">
        <w:rPr>
          <w:rFonts w:ascii="Palatino Linotype" w:hAnsi="Palatino Linotype" w:cs="Arial"/>
          <w:i/>
          <w:sz w:val="22"/>
        </w:rPr>
        <w:lastRenderedPageBreak/>
        <w:t>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lastRenderedPageBreak/>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8E4483">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lastRenderedPageBreak/>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lastRenderedPageBreak/>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0054B" w:rsidRDefault="008E4483" w:rsidP="008E4483">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0054B" w:rsidRDefault="008E4483" w:rsidP="008E4483">
      <w:pPr>
        <w:pStyle w:val="Prrafodelista"/>
        <w:spacing w:line="360" w:lineRule="auto"/>
        <w:rPr>
          <w:rFonts w:ascii="Palatino Linotype" w:hAnsi="Palatino Linotype"/>
          <w:lang w:val="es-ES"/>
        </w:rPr>
      </w:pPr>
    </w:p>
    <w:p w14:paraId="1C9461BC"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b/>
          <w:i/>
        </w:rPr>
        <w:lastRenderedPageBreak/>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0054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31A63FA8" w14:textId="77777777" w:rsidR="008E4483" w:rsidRPr="00A0054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493A5A6A" w14:textId="77777777" w:rsidR="006C79E3" w:rsidRPr="00A0054B" w:rsidRDefault="006C79E3" w:rsidP="006C79E3">
      <w:pPr>
        <w:pStyle w:val="Prrafodelista"/>
        <w:tabs>
          <w:tab w:val="left" w:pos="0"/>
        </w:tabs>
        <w:spacing w:line="360" w:lineRule="auto"/>
        <w:ind w:left="0" w:right="49"/>
        <w:jc w:val="both"/>
        <w:rPr>
          <w:rFonts w:ascii="Palatino Linotype" w:hAnsi="Palatino Linotype" w:cs="Arial"/>
          <w:lang w:eastAsia="es-MX"/>
        </w:rPr>
      </w:pPr>
    </w:p>
    <w:p w14:paraId="61E5DFB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8E4483">
      <w:pPr>
        <w:ind w:left="567" w:right="567"/>
        <w:jc w:val="both"/>
        <w:rPr>
          <w:rFonts w:ascii="Palatino Linotype" w:hAnsi="Palatino Linotype" w:cs="Arial"/>
          <w:i/>
          <w:sz w:val="22"/>
        </w:rPr>
      </w:pPr>
    </w:p>
    <w:p w14:paraId="4B5681D6"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8E4483">
      <w:pPr>
        <w:ind w:left="567" w:right="567"/>
        <w:jc w:val="both"/>
        <w:rPr>
          <w:rFonts w:ascii="Palatino Linotype" w:hAnsi="Palatino Linotype" w:cs="Arial"/>
          <w:i/>
          <w:sz w:val="22"/>
        </w:rPr>
      </w:pPr>
    </w:p>
    <w:p w14:paraId="681A32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8E4483">
      <w:pPr>
        <w:ind w:left="567" w:right="567"/>
        <w:jc w:val="both"/>
        <w:rPr>
          <w:rFonts w:ascii="Palatino Linotype" w:hAnsi="Palatino Linotype" w:cs="Arial"/>
          <w:i/>
          <w:sz w:val="22"/>
        </w:rPr>
      </w:pPr>
    </w:p>
    <w:p w14:paraId="1A00976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8E4483">
      <w:pPr>
        <w:ind w:left="567" w:right="567"/>
        <w:jc w:val="both"/>
        <w:rPr>
          <w:rFonts w:ascii="Palatino Linotype" w:hAnsi="Palatino Linotype" w:cs="Arial"/>
          <w:b/>
          <w:i/>
          <w:sz w:val="22"/>
        </w:rPr>
      </w:pPr>
    </w:p>
    <w:p w14:paraId="3A80ED3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8E4483">
      <w:pPr>
        <w:ind w:left="567" w:right="567"/>
        <w:jc w:val="both"/>
        <w:rPr>
          <w:rFonts w:ascii="Palatino Linotype" w:hAnsi="Palatino Linotype" w:cs="Arial"/>
          <w:i/>
          <w:sz w:val="22"/>
        </w:rPr>
      </w:pPr>
    </w:p>
    <w:p w14:paraId="0CECF8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8E4483">
      <w:pPr>
        <w:ind w:left="567" w:right="567"/>
        <w:jc w:val="both"/>
        <w:rPr>
          <w:rFonts w:ascii="Palatino Linotype" w:hAnsi="Palatino Linotype" w:cs="Arial"/>
          <w:i/>
          <w:sz w:val="22"/>
        </w:rPr>
      </w:pPr>
    </w:p>
    <w:p w14:paraId="4EF8A8A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8E4483">
      <w:pPr>
        <w:ind w:left="567" w:right="567"/>
        <w:jc w:val="both"/>
        <w:rPr>
          <w:rFonts w:ascii="Palatino Linotype" w:hAnsi="Palatino Linotype" w:cs="Arial"/>
          <w:i/>
          <w:sz w:val="22"/>
        </w:rPr>
      </w:pPr>
    </w:p>
    <w:p w14:paraId="112801FD"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8E4483">
      <w:pPr>
        <w:ind w:left="567" w:right="567"/>
        <w:jc w:val="both"/>
        <w:rPr>
          <w:rFonts w:ascii="Palatino Linotype" w:hAnsi="Palatino Linotype" w:cs="Arial"/>
          <w:b/>
          <w:i/>
          <w:sz w:val="22"/>
        </w:rPr>
      </w:pPr>
    </w:p>
    <w:p w14:paraId="3FB33C7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8E4483">
      <w:pPr>
        <w:ind w:left="567" w:right="567"/>
        <w:jc w:val="both"/>
        <w:rPr>
          <w:rFonts w:ascii="Palatino Linotype" w:hAnsi="Palatino Linotype" w:cs="Arial"/>
          <w:i/>
          <w:sz w:val="22"/>
        </w:rPr>
      </w:pPr>
    </w:p>
    <w:p w14:paraId="3739931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8E4483">
      <w:pPr>
        <w:ind w:left="567" w:right="567"/>
        <w:jc w:val="both"/>
        <w:rPr>
          <w:rFonts w:ascii="Palatino Linotype" w:hAnsi="Palatino Linotype" w:cs="Arial"/>
          <w:i/>
          <w:sz w:val="22"/>
        </w:rPr>
      </w:pPr>
    </w:p>
    <w:p w14:paraId="4D04B6B7"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8E4483">
      <w:pPr>
        <w:ind w:left="567" w:right="567"/>
        <w:jc w:val="both"/>
        <w:rPr>
          <w:rFonts w:ascii="Palatino Linotype" w:hAnsi="Palatino Linotype" w:cs="Arial"/>
          <w:i/>
          <w:sz w:val="22"/>
        </w:rPr>
      </w:pPr>
    </w:p>
    <w:p w14:paraId="30D06838"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8E4483">
      <w:pPr>
        <w:ind w:left="567" w:right="567"/>
        <w:jc w:val="both"/>
        <w:rPr>
          <w:rFonts w:ascii="Palatino Linotype" w:hAnsi="Palatino Linotype"/>
          <w:i/>
          <w:sz w:val="22"/>
        </w:rPr>
      </w:pPr>
    </w:p>
    <w:p w14:paraId="70B9AFAD"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8E4483">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8E4483">
      <w:pPr>
        <w:ind w:left="567" w:right="567"/>
        <w:jc w:val="both"/>
        <w:rPr>
          <w:rFonts w:ascii="Palatino Linotype" w:hAnsi="Palatino Linotype"/>
          <w:i/>
          <w:sz w:val="22"/>
        </w:rPr>
      </w:pPr>
    </w:p>
    <w:p w14:paraId="480C22E0"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8E4483">
      <w:pPr>
        <w:ind w:left="567" w:right="567"/>
        <w:jc w:val="both"/>
        <w:rPr>
          <w:rFonts w:ascii="Palatino Linotype" w:hAnsi="Palatino Linotype"/>
          <w:b/>
          <w:i/>
          <w:sz w:val="22"/>
        </w:rPr>
      </w:pPr>
    </w:p>
    <w:p w14:paraId="44073A0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8E4483">
      <w:pPr>
        <w:ind w:left="567" w:right="567"/>
        <w:jc w:val="both"/>
        <w:rPr>
          <w:rFonts w:ascii="Palatino Linotype" w:hAnsi="Palatino Linotype"/>
          <w:i/>
          <w:sz w:val="22"/>
        </w:rPr>
      </w:pPr>
    </w:p>
    <w:p w14:paraId="2FF70804"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8E4483">
      <w:pPr>
        <w:ind w:left="567" w:right="567"/>
        <w:jc w:val="both"/>
        <w:rPr>
          <w:rFonts w:ascii="Palatino Linotype" w:hAnsi="Palatino Linotype"/>
          <w:i/>
          <w:sz w:val="22"/>
        </w:rPr>
      </w:pPr>
    </w:p>
    <w:p w14:paraId="6FA24126"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8E4483">
      <w:pPr>
        <w:ind w:left="567" w:right="567"/>
        <w:jc w:val="both"/>
        <w:rPr>
          <w:rFonts w:ascii="Palatino Linotype" w:hAnsi="Palatino Linotype"/>
          <w:i/>
          <w:sz w:val="22"/>
        </w:rPr>
      </w:pPr>
    </w:p>
    <w:p w14:paraId="24C5C6F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8E4483">
      <w:pPr>
        <w:ind w:left="567" w:right="567"/>
        <w:jc w:val="both"/>
        <w:rPr>
          <w:rFonts w:ascii="Palatino Linotype" w:hAnsi="Palatino Linotype"/>
          <w:i/>
          <w:sz w:val="22"/>
        </w:rPr>
      </w:pPr>
    </w:p>
    <w:p w14:paraId="2D1804C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8E4483">
      <w:pPr>
        <w:ind w:left="567" w:right="567"/>
        <w:jc w:val="both"/>
        <w:rPr>
          <w:rFonts w:ascii="Palatino Linotype" w:hAnsi="Palatino Linotype"/>
          <w:b/>
          <w:i/>
          <w:sz w:val="22"/>
        </w:rPr>
      </w:pPr>
    </w:p>
    <w:p w14:paraId="6DB2EC7A"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8E4483">
      <w:pPr>
        <w:ind w:left="567" w:right="567"/>
        <w:jc w:val="both"/>
        <w:rPr>
          <w:rFonts w:ascii="Palatino Linotype" w:hAnsi="Palatino Linotype"/>
          <w:i/>
          <w:sz w:val="22"/>
        </w:rPr>
      </w:pPr>
    </w:p>
    <w:p w14:paraId="6810788F"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8E4483">
      <w:pPr>
        <w:ind w:left="567" w:right="567"/>
        <w:jc w:val="both"/>
        <w:rPr>
          <w:rFonts w:ascii="Palatino Linotype" w:hAnsi="Palatino Linotype"/>
          <w:sz w:val="22"/>
        </w:rPr>
      </w:pPr>
    </w:p>
    <w:p w14:paraId="76F0890A" w14:textId="77777777" w:rsidR="008E4483" w:rsidRPr="00A0054B" w:rsidRDefault="008E4483" w:rsidP="008E4483">
      <w:pPr>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8E4483">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8E4483">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8E4483">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8E4483">
      <w:pPr>
        <w:ind w:left="567" w:right="822"/>
        <w:jc w:val="both"/>
        <w:rPr>
          <w:rFonts w:ascii="Palatino Linotype" w:eastAsia="MS Mincho" w:hAnsi="Palatino Linotype"/>
          <w:b/>
          <w:i/>
          <w:sz w:val="22"/>
          <w:szCs w:val="22"/>
        </w:rPr>
      </w:pPr>
    </w:p>
    <w:p w14:paraId="7FF5ACCA"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8E4483">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6BB40FA1"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6C79E3">
        <w:rPr>
          <w:rFonts w:ascii="Palatino Linotype" w:eastAsia="Calibri" w:hAnsi="Palatino Linotype" w:cs="Arial"/>
          <w:b/>
          <w:bCs/>
          <w:lang w:val="es-ES"/>
        </w:rPr>
        <w:t>Ayuntamiento de Almoloya de Juárez</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1B3C4C3D" w14:textId="09CA793F" w:rsidR="004E0EF4" w:rsidRDefault="00FD0BDD" w:rsidP="004E0EF4">
      <w:pPr>
        <w:pStyle w:val="Prrafodelista"/>
        <w:numPr>
          <w:ilvl w:val="0"/>
          <w:numId w:val="27"/>
        </w:numPr>
        <w:tabs>
          <w:tab w:val="left" w:pos="426"/>
        </w:tabs>
        <w:spacing w:before="240" w:after="240" w:line="360" w:lineRule="auto"/>
        <w:ind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t>De</w:t>
      </w:r>
      <w:r w:rsidR="00765786">
        <w:rPr>
          <w:rFonts w:ascii="Palatino Linotype" w:hAnsi="Palatino Linotype"/>
          <w:b/>
          <w:color w:val="000000" w:themeColor="text1"/>
        </w:rPr>
        <w:t xml:space="preserve"> la</w:t>
      </w:r>
      <w:r w:rsidR="004E0EF4">
        <w:rPr>
          <w:rFonts w:ascii="Palatino Linotype" w:hAnsi="Palatino Linotype"/>
          <w:b/>
          <w:color w:val="000000" w:themeColor="text1"/>
        </w:rPr>
        <w:t xml:space="preserve"> conclusión de la solicitud.</w:t>
      </w:r>
    </w:p>
    <w:p w14:paraId="3AB594E8" w14:textId="77777777" w:rsidR="004E0EF4" w:rsidRDefault="004E0EF4" w:rsidP="004E0EF4">
      <w:pPr>
        <w:pStyle w:val="Prrafodelista"/>
        <w:tabs>
          <w:tab w:val="left" w:pos="567"/>
        </w:tabs>
        <w:spacing w:line="360" w:lineRule="auto"/>
        <w:ind w:left="0"/>
        <w:jc w:val="both"/>
        <w:rPr>
          <w:rFonts w:ascii="Palatino Linotype" w:eastAsia="Calibri" w:hAnsi="Palatino Linotype" w:cs="Arial"/>
        </w:rPr>
      </w:pPr>
    </w:p>
    <w:p w14:paraId="563986AA" w14:textId="7CDDD4B7" w:rsidR="00005C77" w:rsidRDefault="00005C77" w:rsidP="004E0EF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El Sujeto Obligado solicitó una aclaración a la solicitud del particular, en los siguientes términos:</w:t>
      </w:r>
    </w:p>
    <w:p w14:paraId="099C1915" w14:textId="649F6717" w:rsidR="00435FE1" w:rsidRPr="00435FE1" w:rsidRDefault="00435FE1" w:rsidP="00435FE1">
      <w:pPr>
        <w:tabs>
          <w:tab w:val="left" w:pos="1134"/>
        </w:tabs>
        <w:spacing w:line="360" w:lineRule="auto"/>
        <w:ind w:right="616"/>
        <w:jc w:val="both"/>
        <w:rPr>
          <w:rFonts w:ascii="Palatino Linotype" w:eastAsia="Calibri" w:hAnsi="Palatino Linotype" w:cs="Arial"/>
        </w:rPr>
      </w:pPr>
    </w:p>
    <w:tbl>
      <w:tblPr>
        <w:tblW w:w="8108" w:type="dxa"/>
        <w:jc w:val="center"/>
        <w:tblCellSpacing w:w="0" w:type="dxa"/>
        <w:tblCellMar>
          <w:left w:w="0" w:type="dxa"/>
          <w:right w:w="0" w:type="dxa"/>
        </w:tblCellMar>
        <w:tblLook w:val="04A0" w:firstRow="1" w:lastRow="0" w:firstColumn="1" w:lastColumn="0" w:noHBand="0" w:noVBand="1"/>
      </w:tblPr>
      <w:tblGrid>
        <w:gridCol w:w="8108"/>
      </w:tblGrid>
      <w:tr w:rsidR="00435FE1" w:rsidRPr="00435FE1" w14:paraId="3B860E0D" w14:textId="77777777" w:rsidTr="00435FE1">
        <w:trPr>
          <w:trHeight w:val="157"/>
          <w:tblCellSpacing w:w="0" w:type="dxa"/>
          <w:jc w:val="center"/>
        </w:trPr>
        <w:tc>
          <w:tcPr>
            <w:tcW w:w="0" w:type="auto"/>
            <w:vAlign w:val="center"/>
            <w:hideMark/>
          </w:tcPr>
          <w:p w14:paraId="447AF140" w14:textId="77777777" w:rsidR="00435FE1" w:rsidRPr="00435FE1" w:rsidRDefault="00435FE1" w:rsidP="00435FE1">
            <w:pPr>
              <w:pStyle w:val="Prrafodelista"/>
              <w:tabs>
                <w:tab w:val="left" w:pos="1134"/>
              </w:tabs>
              <w:spacing w:line="360" w:lineRule="auto"/>
              <w:ind w:left="567" w:right="616"/>
              <w:jc w:val="both"/>
              <w:rPr>
                <w:rFonts w:ascii="Palatino Linotype" w:eastAsia="Calibri" w:hAnsi="Palatino Linotype" w:cs="Arial"/>
                <w:i/>
                <w:lang w:val="es-ES"/>
              </w:rPr>
            </w:pPr>
            <w:r w:rsidRPr="00435FE1">
              <w:rPr>
                <w:rFonts w:ascii="Palatino Linotype" w:eastAsia="Calibri" w:hAnsi="Palatino Linotype" w:cs="Arial"/>
                <w:i/>
                <w:lang w:val="es-ES"/>
              </w:rPr>
              <w:t>Con fundamento en el articulo 159 de la Ley de Transparencia y Acceso a la Información Pública del Estado de México y Municipios, se le requiere para que dentro del plazo de diez días hábiles realice lo siguiente:</w:t>
            </w:r>
          </w:p>
        </w:tc>
      </w:tr>
      <w:tr w:rsidR="00435FE1" w:rsidRPr="00435FE1" w14:paraId="455F22A5" w14:textId="77777777" w:rsidTr="00435FE1">
        <w:trPr>
          <w:trHeight w:val="393"/>
          <w:tblCellSpacing w:w="0" w:type="dxa"/>
          <w:jc w:val="center"/>
        </w:trPr>
        <w:tc>
          <w:tcPr>
            <w:tcW w:w="0" w:type="auto"/>
            <w:vAlign w:val="center"/>
            <w:hideMark/>
          </w:tcPr>
          <w:p w14:paraId="20D5CE7C" w14:textId="77777777" w:rsidR="00435FE1" w:rsidRPr="00435FE1" w:rsidRDefault="00435FE1" w:rsidP="00435FE1">
            <w:pPr>
              <w:pStyle w:val="Prrafodelista"/>
              <w:tabs>
                <w:tab w:val="left" w:pos="1134"/>
              </w:tabs>
              <w:spacing w:line="360" w:lineRule="auto"/>
              <w:ind w:left="567" w:right="616"/>
              <w:jc w:val="both"/>
              <w:rPr>
                <w:rFonts w:ascii="Palatino Linotype" w:eastAsia="Calibri" w:hAnsi="Palatino Linotype" w:cs="Arial"/>
                <w:i/>
                <w:lang w:val="es-ES"/>
              </w:rPr>
            </w:pPr>
          </w:p>
        </w:tc>
      </w:tr>
      <w:tr w:rsidR="00435FE1" w:rsidRPr="00435FE1" w14:paraId="1C273213" w14:textId="77777777" w:rsidTr="00435FE1">
        <w:trPr>
          <w:trHeight w:val="157"/>
          <w:tblCellSpacing w:w="0" w:type="dxa"/>
          <w:jc w:val="center"/>
        </w:trPr>
        <w:tc>
          <w:tcPr>
            <w:tcW w:w="0" w:type="auto"/>
            <w:vAlign w:val="center"/>
            <w:hideMark/>
          </w:tcPr>
          <w:p w14:paraId="6DC0E53C" w14:textId="77777777" w:rsidR="00435FE1" w:rsidRPr="00435FE1" w:rsidRDefault="00435FE1" w:rsidP="00435FE1">
            <w:pPr>
              <w:pStyle w:val="Prrafodelista"/>
              <w:tabs>
                <w:tab w:val="left" w:pos="1134"/>
              </w:tabs>
              <w:spacing w:line="360" w:lineRule="auto"/>
              <w:ind w:left="567" w:right="616"/>
              <w:jc w:val="both"/>
              <w:rPr>
                <w:rFonts w:ascii="Palatino Linotype" w:eastAsia="Calibri" w:hAnsi="Palatino Linotype" w:cs="Arial"/>
                <w:i/>
                <w:lang w:val="es-ES"/>
              </w:rPr>
            </w:pPr>
            <w:r w:rsidRPr="00435FE1">
              <w:rPr>
                <w:rFonts w:ascii="Palatino Linotype" w:eastAsia="Calibri" w:hAnsi="Palatino Linotype" w:cs="Arial"/>
                <w:i/>
                <w:lang w:val="es-ES"/>
              </w:rPr>
              <w:t>Con fundamento en el artículo 159 e la Ley de Transparencia y Acceso a la Información Pública del Estado de México y Municipios, solicito se tenga a bien especificar, aclarar, complementar o corregir la información que desea obtener para encontrarnos en posibilidades de dar respuesta a su requerimiento.</w:t>
            </w:r>
          </w:p>
        </w:tc>
      </w:tr>
      <w:tr w:rsidR="00435FE1" w:rsidRPr="00435FE1" w14:paraId="18926965" w14:textId="77777777" w:rsidTr="00435FE1">
        <w:trPr>
          <w:trHeight w:val="393"/>
          <w:tblCellSpacing w:w="0" w:type="dxa"/>
          <w:jc w:val="center"/>
        </w:trPr>
        <w:tc>
          <w:tcPr>
            <w:tcW w:w="0" w:type="auto"/>
            <w:vAlign w:val="center"/>
            <w:hideMark/>
          </w:tcPr>
          <w:p w14:paraId="26B8BF5F" w14:textId="77777777" w:rsidR="00435FE1" w:rsidRPr="00435FE1" w:rsidRDefault="00435FE1" w:rsidP="00435FE1">
            <w:pPr>
              <w:pStyle w:val="Prrafodelista"/>
              <w:tabs>
                <w:tab w:val="left" w:pos="1134"/>
              </w:tabs>
              <w:spacing w:line="360" w:lineRule="auto"/>
              <w:ind w:left="567" w:right="616"/>
              <w:jc w:val="both"/>
              <w:rPr>
                <w:rFonts w:ascii="Palatino Linotype" w:eastAsia="Calibri" w:hAnsi="Palatino Linotype" w:cs="Arial"/>
                <w:i/>
                <w:lang w:val="es-ES"/>
              </w:rPr>
            </w:pPr>
          </w:p>
        </w:tc>
      </w:tr>
      <w:tr w:rsidR="00435FE1" w:rsidRPr="00435FE1" w14:paraId="4FFD2BD3" w14:textId="77777777" w:rsidTr="00435FE1">
        <w:trPr>
          <w:trHeight w:val="157"/>
          <w:tblCellSpacing w:w="0" w:type="dxa"/>
          <w:jc w:val="center"/>
        </w:trPr>
        <w:tc>
          <w:tcPr>
            <w:tcW w:w="0" w:type="auto"/>
            <w:vAlign w:val="center"/>
            <w:hideMark/>
          </w:tcPr>
          <w:p w14:paraId="43E1FEEA" w14:textId="77777777" w:rsidR="00435FE1" w:rsidRPr="00435FE1" w:rsidRDefault="00435FE1" w:rsidP="00435FE1">
            <w:pPr>
              <w:pStyle w:val="Prrafodelista"/>
              <w:tabs>
                <w:tab w:val="left" w:pos="1134"/>
              </w:tabs>
              <w:spacing w:line="360" w:lineRule="auto"/>
              <w:ind w:left="567" w:right="616"/>
              <w:jc w:val="both"/>
              <w:rPr>
                <w:rFonts w:ascii="Palatino Linotype" w:eastAsia="Calibri" w:hAnsi="Palatino Linotype" w:cs="Arial"/>
                <w:i/>
                <w:lang w:val="es-ES"/>
              </w:rPr>
            </w:pPr>
            <w:r w:rsidRPr="00435FE1">
              <w:rPr>
                <w:rFonts w:ascii="Palatino Linotype" w:eastAsia="Calibri" w:hAnsi="Palatino Linotype" w:cs="Arial"/>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14:paraId="1043BEB2" w14:textId="12094B58" w:rsidR="00005C77" w:rsidRDefault="00005C77" w:rsidP="00435FE1">
      <w:pPr>
        <w:pStyle w:val="Prrafodelista"/>
        <w:tabs>
          <w:tab w:val="left" w:pos="1134"/>
        </w:tabs>
        <w:spacing w:line="360" w:lineRule="auto"/>
        <w:ind w:left="567" w:right="616"/>
        <w:jc w:val="both"/>
        <w:rPr>
          <w:rFonts w:ascii="Palatino Linotype" w:eastAsia="Calibri" w:hAnsi="Palatino Linotype" w:cs="Arial"/>
        </w:rPr>
      </w:pPr>
    </w:p>
    <w:p w14:paraId="3DFC78E9" w14:textId="68437092" w:rsidR="008502B3" w:rsidRDefault="008502B3" w:rsidP="004E0EF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Si bien es cierto, la Ley de Transparencia y Acceso a la Información Pública del Estado de México y Municipios faculta a los Sujetos Obligados para requerir una aclaración a la solicitud, conforme a lo dispuesto en el artículo 159 de la citada ley, en los siguientes términos:</w:t>
      </w:r>
    </w:p>
    <w:p w14:paraId="23B82A86" w14:textId="77777777" w:rsidR="005E1DEC" w:rsidRDefault="005E1DEC" w:rsidP="005E1DEC">
      <w:pPr>
        <w:pStyle w:val="Prrafodelista"/>
        <w:tabs>
          <w:tab w:val="left" w:pos="567"/>
        </w:tabs>
        <w:spacing w:line="360" w:lineRule="auto"/>
        <w:ind w:left="0"/>
        <w:jc w:val="both"/>
        <w:rPr>
          <w:rFonts w:ascii="Palatino Linotype" w:eastAsia="Calibri" w:hAnsi="Palatino Linotype" w:cs="Arial"/>
        </w:rPr>
      </w:pPr>
    </w:p>
    <w:p w14:paraId="663502B4"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r w:rsidRPr="008502B3">
        <w:rPr>
          <w:rFonts w:ascii="Palatino Linotype" w:hAnsi="Palatino Linotype"/>
          <w:i/>
          <w:sz w:val="22"/>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76D476AB"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p>
    <w:p w14:paraId="2D698CE7"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r w:rsidRPr="008502B3">
        <w:rPr>
          <w:rFonts w:ascii="Palatino Linotype" w:hAnsi="Palatino Linotype"/>
          <w:i/>
          <w:sz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5E5F1C25"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p>
    <w:p w14:paraId="08BE50E1"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r w:rsidRPr="008502B3">
        <w:rPr>
          <w:rFonts w:ascii="Palatino Linotype" w:hAnsi="Palatino Linotype"/>
          <w:i/>
          <w:sz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5FD393E2"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p>
    <w:p w14:paraId="297982A3" w14:textId="08FCA85C" w:rsidR="008502B3" w:rsidRPr="008502B3" w:rsidRDefault="008502B3" w:rsidP="008502B3">
      <w:pPr>
        <w:pStyle w:val="Prrafodelista"/>
        <w:tabs>
          <w:tab w:val="left" w:pos="567"/>
        </w:tabs>
        <w:spacing w:line="360" w:lineRule="auto"/>
        <w:ind w:left="567" w:right="616"/>
        <w:jc w:val="both"/>
        <w:rPr>
          <w:rFonts w:ascii="Palatino Linotype" w:eastAsia="Calibri" w:hAnsi="Palatino Linotype" w:cs="Arial"/>
          <w:i/>
          <w:sz w:val="22"/>
        </w:rPr>
      </w:pPr>
      <w:r w:rsidRPr="008502B3">
        <w:rPr>
          <w:rFonts w:ascii="Palatino Linotype" w:hAnsi="Palatino Linotype"/>
          <w:i/>
          <w:sz w:val="22"/>
        </w:rPr>
        <w:t>En el caso de requerimientos parciales no desahogados, se tendrá por presentada la solicitud por lo que respecta a los contenidos de información que no formaron parte del requerimiento.</w:t>
      </w:r>
    </w:p>
    <w:p w14:paraId="745051E2" w14:textId="77777777" w:rsidR="008502B3" w:rsidRDefault="008502B3" w:rsidP="008502B3">
      <w:pPr>
        <w:pStyle w:val="Prrafodelista"/>
        <w:tabs>
          <w:tab w:val="left" w:pos="567"/>
        </w:tabs>
        <w:spacing w:line="360" w:lineRule="auto"/>
        <w:ind w:left="0"/>
        <w:jc w:val="both"/>
        <w:rPr>
          <w:rFonts w:ascii="Palatino Linotype" w:eastAsia="Calibri" w:hAnsi="Palatino Linotype" w:cs="Arial"/>
        </w:rPr>
      </w:pPr>
    </w:p>
    <w:p w14:paraId="49340848" w14:textId="65676296" w:rsidR="008502B3" w:rsidRDefault="008502B3" w:rsidP="004E0EF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Es así que, cuando los detalles proporcionados por los particulares resulten insuficientes, incompletos o sean erróneos, se podrá requerir al solicitante, por una sola vez y dentro del plazo que no podrá exceder cinco días hábiles, contados a partir de la solicitud, para que en un término de hasta diez indique otros elementos que complemente, corrijan o amplíen los datos proporcionados. En este caso en particular, el Sujeto Obligado requirió la aclaración al </w:t>
      </w:r>
      <w:r w:rsidR="009D45B1">
        <w:rPr>
          <w:rFonts w:ascii="Palatino Linotype" w:eastAsia="Calibri" w:hAnsi="Palatino Linotype" w:cs="Arial"/>
        </w:rPr>
        <w:t xml:space="preserve">tercer </w:t>
      </w:r>
      <w:r>
        <w:rPr>
          <w:rFonts w:ascii="Palatino Linotype" w:eastAsia="Calibri" w:hAnsi="Palatino Linotype" w:cs="Arial"/>
        </w:rPr>
        <w:t>día hábil siguiente, encontrándose dentro del término establecido para tal efecto.</w:t>
      </w:r>
    </w:p>
    <w:p w14:paraId="1A1ABA69" w14:textId="4293640D" w:rsidR="008502B3" w:rsidRDefault="008502B3" w:rsidP="008502B3">
      <w:pPr>
        <w:pStyle w:val="Prrafodelista"/>
        <w:tabs>
          <w:tab w:val="left" w:pos="567"/>
        </w:tabs>
        <w:spacing w:line="360" w:lineRule="auto"/>
        <w:ind w:left="0"/>
        <w:jc w:val="both"/>
        <w:rPr>
          <w:rFonts w:ascii="Palatino Linotype" w:eastAsia="Calibri" w:hAnsi="Palatino Linotype" w:cs="Arial"/>
        </w:rPr>
      </w:pPr>
    </w:p>
    <w:p w14:paraId="5F4F78C4" w14:textId="47CF4AF7" w:rsidR="008502B3" w:rsidRPr="008502B3" w:rsidRDefault="008502B3" w:rsidP="00DD4925">
      <w:pPr>
        <w:pStyle w:val="Prrafodelista"/>
        <w:numPr>
          <w:ilvl w:val="0"/>
          <w:numId w:val="1"/>
        </w:numPr>
        <w:tabs>
          <w:tab w:val="left" w:pos="567"/>
        </w:tabs>
        <w:spacing w:line="360" w:lineRule="auto"/>
        <w:jc w:val="both"/>
        <w:rPr>
          <w:rFonts w:ascii="Palatino Linotype" w:eastAsia="Calibri" w:hAnsi="Palatino Linotype" w:cs="Arial"/>
        </w:rPr>
      </w:pPr>
      <w:r w:rsidRPr="008502B3">
        <w:rPr>
          <w:rFonts w:ascii="Palatino Linotype" w:eastAsia="Calibri" w:hAnsi="Palatino Linotype" w:cs="Arial"/>
        </w:rPr>
        <w:t xml:space="preserve">El precepto legal en cito, en el tercer párrafo que, </w:t>
      </w:r>
      <w:r>
        <w:rPr>
          <w:rFonts w:ascii="Palatino Linotype" w:eastAsia="Calibri" w:hAnsi="Palatino Linotype" w:cs="Arial"/>
        </w:rPr>
        <w:t xml:space="preserve">la solicitud se tendrá por no presentada cuando los solicitantes no atiendan el requerimiento de información adicional, </w:t>
      </w:r>
      <w:r w:rsidRPr="008502B3">
        <w:rPr>
          <w:rFonts w:ascii="Palatino Linotype" w:eastAsia="Calibri" w:hAnsi="Palatino Linotype" w:cs="Arial"/>
        </w:rPr>
        <w:t>salvo que en la solicitud inicial se aprecien elementos que permitan identificar la información requerida, quedando a salvo los derechos del particular…</w:t>
      </w:r>
    </w:p>
    <w:p w14:paraId="5E45C294" w14:textId="77777777" w:rsidR="008502B3" w:rsidRPr="008502B3" w:rsidRDefault="008502B3" w:rsidP="008502B3">
      <w:pPr>
        <w:tabs>
          <w:tab w:val="left" w:pos="567"/>
        </w:tabs>
        <w:spacing w:line="360" w:lineRule="auto"/>
        <w:jc w:val="both"/>
        <w:rPr>
          <w:rFonts w:ascii="Palatino Linotype" w:eastAsia="Calibri" w:hAnsi="Palatino Linotype" w:cs="Arial"/>
        </w:rPr>
      </w:pPr>
    </w:p>
    <w:p w14:paraId="61E2C76A" w14:textId="6BE98472" w:rsidR="008502B3" w:rsidRPr="005E2EB6" w:rsidRDefault="008502B3" w:rsidP="005E2EB6">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De la simple lectura a la solicitud de acceso a la información pública se desprende que el particular</w:t>
      </w:r>
      <w:r w:rsidR="005E2EB6">
        <w:rPr>
          <w:rFonts w:ascii="Palatino Linotype" w:eastAsia="Calibri" w:hAnsi="Palatino Linotype" w:cs="Arial"/>
        </w:rPr>
        <w:t xml:space="preserve"> </w:t>
      </w:r>
      <w:r w:rsidR="005E2EB6" w:rsidRPr="005E2EB6">
        <w:rPr>
          <w:rFonts w:ascii="Palatino Linotype" w:eastAsia="Calibri" w:hAnsi="Palatino Linotype" w:cs="Tahoma"/>
          <w:color w:val="000000"/>
          <w:lang w:val="es-ES" w:eastAsia="es-MX"/>
        </w:rPr>
        <w:t xml:space="preserve">requirió </w:t>
      </w:r>
      <w:r w:rsidR="009D45B1">
        <w:rPr>
          <w:rFonts w:ascii="Palatino Linotype" w:eastAsia="Calibri" w:hAnsi="Palatino Linotype" w:cs="Tahoma"/>
          <w:color w:val="000000"/>
          <w:lang w:val="es-ES" w:eastAsia="es-MX"/>
        </w:rPr>
        <w:t xml:space="preserve">los recibos de nómina de todos los servidores públicos del Ayuntamiento de Almoloya de Juárez de enero a abril de dos mil veintidós. </w:t>
      </w:r>
    </w:p>
    <w:p w14:paraId="36E5C0F7" w14:textId="77777777" w:rsidR="008502B3" w:rsidRPr="008502B3" w:rsidRDefault="008502B3" w:rsidP="008502B3">
      <w:pPr>
        <w:pStyle w:val="Prrafodelista"/>
        <w:rPr>
          <w:rFonts w:ascii="Palatino Linotype" w:eastAsia="Calibri" w:hAnsi="Palatino Linotype" w:cs="Arial"/>
        </w:rPr>
      </w:pPr>
    </w:p>
    <w:p w14:paraId="2F991541" w14:textId="319EB07C" w:rsidR="005E2EB6" w:rsidRDefault="005E2EB6" w:rsidP="004E0EF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Dicho lo anterior, este Órgano Garante determina que no ha lugar a la aclaración hecha valer por el Sujeto Obligado, toda vez que, de la solicitud se aprecian elementos que permiten identificar los documentos solicitados por el particular. En consecuencia, se desestima la supuesta conclusión de la solicitud y se procede a dar trámite a la misma.</w:t>
      </w:r>
    </w:p>
    <w:p w14:paraId="1CEAC402" w14:textId="77777777" w:rsidR="00D3567C" w:rsidRDefault="00D3567C" w:rsidP="00D3567C">
      <w:pPr>
        <w:pStyle w:val="Prrafodelista"/>
        <w:tabs>
          <w:tab w:val="left" w:pos="567"/>
        </w:tabs>
        <w:spacing w:line="360" w:lineRule="auto"/>
        <w:ind w:left="0"/>
        <w:jc w:val="both"/>
        <w:rPr>
          <w:rFonts w:ascii="Palatino Linotype" w:eastAsia="Calibri" w:hAnsi="Palatino Linotype" w:cs="Arial"/>
        </w:rPr>
      </w:pPr>
    </w:p>
    <w:p w14:paraId="756E394B" w14:textId="7613E205" w:rsidR="00D3567C" w:rsidRPr="00D3567C" w:rsidRDefault="00D3567C" w:rsidP="00D3567C">
      <w:pPr>
        <w:pStyle w:val="Ttulo2"/>
        <w:ind w:left="851"/>
        <w:rPr>
          <w:rFonts w:ascii="Palatino Linotype" w:hAnsi="Palatino Linotype"/>
          <w:b/>
          <w:color w:val="auto"/>
          <w:sz w:val="24"/>
          <w:szCs w:val="24"/>
        </w:rPr>
      </w:pPr>
      <w:r w:rsidRPr="00D3567C">
        <w:rPr>
          <w:rFonts w:ascii="Palatino Linotype" w:hAnsi="Palatino Linotype"/>
          <w:b/>
          <w:color w:val="auto"/>
          <w:sz w:val="24"/>
          <w:szCs w:val="24"/>
        </w:rPr>
        <w:t>III. De la información solicitada</w:t>
      </w:r>
    </w:p>
    <w:p w14:paraId="1143EE26" w14:textId="77777777" w:rsidR="00D3567C" w:rsidRPr="00D3567C" w:rsidRDefault="00D3567C" w:rsidP="00D3567C">
      <w:pPr>
        <w:pStyle w:val="Prrafodelista"/>
        <w:tabs>
          <w:tab w:val="left" w:pos="567"/>
        </w:tabs>
        <w:spacing w:line="360" w:lineRule="auto"/>
        <w:ind w:left="0"/>
        <w:jc w:val="both"/>
        <w:rPr>
          <w:rFonts w:ascii="Palatino Linotype" w:eastAsia="Calibri" w:hAnsi="Palatino Linotype" w:cs="Arial"/>
          <w:b/>
        </w:rPr>
      </w:pPr>
    </w:p>
    <w:p w14:paraId="4E1FB02B" w14:textId="6AFC7683" w:rsidR="006102DB" w:rsidRPr="00FB565A" w:rsidRDefault="006102DB" w:rsidP="006102DB">
      <w:pPr>
        <w:pStyle w:val="Prrafodelista"/>
        <w:widowControl w:val="0"/>
        <w:numPr>
          <w:ilvl w:val="0"/>
          <w:numId w:val="1"/>
        </w:numPr>
        <w:tabs>
          <w:tab w:val="left" w:pos="1701"/>
          <w:tab w:val="left" w:pos="1843"/>
        </w:tabs>
        <w:autoSpaceDE w:val="0"/>
        <w:autoSpaceDN w:val="0"/>
        <w:adjustRightInd w:val="0"/>
        <w:spacing w:after="240" w:line="360" w:lineRule="auto"/>
        <w:jc w:val="both"/>
        <w:rPr>
          <w:rFonts w:ascii="Palatino Linotype" w:hAnsi="Palatino Linotype" w:cs="Arial"/>
          <w:lang w:val="es-ES_tradnl"/>
        </w:rPr>
      </w:pPr>
      <w:r w:rsidRPr="006102DB">
        <w:rPr>
          <w:rFonts w:ascii="Palatino Linotype" w:hAnsi="Palatino Linotype" w:cs="Arial"/>
          <w:lang w:val="es-ES_tradnl"/>
        </w:rPr>
        <w:t xml:space="preserve">Ahora bien, tenemos que la petición de datos que dio origen al presente escrito, estriba en información que deriva de una relación laboral en la que se envuelve el desempeño funcional de servidores públicos cuyas actividades son remuneradas periódicamente y de la cual se debe contar con un registro con el fin de salvaguardar los derechos de ese nexo de supra subordinación; sirva de apoyo los siguientes fragmentos normativos de la </w:t>
      </w:r>
      <w:r w:rsidRPr="006102DB">
        <w:rPr>
          <w:rFonts w:ascii="Palatino Linotype" w:hAnsi="Palatino Linotype" w:cs="Arial"/>
        </w:rPr>
        <w:t>Ley del Trabajo de los Servidores Públicos del Estado y Municipios</w:t>
      </w:r>
      <w:r w:rsidR="00FB565A">
        <w:rPr>
          <w:rFonts w:ascii="Palatino Linotype" w:hAnsi="Palatino Linotype" w:cs="Arial"/>
        </w:rPr>
        <w:t>:</w:t>
      </w:r>
    </w:p>
    <w:p w14:paraId="71BC9712" w14:textId="77777777" w:rsidR="00FB565A" w:rsidRPr="006102DB" w:rsidRDefault="00FB565A" w:rsidP="00FB565A">
      <w:pPr>
        <w:pStyle w:val="Prrafodelista"/>
        <w:widowControl w:val="0"/>
        <w:tabs>
          <w:tab w:val="left" w:pos="1701"/>
          <w:tab w:val="left" w:pos="1843"/>
        </w:tabs>
        <w:autoSpaceDE w:val="0"/>
        <w:autoSpaceDN w:val="0"/>
        <w:adjustRightInd w:val="0"/>
        <w:spacing w:after="240" w:line="360" w:lineRule="auto"/>
        <w:ind w:left="0"/>
        <w:jc w:val="both"/>
        <w:rPr>
          <w:rFonts w:ascii="Palatino Linotype" w:hAnsi="Palatino Linotype" w:cs="Arial"/>
          <w:lang w:val="es-ES_tradnl"/>
        </w:rPr>
      </w:pPr>
    </w:p>
    <w:p w14:paraId="30B63D8F" w14:textId="77777777" w:rsidR="006102DB" w:rsidRPr="006102DB" w:rsidRDefault="006102DB" w:rsidP="00FB565A">
      <w:pPr>
        <w:pStyle w:val="Prrafodelista"/>
        <w:spacing w:line="360" w:lineRule="auto"/>
        <w:ind w:left="851" w:right="616"/>
        <w:jc w:val="both"/>
        <w:rPr>
          <w:rFonts w:ascii="Palatino Linotype" w:hAnsi="Palatino Linotype"/>
          <w:i/>
          <w:sz w:val="22"/>
          <w:szCs w:val="22"/>
        </w:rPr>
      </w:pPr>
      <w:r w:rsidRPr="006102DB">
        <w:rPr>
          <w:rFonts w:ascii="Palatino Linotype" w:hAnsi="Palatino Linotype"/>
          <w:i/>
          <w:sz w:val="22"/>
          <w:szCs w:val="22"/>
        </w:rPr>
        <w:t>“</w:t>
      </w:r>
      <w:r w:rsidRPr="006102DB">
        <w:rPr>
          <w:rFonts w:ascii="Palatino Linotype" w:hAnsi="Palatino Linotype"/>
          <w:b/>
          <w:i/>
          <w:sz w:val="22"/>
          <w:szCs w:val="22"/>
        </w:rPr>
        <w:t>ARTÍCULO 50</w:t>
      </w:r>
      <w:r w:rsidRPr="006102DB">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A646BEB" w14:textId="77777777" w:rsidR="006102DB" w:rsidRPr="006102DB" w:rsidRDefault="006102DB" w:rsidP="00FB565A">
      <w:pPr>
        <w:pStyle w:val="Prrafodelista"/>
        <w:spacing w:line="360" w:lineRule="auto"/>
        <w:ind w:left="851" w:right="616"/>
        <w:jc w:val="both"/>
        <w:rPr>
          <w:rFonts w:ascii="Palatino Linotype" w:hAnsi="Palatino Linotype"/>
          <w:i/>
          <w:sz w:val="22"/>
          <w:szCs w:val="22"/>
        </w:rPr>
      </w:pPr>
      <w:r w:rsidRPr="006102DB">
        <w:rPr>
          <w:rFonts w:ascii="Palatino Linotype" w:hAnsi="Palatino Linotype"/>
          <w:i/>
          <w:sz w:val="22"/>
          <w:szCs w:val="22"/>
        </w:rPr>
        <w:t xml:space="preserve">Iguales consecuencias se generarán para todos los </w:t>
      </w:r>
      <w:r w:rsidRPr="006102DB">
        <w:rPr>
          <w:rFonts w:ascii="Palatino Linotype" w:hAnsi="Palatino Linotype"/>
          <w:b/>
          <w:i/>
          <w:sz w:val="22"/>
          <w:szCs w:val="22"/>
        </w:rPr>
        <w:t>servidores públicos, cuando la relación de trabajo se formalice mediante un contrato o por encontrarse en lista de raya</w:t>
      </w:r>
      <w:r w:rsidRPr="006102DB">
        <w:rPr>
          <w:rFonts w:ascii="Palatino Linotype" w:hAnsi="Palatino Linotype"/>
          <w:i/>
          <w:sz w:val="22"/>
          <w:szCs w:val="22"/>
        </w:rPr>
        <w:t>.”</w:t>
      </w:r>
    </w:p>
    <w:p w14:paraId="598CEF76" w14:textId="77777777" w:rsidR="006102DB" w:rsidRPr="006102DB" w:rsidRDefault="006102DB" w:rsidP="00FB565A">
      <w:pPr>
        <w:pStyle w:val="Prrafodelista"/>
        <w:spacing w:line="360" w:lineRule="auto"/>
        <w:ind w:left="851" w:right="616"/>
        <w:jc w:val="both"/>
        <w:rPr>
          <w:rFonts w:ascii="Palatino Linotype" w:hAnsi="Palatino Linotype" w:cs="Arial"/>
          <w:sz w:val="22"/>
          <w:szCs w:val="22"/>
        </w:rPr>
      </w:pPr>
    </w:p>
    <w:p w14:paraId="0ECB5A96" w14:textId="77777777" w:rsidR="006102DB" w:rsidRPr="006102DB" w:rsidRDefault="006102DB" w:rsidP="00FB565A">
      <w:pPr>
        <w:pStyle w:val="Prrafodelista"/>
        <w:tabs>
          <w:tab w:val="left" w:pos="8222"/>
          <w:tab w:val="left" w:pos="9072"/>
        </w:tabs>
        <w:spacing w:line="360" w:lineRule="auto"/>
        <w:ind w:left="851" w:right="616"/>
        <w:jc w:val="both"/>
        <w:rPr>
          <w:rFonts w:ascii="Palatino Linotype" w:hAnsi="Palatino Linotype"/>
          <w:bCs/>
          <w:i/>
          <w:sz w:val="22"/>
          <w:szCs w:val="22"/>
        </w:rPr>
      </w:pPr>
      <w:r w:rsidRPr="006102DB">
        <w:rPr>
          <w:rFonts w:ascii="Palatino Linotype" w:hAnsi="Palatino Linotype"/>
          <w:b/>
          <w:bCs/>
          <w:i/>
          <w:sz w:val="22"/>
          <w:szCs w:val="22"/>
        </w:rPr>
        <w:t xml:space="preserve"> “ARTÍCULO 220 K.-</w:t>
      </w:r>
      <w:r w:rsidRPr="006102DB">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2A5EE25E" w14:textId="77777777" w:rsidR="006102DB" w:rsidRPr="006102DB" w:rsidRDefault="006102DB" w:rsidP="00FB565A">
      <w:pPr>
        <w:pStyle w:val="Prrafodelista"/>
        <w:tabs>
          <w:tab w:val="left" w:pos="8222"/>
          <w:tab w:val="left" w:pos="9072"/>
        </w:tabs>
        <w:spacing w:line="360" w:lineRule="auto"/>
        <w:ind w:left="851" w:right="616"/>
        <w:jc w:val="both"/>
        <w:rPr>
          <w:rFonts w:ascii="Palatino Linotype" w:hAnsi="Palatino Linotype"/>
          <w:bCs/>
          <w:i/>
          <w:sz w:val="22"/>
          <w:szCs w:val="22"/>
        </w:rPr>
      </w:pPr>
      <w:r w:rsidRPr="006102DB">
        <w:rPr>
          <w:rFonts w:ascii="Palatino Linotype" w:hAnsi="Palatino Linotype"/>
          <w:bCs/>
          <w:i/>
          <w:sz w:val="22"/>
          <w:szCs w:val="22"/>
        </w:rPr>
        <w:t>…</w:t>
      </w:r>
    </w:p>
    <w:p w14:paraId="151EFAA1" w14:textId="77777777" w:rsidR="006102DB" w:rsidRPr="006102DB" w:rsidRDefault="006102DB" w:rsidP="00FB565A">
      <w:pPr>
        <w:pStyle w:val="Prrafodelista"/>
        <w:tabs>
          <w:tab w:val="left" w:pos="8222"/>
          <w:tab w:val="left" w:pos="9072"/>
        </w:tabs>
        <w:spacing w:line="360" w:lineRule="auto"/>
        <w:ind w:left="851" w:right="616"/>
        <w:jc w:val="both"/>
        <w:rPr>
          <w:rFonts w:ascii="Palatino Linotype" w:hAnsi="Palatino Linotype"/>
          <w:bCs/>
          <w:i/>
          <w:sz w:val="22"/>
          <w:szCs w:val="22"/>
        </w:rPr>
      </w:pPr>
      <w:r w:rsidRPr="006102DB">
        <w:rPr>
          <w:rFonts w:ascii="Palatino Linotype" w:hAnsi="Palatino Linotype"/>
          <w:bCs/>
          <w:i/>
          <w:sz w:val="22"/>
          <w:szCs w:val="22"/>
        </w:rPr>
        <w:t xml:space="preserve">II. Recibos de pagos de salarios o </w:t>
      </w:r>
      <w:r w:rsidRPr="006102DB">
        <w:rPr>
          <w:rFonts w:ascii="Palatino Linotype" w:hAnsi="Palatino Linotype"/>
          <w:b/>
          <w:bCs/>
          <w:i/>
          <w:sz w:val="22"/>
          <w:szCs w:val="22"/>
        </w:rPr>
        <w:t>las constancias documentales del pago de salario</w:t>
      </w:r>
      <w:r w:rsidRPr="006102DB">
        <w:rPr>
          <w:rFonts w:ascii="Palatino Linotype" w:hAnsi="Palatino Linotype"/>
          <w:bCs/>
          <w:i/>
          <w:sz w:val="22"/>
          <w:szCs w:val="22"/>
        </w:rPr>
        <w:t xml:space="preserve"> cuando sea por depósito o mediante información electrónica;</w:t>
      </w:r>
    </w:p>
    <w:p w14:paraId="6081BB18" w14:textId="77777777" w:rsidR="006102DB" w:rsidRPr="006102DB" w:rsidRDefault="006102DB" w:rsidP="00FB565A">
      <w:pPr>
        <w:pStyle w:val="Prrafodelista"/>
        <w:tabs>
          <w:tab w:val="left" w:pos="8222"/>
          <w:tab w:val="left" w:pos="9072"/>
        </w:tabs>
        <w:spacing w:line="360" w:lineRule="auto"/>
        <w:ind w:left="851" w:right="616"/>
        <w:jc w:val="both"/>
        <w:rPr>
          <w:rFonts w:ascii="Palatino Linotype" w:hAnsi="Palatino Linotype"/>
          <w:bCs/>
          <w:i/>
          <w:sz w:val="22"/>
          <w:szCs w:val="22"/>
        </w:rPr>
      </w:pPr>
      <w:r w:rsidRPr="006102DB">
        <w:rPr>
          <w:rFonts w:ascii="Palatino Linotype" w:hAnsi="Palatino Linotype"/>
          <w:bCs/>
          <w:i/>
          <w:sz w:val="22"/>
          <w:szCs w:val="22"/>
        </w:rPr>
        <w:t>…</w:t>
      </w:r>
    </w:p>
    <w:p w14:paraId="6BF361EE" w14:textId="77777777" w:rsidR="006102DB" w:rsidRPr="006102DB" w:rsidRDefault="006102DB" w:rsidP="00FB565A">
      <w:pPr>
        <w:pStyle w:val="Prrafodelista"/>
        <w:tabs>
          <w:tab w:val="left" w:pos="8222"/>
          <w:tab w:val="left" w:pos="9072"/>
        </w:tabs>
        <w:spacing w:line="360" w:lineRule="auto"/>
        <w:ind w:left="851" w:right="616"/>
        <w:jc w:val="both"/>
        <w:rPr>
          <w:rFonts w:ascii="Palatino Linotype" w:hAnsi="Palatino Linotype"/>
          <w:bCs/>
          <w:i/>
          <w:sz w:val="22"/>
          <w:szCs w:val="22"/>
        </w:rPr>
      </w:pPr>
      <w:r w:rsidRPr="006102DB">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300DBF9" w14:textId="77777777" w:rsidR="006102DB" w:rsidRPr="006102DB" w:rsidRDefault="006102DB" w:rsidP="00FB565A">
      <w:pPr>
        <w:pStyle w:val="Prrafodelista"/>
        <w:tabs>
          <w:tab w:val="left" w:pos="8222"/>
          <w:tab w:val="left" w:pos="9072"/>
        </w:tabs>
        <w:spacing w:line="360" w:lineRule="auto"/>
        <w:ind w:left="851" w:right="616"/>
        <w:jc w:val="both"/>
        <w:rPr>
          <w:rFonts w:ascii="Palatino Linotype" w:hAnsi="Palatino Linotype"/>
          <w:bCs/>
          <w:i/>
          <w:sz w:val="22"/>
          <w:szCs w:val="22"/>
        </w:rPr>
      </w:pPr>
      <w:r w:rsidRPr="006102DB">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6102DB">
        <w:rPr>
          <w:rFonts w:ascii="Palatino Linotype" w:hAnsi="Palatino Linotype"/>
          <w:b/>
          <w:bCs/>
          <w:i/>
          <w:sz w:val="22"/>
          <w:szCs w:val="22"/>
        </w:rPr>
        <w:t>”</w:t>
      </w:r>
    </w:p>
    <w:p w14:paraId="0303CAAF" w14:textId="77777777" w:rsidR="006102DB" w:rsidRPr="006102DB" w:rsidRDefault="006102DB" w:rsidP="00FB565A">
      <w:pPr>
        <w:pStyle w:val="Prrafodelista"/>
        <w:tabs>
          <w:tab w:val="left" w:pos="8222"/>
        </w:tabs>
        <w:spacing w:line="360" w:lineRule="auto"/>
        <w:ind w:left="851" w:right="616"/>
        <w:jc w:val="both"/>
        <w:rPr>
          <w:rFonts w:ascii="Palatino Linotype" w:hAnsi="Palatino Linotype" w:cs="Arial"/>
          <w:sz w:val="22"/>
          <w:szCs w:val="22"/>
        </w:rPr>
      </w:pPr>
      <w:r w:rsidRPr="006102DB">
        <w:rPr>
          <w:rFonts w:ascii="Palatino Linotype" w:hAnsi="Palatino Linotype" w:cs="Arial"/>
          <w:sz w:val="22"/>
          <w:szCs w:val="22"/>
        </w:rPr>
        <w:t>(Énfasis añadido)</w:t>
      </w:r>
    </w:p>
    <w:p w14:paraId="43834C5A" w14:textId="77777777" w:rsidR="006102DB" w:rsidRPr="006102DB" w:rsidRDefault="006102DB" w:rsidP="006102DB">
      <w:pPr>
        <w:pStyle w:val="Prrafodelista"/>
        <w:tabs>
          <w:tab w:val="left" w:pos="8222"/>
        </w:tabs>
        <w:ind w:left="0" w:right="899"/>
        <w:jc w:val="both"/>
        <w:rPr>
          <w:rFonts w:ascii="Palatino Linotype" w:hAnsi="Palatino Linotype" w:cs="Arial"/>
          <w:sz w:val="22"/>
          <w:szCs w:val="22"/>
        </w:rPr>
      </w:pPr>
    </w:p>
    <w:p w14:paraId="1F14FC0E" w14:textId="77777777" w:rsidR="006102DB" w:rsidRPr="006102DB" w:rsidRDefault="006102DB" w:rsidP="006102DB">
      <w:pPr>
        <w:pStyle w:val="Prrafodelista"/>
        <w:numPr>
          <w:ilvl w:val="0"/>
          <w:numId w:val="1"/>
        </w:numPr>
        <w:spacing w:before="100" w:beforeAutospacing="1" w:line="360" w:lineRule="auto"/>
        <w:ind w:right="49"/>
        <w:jc w:val="both"/>
        <w:rPr>
          <w:rFonts w:ascii="Palatino Linotype" w:hAnsi="Palatino Linotype" w:cs="Arial"/>
        </w:rPr>
      </w:pPr>
      <w:r w:rsidRPr="006102DB">
        <w:rPr>
          <w:rFonts w:ascii="Palatino Linotype" w:hAnsi="Palatino Linotype" w:cs="Arial"/>
        </w:rPr>
        <w:t>Así las cosas, se advierte de lo anteriormente citado,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03166A06" w14:textId="77777777" w:rsidR="006102DB" w:rsidRPr="006102DB" w:rsidRDefault="006102DB" w:rsidP="006102DB">
      <w:pPr>
        <w:pStyle w:val="Prrafodelista"/>
        <w:spacing w:line="360" w:lineRule="auto"/>
        <w:ind w:left="0" w:right="49"/>
        <w:jc w:val="both"/>
        <w:rPr>
          <w:rFonts w:ascii="Palatino Linotype" w:hAnsi="Palatino Linotype" w:cs="Arial"/>
        </w:rPr>
      </w:pPr>
    </w:p>
    <w:p w14:paraId="1DDC45B3" w14:textId="77777777" w:rsidR="00FB565A" w:rsidRDefault="006102DB" w:rsidP="00FB565A">
      <w:pPr>
        <w:pStyle w:val="Prrafodelista"/>
        <w:numPr>
          <w:ilvl w:val="0"/>
          <w:numId w:val="1"/>
        </w:numPr>
        <w:spacing w:line="360" w:lineRule="auto"/>
        <w:ind w:right="49"/>
        <w:jc w:val="both"/>
        <w:rPr>
          <w:rFonts w:ascii="Palatino Linotype" w:hAnsi="Palatino Linotype" w:cs="Arial"/>
          <w:lang w:val="es-ES"/>
        </w:rPr>
      </w:pPr>
      <w:r w:rsidRPr="006102DB">
        <w:rPr>
          <w:rFonts w:ascii="Palatino Linotype" w:hAnsi="Palatino Linotype" w:cs="Arial"/>
        </w:rPr>
        <w:t xml:space="preserve">Ahora bien, </w:t>
      </w:r>
      <w:r w:rsidRPr="006102DB">
        <w:rPr>
          <w:rFonts w:ascii="Palatino Linotype" w:hAnsi="Palatino Linotype" w:cs="Arial"/>
          <w:lang w:val="es-ES"/>
        </w:rPr>
        <w:t>en la normatividad de la materia de Transparencia, no se cuenta con una definición de la palabra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64102DA" w14:textId="77777777" w:rsidR="00FB565A" w:rsidRDefault="00FB565A" w:rsidP="00FB565A">
      <w:pPr>
        <w:pStyle w:val="Prrafodelista"/>
        <w:spacing w:line="360" w:lineRule="auto"/>
        <w:ind w:left="0" w:right="49"/>
        <w:jc w:val="both"/>
        <w:rPr>
          <w:rFonts w:ascii="Palatino Linotype" w:hAnsi="Palatino Linotype" w:cs="Arial"/>
          <w:lang w:val="es-ES"/>
        </w:rPr>
      </w:pPr>
    </w:p>
    <w:p w14:paraId="6CD298E9" w14:textId="77777777" w:rsidR="00FB565A" w:rsidRPr="006102DB" w:rsidRDefault="00FB565A" w:rsidP="00FB565A">
      <w:pPr>
        <w:pStyle w:val="Prrafodelista"/>
        <w:spacing w:line="360" w:lineRule="auto"/>
        <w:ind w:left="851" w:right="616"/>
        <w:jc w:val="both"/>
        <w:rPr>
          <w:rFonts w:ascii="Palatino Linotype" w:hAnsi="Palatino Linotype" w:cs="Arial"/>
          <w:i/>
          <w:sz w:val="22"/>
          <w:lang w:val="es-ES"/>
        </w:rPr>
      </w:pPr>
      <w:r w:rsidRPr="006102DB">
        <w:rPr>
          <w:rFonts w:ascii="Palatino Linotype" w:hAnsi="Palatino Linotype" w:cs="Arial"/>
          <w:b/>
          <w:bCs/>
          <w:i/>
          <w:sz w:val="22"/>
          <w:lang w:val="es-ES"/>
        </w:rPr>
        <w:t>“NÓMINA</w:t>
      </w:r>
      <w:r w:rsidRPr="006102DB">
        <w:rPr>
          <w:rFonts w:ascii="Palatino Linotype" w:hAnsi="Palatino Linotype" w:cs="Arial"/>
          <w:b/>
          <w:bCs/>
          <w:i/>
          <w:lang w:val="es-ES"/>
        </w:rPr>
        <w:t xml:space="preserve"> </w:t>
      </w:r>
      <w:r w:rsidRPr="006102DB">
        <w:rPr>
          <w:rFonts w:ascii="Palatino Linotype" w:hAnsi="Palatino Linotype" w:cs="Arial"/>
          <w:i/>
          <w:sz w:val="22"/>
          <w:lang w:val="es-ES"/>
        </w:rPr>
        <w:t>Listado</w:t>
      </w:r>
      <w:r w:rsidRPr="006102DB">
        <w:rPr>
          <w:rFonts w:ascii="Palatino Linotype" w:hAnsi="Palatino Linotype" w:cs="Arial"/>
          <w:i/>
          <w:lang w:val="es-ES"/>
        </w:rPr>
        <w:t xml:space="preserve"> </w:t>
      </w:r>
      <w:r w:rsidRPr="006102DB">
        <w:rPr>
          <w:rFonts w:ascii="Palatino Linotype" w:hAnsi="Palatino Linotype" w:cs="Arial"/>
          <w:i/>
          <w:sz w:val="22"/>
          <w:lang w:val="es-ES"/>
        </w:rPr>
        <w:t>general</w:t>
      </w:r>
      <w:r w:rsidRPr="006102DB">
        <w:rPr>
          <w:rFonts w:ascii="Palatino Linotype" w:hAnsi="Palatino Linotype" w:cs="Arial"/>
          <w:i/>
          <w:lang w:val="es-ES"/>
        </w:rPr>
        <w:t xml:space="preserve"> </w:t>
      </w:r>
      <w:r w:rsidRPr="006102DB">
        <w:rPr>
          <w:rFonts w:ascii="Palatino Linotype" w:hAnsi="Palatino Linotype" w:cs="Arial"/>
          <w:i/>
          <w:sz w:val="22"/>
          <w:lang w:val="es-ES"/>
        </w:rPr>
        <w:t>de</w:t>
      </w:r>
      <w:r w:rsidRPr="006102DB">
        <w:rPr>
          <w:rFonts w:ascii="Palatino Linotype" w:hAnsi="Palatino Linotype" w:cs="Arial"/>
          <w:i/>
          <w:lang w:val="es-ES"/>
        </w:rPr>
        <w:t xml:space="preserve"> </w:t>
      </w:r>
      <w:r w:rsidRPr="006102DB">
        <w:rPr>
          <w:rFonts w:ascii="Palatino Linotype" w:hAnsi="Palatino Linotype" w:cs="Arial"/>
          <w:i/>
          <w:sz w:val="22"/>
          <w:lang w:val="es-ES"/>
        </w:rPr>
        <w:t>los</w:t>
      </w:r>
      <w:r w:rsidRPr="006102DB">
        <w:rPr>
          <w:rFonts w:ascii="Palatino Linotype" w:hAnsi="Palatino Linotype" w:cs="Arial"/>
          <w:i/>
          <w:lang w:val="es-ES"/>
        </w:rPr>
        <w:t xml:space="preserve"> </w:t>
      </w:r>
      <w:r w:rsidRPr="006102DB">
        <w:rPr>
          <w:rFonts w:ascii="Palatino Linotype" w:hAnsi="Palatino Linotype" w:cs="Arial"/>
          <w:i/>
          <w:sz w:val="22"/>
          <w:lang w:val="es-ES"/>
        </w:rPr>
        <w:t>trabajadores</w:t>
      </w:r>
      <w:r w:rsidRPr="006102DB">
        <w:rPr>
          <w:rFonts w:ascii="Palatino Linotype" w:hAnsi="Palatino Linotype" w:cs="Arial"/>
          <w:i/>
          <w:lang w:val="es-ES"/>
        </w:rPr>
        <w:t xml:space="preserve"> </w:t>
      </w:r>
      <w:r w:rsidRPr="006102DB">
        <w:rPr>
          <w:rFonts w:ascii="Palatino Linotype" w:hAnsi="Palatino Linotype" w:cs="Arial"/>
          <w:i/>
          <w:sz w:val="22"/>
          <w:lang w:val="es-ES"/>
        </w:rPr>
        <w:t>de</w:t>
      </w:r>
      <w:r w:rsidRPr="006102DB">
        <w:rPr>
          <w:rFonts w:ascii="Palatino Linotype" w:hAnsi="Palatino Linotype" w:cs="Arial"/>
          <w:i/>
          <w:lang w:val="es-ES"/>
        </w:rPr>
        <w:t xml:space="preserve"> </w:t>
      </w:r>
      <w:r w:rsidRPr="006102DB">
        <w:rPr>
          <w:rFonts w:ascii="Palatino Linotype" w:hAnsi="Palatino Linotype" w:cs="Arial"/>
          <w:i/>
          <w:sz w:val="22"/>
          <w:lang w:val="es-ES"/>
        </w:rPr>
        <w:t>una</w:t>
      </w:r>
      <w:r w:rsidRPr="006102DB">
        <w:rPr>
          <w:rFonts w:ascii="Palatino Linotype" w:hAnsi="Palatino Linotype" w:cs="Arial"/>
          <w:i/>
          <w:lang w:val="es-ES"/>
        </w:rPr>
        <w:t xml:space="preserve"> </w:t>
      </w:r>
      <w:r w:rsidRPr="006102DB">
        <w:rPr>
          <w:rFonts w:ascii="Palatino Linotype" w:hAnsi="Palatino Linotype" w:cs="Arial"/>
          <w:i/>
          <w:sz w:val="22"/>
          <w:lang w:val="es-ES"/>
        </w:rPr>
        <w:t>institución,</w:t>
      </w:r>
      <w:r w:rsidRPr="006102DB">
        <w:rPr>
          <w:rFonts w:ascii="Palatino Linotype" w:hAnsi="Palatino Linotype" w:cs="Arial"/>
          <w:i/>
          <w:lang w:val="es-ES"/>
        </w:rPr>
        <w:t xml:space="preserve"> </w:t>
      </w:r>
      <w:r w:rsidRPr="006102DB">
        <w:rPr>
          <w:rFonts w:ascii="Palatino Linotype" w:hAnsi="Palatino Linotype" w:cs="Arial"/>
          <w:i/>
          <w:sz w:val="22"/>
          <w:lang w:val="es-ES"/>
        </w:rPr>
        <w:t>en</w:t>
      </w:r>
      <w:r w:rsidRPr="006102DB">
        <w:rPr>
          <w:rFonts w:ascii="Palatino Linotype" w:hAnsi="Palatino Linotype" w:cs="Arial"/>
          <w:b/>
          <w:bCs/>
          <w:i/>
          <w:lang w:val="es-ES"/>
        </w:rPr>
        <w:t xml:space="preserve"> </w:t>
      </w:r>
      <w:r w:rsidRPr="006102DB">
        <w:rPr>
          <w:rFonts w:ascii="Palatino Linotype" w:hAnsi="Palatino Linotype" w:cs="Arial"/>
          <w:i/>
          <w:sz w:val="22"/>
          <w:lang w:val="es-ES"/>
        </w:rPr>
        <w:t>el</w:t>
      </w:r>
      <w:r w:rsidRPr="006102DB">
        <w:rPr>
          <w:rFonts w:ascii="Palatino Linotype" w:hAnsi="Palatino Linotype" w:cs="Arial"/>
          <w:i/>
          <w:lang w:val="es-ES"/>
        </w:rPr>
        <w:t xml:space="preserve"> </w:t>
      </w:r>
      <w:r w:rsidRPr="006102DB">
        <w:rPr>
          <w:rFonts w:ascii="Palatino Linotype" w:hAnsi="Palatino Linotype" w:cs="Arial"/>
          <w:i/>
          <w:sz w:val="22"/>
          <w:lang w:val="es-ES"/>
        </w:rPr>
        <w:t>cual</w:t>
      </w:r>
      <w:r w:rsidRPr="006102DB">
        <w:rPr>
          <w:rFonts w:ascii="Palatino Linotype" w:hAnsi="Palatino Linotype" w:cs="Arial"/>
          <w:i/>
          <w:lang w:val="es-ES"/>
        </w:rPr>
        <w:t xml:space="preserve"> </w:t>
      </w:r>
      <w:r w:rsidRPr="006102DB">
        <w:rPr>
          <w:rFonts w:ascii="Palatino Linotype" w:hAnsi="Palatino Linotype" w:cs="Arial"/>
          <w:i/>
          <w:sz w:val="22"/>
          <w:lang w:val="es-ES"/>
        </w:rPr>
        <w:t>se</w:t>
      </w:r>
      <w:r w:rsidRPr="006102DB">
        <w:rPr>
          <w:rFonts w:ascii="Palatino Linotype" w:hAnsi="Palatino Linotype" w:cs="Arial"/>
          <w:i/>
          <w:lang w:val="es-ES"/>
        </w:rPr>
        <w:t xml:space="preserve"> </w:t>
      </w:r>
      <w:r w:rsidRPr="006102DB">
        <w:rPr>
          <w:rFonts w:ascii="Palatino Linotype" w:hAnsi="Palatino Linotype" w:cs="Arial"/>
          <w:i/>
          <w:sz w:val="22"/>
          <w:lang w:val="es-ES"/>
        </w:rPr>
        <w:t>asientan</w:t>
      </w:r>
      <w:r w:rsidRPr="006102DB">
        <w:rPr>
          <w:rFonts w:ascii="Palatino Linotype" w:hAnsi="Palatino Linotype" w:cs="Arial"/>
          <w:i/>
          <w:lang w:val="es-ES"/>
        </w:rPr>
        <w:t xml:space="preserve"> </w:t>
      </w:r>
      <w:r w:rsidRPr="006102DB">
        <w:rPr>
          <w:rFonts w:ascii="Palatino Linotype" w:hAnsi="Palatino Linotype" w:cs="Arial"/>
          <w:i/>
          <w:sz w:val="22"/>
          <w:lang w:val="es-ES"/>
        </w:rPr>
        <w:t>las</w:t>
      </w:r>
      <w:r w:rsidRPr="006102DB">
        <w:rPr>
          <w:rFonts w:ascii="Palatino Linotype" w:hAnsi="Palatino Linotype" w:cs="Arial"/>
          <w:i/>
          <w:lang w:val="es-ES"/>
        </w:rPr>
        <w:t xml:space="preserve"> </w:t>
      </w:r>
      <w:r w:rsidRPr="006102DB">
        <w:rPr>
          <w:rFonts w:ascii="Palatino Linotype" w:hAnsi="Palatino Linotype" w:cs="Arial"/>
          <w:i/>
          <w:sz w:val="22"/>
          <w:lang w:val="es-ES"/>
        </w:rPr>
        <w:t>percepciones</w:t>
      </w:r>
      <w:r w:rsidRPr="006102DB">
        <w:rPr>
          <w:rFonts w:ascii="Palatino Linotype" w:hAnsi="Palatino Linotype" w:cs="Arial"/>
          <w:i/>
          <w:lang w:val="es-ES"/>
        </w:rPr>
        <w:t xml:space="preserve"> </w:t>
      </w:r>
      <w:r w:rsidRPr="006102DB">
        <w:rPr>
          <w:rFonts w:ascii="Palatino Linotype" w:hAnsi="Palatino Linotype" w:cs="Arial"/>
          <w:i/>
          <w:sz w:val="22"/>
          <w:lang w:val="es-ES"/>
        </w:rPr>
        <w:t>brutas,</w:t>
      </w:r>
      <w:r w:rsidRPr="006102DB">
        <w:rPr>
          <w:rFonts w:ascii="Palatino Linotype" w:hAnsi="Palatino Linotype" w:cs="Arial"/>
          <w:i/>
          <w:lang w:val="es-ES"/>
        </w:rPr>
        <w:t xml:space="preserve"> </w:t>
      </w:r>
      <w:r w:rsidRPr="006102DB">
        <w:rPr>
          <w:rFonts w:ascii="Palatino Linotype" w:hAnsi="Palatino Linotype" w:cs="Arial"/>
          <w:i/>
          <w:sz w:val="22"/>
          <w:lang w:val="es-ES"/>
        </w:rPr>
        <w:t>deducciones</w:t>
      </w:r>
      <w:r w:rsidRPr="006102DB">
        <w:rPr>
          <w:rFonts w:ascii="Palatino Linotype" w:hAnsi="Palatino Linotype" w:cs="Arial"/>
          <w:i/>
          <w:lang w:val="es-ES"/>
        </w:rPr>
        <w:t xml:space="preserve"> </w:t>
      </w:r>
      <w:r w:rsidRPr="006102DB">
        <w:rPr>
          <w:rFonts w:ascii="Palatino Linotype" w:hAnsi="Palatino Linotype" w:cs="Arial"/>
          <w:i/>
          <w:sz w:val="22"/>
          <w:lang w:val="es-ES"/>
        </w:rPr>
        <w:t>y</w:t>
      </w:r>
      <w:r w:rsidRPr="006102DB">
        <w:rPr>
          <w:rFonts w:ascii="Palatino Linotype" w:hAnsi="Palatino Linotype" w:cs="Arial"/>
          <w:b/>
          <w:bCs/>
          <w:i/>
          <w:lang w:val="es-ES"/>
        </w:rPr>
        <w:t xml:space="preserve"> </w:t>
      </w:r>
      <w:r w:rsidRPr="006102DB">
        <w:rPr>
          <w:rFonts w:ascii="Palatino Linotype" w:hAnsi="Palatino Linotype" w:cs="Arial"/>
          <w:i/>
          <w:sz w:val="22"/>
          <w:lang w:val="es-ES"/>
        </w:rPr>
        <w:t>alcance</w:t>
      </w:r>
      <w:r w:rsidRPr="006102DB">
        <w:rPr>
          <w:rFonts w:ascii="Palatino Linotype" w:hAnsi="Palatino Linotype" w:cs="Arial"/>
          <w:i/>
          <w:lang w:val="es-ES"/>
        </w:rPr>
        <w:t xml:space="preserve"> </w:t>
      </w:r>
      <w:r w:rsidRPr="006102DB">
        <w:rPr>
          <w:rFonts w:ascii="Palatino Linotype" w:hAnsi="Palatino Linotype" w:cs="Arial"/>
          <w:i/>
          <w:sz w:val="22"/>
          <w:lang w:val="es-ES"/>
        </w:rPr>
        <w:t>neto</w:t>
      </w:r>
      <w:r w:rsidRPr="006102DB">
        <w:rPr>
          <w:rFonts w:ascii="Palatino Linotype" w:hAnsi="Palatino Linotype" w:cs="Arial"/>
          <w:i/>
          <w:lang w:val="es-ES"/>
        </w:rPr>
        <w:t xml:space="preserve"> </w:t>
      </w:r>
      <w:r w:rsidRPr="006102DB">
        <w:rPr>
          <w:rFonts w:ascii="Palatino Linotype" w:hAnsi="Palatino Linotype" w:cs="Arial"/>
          <w:i/>
          <w:color w:val="000000"/>
          <w:sz w:val="22"/>
          <w:lang w:val="es-ES"/>
        </w:rPr>
        <w:t>de</w:t>
      </w:r>
      <w:r w:rsidRPr="006102DB">
        <w:rPr>
          <w:rFonts w:ascii="Palatino Linotype" w:hAnsi="Palatino Linotype" w:cs="Arial"/>
          <w:i/>
          <w:lang w:val="es-ES"/>
        </w:rPr>
        <w:t xml:space="preserve"> </w:t>
      </w:r>
      <w:r w:rsidRPr="006102DB">
        <w:rPr>
          <w:rFonts w:ascii="Palatino Linotype" w:hAnsi="Palatino Linotype" w:cs="Arial"/>
          <w:i/>
          <w:sz w:val="22"/>
          <w:lang w:val="es-ES"/>
        </w:rPr>
        <w:t>las</w:t>
      </w:r>
      <w:r w:rsidRPr="006102DB">
        <w:rPr>
          <w:rFonts w:ascii="Palatino Linotype" w:hAnsi="Palatino Linotype" w:cs="Arial"/>
          <w:i/>
          <w:lang w:val="es-ES"/>
        </w:rPr>
        <w:t xml:space="preserve"> </w:t>
      </w:r>
      <w:r w:rsidRPr="006102DB">
        <w:rPr>
          <w:rFonts w:ascii="Palatino Linotype" w:hAnsi="Palatino Linotype" w:cs="Arial"/>
          <w:i/>
          <w:sz w:val="22"/>
          <w:lang w:val="es-ES"/>
        </w:rPr>
        <w:t>mismas;</w:t>
      </w:r>
      <w:r w:rsidRPr="006102DB">
        <w:rPr>
          <w:rFonts w:ascii="Palatino Linotype" w:hAnsi="Palatino Linotype" w:cs="Arial"/>
          <w:i/>
          <w:lang w:val="es-ES"/>
        </w:rPr>
        <w:t xml:space="preserve"> </w:t>
      </w:r>
      <w:r w:rsidRPr="006102DB">
        <w:rPr>
          <w:rFonts w:ascii="Palatino Linotype" w:hAnsi="Palatino Linotype" w:cs="Arial"/>
          <w:i/>
          <w:sz w:val="22"/>
          <w:lang w:val="es-ES"/>
        </w:rPr>
        <w:t>la</w:t>
      </w:r>
      <w:r w:rsidRPr="006102DB">
        <w:rPr>
          <w:rFonts w:ascii="Palatino Linotype" w:hAnsi="Palatino Linotype" w:cs="Arial"/>
          <w:i/>
          <w:lang w:val="es-ES"/>
        </w:rPr>
        <w:t xml:space="preserve"> </w:t>
      </w:r>
      <w:r w:rsidRPr="006102DB">
        <w:rPr>
          <w:rFonts w:ascii="Palatino Linotype" w:hAnsi="Palatino Linotype" w:cs="Arial"/>
          <w:i/>
          <w:sz w:val="22"/>
          <w:lang w:val="es-ES"/>
        </w:rPr>
        <w:t>nómina</w:t>
      </w:r>
      <w:r w:rsidRPr="006102DB">
        <w:rPr>
          <w:rFonts w:ascii="Palatino Linotype" w:hAnsi="Palatino Linotype" w:cs="Arial"/>
          <w:i/>
          <w:lang w:val="es-ES"/>
        </w:rPr>
        <w:t xml:space="preserve"> </w:t>
      </w:r>
      <w:r w:rsidRPr="006102DB">
        <w:rPr>
          <w:rFonts w:ascii="Palatino Linotype" w:hAnsi="Palatino Linotype" w:cs="Arial"/>
          <w:i/>
          <w:sz w:val="22"/>
          <w:lang w:val="es-ES"/>
        </w:rPr>
        <w:t>es</w:t>
      </w:r>
      <w:r w:rsidRPr="006102DB">
        <w:rPr>
          <w:rFonts w:ascii="Palatino Linotype" w:hAnsi="Palatino Linotype" w:cs="Arial"/>
          <w:i/>
          <w:lang w:val="es-ES"/>
        </w:rPr>
        <w:t xml:space="preserve"> </w:t>
      </w:r>
      <w:r w:rsidRPr="006102DB">
        <w:rPr>
          <w:rFonts w:ascii="Palatino Linotype" w:hAnsi="Palatino Linotype" w:cs="Arial"/>
          <w:i/>
          <w:sz w:val="22"/>
          <w:lang w:val="es-ES"/>
        </w:rPr>
        <w:t>utilizada</w:t>
      </w:r>
      <w:r w:rsidRPr="006102DB">
        <w:rPr>
          <w:rFonts w:ascii="Palatino Linotype" w:hAnsi="Palatino Linotype" w:cs="Arial"/>
          <w:i/>
          <w:lang w:val="es-ES"/>
        </w:rPr>
        <w:t xml:space="preserve"> </w:t>
      </w:r>
      <w:r w:rsidRPr="006102DB">
        <w:rPr>
          <w:rFonts w:ascii="Palatino Linotype" w:hAnsi="Palatino Linotype" w:cs="Arial"/>
          <w:i/>
          <w:sz w:val="22"/>
          <w:lang w:val="es-ES"/>
        </w:rPr>
        <w:t>para</w:t>
      </w:r>
      <w:r w:rsidRPr="006102DB">
        <w:rPr>
          <w:rFonts w:ascii="Palatino Linotype" w:hAnsi="Palatino Linotype" w:cs="Arial"/>
          <w:b/>
          <w:bCs/>
          <w:i/>
          <w:lang w:val="es-ES"/>
        </w:rPr>
        <w:t xml:space="preserve"> </w:t>
      </w:r>
      <w:r w:rsidRPr="006102DB">
        <w:rPr>
          <w:rFonts w:ascii="Palatino Linotype" w:hAnsi="Palatino Linotype" w:cs="Arial"/>
          <w:i/>
          <w:sz w:val="22"/>
          <w:lang w:val="es-ES"/>
        </w:rPr>
        <w:t>efectuar</w:t>
      </w:r>
      <w:r w:rsidRPr="006102DB">
        <w:rPr>
          <w:rFonts w:ascii="Palatino Linotype" w:hAnsi="Palatino Linotype" w:cs="Arial"/>
          <w:i/>
          <w:lang w:val="es-ES"/>
        </w:rPr>
        <w:t xml:space="preserve"> </w:t>
      </w:r>
      <w:r w:rsidRPr="006102DB">
        <w:rPr>
          <w:rFonts w:ascii="Palatino Linotype" w:hAnsi="Palatino Linotype" w:cs="Arial"/>
          <w:i/>
          <w:sz w:val="22"/>
          <w:lang w:val="es-ES"/>
        </w:rPr>
        <w:t>los</w:t>
      </w:r>
      <w:r w:rsidRPr="006102DB">
        <w:rPr>
          <w:rFonts w:ascii="Palatino Linotype" w:hAnsi="Palatino Linotype" w:cs="Arial"/>
          <w:i/>
          <w:lang w:val="es-ES"/>
        </w:rPr>
        <w:t xml:space="preserve"> </w:t>
      </w:r>
      <w:r w:rsidRPr="006102DB">
        <w:rPr>
          <w:rFonts w:ascii="Palatino Linotype" w:hAnsi="Palatino Linotype" w:cs="Arial"/>
          <w:i/>
          <w:sz w:val="22"/>
          <w:lang w:val="es-ES"/>
        </w:rPr>
        <w:t>pagos</w:t>
      </w:r>
      <w:r w:rsidRPr="006102DB">
        <w:rPr>
          <w:rFonts w:ascii="Palatino Linotype" w:hAnsi="Palatino Linotype" w:cs="Arial"/>
          <w:i/>
          <w:lang w:val="es-ES"/>
        </w:rPr>
        <w:t xml:space="preserve"> </w:t>
      </w:r>
      <w:r w:rsidRPr="006102DB">
        <w:rPr>
          <w:rFonts w:ascii="Palatino Linotype" w:hAnsi="Palatino Linotype" w:cs="Arial"/>
          <w:i/>
          <w:sz w:val="22"/>
          <w:lang w:val="es-ES"/>
        </w:rPr>
        <w:t>periódicos</w:t>
      </w:r>
      <w:r w:rsidRPr="006102DB">
        <w:rPr>
          <w:rFonts w:ascii="Palatino Linotype" w:hAnsi="Palatino Linotype" w:cs="Arial"/>
          <w:i/>
          <w:lang w:val="es-ES"/>
        </w:rPr>
        <w:t xml:space="preserve"> </w:t>
      </w:r>
      <w:r w:rsidRPr="006102DB">
        <w:rPr>
          <w:rFonts w:ascii="Palatino Linotype" w:hAnsi="Palatino Linotype" w:cs="Arial"/>
          <w:i/>
          <w:sz w:val="22"/>
          <w:lang w:val="es-ES"/>
        </w:rPr>
        <w:t>(semanales,</w:t>
      </w:r>
      <w:r w:rsidRPr="006102DB">
        <w:rPr>
          <w:rFonts w:ascii="Palatino Linotype" w:hAnsi="Palatino Linotype" w:cs="Arial"/>
          <w:i/>
          <w:lang w:val="es-ES"/>
        </w:rPr>
        <w:t xml:space="preserve"> </w:t>
      </w:r>
      <w:r w:rsidRPr="006102DB">
        <w:rPr>
          <w:rFonts w:ascii="Palatino Linotype" w:hAnsi="Palatino Linotype" w:cs="Arial"/>
          <w:i/>
          <w:sz w:val="22"/>
          <w:lang w:val="es-ES"/>
        </w:rPr>
        <w:t>quincenales</w:t>
      </w:r>
      <w:r w:rsidRPr="006102DB">
        <w:rPr>
          <w:rFonts w:ascii="Palatino Linotype" w:hAnsi="Palatino Linotype" w:cs="Arial"/>
          <w:i/>
          <w:lang w:val="es-ES"/>
        </w:rPr>
        <w:t xml:space="preserve"> </w:t>
      </w:r>
      <w:r w:rsidRPr="006102DB">
        <w:rPr>
          <w:rFonts w:ascii="Palatino Linotype" w:hAnsi="Palatino Linotype" w:cs="Arial"/>
          <w:i/>
          <w:sz w:val="22"/>
          <w:lang w:val="es-ES"/>
        </w:rPr>
        <w:t>o</w:t>
      </w:r>
      <w:r w:rsidRPr="006102DB">
        <w:rPr>
          <w:rFonts w:ascii="Palatino Linotype" w:hAnsi="Palatino Linotype" w:cs="Arial"/>
          <w:b/>
          <w:bCs/>
          <w:i/>
          <w:lang w:val="es-ES"/>
        </w:rPr>
        <w:t xml:space="preserve"> </w:t>
      </w:r>
      <w:r w:rsidRPr="006102DB">
        <w:rPr>
          <w:rFonts w:ascii="Palatino Linotype" w:hAnsi="Palatino Linotype" w:cs="Arial"/>
          <w:i/>
          <w:sz w:val="22"/>
          <w:lang w:val="es-ES"/>
        </w:rPr>
        <w:t>mensuales)</w:t>
      </w:r>
      <w:r w:rsidRPr="006102DB">
        <w:rPr>
          <w:rFonts w:ascii="Palatino Linotype" w:hAnsi="Palatino Linotype" w:cs="Arial"/>
          <w:i/>
          <w:lang w:val="es-ES"/>
        </w:rPr>
        <w:t xml:space="preserve"> </w:t>
      </w:r>
      <w:r w:rsidRPr="006102DB">
        <w:rPr>
          <w:rFonts w:ascii="Palatino Linotype" w:hAnsi="Palatino Linotype" w:cs="Arial"/>
          <w:i/>
          <w:sz w:val="22"/>
          <w:lang w:val="es-ES"/>
        </w:rPr>
        <w:t>a</w:t>
      </w:r>
      <w:r w:rsidRPr="006102DB">
        <w:rPr>
          <w:rFonts w:ascii="Palatino Linotype" w:hAnsi="Palatino Linotype" w:cs="Arial"/>
          <w:i/>
          <w:lang w:val="es-ES"/>
        </w:rPr>
        <w:t xml:space="preserve"> </w:t>
      </w:r>
      <w:r w:rsidRPr="006102DB">
        <w:rPr>
          <w:rFonts w:ascii="Palatino Linotype" w:hAnsi="Palatino Linotype" w:cs="Arial"/>
          <w:i/>
          <w:sz w:val="22"/>
          <w:lang w:val="es-ES"/>
        </w:rPr>
        <w:t>los</w:t>
      </w:r>
      <w:r w:rsidRPr="006102DB">
        <w:rPr>
          <w:rFonts w:ascii="Palatino Linotype" w:hAnsi="Palatino Linotype" w:cs="Arial"/>
          <w:i/>
          <w:lang w:val="es-ES"/>
        </w:rPr>
        <w:t xml:space="preserve"> </w:t>
      </w:r>
      <w:r w:rsidRPr="006102DB">
        <w:rPr>
          <w:rFonts w:ascii="Palatino Linotype" w:hAnsi="Palatino Linotype" w:cs="Arial"/>
          <w:i/>
          <w:sz w:val="22"/>
          <w:lang w:val="es-ES"/>
        </w:rPr>
        <w:t>trabajadores</w:t>
      </w:r>
      <w:r w:rsidRPr="006102DB">
        <w:rPr>
          <w:rFonts w:ascii="Palatino Linotype" w:hAnsi="Palatino Linotype" w:cs="Arial"/>
          <w:i/>
          <w:lang w:val="es-ES"/>
        </w:rPr>
        <w:t xml:space="preserve"> </w:t>
      </w:r>
      <w:r w:rsidRPr="006102DB">
        <w:rPr>
          <w:rFonts w:ascii="Palatino Linotype" w:hAnsi="Palatino Linotype" w:cs="Arial"/>
          <w:i/>
          <w:sz w:val="22"/>
          <w:lang w:val="es-ES"/>
        </w:rPr>
        <w:t>por</w:t>
      </w:r>
      <w:r w:rsidRPr="006102DB">
        <w:rPr>
          <w:rFonts w:ascii="Palatino Linotype" w:hAnsi="Palatino Linotype" w:cs="Arial"/>
          <w:i/>
          <w:lang w:val="es-ES"/>
        </w:rPr>
        <w:t xml:space="preserve"> </w:t>
      </w:r>
      <w:r w:rsidRPr="006102DB">
        <w:rPr>
          <w:rFonts w:ascii="Palatino Linotype" w:hAnsi="Palatino Linotype" w:cs="Arial"/>
          <w:i/>
          <w:sz w:val="22"/>
          <w:lang w:val="es-ES"/>
        </w:rPr>
        <w:t>concepto</w:t>
      </w:r>
      <w:r w:rsidRPr="006102DB">
        <w:rPr>
          <w:rFonts w:ascii="Palatino Linotype" w:hAnsi="Palatino Linotype" w:cs="Arial"/>
          <w:i/>
          <w:lang w:val="es-ES"/>
        </w:rPr>
        <w:t xml:space="preserve"> </w:t>
      </w:r>
      <w:r w:rsidRPr="006102DB">
        <w:rPr>
          <w:rFonts w:ascii="Palatino Linotype" w:hAnsi="Palatino Linotype" w:cs="Arial"/>
          <w:i/>
          <w:sz w:val="22"/>
          <w:lang w:val="es-ES"/>
        </w:rPr>
        <w:t>de</w:t>
      </w:r>
      <w:r w:rsidRPr="006102DB">
        <w:rPr>
          <w:rFonts w:ascii="Palatino Linotype" w:hAnsi="Palatino Linotype" w:cs="Arial"/>
          <w:i/>
          <w:lang w:val="es-ES"/>
        </w:rPr>
        <w:t xml:space="preserve"> </w:t>
      </w:r>
      <w:r w:rsidRPr="006102DB">
        <w:rPr>
          <w:rFonts w:ascii="Palatino Linotype" w:hAnsi="Palatino Linotype" w:cs="Arial"/>
          <w:i/>
          <w:sz w:val="22"/>
          <w:lang w:val="es-ES"/>
        </w:rPr>
        <w:t>sueldos</w:t>
      </w:r>
      <w:r w:rsidRPr="006102DB">
        <w:rPr>
          <w:rFonts w:ascii="Palatino Linotype" w:hAnsi="Palatino Linotype" w:cs="Arial"/>
          <w:i/>
          <w:lang w:val="es-ES"/>
        </w:rPr>
        <w:t xml:space="preserve"> </w:t>
      </w:r>
      <w:r w:rsidRPr="006102DB">
        <w:rPr>
          <w:rFonts w:ascii="Palatino Linotype" w:hAnsi="Palatino Linotype" w:cs="Arial"/>
          <w:i/>
          <w:sz w:val="22"/>
          <w:lang w:val="es-ES"/>
        </w:rPr>
        <w:t>y</w:t>
      </w:r>
      <w:r w:rsidRPr="006102DB">
        <w:rPr>
          <w:rFonts w:ascii="Palatino Linotype" w:hAnsi="Palatino Linotype" w:cs="Arial"/>
          <w:b/>
          <w:bCs/>
          <w:i/>
          <w:lang w:val="es-ES"/>
        </w:rPr>
        <w:t xml:space="preserve"> </w:t>
      </w:r>
      <w:r w:rsidRPr="006102DB">
        <w:rPr>
          <w:rFonts w:ascii="Palatino Linotype" w:hAnsi="Palatino Linotype" w:cs="Arial"/>
          <w:i/>
          <w:sz w:val="22"/>
          <w:lang w:val="es-ES"/>
        </w:rPr>
        <w:t>salarios.”</w:t>
      </w:r>
    </w:p>
    <w:p w14:paraId="62CCFB53" w14:textId="77777777" w:rsidR="00FB565A" w:rsidRDefault="00FB565A" w:rsidP="00FB565A">
      <w:pPr>
        <w:pStyle w:val="Prrafodelista"/>
        <w:spacing w:line="360" w:lineRule="auto"/>
        <w:ind w:left="0" w:right="49"/>
        <w:jc w:val="both"/>
        <w:rPr>
          <w:rFonts w:ascii="Palatino Linotype" w:hAnsi="Palatino Linotype" w:cs="Arial"/>
          <w:lang w:val="es-ES"/>
        </w:rPr>
      </w:pPr>
    </w:p>
    <w:p w14:paraId="0779AAF5" w14:textId="266A9B1A" w:rsidR="006102DB" w:rsidRPr="00FB565A" w:rsidRDefault="006102DB" w:rsidP="00FB565A">
      <w:pPr>
        <w:pStyle w:val="Prrafodelista"/>
        <w:numPr>
          <w:ilvl w:val="0"/>
          <w:numId w:val="1"/>
        </w:numPr>
        <w:spacing w:line="360" w:lineRule="auto"/>
        <w:ind w:right="49"/>
        <w:jc w:val="both"/>
        <w:rPr>
          <w:rFonts w:ascii="Palatino Linotype" w:hAnsi="Palatino Linotype" w:cs="Arial"/>
          <w:lang w:val="es-ES"/>
        </w:rPr>
      </w:pPr>
      <w:r w:rsidRPr="00FB565A">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FB565A">
        <w:rPr>
          <w:rFonts w:ascii="Palatino Linotype" w:hAnsi="Palatino Linotype" w:cs="Arial"/>
          <w:color w:val="000000"/>
        </w:rPr>
        <w:t>Ley de Fiscalización Superior del Estado de México</w:t>
      </w:r>
      <w:r w:rsidRPr="00990A2E">
        <w:rPr>
          <w:rFonts w:cs="Arial"/>
          <w:vertAlign w:val="superscript"/>
        </w:rPr>
        <w:footnoteReference w:id="6"/>
      </w:r>
      <w:r w:rsidRPr="00FB565A">
        <w:rPr>
          <w:rFonts w:ascii="Palatino Linotype" w:hAnsi="Palatino Linotype" w:cs="Arial"/>
          <w:color w:val="000000"/>
        </w:rPr>
        <w:t xml:space="preserve">; razón por la cual, el Órgano Superior de Fiscalización del Estado de México, (OSFEM) emitió en su momento los </w:t>
      </w:r>
      <w:r w:rsidRPr="00FB565A">
        <w:rPr>
          <w:rFonts w:ascii="Palatino Linotype" w:hAnsi="Palatino Linotype" w:cs="Arial"/>
          <w:b/>
          <w:color w:val="000000"/>
        </w:rPr>
        <w:t>Lineamientos para la Integración del Informe Trimestral</w:t>
      </w:r>
      <w:r w:rsidRPr="00FB565A">
        <w:rPr>
          <w:rFonts w:ascii="Palatino Linotype" w:hAnsi="Palatino Linotype" w:cs="Arial"/>
          <w:color w:val="000000"/>
        </w:rPr>
        <w:t xml:space="preserve">, en términos de la fracción XI del artículo 8 de la Ley de Fiscalización Superior del Estado de México, que señala: </w:t>
      </w:r>
    </w:p>
    <w:p w14:paraId="61A038D7" w14:textId="77777777" w:rsidR="006102DB" w:rsidRPr="006102DB" w:rsidRDefault="006102DB" w:rsidP="006102DB">
      <w:pPr>
        <w:pStyle w:val="Prrafodelista"/>
        <w:tabs>
          <w:tab w:val="right" w:leader="dot" w:pos="8505"/>
        </w:tabs>
        <w:spacing w:line="360" w:lineRule="auto"/>
        <w:ind w:left="0"/>
        <w:jc w:val="both"/>
        <w:rPr>
          <w:bCs/>
          <w:color w:val="000000"/>
        </w:rPr>
      </w:pPr>
    </w:p>
    <w:p w14:paraId="5AB18704" w14:textId="77777777" w:rsidR="006102DB" w:rsidRPr="006102DB" w:rsidRDefault="006102DB" w:rsidP="00FB565A">
      <w:pPr>
        <w:pStyle w:val="Prrafodelista"/>
        <w:autoSpaceDE w:val="0"/>
        <w:autoSpaceDN w:val="0"/>
        <w:adjustRightInd w:val="0"/>
        <w:spacing w:line="360" w:lineRule="auto"/>
        <w:ind w:left="851" w:right="616"/>
        <w:jc w:val="both"/>
        <w:rPr>
          <w:i/>
          <w:sz w:val="22"/>
          <w:szCs w:val="22"/>
        </w:rPr>
      </w:pPr>
      <w:r w:rsidRPr="006102DB">
        <w:rPr>
          <w:rFonts w:ascii="Palatino Linotype" w:hAnsi="Palatino Linotype" w:cs="Arial"/>
          <w:b/>
          <w:bCs/>
          <w:i/>
          <w:sz w:val="22"/>
          <w:szCs w:val="22"/>
        </w:rPr>
        <w:t>“Artículo</w:t>
      </w:r>
      <w:r w:rsidRPr="006102DB">
        <w:rPr>
          <w:rFonts w:ascii="Palatino Linotype" w:hAnsi="Palatino Linotype" w:cs="Arial"/>
          <w:b/>
          <w:bCs/>
          <w:i/>
        </w:rPr>
        <w:t xml:space="preserve"> </w:t>
      </w:r>
      <w:r w:rsidRPr="006102DB">
        <w:rPr>
          <w:rFonts w:ascii="Palatino Linotype" w:hAnsi="Palatino Linotype" w:cs="Arial"/>
          <w:b/>
          <w:bCs/>
          <w:i/>
          <w:sz w:val="22"/>
          <w:szCs w:val="22"/>
        </w:rPr>
        <w:t>8.</w:t>
      </w:r>
      <w:r w:rsidRPr="006102DB">
        <w:rPr>
          <w:rFonts w:ascii="Palatino Linotype" w:hAnsi="Palatino Linotype" w:cs="Arial"/>
          <w:b/>
          <w:bCs/>
          <w:i/>
        </w:rPr>
        <w:t xml:space="preserve"> </w:t>
      </w:r>
      <w:r w:rsidRPr="006102DB">
        <w:rPr>
          <w:rFonts w:ascii="Palatino Linotype" w:hAnsi="Palatino Linotype" w:cs="Arial"/>
          <w:i/>
          <w:sz w:val="22"/>
          <w:szCs w:val="22"/>
        </w:rPr>
        <w:t>El</w:t>
      </w:r>
      <w:r w:rsidRPr="006102DB">
        <w:rPr>
          <w:rFonts w:ascii="Palatino Linotype" w:hAnsi="Palatino Linotype" w:cs="Arial"/>
          <w:i/>
        </w:rPr>
        <w:t xml:space="preserve"> </w:t>
      </w:r>
      <w:r w:rsidRPr="006102DB">
        <w:rPr>
          <w:rFonts w:ascii="Palatino Linotype" w:hAnsi="Palatino Linotype" w:cs="Arial"/>
          <w:i/>
          <w:sz w:val="22"/>
          <w:szCs w:val="22"/>
        </w:rPr>
        <w:t>Órgano</w:t>
      </w:r>
      <w:r w:rsidRPr="006102DB">
        <w:rPr>
          <w:rFonts w:ascii="Palatino Linotype" w:hAnsi="Palatino Linotype" w:cs="Arial"/>
          <w:i/>
        </w:rPr>
        <w:t xml:space="preserve"> </w:t>
      </w:r>
      <w:r w:rsidRPr="006102DB">
        <w:rPr>
          <w:rFonts w:ascii="Palatino Linotype" w:hAnsi="Palatino Linotype" w:cs="Arial"/>
          <w:i/>
          <w:sz w:val="22"/>
          <w:szCs w:val="22"/>
        </w:rPr>
        <w:t>Superior</w:t>
      </w:r>
      <w:r w:rsidRPr="006102DB">
        <w:rPr>
          <w:rFonts w:ascii="Palatino Linotype" w:hAnsi="Palatino Linotype" w:cs="Arial"/>
          <w:i/>
        </w:rPr>
        <w:t xml:space="preserve"> </w:t>
      </w:r>
      <w:r w:rsidRPr="006102DB">
        <w:rPr>
          <w:rFonts w:ascii="Palatino Linotype" w:hAnsi="Palatino Linotype" w:cs="Arial"/>
          <w:i/>
          <w:sz w:val="22"/>
          <w:szCs w:val="22"/>
        </w:rPr>
        <w:t>tendrá</w:t>
      </w:r>
      <w:r w:rsidRPr="006102DB">
        <w:rPr>
          <w:rFonts w:ascii="Palatino Linotype" w:hAnsi="Palatino Linotype" w:cs="Arial"/>
          <w:i/>
        </w:rPr>
        <w:t xml:space="preserve"> </w:t>
      </w:r>
      <w:r w:rsidRPr="006102DB">
        <w:rPr>
          <w:rFonts w:ascii="Palatino Linotype" w:hAnsi="Palatino Linotype" w:cs="Arial"/>
          <w:i/>
          <w:sz w:val="22"/>
          <w:szCs w:val="22"/>
        </w:rPr>
        <w:t>las</w:t>
      </w:r>
      <w:r w:rsidRPr="006102DB">
        <w:rPr>
          <w:rFonts w:ascii="Palatino Linotype" w:hAnsi="Palatino Linotype" w:cs="Arial"/>
          <w:i/>
        </w:rPr>
        <w:t xml:space="preserve"> </w:t>
      </w:r>
      <w:r w:rsidRPr="006102DB">
        <w:rPr>
          <w:rFonts w:ascii="Palatino Linotype" w:hAnsi="Palatino Linotype" w:cs="Arial"/>
          <w:i/>
          <w:sz w:val="22"/>
          <w:szCs w:val="22"/>
        </w:rPr>
        <w:t>siguientes</w:t>
      </w:r>
      <w:r w:rsidRPr="006102DB">
        <w:rPr>
          <w:rFonts w:ascii="Palatino Linotype" w:hAnsi="Palatino Linotype" w:cs="Arial"/>
          <w:i/>
        </w:rPr>
        <w:t xml:space="preserve"> </w:t>
      </w:r>
      <w:r w:rsidRPr="006102DB">
        <w:rPr>
          <w:rFonts w:ascii="Palatino Linotype" w:hAnsi="Palatino Linotype" w:cs="Arial"/>
          <w:i/>
          <w:sz w:val="22"/>
          <w:szCs w:val="22"/>
        </w:rPr>
        <w:t>atribuciones:</w:t>
      </w:r>
    </w:p>
    <w:p w14:paraId="67958868" w14:textId="77777777" w:rsidR="006102DB" w:rsidRPr="006102DB" w:rsidRDefault="006102DB" w:rsidP="00FB565A">
      <w:pPr>
        <w:pStyle w:val="Prrafodelista"/>
        <w:autoSpaceDE w:val="0"/>
        <w:autoSpaceDN w:val="0"/>
        <w:adjustRightInd w:val="0"/>
        <w:spacing w:line="360" w:lineRule="auto"/>
        <w:ind w:left="851" w:right="616"/>
        <w:jc w:val="both"/>
        <w:rPr>
          <w:rFonts w:ascii="Palatino Linotype" w:hAnsi="Palatino Linotype" w:cs="Arial"/>
          <w:i/>
          <w:sz w:val="22"/>
          <w:szCs w:val="22"/>
        </w:rPr>
      </w:pPr>
      <w:r w:rsidRPr="006102DB">
        <w:rPr>
          <w:rFonts w:ascii="Palatino Linotype" w:hAnsi="Palatino Linotype" w:cs="Arial"/>
          <w:i/>
          <w:sz w:val="22"/>
          <w:szCs w:val="22"/>
        </w:rPr>
        <w:t>…</w:t>
      </w:r>
    </w:p>
    <w:p w14:paraId="6E9EE375" w14:textId="77777777" w:rsidR="006102DB" w:rsidRDefault="006102DB" w:rsidP="00FB565A">
      <w:pPr>
        <w:pStyle w:val="Prrafodelista"/>
        <w:autoSpaceDE w:val="0"/>
        <w:autoSpaceDN w:val="0"/>
        <w:adjustRightInd w:val="0"/>
        <w:spacing w:after="240" w:line="360" w:lineRule="auto"/>
        <w:ind w:left="851" w:right="616"/>
        <w:jc w:val="both"/>
        <w:rPr>
          <w:rFonts w:ascii="Palatino Linotype" w:hAnsi="Palatino Linotype" w:cs="Arial"/>
          <w:color w:val="000000"/>
          <w:sz w:val="22"/>
          <w:szCs w:val="22"/>
        </w:rPr>
      </w:pPr>
      <w:r w:rsidRPr="006102DB">
        <w:rPr>
          <w:rFonts w:ascii="Palatino Linotype" w:hAnsi="Palatino Linotype" w:cs="Arial"/>
          <w:b/>
          <w:bCs/>
          <w:i/>
          <w:sz w:val="22"/>
          <w:szCs w:val="22"/>
        </w:rPr>
        <w:t>XI.</w:t>
      </w:r>
      <w:r w:rsidRPr="006102DB">
        <w:rPr>
          <w:rFonts w:ascii="Palatino Linotype" w:hAnsi="Palatino Linotype" w:cs="Arial"/>
          <w:b/>
          <w:bCs/>
          <w:i/>
        </w:rPr>
        <w:t xml:space="preserve"> </w:t>
      </w:r>
      <w:r w:rsidRPr="006102DB">
        <w:rPr>
          <w:rFonts w:ascii="Palatino Linotype" w:hAnsi="Palatino Linotype" w:cs="Arial"/>
          <w:i/>
          <w:sz w:val="22"/>
          <w:szCs w:val="22"/>
        </w:rPr>
        <w:t>Establecer</w:t>
      </w:r>
      <w:r w:rsidRPr="006102DB">
        <w:rPr>
          <w:rFonts w:ascii="Palatino Linotype" w:hAnsi="Palatino Linotype" w:cs="Arial"/>
          <w:i/>
        </w:rPr>
        <w:t xml:space="preserve"> </w:t>
      </w:r>
      <w:r w:rsidRPr="006102DB">
        <w:rPr>
          <w:rFonts w:ascii="Palatino Linotype" w:hAnsi="Palatino Linotype" w:cs="Arial"/>
          <w:i/>
          <w:sz w:val="22"/>
          <w:szCs w:val="22"/>
        </w:rPr>
        <w:t>los</w:t>
      </w:r>
      <w:r w:rsidRPr="006102DB">
        <w:rPr>
          <w:rFonts w:ascii="Palatino Linotype" w:hAnsi="Palatino Linotype" w:cs="Arial"/>
          <w:i/>
        </w:rPr>
        <w:t xml:space="preserve"> </w:t>
      </w:r>
      <w:r w:rsidRPr="006102DB">
        <w:rPr>
          <w:rFonts w:ascii="Palatino Linotype" w:hAnsi="Palatino Linotype" w:cs="Arial"/>
          <w:i/>
          <w:sz w:val="22"/>
          <w:szCs w:val="22"/>
        </w:rPr>
        <w:t>lineamientos,</w:t>
      </w:r>
      <w:r w:rsidRPr="006102DB">
        <w:rPr>
          <w:rFonts w:ascii="Palatino Linotype" w:hAnsi="Palatino Linotype" w:cs="Arial"/>
          <w:i/>
        </w:rPr>
        <w:t xml:space="preserve"> </w:t>
      </w:r>
      <w:r w:rsidRPr="006102DB">
        <w:rPr>
          <w:rFonts w:ascii="Palatino Linotype" w:hAnsi="Palatino Linotype" w:cs="Arial"/>
          <w:i/>
          <w:sz w:val="22"/>
          <w:szCs w:val="22"/>
        </w:rPr>
        <w:t>criterios,</w:t>
      </w:r>
      <w:r w:rsidRPr="006102DB">
        <w:rPr>
          <w:rFonts w:ascii="Palatino Linotype" w:hAnsi="Palatino Linotype" w:cs="Arial"/>
          <w:i/>
        </w:rPr>
        <w:t xml:space="preserve"> </w:t>
      </w:r>
      <w:r w:rsidRPr="006102DB">
        <w:rPr>
          <w:rFonts w:ascii="Palatino Linotype" w:hAnsi="Palatino Linotype" w:cs="Arial"/>
          <w:i/>
          <w:sz w:val="22"/>
          <w:szCs w:val="22"/>
        </w:rPr>
        <w:t>procedimientos,</w:t>
      </w:r>
      <w:r w:rsidRPr="006102DB">
        <w:rPr>
          <w:rFonts w:ascii="Palatino Linotype" w:hAnsi="Palatino Linotype" w:cs="Arial"/>
          <w:i/>
        </w:rPr>
        <w:t xml:space="preserve"> </w:t>
      </w:r>
      <w:r w:rsidRPr="006102DB">
        <w:rPr>
          <w:rFonts w:ascii="Palatino Linotype" w:hAnsi="Palatino Linotype" w:cs="Arial"/>
          <w:i/>
          <w:sz w:val="22"/>
          <w:szCs w:val="22"/>
        </w:rPr>
        <w:t>métodos</w:t>
      </w:r>
      <w:r w:rsidRPr="006102DB">
        <w:rPr>
          <w:rFonts w:ascii="Palatino Linotype" w:hAnsi="Palatino Linotype" w:cs="Arial"/>
          <w:i/>
        </w:rPr>
        <w:t xml:space="preserve"> </w:t>
      </w:r>
      <w:r w:rsidRPr="006102DB">
        <w:rPr>
          <w:rFonts w:ascii="Palatino Linotype" w:hAnsi="Palatino Linotype" w:cs="Arial"/>
          <w:i/>
          <w:sz w:val="22"/>
          <w:szCs w:val="22"/>
        </w:rPr>
        <w:t>y</w:t>
      </w:r>
      <w:r w:rsidRPr="006102DB">
        <w:rPr>
          <w:rFonts w:ascii="Palatino Linotype" w:hAnsi="Palatino Linotype" w:cs="Arial"/>
          <w:i/>
        </w:rPr>
        <w:t xml:space="preserve"> </w:t>
      </w:r>
      <w:r w:rsidRPr="006102DB">
        <w:rPr>
          <w:rFonts w:ascii="Palatino Linotype" w:hAnsi="Palatino Linotype" w:cs="Arial"/>
          <w:i/>
          <w:sz w:val="22"/>
          <w:szCs w:val="22"/>
        </w:rPr>
        <w:t>sistemas</w:t>
      </w:r>
      <w:r w:rsidRPr="006102DB">
        <w:rPr>
          <w:rFonts w:ascii="Palatino Linotype" w:hAnsi="Palatino Linotype" w:cs="Arial"/>
          <w:i/>
        </w:rPr>
        <w:t xml:space="preserve"> </w:t>
      </w:r>
      <w:r w:rsidRPr="006102DB">
        <w:rPr>
          <w:rFonts w:ascii="Palatino Linotype" w:hAnsi="Palatino Linotype" w:cs="Arial"/>
          <w:i/>
          <w:sz w:val="22"/>
          <w:szCs w:val="22"/>
        </w:rPr>
        <w:t>para</w:t>
      </w:r>
      <w:r w:rsidRPr="006102DB">
        <w:rPr>
          <w:rFonts w:ascii="Palatino Linotype" w:hAnsi="Palatino Linotype" w:cs="Arial"/>
          <w:i/>
        </w:rPr>
        <w:t xml:space="preserve"> </w:t>
      </w:r>
      <w:r w:rsidRPr="006102DB">
        <w:rPr>
          <w:rFonts w:ascii="Palatino Linotype" w:hAnsi="Palatino Linotype" w:cs="Arial"/>
          <w:i/>
          <w:sz w:val="22"/>
          <w:szCs w:val="22"/>
        </w:rPr>
        <w:t>las</w:t>
      </w:r>
      <w:r w:rsidRPr="006102DB">
        <w:rPr>
          <w:rFonts w:ascii="Palatino Linotype" w:hAnsi="Palatino Linotype" w:cs="Arial"/>
          <w:i/>
        </w:rPr>
        <w:t xml:space="preserve"> </w:t>
      </w:r>
      <w:r w:rsidRPr="006102DB">
        <w:rPr>
          <w:rFonts w:ascii="Palatino Linotype" w:hAnsi="Palatino Linotype" w:cs="Arial"/>
          <w:i/>
          <w:sz w:val="22"/>
          <w:szCs w:val="22"/>
        </w:rPr>
        <w:t>acciones</w:t>
      </w:r>
      <w:r w:rsidRPr="006102DB">
        <w:rPr>
          <w:rFonts w:ascii="Palatino Linotype" w:hAnsi="Palatino Linotype" w:cs="Arial"/>
          <w:i/>
        </w:rPr>
        <w:t xml:space="preserve"> </w:t>
      </w:r>
      <w:r w:rsidRPr="006102DB">
        <w:rPr>
          <w:rFonts w:ascii="Palatino Linotype" w:hAnsi="Palatino Linotype" w:cs="Arial"/>
          <w:i/>
          <w:sz w:val="22"/>
          <w:szCs w:val="22"/>
        </w:rPr>
        <w:t>de</w:t>
      </w:r>
      <w:r w:rsidRPr="006102DB">
        <w:rPr>
          <w:rFonts w:ascii="Palatino Linotype" w:hAnsi="Palatino Linotype" w:cs="Arial"/>
          <w:i/>
        </w:rPr>
        <w:t xml:space="preserve"> </w:t>
      </w:r>
      <w:r w:rsidRPr="006102DB">
        <w:rPr>
          <w:rFonts w:ascii="Palatino Linotype" w:hAnsi="Palatino Linotype" w:cs="Arial"/>
          <w:i/>
          <w:sz w:val="22"/>
          <w:szCs w:val="22"/>
        </w:rPr>
        <w:t>control</w:t>
      </w:r>
      <w:r w:rsidRPr="006102DB">
        <w:rPr>
          <w:rFonts w:ascii="Palatino Linotype" w:hAnsi="Palatino Linotype" w:cs="Arial"/>
          <w:i/>
        </w:rPr>
        <w:t xml:space="preserve"> </w:t>
      </w:r>
      <w:r w:rsidRPr="006102DB">
        <w:rPr>
          <w:rFonts w:ascii="Palatino Linotype" w:hAnsi="Palatino Linotype" w:cs="Arial"/>
          <w:i/>
          <w:sz w:val="22"/>
          <w:szCs w:val="22"/>
        </w:rPr>
        <w:t>y</w:t>
      </w:r>
      <w:r w:rsidRPr="006102DB">
        <w:rPr>
          <w:rFonts w:ascii="Palatino Linotype" w:hAnsi="Palatino Linotype" w:cs="Arial"/>
          <w:i/>
        </w:rPr>
        <w:t xml:space="preserve"> </w:t>
      </w:r>
      <w:r w:rsidRPr="006102DB">
        <w:rPr>
          <w:rFonts w:ascii="Palatino Linotype" w:hAnsi="Palatino Linotype" w:cs="Arial"/>
          <w:i/>
          <w:sz w:val="22"/>
          <w:szCs w:val="22"/>
        </w:rPr>
        <w:t>evaluación,</w:t>
      </w:r>
      <w:r w:rsidRPr="006102DB">
        <w:rPr>
          <w:rFonts w:ascii="Palatino Linotype" w:hAnsi="Palatino Linotype" w:cs="Arial"/>
          <w:i/>
        </w:rPr>
        <w:t xml:space="preserve"> </w:t>
      </w:r>
      <w:r w:rsidRPr="006102DB">
        <w:rPr>
          <w:rFonts w:ascii="Palatino Linotype" w:hAnsi="Palatino Linotype" w:cs="Arial"/>
          <w:i/>
          <w:sz w:val="22"/>
          <w:szCs w:val="22"/>
        </w:rPr>
        <w:t>necesarios</w:t>
      </w:r>
      <w:r w:rsidRPr="006102DB">
        <w:rPr>
          <w:rFonts w:ascii="Palatino Linotype" w:hAnsi="Palatino Linotype" w:cs="Arial"/>
          <w:i/>
        </w:rPr>
        <w:t xml:space="preserve"> </w:t>
      </w:r>
      <w:r w:rsidRPr="006102DB">
        <w:rPr>
          <w:rFonts w:ascii="Palatino Linotype" w:hAnsi="Palatino Linotype" w:cs="Arial"/>
          <w:i/>
          <w:sz w:val="22"/>
          <w:szCs w:val="22"/>
        </w:rPr>
        <w:t>para</w:t>
      </w:r>
      <w:r w:rsidRPr="006102DB">
        <w:rPr>
          <w:rFonts w:ascii="Palatino Linotype" w:hAnsi="Palatino Linotype" w:cs="Arial"/>
          <w:i/>
        </w:rPr>
        <w:t xml:space="preserve"> </w:t>
      </w:r>
      <w:r w:rsidRPr="006102DB">
        <w:rPr>
          <w:rFonts w:ascii="Palatino Linotype" w:hAnsi="Palatino Linotype" w:cs="Arial"/>
          <w:i/>
          <w:sz w:val="22"/>
          <w:szCs w:val="22"/>
        </w:rPr>
        <w:t>la</w:t>
      </w:r>
      <w:r w:rsidRPr="006102DB">
        <w:rPr>
          <w:rFonts w:ascii="Palatino Linotype" w:hAnsi="Palatino Linotype" w:cs="Arial"/>
          <w:i/>
        </w:rPr>
        <w:t xml:space="preserve"> </w:t>
      </w:r>
      <w:r w:rsidRPr="006102DB">
        <w:rPr>
          <w:rFonts w:ascii="Palatino Linotype" w:hAnsi="Palatino Linotype" w:cs="Arial"/>
          <w:i/>
          <w:sz w:val="22"/>
          <w:szCs w:val="22"/>
        </w:rPr>
        <w:t>fiscalización</w:t>
      </w:r>
      <w:r w:rsidRPr="006102DB">
        <w:rPr>
          <w:rFonts w:ascii="Palatino Linotype" w:hAnsi="Palatino Linotype" w:cs="Arial"/>
          <w:i/>
        </w:rPr>
        <w:t xml:space="preserve"> </w:t>
      </w:r>
      <w:r w:rsidRPr="006102DB">
        <w:rPr>
          <w:rFonts w:ascii="Palatino Linotype" w:hAnsi="Palatino Linotype" w:cs="Arial"/>
          <w:i/>
          <w:sz w:val="22"/>
          <w:szCs w:val="22"/>
        </w:rPr>
        <w:t>de</w:t>
      </w:r>
      <w:r w:rsidRPr="006102DB">
        <w:rPr>
          <w:rFonts w:ascii="Palatino Linotype" w:hAnsi="Palatino Linotype" w:cs="Arial"/>
          <w:i/>
        </w:rPr>
        <w:t xml:space="preserve"> </w:t>
      </w:r>
      <w:r w:rsidRPr="006102DB">
        <w:rPr>
          <w:rFonts w:ascii="Palatino Linotype" w:hAnsi="Palatino Linotype" w:cs="Arial"/>
          <w:i/>
          <w:sz w:val="22"/>
          <w:szCs w:val="22"/>
        </w:rPr>
        <w:t>las</w:t>
      </w:r>
      <w:r w:rsidRPr="006102DB">
        <w:rPr>
          <w:rFonts w:ascii="Palatino Linotype" w:hAnsi="Palatino Linotype" w:cs="Arial"/>
          <w:i/>
        </w:rPr>
        <w:t xml:space="preserve"> </w:t>
      </w:r>
      <w:r w:rsidRPr="006102DB">
        <w:rPr>
          <w:rFonts w:ascii="Palatino Linotype" w:hAnsi="Palatino Linotype" w:cs="Arial"/>
          <w:i/>
          <w:sz w:val="22"/>
          <w:szCs w:val="22"/>
        </w:rPr>
        <w:t>cuentas</w:t>
      </w:r>
      <w:r w:rsidRPr="006102DB">
        <w:rPr>
          <w:rFonts w:ascii="Palatino Linotype" w:hAnsi="Palatino Linotype" w:cs="Arial"/>
          <w:i/>
        </w:rPr>
        <w:t xml:space="preserve"> </w:t>
      </w:r>
      <w:r w:rsidRPr="006102DB">
        <w:rPr>
          <w:rFonts w:ascii="Palatino Linotype" w:hAnsi="Palatino Linotype" w:cs="Arial"/>
          <w:i/>
          <w:sz w:val="22"/>
          <w:szCs w:val="22"/>
        </w:rPr>
        <w:t>públi</w:t>
      </w:r>
      <w:r w:rsidRPr="006102DB">
        <w:rPr>
          <w:rFonts w:ascii="Palatino Linotype" w:hAnsi="Palatino Linotype" w:cs="Arial"/>
          <w:i/>
        </w:rPr>
        <w:t>cas y los informes trimestrales</w:t>
      </w:r>
      <w:r>
        <w:rPr>
          <w:rStyle w:val="Refdenotaalpie"/>
          <w:rFonts w:ascii="Palatino Linotype" w:hAnsi="Palatino Linotype" w:cs="Arial"/>
          <w:i/>
        </w:rPr>
        <w:footnoteReference w:id="7"/>
      </w:r>
      <w:r w:rsidRPr="006102DB">
        <w:rPr>
          <w:rFonts w:ascii="Palatino Linotype" w:hAnsi="Palatino Linotype" w:cs="Arial"/>
          <w:color w:val="000000"/>
          <w:sz w:val="22"/>
          <w:szCs w:val="22"/>
        </w:rPr>
        <w:t>…”</w:t>
      </w:r>
      <w:r w:rsidRPr="006102DB">
        <w:rPr>
          <w:rFonts w:ascii="Palatino Linotype" w:hAnsi="Palatino Linotype" w:cs="Arial"/>
          <w:color w:val="000000"/>
        </w:rPr>
        <w:t xml:space="preserve"> </w:t>
      </w:r>
      <w:r w:rsidRPr="006102DB">
        <w:rPr>
          <w:rFonts w:ascii="Palatino Linotype" w:hAnsi="Palatino Linotype" w:cs="Arial"/>
          <w:color w:val="000000"/>
          <w:sz w:val="22"/>
          <w:szCs w:val="22"/>
        </w:rPr>
        <w:t>(Sic)</w:t>
      </w:r>
    </w:p>
    <w:p w14:paraId="4AF0EC83" w14:textId="77777777" w:rsidR="006102DB" w:rsidRPr="006102DB" w:rsidRDefault="006102DB" w:rsidP="006102DB">
      <w:pPr>
        <w:pStyle w:val="Prrafodelista"/>
        <w:autoSpaceDE w:val="0"/>
        <w:autoSpaceDN w:val="0"/>
        <w:adjustRightInd w:val="0"/>
        <w:spacing w:after="240"/>
        <w:ind w:left="0" w:right="899"/>
        <w:jc w:val="both"/>
        <w:rPr>
          <w:rFonts w:ascii="Palatino Linotype" w:hAnsi="Palatino Linotype" w:cs="Arial"/>
          <w:color w:val="000000"/>
          <w:sz w:val="22"/>
          <w:szCs w:val="22"/>
        </w:rPr>
      </w:pPr>
    </w:p>
    <w:p w14:paraId="6088EC00" w14:textId="77777777" w:rsidR="006102DB" w:rsidRPr="006102DB" w:rsidRDefault="006102DB" w:rsidP="006102DB">
      <w:pPr>
        <w:pStyle w:val="Prrafodelista"/>
        <w:autoSpaceDE w:val="0"/>
        <w:autoSpaceDN w:val="0"/>
        <w:adjustRightInd w:val="0"/>
        <w:spacing w:after="240"/>
        <w:ind w:left="0" w:right="899"/>
        <w:jc w:val="both"/>
        <w:rPr>
          <w:bCs/>
          <w:color w:val="000000"/>
        </w:rPr>
      </w:pPr>
    </w:p>
    <w:p w14:paraId="7FD2966F" w14:textId="77777777" w:rsidR="006102DB" w:rsidRPr="006102DB" w:rsidRDefault="006102DB" w:rsidP="006102DB">
      <w:pPr>
        <w:pStyle w:val="Prrafodelista"/>
        <w:numPr>
          <w:ilvl w:val="0"/>
          <w:numId w:val="1"/>
        </w:numPr>
        <w:spacing w:line="360" w:lineRule="auto"/>
        <w:jc w:val="both"/>
        <w:rPr>
          <w:rFonts w:ascii="Palatino Linotype" w:hAnsi="Palatino Linotype"/>
        </w:rPr>
      </w:pPr>
      <w:r w:rsidRPr="006102DB">
        <w:rPr>
          <w:rFonts w:ascii="Palatino Linotype" w:hAnsi="Palatino Linotype"/>
        </w:rPr>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r w:rsidRPr="00E83347">
        <w:rPr>
          <w:rStyle w:val="Refdenotaalpie"/>
          <w:rFonts w:ascii="Palatino Linotype" w:hAnsi="Palatino Linotype"/>
        </w:rPr>
        <w:footnoteReference w:id="8"/>
      </w:r>
      <w:r w:rsidRPr="006102DB">
        <w:rPr>
          <w:rFonts w:ascii="Palatino Linotype" w:hAnsi="Palatino Linotype"/>
        </w:rPr>
        <w:t>.</w:t>
      </w:r>
    </w:p>
    <w:p w14:paraId="4CE229BE" w14:textId="77777777" w:rsidR="006102DB" w:rsidRPr="006102DB" w:rsidRDefault="006102DB" w:rsidP="006102DB">
      <w:pPr>
        <w:pStyle w:val="Prrafodelista"/>
        <w:spacing w:line="360" w:lineRule="auto"/>
        <w:ind w:left="0"/>
        <w:jc w:val="both"/>
        <w:rPr>
          <w:rFonts w:ascii="Palatino Linotype" w:hAnsi="Palatino Linotype"/>
        </w:rPr>
      </w:pPr>
    </w:p>
    <w:p w14:paraId="1B683CF6" w14:textId="77777777" w:rsidR="006102DB" w:rsidRPr="006102DB" w:rsidRDefault="006102DB" w:rsidP="006102DB">
      <w:pPr>
        <w:pStyle w:val="Prrafodelista"/>
        <w:spacing w:before="100" w:beforeAutospacing="1" w:line="360" w:lineRule="auto"/>
        <w:ind w:left="0"/>
        <w:jc w:val="both"/>
        <w:rPr>
          <w:rFonts w:ascii="Palatino Linotype" w:hAnsi="Palatino Linotype"/>
        </w:rPr>
      </w:pPr>
      <w:r>
        <w:rPr>
          <w:noProof/>
          <w:lang w:eastAsia="es-MX"/>
        </w:rPr>
        <mc:AlternateContent>
          <mc:Choice Requires="wps">
            <w:drawing>
              <wp:anchor distT="0" distB="0" distL="114300" distR="114300" simplePos="0" relativeHeight="251659264" behindDoc="0" locked="0" layoutInCell="1" allowOverlap="1" wp14:anchorId="3EB716F1" wp14:editId="7BB6514C">
                <wp:simplePos x="0" y="0"/>
                <wp:positionH relativeFrom="column">
                  <wp:posOffset>1323975</wp:posOffset>
                </wp:positionH>
                <wp:positionV relativeFrom="paragraph">
                  <wp:posOffset>1567731</wp:posOffset>
                </wp:positionV>
                <wp:extent cx="4468633" cy="286247"/>
                <wp:effectExtent l="76200" t="38100" r="84455" b="95250"/>
                <wp:wrapNone/>
                <wp:docPr id="6" name="Rectángulo redondeado 6"/>
                <wp:cNvGraphicFramePr/>
                <a:graphic xmlns:a="http://schemas.openxmlformats.org/drawingml/2006/main">
                  <a:graphicData uri="http://schemas.microsoft.com/office/word/2010/wordprocessingShape">
                    <wps:wsp>
                      <wps:cNvSpPr/>
                      <wps:spPr>
                        <a:xfrm>
                          <a:off x="0" y="0"/>
                          <a:ext cx="4468633" cy="286247"/>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E1F98F" id="Rectángulo redondeado 6" o:spid="_x0000_s1026" style="position:absolute;margin-left:104.25pt;margin-top:123.45pt;width:351.85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" filled="f" strokecolor="red" strokeweight="3pt">
                <v:shadow on="t" color="black" opacity="22937f" origin=",.5" offset="0,.63889mm"/>
              </v:roundrect>
            </w:pict>
          </mc:Fallback>
        </mc:AlternateContent>
      </w:r>
      <w:r>
        <w:rPr>
          <w:noProof/>
          <w:lang w:eastAsia="es-MX"/>
        </w:rPr>
        <w:drawing>
          <wp:inline distT="0" distB="0" distL="0" distR="0" wp14:anchorId="13573176" wp14:editId="13113078">
            <wp:extent cx="5791835" cy="19145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14525"/>
                    </a:xfrm>
                    <a:prstGeom prst="rect">
                      <a:avLst/>
                    </a:prstGeom>
                  </pic:spPr>
                </pic:pic>
              </a:graphicData>
            </a:graphic>
          </wp:inline>
        </w:drawing>
      </w:r>
    </w:p>
    <w:p w14:paraId="17AE3D93" w14:textId="77777777" w:rsidR="006102DB" w:rsidRPr="006102DB" w:rsidRDefault="006102DB" w:rsidP="006102DB">
      <w:pPr>
        <w:pStyle w:val="Prrafodelista"/>
        <w:spacing w:line="360" w:lineRule="auto"/>
        <w:ind w:left="0"/>
        <w:jc w:val="both"/>
        <w:rPr>
          <w:rFonts w:ascii="Palatino Linotype" w:hAnsi="Palatino Linotype"/>
        </w:rPr>
      </w:pPr>
    </w:p>
    <w:p w14:paraId="157DB2F6" w14:textId="5C6D9A73" w:rsidR="006102DB" w:rsidRDefault="00FB565A" w:rsidP="006102DB">
      <w:pPr>
        <w:pStyle w:val="Prrafodelista"/>
        <w:numPr>
          <w:ilvl w:val="0"/>
          <w:numId w:val="1"/>
        </w:numPr>
        <w:spacing w:before="100" w:beforeAutospacing="1" w:after="100" w:afterAutospacing="1" w:line="360" w:lineRule="auto"/>
        <w:jc w:val="both"/>
        <w:rPr>
          <w:rFonts w:ascii="Palatino Linotype" w:hAnsi="Palatino Linotype"/>
        </w:rPr>
      </w:pPr>
      <w:r>
        <w:rPr>
          <w:rFonts w:ascii="Palatino Linotype" w:hAnsi="Palatino Linotype"/>
        </w:rPr>
        <w:t>Estos lineamientos son</w:t>
      </w:r>
      <w:r w:rsidR="006102DB" w:rsidRPr="006102DB">
        <w:rPr>
          <w:rFonts w:ascii="Palatino Linotype" w:hAnsi="Palatino Linotype"/>
        </w:rPr>
        <w:t xml:space="preserve">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OSFEM dentro de los 20 días posteriores al término del trimestre correspondiente de acuerdo a lo establecido en el artículo 32 de la Ley de Fiscalización Superior del Estado de México, que a la letra dice:</w:t>
      </w:r>
    </w:p>
    <w:p w14:paraId="1C59DB3B" w14:textId="77777777" w:rsidR="006102DB" w:rsidRPr="006102DB" w:rsidRDefault="006102DB" w:rsidP="006102DB">
      <w:pPr>
        <w:pStyle w:val="Prrafodelista"/>
        <w:spacing w:before="100" w:beforeAutospacing="1" w:after="100" w:afterAutospacing="1" w:line="360" w:lineRule="auto"/>
        <w:ind w:left="0"/>
        <w:jc w:val="both"/>
        <w:rPr>
          <w:rFonts w:ascii="Palatino Linotype" w:hAnsi="Palatino Linotype"/>
        </w:rPr>
      </w:pPr>
    </w:p>
    <w:p w14:paraId="124748B5" w14:textId="77777777" w:rsidR="006102DB" w:rsidRPr="006102DB" w:rsidRDefault="006102DB" w:rsidP="00FB565A">
      <w:pPr>
        <w:pStyle w:val="Prrafodelista"/>
        <w:spacing w:line="360" w:lineRule="auto"/>
        <w:ind w:left="851" w:right="616"/>
        <w:jc w:val="both"/>
        <w:rPr>
          <w:rFonts w:ascii="Palatino Linotype" w:hAnsi="Palatino Linotype"/>
          <w:i/>
          <w:sz w:val="22"/>
          <w:szCs w:val="22"/>
        </w:rPr>
      </w:pPr>
      <w:r w:rsidRPr="006102DB">
        <w:rPr>
          <w:rFonts w:ascii="Palatino Linotype" w:hAnsi="Palatino Linotype"/>
          <w:b/>
          <w:i/>
          <w:sz w:val="22"/>
          <w:szCs w:val="22"/>
        </w:rPr>
        <w:t>“Artículo</w:t>
      </w:r>
      <w:r w:rsidRPr="006102DB">
        <w:rPr>
          <w:rFonts w:ascii="Palatino Linotype" w:hAnsi="Palatino Linotype"/>
          <w:b/>
          <w:i/>
        </w:rPr>
        <w:t xml:space="preserve"> </w:t>
      </w:r>
      <w:r w:rsidRPr="006102DB">
        <w:rPr>
          <w:rFonts w:ascii="Palatino Linotype" w:hAnsi="Palatino Linotype"/>
          <w:b/>
          <w:i/>
          <w:sz w:val="22"/>
          <w:szCs w:val="22"/>
        </w:rPr>
        <w:t>32.-</w:t>
      </w:r>
      <w:r w:rsidRPr="006102DB">
        <w:rPr>
          <w:rFonts w:ascii="Palatino Linotype" w:hAnsi="Palatino Linotype"/>
          <w:i/>
        </w:rPr>
        <w:t xml:space="preserve"> </w:t>
      </w:r>
      <w:r w:rsidRPr="006102DB">
        <w:rPr>
          <w:rFonts w:ascii="Palatino Linotype" w:hAnsi="Palatino Linotype"/>
          <w:i/>
          <w:sz w:val="22"/>
          <w:szCs w:val="22"/>
        </w:rPr>
        <w:t>El</w:t>
      </w:r>
      <w:r w:rsidRPr="006102DB">
        <w:rPr>
          <w:rFonts w:ascii="Palatino Linotype" w:hAnsi="Palatino Linotype"/>
          <w:i/>
        </w:rPr>
        <w:t xml:space="preserve"> </w:t>
      </w:r>
      <w:r w:rsidRPr="006102DB">
        <w:rPr>
          <w:rFonts w:ascii="Palatino Linotype" w:hAnsi="Palatino Linotype"/>
          <w:i/>
          <w:sz w:val="22"/>
          <w:szCs w:val="22"/>
        </w:rPr>
        <w:t>Gobernador</w:t>
      </w:r>
      <w:r w:rsidRPr="006102DB">
        <w:rPr>
          <w:rFonts w:ascii="Palatino Linotype" w:hAnsi="Palatino Linotype"/>
          <w:i/>
        </w:rPr>
        <w:t xml:space="preserve"> </w:t>
      </w:r>
      <w:r w:rsidRPr="006102DB">
        <w:rPr>
          <w:rFonts w:ascii="Palatino Linotype" w:hAnsi="Palatino Linotype"/>
          <w:i/>
          <w:sz w:val="22"/>
          <w:szCs w:val="22"/>
        </w:rPr>
        <w:t>del</w:t>
      </w:r>
      <w:r w:rsidRPr="006102DB">
        <w:rPr>
          <w:rFonts w:ascii="Palatino Linotype" w:hAnsi="Palatino Linotype"/>
          <w:i/>
        </w:rPr>
        <w:t xml:space="preserve"> </w:t>
      </w:r>
      <w:r w:rsidRPr="006102DB">
        <w:rPr>
          <w:rFonts w:ascii="Palatino Linotype" w:hAnsi="Palatino Linotype"/>
          <w:i/>
          <w:sz w:val="22"/>
          <w:szCs w:val="22"/>
        </w:rPr>
        <w:t>Estado,</w:t>
      </w:r>
      <w:r w:rsidRPr="006102DB">
        <w:rPr>
          <w:rFonts w:ascii="Palatino Linotype" w:hAnsi="Palatino Linotype"/>
          <w:i/>
        </w:rPr>
        <w:t xml:space="preserve"> </w:t>
      </w:r>
      <w:r w:rsidRPr="006102DB">
        <w:rPr>
          <w:rFonts w:ascii="Palatino Linotype" w:hAnsi="Palatino Linotype"/>
          <w:i/>
          <w:sz w:val="22"/>
          <w:szCs w:val="22"/>
        </w:rPr>
        <w:t>por</w:t>
      </w:r>
      <w:r w:rsidRPr="006102DB">
        <w:rPr>
          <w:rFonts w:ascii="Palatino Linotype" w:hAnsi="Palatino Linotype"/>
          <w:i/>
        </w:rPr>
        <w:t xml:space="preserve"> </w:t>
      </w:r>
      <w:r w:rsidRPr="006102DB">
        <w:rPr>
          <w:rFonts w:ascii="Palatino Linotype" w:hAnsi="Palatino Linotype"/>
          <w:i/>
          <w:sz w:val="22"/>
          <w:szCs w:val="22"/>
        </w:rPr>
        <w:t>conducto</w:t>
      </w:r>
      <w:r w:rsidRPr="006102DB">
        <w:rPr>
          <w:rFonts w:ascii="Palatino Linotype" w:hAnsi="Palatino Linotype"/>
          <w:i/>
        </w:rPr>
        <w:t xml:space="preserve"> </w:t>
      </w:r>
      <w:r w:rsidRPr="006102DB">
        <w:rPr>
          <w:rFonts w:ascii="Palatino Linotype" w:hAnsi="Palatino Linotype"/>
          <w:i/>
          <w:sz w:val="22"/>
          <w:szCs w:val="22"/>
        </w:rPr>
        <w:t>del</w:t>
      </w:r>
      <w:r w:rsidRPr="006102DB">
        <w:rPr>
          <w:rFonts w:ascii="Palatino Linotype" w:hAnsi="Palatino Linotype"/>
          <w:i/>
        </w:rPr>
        <w:t xml:space="preserve"> </w:t>
      </w:r>
      <w:r w:rsidRPr="006102DB">
        <w:rPr>
          <w:rFonts w:ascii="Palatino Linotype" w:hAnsi="Palatino Linotype"/>
          <w:i/>
          <w:sz w:val="22"/>
          <w:szCs w:val="22"/>
        </w:rPr>
        <w:t>titular</w:t>
      </w:r>
      <w:r w:rsidRPr="006102DB">
        <w:rPr>
          <w:rFonts w:ascii="Palatino Linotype" w:hAnsi="Palatino Linotype"/>
          <w:i/>
        </w:rPr>
        <w:t xml:space="preserve"> </w:t>
      </w:r>
      <w:r w:rsidRPr="006102DB">
        <w:rPr>
          <w:rFonts w:ascii="Palatino Linotype" w:hAnsi="Palatino Linotype"/>
          <w:i/>
          <w:sz w:val="22"/>
          <w:szCs w:val="22"/>
        </w:rPr>
        <w:t>de</w:t>
      </w:r>
      <w:r w:rsidRPr="006102DB">
        <w:rPr>
          <w:rFonts w:ascii="Palatino Linotype" w:hAnsi="Palatino Linotype"/>
          <w:i/>
        </w:rPr>
        <w:t xml:space="preserve"> </w:t>
      </w:r>
      <w:r w:rsidRPr="006102DB">
        <w:rPr>
          <w:rFonts w:ascii="Palatino Linotype" w:hAnsi="Palatino Linotype"/>
          <w:i/>
          <w:sz w:val="22"/>
          <w:szCs w:val="22"/>
        </w:rPr>
        <w:t>la</w:t>
      </w:r>
      <w:r w:rsidRPr="006102DB">
        <w:rPr>
          <w:rFonts w:ascii="Palatino Linotype" w:hAnsi="Palatino Linotype"/>
          <w:i/>
        </w:rPr>
        <w:t xml:space="preserve"> </w:t>
      </w:r>
      <w:r w:rsidRPr="006102DB">
        <w:rPr>
          <w:rFonts w:ascii="Palatino Linotype" w:hAnsi="Palatino Linotype"/>
          <w:i/>
          <w:sz w:val="22"/>
          <w:szCs w:val="22"/>
        </w:rPr>
        <w:t>dependencia</w:t>
      </w:r>
      <w:r w:rsidRPr="006102DB">
        <w:rPr>
          <w:rFonts w:ascii="Palatino Linotype" w:hAnsi="Palatino Linotype"/>
          <w:i/>
        </w:rPr>
        <w:t xml:space="preserve"> </w:t>
      </w:r>
      <w:r w:rsidRPr="006102DB">
        <w:rPr>
          <w:rFonts w:ascii="Palatino Linotype" w:hAnsi="Palatino Linotype"/>
          <w:i/>
          <w:sz w:val="22"/>
          <w:szCs w:val="22"/>
        </w:rPr>
        <w:t>competente,</w:t>
      </w:r>
      <w:r w:rsidRPr="006102DB">
        <w:rPr>
          <w:rFonts w:ascii="Palatino Linotype" w:hAnsi="Palatino Linotype"/>
          <w:i/>
        </w:rPr>
        <w:t xml:space="preserve"> </w:t>
      </w:r>
      <w:r w:rsidRPr="006102DB">
        <w:rPr>
          <w:rFonts w:ascii="Palatino Linotype" w:hAnsi="Palatino Linotype"/>
          <w:i/>
          <w:sz w:val="22"/>
          <w:szCs w:val="22"/>
        </w:rPr>
        <w:t>presentará</w:t>
      </w:r>
      <w:r w:rsidRPr="006102DB">
        <w:rPr>
          <w:rFonts w:ascii="Palatino Linotype" w:hAnsi="Palatino Linotype"/>
          <w:i/>
        </w:rPr>
        <w:t xml:space="preserve"> </w:t>
      </w:r>
      <w:r w:rsidRPr="006102DB">
        <w:rPr>
          <w:rFonts w:ascii="Palatino Linotype" w:hAnsi="Palatino Linotype"/>
          <w:i/>
          <w:sz w:val="22"/>
          <w:szCs w:val="22"/>
        </w:rPr>
        <w:t>a</w:t>
      </w:r>
      <w:r w:rsidRPr="006102DB">
        <w:rPr>
          <w:rFonts w:ascii="Palatino Linotype" w:hAnsi="Palatino Linotype"/>
          <w:i/>
        </w:rPr>
        <w:t xml:space="preserve"> </w:t>
      </w:r>
      <w:r w:rsidRPr="006102DB">
        <w:rPr>
          <w:rFonts w:ascii="Palatino Linotype" w:hAnsi="Palatino Linotype"/>
          <w:i/>
          <w:sz w:val="22"/>
          <w:szCs w:val="22"/>
        </w:rPr>
        <w:t>la</w:t>
      </w:r>
      <w:r w:rsidRPr="006102DB">
        <w:rPr>
          <w:rFonts w:ascii="Palatino Linotype" w:hAnsi="Palatino Linotype"/>
          <w:i/>
        </w:rPr>
        <w:t xml:space="preserve"> </w:t>
      </w:r>
      <w:r w:rsidRPr="006102DB">
        <w:rPr>
          <w:rFonts w:ascii="Palatino Linotype" w:hAnsi="Palatino Linotype"/>
          <w:i/>
          <w:sz w:val="22"/>
          <w:szCs w:val="22"/>
        </w:rPr>
        <w:t>Legislatura</w:t>
      </w:r>
      <w:r w:rsidRPr="006102DB">
        <w:rPr>
          <w:rFonts w:ascii="Palatino Linotype" w:hAnsi="Palatino Linotype"/>
          <w:i/>
        </w:rPr>
        <w:t xml:space="preserve"> </w:t>
      </w:r>
      <w:r w:rsidRPr="006102DB">
        <w:rPr>
          <w:rFonts w:ascii="Palatino Linotype" w:hAnsi="Palatino Linotype"/>
          <w:i/>
          <w:sz w:val="22"/>
          <w:szCs w:val="22"/>
        </w:rPr>
        <w:t>la</w:t>
      </w:r>
      <w:r w:rsidRPr="006102DB">
        <w:rPr>
          <w:rFonts w:ascii="Palatino Linotype" w:hAnsi="Palatino Linotype"/>
          <w:i/>
        </w:rPr>
        <w:t xml:space="preserve"> </w:t>
      </w:r>
      <w:r w:rsidRPr="006102DB">
        <w:rPr>
          <w:rFonts w:ascii="Palatino Linotype" w:hAnsi="Palatino Linotype"/>
          <w:i/>
          <w:sz w:val="22"/>
          <w:szCs w:val="22"/>
        </w:rPr>
        <w:t>cuenta</w:t>
      </w:r>
      <w:r w:rsidRPr="006102DB">
        <w:rPr>
          <w:rFonts w:ascii="Palatino Linotype" w:hAnsi="Palatino Linotype"/>
          <w:i/>
        </w:rPr>
        <w:t xml:space="preserve"> </w:t>
      </w:r>
      <w:r w:rsidRPr="006102DB">
        <w:rPr>
          <w:rFonts w:ascii="Palatino Linotype" w:hAnsi="Palatino Linotype"/>
          <w:i/>
          <w:sz w:val="22"/>
          <w:szCs w:val="22"/>
        </w:rPr>
        <w:t>pública</w:t>
      </w:r>
      <w:r w:rsidRPr="006102DB">
        <w:rPr>
          <w:rFonts w:ascii="Palatino Linotype" w:hAnsi="Palatino Linotype"/>
          <w:i/>
        </w:rPr>
        <w:t xml:space="preserve"> </w:t>
      </w:r>
      <w:r w:rsidRPr="006102DB">
        <w:rPr>
          <w:rFonts w:ascii="Palatino Linotype" w:hAnsi="Palatino Linotype"/>
          <w:i/>
          <w:sz w:val="22"/>
          <w:szCs w:val="22"/>
        </w:rPr>
        <w:t>del</w:t>
      </w:r>
      <w:r w:rsidRPr="006102DB">
        <w:rPr>
          <w:rFonts w:ascii="Palatino Linotype" w:hAnsi="Palatino Linotype"/>
          <w:i/>
        </w:rPr>
        <w:t xml:space="preserve"> </w:t>
      </w:r>
      <w:r w:rsidRPr="006102DB">
        <w:rPr>
          <w:rFonts w:ascii="Palatino Linotype" w:hAnsi="Palatino Linotype"/>
          <w:i/>
          <w:sz w:val="22"/>
          <w:szCs w:val="22"/>
        </w:rPr>
        <w:t>Gobierno</w:t>
      </w:r>
      <w:r w:rsidRPr="006102DB">
        <w:rPr>
          <w:rFonts w:ascii="Palatino Linotype" w:hAnsi="Palatino Linotype"/>
          <w:i/>
        </w:rPr>
        <w:t xml:space="preserve"> </w:t>
      </w:r>
      <w:r w:rsidRPr="006102DB">
        <w:rPr>
          <w:rFonts w:ascii="Palatino Linotype" w:hAnsi="Palatino Linotype"/>
          <w:i/>
          <w:sz w:val="22"/>
          <w:szCs w:val="22"/>
        </w:rPr>
        <w:t>del</w:t>
      </w:r>
      <w:r w:rsidRPr="006102DB">
        <w:rPr>
          <w:rFonts w:ascii="Palatino Linotype" w:hAnsi="Palatino Linotype"/>
          <w:i/>
        </w:rPr>
        <w:t xml:space="preserve"> </w:t>
      </w:r>
      <w:r w:rsidRPr="006102DB">
        <w:rPr>
          <w:rFonts w:ascii="Palatino Linotype" w:hAnsi="Palatino Linotype"/>
          <w:i/>
          <w:sz w:val="22"/>
          <w:szCs w:val="22"/>
        </w:rPr>
        <w:t>Estado</w:t>
      </w:r>
      <w:r w:rsidRPr="006102DB">
        <w:rPr>
          <w:rFonts w:ascii="Palatino Linotype" w:hAnsi="Palatino Linotype"/>
          <w:i/>
        </w:rPr>
        <w:t xml:space="preserve"> </w:t>
      </w:r>
      <w:r w:rsidRPr="006102DB">
        <w:rPr>
          <w:rFonts w:ascii="Palatino Linotype" w:hAnsi="Palatino Linotype"/>
          <w:i/>
          <w:sz w:val="22"/>
          <w:szCs w:val="22"/>
        </w:rPr>
        <w:t>del</w:t>
      </w:r>
      <w:r w:rsidRPr="006102DB">
        <w:rPr>
          <w:rFonts w:ascii="Palatino Linotype" w:hAnsi="Palatino Linotype"/>
          <w:i/>
        </w:rPr>
        <w:t xml:space="preserve"> </w:t>
      </w:r>
      <w:r w:rsidRPr="006102DB">
        <w:rPr>
          <w:rFonts w:ascii="Palatino Linotype" w:hAnsi="Palatino Linotype"/>
          <w:i/>
          <w:sz w:val="22"/>
          <w:szCs w:val="22"/>
        </w:rPr>
        <w:t>ejercicio</w:t>
      </w:r>
      <w:r w:rsidRPr="006102DB">
        <w:rPr>
          <w:rFonts w:ascii="Palatino Linotype" w:hAnsi="Palatino Linotype"/>
          <w:i/>
        </w:rPr>
        <w:t xml:space="preserve"> </w:t>
      </w:r>
      <w:r w:rsidRPr="006102DB">
        <w:rPr>
          <w:rFonts w:ascii="Palatino Linotype" w:hAnsi="Palatino Linotype"/>
          <w:i/>
          <w:sz w:val="22"/>
          <w:szCs w:val="22"/>
        </w:rPr>
        <w:t>fiscal</w:t>
      </w:r>
      <w:r w:rsidRPr="006102DB">
        <w:rPr>
          <w:rFonts w:ascii="Palatino Linotype" w:hAnsi="Palatino Linotype"/>
          <w:i/>
        </w:rPr>
        <w:t xml:space="preserve"> </w:t>
      </w:r>
      <w:r w:rsidRPr="006102DB">
        <w:rPr>
          <w:rFonts w:ascii="Palatino Linotype" w:hAnsi="Palatino Linotype"/>
          <w:i/>
          <w:sz w:val="22"/>
          <w:szCs w:val="22"/>
        </w:rPr>
        <w:t>inmediato</w:t>
      </w:r>
      <w:r w:rsidRPr="006102DB">
        <w:rPr>
          <w:rFonts w:ascii="Palatino Linotype" w:hAnsi="Palatino Linotype"/>
          <w:i/>
        </w:rPr>
        <w:t xml:space="preserve"> </w:t>
      </w:r>
      <w:r w:rsidRPr="006102DB">
        <w:rPr>
          <w:rFonts w:ascii="Palatino Linotype" w:hAnsi="Palatino Linotype"/>
          <w:i/>
          <w:sz w:val="22"/>
          <w:szCs w:val="22"/>
        </w:rPr>
        <w:t>anterior,</w:t>
      </w:r>
      <w:r w:rsidRPr="006102DB">
        <w:rPr>
          <w:rFonts w:ascii="Palatino Linotype" w:hAnsi="Palatino Linotype"/>
          <w:i/>
        </w:rPr>
        <w:t xml:space="preserve"> </w:t>
      </w:r>
      <w:r w:rsidRPr="006102DB">
        <w:rPr>
          <w:rFonts w:ascii="Palatino Linotype" w:hAnsi="Palatino Linotype"/>
          <w:i/>
          <w:sz w:val="22"/>
          <w:szCs w:val="22"/>
        </w:rPr>
        <w:t>a</w:t>
      </w:r>
      <w:r w:rsidRPr="006102DB">
        <w:rPr>
          <w:rFonts w:ascii="Palatino Linotype" w:hAnsi="Palatino Linotype"/>
          <w:i/>
        </w:rPr>
        <w:t xml:space="preserve"> </w:t>
      </w:r>
      <w:r w:rsidRPr="006102DB">
        <w:rPr>
          <w:rFonts w:ascii="Palatino Linotype" w:hAnsi="Palatino Linotype"/>
          <w:i/>
          <w:sz w:val="22"/>
          <w:szCs w:val="22"/>
        </w:rPr>
        <w:t>más</w:t>
      </w:r>
      <w:r w:rsidRPr="006102DB">
        <w:rPr>
          <w:rFonts w:ascii="Palatino Linotype" w:hAnsi="Palatino Linotype"/>
          <w:i/>
        </w:rPr>
        <w:t xml:space="preserve"> </w:t>
      </w:r>
      <w:r w:rsidRPr="006102DB">
        <w:rPr>
          <w:rFonts w:ascii="Palatino Linotype" w:hAnsi="Palatino Linotype"/>
          <w:i/>
          <w:sz w:val="22"/>
          <w:szCs w:val="22"/>
        </w:rPr>
        <w:t>tardar</w:t>
      </w:r>
      <w:r w:rsidRPr="006102DB">
        <w:rPr>
          <w:rFonts w:ascii="Palatino Linotype" w:hAnsi="Palatino Linotype"/>
          <w:i/>
        </w:rPr>
        <w:t xml:space="preserve"> </w:t>
      </w:r>
      <w:r w:rsidRPr="006102DB">
        <w:rPr>
          <w:rFonts w:ascii="Palatino Linotype" w:hAnsi="Palatino Linotype"/>
          <w:i/>
          <w:sz w:val="22"/>
          <w:szCs w:val="22"/>
        </w:rPr>
        <w:t>el</w:t>
      </w:r>
      <w:r w:rsidRPr="006102DB">
        <w:rPr>
          <w:rFonts w:ascii="Palatino Linotype" w:hAnsi="Palatino Linotype"/>
          <w:i/>
        </w:rPr>
        <w:t xml:space="preserve"> </w:t>
      </w:r>
      <w:r w:rsidRPr="006102DB">
        <w:rPr>
          <w:rFonts w:ascii="Palatino Linotype" w:hAnsi="Palatino Linotype"/>
          <w:i/>
          <w:sz w:val="22"/>
          <w:szCs w:val="22"/>
        </w:rPr>
        <w:t>quince</w:t>
      </w:r>
      <w:r w:rsidRPr="006102DB">
        <w:rPr>
          <w:rFonts w:ascii="Palatino Linotype" w:hAnsi="Palatino Linotype"/>
          <w:i/>
        </w:rPr>
        <w:t xml:space="preserve"> </w:t>
      </w:r>
      <w:r w:rsidRPr="006102DB">
        <w:rPr>
          <w:rFonts w:ascii="Palatino Linotype" w:hAnsi="Palatino Linotype"/>
          <w:i/>
          <w:sz w:val="22"/>
          <w:szCs w:val="22"/>
        </w:rPr>
        <w:t>de</w:t>
      </w:r>
      <w:r w:rsidRPr="006102DB">
        <w:rPr>
          <w:rFonts w:ascii="Palatino Linotype" w:hAnsi="Palatino Linotype"/>
          <w:i/>
        </w:rPr>
        <w:t xml:space="preserve"> </w:t>
      </w:r>
      <w:r w:rsidRPr="006102DB">
        <w:rPr>
          <w:rFonts w:ascii="Palatino Linotype" w:hAnsi="Palatino Linotype"/>
          <w:i/>
          <w:sz w:val="22"/>
          <w:szCs w:val="22"/>
        </w:rPr>
        <w:t>mayo</w:t>
      </w:r>
      <w:r w:rsidRPr="006102DB">
        <w:rPr>
          <w:rFonts w:ascii="Palatino Linotype" w:hAnsi="Palatino Linotype"/>
          <w:i/>
        </w:rPr>
        <w:t xml:space="preserve"> </w:t>
      </w:r>
      <w:r w:rsidRPr="006102DB">
        <w:rPr>
          <w:rFonts w:ascii="Palatino Linotype" w:hAnsi="Palatino Linotype"/>
          <w:i/>
          <w:sz w:val="22"/>
          <w:szCs w:val="22"/>
        </w:rPr>
        <w:t>de</w:t>
      </w:r>
      <w:r w:rsidRPr="006102DB">
        <w:rPr>
          <w:rFonts w:ascii="Palatino Linotype" w:hAnsi="Palatino Linotype"/>
          <w:i/>
        </w:rPr>
        <w:t xml:space="preserve"> </w:t>
      </w:r>
      <w:r w:rsidRPr="006102DB">
        <w:rPr>
          <w:rFonts w:ascii="Palatino Linotype" w:hAnsi="Palatino Linotype"/>
          <w:i/>
          <w:sz w:val="22"/>
          <w:szCs w:val="22"/>
        </w:rPr>
        <w:t>cada</w:t>
      </w:r>
      <w:r w:rsidRPr="006102DB">
        <w:rPr>
          <w:rFonts w:ascii="Palatino Linotype" w:hAnsi="Palatino Linotype"/>
          <w:i/>
        </w:rPr>
        <w:t xml:space="preserve"> </w:t>
      </w:r>
      <w:r w:rsidRPr="006102DB">
        <w:rPr>
          <w:rFonts w:ascii="Palatino Linotype" w:hAnsi="Palatino Linotype"/>
          <w:i/>
          <w:sz w:val="22"/>
          <w:szCs w:val="22"/>
        </w:rPr>
        <w:t>año.</w:t>
      </w:r>
    </w:p>
    <w:p w14:paraId="53BD0A37" w14:textId="77777777" w:rsidR="006102DB" w:rsidRPr="006102DB" w:rsidRDefault="006102DB" w:rsidP="00FB565A">
      <w:pPr>
        <w:pStyle w:val="Prrafodelista"/>
        <w:spacing w:line="360" w:lineRule="auto"/>
        <w:ind w:left="851" w:right="616"/>
        <w:jc w:val="both"/>
        <w:rPr>
          <w:rFonts w:ascii="Palatino Linotype" w:hAnsi="Palatino Linotype"/>
          <w:b/>
          <w:i/>
          <w:sz w:val="22"/>
          <w:szCs w:val="22"/>
        </w:rPr>
      </w:pPr>
      <w:r w:rsidRPr="006102DB">
        <w:rPr>
          <w:rFonts w:ascii="Palatino Linotype" w:hAnsi="Palatino Linotype"/>
          <w:b/>
          <w:i/>
          <w:sz w:val="22"/>
          <w:szCs w:val="22"/>
        </w:rPr>
        <w:t>Los</w:t>
      </w:r>
      <w:r w:rsidRPr="006102DB">
        <w:rPr>
          <w:rFonts w:ascii="Palatino Linotype" w:hAnsi="Palatino Linotype"/>
          <w:b/>
          <w:i/>
        </w:rPr>
        <w:t xml:space="preserve"> </w:t>
      </w:r>
      <w:r w:rsidRPr="006102DB">
        <w:rPr>
          <w:rFonts w:ascii="Palatino Linotype" w:hAnsi="Palatino Linotype"/>
          <w:b/>
          <w:i/>
          <w:sz w:val="22"/>
          <w:szCs w:val="22"/>
        </w:rPr>
        <w:t>Presidentes</w:t>
      </w:r>
      <w:r w:rsidRPr="006102DB">
        <w:rPr>
          <w:rFonts w:ascii="Palatino Linotype" w:hAnsi="Palatino Linotype"/>
          <w:b/>
          <w:i/>
        </w:rPr>
        <w:t xml:space="preserve"> </w:t>
      </w:r>
      <w:r w:rsidRPr="006102DB">
        <w:rPr>
          <w:rFonts w:ascii="Palatino Linotype" w:hAnsi="Palatino Linotype"/>
          <w:b/>
          <w:i/>
          <w:sz w:val="22"/>
          <w:szCs w:val="22"/>
        </w:rPr>
        <w:t>Municipales</w:t>
      </w:r>
      <w:r w:rsidRPr="006102DB">
        <w:rPr>
          <w:rFonts w:ascii="Palatino Linotype" w:hAnsi="Palatino Linotype"/>
          <w:b/>
          <w:i/>
        </w:rPr>
        <w:t xml:space="preserve"> </w:t>
      </w:r>
      <w:r w:rsidRPr="006102DB">
        <w:rPr>
          <w:rFonts w:ascii="Palatino Linotype" w:hAnsi="Palatino Linotype"/>
          <w:b/>
          <w:i/>
          <w:sz w:val="22"/>
          <w:szCs w:val="22"/>
        </w:rPr>
        <w:t>presentarán</w:t>
      </w:r>
      <w:r w:rsidRPr="006102DB">
        <w:rPr>
          <w:rFonts w:ascii="Palatino Linotype" w:hAnsi="Palatino Linotype"/>
          <w:b/>
          <w:i/>
        </w:rPr>
        <w:t xml:space="preserve"> </w:t>
      </w:r>
      <w:r w:rsidRPr="006102DB">
        <w:rPr>
          <w:rFonts w:ascii="Palatino Linotype" w:hAnsi="Palatino Linotype"/>
          <w:b/>
          <w:i/>
          <w:sz w:val="22"/>
          <w:szCs w:val="22"/>
        </w:rPr>
        <w:t>a</w:t>
      </w:r>
      <w:r w:rsidRPr="006102DB">
        <w:rPr>
          <w:rFonts w:ascii="Palatino Linotype" w:hAnsi="Palatino Linotype"/>
          <w:b/>
          <w:i/>
        </w:rPr>
        <w:t xml:space="preserve"> </w:t>
      </w:r>
      <w:r w:rsidRPr="006102DB">
        <w:rPr>
          <w:rFonts w:ascii="Palatino Linotype" w:hAnsi="Palatino Linotype"/>
          <w:b/>
          <w:i/>
          <w:sz w:val="22"/>
          <w:szCs w:val="22"/>
        </w:rPr>
        <w:t>la</w:t>
      </w:r>
      <w:r w:rsidRPr="006102DB">
        <w:rPr>
          <w:rFonts w:ascii="Palatino Linotype" w:hAnsi="Palatino Linotype"/>
          <w:b/>
          <w:i/>
        </w:rPr>
        <w:t xml:space="preserve"> </w:t>
      </w:r>
      <w:r w:rsidRPr="006102DB">
        <w:rPr>
          <w:rFonts w:ascii="Palatino Linotype" w:hAnsi="Palatino Linotype"/>
          <w:b/>
          <w:i/>
          <w:sz w:val="22"/>
          <w:szCs w:val="22"/>
        </w:rPr>
        <w:t>Legislatura</w:t>
      </w:r>
      <w:r w:rsidRPr="006102DB">
        <w:rPr>
          <w:rFonts w:ascii="Palatino Linotype" w:hAnsi="Palatino Linotype"/>
          <w:b/>
          <w:i/>
        </w:rPr>
        <w:t xml:space="preserve"> </w:t>
      </w:r>
      <w:r w:rsidRPr="006102DB">
        <w:rPr>
          <w:rFonts w:ascii="Palatino Linotype" w:hAnsi="Palatino Linotype"/>
          <w:b/>
          <w:i/>
          <w:sz w:val="22"/>
          <w:szCs w:val="22"/>
        </w:rPr>
        <w:t>las</w:t>
      </w:r>
      <w:r w:rsidRPr="006102DB">
        <w:rPr>
          <w:rFonts w:ascii="Palatino Linotype" w:hAnsi="Palatino Linotype"/>
          <w:b/>
          <w:i/>
        </w:rPr>
        <w:t xml:space="preserve"> </w:t>
      </w:r>
      <w:r w:rsidRPr="006102DB">
        <w:rPr>
          <w:rFonts w:ascii="Palatino Linotype" w:hAnsi="Palatino Linotype"/>
          <w:b/>
          <w:i/>
          <w:sz w:val="22"/>
          <w:szCs w:val="22"/>
        </w:rPr>
        <w:t>cuentas</w:t>
      </w:r>
      <w:r w:rsidRPr="006102DB">
        <w:rPr>
          <w:rFonts w:ascii="Palatino Linotype" w:hAnsi="Palatino Linotype"/>
          <w:b/>
          <w:i/>
        </w:rPr>
        <w:t xml:space="preserve"> </w:t>
      </w:r>
      <w:r w:rsidRPr="006102DB">
        <w:rPr>
          <w:rFonts w:ascii="Palatino Linotype" w:hAnsi="Palatino Linotype"/>
          <w:b/>
          <w:i/>
          <w:sz w:val="22"/>
          <w:szCs w:val="22"/>
        </w:rPr>
        <w:t>públicas</w:t>
      </w:r>
      <w:r w:rsidRPr="006102DB">
        <w:rPr>
          <w:rFonts w:ascii="Palatino Linotype" w:hAnsi="Palatino Linotype"/>
          <w:b/>
          <w:i/>
        </w:rPr>
        <w:t xml:space="preserve"> </w:t>
      </w:r>
      <w:r w:rsidRPr="006102DB">
        <w:rPr>
          <w:rFonts w:ascii="Palatino Linotype" w:hAnsi="Palatino Linotype"/>
          <w:b/>
          <w:i/>
          <w:sz w:val="22"/>
          <w:szCs w:val="22"/>
        </w:rPr>
        <w:t>anuales</w:t>
      </w:r>
      <w:r w:rsidRPr="006102DB">
        <w:rPr>
          <w:rFonts w:ascii="Palatino Linotype" w:hAnsi="Palatino Linotype"/>
          <w:i/>
        </w:rPr>
        <w:t xml:space="preserve"> </w:t>
      </w:r>
      <w:r w:rsidRPr="006102DB">
        <w:rPr>
          <w:rFonts w:ascii="Palatino Linotype" w:hAnsi="Palatino Linotype"/>
          <w:i/>
          <w:sz w:val="22"/>
          <w:szCs w:val="22"/>
        </w:rPr>
        <w:t>de</w:t>
      </w:r>
      <w:r w:rsidRPr="006102DB">
        <w:rPr>
          <w:rFonts w:ascii="Palatino Linotype" w:hAnsi="Palatino Linotype"/>
          <w:i/>
        </w:rPr>
        <w:t xml:space="preserve"> </w:t>
      </w:r>
      <w:r w:rsidRPr="006102DB">
        <w:rPr>
          <w:rFonts w:ascii="Palatino Linotype" w:hAnsi="Palatino Linotype"/>
          <w:i/>
          <w:sz w:val="22"/>
          <w:szCs w:val="22"/>
        </w:rPr>
        <w:t>sus</w:t>
      </w:r>
      <w:r w:rsidRPr="006102DB">
        <w:rPr>
          <w:rFonts w:ascii="Palatino Linotype" w:hAnsi="Palatino Linotype"/>
          <w:i/>
        </w:rPr>
        <w:t xml:space="preserve"> </w:t>
      </w:r>
      <w:r w:rsidRPr="006102DB">
        <w:rPr>
          <w:rFonts w:ascii="Palatino Linotype" w:hAnsi="Palatino Linotype"/>
          <w:i/>
          <w:sz w:val="22"/>
          <w:szCs w:val="22"/>
        </w:rPr>
        <w:t>respectivos</w:t>
      </w:r>
      <w:r w:rsidRPr="006102DB">
        <w:rPr>
          <w:rFonts w:ascii="Palatino Linotype" w:hAnsi="Palatino Linotype"/>
          <w:i/>
        </w:rPr>
        <w:t xml:space="preserve"> </w:t>
      </w:r>
      <w:r w:rsidRPr="006102DB">
        <w:rPr>
          <w:rFonts w:ascii="Palatino Linotype" w:hAnsi="Palatino Linotype"/>
          <w:i/>
          <w:sz w:val="22"/>
          <w:szCs w:val="22"/>
        </w:rPr>
        <w:t>municipios,</w:t>
      </w:r>
      <w:r w:rsidRPr="006102DB">
        <w:rPr>
          <w:rFonts w:ascii="Palatino Linotype" w:hAnsi="Palatino Linotype"/>
          <w:i/>
        </w:rPr>
        <w:t xml:space="preserve"> </w:t>
      </w:r>
      <w:r w:rsidRPr="006102DB">
        <w:rPr>
          <w:rFonts w:ascii="Palatino Linotype" w:hAnsi="Palatino Linotype"/>
          <w:i/>
          <w:sz w:val="22"/>
          <w:szCs w:val="22"/>
        </w:rPr>
        <w:t>del</w:t>
      </w:r>
      <w:r w:rsidRPr="006102DB">
        <w:rPr>
          <w:rFonts w:ascii="Palatino Linotype" w:hAnsi="Palatino Linotype"/>
          <w:i/>
        </w:rPr>
        <w:t xml:space="preserve"> </w:t>
      </w:r>
      <w:r w:rsidRPr="006102DB">
        <w:rPr>
          <w:rFonts w:ascii="Palatino Linotype" w:hAnsi="Palatino Linotype"/>
          <w:i/>
          <w:sz w:val="22"/>
          <w:szCs w:val="22"/>
        </w:rPr>
        <w:t>ejercicio</w:t>
      </w:r>
      <w:r w:rsidRPr="006102DB">
        <w:rPr>
          <w:rFonts w:ascii="Palatino Linotype" w:hAnsi="Palatino Linotype"/>
          <w:i/>
        </w:rPr>
        <w:t xml:space="preserve"> </w:t>
      </w:r>
      <w:r w:rsidRPr="006102DB">
        <w:rPr>
          <w:rFonts w:ascii="Palatino Linotype" w:hAnsi="Palatino Linotype"/>
          <w:i/>
          <w:sz w:val="22"/>
          <w:szCs w:val="22"/>
        </w:rPr>
        <w:t>fiscal</w:t>
      </w:r>
      <w:r w:rsidRPr="006102DB">
        <w:rPr>
          <w:rFonts w:ascii="Palatino Linotype" w:hAnsi="Palatino Linotype"/>
          <w:i/>
        </w:rPr>
        <w:t xml:space="preserve"> </w:t>
      </w:r>
      <w:r w:rsidRPr="006102DB">
        <w:rPr>
          <w:rFonts w:ascii="Palatino Linotype" w:hAnsi="Palatino Linotype"/>
          <w:i/>
          <w:sz w:val="22"/>
          <w:szCs w:val="22"/>
        </w:rPr>
        <w:t>inmediato</w:t>
      </w:r>
      <w:r w:rsidRPr="006102DB">
        <w:rPr>
          <w:rFonts w:ascii="Palatino Linotype" w:hAnsi="Palatino Linotype"/>
          <w:i/>
        </w:rPr>
        <w:t xml:space="preserve"> </w:t>
      </w:r>
      <w:r w:rsidRPr="006102DB">
        <w:rPr>
          <w:rFonts w:ascii="Palatino Linotype" w:hAnsi="Palatino Linotype"/>
          <w:i/>
          <w:sz w:val="22"/>
          <w:szCs w:val="22"/>
        </w:rPr>
        <w:t>anterior,</w:t>
      </w:r>
      <w:r w:rsidRPr="006102DB">
        <w:rPr>
          <w:rFonts w:ascii="Palatino Linotype" w:hAnsi="Palatino Linotype"/>
          <w:i/>
        </w:rPr>
        <w:t xml:space="preserve"> </w:t>
      </w:r>
      <w:r w:rsidRPr="006102DB">
        <w:rPr>
          <w:rFonts w:ascii="Palatino Linotype" w:hAnsi="Palatino Linotype"/>
          <w:b/>
          <w:i/>
          <w:sz w:val="22"/>
          <w:szCs w:val="22"/>
        </w:rPr>
        <w:t>dentro</w:t>
      </w:r>
      <w:r w:rsidRPr="006102DB">
        <w:rPr>
          <w:rFonts w:ascii="Palatino Linotype" w:hAnsi="Palatino Linotype"/>
          <w:b/>
          <w:i/>
        </w:rPr>
        <w:t xml:space="preserve"> </w:t>
      </w:r>
      <w:r w:rsidRPr="006102DB">
        <w:rPr>
          <w:rFonts w:ascii="Palatino Linotype" w:hAnsi="Palatino Linotype"/>
          <w:b/>
          <w:i/>
          <w:sz w:val="22"/>
          <w:szCs w:val="22"/>
        </w:rPr>
        <w:t>de</w:t>
      </w:r>
      <w:r w:rsidRPr="006102DB">
        <w:rPr>
          <w:rFonts w:ascii="Palatino Linotype" w:hAnsi="Palatino Linotype"/>
          <w:b/>
          <w:i/>
        </w:rPr>
        <w:t xml:space="preserve"> </w:t>
      </w:r>
      <w:r w:rsidRPr="006102DB">
        <w:rPr>
          <w:rFonts w:ascii="Palatino Linotype" w:hAnsi="Palatino Linotype"/>
          <w:b/>
          <w:i/>
          <w:sz w:val="22"/>
          <w:szCs w:val="22"/>
        </w:rPr>
        <w:t>los</w:t>
      </w:r>
      <w:r w:rsidRPr="006102DB">
        <w:rPr>
          <w:rFonts w:ascii="Palatino Linotype" w:hAnsi="Palatino Linotype"/>
          <w:b/>
          <w:i/>
        </w:rPr>
        <w:t xml:space="preserve"> </w:t>
      </w:r>
      <w:r w:rsidRPr="006102DB">
        <w:rPr>
          <w:rFonts w:ascii="Palatino Linotype" w:hAnsi="Palatino Linotype"/>
          <w:b/>
          <w:i/>
          <w:sz w:val="22"/>
          <w:szCs w:val="22"/>
        </w:rPr>
        <w:t>quince</w:t>
      </w:r>
      <w:r w:rsidRPr="006102DB">
        <w:rPr>
          <w:rFonts w:ascii="Palatino Linotype" w:hAnsi="Palatino Linotype"/>
          <w:b/>
          <w:i/>
        </w:rPr>
        <w:t xml:space="preserve"> </w:t>
      </w:r>
      <w:r w:rsidRPr="006102DB">
        <w:rPr>
          <w:rFonts w:ascii="Palatino Linotype" w:hAnsi="Palatino Linotype"/>
          <w:b/>
          <w:i/>
          <w:sz w:val="22"/>
          <w:szCs w:val="22"/>
        </w:rPr>
        <w:t>primeros</w:t>
      </w:r>
      <w:r w:rsidRPr="006102DB">
        <w:rPr>
          <w:rFonts w:ascii="Palatino Linotype" w:hAnsi="Palatino Linotype"/>
          <w:b/>
          <w:i/>
        </w:rPr>
        <w:t xml:space="preserve"> </w:t>
      </w:r>
      <w:r w:rsidRPr="006102DB">
        <w:rPr>
          <w:rFonts w:ascii="Palatino Linotype" w:hAnsi="Palatino Linotype"/>
          <w:b/>
          <w:i/>
          <w:sz w:val="22"/>
          <w:szCs w:val="22"/>
        </w:rPr>
        <w:t>días</w:t>
      </w:r>
      <w:r w:rsidRPr="006102DB">
        <w:rPr>
          <w:rFonts w:ascii="Palatino Linotype" w:hAnsi="Palatino Linotype"/>
          <w:b/>
          <w:i/>
        </w:rPr>
        <w:t xml:space="preserve"> </w:t>
      </w:r>
      <w:r w:rsidRPr="006102DB">
        <w:rPr>
          <w:rFonts w:ascii="Palatino Linotype" w:hAnsi="Palatino Linotype"/>
          <w:b/>
          <w:i/>
          <w:sz w:val="22"/>
          <w:szCs w:val="22"/>
        </w:rPr>
        <w:t>del</w:t>
      </w:r>
      <w:r w:rsidRPr="006102DB">
        <w:rPr>
          <w:rFonts w:ascii="Palatino Linotype" w:hAnsi="Palatino Linotype"/>
          <w:b/>
          <w:i/>
        </w:rPr>
        <w:t xml:space="preserve"> </w:t>
      </w:r>
      <w:r w:rsidRPr="006102DB">
        <w:rPr>
          <w:rFonts w:ascii="Palatino Linotype" w:hAnsi="Palatino Linotype"/>
          <w:b/>
          <w:i/>
          <w:sz w:val="22"/>
          <w:szCs w:val="22"/>
        </w:rPr>
        <w:t>mes</w:t>
      </w:r>
      <w:r w:rsidRPr="006102DB">
        <w:rPr>
          <w:rFonts w:ascii="Palatino Linotype" w:hAnsi="Palatino Linotype"/>
          <w:b/>
          <w:i/>
        </w:rPr>
        <w:t xml:space="preserve"> </w:t>
      </w:r>
      <w:r w:rsidRPr="006102DB">
        <w:rPr>
          <w:rFonts w:ascii="Palatino Linotype" w:hAnsi="Palatino Linotype"/>
          <w:b/>
          <w:i/>
          <w:sz w:val="22"/>
          <w:szCs w:val="22"/>
        </w:rPr>
        <w:t>de</w:t>
      </w:r>
      <w:r w:rsidRPr="006102DB">
        <w:rPr>
          <w:rFonts w:ascii="Palatino Linotype" w:hAnsi="Palatino Linotype"/>
          <w:b/>
          <w:i/>
        </w:rPr>
        <w:t xml:space="preserve"> </w:t>
      </w:r>
      <w:r w:rsidRPr="006102DB">
        <w:rPr>
          <w:rFonts w:ascii="Palatino Linotype" w:hAnsi="Palatino Linotype"/>
          <w:b/>
          <w:i/>
          <w:sz w:val="22"/>
          <w:szCs w:val="22"/>
        </w:rPr>
        <w:t>marzo</w:t>
      </w:r>
      <w:r w:rsidRPr="006102DB">
        <w:rPr>
          <w:rFonts w:ascii="Palatino Linotype" w:hAnsi="Palatino Linotype"/>
          <w:i/>
        </w:rPr>
        <w:t xml:space="preserve"> </w:t>
      </w:r>
      <w:r w:rsidRPr="006102DB">
        <w:rPr>
          <w:rFonts w:ascii="Palatino Linotype" w:hAnsi="Palatino Linotype"/>
          <w:i/>
          <w:sz w:val="22"/>
          <w:szCs w:val="22"/>
        </w:rPr>
        <w:t>de</w:t>
      </w:r>
      <w:r w:rsidRPr="006102DB">
        <w:rPr>
          <w:rFonts w:ascii="Palatino Linotype" w:hAnsi="Palatino Linotype"/>
          <w:i/>
        </w:rPr>
        <w:t xml:space="preserve"> </w:t>
      </w:r>
      <w:r w:rsidRPr="006102DB">
        <w:rPr>
          <w:rFonts w:ascii="Palatino Linotype" w:hAnsi="Palatino Linotype"/>
          <w:i/>
          <w:sz w:val="22"/>
          <w:szCs w:val="22"/>
        </w:rPr>
        <w:t>cada</w:t>
      </w:r>
      <w:r w:rsidRPr="006102DB">
        <w:rPr>
          <w:rFonts w:ascii="Palatino Linotype" w:hAnsi="Palatino Linotype"/>
          <w:i/>
        </w:rPr>
        <w:t xml:space="preserve"> </w:t>
      </w:r>
      <w:r w:rsidRPr="006102DB">
        <w:rPr>
          <w:rFonts w:ascii="Palatino Linotype" w:hAnsi="Palatino Linotype"/>
          <w:i/>
          <w:sz w:val="22"/>
          <w:szCs w:val="22"/>
        </w:rPr>
        <w:t>año;</w:t>
      </w:r>
      <w:r w:rsidRPr="006102DB">
        <w:rPr>
          <w:rFonts w:ascii="Palatino Linotype" w:hAnsi="Palatino Linotype"/>
          <w:i/>
        </w:rPr>
        <w:t xml:space="preserve"> </w:t>
      </w:r>
      <w:r w:rsidRPr="006102DB">
        <w:rPr>
          <w:rFonts w:ascii="Palatino Linotype" w:hAnsi="Palatino Linotype"/>
          <w:b/>
          <w:i/>
          <w:sz w:val="22"/>
          <w:szCs w:val="22"/>
        </w:rPr>
        <w:t>asimism</w:t>
      </w:r>
      <w:r w:rsidRPr="006102DB">
        <w:rPr>
          <w:rFonts w:ascii="Palatino Linotype" w:hAnsi="Palatino Linotype"/>
          <w:i/>
          <w:sz w:val="22"/>
          <w:szCs w:val="22"/>
        </w:rPr>
        <w:t>o,</w:t>
      </w:r>
      <w:r w:rsidRPr="006102DB">
        <w:rPr>
          <w:rFonts w:ascii="Palatino Linotype" w:hAnsi="Palatino Linotype"/>
          <w:i/>
        </w:rPr>
        <w:t xml:space="preserve"> </w:t>
      </w:r>
      <w:r w:rsidRPr="006102DB">
        <w:rPr>
          <w:rFonts w:ascii="Palatino Linotype" w:hAnsi="Palatino Linotype"/>
          <w:b/>
          <w:i/>
          <w:sz w:val="22"/>
          <w:szCs w:val="22"/>
        </w:rPr>
        <w:t>los</w:t>
      </w:r>
      <w:r w:rsidRPr="006102DB">
        <w:rPr>
          <w:rFonts w:ascii="Palatino Linotype" w:hAnsi="Palatino Linotype"/>
          <w:b/>
          <w:i/>
        </w:rPr>
        <w:t xml:space="preserve"> </w:t>
      </w:r>
      <w:r w:rsidRPr="006102DB">
        <w:rPr>
          <w:rFonts w:ascii="Palatino Linotype" w:hAnsi="Palatino Linotype"/>
          <w:b/>
          <w:i/>
          <w:sz w:val="22"/>
          <w:szCs w:val="22"/>
        </w:rPr>
        <w:t>informes</w:t>
      </w:r>
      <w:r w:rsidRPr="006102DB">
        <w:rPr>
          <w:rFonts w:ascii="Palatino Linotype" w:hAnsi="Palatino Linotype"/>
          <w:b/>
          <w:i/>
        </w:rPr>
        <w:t xml:space="preserve"> </w:t>
      </w:r>
      <w:r w:rsidRPr="006102DB">
        <w:rPr>
          <w:rFonts w:ascii="Palatino Linotype" w:hAnsi="Palatino Linotype"/>
          <w:b/>
          <w:i/>
          <w:sz w:val="22"/>
          <w:szCs w:val="22"/>
        </w:rPr>
        <w:t>trimestrales</w:t>
      </w:r>
      <w:r w:rsidRPr="006102DB">
        <w:rPr>
          <w:rFonts w:ascii="Palatino Linotype" w:hAnsi="Palatino Linotype"/>
          <w:i/>
        </w:rPr>
        <w:t xml:space="preserve"> </w:t>
      </w:r>
      <w:r w:rsidRPr="006102DB">
        <w:rPr>
          <w:rFonts w:ascii="Palatino Linotype" w:hAnsi="Palatino Linotype"/>
          <w:i/>
          <w:sz w:val="22"/>
          <w:szCs w:val="22"/>
        </w:rPr>
        <w:t>los</w:t>
      </w:r>
      <w:r w:rsidRPr="006102DB">
        <w:rPr>
          <w:rFonts w:ascii="Palatino Linotype" w:hAnsi="Palatino Linotype"/>
          <w:i/>
        </w:rPr>
        <w:t xml:space="preserve"> </w:t>
      </w:r>
      <w:r w:rsidRPr="006102DB">
        <w:rPr>
          <w:rFonts w:ascii="Palatino Linotype" w:hAnsi="Palatino Linotype"/>
          <w:i/>
          <w:sz w:val="22"/>
          <w:szCs w:val="22"/>
        </w:rPr>
        <w:t>deberán</w:t>
      </w:r>
      <w:r w:rsidRPr="006102DB">
        <w:rPr>
          <w:rFonts w:ascii="Palatino Linotype" w:hAnsi="Palatino Linotype"/>
          <w:i/>
        </w:rPr>
        <w:t xml:space="preserve"> </w:t>
      </w:r>
      <w:r w:rsidRPr="006102DB">
        <w:rPr>
          <w:rFonts w:ascii="Palatino Linotype" w:hAnsi="Palatino Linotype"/>
          <w:i/>
          <w:sz w:val="22"/>
          <w:szCs w:val="22"/>
        </w:rPr>
        <w:t>presentar</w:t>
      </w:r>
      <w:r w:rsidRPr="006102DB">
        <w:rPr>
          <w:rFonts w:ascii="Palatino Linotype" w:hAnsi="Palatino Linotype"/>
          <w:i/>
        </w:rPr>
        <w:t xml:space="preserve"> </w:t>
      </w:r>
      <w:r w:rsidRPr="006102DB">
        <w:rPr>
          <w:rFonts w:ascii="Palatino Linotype" w:hAnsi="Palatino Linotype"/>
          <w:b/>
          <w:i/>
          <w:sz w:val="22"/>
          <w:szCs w:val="22"/>
        </w:rPr>
        <w:t>dentro</w:t>
      </w:r>
      <w:r w:rsidRPr="006102DB">
        <w:rPr>
          <w:rFonts w:ascii="Palatino Linotype" w:hAnsi="Palatino Linotype"/>
          <w:b/>
          <w:i/>
        </w:rPr>
        <w:t xml:space="preserve"> </w:t>
      </w:r>
      <w:r w:rsidRPr="006102DB">
        <w:rPr>
          <w:rFonts w:ascii="Palatino Linotype" w:hAnsi="Palatino Linotype"/>
          <w:b/>
          <w:i/>
          <w:sz w:val="22"/>
          <w:szCs w:val="22"/>
        </w:rPr>
        <w:t>de</w:t>
      </w:r>
      <w:r w:rsidRPr="006102DB">
        <w:rPr>
          <w:rFonts w:ascii="Palatino Linotype" w:hAnsi="Palatino Linotype"/>
          <w:b/>
          <w:i/>
        </w:rPr>
        <w:t xml:space="preserve"> </w:t>
      </w:r>
      <w:r w:rsidRPr="006102DB">
        <w:rPr>
          <w:rFonts w:ascii="Palatino Linotype" w:hAnsi="Palatino Linotype"/>
          <w:b/>
          <w:i/>
          <w:sz w:val="22"/>
          <w:szCs w:val="22"/>
        </w:rPr>
        <w:t>los</w:t>
      </w:r>
      <w:r w:rsidRPr="006102DB">
        <w:rPr>
          <w:rFonts w:ascii="Palatino Linotype" w:hAnsi="Palatino Linotype"/>
          <w:b/>
          <w:i/>
        </w:rPr>
        <w:t xml:space="preserve"> </w:t>
      </w:r>
      <w:r w:rsidRPr="006102DB">
        <w:rPr>
          <w:rFonts w:ascii="Palatino Linotype" w:hAnsi="Palatino Linotype"/>
          <w:b/>
          <w:i/>
          <w:sz w:val="22"/>
          <w:szCs w:val="22"/>
        </w:rPr>
        <w:t>veinte</w:t>
      </w:r>
      <w:r w:rsidRPr="006102DB">
        <w:rPr>
          <w:rFonts w:ascii="Palatino Linotype" w:hAnsi="Palatino Linotype"/>
          <w:b/>
          <w:i/>
        </w:rPr>
        <w:t xml:space="preserve"> </w:t>
      </w:r>
      <w:r w:rsidRPr="006102DB">
        <w:rPr>
          <w:rFonts w:ascii="Palatino Linotype" w:hAnsi="Palatino Linotype"/>
          <w:b/>
          <w:i/>
          <w:sz w:val="22"/>
          <w:szCs w:val="22"/>
        </w:rPr>
        <w:t>días</w:t>
      </w:r>
      <w:r w:rsidRPr="006102DB">
        <w:rPr>
          <w:rFonts w:ascii="Palatino Linotype" w:hAnsi="Palatino Linotype"/>
          <w:b/>
          <w:i/>
        </w:rPr>
        <w:t xml:space="preserve"> </w:t>
      </w:r>
      <w:r w:rsidRPr="006102DB">
        <w:rPr>
          <w:rFonts w:ascii="Palatino Linotype" w:hAnsi="Palatino Linotype"/>
          <w:b/>
          <w:i/>
          <w:sz w:val="22"/>
          <w:szCs w:val="22"/>
        </w:rPr>
        <w:t>posteriores</w:t>
      </w:r>
      <w:r w:rsidRPr="006102DB">
        <w:rPr>
          <w:rFonts w:ascii="Palatino Linotype" w:hAnsi="Palatino Linotype"/>
          <w:b/>
          <w:i/>
        </w:rPr>
        <w:t xml:space="preserve"> </w:t>
      </w:r>
      <w:r w:rsidRPr="006102DB">
        <w:rPr>
          <w:rFonts w:ascii="Palatino Linotype" w:hAnsi="Palatino Linotype"/>
          <w:b/>
          <w:i/>
          <w:sz w:val="22"/>
          <w:szCs w:val="22"/>
        </w:rPr>
        <w:t>al</w:t>
      </w:r>
      <w:r w:rsidRPr="006102DB">
        <w:rPr>
          <w:rFonts w:ascii="Palatino Linotype" w:hAnsi="Palatino Linotype"/>
          <w:b/>
          <w:i/>
        </w:rPr>
        <w:t xml:space="preserve"> </w:t>
      </w:r>
      <w:r w:rsidRPr="006102DB">
        <w:rPr>
          <w:rFonts w:ascii="Palatino Linotype" w:hAnsi="Palatino Linotype"/>
          <w:b/>
          <w:i/>
          <w:sz w:val="22"/>
          <w:szCs w:val="22"/>
        </w:rPr>
        <w:t>término</w:t>
      </w:r>
      <w:r w:rsidRPr="006102DB">
        <w:rPr>
          <w:rFonts w:ascii="Palatino Linotype" w:hAnsi="Palatino Linotype"/>
          <w:b/>
          <w:i/>
        </w:rPr>
        <w:t xml:space="preserve"> </w:t>
      </w:r>
      <w:r w:rsidRPr="006102DB">
        <w:rPr>
          <w:rFonts w:ascii="Palatino Linotype" w:hAnsi="Palatino Linotype"/>
          <w:b/>
          <w:i/>
          <w:sz w:val="22"/>
          <w:szCs w:val="22"/>
        </w:rPr>
        <w:t>del</w:t>
      </w:r>
      <w:r w:rsidRPr="006102DB">
        <w:rPr>
          <w:rFonts w:ascii="Palatino Linotype" w:hAnsi="Palatino Linotype"/>
          <w:b/>
          <w:i/>
        </w:rPr>
        <w:t xml:space="preserve"> trimestre </w:t>
      </w:r>
      <w:r w:rsidRPr="006102DB">
        <w:rPr>
          <w:rFonts w:ascii="Palatino Linotype" w:hAnsi="Palatino Linotype"/>
          <w:b/>
          <w:i/>
          <w:sz w:val="22"/>
          <w:szCs w:val="22"/>
        </w:rPr>
        <w:t>correspondiente.”</w:t>
      </w:r>
    </w:p>
    <w:p w14:paraId="163DBE3E" w14:textId="77777777" w:rsidR="006102DB" w:rsidRDefault="006102DB" w:rsidP="00FB565A">
      <w:pPr>
        <w:pStyle w:val="Prrafodelista"/>
        <w:spacing w:line="360" w:lineRule="auto"/>
        <w:ind w:left="851" w:right="616"/>
        <w:jc w:val="both"/>
        <w:rPr>
          <w:rFonts w:ascii="Palatino Linotype" w:hAnsi="Palatino Linotype"/>
          <w:i/>
          <w:sz w:val="22"/>
          <w:szCs w:val="22"/>
        </w:rPr>
      </w:pPr>
      <w:r w:rsidRPr="006102DB">
        <w:rPr>
          <w:rFonts w:ascii="Palatino Linotype" w:hAnsi="Palatino Linotype"/>
          <w:i/>
          <w:sz w:val="22"/>
          <w:szCs w:val="22"/>
        </w:rPr>
        <w:t>(Énfasis</w:t>
      </w:r>
      <w:r w:rsidRPr="006102DB">
        <w:rPr>
          <w:rFonts w:ascii="Palatino Linotype" w:hAnsi="Palatino Linotype"/>
          <w:i/>
        </w:rPr>
        <w:t xml:space="preserve"> </w:t>
      </w:r>
      <w:r w:rsidRPr="006102DB">
        <w:rPr>
          <w:rFonts w:ascii="Palatino Linotype" w:hAnsi="Palatino Linotype"/>
          <w:i/>
          <w:sz w:val="22"/>
          <w:szCs w:val="22"/>
        </w:rPr>
        <w:t>añadido)</w:t>
      </w:r>
    </w:p>
    <w:p w14:paraId="229CABF9" w14:textId="77777777" w:rsidR="006102DB" w:rsidRPr="006102DB" w:rsidRDefault="006102DB" w:rsidP="006102DB">
      <w:pPr>
        <w:pStyle w:val="Prrafodelista"/>
        <w:ind w:left="0" w:right="899"/>
        <w:jc w:val="both"/>
        <w:rPr>
          <w:rFonts w:ascii="Palatino Linotype" w:hAnsi="Palatino Linotype"/>
          <w:i/>
          <w:sz w:val="22"/>
          <w:szCs w:val="22"/>
        </w:rPr>
      </w:pPr>
    </w:p>
    <w:p w14:paraId="59B81754" w14:textId="77777777" w:rsidR="006102DB" w:rsidRPr="006102DB" w:rsidRDefault="006102DB" w:rsidP="006102DB">
      <w:pPr>
        <w:pStyle w:val="Prrafodelista"/>
        <w:ind w:left="0" w:right="899"/>
        <w:jc w:val="both"/>
        <w:rPr>
          <w:rFonts w:ascii="Palatino Linotype" w:hAnsi="Palatino Linotype"/>
          <w:i/>
          <w:sz w:val="22"/>
          <w:szCs w:val="22"/>
        </w:rPr>
      </w:pPr>
    </w:p>
    <w:p w14:paraId="0663E44F" w14:textId="77777777" w:rsidR="006102DB" w:rsidRDefault="006102DB" w:rsidP="006102DB">
      <w:pPr>
        <w:pStyle w:val="Prrafodelista"/>
        <w:numPr>
          <w:ilvl w:val="0"/>
          <w:numId w:val="1"/>
        </w:numPr>
        <w:spacing w:before="100" w:beforeAutospacing="1" w:after="100" w:afterAutospacing="1" w:line="360" w:lineRule="auto"/>
        <w:ind w:right="-91"/>
        <w:jc w:val="both"/>
        <w:rPr>
          <w:rFonts w:ascii="Palatino Linotype" w:hAnsi="Palatino Linotype"/>
          <w:color w:val="000000"/>
          <w:lang w:val="es-ES"/>
        </w:rPr>
      </w:pPr>
      <w:r w:rsidRPr="006102DB">
        <w:rPr>
          <w:rFonts w:ascii="Palatino Linotype" w:hAnsi="Palatino Linotype"/>
        </w:rPr>
        <w:t xml:space="preserve">Por ello, la información </w:t>
      </w:r>
      <w:r w:rsidRPr="006102DB">
        <w:rPr>
          <w:rFonts w:ascii="Palatino Linotype" w:hAnsi="Palatino Linotype"/>
          <w:b/>
        </w:rPr>
        <w:t>documental comprobatoria</w:t>
      </w:r>
      <w:r w:rsidRPr="006102DB">
        <w:rPr>
          <w:rFonts w:ascii="Palatino Linotype" w:hAnsi="Palatino Linotype"/>
        </w:rPr>
        <w:t xml:space="preserve">, </w:t>
      </w:r>
      <w:r w:rsidRPr="006102DB">
        <w:rPr>
          <w:rFonts w:ascii="Palatino Linotype" w:hAnsi="Palatino Linotype"/>
          <w:b/>
        </w:rPr>
        <w:t>deberá conservarse en los archivos de la entidad fiscalizada</w:t>
      </w:r>
      <w:r w:rsidRPr="006102DB">
        <w:rPr>
          <w:rFonts w:ascii="Palatino Linotype" w:hAnsi="Palatino Linotype"/>
        </w:rPr>
        <w:t xml:space="preserve">, en original y debidamente integrada en términos de los lineamientos de referencia, pues son susceptibles de revisión directa por el </w:t>
      </w:r>
      <w:r w:rsidRPr="006102DB">
        <w:rPr>
          <w:rFonts w:ascii="Palatino Linotype" w:hAnsi="Palatino Linotype"/>
          <w:color w:val="000000"/>
          <w:lang w:val="es-ES"/>
        </w:rPr>
        <w:t>OSFEM</w:t>
      </w:r>
      <w:r w:rsidRPr="006102DB">
        <w:rPr>
          <w:rFonts w:ascii="Palatino Linotype" w:hAnsi="Palatino Linotype"/>
        </w:rPr>
        <w:t xml:space="preserve">; así que, </w:t>
      </w:r>
      <w:r w:rsidRPr="006102DB">
        <w:rPr>
          <w:rFonts w:ascii="Palatino Linotype" w:hAnsi="Palatino Linotype"/>
          <w:color w:val="000000"/>
          <w:lang w:val="es-ES"/>
        </w:rPr>
        <w:t xml:space="preserve">dichos lineamientos se encuentran visibles en el siguiente enlace digital </w:t>
      </w:r>
      <w:r w:rsidRPr="00B50733">
        <w:rPr>
          <w:rFonts w:ascii="Palatino Linotype" w:hAnsi="Palatino Linotype"/>
        </w:rPr>
        <w:t>https://legislacion.edomex.gob.mx/sites/legislacion.edomex.gob.mx/files/files/pdf/gct/2021/mar121.pdf</w:t>
      </w:r>
      <w:r w:rsidRPr="00B50733">
        <w:rPr>
          <w:rStyle w:val="Refdenotaalpie"/>
          <w:rFonts w:ascii="Palatino Linotype" w:hAnsi="Palatino Linotype"/>
        </w:rPr>
        <w:footnoteReference w:id="9"/>
      </w:r>
      <w:r w:rsidRPr="00B50733">
        <w:rPr>
          <w:rFonts w:ascii="Palatino Linotype" w:hAnsi="Palatino Linotype"/>
        </w:rPr>
        <w:t>,</w:t>
      </w:r>
      <w:r w:rsidRPr="006102DB">
        <w:rPr>
          <w:rFonts w:ascii="Palatino Linotype" w:hAnsi="Palatino Linotype"/>
          <w:color w:val="000000"/>
          <w:lang w:val="es-ES"/>
        </w:rPr>
        <w:t xml:space="preserve"> destacando que dentro de los informes trimestrales que </w:t>
      </w:r>
      <w:r w:rsidRPr="006102DB">
        <w:rPr>
          <w:rFonts w:ascii="Palatino Linotype" w:hAnsi="Palatino Linotype"/>
          <w:b/>
          <w:color w:val="000000"/>
          <w:lang w:val="es-ES"/>
        </w:rPr>
        <w:t xml:space="preserve">EL SUJETO OBLIGADO </w:t>
      </w:r>
      <w:r w:rsidRPr="006102DB">
        <w:rPr>
          <w:rFonts w:ascii="Palatino Linotype" w:hAnsi="Palatino Linotype"/>
          <w:color w:val="000000"/>
          <w:lang w:val="es-ES"/>
        </w:rPr>
        <w:t xml:space="preserve">tiene la obligación de transparentar; se contempla específicamente en el “módulo 4 información administrativa 1 matriz del módulo 4 para municipios” y “2 matriz del módulo 4 para organismos descentralizados”, dentro de los submódulos denominados “nómina” y “comprobantes fiscales” </w:t>
      </w:r>
      <w:r>
        <w:rPr>
          <w:rStyle w:val="Refdenotaalpie"/>
          <w:rFonts w:ascii="Palatino Linotype" w:hAnsi="Palatino Linotype"/>
          <w:color w:val="000000"/>
          <w:lang w:val="es-ES"/>
        </w:rPr>
        <w:footnoteReference w:id="10"/>
      </w:r>
      <w:r w:rsidRPr="006102DB">
        <w:rPr>
          <w:rFonts w:ascii="Palatino Linotype" w:hAnsi="Palatino Linotype"/>
          <w:color w:val="000000"/>
          <w:lang w:val="es-ES"/>
        </w:rPr>
        <w:t xml:space="preserve"> tal y como, se muestra en las imágenes siguientes: </w:t>
      </w:r>
    </w:p>
    <w:p w14:paraId="6F7E3C68" w14:textId="77777777" w:rsidR="006102DB" w:rsidRPr="006102DB" w:rsidRDefault="006102DB" w:rsidP="006102DB">
      <w:pPr>
        <w:pStyle w:val="Prrafodelista"/>
        <w:spacing w:before="100" w:beforeAutospacing="1" w:after="100" w:afterAutospacing="1" w:line="360" w:lineRule="auto"/>
        <w:ind w:left="0" w:right="-91"/>
        <w:jc w:val="both"/>
        <w:rPr>
          <w:rFonts w:ascii="Palatino Linotype" w:hAnsi="Palatino Linotype"/>
          <w:color w:val="000000"/>
          <w:lang w:val="es-ES"/>
        </w:rPr>
      </w:pPr>
    </w:p>
    <w:p w14:paraId="413A68AA" w14:textId="77777777" w:rsidR="006102DB" w:rsidRDefault="006102DB" w:rsidP="006102DB">
      <w:pPr>
        <w:pStyle w:val="Prrafodelista"/>
        <w:spacing w:before="100" w:beforeAutospacing="1" w:after="100" w:afterAutospacing="1" w:line="360" w:lineRule="auto"/>
        <w:ind w:left="0"/>
        <w:jc w:val="center"/>
        <w:rPr>
          <w:rFonts w:ascii="Palatino Linotype" w:hAnsi="Palatino Linotype"/>
          <w:color w:val="000000" w:themeColor="text1"/>
          <w:lang w:val="es-ES"/>
        </w:rPr>
      </w:pPr>
      <w:r>
        <w:rPr>
          <w:noProof/>
          <w:lang w:eastAsia="es-MX"/>
        </w:rPr>
        <mc:AlternateContent>
          <mc:Choice Requires="wps">
            <w:drawing>
              <wp:anchor distT="0" distB="0" distL="114300" distR="114300" simplePos="0" relativeHeight="251663360" behindDoc="0" locked="0" layoutInCell="1" allowOverlap="1" wp14:anchorId="157D32B4" wp14:editId="7F0EE553">
                <wp:simplePos x="0" y="0"/>
                <wp:positionH relativeFrom="margin">
                  <wp:align>right</wp:align>
                </wp:positionH>
                <wp:positionV relativeFrom="paragraph">
                  <wp:posOffset>2343150</wp:posOffset>
                </wp:positionV>
                <wp:extent cx="5072933" cy="225122"/>
                <wp:effectExtent l="76200" t="38100" r="33020" b="99060"/>
                <wp:wrapNone/>
                <wp:docPr id="14" name="Rectángulo redondeado 14"/>
                <wp:cNvGraphicFramePr/>
                <a:graphic xmlns:a="http://schemas.openxmlformats.org/drawingml/2006/main">
                  <a:graphicData uri="http://schemas.microsoft.com/office/word/2010/wordprocessingShape">
                    <wps:wsp>
                      <wps:cNvSpPr/>
                      <wps:spPr>
                        <a:xfrm>
                          <a:off x="0" y="0"/>
                          <a:ext cx="5072933" cy="22512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067416" id="Rectángulo redondeado 14" o:spid="_x0000_s1026" style="position:absolute;margin-left:348.25pt;margin-top:184.5pt;width:399.45pt;height:17.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" filled="f" strokecolor="red" strokeweight="2.25pt">
                <v:shadow on="t" color="black" opacity="22937f" origin=",.5" offset="0,.63889mm"/>
                <w10:wrap anchorx="margin"/>
              </v:roundrect>
            </w:pict>
          </mc:Fallback>
        </mc:AlternateContent>
      </w:r>
      <w:r>
        <w:rPr>
          <w:noProof/>
          <w:lang w:eastAsia="es-MX"/>
        </w:rPr>
        <mc:AlternateContent>
          <mc:Choice Requires="wps">
            <w:drawing>
              <wp:anchor distT="0" distB="0" distL="114300" distR="114300" simplePos="0" relativeHeight="251660288" behindDoc="0" locked="0" layoutInCell="1" allowOverlap="1" wp14:anchorId="79809B5B" wp14:editId="55D4FC27">
                <wp:simplePos x="0" y="0"/>
                <wp:positionH relativeFrom="margin">
                  <wp:align>right</wp:align>
                </wp:positionH>
                <wp:positionV relativeFrom="paragraph">
                  <wp:posOffset>1792804</wp:posOffset>
                </wp:positionV>
                <wp:extent cx="5088834" cy="198783"/>
                <wp:effectExtent l="76200" t="38100" r="55245" b="86995"/>
                <wp:wrapNone/>
                <wp:docPr id="10" name="Rectángulo redondeado 10"/>
                <wp:cNvGraphicFramePr/>
                <a:graphic xmlns:a="http://schemas.openxmlformats.org/drawingml/2006/main">
                  <a:graphicData uri="http://schemas.microsoft.com/office/word/2010/wordprocessingShape">
                    <wps:wsp>
                      <wps:cNvSpPr/>
                      <wps:spPr>
                        <a:xfrm>
                          <a:off x="0" y="0"/>
                          <a:ext cx="5088834" cy="19878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65FD5D" id="Rectángulo redondeado 10" o:spid="_x0000_s1026" style="position:absolute;margin-left:349.5pt;margin-top:141.15pt;width:400.7pt;height:15.65pt;z-index:25166028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" filled="f" strokecolor="red" strokeweight="2.25pt">
                <v:shadow on="t" color="black" opacity="22937f" origin=",.5" offset="0,.63889mm"/>
                <w10:wrap anchorx="margin"/>
              </v:roundrect>
            </w:pict>
          </mc:Fallback>
        </mc:AlternateContent>
      </w:r>
      <w:r>
        <w:rPr>
          <w:noProof/>
          <w:lang w:eastAsia="es-MX"/>
        </w:rPr>
        <w:drawing>
          <wp:inline distT="0" distB="0" distL="0" distR="0" wp14:anchorId="66DA3503" wp14:editId="5C30B3EB">
            <wp:extent cx="5791835" cy="2552131"/>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8479" cy="2559465"/>
                    </a:xfrm>
                    <a:prstGeom prst="rect">
                      <a:avLst/>
                    </a:prstGeom>
                  </pic:spPr>
                </pic:pic>
              </a:graphicData>
            </a:graphic>
          </wp:inline>
        </w:drawing>
      </w:r>
    </w:p>
    <w:p w14:paraId="78CE23E9" w14:textId="77777777" w:rsidR="006102DB" w:rsidRDefault="006102DB" w:rsidP="006102DB">
      <w:pPr>
        <w:pStyle w:val="Prrafodelista"/>
        <w:spacing w:before="100" w:beforeAutospacing="1" w:after="100" w:afterAutospacing="1" w:line="360" w:lineRule="auto"/>
        <w:ind w:left="0"/>
        <w:rPr>
          <w:rFonts w:ascii="Palatino Linotype" w:hAnsi="Palatino Linotype"/>
          <w:color w:val="000000" w:themeColor="text1"/>
          <w:lang w:val="es-ES"/>
        </w:rPr>
      </w:pPr>
      <w:r>
        <w:rPr>
          <w:noProof/>
          <w:lang w:eastAsia="es-MX"/>
        </w:rPr>
        <mc:AlternateContent>
          <mc:Choice Requires="wps">
            <w:drawing>
              <wp:anchor distT="0" distB="0" distL="114300" distR="114300" simplePos="0" relativeHeight="251662336" behindDoc="0" locked="0" layoutInCell="1" allowOverlap="1" wp14:anchorId="53731390" wp14:editId="00C26950">
                <wp:simplePos x="0" y="0"/>
                <wp:positionH relativeFrom="margin">
                  <wp:posOffset>601146</wp:posOffset>
                </wp:positionH>
                <wp:positionV relativeFrom="paragraph">
                  <wp:posOffset>2616522</wp:posOffset>
                </wp:positionV>
                <wp:extent cx="5159817" cy="247034"/>
                <wp:effectExtent l="76200" t="38100" r="60325" b="95885"/>
                <wp:wrapNone/>
                <wp:docPr id="1" name="Rectángulo redondeado 1"/>
                <wp:cNvGraphicFramePr/>
                <a:graphic xmlns:a="http://schemas.openxmlformats.org/drawingml/2006/main">
                  <a:graphicData uri="http://schemas.microsoft.com/office/word/2010/wordprocessingShape">
                    <wps:wsp>
                      <wps:cNvSpPr/>
                      <wps:spPr>
                        <a:xfrm>
                          <a:off x="0" y="0"/>
                          <a:ext cx="5159817" cy="24703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EBBDF6" id="Rectángulo redondeado 1" o:spid="_x0000_s1026" style="position:absolute;margin-left:47.35pt;margin-top:206.05pt;width:406.3pt;height:19.4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" filled="f" strokecolor="red" strokeweight="2.25pt">
                <v:shadow on="t" color="black" opacity="22937f" origin=",.5" offset="0,.63889mm"/>
                <w10:wrap anchorx="margin"/>
              </v:roundrect>
            </w:pict>
          </mc:Fallback>
        </mc:AlternateContent>
      </w:r>
      <w:r>
        <w:rPr>
          <w:noProof/>
          <w:lang w:eastAsia="es-MX"/>
        </w:rPr>
        <mc:AlternateContent>
          <mc:Choice Requires="wps">
            <w:drawing>
              <wp:anchor distT="0" distB="0" distL="114300" distR="114300" simplePos="0" relativeHeight="251661312" behindDoc="0" locked="0" layoutInCell="1" allowOverlap="1" wp14:anchorId="3D4EC80D" wp14:editId="125D7816">
                <wp:simplePos x="0" y="0"/>
                <wp:positionH relativeFrom="margin">
                  <wp:posOffset>591185</wp:posOffset>
                </wp:positionH>
                <wp:positionV relativeFrom="paragraph">
                  <wp:posOffset>2056462</wp:posOffset>
                </wp:positionV>
                <wp:extent cx="5136543" cy="204006"/>
                <wp:effectExtent l="76200" t="38100" r="45085" b="100965"/>
                <wp:wrapNone/>
                <wp:docPr id="12" name="Rectángulo redondeado 12"/>
                <wp:cNvGraphicFramePr/>
                <a:graphic xmlns:a="http://schemas.openxmlformats.org/drawingml/2006/main">
                  <a:graphicData uri="http://schemas.microsoft.com/office/word/2010/wordprocessingShape">
                    <wps:wsp>
                      <wps:cNvSpPr/>
                      <wps:spPr>
                        <a:xfrm>
                          <a:off x="0" y="0"/>
                          <a:ext cx="5136543" cy="20400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6B36CE" id="Rectángulo redondeado 12" o:spid="_x0000_s1026" style="position:absolute;margin-left:46.55pt;margin-top:161.95pt;width:404.45pt;height:16.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" filled="f" strokecolor="red" strokeweight="2.25pt">
                <v:shadow on="t" color="black" opacity="22937f" origin=",.5" offset="0,.63889mm"/>
                <w10:wrap anchorx="margin"/>
              </v:roundrect>
            </w:pict>
          </mc:Fallback>
        </mc:AlternateContent>
      </w:r>
      <w:r>
        <w:rPr>
          <w:noProof/>
          <w:lang w:eastAsia="es-MX"/>
        </w:rPr>
        <w:drawing>
          <wp:inline distT="0" distB="0" distL="0" distR="0" wp14:anchorId="26D4AF5F" wp14:editId="48589F03">
            <wp:extent cx="5791152" cy="2887591"/>
            <wp:effectExtent l="0" t="0" r="63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2237" cy="2898104"/>
                    </a:xfrm>
                    <a:prstGeom prst="rect">
                      <a:avLst/>
                    </a:prstGeom>
                  </pic:spPr>
                </pic:pic>
              </a:graphicData>
            </a:graphic>
          </wp:inline>
        </w:drawing>
      </w:r>
    </w:p>
    <w:p w14:paraId="58E05086" w14:textId="77777777" w:rsidR="006102DB" w:rsidRDefault="006102DB" w:rsidP="006102DB">
      <w:pPr>
        <w:pStyle w:val="Prrafodelista"/>
        <w:spacing w:before="100" w:beforeAutospacing="1" w:after="100" w:afterAutospacing="1" w:line="360" w:lineRule="auto"/>
        <w:ind w:left="0"/>
        <w:rPr>
          <w:rFonts w:ascii="Palatino Linotype" w:hAnsi="Palatino Linotype"/>
          <w:color w:val="000000" w:themeColor="text1"/>
          <w:lang w:val="es-ES"/>
        </w:rPr>
      </w:pPr>
    </w:p>
    <w:p w14:paraId="17449FE7" w14:textId="77777777" w:rsidR="006102DB" w:rsidRDefault="006102DB" w:rsidP="006102DB">
      <w:pPr>
        <w:pStyle w:val="Prrafodelista"/>
        <w:numPr>
          <w:ilvl w:val="0"/>
          <w:numId w:val="1"/>
        </w:numPr>
        <w:spacing w:before="100" w:beforeAutospacing="1" w:line="360" w:lineRule="auto"/>
        <w:jc w:val="both"/>
        <w:rPr>
          <w:rFonts w:ascii="Palatino Linotype" w:hAnsi="Palatino Linotype" w:cs="Arial"/>
          <w:lang w:val="es-ES"/>
        </w:rPr>
      </w:pPr>
      <w:r w:rsidRPr="006102DB">
        <w:rPr>
          <w:rFonts w:ascii="Palatino Linotype" w:hAnsi="Palatino Linotype" w:cs="Arial"/>
          <w:lang w:val="es-ES"/>
        </w:rPr>
        <w:t xml:space="preserve">Atento a lo anterior, resulta claro que existe fuente obligacional que constriñe al </w:t>
      </w:r>
      <w:r w:rsidRPr="006102DB">
        <w:rPr>
          <w:rFonts w:ascii="Palatino Linotype" w:hAnsi="Palatino Linotype" w:cs="Arial"/>
          <w:b/>
          <w:lang w:val="es-ES"/>
        </w:rPr>
        <w:t>SUJETO OBLIGADO</w:t>
      </w:r>
      <w:r w:rsidRPr="006102DB">
        <w:rPr>
          <w:rFonts w:ascii="Palatino Linotype" w:hAnsi="Palatino Linotype" w:cs="Arial"/>
          <w:lang w:val="es-ES"/>
        </w:rPr>
        <w:t>, para entregar los informes pertinentes al OSFEM, en los cuales se incluye lo referente a comprobantes bancarios de la dispersión de la nómina y comprobantes fiscales digitales por internet por concepto de nómina del mes correspondiente</w:t>
      </w:r>
      <w:r w:rsidRPr="006102DB">
        <w:rPr>
          <w:rFonts w:ascii="Palatino Linotype" w:hAnsi="Palatino Linotype" w:cs="Arial"/>
          <w:b/>
          <w:lang w:val="es-ES"/>
        </w:rPr>
        <w:t>,</w:t>
      </w:r>
      <w:r w:rsidRPr="006102DB">
        <w:rPr>
          <w:rFonts w:ascii="Palatino Linotype" w:hAnsi="Palatino Linotype" w:cs="Arial"/>
          <w:i/>
          <w:lang w:val="es-ES"/>
        </w:rPr>
        <w:t xml:space="preserve"> </w:t>
      </w:r>
      <w:r w:rsidRPr="006102DB">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6102DB">
        <w:rPr>
          <w:rFonts w:ascii="Palatino Linotype" w:hAnsi="Palatino Linotype"/>
          <w:b/>
          <w:lang w:val="es-ES"/>
        </w:rPr>
        <w:t>EL</w:t>
      </w:r>
      <w:r w:rsidRPr="006102DB">
        <w:rPr>
          <w:rFonts w:ascii="Palatino Linotype" w:hAnsi="Palatino Linotype" w:cs="Arial"/>
          <w:b/>
          <w:lang w:val="es-ES"/>
        </w:rPr>
        <w:t xml:space="preserve"> RECURRENTE </w:t>
      </w:r>
      <w:r w:rsidRPr="006102DB">
        <w:rPr>
          <w:rFonts w:ascii="Palatino Linotype" w:hAnsi="Palatino Linotype" w:cs="Arial"/>
          <w:lang w:val="es-ES"/>
        </w:rPr>
        <w:t xml:space="preserve">debe obrar en los archivos del </w:t>
      </w:r>
      <w:r w:rsidRPr="006102DB">
        <w:rPr>
          <w:rFonts w:ascii="Palatino Linotype" w:hAnsi="Palatino Linotype" w:cs="Arial"/>
          <w:b/>
          <w:lang w:val="es-ES"/>
        </w:rPr>
        <w:t>SUJETO OBLIGADO</w:t>
      </w:r>
      <w:r w:rsidRPr="006102DB">
        <w:rPr>
          <w:rFonts w:ascii="Palatino Linotype" w:hAnsi="Palatino Linotype" w:cs="Arial"/>
          <w:lang w:val="es-ES"/>
        </w:rPr>
        <w:t>, sumando a que en la respuesta proporcionada por el mismo no manifestó lo contrario.</w:t>
      </w:r>
    </w:p>
    <w:p w14:paraId="1FF0F784" w14:textId="77777777" w:rsidR="00FB565A" w:rsidRDefault="00FB565A" w:rsidP="00FB565A">
      <w:pPr>
        <w:pStyle w:val="Prrafodelista"/>
        <w:spacing w:before="100" w:beforeAutospacing="1" w:line="360" w:lineRule="auto"/>
        <w:ind w:left="0"/>
        <w:jc w:val="both"/>
        <w:rPr>
          <w:rFonts w:ascii="Palatino Linotype" w:hAnsi="Palatino Linotype" w:cs="Arial"/>
          <w:lang w:val="es-ES"/>
        </w:rPr>
      </w:pPr>
    </w:p>
    <w:p w14:paraId="6B20082F" w14:textId="52EF9BBB" w:rsidR="00FB565A" w:rsidRPr="006102DB" w:rsidRDefault="00FB565A" w:rsidP="006102DB">
      <w:pPr>
        <w:pStyle w:val="Prrafodelista"/>
        <w:numPr>
          <w:ilvl w:val="0"/>
          <w:numId w:val="1"/>
        </w:numPr>
        <w:spacing w:before="100" w:beforeAutospacing="1" w:line="360" w:lineRule="auto"/>
        <w:jc w:val="both"/>
        <w:rPr>
          <w:rFonts w:ascii="Palatino Linotype" w:hAnsi="Palatino Linotype" w:cs="Arial"/>
          <w:lang w:val="es-ES"/>
        </w:rPr>
      </w:pPr>
      <w:r>
        <w:rPr>
          <w:rFonts w:ascii="Palatino Linotype" w:hAnsi="Palatino Linotype" w:cs="Arial"/>
          <w:lang w:val="es-ES"/>
        </w:rPr>
        <w:t>En consecuencia, es da</w:t>
      </w:r>
      <w:r w:rsidR="00B50733">
        <w:rPr>
          <w:rFonts w:ascii="Palatino Linotype" w:hAnsi="Palatino Linotype" w:cs="Arial"/>
          <w:lang w:val="es-ES"/>
        </w:rPr>
        <w:t>ble ordenar al sujeto obligado los recibos de nómina de los servidores públicos del Ayuntamiento de Almoloya de Juárez, del periodo del uno de enero al treinta de abril de dos mil veintidós.</w:t>
      </w:r>
    </w:p>
    <w:bookmarkEnd w:id="32"/>
    <w:p w14:paraId="02FA64AA" w14:textId="77777777" w:rsidR="00597F7B" w:rsidRDefault="00597F7B" w:rsidP="00597F7B">
      <w:pPr>
        <w:pStyle w:val="Prrafodelista"/>
        <w:tabs>
          <w:tab w:val="left" w:pos="567"/>
        </w:tabs>
        <w:spacing w:line="360" w:lineRule="auto"/>
        <w:ind w:left="0"/>
        <w:jc w:val="both"/>
        <w:rPr>
          <w:rFonts w:ascii="Palatino Linotype" w:eastAsia="Calibri" w:hAnsi="Palatino Linotype" w:cs="Arial"/>
        </w:rPr>
      </w:pPr>
    </w:p>
    <w:p w14:paraId="64D9D74F" w14:textId="77777777" w:rsidR="00307194" w:rsidRPr="00030C87" w:rsidRDefault="00307194" w:rsidP="00307194">
      <w:pPr>
        <w:pStyle w:val="Ttulo1"/>
        <w:rPr>
          <w:b/>
          <w:lang w:val="es-ES_tradnl"/>
        </w:rPr>
      </w:pPr>
      <w:bookmarkStart w:id="33" w:name="_Toc87549682"/>
      <w:r>
        <w:rPr>
          <w:b/>
          <w:lang w:val="es-ES_tradnl"/>
        </w:rPr>
        <w:t>QUINTO</w:t>
      </w:r>
      <w:r w:rsidRPr="00030C87">
        <w:rPr>
          <w:b/>
          <w:lang w:val="es-ES_tradnl"/>
        </w:rPr>
        <w:t>. De la versión pública.</w:t>
      </w:r>
      <w:bookmarkEnd w:id="33"/>
    </w:p>
    <w:p w14:paraId="1425D342" w14:textId="77777777" w:rsidR="00307194" w:rsidRPr="00030C87" w:rsidRDefault="00307194" w:rsidP="00307194">
      <w:pPr>
        <w:rPr>
          <w:rFonts w:ascii="Palatino Linotype" w:hAnsi="Palatino Linotype"/>
          <w:lang w:val="es-ES_tradnl"/>
        </w:rPr>
      </w:pPr>
    </w:p>
    <w:p w14:paraId="0A26517D" w14:textId="77777777" w:rsidR="00307194" w:rsidRPr="00030C87"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030C87">
        <w:rPr>
          <w:rFonts w:cs="Times New Roman"/>
          <w:b/>
          <w:color w:val="000000" w:themeColor="text1"/>
          <w:szCs w:val="24"/>
          <w:lang w:eastAsia="es-ES_tradnl"/>
        </w:rPr>
        <w:t>Nociones generales.</w:t>
      </w:r>
      <w:bookmarkEnd w:id="34"/>
      <w:bookmarkEnd w:id="35"/>
      <w:bookmarkEnd w:id="36"/>
      <w:bookmarkEnd w:id="37"/>
      <w:bookmarkEnd w:id="38"/>
      <w:r w:rsidRPr="00030C87">
        <w:rPr>
          <w:rFonts w:cs="Times New Roman"/>
          <w:b/>
          <w:color w:val="000000" w:themeColor="text1"/>
          <w:szCs w:val="24"/>
          <w:lang w:eastAsia="es-ES_tradnl"/>
        </w:rPr>
        <w:t xml:space="preserve"> </w:t>
      </w:r>
    </w:p>
    <w:p w14:paraId="7B10D8F6" w14:textId="77777777" w:rsidR="00307194" w:rsidRPr="00030C87" w:rsidRDefault="00307194" w:rsidP="00307194">
      <w:pPr>
        <w:rPr>
          <w:rFonts w:ascii="Palatino Linotype" w:hAnsi="Palatino Linotype"/>
          <w:lang w:eastAsia="es-ES_tradnl"/>
        </w:rPr>
      </w:pPr>
    </w:p>
    <w:p w14:paraId="50604A2E" w14:textId="77777777" w:rsidR="00307194" w:rsidRPr="00030C87"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030C87">
        <w:rPr>
          <w:rFonts w:ascii="Palatino Linotype" w:hAnsi="Palatino Linotype" w:cs="Arial"/>
          <w:color w:val="000000"/>
        </w:rPr>
        <w:t>Debe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030C87" w:rsidRDefault="00307194" w:rsidP="00307194">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48C686FF" w14:textId="77777777" w:rsidR="00307194" w:rsidRPr="00030C87"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030C87">
        <w:rPr>
          <w:rFonts w:ascii="Palatino Linotype" w:hAnsi="Palatino Linotype" w:cs="Arial"/>
          <w:b/>
          <w:bCs/>
          <w:color w:val="000000"/>
        </w:rPr>
        <w:t xml:space="preserve">Sujetos Obligados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030C87"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07194" w:rsidRPr="00B50733" w14:paraId="3F1C78C0" w14:textId="77777777" w:rsidTr="001D6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B50733" w:rsidRDefault="00307194" w:rsidP="001D62F7">
            <w:pPr>
              <w:tabs>
                <w:tab w:val="left" w:pos="284"/>
              </w:tabs>
              <w:spacing w:line="360" w:lineRule="auto"/>
              <w:rPr>
                <w:rFonts w:ascii="Palatino Linotype" w:hAnsi="Palatino Linotype"/>
                <w:bCs w:val="0"/>
                <w:szCs w:val="24"/>
              </w:rPr>
            </w:pPr>
            <w:r w:rsidRPr="00B50733">
              <w:rPr>
                <w:rFonts w:ascii="Palatino Linotype" w:hAnsi="Palatino Linotype" w:cstheme="majorBidi"/>
                <w:bCs w:val="0"/>
                <w:szCs w:val="24"/>
              </w:rPr>
              <w:t>a) Requisitos previos.</w:t>
            </w:r>
          </w:p>
        </w:tc>
        <w:tc>
          <w:tcPr>
            <w:tcW w:w="6990" w:type="dxa"/>
            <w:hideMark/>
          </w:tcPr>
          <w:p w14:paraId="4A8782C3" w14:textId="77777777" w:rsidR="00307194" w:rsidRPr="00B50733"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B50733">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B50733"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B50733">
              <w:rPr>
                <w:rFonts w:ascii="Palatino Linotype" w:hAnsi="Palatino Linotype" w:cs="Arial"/>
                <w:b w:val="0"/>
                <w:bCs w:val="0"/>
                <w:color w:val="000000"/>
                <w:szCs w:val="24"/>
              </w:rPr>
              <w:t>Al hacerlo tienen que precisar de qué información se trata, señalando el supuesto de clasificación (confidencialidad o reserva).</w:t>
            </w:r>
          </w:p>
          <w:p w14:paraId="4477CC86" w14:textId="77777777" w:rsidR="00307194" w:rsidRPr="00B50733"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B50733">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42EDFD55" w14:textId="77777777" w:rsidR="00307194" w:rsidRPr="00B50733" w:rsidRDefault="00307194" w:rsidP="001D62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B50733">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B50733">
              <w:rPr>
                <w:rFonts w:ascii="Palatino Linotype" w:hAnsi="Palatino Linotype" w:cs="Arial"/>
                <w:b w:val="0"/>
                <w:bCs w:val="0"/>
                <w:color w:val="000000"/>
                <w:szCs w:val="24"/>
                <w:u w:val="single"/>
              </w:rPr>
              <w:t>no se puede hacer un acuerdo para clasificar de manera general todos los documentos de un expediente o área, sin</w:t>
            </w:r>
            <w:r w:rsidRPr="00B50733">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307194" w:rsidRPr="00B50733" w14:paraId="7273040C"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B50733" w:rsidRDefault="00307194" w:rsidP="001D62F7">
            <w:pPr>
              <w:tabs>
                <w:tab w:val="left" w:pos="284"/>
              </w:tabs>
              <w:spacing w:line="360" w:lineRule="auto"/>
              <w:rPr>
                <w:rFonts w:ascii="Palatino Linotype" w:hAnsi="Palatino Linotype"/>
                <w:bCs w:val="0"/>
                <w:szCs w:val="24"/>
              </w:rPr>
            </w:pPr>
            <w:r w:rsidRPr="00B50733">
              <w:rPr>
                <w:rFonts w:ascii="Palatino Linotype" w:hAnsi="Palatino Linotype" w:cstheme="majorBidi"/>
                <w:bCs w:val="0"/>
                <w:szCs w:val="24"/>
              </w:rPr>
              <w:t>b) Supuestos de clasificación.</w:t>
            </w:r>
          </w:p>
        </w:tc>
        <w:tc>
          <w:tcPr>
            <w:tcW w:w="6990" w:type="dxa"/>
            <w:hideMark/>
          </w:tcPr>
          <w:p w14:paraId="40333483" w14:textId="77777777" w:rsidR="00307194" w:rsidRPr="00B50733"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B50733">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07725757" w14:textId="77777777" w:rsidR="00307194" w:rsidRPr="00B50733"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B50733">
              <w:rPr>
                <w:rFonts w:ascii="Palatino Linotype" w:hAnsi="Palatino Linotype" w:cs="Arial"/>
                <w:color w:val="00000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B50733" w:rsidRDefault="00307194" w:rsidP="001D62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B50733">
              <w:rPr>
                <w:rFonts w:ascii="Palatino Linotype" w:hAnsi="Palatino Linotype" w:cs="Arial"/>
                <w:color w:val="000000"/>
                <w:szCs w:val="24"/>
              </w:rPr>
              <w:t xml:space="preserve">El </w:t>
            </w:r>
            <w:r w:rsidRPr="00B50733">
              <w:rPr>
                <w:rFonts w:ascii="Palatino Linotype" w:hAnsi="Palatino Linotype" w:cs="Arial"/>
                <w:b/>
                <w:color w:val="000000"/>
                <w:szCs w:val="24"/>
              </w:rPr>
              <w:t>Sujeto Obligado</w:t>
            </w:r>
            <w:r w:rsidRPr="00B50733">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B50733" w14:paraId="6C27FFCF" w14:textId="77777777" w:rsidTr="001D62F7">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B50733" w:rsidRDefault="00307194" w:rsidP="001D62F7">
            <w:pPr>
              <w:tabs>
                <w:tab w:val="left" w:pos="284"/>
              </w:tabs>
              <w:spacing w:line="360" w:lineRule="auto"/>
              <w:rPr>
                <w:rFonts w:ascii="Palatino Linotype" w:hAnsi="Palatino Linotype"/>
                <w:bCs w:val="0"/>
                <w:szCs w:val="24"/>
              </w:rPr>
            </w:pPr>
            <w:r w:rsidRPr="00B50733">
              <w:rPr>
                <w:rFonts w:ascii="Palatino Linotype" w:hAnsi="Palatino Linotype" w:cstheme="majorBidi"/>
                <w:bCs w:val="0"/>
                <w:szCs w:val="24"/>
              </w:rPr>
              <w:t>c) Formalidades para emitir el acuerdo de clasificación.</w:t>
            </w:r>
          </w:p>
        </w:tc>
        <w:tc>
          <w:tcPr>
            <w:tcW w:w="6990" w:type="dxa"/>
            <w:hideMark/>
          </w:tcPr>
          <w:p w14:paraId="61FE9DA6" w14:textId="77777777" w:rsidR="00307194" w:rsidRPr="00B50733"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B50733">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7FF2DBF1" w14:textId="77777777" w:rsidR="00307194" w:rsidRPr="00B50733"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B50733">
              <w:rPr>
                <w:rFonts w:ascii="Palatino Linotype" w:hAnsi="Palatino Linotype" w:cs="Arial"/>
                <w:color w:val="000000"/>
                <w:szCs w:val="24"/>
              </w:rPr>
              <w:t xml:space="preserve">Es necesario que </w:t>
            </w:r>
            <w:r w:rsidRPr="00B50733">
              <w:rPr>
                <w:rFonts w:ascii="Palatino Linotype" w:hAnsi="Palatino Linotype" w:cs="Arial"/>
                <w:b/>
                <w:color w:val="000000"/>
                <w:szCs w:val="24"/>
                <w:u w:val="single"/>
              </w:rPr>
              <w:t>el acto reúna con los requisitos elementales</w:t>
            </w:r>
            <w:r w:rsidRPr="00B50733">
              <w:rPr>
                <w:rFonts w:ascii="Palatino Linotype" w:hAnsi="Palatino Linotype" w:cs="Arial"/>
                <w:color w:val="000000"/>
                <w:szCs w:val="24"/>
              </w:rPr>
              <w:t>, entre ellos, que la autoridad que va a emitir el acto de autoridad sea la legalmente facultada para ello.</w:t>
            </w:r>
          </w:p>
          <w:p w14:paraId="22ECA94F" w14:textId="77777777" w:rsidR="00307194" w:rsidRPr="00B50733" w:rsidRDefault="00307194" w:rsidP="001D62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B50733">
              <w:rPr>
                <w:rFonts w:ascii="Palatino Linotype"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B50733" w14:paraId="5F2A6ED7"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B50733" w:rsidRDefault="00307194" w:rsidP="001D62F7">
            <w:pPr>
              <w:tabs>
                <w:tab w:val="left" w:pos="284"/>
              </w:tabs>
              <w:spacing w:line="360" w:lineRule="auto"/>
              <w:rPr>
                <w:rFonts w:ascii="Palatino Linotype" w:hAnsi="Palatino Linotype"/>
                <w:b w:val="0"/>
                <w:szCs w:val="24"/>
              </w:rPr>
            </w:pPr>
          </w:p>
          <w:p w14:paraId="316663EF" w14:textId="77777777" w:rsidR="00307194" w:rsidRPr="00B50733" w:rsidRDefault="00307194" w:rsidP="001D62F7">
            <w:pPr>
              <w:tabs>
                <w:tab w:val="left" w:pos="284"/>
              </w:tabs>
              <w:spacing w:line="360" w:lineRule="auto"/>
              <w:jc w:val="both"/>
              <w:rPr>
                <w:rFonts w:ascii="Palatino Linotype" w:hAnsi="Palatino Linotype"/>
                <w:bCs w:val="0"/>
                <w:szCs w:val="24"/>
              </w:rPr>
            </w:pPr>
            <w:r w:rsidRPr="00B50733">
              <w:rPr>
                <w:rFonts w:ascii="Palatino Linotype" w:hAnsi="Palatino Linotype" w:cs="Arial"/>
                <w:bCs w:val="0"/>
                <w:color w:val="000000"/>
                <w:szCs w:val="24"/>
              </w:rPr>
              <w:t xml:space="preserve">d) Requisitos de fondo del acuerdo de clasificación. </w:t>
            </w:r>
          </w:p>
        </w:tc>
        <w:tc>
          <w:tcPr>
            <w:tcW w:w="6990" w:type="dxa"/>
            <w:hideMark/>
          </w:tcPr>
          <w:p w14:paraId="40149C7E" w14:textId="77777777" w:rsidR="00307194" w:rsidRPr="00B50733"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B50733">
              <w:rPr>
                <w:rFonts w:ascii="Palatino Linotype" w:hAnsi="Palatino Linotype" w:cs="Arial"/>
                <w:color w:val="00000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50733">
              <w:rPr>
                <w:rFonts w:ascii="Palatino Linotype" w:hAnsi="Palatino Linotype" w:cs="Arial"/>
                <w:b/>
                <w:color w:val="000000"/>
                <w:szCs w:val="24"/>
              </w:rPr>
              <w:t>Sujetos Obligados</w:t>
            </w:r>
            <w:r w:rsidRPr="00B50733">
              <w:rPr>
                <w:rFonts w:ascii="Palatino Linotype" w:hAnsi="Palatino Linotype" w:cs="Arial"/>
                <w:color w:val="000000"/>
                <w:szCs w:val="24"/>
              </w:rPr>
              <w:t xml:space="preserve">, por lo que deberán fundar y motivar debidamente la clasificación. </w:t>
            </w:r>
          </w:p>
          <w:p w14:paraId="71C4715A" w14:textId="77777777" w:rsidR="00307194" w:rsidRPr="00B50733"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B50733">
              <w:rPr>
                <w:rFonts w:ascii="Palatino Linotype" w:hAnsi="Palatino Linotype" w:cs="Arial"/>
                <w:color w:val="000000"/>
                <w:szCs w:val="24"/>
              </w:rPr>
              <w:t xml:space="preserve">De lo anterior, se desprende que para una correcta </w:t>
            </w:r>
            <w:r w:rsidRPr="00B50733">
              <w:rPr>
                <w:rFonts w:ascii="Palatino Linotype" w:hAnsi="Palatino Linotype" w:cs="Arial"/>
                <w:b/>
                <w:color w:val="000000"/>
                <w:szCs w:val="24"/>
              </w:rPr>
              <w:t>clasificación total o parcial</w:t>
            </w:r>
            <w:r w:rsidRPr="00B50733">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B50733"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B50733">
              <w:rPr>
                <w:rFonts w:ascii="Palatino Linotype" w:hAnsi="Palatino Linotype" w:cs="Arial"/>
                <w:color w:val="00000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B50733"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B50733">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6F1DA406" w14:textId="77777777" w:rsidR="00307194" w:rsidRPr="00B50733"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B50733">
              <w:rPr>
                <w:rFonts w:ascii="Palatino Linotype" w:hAnsi="Palatino Linotype" w:cs="Arial"/>
                <w:color w:val="000000"/>
                <w:szCs w:val="24"/>
              </w:rPr>
              <w:t xml:space="preserve">Ahora bien, </w:t>
            </w:r>
            <w:r w:rsidRPr="00B50733">
              <w:rPr>
                <w:rFonts w:ascii="Palatino Linotype" w:hAnsi="Palatino Linotype" w:cs="Arial"/>
                <w:b/>
                <w:color w:val="000000"/>
                <w:szCs w:val="24"/>
                <w:u w:val="single"/>
              </w:rPr>
              <w:t>para cada caso además de fundar y motivar</w:t>
            </w:r>
            <w:r w:rsidRPr="00B50733">
              <w:rPr>
                <w:rFonts w:ascii="Palatino Linotype" w:hAnsi="Palatino Linotype" w:cs="Arial"/>
                <w:color w:val="000000"/>
                <w:szCs w:val="24"/>
              </w:rPr>
              <w:t xml:space="preserve">, se debe identificar con claridad que datos contenidos en las documentales que son susceptibles de suprimirse, por ejemplo; </w:t>
            </w:r>
            <w:r w:rsidRPr="00B50733">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B50733" w14:paraId="3347D182" w14:textId="77777777" w:rsidTr="001D62F7">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B50733" w:rsidRDefault="00307194" w:rsidP="001D62F7">
            <w:pPr>
              <w:tabs>
                <w:tab w:val="left" w:pos="284"/>
              </w:tabs>
              <w:spacing w:line="360" w:lineRule="auto"/>
              <w:ind w:right="49"/>
              <w:jc w:val="both"/>
              <w:rPr>
                <w:rFonts w:ascii="Palatino Linotype" w:hAnsi="Palatino Linotype" w:cs="Arial"/>
                <w:bCs w:val="0"/>
                <w:szCs w:val="24"/>
              </w:rPr>
            </w:pPr>
            <w:r w:rsidRPr="00B50733">
              <w:rPr>
                <w:rFonts w:ascii="Palatino Linotype" w:eastAsia="MS Gothic" w:hAnsi="Palatino Linotype" w:cs="Times New Roman"/>
                <w:b w:val="0"/>
                <w:szCs w:val="24"/>
              </w:rPr>
              <w:t>e</w:t>
            </w:r>
            <w:r w:rsidRPr="00B50733">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4D4E2A87" w14:textId="77777777" w:rsidR="00307194" w:rsidRPr="00B50733"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B50733">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B50733"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B50733">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B50733" w:rsidRDefault="00307194" w:rsidP="001D62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B50733">
              <w:rPr>
                <w:rFonts w:ascii="Palatino Linotype" w:hAnsi="Palatino Linotype" w:cs="Arial"/>
                <w:color w:val="00000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030C87" w:rsidRDefault="00307194" w:rsidP="00307194">
      <w:pPr>
        <w:pStyle w:val="Prrafodelista"/>
        <w:tabs>
          <w:tab w:val="left" w:pos="284"/>
        </w:tabs>
        <w:ind w:left="0"/>
        <w:rPr>
          <w:rFonts w:ascii="Palatino Linotype" w:hAnsi="Palatino Linotype" w:cs="Arial"/>
          <w:color w:val="000000"/>
        </w:rPr>
      </w:pPr>
    </w:p>
    <w:p w14:paraId="7AD72F70" w14:textId="77777777" w:rsidR="00307194" w:rsidRPr="00B50733" w:rsidRDefault="00307194" w:rsidP="00307194">
      <w:pPr>
        <w:pStyle w:val="Prrafodelista"/>
        <w:numPr>
          <w:ilvl w:val="0"/>
          <w:numId w:val="1"/>
        </w:numPr>
        <w:tabs>
          <w:tab w:val="left" w:pos="284"/>
        </w:tabs>
        <w:spacing w:line="360" w:lineRule="auto"/>
        <w:jc w:val="both"/>
        <w:rPr>
          <w:rFonts w:ascii="Palatino Linotype" w:hAnsi="Palatino Linotype" w:cs="Arial"/>
          <w:color w:val="000000"/>
        </w:rPr>
      </w:pPr>
      <w:r w:rsidRPr="00030C87">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9C232C7" w14:textId="77777777" w:rsidR="00B50733" w:rsidRPr="00BE3D42" w:rsidRDefault="00B50733" w:rsidP="00B50733">
      <w:pPr>
        <w:keepNext/>
        <w:keepLines/>
        <w:spacing w:before="240" w:line="259" w:lineRule="auto"/>
        <w:outlineLvl w:val="0"/>
        <w:rPr>
          <w:rFonts w:ascii="Palatino Linotype" w:eastAsia="MS Gothic" w:hAnsi="Palatino Linotype"/>
          <w:b/>
          <w:color w:val="000000"/>
        </w:rPr>
      </w:pPr>
      <w:bookmarkStart w:id="39" w:name="_Toc96007420"/>
      <w:bookmarkStart w:id="40" w:name="_Toc98429042"/>
      <w:bookmarkStart w:id="41" w:name="_Toc98978657"/>
      <w:bookmarkStart w:id="42" w:name="_Toc102644153"/>
      <w:r w:rsidRPr="00BE3D42">
        <w:rPr>
          <w:rFonts w:ascii="Palatino Linotype" w:eastAsia="MS Gothic" w:hAnsi="Palatino Linotype"/>
          <w:b/>
          <w:color w:val="000000"/>
        </w:rPr>
        <w:t>a) Del nombre de policías.</w:t>
      </w:r>
      <w:bookmarkEnd w:id="39"/>
      <w:bookmarkEnd w:id="40"/>
      <w:bookmarkEnd w:id="41"/>
      <w:bookmarkEnd w:id="42"/>
      <w:r w:rsidRPr="00BE3D42">
        <w:rPr>
          <w:rFonts w:ascii="Palatino Linotype" w:eastAsia="MS Gothic" w:hAnsi="Palatino Linotype"/>
          <w:b/>
          <w:color w:val="000000"/>
        </w:rPr>
        <w:t xml:space="preserve"> </w:t>
      </w:r>
    </w:p>
    <w:p w14:paraId="1A22D47C" w14:textId="77777777" w:rsidR="00B50733" w:rsidRPr="00BE3D42" w:rsidRDefault="00B50733" w:rsidP="00B50733">
      <w:pPr>
        <w:spacing w:after="160" w:line="259" w:lineRule="auto"/>
        <w:rPr>
          <w:rFonts w:ascii="Palatino Linotype" w:eastAsia="Calibri" w:hAnsi="Palatino Linotype"/>
        </w:rPr>
      </w:pPr>
    </w:p>
    <w:p w14:paraId="453E6ADE" w14:textId="77777777" w:rsidR="00B50733" w:rsidRPr="00BE3D42" w:rsidRDefault="00B50733" w:rsidP="00B50733">
      <w:pPr>
        <w:numPr>
          <w:ilvl w:val="0"/>
          <w:numId w:val="1"/>
        </w:numPr>
        <w:tabs>
          <w:tab w:val="left" w:pos="0"/>
        </w:tabs>
        <w:spacing w:before="240" w:after="240" w:line="360" w:lineRule="auto"/>
        <w:ind w:right="49"/>
        <w:contextualSpacing/>
        <w:jc w:val="both"/>
        <w:rPr>
          <w:rFonts w:ascii="Palatino Linotype" w:eastAsia="Calibri" w:hAnsi="Palatino Linotype"/>
        </w:rPr>
      </w:pPr>
      <w:r w:rsidRPr="00BE3D42">
        <w:rPr>
          <w:rFonts w:ascii="Palatino Linotype" w:eastAsia="Calibri" w:hAnsi="Palatino Linotype"/>
        </w:rPr>
        <w:t xml:space="preserve">Precisado lo anterior y en 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14:paraId="0696ADFA" w14:textId="77777777" w:rsidR="00B50733" w:rsidRPr="00BE3D42" w:rsidRDefault="00B50733" w:rsidP="00B50733">
      <w:pPr>
        <w:spacing w:before="240" w:after="240" w:line="360" w:lineRule="auto"/>
        <w:ind w:right="49"/>
        <w:contextualSpacing/>
        <w:jc w:val="both"/>
        <w:rPr>
          <w:rFonts w:ascii="Palatino Linotype" w:eastAsia="Calibri" w:hAnsi="Palatino Linotype"/>
        </w:rPr>
      </w:pPr>
    </w:p>
    <w:p w14:paraId="5D9D15CD" w14:textId="77777777" w:rsidR="00B50733" w:rsidRPr="00BE3D42" w:rsidRDefault="00B50733" w:rsidP="00B50733">
      <w:pPr>
        <w:numPr>
          <w:ilvl w:val="0"/>
          <w:numId w:val="1"/>
        </w:numPr>
        <w:tabs>
          <w:tab w:val="left" w:pos="0"/>
        </w:tabs>
        <w:spacing w:before="240" w:after="240" w:line="360" w:lineRule="auto"/>
        <w:ind w:right="49"/>
        <w:contextualSpacing/>
        <w:jc w:val="both"/>
        <w:rPr>
          <w:rFonts w:ascii="Palatino Linotype" w:eastAsia="Calibri" w:hAnsi="Palatino Linotype"/>
        </w:rPr>
      </w:pPr>
      <w:r w:rsidRPr="00BE3D42">
        <w:rPr>
          <w:rFonts w:ascii="Palatino Linotype" w:eastAsia="Calibri" w:hAnsi="Palatino Linotype"/>
        </w:rPr>
        <w:t>En efecto</w:t>
      </w:r>
      <w:r w:rsidRPr="00BE3D42">
        <w:rPr>
          <w:rFonts w:ascii="Palatino Linotype" w:hAnsi="Palatino Linotype"/>
          <w:lang w:eastAsia="es-MX"/>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6E5A4C56" w14:textId="77777777" w:rsidR="00B50733" w:rsidRPr="00BE3D42" w:rsidRDefault="00B50733" w:rsidP="00B50733">
      <w:pPr>
        <w:spacing w:line="360" w:lineRule="auto"/>
        <w:ind w:left="708"/>
        <w:rPr>
          <w:rFonts w:ascii="Palatino Linotype" w:hAnsi="Palatino Linotype"/>
          <w:lang w:eastAsia="es-MX"/>
        </w:rPr>
      </w:pPr>
    </w:p>
    <w:p w14:paraId="192F6A8B" w14:textId="77777777" w:rsidR="00B50733" w:rsidRPr="00B50733" w:rsidRDefault="00B50733" w:rsidP="00B50733">
      <w:pPr>
        <w:spacing w:before="240" w:after="240" w:line="360" w:lineRule="auto"/>
        <w:ind w:left="567" w:right="616"/>
        <w:contextualSpacing/>
        <w:jc w:val="both"/>
        <w:rPr>
          <w:rFonts w:ascii="Palatino Linotype" w:hAnsi="Palatino Linotype"/>
          <w:i/>
          <w:sz w:val="22"/>
        </w:rPr>
      </w:pPr>
      <w:r w:rsidRPr="00B50733">
        <w:rPr>
          <w:rFonts w:ascii="Palatino Linotype" w:hAnsi="Palatino Linotype"/>
          <w:b/>
          <w:i/>
          <w:sz w:val="22"/>
        </w:rPr>
        <w:t>“Artículo 140.</w:t>
      </w:r>
      <w:r w:rsidRPr="00B50733">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4B170E2B" w14:textId="77777777" w:rsidR="00B50733" w:rsidRPr="00B50733" w:rsidRDefault="00B50733" w:rsidP="00B50733">
      <w:pPr>
        <w:spacing w:before="240" w:after="240" w:line="360" w:lineRule="auto"/>
        <w:ind w:left="567" w:right="616"/>
        <w:contextualSpacing/>
        <w:jc w:val="both"/>
        <w:rPr>
          <w:rFonts w:ascii="Palatino Linotype" w:hAnsi="Palatino Linotype"/>
          <w:i/>
          <w:sz w:val="22"/>
        </w:rPr>
      </w:pPr>
      <w:r w:rsidRPr="00B50733">
        <w:rPr>
          <w:rFonts w:ascii="Palatino Linotype" w:hAnsi="Palatino Linotype"/>
          <w:i/>
          <w:sz w:val="22"/>
        </w:rPr>
        <w:t xml:space="preserve">I. Comprometa la seguridad pública y cuente con un propósito genuino y un efecto demostrable; </w:t>
      </w:r>
    </w:p>
    <w:p w14:paraId="4E875FE3" w14:textId="77777777" w:rsidR="00B50733" w:rsidRPr="00B50733" w:rsidRDefault="00B50733" w:rsidP="00B50733">
      <w:pPr>
        <w:spacing w:before="240" w:after="240" w:line="360" w:lineRule="auto"/>
        <w:ind w:left="567" w:right="616"/>
        <w:contextualSpacing/>
        <w:jc w:val="both"/>
        <w:rPr>
          <w:rFonts w:ascii="Palatino Linotype" w:hAnsi="Palatino Linotype"/>
          <w:i/>
          <w:sz w:val="22"/>
        </w:rPr>
      </w:pPr>
      <w:r w:rsidRPr="00B50733">
        <w:rPr>
          <w:rFonts w:ascii="Palatino Linotype" w:hAnsi="Palatino Linotype"/>
          <w:i/>
          <w:sz w:val="22"/>
        </w:rPr>
        <w:t xml:space="preserve">II. Pueda menoscabar la conducción de las negociaciones y relaciones internacionales; </w:t>
      </w:r>
    </w:p>
    <w:p w14:paraId="3A766041" w14:textId="77777777" w:rsidR="00B50733" w:rsidRPr="00B50733" w:rsidRDefault="00B50733" w:rsidP="00B50733">
      <w:pPr>
        <w:spacing w:before="240" w:after="240" w:line="360" w:lineRule="auto"/>
        <w:ind w:left="567" w:right="616"/>
        <w:contextualSpacing/>
        <w:jc w:val="both"/>
        <w:rPr>
          <w:rFonts w:ascii="Palatino Linotype" w:hAnsi="Palatino Linotype"/>
          <w:i/>
          <w:sz w:val="22"/>
        </w:rPr>
      </w:pPr>
      <w:r w:rsidRPr="00B50733">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A5780D1" w14:textId="77777777" w:rsidR="00B50733" w:rsidRPr="00B50733" w:rsidRDefault="00B50733" w:rsidP="00B50733">
      <w:pPr>
        <w:spacing w:before="240" w:after="240" w:line="360" w:lineRule="auto"/>
        <w:ind w:left="567" w:right="616"/>
        <w:contextualSpacing/>
        <w:jc w:val="both"/>
        <w:rPr>
          <w:rFonts w:ascii="Palatino Linotype" w:hAnsi="Palatino Linotype"/>
          <w:b/>
          <w:i/>
          <w:sz w:val="22"/>
        </w:rPr>
      </w:pPr>
      <w:r w:rsidRPr="00B50733">
        <w:rPr>
          <w:rFonts w:ascii="Palatino Linotype" w:hAnsi="Palatino Linotype"/>
          <w:b/>
          <w:i/>
          <w:sz w:val="22"/>
        </w:rPr>
        <w:t>IV. Ponga en riesgo la vida, la seguridad o la salud de una persona física;</w:t>
      </w:r>
    </w:p>
    <w:p w14:paraId="39F5BEA6" w14:textId="77777777" w:rsidR="00B50733" w:rsidRPr="00B50733" w:rsidRDefault="00B50733" w:rsidP="00B50733">
      <w:pPr>
        <w:spacing w:before="240" w:after="240" w:line="360" w:lineRule="auto"/>
        <w:ind w:left="567" w:right="616"/>
        <w:contextualSpacing/>
        <w:jc w:val="both"/>
        <w:rPr>
          <w:rFonts w:ascii="Palatino Linotype" w:eastAsia="Calibri" w:hAnsi="Palatino Linotype"/>
          <w:i/>
          <w:sz w:val="22"/>
        </w:rPr>
      </w:pPr>
      <w:r w:rsidRPr="00B50733">
        <w:rPr>
          <w:rFonts w:ascii="Palatino Linotype" w:hAnsi="Palatino Linotype"/>
          <w:i/>
          <w:sz w:val="22"/>
        </w:rPr>
        <w:t xml:space="preserve"> (…)” (Sic)</w:t>
      </w:r>
    </w:p>
    <w:p w14:paraId="239FAF49" w14:textId="77777777" w:rsidR="00B50733" w:rsidRPr="00BE3D42" w:rsidRDefault="00B50733" w:rsidP="00B50733">
      <w:pPr>
        <w:spacing w:before="240" w:after="240" w:line="360" w:lineRule="auto"/>
        <w:ind w:right="49"/>
        <w:contextualSpacing/>
        <w:jc w:val="both"/>
        <w:rPr>
          <w:rFonts w:ascii="Palatino Linotype" w:eastAsia="Calibri" w:hAnsi="Palatino Linotype"/>
        </w:rPr>
      </w:pPr>
    </w:p>
    <w:p w14:paraId="40145A36" w14:textId="77777777" w:rsidR="00B50733" w:rsidRPr="00BE3D42" w:rsidRDefault="00B50733" w:rsidP="00B50733">
      <w:pPr>
        <w:numPr>
          <w:ilvl w:val="0"/>
          <w:numId w:val="1"/>
        </w:numPr>
        <w:tabs>
          <w:tab w:val="left" w:pos="0"/>
        </w:tabs>
        <w:spacing w:after="160" w:line="360" w:lineRule="auto"/>
        <w:contextualSpacing/>
        <w:jc w:val="both"/>
        <w:rPr>
          <w:rFonts w:ascii="Palatino Linotype" w:hAnsi="Palatino Linotype"/>
          <w:lang w:eastAsia="es-MX"/>
        </w:rPr>
      </w:pPr>
      <w:r w:rsidRPr="00BE3D42">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BE3D42">
        <w:rPr>
          <w:rFonts w:ascii="Palatino Linotype" w:hAnsi="Palatino Linotype" w:cs="Tahoma"/>
          <w:bCs/>
          <w:lang w:eastAsia="es-MX"/>
        </w:rPr>
        <w:t xml:space="preserve">; así, dicha información puede ser utilizada para </w:t>
      </w:r>
      <w:r w:rsidRPr="00BE3D42">
        <w:rPr>
          <w:rFonts w:ascii="Palatino Linotype" w:hAnsi="Palatino Linotype" w:cs="Tahoma"/>
          <w:b/>
          <w:bCs/>
          <w:lang w:eastAsia="es-MX"/>
        </w:rPr>
        <w:t xml:space="preserve">vulnerar la vida, seguridad o salud de dichos elementos, incluso la de sus familias o entorno social, </w:t>
      </w:r>
      <w:r w:rsidRPr="00BE3D42">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67D5A986" w14:textId="77777777" w:rsidR="00B50733" w:rsidRPr="00BE3D42" w:rsidRDefault="00B50733" w:rsidP="00B50733">
      <w:pPr>
        <w:spacing w:line="360" w:lineRule="auto"/>
        <w:contextualSpacing/>
        <w:jc w:val="both"/>
        <w:rPr>
          <w:rFonts w:ascii="Palatino Linotype" w:hAnsi="Palatino Linotype"/>
          <w:lang w:eastAsia="es-MX"/>
        </w:rPr>
      </w:pPr>
    </w:p>
    <w:p w14:paraId="0AD566B4" w14:textId="3B6B4B75" w:rsidR="00B50733" w:rsidRPr="00BE3D42" w:rsidRDefault="00B50733" w:rsidP="00E941A0">
      <w:pPr>
        <w:numPr>
          <w:ilvl w:val="0"/>
          <w:numId w:val="1"/>
        </w:numPr>
        <w:spacing w:after="160" w:line="360" w:lineRule="auto"/>
        <w:contextualSpacing/>
        <w:jc w:val="both"/>
        <w:rPr>
          <w:rFonts w:ascii="Palatino Linotype" w:eastAsia="Calibri" w:hAnsi="Palatino Linotype" w:cs="Tahoma"/>
          <w:bCs/>
          <w:lang w:eastAsia="es-MX"/>
        </w:rPr>
      </w:pPr>
      <w:r w:rsidRPr="00BE3D42">
        <w:rPr>
          <w:rFonts w:ascii="Palatino Linotype" w:eastAsia="Calibri" w:hAnsi="Palatino Linotype" w:cs="Tahoma"/>
          <w:bCs/>
          <w:lang w:eastAsia="es-MX"/>
        </w:rPr>
        <w:t xml:space="preserve">En ese sentido, el proporcionar el nombre de los elementos policiales operativos en la nómina general de la </w:t>
      </w:r>
      <w:r w:rsidR="00D945C7">
        <w:rPr>
          <w:rFonts w:ascii="Palatino Linotype" w:eastAsia="Calibri" w:hAnsi="Palatino Linotype" w:cs="Tahoma"/>
          <w:bCs/>
          <w:lang w:eastAsia="es-MX"/>
        </w:rPr>
        <w:t>Dirección de Seguridad y Tránsito o equivalente</w:t>
      </w:r>
      <w:r w:rsidR="00D945C7" w:rsidRPr="00D945C7">
        <w:rPr>
          <w:rFonts w:ascii="Palatino Linotype" w:eastAsia="Calibri" w:hAnsi="Palatino Linotype" w:cs="Tahoma"/>
          <w:bCs/>
          <w:lang w:eastAsia="es-MX"/>
        </w:rPr>
        <w:t xml:space="preserve"> </w:t>
      </w:r>
      <w:r w:rsidRPr="00D945C7">
        <w:rPr>
          <w:rFonts w:ascii="Palatino Linotype" w:eastAsia="Calibri" w:hAnsi="Palatino Linotype" w:cs="Tahoma"/>
          <w:bCs/>
          <w:lang w:eastAsia="es-MX"/>
        </w:rPr>
        <w:t>de</w:t>
      </w:r>
      <w:r w:rsidR="00D945C7" w:rsidRPr="00D945C7">
        <w:rPr>
          <w:rFonts w:ascii="Palatino Linotype" w:eastAsia="Calibri" w:hAnsi="Palatino Linotype" w:cs="Tahoma"/>
          <w:bCs/>
          <w:lang w:eastAsia="es-MX"/>
        </w:rPr>
        <w:t>l</w:t>
      </w:r>
      <w:r w:rsidRPr="00D945C7">
        <w:rPr>
          <w:rFonts w:ascii="Palatino Linotype" w:eastAsia="Calibri" w:hAnsi="Palatino Linotype" w:cs="Tahoma"/>
          <w:bCs/>
          <w:lang w:eastAsia="es-MX"/>
        </w:rPr>
        <w:t xml:space="preserve"> </w:t>
      </w:r>
      <w:r w:rsidR="00E941A0" w:rsidRPr="00D945C7">
        <w:rPr>
          <w:rFonts w:ascii="Palatino Linotype" w:eastAsia="Calibri" w:hAnsi="Palatino Linotype" w:cs="Tahoma"/>
          <w:bCs/>
          <w:lang w:eastAsia="es-MX"/>
        </w:rPr>
        <w:t>Ayuntamiento de Almoloya de Juárez</w:t>
      </w:r>
      <w:r w:rsidRPr="00BE3D42">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37D1C5E2" w14:textId="77777777" w:rsidR="00B50733" w:rsidRPr="00BE3D42" w:rsidRDefault="00B50733" w:rsidP="00B50733">
      <w:pPr>
        <w:spacing w:line="360" w:lineRule="auto"/>
        <w:rPr>
          <w:rFonts w:ascii="Palatino Linotype" w:eastAsia="Calibri" w:hAnsi="Palatino Linotype" w:cs="Tahoma"/>
          <w:bCs/>
          <w:lang w:eastAsia="es-MX"/>
        </w:rPr>
      </w:pPr>
    </w:p>
    <w:p w14:paraId="05A13550" w14:textId="77777777" w:rsidR="00B50733" w:rsidRPr="00BE3D42" w:rsidRDefault="00B50733" w:rsidP="00B50733">
      <w:pPr>
        <w:numPr>
          <w:ilvl w:val="0"/>
          <w:numId w:val="1"/>
        </w:numPr>
        <w:spacing w:after="160" w:line="360" w:lineRule="auto"/>
        <w:contextualSpacing/>
        <w:jc w:val="both"/>
        <w:rPr>
          <w:rFonts w:ascii="Palatino Linotype" w:eastAsia="Calibri" w:hAnsi="Palatino Linotype" w:cs="Tahoma"/>
          <w:bCs/>
          <w:lang w:eastAsia="es-MX"/>
        </w:rPr>
      </w:pPr>
      <w:r w:rsidRPr="00BE3D42">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1486F91C" w14:textId="77777777" w:rsidR="00B50733" w:rsidRPr="00BE3D42" w:rsidRDefault="00B50733" w:rsidP="00B50733">
      <w:pPr>
        <w:spacing w:line="360" w:lineRule="auto"/>
        <w:contextualSpacing/>
        <w:jc w:val="both"/>
        <w:rPr>
          <w:rFonts w:ascii="Palatino Linotype" w:eastAsia="Calibri" w:hAnsi="Palatino Linotype" w:cs="Tahoma"/>
          <w:bCs/>
          <w:lang w:eastAsia="es-MX"/>
        </w:rPr>
      </w:pPr>
    </w:p>
    <w:p w14:paraId="7DD8DB2E" w14:textId="77777777" w:rsidR="00B50733" w:rsidRPr="00BE3D42" w:rsidRDefault="00B50733" w:rsidP="00B50733">
      <w:pPr>
        <w:spacing w:line="360" w:lineRule="auto"/>
        <w:contextualSpacing/>
        <w:jc w:val="both"/>
        <w:rPr>
          <w:rFonts w:ascii="Palatino Linotype" w:eastAsia="Calibri" w:hAnsi="Palatino Linotype" w:cs="Tahoma"/>
          <w:bCs/>
          <w:lang w:eastAsia="es-MX"/>
        </w:rPr>
      </w:pPr>
    </w:p>
    <w:p w14:paraId="035D67C7" w14:textId="77777777" w:rsidR="00B50733" w:rsidRPr="00BE3D42" w:rsidRDefault="00B50733" w:rsidP="00B50733">
      <w:pPr>
        <w:numPr>
          <w:ilvl w:val="0"/>
          <w:numId w:val="1"/>
        </w:numPr>
        <w:spacing w:after="160" w:line="360" w:lineRule="auto"/>
        <w:contextualSpacing/>
        <w:jc w:val="both"/>
        <w:rPr>
          <w:rFonts w:ascii="Palatino Linotype" w:eastAsia="Calibri" w:hAnsi="Palatino Linotype" w:cs="Tahoma"/>
          <w:bCs/>
          <w:lang w:eastAsia="es-MX"/>
        </w:rPr>
      </w:pPr>
      <w:r w:rsidRPr="00BE3D42">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3162FEB5" w14:textId="77777777" w:rsidR="00B50733" w:rsidRPr="00BE3D42" w:rsidRDefault="00B50733" w:rsidP="00B50733">
      <w:pPr>
        <w:spacing w:line="360" w:lineRule="auto"/>
        <w:contextualSpacing/>
        <w:jc w:val="both"/>
        <w:rPr>
          <w:rFonts w:ascii="Palatino Linotype" w:eastAsia="Calibri" w:hAnsi="Palatino Linotype" w:cs="Tahoma"/>
          <w:bCs/>
          <w:lang w:eastAsia="es-MX"/>
        </w:rPr>
      </w:pPr>
    </w:p>
    <w:p w14:paraId="3DD22F2F" w14:textId="216D2B76" w:rsidR="00B50733" w:rsidRPr="00BE3D42" w:rsidRDefault="00B50733" w:rsidP="00E941A0">
      <w:pPr>
        <w:numPr>
          <w:ilvl w:val="0"/>
          <w:numId w:val="1"/>
        </w:numPr>
        <w:spacing w:after="160" w:line="360" w:lineRule="auto"/>
        <w:contextualSpacing/>
        <w:jc w:val="both"/>
        <w:rPr>
          <w:rFonts w:ascii="Palatino Linotype" w:eastAsia="Calibri" w:hAnsi="Palatino Linotype" w:cs="Tahoma"/>
          <w:bCs/>
          <w:lang w:eastAsia="es-MX"/>
        </w:rPr>
      </w:pPr>
      <w:r w:rsidRPr="00BE3D42">
        <w:rPr>
          <w:rFonts w:ascii="Palatino Linotype" w:eastAsia="Calibri" w:hAnsi="Palatino Linotype" w:cs="Tahoma"/>
          <w:bCs/>
          <w:lang w:eastAsia="es-MX"/>
        </w:rPr>
        <w:t xml:space="preserve">El dar el nombre de los servidores públicos operativos de la </w:t>
      </w:r>
      <w:r w:rsidR="00D945C7" w:rsidRPr="00D945C7">
        <w:rPr>
          <w:rFonts w:ascii="Palatino Linotype" w:eastAsia="Calibri" w:hAnsi="Palatino Linotype" w:cs="Tahoma"/>
          <w:bCs/>
          <w:lang w:eastAsia="es-MX"/>
        </w:rPr>
        <w:t>Dirección de Seguridad y Tr</w:t>
      </w:r>
      <w:r w:rsidR="00D945C7">
        <w:rPr>
          <w:rFonts w:ascii="Palatino Linotype" w:eastAsia="Calibri" w:hAnsi="Palatino Linotype" w:cs="Tahoma"/>
          <w:bCs/>
          <w:lang w:eastAsia="es-MX"/>
        </w:rPr>
        <w:t>á</w:t>
      </w:r>
      <w:r w:rsidR="00D945C7" w:rsidRPr="00D945C7">
        <w:rPr>
          <w:rFonts w:ascii="Palatino Linotype" w:eastAsia="Calibri" w:hAnsi="Palatino Linotype" w:cs="Tahoma"/>
          <w:bCs/>
          <w:lang w:eastAsia="es-MX"/>
        </w:rPr>
        <w:t xml:space="preserve">nsito o equivalente </w:t>
      </w:r>
      <w:r w:rsidRPr="00BE3D42">
        <w:rPr>
          <w:rFonts w:ascii="Palatino Linotype" w:eastAsia="Calibri" w:hAnsi="Palatino Linotype" w:cs="Tahoma"/>
          <w:bCs/>
          <w:lang w:eastAsia="es-MX"/>
        </w:rPr>
        <w:t xml:space="preserve">del </w:t>
      </w:r>
      <w:r w:rsidR="00E941A0" w:rsidRPr="00E941A0">
        <w:rPr>
          <w:rFonts w:ascii="Palatino Linotype" w:eastAsia="Calibri" w:hAnsi="Palatino Linotype" w:cs="Tahoma"/>
          <w:bCs/>
          <w:lang w:eastAsia="es-MX"/>
        </w:rPr>
        <w:t>Ayuntamiento de Almoloya de Juárez</w:t>
      </w:r>
      <w:r w:rsidR="00E941A0">
        <w:rPr>
          <w:rFonts w:ascii="Palatino Linotype" w:eastAsia="Calibri" w:hAnsi="Palatino Linotype" w:cs="Tahoma"/>
          <w:bCs/>
          <w:lang w:eastAsia="es-MX"/>
        </w:rPr>
        <w:t xml:space="preserve"> </w:t>
      </w:r>
      <w:r w:rsidRPr="00BE3D42">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4368F837" w14:textId="77777777" w:rsidR="00B50733" w:rsidRPr="00BE3D42" w:rsidRDefault="00B50733" w:rsidP="00B50733">
      <w:pPr>
        <w:spacing w:line="360" w:lineRule="auto"/>
        <w:contextualSpacing/>
        <w:jc w:val="both"/>
        <w:rPr>
          <w:rFonts w:ascii="Palatino Linotype" w:eastAsia="Calibri" w:hAnsi="Palatino Linotype" w:cs="Tahoma"/>
          <w:bCs/>
          <w:lang w:eastAsia="es-MX"/>
        </w:rPr>
      </w:pPr>
    </w:p>
    <w:p w14:paraId="2D071D2A" w14:textId="77777777" w:rsidR="00B50733" w:rsidRPr="00BE3D42" w:rsidRDefault="00B50733" w:rsidP="00B50733">
      <w:pPr>
        <w:numPr>
          <w:ilvl w:val="0"/>
          <w:numId w:val="1"/>
        </w:numPr>
        <w:spacing w:after="160" w:line="360" w:lineRule="auto"/>
        <w:contextualSpacing/>
        <w:jc w:val="both"/>
        <w:rPr>
          <w:rFonts w:ascii="Palatino Linotype" w:eastAsia="Calibri" w:hAnsi="Palatino Linotype" w:cs="Tahoma"/>
          <w:bCs/>
          <w:lang w:eastAsia="es-MX"/>
        </w:rPr>
      </w:pPr>
      <w:r w:rsidRPr="00BE3D42">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04F69D2B" w14:textId="77777777" w:rsidR="00B50733" w:rsidRPr="00BE3D42" w:rsidRDefault="00B50733" w:rsidP="00B50733">
      <w:pPr>
        <w:spacing w:line="360" w:lineRule="auto"/>
        <w:contextualSpacing/>
        <w:jc w:val="both"/>
        <w:rPr>
          <w:rFonts w:ascii="Palatino Linotype" w:eastAsia="Calibri" w:hAnsi="Palatino Linotype" w:cs="Tahoma"/>
          <w:bCs/>
          <w:lang w:eastAsia="es-MX"/>
        </w:rPr>
      </w:pPr>
    </w:p>
    <w:p w14:paraId="03F823FC" w14:textId="77777777" w:rsidR="00B50733" w:rsidRPr="00BE3D42" w:rsidRDefault="00B50733" w:rsidP="00B50733">
      <w:pPr>
        <w:numPr>
          <w:ilvl w:val="0"/>
          <w:numId w:val="1"/>
        </w:numPr>
        <w:tabs>
          <w:tab w:val="left" w:pos="0"/>
        </w:tabs>
        <w:spacing w:after="160" w:line="360" w:lineRule="auto"/>
        <w:contextualSpacing/>
        <w:jc w:val="both"/>
        <w:rPr>
          <w:rFonts w:ascii="Palatino Linotype" w:eastAsia="Calibri" w:hAnsi="Palatino Linotype" w:cs="Tahoma"/>
          <w:bCs/>
          <w:lang w:eastAsia="es-MX"/>
        </w:rPr>
      </w:pPr>
      <w:r w:rsidRPr="00BE3D42">
        <w:rPr>
          <w:rFonts w:ascii="Palatino Linotype" w:eastAsia="Calibri" w:hAnsi="Palatino Linotype" w:cs="Tahoma"/>
          <w:bCs/>
          <w:lang w:eastAsia="es-MX"/>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14:paraId="61893836" w14:textId="77777777" w:rsidR="00B50733" w:rsidRPr="00BE3D42" w:rsidRDefault="00B50733" w:rsidP="00B50733">
      <w:pPr>
        <w:tabs>
          <w:tab w:val="left" w:pos="0"/>
        </w:tabs>
        <w:spacing w:line="360" w:lineRule="auto"/>
        <w:contextualSpacing/>
        <w:jc w:val="both"/>
        <w:rPr>
          <w:rFonts w:ascii="Palatino Linotype" w:eastAsia="Calibri" w:hAnsi="Palatino Linotype" w:cs="Tahoma"/>
          <w:bCs/>
          <w:lang w:eastAsia="es-MX"/>
        </w:rPr>
      </w:pPr>
    </w:p>
    <w:p w14:paraId="683E5C43" w14:textId="77777777" w:rsidR="00B50733" w:rsidRPr="00BE3D42" w:rsidRDefault="00B50733" w:rsidP="00B50733">
      <w:pPr>
        <w:numPr>
          <w:ilvl w:val="0"/>
          <w:numId w:val="1"/>
        </w:numPr>
        <w:tabs>
          <w:tab w:val="left" w:pos="0"/>
        </w:tabs>
        <w:spacing w:after="160" w:line="360" w:lineRule="auto"/>
        <w:contextualSpacing/>
        <w:jc w:val="both"/>
        <w:rPr>
          <w:rFonts w:ascii="Palatino Linotype" w:eastAsia="Calibri" w:hAnsi="Palatino Linotype" w:cs="Tahoma"/>
          <w:bCs/>
          <w:lang w:eastAsia="es-MX"/>
        </w:rPr>
      </w:pPr>
      <w:r w:rsidRPr="00BE3D42">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3B665EB7" w14:textId="77777777" w:rsidR="00B50733" w:rsidRPr="00BE3D42" w:rsidRDefault="00B50733" w:rsidP="00B50733">
      <w:pPr>
        <w:tabs>
          <w:tab w:val="left" w:pos="0"/>
        </w:tabs>
        <w:spacing w:line="360" w:lineRule="auto"/>
        <w:contextualSpacing/>
        <w:jc w:val="both"/>
        <w:rPr>
          <w:rFonts w:ascii="Palatino Linotype" w:eastAsia="Calibri" w:hAnsi="Palatino Linotype" w:cs="Tahoma"/>
          <w:bCs/>
          <w:lang w:eastAsia="es-MX"/>
        </w:rPr>
      </w:pPr>
    </w:p>
    <w:p w14:paraId="614C6D4B" w14:textId="77777777" w:rsidR="00B50733" w:rsidRPr="00BE3D42" w:rsidRDefault="00B50733" w:rsidP="00B50733">
      <w:pPr>
        <w:numPr>
          <w:ilvl w:val="0"/>
          <w:numId w:val="1"/>
        </w:numPr>
        <w:tabs>
          <w:tab w:val="left" w:pos="0"/>
        </w:tabs>
        <w:spacing w:after="160" w:line="360" w:lineRule="auto"/>
        <w:contextualSpacing/>
        <w:jc w:val="both"/>
        <w:rPr>
          <w:rFonts w:ascii="Palatino Linotype" w:eastAsia="MS Mincho" w:hAnsi="Palatino Linotype" w:cs="Arial"/>
          <w:lang w:eastAsia="es-MX"/>
        </w:rPr>
      </w:pPr>
      <w:r w:rsidRPr="00BE3D42">
        <w:rPr>
          <w:rFonts w:ascii="Palatino Linotype" w:eastAsia="MS Mincho" w:hAnsi="Palatino Linotype" w:cs="Arial"/>
          <w:lang w:val="es-ES_tradnl" w:eastAsia="es-MX"/>
        </w:rPr>
        <w:t xml:space="preserve">Al respecto, cabe hacer mención que el artículo 81 fracción III de la Ley de Seguridad del Estado de México, establece lo siguiente: </w:t>
      </w:r>
    </w:p>
    <w:p w14:paraId="4C09B5C7" w14:textId="77777777" w:rsidR="00B50733" w:rsidRPr="00BE3D42" w:rsidRDefault="00B50733" w:rsidP="00B50733">
      <w:pPr>
        <w:spacing w:line="360" w:lineRule="auto"/>
        <w:ind w:left="720" w:right="851"/>
        <w:contextualSpacing/>
        <w:jc w:val="both"/>
        <w:rPr>
          <w:rFonts w:ascii="Palatino Linotype" w:eastAsia="MS Mincho" w:hAnsi="Palatino Linotype" w:cs="Arial"/>
          <w:i/>
          <w:lang w:val="es-ES_tradnl" w:eastAsia="es-MX"/>
        </w:rPr>
      </w:pPr>
    </w:p>
    <w:p w14:paraId="2B8F83D6" w14:textId="77777777" w:rsidR="00B50733" w:rsidRPr="00B50733" w:rsidRDefault="00B50733" w:rsidP="00B50733">
      <w:pPr>
        <w:spacing w:line="360" w:lineRule="auto"/>
        <w:ind w:left="720" w:right="567"/>
        <w:contextualSpacing/>
        <w:jc w:val="both"/>
        <w:rPr>
          <w:rFonts w:ascii="Palatino Linotype" w:eastAsia="MS Mincho" w:hAnsi="Palatino Linotype" w:cs="Arial"/>
          <w:i/>
          <w:sz w:val="22"/>
          <w:lang w:val="es-ES_tradnl" w:eastAsia="es-MX"/>
        </w:rPr>
      </w:pPr>
      <w:r w:rsidRPr="00B50733">
        <w:rPr>
          <w:rFonts w:ascii="Palatino Linotype" w:eastAsia="MS Mincho" w:hAnsi="Palatino Linotype" w:cs="Arial"/>
          <w:i/>
          <w:sz w:val="22"/>
          <w:lang w:val="es-ES_tradnl" w:eastAsia="es-MX"/>
        </w:rPr>
        <w:t>“</w:t>
      </w:r>
      <w:r w:rsidRPr="00B50733">
        <w:rPr>
          <w:rFonts w:ascii="Palatino Linotype" w:eastAsia="MS Mincho" w:hAnsi="Palatino Linotype" w:cs="Arial"/>
          <w:b/>
          <w:i/>
          <w:sz w:val="22"/>
          <w:lang w:val="es-ES_tradnl" w:eastAsia="es-MX"/>
        </w:rPr>
        <w:t>Artículo 81.-</w:t>
      </w:r>
      <w:r w:rsidRPr="00B50733">
        <w:rPr>
          <w:rFonts w:ascii="Palatino Linotype" w:eastAsia="MS Mincho" w:hAnsi="Palatino Linotype" w:cs="Arial"/>
          <w:i/>
          <w:sz w:val="22"/>
          <w:lang w:val="es-ES_tradnl" w:eastAsia="es-MX"/>
        </w:rPr>
        <w:t xml:space="preserve"> </w:t>
      </w:r>
      <w:r w:rsidRPr="00B50733">
        <w:rPr>
          <w:rFonts w:ascii="Palatino Linotype" w:eastAsia="MS Mincho" w:hAnsi="Palatino Linotype" w:cs="Arial"/>
          <w:b/>
          <w:i/>
          <w:sz w:val="22"/>
          <w:lang w:val="es-ES_tradnl"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B50733">
        <w:rPr>
          <w:rFonts w:ascii="Palatino Linotype" w:eastAsia="MS Mincho" w:hAnsi="Palatino Linotype" w:cs="Arial"/>
          <w:i/>
          <w:sz w:val="22"/>
          <w:lang w:val="es-ES_tradnl" w:eastAsia="es-MX"/>
        </w:rPr>
        <w:t xml:space="preserve"> en los casos siguientes:</w:t>
      </w:r>
    </w:p>
    <w:p w14:paraId="3BC17BD7" w14:textId="77777777" w:rsidR="00B50733" w:rsidRPr="00B50733" w:rsidRDefault="00B50733" w:rsidP="00B50733">
      <w:pPr>
        <w:spacing w:line="360" w:lineRule="auto"/>
        <w:ind w:left="720" w:right="567"/>
        <w:contextualSpacing/>
        <w:jc w:val="both"/>
        <w:rPr>
          <w:rFonts w:ascii="Palatino Linotype" w:eastAsia="MS Mincho" w:hAnsi="Palatino Linotype" w:cs="Arial"/>
          <w:i/>
          <w:sz w:val="22"/>
          <w:lang w:val="es-ES_tradnl" w:eastAsia="es-MX"/>
        </w:rPr>
      </w:pPr>
      <w:r w:rsidRPr="00B50733">
        <w:rPr>
          <w:rFonts w:ascii="Palatino Linotype" w:eastAsia="MS Mincho" w:hAnsi="Palatino Linotype" w:cs="Arial"/>
          <w:i/>
          <w:sz w:val="22"/>
          <w:lang w:val="es-ES_tradnl" w:eastAsia="es-MX"/>
        </w:rPr>
        <w:t>…</w:t>
      </w:r>
    </w:p>
    <w:p w14:paraId="08B8AB72" w14:textId="77777777" w:rsidR="00B50733" w:rsidRPr="00B50733" w:rsidRDefault="00B50733" w:rsidP="00B50733">
      <w:pPr>
        <w:spacing w:line="360" w:lineRule="auto"/>
        <w:ind w:left="720" w:right="567"/>
        <w:contextualSpacing/>
        <w:jc w:val="both"/>
        <w:rPr>
          <w:rFonts w:ascii="Palatino Linotype" w:eastAsia="MS Mincho" w:hAnsi="Palatino Linotype" w:cs="Arial"/>
          <w:i/>
          <w:sz w:val="22"/>
          <w:lang w:val="es-ES_tradnl" w:eastAsia="es-MX"/>
        </w:rPr>
      </w:pPr>
      <w:r w:rsidRPr="00B50733">
        <w:rPr>
          <w:rFonts w:ascii="Palatino Linotype" w:eastAsia="MS Mincho" w:hAnsi="Palatino Linotype" w:cs="Arial"/>
          <w:b/>
          <w:i/>
          <w:sz w:val="22"/>
          <w:lang w:val="es-ES_tradnl" w:eastAsia="es-MX"/>
        </w:rPr>
        <w:t>III.</w:t>
      </w:r>
      <w:r w:rsidRPr="00B50733">
        <w:rPr>
          <w:rFonts w:ascii="Palatino Linotype" w:eastAsia="MS Mincho" w:hAnsi="Palatino Linotype" w:cs="Arial"/>
          <w:i/>
          <w:sz w:val="22"/>
          <w:lang w:val="es-ES_tradnl" w:eastAsia="es-MX"/>
        </w:rPr>
        <w:t xml:space="preserve"> </w:t>
      </w:r>
      <w:r w:rsidRPr="00B50733">
        <w:rPr>
          <w:rFonts w:ascii="Palatino Linotype" w:eastAsia="MS Mincho" w:hAnsi="Palatino Linotype" w:cs="Arial"/>
          <w:b/>
          <w:i/>
          <w:sz w:val="22"/>
          <w:lang w:val="es-ES_tradnl" w:eastAsia="es-MX"/>
        </w:rPr>
        <w:t>La relativa a servidores públicos miembros de las instituciones de seguridad pública, cuya revelación pueda poner en riesgo su vida e integridad física con motivo de sus funciones;</w:t>
      </w:r>
      <w:r w:rsidRPr="00B50733">
        <w:rPr>
          <w:rFonts w:ascii="Palatino Linotype" w:eastAsia="MS Mincho" w:hAnsi="Palatino Linotype" w:cs="Arial"/>
          <w:i/>
          <w:sz w:val="22"/>
          <w:lang w:val="es-ES_tradnl" w:eastAsia="es-MX"/>
        </w:rPr>
        <w:t>”</w:t>
      </w:r>
    </w:p>
    <w:p w14:paraId="2F95DAB4" w14:textId="77777777" w:rsidR="00B50733" w:rsidRPr="00B50733" w:rsidRDefault="00B50733" w:rsidP="00B50733">
      <w:pPr>
        <w:spacing w:line="360" w:lineRule="auto"/>
        <w:ind w:left="720" w:right="851"/>
        <w:contextualSpacing/>
        <w:jc w:val="both"/>
        <w:rPr>
          <w:rFonts w:ascii="Palatino Linotype" w:eastAsia="MS Mincho" w:hAnsi="Palatino Linotype" w:cs="Arial"/>
          <w:sz w:val="22"/>
          <w:lang w:val="es-ES_tradnl" w:eastAsia="es-MX"/>
        </w:rPr>
      </w:pPr>
      <w:r w:rsidRPr="00B50733">
        <w:rPr>
          <w:rFonts w:ascii="Palatino Linotype" w:eastAsia="MS Mincho" w:hAnsi="Palatino Linotype" w:cs="Arial"/>
          <w:sz w:val="22"/>
          <w:lang w:val="es-ES_tradnl" w:eastAsia="es-MX"/>
        </w:rPr>
        <w:t>(Énfasis añadido)</w:t>
      </w:r>
    </w:p>
    <w:p w14:paraId="22F3FE43" w14:textId="77777777" w:rsidR="00B50733" w:rsidRPr="00BE3D42" w:rsidRDefault="00B50733" w:rsidP="00B50733">
      <w:pPr>
        <w:spacing w:line="360" w:lineRule="auto"/>
        <w:contextualSpacing/>
        <w:jc w:val="both"/>
        <w:rPr>
          <w:rFonts w:ascii="Palatino Linotype" w:eastAsia="MS Mincho" w:hAnsi="Palatino Linotype" w:cs="Arial"/>
          <w:lang w:eastAsia="es-MX"/>
        </w:rPr>
      </w:pPr>
    </w:p>
    <w:p w14:paraId="056E2623" w14:textId="77777777" w:rsidR="00B50733" w:rsidRPr="00BE3D42" w:rsidRDefault="00B50733" w:rsidP="00B50733">
      <w:pPr>
        <w:numPr>
          <w:ilvl w:val="0"/>
          <w:numId w:val="1"/>
        </w:numPr>
        <w:tabs>
          <w:tab w:val="left" w:pos="0"/>
        </w:tabs>
        <w:spacing w:after="160" w:line="360" w:lineRule="auto"/>
        <w:contextualSpacing/>
        <w:jc w:val="both"/>
        <w:rPr>
          <w:rFonts w:ascii="Palatino Linotype" w:eastAsia="MS Mincho" w:hAnsi="Palatino Linotype" w:cs="Arial"/>
          <w:lang w:eastAsia="es-MX"/>
        </w:rPr>
      </w:pPr>
      <w:r w:rsidRPr="00BE3D42">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BE3D42">
        <w:rPr>
          <w:rFonts w:ascii="Palatino Linotype" w:hAnsi="Palatino Linotype" w:cs="Arial"/>
          <w:b/>
          <w:bCs/>
          <w:lang w:eastAsia="es-MX"/>
        </w:rPr>
        <w:t xml:space="preserve">, </w:t>
      </w:r>
      <w:r w:rsidRPr="00BE3D42">
        <w:rPr>
          <w:rFonts w:ascii="Palatino Linotype" w:hAnsi="Palatino Linotype" w:cs="Arial"/>
          <w:lang w:eastAsia="es-MX"/>
        </w:rPr>
        <w:t xml:space="preserve">el cual refiere: </w:t>
      </w:r>
    </w:p>
    <w:p w14:paraId="6DB9BF5D" w14:textId="77777777" w:rsidR="00B50733" w:rsidRPr="00BE3D42" w:rsidRDefault="00B50733" w:rsidP="00B50733">
      <w:pPr>
        <w:spacing w:line="360" w:lineRule="auto"/>
        <w:jc w:val="both"/>
        <w:rPr>
          <w:rFonts w:ascii="Palatino Linotype" w:hAnsi="Palatino Linotype" w:cs="Arial"/>
          <w:lang w:eastAsia="es-MX"/>
        </w:rPr>
      </w:pPr>
    </w:p>
    <w:p w14:paraId="09EF4AE6" w14:textId="77777777" w:rsidR="00B50733" w:rsidRPr="00B50733" w:rsidRDefault="00B50733" w:rsidP="00B50733">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B50733">
        <w:rPr>
          <w:rFonts w:ascii="Palatino Linotype" w:hAnsi="Palatino Linotype" w:cs="Arial"/>
          <w:b/>
          <w:bCs/>
          <w:i/>
          <w:sz w:val="22"/>
          <w:lang w:eastAsia="es-MX"/>
        </w:rPr>
        <w:t>“Criterio 6-09</w:t>
      </w:r>
    </w:p>
    <w:p w14:paraId="3C1913A0" w14:textId="77777777" w:rsidR="00B50733" w:rsidRPr="00B50733" w:rsidRDefault="00B50733" w:rsidP="00B50733">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B50733">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B50733">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B50733">
        <w:rPr>
          <w:rFonts w:ascii="Palatino Linotype" w:hAnsi="Palatino Linotype" w:cs="Arial"/>
          <w:b/>
          <w:bCs/>
          <w:i/>
          <w:sz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B50733">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B50733">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B50733">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B50733">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B50733">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B50733">
        <w:rPr>
          <w:rFonts w:ascii="Palatino Linotype" w:hAnsi="Palatino Linotype" w:cs="Arial"/>
          <w:i/>
          <w:sz w:val="22"/>
          <w:lang w:eastAsia="es-MX"/>
        </w:rPr>
        <w:t>” (Sic)</w:t>
      </w:r>
    </w:p>
    <w:p w14:paraId="2912B233" w14:textId="77777777" w:rsidR="00B50733" w:rsidRPr="00B50733" w:rsidRDefault="00B50733" w:rsidP="00B50733">
      <w:pPr>
        <w:tabs>
          <w:tab w:val="left" w:pos="3583"/>
        </w:tabs>
        <w:autoSpaceDE w:val="0"/>
        <w:autoSpaceDN w:val="0"/>
        <w:adjustRightInd w:val="0"/>
        <w:spacing w:line="360" w:lineRule="auto"/>
        <w:ind w:left="720" w:right="567"/>
        <w:contextualSpacing/>
        <w:jc w:val="both"/>
        <w:rPr>
          <w:rFonts w:ascii="Palatino Linotype" w:hAnsi="Palatino Linotype" w:cs="Arial"/>
          <w:sz w:val="22"/>
          <w:lang w:eastAsia="es-MX"/>
        </w:rPr>
      </w:pPr>
      <w:r w:rsidRPr="00B50733">
        <w:rPr>
          <w:rFonts w:ascii="Palatino Linotype" w:hAnsi="Palatino Linotype" w:cs="Arial"/>
          <w:sz w:val="22"/>
          <w:lang w:eastAsia="es-MX"/>
        </w:rPr>
        <w:t>(Énfasis añadido).</w:t>
      </w:r>
    </w:p>
    <w:p w14:paraId="4D4B1688" w14:textId="77777777" w:rsidR="00B50733" w:rsidRPr="00BE3D42" w:rsidRDefault="00B50733" w:rsidP="00B50733">
      <w:pPr>
        <w:spacing w:before="240" w:after="240" w:line="360" w:lineRule="auto"/>
        <w:ind w:right="49"/>
        <w:contextualSpacing/>
        <w:jc w:val="both"/>
        <w:rPr>
          <w:rFonts w:ascii="Palatino Linotype" w:eastAsia="Calibri" w:hAnsi="Palatino Linotype"/>
        </w:rPr>
      </w:pPr>
    </w:p>
    <w:p w14:paraId="54AC4E99" w14:textId="5666937F" w:rsidR="00B50733" w:rsidRPr="00BE3D42" w:rsidRDefault="00B50733" w:rsidP="00B50733">
      <w:pPr>
        <w:numPr>
          <w:ilvl w:val="0"/>
          <w:numId w:val="1"/>
        </w:numPr>
        <w:spacing w:before="240" w:after="240" w:line="360" w:lineRule="auto"/>
        <w:ind w:right="49"/>
        <w:contextualSpacing/>
        <w:jc w:val="both"/>
        <w:rPr>
          <w:rFonts w:ascii="Palatino Linotype" w:eastAsia="Calibri" w:hAnsi="Palatino Linotype"/>
        </w:rPr>
      </w:pPr>
      <w:r w:rsidRPr="00BE3D42">
        <w:rPr>
          <w:rFonts w:ascii="Palatino Linotype" w:hAnsi="Palatino Linotype"/>
          <w:lang w:eastAsia="es-MX"/>
        </w:rPr>
        <w:t xml:space="preserve">Precisado lo anterior, se advierte que </w:t>
      </w:r>
      <w:r w:rsidR="00D945C7">
        <w:rPr>
          <w:rFonts w:ascii="Palatino Linotype" w:hAnsi="Palatino Linotype"/>
          <w:lang w:eastAsia="es-MX"/>
        </w:rPr>
        <w:t xml:space="preserve">se debe </w:t>
      </w:r>
      <w:r w:rsidRPr="00BE3D42">
        <w:rPr>
          <w:rFonts w:ascii="Palatino Linotype" w:hAnsi="Palatino Linotype"/>
          <w:lang w:eastAsia="es-MX"/>
        </w:rPr>
        <w:t xml:space="preserve"> clasificar información solicitada, no obstante, la Ley de Transparencia y Acceso a la Información Pública del Estado de México y Municipios señala que para la clasificación formal de la información solicitada, el </w:t>
      </w:r>
      <w:r w:rsidRPr="00BE3D42">
        <w:rPr>
          <w:rFonts w:ascii="Palatino Linotype" w:hAnsi="Palatino Linotype"/>
          <w:b/>
          <w:lang w:eastAsia="es-MX"/>
        </w:rPr>
        <w:t>SUJETO OBLIGADO</w:t>
      </w:r>
      <w:r w:rsidRPr="00BE3D42">
        <w:rPr>
          <w:rFonts w:ascii="Palatino Linotype" w:hAnsi="Palatino Linotype"/>
          <w:lang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14:paraId="715032B3" w14:textId="77777777" w:rsidR="00B50733" w:rsidRPr="00BE3D42" w:rsidRDefault="00B50733" w:rsidP="00B50733">
      <w:pPr>
        <w:spacing w:line="360" w:lineRule="auto"/>
        <w:contextualSpacing/>
        <w:jc w:val="both"/>
        <w:rPr>
          <w:rFonts w:ascii="Palatino Linotype" w:hAnsi="Palatino Linotype"/>
          <w:lang w:eastAsia="es-MX"/>
        </w:rPr>
      </w:pPr>
    </w:p>
    <w:p w14:paraId="2CB5E52E"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b/>
          <w:i/>
          <w:sz w:val="22"/>
          <w:lang w:eastAsia="es-MX"/>
        </w:rPr>
        <w:t>“Artículo 49</w:t>
      </w:r>
      <w:r w:rsidRPr="00B50733">
        <w:rPr>
          <w:rFonts w:ascii="Palatino Linotype" w:hAnsi="Palatino Linotype"/>
          <w:i/>
          <w:sz w:val="22"/>
          <w:lang w:eastAsia="es-MX"/>
        </w:rPr>
        <w:t xml:space="preserve">. Los Comités de Transparencia tendrán las siguientes atribuciones: </w:t>
      </w:r>
    </w:p>
    <w:p w14:paraId="5925DBC5"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VIII. Aprobar, modificar o revocar la clasificación de la información; </w:t>
      </w:r>
    </w:p>
    <w:p w14:paraId="1C6CE80A"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190E8873"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b/>
          <w:i/>
          <w:sz w:val="22"/>
          <w:lang w:eastAsia="es-MX"/>
        </w:rPr>
        <w:t>Artículo 132</w:t>
      </w:r>
      <w:r w:rsidRPr="00B50733">
        <w:rPr>
          <w:rFonts w:ascii="Palatino Linotype" w:hAnsi="Palatino Linotype"/>
          <w:i/>
          <w:sz w:val="22"/>
          <w:lang w:eastAsia="es-MX"/>
        </w:rPr>
        <w:t xml:space="preserve">. La clasificación de la información se llevará a cabo en el momento en que: </w:t>
      </w:r>
    </w:p>
    <w:p w14:paraId="5D955BD2"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I. Se reciba una solicitud de acceso a la información; </w:t>
      </w:r>
    </w:p>
    <w:p w14:paraId="45F08265"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II. Se determine mediante resolución de autoridad competente; o </w:t>
      </w:r>
    </w:p>
    <w:p w14:paraId="36C7473E"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III. Se generen versiones públicas para dar cumplimiento a las obligaciones de transparencia previstas en esta Ley.” </w:t>
      </w:r>
    </w:p>
    <w:p w14:paraId="1604D43E"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524F0346"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b/>
          <w:i/>
          <w:sz w:val="22"/>
          <w:lang w:eastAsia="es-MX"/>
        </w:rPr>
        <w:t>Cuarto.</w:t>
      </w:r>
      <w:r w:rsidRPr="00B50733">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3C3D6979"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1B042705"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b/>
          <w:i/>
          <w:sz w:val="22"/>
          <w:lang w:eastAsia="es-MX"/>
        </w:rPr>
        <w:t>Quinto.</w:t>
      </w:r>
      <w:r w:rsidRPr="00B50733">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959990D"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4D513DF8"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b/>
          <w:i/>
          <w:sz w:val="22"/>
          <w:lang w:eastAsia="es-MX"/>
        </w:rPr>
        <w:t>Sexto.</w:t>
      </w:r>
      <w:r w:rsidRPr="00B50733">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40C3406A"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1D8AFCE0"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La clasificación de información se realizará conforme a un análisis caso por caso, mediante la aplicación de la prueba de daño y de interés público. </w:t>
      </w:r>
    </w:p>
    <w:p w14:paraId="7813D318"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2B9648FD"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b/>
          <w:i/>
          <w:sz w:val="22"/>
          <w:lang w:eastAsia="es-MX"/>
        </w:rPr>
        <w:t>Séptimo.</w:t>
      </w:r>
      <w:r w:rsidRPr="00B50733">
        <w:rPr>
          <w:rFonts w:ascii="Palatino Linotype" w:hAnsi="Palatino Linotype"/>
          <w:i/>
          <w:sz w:val="22"/>
          <w:lang w:eastAsia="es-MX"/>
        </w:rPr>
        <w:t xml:space="preserve"> La clasificación de la información se llevará a cabo en el momento en que: I. Se reciba una solicitud de acceso a la información; </w:t>
      </w:r>
    </w:p>
    <w:p w14:paraId="3F7AE2C2"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685A05F0"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II. Se determine mediante resolución de autoridad competente, o </w:t>
      </w:r>
    </w:p>
    <w:p w14:paraId="60A2C3BE"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III. Se generen versiones públicas para dar cumplimiento a las obligaciones de transparencia previstas en la Ley General, la Ley Federal y las correspondientes de las entidades federativas. </w:t>
      </w:r>
    </w:p>
    <w:p w14:paraId="5F3C3E04"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2524122C"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Los titulares de las áreas deberán revisar la clasificación al momento de la recepción de una solicitud de acceso a la información, para verificar si encuadra en una causal de reserva o de confidencialidad. </w:t>
      </w:r>
    </w:p>
    <w:p w14:paraId="73D9D8FB"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0765FB77"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b/>
          <w:i/>
          <w:sz w:val="22"/>
          <w:lang w:eastAsia="es-MX"/>
        </w:rPr>
        <w:t>Octavo.</w:t>
      </w:r>
      <w:r w:rsidRPr="00B50733">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6E6CB575"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5B7A304E"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799C0244"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En caso de referirse a información reservada, la motivación de la clasificación también deberá comprender las circunstancias que justifican el establecimiento de determinado plazo de reserva. </w:t>
      </w:r>
    </w:p>
    <w:p w14:paraId="710FD40D"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0746DF8D"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4FADC32"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66DE37F0"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7614E0DB"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1A031644"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b/>
          <w:i/>
          <w:sz w:val="22"/>
          <w:lang w:eastAsia="es-MX"/>
        </w:rPr>
        <w:t>Décimo</w:t>
      </w:r>
      <w:r w:rsidRPr="00B50733">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0379E6FA"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769EC81A"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i/>
          <w:sz w:val="22"/>
          <w:lang w:eastAsia="es-MX"/>
        </w:rPr>
        <w:t xml:space="preserve">En ausencia de los titulares de las áreas, la información será clasificada o desclasificada por la persona que lo supla, en términos de la normativa que rija la actuación del sujeto obligado. </w:t>
      </w:r>
    </w:p>
    <w:p w14:paraId="446F91FE"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0740A38E"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r w:rsidRPr="00B50733">
        <w:rPr>
          <w:rFonts w:ascii="Palatino Linotype" w:hAnsi="Palatino Linotype"/>
          <w:b/>
          <w:i/>
          <w:sz w:val="22"/>
          <w:lang w:eastAsia="es-MX"/>
        </w:rPr>
        <w:t>Décimo primero</w:t>
      </w:r>
      <w:r w:rsidRPr="00B50733">
        <w:rPr>
          <w:rFonts w:ascii="Palatino Linotype" w:hAnsi="Palatino Linotype"/>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5CF2FBD" w14:textId="77777777" w:rsidR="00B50733" w:rsidRPr="00B50733" w:rsidRDefault="00B50733" w:rsidP="00B50733">
      <w:pPr>
        <w:spacing w:line="360" w:lineRule="auto"/>
        <w:ind w:left="720" w:right="538"/>
        <w:contextualSpacing/>
        <w:jc w:val="both"/>
        <w:rPr>
          <w:rFonts w:ascii="Palatino Linotype" w:hAnsi="Palatino Linotype"/>
          <w:i/>
          <w:sz w:val="22"/>
          <w:lang w:eastAsia="es-MX"/>
        </w:rPr>
      </w:pPr>
    </w:p>
    <w:p w14:paraId="0867457F" w14:textId="77777777" w:rsidR="00B50733" w:rsidRPr="008735BF" w:rsidRDefault="00B50733" w:rsidP="00B50733">
      <w:pPr>
        <w:pStyle w:val="Prrafodelista"/>
        <w:numPr>
          <w:ilvl w:val="0"/>
          <w:numId w:val="1"/>
        </w:numPr>
        <w:spacing w:line="360" w:lineRule="auto"/>
        <w:ind w:right="538"/>
        <w:jc w:val="both"/>
        <w:rPr>
          <w:rFonts w:ascii="Palatino Linotype" w:hAnsi="Palatino Linotype"/>
          <w:i/>
          <w:lang w:eastAsia="es-MX"/>
        </w:rPr>
      </w:pPr>
      <w:r w:rsidRPr="00F15DCD">
        <w:rPr>
          <w:rFonts w:ascii="Palatino Linotype" w:hAnsi="Palatino Linotype"/>
          <w:lang w:eastAsia="es-MX"/>
        </w:rPr>
        <w:t xml:space="preserve">En tal contexto se deberá proceder a la clasificación de los nombres de los elementos de policía que realicen actividades operativas en campo. </w:t>
      </w:r>
    </w:p>
    <w:p w14:paraId="7EE1F1AD" w14:textId="77777777" w:rsidR="00307194" w:rsidRPr="00B50733" w:rsidRDefault="00307194" w:rsidP="00B50733">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43" w:name="_Toc495427547"/>
      <w:bookmarkStart w:id="44" w:name="_Toc497905366"/>
      <w:bookmarkStart w:id="45" w:name="_Toc87456497"/>
      <w:r w:rsidRPr="00A0054B">
        <w:rPr>
          <w:b/>
          <w:color w:val="000000" w:themeColor="text1"/>
          <w:szCs w:val="24"/>
        </w:rPr>
        <w:t>R E S O L U T I V O S</w:t>
      </w:r>
      <w:bookmarkEnd w:id="24"/>
      <w:bookmarkEnd w:id="25"/>
      <w:bookmarkEnd w:id="43"/>
      <w:bookmarkEnd w:id="44"/>
      <w:bookmarkEnd w:id="45"/>
    </w:p>
    <w:p w14:paraId="5DF7248B" w14:textId="541C9E06"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sidR="007469DE">
        <w:rPr>
          <w:rFonts w:ascii="Palatino Linotype" w:eastAsia="Times New Roman" w:hAnsi="Palatino Linotype" w:cs="Arial"/>
        </w:rPr>
        <w:t xml:space="preserve">parcialmente </w:t>
      </w:r>
      <w:r w:rsidR="00B87705">
        <w:rPr>
          <w:rFonts w:ascii="Palatino Linotype" w:eastAsia="Times New Roman" w:hAnsi="Palatino Linotype" w:cs="Arial"/>
        </w:rPr>
        <w:t>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B50733">
        <w:rPr>
          <w:rFonts w:ascii="Palatino Linotype" w:hAnsi="Palatino Linotype"/>
          <w:b/>
          <w:szCs w:val="22"/>
        </w:rPr>
        <w:t>10388</w:t>
      </w:r>
      <w:r w:rsidR="0033496F" w:rsidRPr="0055407C">
        <w:rPr>
          <w:rFonts w:ascii="Palatino Linotype" w:hAnsi="Palatino Linotype"/>
          <w:b/>
          <w:szCs w:val="22"/>
        </w:rPr>
        <w:t>/INFOEM/IP/RR/2022</w:t>
      </w:r>
      <w:r w:rsidRPr="00755146">
        <w:rPr>
          <w:rFonts w:ascii="Palatino Linotype" w:eastAsia="Times New Roman" w:hAnsi="Palatino Linotype" w:cs="Times New Roman"/>
          <w:b/>
          <w:sz w:val="32"/>
          <w:szCs w:val="28"/>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 xml:space="preserve"> los</w:t>
      </w:r>
      <w:r w:rsidRPr="00A0054B">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y QUINTO</w:t>
      </w:r>
      <w:r w:rsidRPr="00A0054B">
        <w:rPr>
          <w:rFonts w:ascii="Palatino Linotype" w:eastAsia="Times New Roman" w:hAnsi="Palatino Linotype" w:cs="Times New Roman"/>
        </w:rPr>
        <w:t xml:space="preserve"> de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2E227B13" w14:textId="20CF88FB" w:rsidR="007469DE" w:rsidRPr="003014FC" w:rsidRDefault="00014006" w:rsidP="003014FC">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CB2354">
        <w:rPr>
          <w:rFonts w:ascii="Palatino Linotype" w:eastAsia="Calibri" w:hAnsi="Palatino Linotype" w:cs="Arial"/>
          <w:b/>
          <w:bCs/>
          <w:lang w:val="es-ES"/>
        </w:rPr>
        <w:t>ORDENA</w:t>
      </w:r>
      <w:r w:rsidRPr="00A0054B">
        <w:rPr>
          <w:rFonts w:ascii="Palatino Linotype" w:eastAsia="Calibri" w:hAnsi="Palatino Linotype" w:cs="Arial"/>
          <w:bCs/>
          <w:lang w:val="es-ES"/>
        </w:rPr>
        <w:t xml:space="preserve"> </w:t>
      </w:r>
      <w:r w:rsidR="00CB2354">
        <w:rPr>
          <w:rFonts w:ascii="Palatino Linotype" w:eastAsia="Calibri" w:hAnsi="Palatino Linotype" w:cs="Arial"/>
          <w:bCs/>
          <w:lang w:val="es-ES"/>
        </w:rPr>
        <w:t>a</w:t>
      </w:r>
      <w:r w:rsidR="00B16954">
        <w:rPr>
          <w:rFonts w:ascii="Palatino Linotype" w:eastAsia="Calibri" w:hAnsi="Palatino Linotype" w:cs="Arial"/>
          <w:b/>
          <w:bCs/>
          <w:lang w:val="es-ES"/>
        </w:rPr>
        <w:t xml:space="preserve">l </w:t>
      </w:r>
      <w:r w:rsidR="0055407C">
        <w:rPr>
          <w:rFonts w:ascii="Palatino Linotype" w:eastAsia="Calibri" w:hAnsi="Palatino Linotype" w:cs="Arial"/>
          <w:b/>
          <w:bCs/>
          <w:lang w:val="es-ES"/>
        </w:rPr>
        <w:t xml:space="preserve">Ayuntamiento de </w:t>
      </w:r>
      <w:r w:rsidR="00B50733">
        <w:rPr>
          <w:rFonts w:ascii="Palatino Linotype" w:eastAsia="Calibri" w:hAnsi="Palatino Linotype" w:cs="Arial"/>
          <w:b/>
          <w:bCs/>
          <w:lang w:val="es-ES"/>
        </w:rPr>
        <w:t>Almoloya de Juárez</w:t>
      </w:r>
      <w:r>
        <w:rPr>
          <w:rFonts w:ascii="Palatino Linotype" w:hAnsi="Palatino Linotype"/>
          <w:b/>
          <w:bCs/>
          <w:color w:val="000000"/>
          <w:szCs w:val="22"/>
        </w:rPr>
        <w:t xml:space="preserve">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sidR="003014FC">
        <w:rPr>
          <w:rFonts w:ascii="Palatino Linotype" w:eastAsia="Calibri" w:hAnsi="Palatino Linotype" w:cs="Arial"/>
          <w:b/>
          <w:bCs/>
          <w:lang w:val="es-ES"/>
        </w:rPr>
        <w:t>)</w:t>
      </w:r>
      <w:r w:rsidR="0016383D">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sidR="00396F3B">
        <w:rPr>
          <w:rFonts w:ascii="Palatino Linotype" w:eastAsia="Calibri" w:hAnsi="Palatino Linotype" w:cs="Arial"/>
          <w:lang w:val="es-ES"/>
        </w:rPr>
        <w:t>en versión pública,</w:t>
      </w:r>
      <w:r w:rsidR="00D11B05">
        <w:rPr>
          <w:rFonts w:ascii="Palatino Linotype" w:eastAsia="Calibri" w:hAnsi="Palatino Linotype" w:cs="Arial"/>
          <w:lang w:val="es-ES"/>
        </w:rPr>
        <w:t xml:space="preserve"> </w:t>
      </w:r>
      <w:r>
        <w:rPr>
          <w:rFonts w:ascii="Palatino Linotype" w:eastAsia="Calibri" w:hAnsi="Palatino Linotype" w:cs="Arial"/>
          <w:bCs/>
          <w:lang w:val="es-ES"/>
        </w:rPr>
        <w:t>la siguiente información:</w:t>
      </w:r>
    </w:p>
    <w:p w14:paraId="616FA8AC" w14:textId="0AF39DD2" w:rsidR="00CF4218" w:rsidRDefault="00B50733" w:rsidP="003014FC">
      <w:pPr>
        <w:pStyle w:val="Prrafodelista"/>
        <w:numPr>
          <w:ilvl w:val="0"/>
          <w:numId w:val="30"/>
        </w:numPr>
        <w:spacing w:before="100" w:beforeAutospacing="1" w:line="360" w:lineRule="auto"/>
        <w:ind w:left="851" w:right="616" w:hanging="11"/>
        <w:jc w:val="both"/>
        <w:rPr>
          <w:rFonts w:ascii="Palatino Linotype" w:hAnsi="Palatino Linotype" w:cs="Arial"/>
          <w:b/>
          <w:lang w:val="es-ES"/>
        </w:rPr>
      </w:pPr>
      <w:r w:rsidRPr="00B50733">
        <w:rPr>
          <w:rFonts w:ascii="Palatino Linotype" w:hAnsi="Palatino Linotype" w:cs="Arial"/>
          <w:b/>
          <w:lang w:val="es-ES"/>
        </w:rPr>
        <w:t>Recibos de nómina de los servidores públicos del Ayuntamiento de Almoloya de Juárez, del uno de enero al treinta de abril de dos mil veintidós.</w:t>
      </w:r>
    </w:p>
    <w:p w14:paraId="3EFA3BA9" w14:textId="77777777" w:rsidR="003014FC" w:rsidRPr="003014FC" w:rsidRDefault="003014FC" w:rsidP="003014FC">
      <w:pPr>
        <w:pStyle w:val="Prrafodelista"/>
        <w:spacing w:before="100" w:beforeAutospacing="1" w:line="360" w:lineRule="auto"/>
        <w:ind w:left="851" w:right="616"/>
        <w:jc w:val="both"/>
        <w:rPr>
          <w:rFonts w:ascii="Palatino Linotype" w:hAnsi="Palatino Linotype" w:cs="Arial"/>
          <w:b/>
          <w:lang w:val="es-ES"/>
        </w:rPr>
      </w:pPr>
    </w:p>
    <w:p w14:paraId="1F35AB54" w14:textId="77777777" w:rsidR="00396F3B" w:rsidRDefault="00396F3B" w:rsidP="00396F3B">
      <w:pPr>
        <w:spacing w:line="360" w:lineRule="auto"/>
        <w:jc w:val="both"/>
        <w:rPr>
          <w:rFonts w:ascii="Palatino Linotype" w:eastAsia="Calibri" w:hAnsi="Palatino Linotype" w:cs="Arial"/>
        </w:rPr>
      </w:pPr>
      <w:r w:rsidRPr="00804F2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5E8CEF8" w14:textId="77777777" w:rsidR="00A2487A" w:rsidRDefault="00A2487A" w:rsidP="00396F3B">
      <w:pPr>
        <w:spacing w:line="360" w:lineRule="auto"/>
        <w:jc w:val="both"/>
        <w:rPr>
          <w:rFonts w:ascii="Palatino Linotype" w:eastAsia="Calibri" w:hAnsi="Palatino Linotype" w:cs="Arial"/>
        </w:rPr>
      </w:pPr>
    </w:p>
    <w:p w14:paraId="22C1684C" w14:textId="77777777" w:rsidR="00A2487A" w:rsidRDefault="00A2487A" w:rsidP="00A2487A">
      <w:pPr>
        <w:tabs>
          <w:tab w:val="left" w:pos="8080"/>
        </w:tabs>
        <w:spacing w:line="360" w:lineRule="auto"/>
        <w:ind w:right="49"/>
        <w:contextualSpacing/>
        <w:jc w:val="both"/>
        <w:rPr>
          <w:rFonts w:ascii="Palatino Linotype" w:eastAsia="Palatino Linotype" w:hAnsi="Palatino Linotype" w:cs="Palatino Linotype"/>
          <w:b/>
          <w:lang w:val="es-ES_tradnl"/>
        </w:rPr>
      </w:pPr>
      <w:r>
        <w:rPr>
          <w:rFonts w:ascii="Palatino Linotype" w:eastAsia="Palatino Linotype" w:hAnsi="Palatino Linotype" w:cs="Palatino Linotype"/>
          <w:b/>
          <w:lang w:val="es-ES_tradnl"/>
        </w:rPr>
        <w:t xml:space="preserve">TERCERO. Notifíquese </w:t>
      </w:r>
      <w:r>
        <w:rPr>
          <w:rFonts w:ascii="Palatino Linotype" w:eastAsia="Palatino Linotype" w:hAnsi="Palatino Linotype" w:cs="Palatino Linotype"/>
          <w:lang w:val="es-ES_tradnl"/>
        </w:rPr>
        <w:t xml:space="preserve">al Titular de la Unidad de Transparencia del </w:t>
      </w:r>
      <w:r>
        <w:rPr>
          <w:rFonts w:ascii="Palatino Linotype" w:eastAsia="Palatino Linotype" w:hAnsi="Palatino Linotype" w:cs="Palatino Linotype"/>
          <w:b/>
          <w:lang w:val="es-ES_tradnl"/>
        </w:rPr>
        <w:t xml:space="preserve">SUJETO OBLIGADO </w:t>
      </w:r>
      <w:r>
        <w:rPr>
          <w:rFonts w:ascii="Palatino Linotype" w:eastAsia="Palatino Linotype" w:hAnsi="Palatino Linotype" w:cs="Palatino Linotype"/>
          <w:lang w:val="es-ES_tradnl"/>
        </w:rPr>
        <w:t>vía</w:t>
      </w:r>
      <w:r>
        <w:rPr>
          <w:rFonts w:ascii="Palatino Linotype" w:eastAsia="Palatino Linotype" w:hAnsi="Palatino Linotype" w:cs="Palatino Linotype"/>
          <w:b/>
          <w:lang w:val="es-ES_tradnl"/>
        </w:rPr>
        <w:t xml:space="preserve"> SAIMEX</w:t>
      </w:r>
      <w:r>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Pr>
          <w:rFonts w:ascii="Palatino Linotype" w:hAnsi="Palatino Linotype"/>
          <w:shd w:val="clear" w:color="auto" w:fill="FFFFFF"/>
          <w:lang w:val="es-ES_tradnl"/>
        </w:rPr>
        <w:t xml:space="preserve">dé cumplimiento a lo ordenado dentro del plazo de </w:t>
      </w:r>
      <w:r>
        <w:rPr>
          <w:rFonts w:ascii="Palatino Linotype" w:hAnsi="Palatino Linotype"/>
          <w:b/>
          <w:shd w:val="clear" w:color="auto" w:fill="FFFFFF"/>
          <w:lang w:val="es-ES_tradnl"/>
        </w:rPr>
        <w:t>diez días hábiles</w:t>
      </w:r>
      <w:r>
        <w:rPr>
          <w:rFonts w:ascii="Palatino Linotype" w:hAnsi="Palatino Linotype"/>
          <w:shd w:val="clear" w:color="auto" w:fill="FFFFFF"/>
          <w:lang w:val="es-ES_tradnl"/>
        </w:rPr>
        <w:t>, debiendo rendir a este Instituto el informe de cumplimiento de la resolución en un plazo de tres días hábiles posteriores.</w:t>
      </w:r>
    </w:p>
    <w:p w14:paraId="70CAE347" w14:textId="77777777" w:rsidR="00A2487A" w:rsidRDefault="00A2487A" w:rsidP="00A2487A">
      <w:pPr>
        <w:shd w:val="clear" w:color="auto" w:fill="FFFFFF"/>
        <w:spacing w:line="360" w:lineRule="auto"/>
        <w:jc w:val="both"/>
        <w:rPr>
          <w:rFonts w:ascii="Palatino Linotype" w:eastAsia="Times New Roman" w:hAnsi="Palatino Linotype" w:cs="Arial"/>
          <w:b/>
          <w:lang w:val="es-ES_tradnl"/>
        </w:rPr>
      </w:pPr>
    </w:p>
    <w:p w14:paraId="327E196C" w14:textId="77777777" w:rsidR="00A2487A" w:rsidRDefault="00A2487A" w:rsidP="00A2487A">
      <w:pPr>
        <w:shd w:val="clear" w:color="auto" w:fill="FFFFFF"/>
        <w:spacing w:line="360" w:lineRule="auto"/>
        <w:jc w:val="both"/>
        <w:rPr>
          <w:rFonts w:ascii="Palatino Linotype" w:eastAsia="MS Mincho" w:hAnsi="Palatino Linotype" w:cs="Times New Roman"/>
          <w:lang w:val="es-ES_tradnl"/>
        </w:rPr>
      </w:pPr>
      <w:r>
        <w:rPr>
          <w:rFonts w:ascii="Palatino Linotype" w:hAnsi="Palatino Linotype" w:cs="Arial"/>
          <w:b/>
          <w:lang w:val="es-ES_tradnl"/>
        </w:rPr>
        <w:t xml:space="preserve">CUARTO. </w:t>
      </w:r>
      <w:r>
        <w:rPr>
          <w:rFonts w:ascii="Palatino Linotype" w:hAnsi="Palatino Linotype"/>
          <w:bCs/>
          <w:lang w:val="es-ES"/>
        </w:rPr>
        <w:t>Notifíquese a</w:t>
      </w:r>
      <w:r>
        <w:rPr>
          <w:rFonts w:ascii="Palatino Linotype" w:hAnsi="Palatino Linotype"/>
          <w:lang w:val="es-ES_tradnl"/>
        </w:rPr>
        <w:t>l</w:t>
      </w:r>
      <w:r>
        <w:rPr>
          <w:rFonts w:ascii="Palatino Linotype" w:hAnsi="Palatino Linotype"/>
          <w:b/>
          <w:lang w:val="es-ES_tradnl"/>
        </w:rPr>
        <w:t xml:space="preserve"> RECURRENTE </w:t>
      </w:r>
      <w:r>
        <w:rPr>
          <w:rFonts w:ascii="Palatino Linotype" w:hAnsi="Palatino Linotype"/>
          <w:lang w:val="es-ES_tradnl"/>
        </w:rPr>
        <w:t xml:space="preserve">la presente resolución, </w:t>
      </w:r>
      <w:r>
        <w:rPr>
          <w:rFonts w:ascii="Palatino Linotype" w:eastAsia="Palatino Linotype" w:hAnsi="Palatino Linotype" w:cs="Palatino Linotype"/>
          <w:lang w:val="es-ES_tradnl"/>
        </w:rPr>
        <w:t>vía</w:t>
      </w:r>
      <w:r>
        <w:rPr>
          <w:rFonts w:ascii="Palatino Linotype" w:eastAsia="Palatino Linotype" w:hAnsi="Palatino Linotype" w:cs="Palatino Linotype"/>
          <w:b/>
          <w:lang w:val="es-ES_tradnl"/>
        </w:rPr>
        <w:t xml:space="preserve"> SAIMEX</w:t>
      </w:r>
      <w:r>
        <w:rPr>
          <w:rFonts w:ascii="Palatino Linotype" w:eastAsia="MS Mincho" w:hAnsi="Palatino Linotype"/>
          <w:lang w:val="es-ES_tradnl"/>
        </w:rPr>
        <w:t>.</w:t>
      </w:r>
    </w:p>
    <w:p w14:paraId="2AA21D2D" w14:textId="77777777" w:rsidR="00A2487A" w:rsidRDefault="00A2487A" w:rsidP="00A2487A">
      <w:pPr>
        <w:shd w:val="clear" w:color="auto" w:fill="FFFFFF"/>
        <w:spacing w:line="360" w:lineRule="auto"/>
        <w:jc w:val="both"/>
        <w:rPr>
          <w:rFonts w:ascii="Palatino Linotype" w:eastAsia="MS Mincho" w:hAnsi="Palatino Linotype"/>
          <w:lang w:val="es-ES_tradnl"/>
        </w:rPr>
      </w:pPr>
    </w:p>
    <w:p w14:paraId="28461221" w14:textId="77777777" w:rsidR="00A2487A" w:rsidRPr="009C2098" w:rsidRDefault="00A2487A" w:rsidP="00A2487A">
      <w:pPr>
        <w:shd w:val="clear" w:color="auto" w:fill="FFFFFF"/>
        <w:spacing w:line="360" w:lineRule="auto"/>
        <w:jc w:val="both"/>
        <w:rPr>
          <w:rFonts w:ascii="Palatino Linotype" w:eastAsia="MS Mincho" w:hAnsi="Palatino Linotype"/>
          <w:highlight w:val="yellow"/>
          <w:lang w:val="es-ES"/>
        </w:rPr>
      </w:pPr>
      <w:r w:rsidRPr="009C2098">
        <w:rPr>
          <w:rFonts w:ascii="Palatino Linotype" w:eastAsia="MS Mincho" w:hAnsi="Palatino Linotype"/>
          <w:b/>
          <w:highlight w:val="yellow"/>
        </w:rPr>
        <w:t>QUINTO.</w:t>
      </w:r>
      <w:r w:rsidRPr="009C2098">
        <w:rPr>
          <w:rFonts w:ascii="Palatino Linotype" w:eastAsia="MS Mincho" w:hAnsi="Palatino Linotype"/>
          <w:highlight w:val="yellow"/>
        </w:rPr>
        <w:t xml:space="preserve"> </w:t>
      </w:r>
      <w:r w:rsidRPr="009C2098">
        <w:rPr>
          <w:rFonts w:ascii="Palatino Linotype" w:eastAsia="MS Mincho" w:hAnsi="Palatino Linotype"/>
          <w:highlight w:val="yellow"/>
          <w:lang w:val="es-ES"/>
        </w:rPr>
        <w:t>Se hace del conocimiento del</w:t>
      </w:r>
      <w:r w:rsidRPr="009C2098">
        <w:rPr>
          <w:rFonts w:ascii="Palatino Linotype" w:hAnsi="Palatino Linotype"/>
          <w:b/>
          <w:highlight w:val="yellow"/>
          <w:lang w:val="es-ES_tradnl"/>
        </w:rPr>
        <w:t xml:space="preserve"> RECURRENTE </w:t>
      </w:r>
      <w:r w:rsidRPr="009C2098">
        <w:rPr>
          <w:rFonts w:ascii="Palatino Linotype" w:hAnsi="Palatino Linotype"/>
          <w:highlight w:val="yellow"/>
          <w:lang w:val="es-ES_tradnl"/>
        </w:rPr>
        <w:t>q</w:t>
      </w:r>
      <w:r w:rsidRPr="009C2098">
        <w:rPr>
          <w:rFonts w:ascii="Palatino Linotype" w:eastAsia="MS Mincho" w:hAnsi="Palatino Linotype"/>
          <w:highlight w:val="yellow"/>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9C2098">
        <w:rPr>
          <w:rFonts w:ascii="Palatino Linotype" w:eastAsia="MS Mincho" w:hAnsi="Palatino Linotype"/>
          <w:bCs/>
          <w:highlight w:val="yellow"/>
          <w:lang w:val="es-ES"/>
        </w:rPr>
        <w:t>vía juicio de amparo</w:t>
      </w:r>
      <w:r w:rsidRPr="009C2098">
        <w:rPr>
          <w:rFonts w:ascii="Palatino Linotype" w:eastAsia="MS Mincho" w:hAnsi="Palatino Linotype"/>
          <w:highlight w:val="yellow"/>
          <w:lang w:val="es-ES"/>
        </w:rPr>
        <w:t> en los términos de las leyes aplicables.</w:t>
      </w:r>
    </w:p>
    <w:p w14:paraId="23323A1B" w14:textId="77777777" w:rsidR="00A2487A" w:rsidRPr="009C2098" w:rsidRDefault="00A2487A" w:rsidP="00A2487A">
      <w:pPr>
        <w:shd w:val="clear" w:color="auto" w:fill="FFFFFF"/>
        <w:spacing w:line="360" w:lineRule="auto"/>
        <w:jc w:val="both"/>
        <w:rPr>
          <w:rFonts w:ascii="Palatino Linotype" w:eastAsia="MS Mincho" w:hAnsi="Palatino Linotype"/>
          <w:highlight w:val="yellow"/>
          <w:lang w:val="es-ES"/>
        </w:rPr>
      </w:pPr>
    </w:p>
    <w:p w14:paraId="58EBE789" w14:textId="77777777" w:rsidR="00A2487A" w:rsidRPr="009C2098" w:rsidRDefault="00A2487A" w:rsidP="00A2487A">
      <w:pPr>
        <w:spacing w:line="360" w:lineRule="auto"/>
        <w:jc w:val="both"/>
        <w:rPr>
          <w:rFonts w:ascii="Palatino Linotype" w:eastAsia="MS Mincho" w:hAnsi="Palatino Linotype"/>
          <w:highlight w:val="yellow"/>
          <w:lang w:val="es-ES"/>
        </w:rPr>
      </w:pPr>
      <w:r w:rsidRPr="009C2098">
        <w:rPr>
          <w:rFonts w:ascii="Palatino Linotype" w:eastAsia="MS Mincho" w:hAnsi="Palatino Linotype"/>
          <w:b/>
          <w:highlight w:val="yellow"/>
          <w:lang w:val="es-ES_tradnl"/>
        </w:rPr>
        <w:t xml:space="preserve">SEXTO. </w:t>
      </w:r>
      <w:r w:rsidRPr="009C2098">
        <w:rPr>
          <w:rFonts w:ascii="Palatino Linotype" w:eastAsia="MS Mincho" w:hAnsi="Palatino Linotype"/>
          <w:highlight w:val="yellow"/>
          <w:lang w:val="es-ES"/>
        </w:rPr>
        <w:t>Hágase del conocimiento del</w:t>
      </w:r>
      <w:r w:rsidRPr="009C2098">
        <w:rPr>
          <w:rFonts w:ascii="Palatino Linotype" w:eastAsia="MS Mincho" w:hAnsi="Palatino Linotype"/>
          <w:b/>
          <w:highlight w:val="yellow"/>
          <w:lang w:val="es-ES"/>
        </w:rPr>
        <w:t xml:space="preserve"> RECURRENTE</w:t>
      </w:r>
      <w:r w:rsidRPr="009C2098">
        <w:rPr>
          <w:rFonts w:ascii="Palatino Linotype" w:eastAsia="MS Mincho" w:hAnsi="Palatino Linotype"/>
          <w:highlight w:val="yellow"/>
          <w:lang w:val="es-ES"/>
        </w:rPr>
        <w:t xml:space="preserve"> que la respuesta que dé el</w:t>
      </w:r>
      <w:r w:rsidRPr="009C2098">
        <w:rPr>
          <w:rFonts w:ascii="Palatino Linotype" w:eastAsia="MS Mincho" w:hAnsi="Palatino Linotype"/>
          <w:b/>
          <w:highlight w:val="yellow"/>
          <w:lang w:val="es-ES"/>
        </w:rPr>
        <w:t xml:space="preserve"> SUJETO OBLIGADO</w:t>
      </w:r>
      <w:r w:rsidRPr="009C2098">
        <w:rPr>
          <w:rFonts w:ascii="Palatino Linotype" w:eastAsia="MS Mincho" w:hAnsi="Palatino Linotype"/>
          <w:highlight w:val="yellow"/>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D1E68C7" w14:textId="77777777" w:rsidR="00A2487A" w:rsidRPr="009C2098" w:rsidRDefault="00A2487A" w:rsidP="00A2487A">
      <w:pPr>
        <w:spacing w:line="360" w:lineRule="auto"/>
        <w:jc w:val="both"/>
        <w:rPr>
          <w:rFonts w:ascii="Palatino Linotype" w:eastAsia="MS Mincho" w:hAnsi="Palatino Linotype"/>
          <w:b/>
          <w:highlight w:val="yellow"/>
          <w:lang w:val="es-ES_tradnl"/>
        </w:rPr>
      </w:pPr>
    </w:p>
    <w:p w14:paraId="42A69DB8" w14:textId="77777777" w:rsidR="00A2487A" w:rsidRPr="009C2098" w:rsidRDefault="00A2487A" w:rsidP="00A2487A">
      <w:pPr>
        <w:spacing w:line="360" w:lineRule="auto"/>
        <w:jc w:val="both"/>
        <w:rPr>
          <w:rFonts w:ascii="Palatino Linotype" w:eastAsia="MS Mincho" w:hAnsi="Palatino Linotype"/>
          <w:highlight w:val="yellow"/>
          <w:lang w:val="es-ES_tradnl"/>
        </w:rPr>
      </w:pPr>
      <w:r w:rsidRPr="009C2098">
        <w:rPr>
          <w:rFonts w:ascii="Palatino Linotype" w:eastAsia="MS Mincho" w:hAnsi="Palatino Linotype"/>
          <w:b/>
          <w:highlight w:val="yellow"/>
          <w:lang w:val="es-ES_tradnl"/>
        </w:rPr>
        <w:t xml:space="preserve">SÉPTIMO. </w:t>
      </w:r>
      <w:r w:rsidRPr="009C2098">
        <w:rPr>
          <w:rFonts w:ascii="Palatino Linotype" w:eastAsia="MS Mincho" w:hAnsi="Palatino Linotype"/>
          <w:highlight w:val="yellow"/>
          <w:lang w:val="es-ES_tradnl"/>
        </w:rPr>
        <w:t xml:space="preserve">Con fundamento en el artículo 198 de la Ley de Transparencia y Acceso a la Información Pública del Estado de México y Municipios, se apercibe al </w:t>
      </w:r>
      <w:r w:rsidRPr="009C2098">
        <w:rPr>
          <w:rFonts w:ascii="Palatino Linotype" w:eastAsia="MS Mincho" w:hAnsi="Palatino Linotype"/>
          <w:b/>
          <w:highlight w:val="yellow"/>
          <w:lang w:val="es-ES_tradnl"/>
        </w:rPr>
        <w:t>SUJETO OBLIGADO</w:t>
      </w:r>
      <w:r w:rsidRPr="009C2098">
        <w:rPr>
          <w:rFonts w:ascii="Palatino Linotype" w:eastAsia="MS Mincho" w:hAnsi="Palatino Linotype"/>
          <w:highlight w:val="yellow"/>
          <w:lang w:val="es-ES_tradnl"/>
        </w:rPr>
        <w:t xml:space="preserve"> de que, en caso de incumplimiento total o parcial de la presente resolución, se actuará de conformidad con lo dispuesto en los artículos 213, 214, 215, 216 y 217 de la ley en cita.</w:t>
      </w:r>
    </w:p>
    <w:p w14:paraId="0CFD6667" w14:textId="77777777" w:rsidR="00A2487A" w:rsidRPr="009C2098" w:rsidRDefault="00A2487A" w:rsidP="00A2487A">
      <w:pPr>
        <w:spacing w:line="360" w:lineRule="auto"/>
        <w:jc w:val="both"/>
        <w:rPr>
          <w:rFonts w:ascii="Palatino Linotype" w:eastAsia="MS Mincho" w:hAnsi="Palatino Linotype"/>
          <w:b/>
          <w:highlight w:val="yellow"/>
          <w:lang w:val="es-ES_tradnl"/>
        </w:rPr>
      </w:pPr>
    </w:p>
    <w:p w14:paraId="62D20C2A" w14:textId="77777777" w:rsidR="00A2487A" w:rsidRDefault="00A2487A" w:rsidP="00A2487A">
      <w:pPr>
        <w:tabs>
          <w:tab w:val="left" w:pos="993"/>
        </w:tabs>
        <w:spacing w:line="360" w:lineRule="auto"/>
        <w:ind w:right="-28"/>
        <w:jc w:val="both"/>
        <w:rPr>
          <w:rFonts w:ascii="Palatino Linotype" w:hAnsi="Palatino Linotype"/>
        </w:rPr>
      </w:pPr>
      <w:r w:rsidRPr="009C2098">
        <w:rPr>
          <w:rFonts w:ascii="Palatino Linotype" w:eastAsia="MS Mincho" w:hAnsi="Palatino Linotype"/>
          <w:b/>
          <w:highlight w:val="yellow"/>
          <w:lang w:val="es-ES_tradnl"/>
        </w:rPr>
        <w:t>OCTAVO.</w:t>
      </w:r>
      <w:r w:rsidRPr="009C2098">
        <w:rPr>
          <w:rFonts w:ascii="Palatino Linotype" w:eastAsia="MS Mincho" w:hAnsi="Palatino Linotype"/>
          <w:highlight w:val="yellow"/>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C2098">
        <w:rPr>
          <w:rFonts w:ascii="Palatino Linotype" w:eastAsia="MS Mincho" w:hAnsi="Palatino Linotype"/>
          <w:b/>
          <w:highlight w:val="yellow"/>
          <w:lang w:val="es-ES_tradnl"/>
        </w:rPr>
        <w:t>Considerando SEXTO.</w:t>
      </w:r>
      <w:r w:rsidRPr="00A0054B">
        <w:rPr>
          <w:rFonts w:ascii="Palatino Linotype" w:hAnsi="Palatino Linotype"/>
        </w:rPr>
        <w:t xml:space="preserve"> </w:t>
      </w:r>
    </w:p>
    <w:p w14:paraId="68992336" w14:textId="77777777" w:rsidR="00A2487A" w:rsidRDefault="00A2487A" w:rsidP="00A2487A">
      <w:pPr>
        <w:tabs>
          <w:tab w:val="left" w:pos="993"/>
        </w:tabs>
        <w:spacing w:line="360" w:lineRule="auto"/>
        <w:ind w:right="-28"/>
        <w:jc w:val="both"/>
        <w:rPr>
          <w:rFonts w:ascii="Palatino Linotype" w:hAnsi="Palatino Linotype"/>
        </w:rPr>
      </w:pPr>
    </w:p>
    <w:p w14:paraId="38570BBA" w14:textId="552D54BF" w:rsidR="00DB7147" w:rsidRDefault="00DB7147" w:rsidP="00DB7147">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564B6D">
        <w:rPr>
          <w:rFonts w:ascii="Palatino Linotype" w:hAnsi="Palatino Linotype"/>
        </w:rPr>
        <w:t xml:space="preserve"> EMITIENDO VOTO PARTICULAR</w:t>
      </w:r>
      <w:r w:rsidRPr="00A0054B">
        <w:rPr>
          <w:rFonts w:ascii="Palatino Linotype" w:hAnsi="Palatino Linotype"/>
        </w:rPr>
        <w:t>; MARÍA DEL ROSARIO MEJÍA AYALA; SHARON CRISTINA MORALES MARTÍNEZ</w:t>
      </w:r>
      <w:r w:rsidR="00EF238F">
        <w:rPr>
          <w:rFonts w:ascii="Palatino Linotype" w:hAnsi="Palatino Linotype"/>
        </w:rPr>
        <w:t xml:space="preserve"> (AUSENCIA JUSTIFICADA)</w:t>
      </w:r>
      <w:r>
        <w:rPr>
          <w:rFonts w:ascii="Palatino Linotype" w:hAnsi="Palatino Linotype"/>
        </w:rPr>
        <w:t xml:space="preserve">; </w:t>
      </w:r>
      <w:r w:rsidRPr="00A0054B">
        <w:rPr>
          <w:rFonts w:ascii="Palatino Linotype" w:hAnsi="Palatino Linotype"/>
        </w:rPr>
        <w:t>LUIS GUSTAVO PARRA NORIEGA</w:t>
      </w:r>
      <w:r w:rsidR="00564B6D">
        <w:rPr>
          <w:rFonts w:ascii="Palatino Linotype" w:hAnsi="Palatino Linotype"/>
        </w:rPr>
        <w:t xml:space="preserve"> EMITIENDO VOTO PARTICULAR</w:t>
      </w:r>
      <w:r w:rsidRPr="00A0054B">
        <w:rPr>
          <w:rFonts w:ascii="Palatino Linotype" w:hAnsi="Palatino Linotype"/>
        </w:rPr>
        <w:t xml:space="preserve"> Y GUADALUPE RAMÍREZ PEÑA EN LA </w:t>
      </w:r>
      <w:r>
        <w:rPr>
          <w:rFonts w:ascii="Palatino Linotype" w:hAnsi="Palatino Linotype"/>
        </w:rPr>
        <w:t xml:space="preserve">VIGÉSIMA CUARTA </w:t>
      </w:r>
      <w:r w:rsidRPr="00A0054B">
        <w:rPr>
          <w:rFonts w:ascii="Palatino Linotype" w:hAnsi="Palatino Linotype"/>
        </w:rPr>
        <w:t xml:space="preserve">SESIÓN ORDINARIA CELEBRADA EL </w:t>
      </w:r>
      <w:r>
        <w:rPr>
          <w:rFonts w:ascii="Palatino Linotype" w:hAnsi="Palatino Linotype"/>
        </w:rPr>
        <w:t>VEINTINUEVE (29)</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16E97" w14:textId="77777777" w:rsidR="00EC0E44" w:rsidRDefault="00EC0E44" w:rsidP="00587366">
      <w:r>
        <w:separator/>
      </w:r>
    </w:p>
  </w:endnote>
  <w:endnote w:type="continuationSeparator" w:id="0">
    <w:p w14:paraId="36B7D954" w14:textId="77777777" w:rsidR="00EC0E44" w:rsidRDefault="00EC0E4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237E8E8" w:rsidR="008117DF" w:rsidRPr="00883450" w:rsidRDefault="008117D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3195E">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3195E">
              <w:rPr>
                <w:rFonts w:ascii="Palatino Linotype" w:hAnsi="Palatino Linotype"/>
                <w:b/>
                <w:bCs/>
                <w:noProof/>
                <w:sz w:val="22"/>
                <w:szCs w:val="20"/>
              </w:rPr>
              <w:t>15</w:t>
            </w:r>
            <w:r w:rsidRPr="00883450">
              <w:rPr>
                <w:rFonts w:ascii="Palatino Linotype" w:hAnsi="Palatino Linotype"/>
                <w:b/>
                <w:bCs/>
                <w:sz w:val="22"/>
                <w:szCs w:val="20"/>
              </w:rPr>
              <w:fldChar w:fldCharType="end"/>
            </w:r>
          </w:p>
        </w:sdtContent>
      </w:sdt>
    </w:sdtContent>
  </w:sdt>
  <w:p w14:paraId="6243EC1B" w14:textId="47B193F0" w:rsidR="008117DF" w:rsidRDefault="008117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EB7CE6A" w:rsidR="008117DF" w:rsidRPr="00883450" w:rsidRDefault="008117D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3195E" w:rsidRPr="00A3195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3195E" w:rsidRPr="00A3195E">
      <w:rPr>
        <w:rFonts w:ascii="Palatino Linotype" w:hAnsi="Palatino Linotype"/>
        <w:noProof/>
        <w:sz w:val="22"/>
        <w:szCs w:val="22"/>
        <w:lang w:val="es-ES"/>
      </w:rPr>
      <w:t>4</w:t>
    </w:r>
    <w:r w:rsidRPr="00883450">
      <w:rPr>
        <w:rFonts w:ascii="Palatino Linotype" w:hAnsi="Palatino Linotype"/>
        <w:sz w:val="22"/>
        <w:szCs w:val="22"/>
      </w:rPr>
      <w:fldChar w:fldCharType="end"/>
    </w:r>
  </w:p>
  <w:p w14:paraId="5F5C4865" w14:textId="0A9A2B26" w:rsidR="008117DF" w:rsidRPr="00883450" w:rsidRDefault="008117D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EF390" w14:textId="77777777" w:rsidR="00EC0E44" w:rsidRDefault="00EC0E44" w:rsidP="00587366">
      <w:r>
        <w:separator/>
      </w:r>
    </w:p>
  </w:footnote>
  <w:footnote w:type="continuationSeparator" w:id="0">
    <w:p w14:paraId="4C4A11D3" w14:textId="77777777" w:rsidR="00EC0E44" w:rsidRDefault="00EC0E44" w:rsidP="00587366">
      <w:r>
        <w:continuationSeparator/>
      </w:r>
    </w:p>
  </w:footnote>
  <w:footnote w:id="1">
    <w:p w14:paraId="32D56466" w14:textId="77777777" w:rsidR="008117DF" w:rsidRDefault="008117DF" w:rsidP="008E4483">
      <w:pPr>
        <w:pStyle w:val="Textonotapie"/>
      </w:pPr>
      <w:r>
        <w:rPr>
          <w:rStyle w:val="Refdenotaalpie"/>
        </w:rPr>
        <w:footnoteRef/>
      </w:r>
      <w:r>
        <w:t xml:space="preserve"> Convención Americana sobre Derechos Humanos. Artículo 13.</w:t>
      </w:r>
    </w:p>
  </w:footnote>
  <w:footnote w:id="2">
    <w:p w14:paraId="3F7967D5" w14:textId="77777777" w:rsidR="008117DF" w:rsidRDefault="008117DF"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8117DF" w:rsidRDefault="008117DF"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8117DF" w:rsidRDefault="008117DF" w:rsidP="008E4483">
      <w:pPr>
        <w:pStyle w:val="Textonotapie"/>
      </w:pPr>
      <w:r>
        <w:rPr>
          <w:rStyle w:val="Refdenotaalpie"/>
        </w:rPr>
        <w:footnoteRef/>
      </w:r>
      <w:r>
        <w:t xml:space="preserve"> Ibídem. Parr. 87.</w:t>
      </w:r>
    </w:p>
  </w:footnote>
  <w:footnote w:id="5">
    <w:p w14:paraId="1C437D52" w14:textId="77777777" w:rsidR="008117DF" w:rsidRDefault="008117DF"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8117DF" w:rsidRDefault="008117DF" w:rsidP="008E4483">
      <w:pPr>
        <w:pStyle w:val="Textonotapie"/>
      </w:pPr>
      <w:r>
        <w:t>II. Eficacia: Obligación del Instituto para tutelar, de manera efectiva, el derecho de acceso a la información;</w:t>
      </w:r>
    </w:p>
    <w:p w14:paraId="707D8AAF" w14:textId="77777777" w:rsidR="008117DF" w:rsidRDefault="008117DF" w:rsidP="008E4483">
      <w:pPr>
        <w:pStyle w:val="Textonotapie"/>
      </w:pPr>
      <w:r>
        <w:t xml:space="preserve">… </w:t>
      </w:r>
    </w:p>
  </w:footnote>
  <w:footnote w:id="6">
    <w:p w14:paraId="0AD90538" w14:textId="77777777" w:rsidR="006102DB" w:rsidRPr="00BD5044" w:rsidRDefault="006102DB" w:rsidP="006102DB">
      <w:pPr>
        <w:pStyle w:val="Textonotapie"/>
        <w:rPr>
          <w:rFonts w:ascii="Palatino Linotype" w:hAnsi="Palatino Linotype"/>
          <w:sz w:val="16"/>
          <w:szCs w:val="16"/>
        </w:rPr>
      </w:pPr>
      <w:r>
        <w:rPr>
          <w:rStyle w:val="Refdenotaalpie"/>
        </w:rPr>
        <w:footnoteRef/>
      </w:r>
      <w:r>
        <w:t xml:space="preserve"> </w:t>
      </w:r>
      <w:r w:rsidRPr="00BD5044">
        <w:rPr>
          <w:rFonts w:ascii="Palatino Linotype" w:hAnsi="Palatino Linotype"/>
          <w:sz w:val="16"/>
          <w:szCs w:val="16"/>
        </w:rPr>
        <w:t>El precepto legal en cita establece que los Municipios son sujetos de fiscalización.</w:t>
      </w:r>
    </w:p>
  </w:footnote>
  <w:footnote w:id="7">
    <w:p w14:paraId="42A9E1A0" w14:textId="77777777" w:rsidR="006102DB" w:rsidRPr="00A876A6" w:rsidRDefault="006102DB" w:rsidP="006102DB">
      <w:pPr>
        <w:pStyle w:val="Textonotapie"/>
        <w:rPr>
          <w:rFonts w:ascii="Palatino Linotype" w:hAnsi="Palatino Linotype"/>
          <w:sz w:val="18"/>
          <w:szCs w:val="18"/>
        </w:rPr>
      </w:pPr>
      <w:r w:rsidRPr="00A876A6">
        <w:rPr>
          <w:rStyle w:val="Refdenotaalpie"/>
          <w:rFonts w:ascii="Palatino Linotype" w:hAnsi="Palatino Linotype"/>
          <w:sz w:val="18"/>
          <w:szCs w:val="18"/>
        </w:rPr>
        <w:footnoteRef/>
      </w:r>
      <w:r w:rsidRPr="00A876A6">
        <w:rPr>
          <w:rFonts w:ascii="Palatino Linotype" w:hAnsi="Palatino Linotype"/>
          <w:sz w:val="18"/>
          <w:szCs w:val="18"/>
        </w:rPr>
        <w:t xml:space="preserve"> A partir del</w:t>
      </w:r>
      <w:r>
        <w:rPr>
          <w:rFonts w:ascii="Palatino Linotype" w:hAnsi="Palatino Linotype"/>
          <w:sz w:val="18"/>
          <w:szCs w:val="18"/>
        </w:rPr>
        <w:t xml:space="preserve"> ejercicio fiscal de 2021, son</w:t>
      </w:r>
      <w:r w:rsidRPr="00A876A6">
        <w:rPr>
          <w:rFonts w:ascii="Palatino Linotype" w:hAnsi="Palatino Linotype"/>
          <w:sz w:val="18"/>
          <w:szCs w:val="18"/>
        </w:rPr>
        <w:t xml:space="preserve"> informes trimestrales.</w:t>
      </w:r>
    </w:p>
  </w:footnote>
  <w:footnote w:id="8">
    <w:p w14:paraId="0A419E61" w14:textId="77777777" w:rsidR="006102DB" w:rsidRDefault="006102DB" w:rsidP="006102DB">
      <w:pPr>
        <w:pStyle w:val="Textonotapie"/>
        <w:jc w:val="both"/>
      </w:pPr>
      <w:r w:rsidRPr="00A876A6">
        <w:rPr>
          <w:rStyle w:val="Refdenotaalpie"/>
          <w:sz w:val="18"/>
          <w:szCs w:val="18"/>
        </w:rPr>
        <w:footnoteRef/>
      </w:r>
      <w:r w:rsidRPr="00A876A6">
        <w:rPr>
          <w:sz w:val="18"/>
          <w:szCs w:val="18"/>
        </w:rPr>
        <w:t xml:space="preserve"> Página 11 del acuerdo 008/2021 por el que se emiten las políticas, fechas de capacitación y calendarización de entrega de los informes trimestrales de los Fujetos de Fiscalización del Estado de México, del ejercicio fiscal 2021</w:t>
      </w:r>
    </w:p>
  </w:footnote>
  <w:footnote w:id="9">
    <w:p w14:paraId="1265AE42" w14:textId="77777777" w:rsidR="006102DB" w:rsidRPr="00A876A6" w:rsidRDefault="006102DB" w:rsidP="006102DB">
      <w:pPr>
        <w:pStyle w:val="Textonotapie"/>
        <w:rPr>
          <w:sz w:val="18"/>
        </w:rPr>
      </w:pPr>
      <w:r w:rsidRPr="00A876A6">
        <w:rPr>
          <w:rStyle w:val="Refdenotaalpie"/>
          <w:sz w:val="18"/>
        </w:rPr>
        <w:footnoteRef/>
      </w:r>
      <w:r w:rsidRPr="00A876A6">
        <w:rPr>
          <w:sz w:val="18"/>
        </w:rPr>
        <w:t xml:space="preserve"> Se precisa que los lineamientos aplicables son los pertenecientes al año 2021, toda vez que al momento de que el particular formuló su solicitud, no se encontraban vigentes los correspondientes al año en curso.</w:t>
      </w:r>
    </w:p>
  </w:footnote>
  <w:footnote w:id="10">
    <w:p w14:paraId="61DAC43C" w14:textId="77777777" w:rsidR="006102DB" w:rsidRDefault="006102DB" w:rsidP="006102DB">
      <w:pPr>
        <w:pStyle w:val="Textonotapie"/>
        <w:jc w:val="both"/>
      </w:pPr>
      <w:r>
        <w:rPr>
          <w:rStyle w:val="Refdenotaalpie"/>
        </w:rPr>
        <w:footnoteRef/>
      </w:r>
      <w:r>
        <w:t xml:space="preserve"> </w:t>
      </w:r>
      <w:r w:rsidRPr="00A876A6">
        <w:rPr>
          <w:sz w:val="18"/>
        </w:rPr>
        <w:t>Páginas 26 y 27 del acuerdo 008/2021 por el que se emiten las políticas, fechas de capacitación y calendarización de entrega de los informes trimestrales de los Sujetos de Fiscalización del Estado de México, del ejercicio fiscal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8117DF" w:rsidRPr="00025127" w14:paraId="07F2896E" w14:textId="77777777" w:rsidTr="00FA0F09">
      <w:trPr>
        <w:trHeight w:val="138"/>
        <w:jc w:val="right"/>
      </w:trPr>
      <w:tc>
        <w:tcPr>
          <w:tcW w:w="3260" w:type="dxa"/>
          <w:vAlign w:val="center"/>
        </w:tcPr>
        <w:p w14:paraId="4A5B1974" w14:textId="44CA9AFE" w:rsidR="008117DF" w:rsidRPr="00025127" w:rsidRDefault="008117D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91BE1E8" w:rsidR="008117DF" w:rsidRPr="00025127" w:rsidRDefault="008117DF" w:rsidP="00755146">
          <w:pPr>
            <w:pStyle w:val="Encabezado"/>
            <w:jc w:val="both"/>
            <w:rPr>
              <w:rFonts w:ascii="Palatino Linotype" w:hAnsi="Palatino Linotype"/>
              <w:b/>
              <w:sz w:val="22"/>
              <w:szCs w:val="22"/>
            </w:rPr>
          </w:pPr>
          <w:r>
            <w:rPr>
              <w:rFonts w:ascii="Palatino Linotype" w:hAnsi="Palatino Linotype"/>
              <w:b/>
              <w:szCs w:val="22"/>
            </w:rPr>
            <w:t>10388</w:t>
          </w:r>
          <w:r w:rsidRPr="0055407C">
            <w:rPr>
              <w:rFonts w:ascii="Palatino Linotype" w:hAnsi="Palatino Linotype"/>
              <w:b/>
              <w:szCs w:val="22"/>
            </w:rPr>
            <w:t>/INFOEM/IP/RR/2022</w:t>
          </w:r>
        </w:p>
      </w:tc>
    </w:tr>
    <w:tr w:rsidR="008117DF" w:rsidRPr="00025127" w14:paraId="1B5D8690" w14:textId="77777777" w:rsidTr="00FA0F09">
      <w:trPr>
        <w:trHeight w:val="233"/>
        <w:jc w:val="right"/>
      </w:trPr>
      <w:tc>
        <w:tcPr>
          <w:tcW w:w="3260" w:type="dxa"/>
          <w:vAlign w:val="center"/>
        </w:tcPr>
        <w:p w14:paraId="3903F2C6" w14:textId="22D569F8" w:rsidR="008117DF" w:rsidRPr="00025127" w:rsidRDefault="008117DF"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628927E" w:rsidR="008117DF" w:rsidRPr="00025127" w:rsidRDefault="008117DF"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Almoloya de Juárez</w:t>
          </w:r>
        </w:p>
      </w:tc>
    </w:tr>
    <w:tr w:rsidR="008117DF" w:rsidRPr="00025127" w14:paraId="095EB01B" w14:textId="77777777" w:rsidTr="00FA0F09">
      <w:trPr>
        <w:trHeight w:val="321"/>
        <w:jc w:val="right"/>
      </w:trPr>
      <w:tc>
        <w:tcPr>
          <w:tcW w:w="3260" w:type="dxa"/>
          <w:vAlign w:val="center"/>
        </w:tcPr>
        <w:p w14:paraId="6E000A51" w14:textId="05E1861A" w:rsidR="008117DF" w:rsidRPr="00025127" w:rsidRDefault="008117D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8117DF" w:rsidRPr="00025127" w:rsidRDefault="008117D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8117DF" w:rsidRDefault="008117DF"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8117DF" w:rsidRDefault="00EC0E4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8117D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117DF" w:rsidRPr="00025127" w14:paraId="0A3256F2" w14:textId="77777777" w:rsidTr="006E6B65">
      <w:trPr>
        <w:trHeight w:val="138"/>
        <w:jc w:val="right"/>
      </w:trPr>
      <w:tc>
        <w:tcPr>
          <w:tcW w:w="3261" w:type="dxa"/>
          <w:vAlign w:val="center"/>
        </w:tcPr>
        <w:p w14:paraId="3D80769D" w14:textId="316F11F8" w:rsidR="008117DF" w:rsidRPr="00025127" w:rsidRDefault="008117D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048636B" w:rsidR="008117DF" w:rsidRPr="00025127" w:rsidRDefault="008117DF" w:rsidP="0033496F">
          <w:pPr>
            <w:pStyle w:val="Encabezado"/>
            <w:rPr>
              <w:rFonts w:ascii="Palatino Linotype" w:hAnsi="Palatino Linotype"/>
              <w:b/>
              <w:sz w:val="22"/>
              <w:szCs w:val="22"/>
            </w:rPr>
          </w:pPr>
          <w:r>
            <w:rPr>
              <w:rFonts w:ascii="Palatino Linotype" w:hAnsi="Palatino Linotype"/>
              <w:b/>
              <w:szCs w:val="22"/>
            </w:rPr>
            <w:t>10388</w:t>
          </w:r>
          <w:r w:rsidRPr="0055407C">
            <w:rPr>
              <w:rFonts w:ascii="Palatino Linotype" w:hAnsi="Palatino Linotype"/>
              <w:b/>
              <w:szCs w:val="22"/>
            </w:rPr>
            <w:t>/INFOEM/IP/RR/2022</w:t>
          </w:r>
        </w:p>
      </w:tc>
    </w:tr>
    <w:tr w:rsidR="008117DF" w:rsidRPr="00025127" w14:paraId="128C8B3C" w14:textId="77777777" w:rsidTr="006E6B65">
      <w:trPr>
        <w:trHeight w:val="233"/>
        <w:jc w:val="right"/>
      </w:trPr>
      <w:tc>
        <w:tcPr>
          <w:tcW w:w="3261" w:type="dxa"/>
          <w:vAlign w:val="center"/>
        </w:tcPr>
        <w:p w14:paraId="483E3371" w14:textId="66B1BC74" w:rsidR="008117DF" w:rsidRPr="00025127" w:rsidRDefault="008117D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B353032" w:rsidR="008117DF" w:rsidRPr="0035066B" w:rsidRDefault="008117DF" w:rsidP="00B87705">
          <w:pPr>
            <w:pStyle w:val="Encabezado"/>
            <w:rPr>
              <w:rFonts w:ascii="Palatino Linotype" w:hAnsi="Palatino Linotype"/>
              <w:b/>
              <w:sz w:val="22"/>
              <w:szCs w:val="22"/>
            </w:rPr>
          </w:pPr>
        </w:p>
      </w:tc>
    </w:tr>
    <w:tr w:rsidR="008117DF" w:rsidRPr="00025127" w14:paraId="41BE0704" w14:textId="77777777" w:rsidTr="006E6B65">
      <w:trPr>
        <w:trHeight w:val="321"/>
        <w:jc w:val="right"/>
      </w:trPr>
      <w:tc>
        <w:tcPr>
          <w:tcW w:w="3261" w:type="dxa"/>
          <w:vAlign w:val="center"/>
        </w:tcPr>
        <w:p w14:paraId="34C64148" w14:textId="10C6C8A9" w:rsidR="008117DF" w:rsidRPr="00025127" w:rsidRDefault="008117D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434733A" w:rsidR="008117DF" w:rsidRPr="00025127" w:rsidRDefault="008117DF" w:rsidP="007F3324">
          <w:pPr>
            <w:pStyle w:val="Encabezado"/>
            <w:jc w:val="both"/>
            <w:rPr>
              <w:rFonts w:ascii="Palatino Linotype" w:hAnsi="Palatino Linotype"/>
              <w:b/>
              <w:sz w:val="22"/>
              <w:szCs w:val="22"/>
            </w:rPr>
          </w:pPr>
          <w:r w:rsidRPr="0033496F">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Almoloya de Juárez</w:t>
          </w:r>
        </w:p>
      </w:tc>
    </w:tr>
    <w:tr w:rsidR="008117DF" w:rsidRPr="00025127" w14:paraId="0C8B6193" w14:textId="77777777" w:rsidTr="006E6B65">
      <w:trPr>
        <w:trHeight w:val="321"/>
        <w:jc w:val="right"/>
      </w:trPr>
      <w:tc>
        <w:tcPr>
          <w:tcW w:w="3261" w:type="dxa"/>
          <w:vAlign w:val="center"/>
        </w:tcPr>
        <w:p w14:paraId="321FFAFF" w14:textId="0E8C2CE7" w:rsidR="008117DF" w:rsidRPr="00025127" w:rsidRDefault="008117D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8117DF" w:rsidRPr="00025127" w:rsidRDefault="008117D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8117DF" w:rsidRDefault="008117D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54C1C18"/>
    <w:multiLevelType w:val="hybridMultilevel"/>
    <w:tmpl w:val="17847A94"/>
    <w:lvl w:ilvl="0" w:tplc="080A0001">
      <w:start w:val="1"/>
      <w:numFmt w:val="bullet"/>
      <w:lvlText w:val=""/>
      <w:lvlJc w:val="left"/>
      <w:pPr>
        <w:ind w:left="1139" w:hanging="360"/>
      </w:pPr>
      <w:rPr>
        <w:rFonts w:ascii="Symbol" w:hAnsi="Symbol" w:hint="default"/>
      </w:rPr>
    </w:lvl>
    <w:lvl w:ilvl="1" w:tplc="080A0003" w:tentative="1">
      <w:start w:val="1"/>
      <w:numFmt w:val="bullet"/>
      <w:lvlText w:val="o"/>
      <w:lvlJc w:val="left"/>
      <w:pPr>
        <w:ind w:left="1859" w:hanging="360"/>
      </w:pPr>
      <w:rPr>
        <w:rFonts w:ascii="Courier New" w:hAnsi="Courier New" w:cs="Courier New" w:hint="default"/>
      </w:rPr>
    </w:lvl>
    <w:lvl w:ilvl="2" w:tplc="080A0005" w:tentative="1">
      <w:start w:val="1"/>
      <w:numFmt w:val="bullet"/>
      <w:lvlText w:val=""/>
      <w:lvlJc w:val="left"/>
      <w:pPr>
        <w:ind w:left="2579" w:hanging="360"/>
      </w:pPr>
      <w:rPr>
        <w:rFonts w:ascii="Wingdings" w:hAnsi="Wingdings" w:hint="default"/>
      </w:rPr>
    </w:lvl>
    <w:lvl w:ilvl="3" w:tplc="080A0001" w:tentative="1">
      <w:start w:val="1"/>
      <w:numFmt w:val="bullet"/>
      <w:lvlText w:val=""/>
      <w:lvlJc w:val="left"/>
      <w:pPr>
        <w:ind w:left="3299" w:hanging="360"/>
      </w:pPr>
      <w:rPr>
        <w:rFonts w:ascii="Symbol" w:hAnsi="Symbol" w:hint="default"/>
      </w:rPr>
    </w:lvl>
    <w:lvl w:ilvl="4" w:tplc="080A0003" w:tentative="1">
      <w:start w:val="1"/>
      <w:numFmt w:val="bullet"/>
      <w:lvlText w:val="o"/>
      <w:lvlJc w:val="left"/>
      <w:pPr>
        <w:ind w:left="4019" w:hanging="360"/>
      </w:pPr>
      <w:rPr>
        <w:rFonts w:ascii="Courier New" w:hAnsi="Courier New" w:cs="Courier New" w:hint="default"/>
      </w:rPr>
    </w:lvl>
    <w:lvl w:ilvl="5" w:tplc="080A0005" w:tentative="1">
      <w:start w:val="1"/>
      <w:numFmt w:val="bullet"/>
      <w:lvlText w:val=""/>
      <w:lvlJc w:val="left"/>
      <w:pPr>
        <w:ind w:left="4739" w:hanging="360"/>
      </w:pPr>
      <w:rPr>
        <w:rFonts w:ascii="Wingdings" w:hAnsi="Wingdings" w:hint="default"/>
      </w:rPr>
    </w:lvl>
    <w:lvl w:ilvl="6" w:tplc="080A0001" w:tentative="1">
      <w:start w:val="1"/>
      <w:numFmt w:val="bullet"/>
      <w:lvlText w:val=""/>
      <w:lvlJc w:val="left"/>
      <w:pPr>
        <w:ind w:left="5459" w:hanging="360"/>
      </w:pPr>
      <w:rPr>
        <w:rFonts w:ascii="Symbol" w:hAnsi="Symbol" w:hint="default"/>
      </w:rPr>
    </w:lvl>
    <w:lvl w:ilvl="7" w:tplc="080A0003" w:tentative="1">
      <w:start w:val="1"/>
      <w:numFmt w:val="bullet"/>
      <w:lvlText w:val="o"/>
      <w:lvlJc w:val="left"/>
      <w:pPr>
        <w:ind w:left="6179" w:hanging="360"/>
      </w:pPr>
      <w:rPr>
        <w:rFonts w:ascii="Courier New" w:hAnsi="Courier New" w:cs="Courier New" w:hint="default"/>
      </w:rPr>
    </w:lvl>
    <w:lvl w:ilvl="8" w:tplc="080A0005" w:tentative="1">
      <w:start w:val="1"/>
      <w:numFmt w:val="bullet"/>
      <w:lvlText w:val=""/>
      <w:lvlJc w:val="left"/>
      <w:pPr>
        <w:ind w:left="6899" w:hanging="360"/>
      </w:pPr>
      <w:rPr>
        <w:rFonts w:ascii="Wingdings" w:hAnsi="Wingdings" w:hint="default"/>
      </w:rPr>
    </w:lvl>
  </w:abstractNum>
  <w:abstractNum w:abstractNumId="8" w15:restartNumberingAfterBreak="0">
    <w:nsid w:val="2E10501E"/>
    <w:multiLevelType w:val="hybridMultilevel"/>
    <w:tmpl w:val="99C46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0"/>
  </w:num>
  <w:num w:numId="4">
    <w:abstractNumId w:val="9"/>
  </w:num>
  <w:num w:numId="5">
    <w:abstractNumId w:val="28"/>
  </w:num>
  <w:num w:numId="6">
    <w:abstractNumId w:val="30"/>
  </w:num>
  <w:num w:numId="7">
    <w:abstractNumId w:val="15"/>
  </w:num>
  <w:num w:numId="8">
    <w:abstractNumId w:val="9"/>
  </w:num>
  <w:num w:numId="9">
    <w:abstractNumId w:val="17"/>
  </w:num>
  <w:num w:numId="10">
    <w:abstractNumId w:val="3"/>
  </w:num>
  <w:num w:numId="11">
    <w:abstractNumId w:val="22"/>
  </w:num>
  <w:num w:numId="12">
    <w:abstractNumId w:val="2"/>
  </w:num>
  <w:num w:numId="13">
    <w:abstractNumId w:val="11"/>
  </w:num>
  <w:num w:numId="14">
    <w:abstractNumId w:val="4"/>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10"/>
  </w:num>
  <w:num w:numId="19">
    <w:abstractNumId w:val="6"/>
  </w:num>
  <w:num w:numId="20">
    <w:abstractNumId w:val="13"/>
  </w:num>
  <w:num w:numId="21">
    <w:abstractNumId w:val="1"/>
  </w:num>
  <w:num w:numId="22">
    <w:abstractNumId w:val="14"/>
  </w:num>
  <w:num w:numId="23">
    <w:abstractNumId w:val="18"/>
  </w:num>
  <w:num w:numId="24">
    <w:abstractNumId w:val="12"/>
  </w:num>
  <w:num w:numId="25">
    <w:abstractNumId w:val="20"/>
  </w:num>
  <w:num w:numId="26">
    <w:abstractNumId w:val="27"/>
  </w:num>
  <w:num w:numId="27">
    <w:abstractNumId w:val="16"/>
  </w:num>
  <w:num w:numId="28">
    <w:abstractNumId w:val="26"/>
  </w:num>
  <w:num w:numId="29">
    <w:abstractNumId w:val="5"/>
  </w:num>
  <w:num w:numId="30">
    <w:abstractNumId w:val="21"/>
  </w:num>
  <w:num w:numId="31">
    <w:abstractNumId w:val="7"/>
  </w:num>
  <w:num w:numId="32">
    <w:abstractNumId w:val="8"/>
  </w:num>
  <w:num w:numId="33">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5C77"/>
    <w:rsid w:val="0000797D"/>
    <w:rsid w:val="00007E8A"/>
    <w:rsid w:val="000100D7"/>
    <w:rsid w:val="0001106B"/>
    <w:rsid w:val="00011B17"/>
    <w:rsid w:val="00012472"/>
    <w:rsid w:val="0001398B"/>
    <w:rsid w:val="00013B8E"/>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6EDE"/>
    <w:rsid w:val="00100187"/>
    <w:rsid w:val="001009A9"/>
    <w:rsid w:val="00100C6D"/>
    <w:rsid w:val="00100DDD"/>
    <w:rsid w:val="001023CC"/>
    <w:rsid w:val="00102D65"/>
    <w:rsid w:val="00103662"/>
    <w:rsid w:val="00103888"/>
    <w:rsid w:val="00104148"/>
    <w:rsid w:val="00107499"/>
    <w:rsid w:val="00107557"/>
    <w:rsid w:val="001078FF"/>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1F0B"/>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26C7"/>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172"/>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6A2A"/>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318"/>
    <w:rsid w:val="002F7C3D"/>
    <w:rsid w:val="002F7D11"/>
    <w:rsid w:val="003007E0"/>
    <w:rsid w:val="003014FC"/>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496F"/>
    <w:rsid w:val="00335793"/>
    <w:rsid w:val="00335898"/>
    <w:rsid w:val="00335BFE"/>
    <w:rsid w:val="00335E9C"/>
    <w:rsid w:val="0033608B"/>
    <w:rsid w:val="0033675D"/>
    <w:rsid w:val="00337941"/>
    <w:rsid w:val="003407D0"/>
    <w:rsid w:val="0034181B"/>
    <w:rsid w:val="0034219E"/>
    <w:rsid w:val="00342C51"/>
    <w:rsid w:val="00344A6B"/>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1C2"/>
    <w:rsid w:val="003708DD"/>
    <w:rsid w:val="00370B8E"/>
    <w:rsid w:val="00370BB1"/>
    <w:rsid w:val="003718A1"/>
    <w:rsid w:val="003721B2"/>
    <w:rsid w:val="00372328"/>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12AB"/>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5FE1"/>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0EF4"/>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6F84"/>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4B6D"/>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1DEC"/>
    <w:rsid w:val="005E2B66"/>
    <w:rsid w:val="005E2EB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02DB"/>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339C"/>
    <w:rsid w:val="006C50B1"/>
    <w:rsid w:val="006C50C2"/>
    <w:rsid w:val="006C563A"/>
    <w:rsid w:val="006C6C8C"/>
    <w:rsid w:val="006C6E1A"/>
    <w:rsid w:val="006C79E3"/>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2486"/>
    <w:rsid w:val="00742540"/>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6F0"/>
    <w:rsid w:val="007C6AE2"/>
    <w:rsid w:val="007C7154"/>
    <w:rsid w:val="007D0C01"/>
    <w:rsid w:val="007D0CA5"/>
    <w:rsid w:val="007D26D2"/>
    <w:rsid w:val="007D2922"/>
    <w:rsid w:val="007D3FBD"/>
    <w:rsid w:val="007D49A0"/>
    <w:rsid w:val="007D586E"/>
    <w:rsid w:val="007D65E0"/>
    <w:rsid w:val="007D74D9"/>
    <w:rsid w:val="007D7CA5"/>
    <w:rsid w:val="007D7EF3"/>
    <w:rsid w:val="007E0553"/>
    <w:rsid w:val="007E5125"/>
    <w:rsid w:val="007E5DB4"/>
    <w:rsid w:val="007E6334"/>
    <w:rsid w:val="007E64B6"/>
    <w:rsid w:val="007E72DF"/>
    <w:rsid w:val="007F0617"/>
    <w:rsid w:val="007F1BCA"/>
    <w:rsid w:val="007F313E"/>
    <w:rsid w:val="007F3324"/>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7DF"/>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02B3"/>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804"/>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41"/>
    <w:rsid w:val="009A5FBB"/>
    <w:rsid w:val="009B0F5C"/>
    <w:rsid w:val="009B11D6"/>
    <w:rsid w:val="009B1D13"/>
    <w:rsid w:val="009B2EE9"/>
    <w:rsid w:val="009B3771"/>
    <w:rsid w:val="009B45BE"/>
    <w:rsid w:val="009B4864"/>
    <w:rsid w:val="009B5504"/>
    <w:rsid w:val="009B5D1A"/>
    <w:rsid w:val="009B649B"/>
    <w:rsid w:val="009B6F16"/>
    <w:rsid w:val="009B7C14"/>
    <w:rsid w:val="009C0215"/>
    <w:rsid w:val="009C0940"/>
    <w:rsid w:val="009C0950"/>
    <w:rsid w:val="009C131C"/>
    <w:rsid w:val="009C1D99"/>
    <w:rsid w:val="009C1F8B"/>
    <w:rsid w:val="009C2098"/>
    <w:rsid w:val="009C20A8"/>
    <w:rsid w:val="009C44CF"/>
    <w:rsid w:val="009C4817"/>
    <w:rsid w:val="009C5057"/>
    <w:rsid w:val="009D1378"/>
    <w:rsid w:val="009D1780"/>
    <w:rsid w:val="009D2384"/>
    <w:rsid w:val="009D3240"/>
    <w:rsid w:val="009D3A6E"/>
    <w:rsid w:val="009D45B1"/>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487A"/>
    <w:rsid w:val="00A27A7F"/>
    <w:rsid w:val="00A3195E"/>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6797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0414"/>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0733"/>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6C75"/>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7A2"/>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149"/>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28CD"/>
    <w:rsid w:val="00CA4741"/>
    <w:rsid w:val="00CA64E9"/>
    <w:rsid w:val="00CA7A78"/>
    <w:rsid w:val="00CA7F49"/>
    <w:rsid w:val="00CB2089"/>
    <w:rsid w:val="00CB2354"/>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7CFB"/>
    <w:rsid w:val="00D10889"/>
    <w:rsid w:val="00D10AB0"/>
    <w:rsid w:val="00D11B05"/>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67C"/>
    <w:rsid w:val="00D35986"/>
    <w:rsid w:val="00D36CE3"/>
    <w:rsid w:val="00D37494"/>
    <w:rsid w:val="00D3789A"/>
    <w:rsid w:val="00D407B7"/>
    <w:rsid w:val="00D409B3"/>
    <w:rsid w:val="00D41B84"/>
    <w:rsid w:val="00D41E2D"/>
    <w:rsid w:val="00D42588"/>
    <w:rsid w:val="00D4287D"/>
    <w:rsid w:val="00D42957"/>
    <w:rsid w:val="00D446E7"/>
    <w:rsid w:val="00D4632D"/>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5C7"/>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147"/>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925"/>
    <w:rsid w:val="00DD4E6B"/>
    <w:rsid w:val="00DD5654"/>
    <w:rsid w:val="00DE0FC0"/>
    <w:rsid w:val="00DE190A"/>
    <w:rsid w:val="00DE1A76"/>
    <w:rsid w:val="00DE31D8"/>
    <w:rsid w:val="00DE37A7"/>
    <w:rsid w:val="00DE3A31"/>
    <w:rsid w:val="00DE474A"/>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61"/>
    <w:rsid w:val="00E32DDF"/>
    <w:rsid w:val="00E33108"/>
    <w:rsid w:val="00E3387F"/>
    <w:rsid w:val="00E34622"/>
    <w:rsid w:val="00E34657"/>
    <w:rsid w:val="00E34706"/>
    <w:rsid w:val="00E35537"/>
    <w:rsid w:val="00E36F7D"/>
    <w:rsid w:val="00E3778F"/>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1A0"/>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63EF"/>
    <w:rsid w:val="00EB701A"/>
    <w:rsid w:val="00EB743F"/>
    <w:rsid w:val="00EC064C"/>
    <w:rsid w:val="00EC0BFA"/>
    <w:rsid w:val="00EC0D38"/>
    <w:rsid w:val="00EC0E44"/>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38F"/>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698"/>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565A"/>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0386215">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7788018">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68462522">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99733198">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7093508">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6698205">
      <w:bodyDiv w:val="1"/>
      <w:marLeft w:val="0"/>
      <w:marRight w:val="0"/>
      <w:marTop w:val="0"/>
      <w:marBottom w:val="0"/>
      <w:divBdr>
        <w:top w:val="none" w:sz="0" w:space="0" w:color="auto"/>
        <w:left w:val="none" w:sz="0" w:space="0" w:color="auto"/>
        <w:bottom w:val="none" w:sz="0" w:space="0" w:color="auto"/>
        <w:right w:val="none" w:sz="0" w:space="0" w:color="auto"/>
      </w:divBdr>
    </w:div>
    <w:div w:id="154752674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1966413">
      <w:bodyDiv w:val="1"/>
      <w:marLeft w:val="0"/>
      <w:marRight w:val="0"/>
      <w:marTop w:val="0"/>
      <w:marBottom w:val="0"/>
      <w:divBdr>
        <w:top w:val="none" w:sz="0" w:space="0" w:color="auto"/>
        <w:left w:val="none" w:sz="0" w:space="0" w:color="auto"/>
        <w:bottom w:val="none" w:sz="0" w:space="0" w:color="auto"/>
        <w:right w:val="none" w:sz="0" w:space="0" w:color="auto"/>
      </w:divBdr>
    </w:div>
    <w:div w:id="157662391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5913490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0278202">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5052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2990E-DDDC-400B-AA43-A8B91FA4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10632</Words>
  <Characters>58477</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2</cp:revision>
  <cp:lastPrinted>2019-12-11T01:19:00Z</cp:lastPrinted>
  <dcterms:created xsi:type="dcterms:W3CDTF">2022-07-12T03:04:00Z</dcterms:created>
  <dcterms:modified xsi:type="dcterms:W3CDTF">2022-07-12T03:04:00Z</dcterms:modified>
</cp:coreProperties>
</file>