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6AC7" w14:textId="1E9BB44F" w:rsidR="00595316" w:rsidRPr="009A2040" w:rsidRDefault="00595316" w:rsidP="00595316">
      <w:pPr>
        <w:spacing w:before="240" w:after="240" w:line="360" w:lineRule="auto"/>
        <w:jc w:val="both"/>
        <w:rPr>
          <w:rFonts w:ascii="Palatino Linotype" w:eastAsiaTheme="minorEastAsia" w:hAnsi="Palatino Linotype"/>
          <w:lang w:val="es-ES_tradnl" w:eastAsia="es-ES"/>
        </w:rPr>
      </w:pPr>
      <w:r w:rsidRPr="009A2040">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sidRPr="009A2040">
        <w:rPr>
          <w:rFonts w:ascii="Palatino Linotype" w:eastAsiaTheme="minorEastAsia" w:hAnsi="Palatino Linotype"/>
          <w:lang w:val="es-ES_tradnl" w:eastAsia="es-ES"/>
        </w:rPr>
        <w:t xml:space="preserve">pec, Estado de México; de fecha </w:t>
      </w:r>
      <w:r w:rsidR="00900533" w:rsidRPr="009A2040">
        <w:rPr>
          <w:rFonts w:ascii="Palatino Linotype" w:eastAsiaTheme="minorEastAsia" w:hAnsi="Palatino Linotype"/>
          <w:lang w:val="es-ES_tradnl" w:eastAsia="es-ES"/>
        </w:rPr>
        <w:t>uno</w:t>
      </w:r>
      <w:r w:rsidR="008A55FE" w:rsidRPr="009A2040">
        <w:rPr>
          <w:rFonts w:ascii="Palatino Linotype" w:eastAsiaTheme="minorEastAsia" w:hAnsi="Palatino Linotype"/>
          <w:lang w:val="es-ES_tradnl" w:eastAsia="es-ES"/>
        </w:rPr>
        <w:t xml:space="preserve"> </w:t>
      </w:r>
      <w:r w:rsidR="005938CC" w:rsidRPr="009A2040">
        <w:rPr>
          <w:rFonts w:ascii="Palatino Linotype" w:eastAsiaTheme="minorEastAsia" w:hAnsi="Palatino Linotype"/>
          <w:lang w:val="es-ES_tradnl" w:eastAsia="es-ES"/>
        </w:rPr>
        <w:t>(</w:t>
      </w:r>
      <w:r w:rsidR="00900533" w:rsidRPr="009A2040">
        <w:rPr>
          <w:rFonts w:ascii="Palatino Linotype" w:eastAsiaTheme="minorEastAsia" w:hAnsi="Palatino Linotype"/>
          <w:lang w:val="es-ES_tradnl" w:eastAsia="es-ES"/>
        </w:rPr>
        <w:t>01</w:t>
      </w:r>
      <w:r w:rsidR="005938CC" w:rsidRPr="009A2040">
        <w:rPr>
          <w:rFonts w:ascii="Palatino Linotype" w:eastAsiaTheme="minorEastAsia" w:hAnsi="Palatino Linotype"/>
          <w:lang w:val="es-ES_tradnl" w:eastAsia="es-ES"/>
        </w:rPr>
        <w:t>)</w:t>
      </w:r>
      <w:r w:rsidRPr="009A2040">
        <w:rPr>
          <w:rFonts w:ascii="Palatino Linotype" w:eastAsiaTheme="minorEastAsia" w:hAnsi="Palatino Linotype"/>
          <w:lang w:val="es-ES_tradnl" w:eastAsia="es-ES"/>
        </w:rPr>
        <w:t xml:space="preserve"> de </w:t>
      </w:r>
      <w:r w:rsidR="00900533" w:rsidRPr="009A2040">
        <w:rPr>
          <w:rFonts w:ascii="Palatino Linotype" w:eastAsiaTheme="minorEastAsia" w:hAnsi="Palatino Linotype"/>
          <w:lang w:val="es-ES_tradnl" w:eastAsia="es-ES"/>
        </w:rPr>
        <w:t>junio</w:t>
      </w:r>
      <w:r w:rsidRPr="009A2040">
        <w:rPr>
          <w:rFonts w:ascii="Palatino Linotype" w:eastAsiaTheme="minorEastAsia" w:hAnsi="Palatino Linotype"/>
          <w:lang w:val="es-ES_tradnl" w:eastAsia="es-ES"/>
        </w:rPr>
        <w:t xml:space="preserve"> de dos mil veinti</w:t>
      </w:r>
      <w:r w:rsidR="005938CC" w:rsidRPr="009A2040">
        <w:rPr>
          <w:rFonts w:ascii="Palatino Linotype" w:eastAsiaTheme="minorEastAsia" w:hAnsi="Palatino Linotype"/>
          <w:lang w:val="es-ES_tradnl" w:eastAsia="es-ES"/>
        </w:rPr>
        <w:t>dós</w:t>
      </w:r>
      <w:r w:rsidRPr="009A2040">
        <w:rPr>
          <w:rFonts w:ascii="Palatino Linotype" w:eastAsiaTheme="minorEastAsia" w:hAnsi="Palatino Linotype"/>
          <w:lang w:val="es-ES_tradnl" w:eastAsia="es-ES"/>
        </w:rPr>
        <w:t>.</w:t>
      </w:r>
    </w:p>
    <w:p w14:paraId="36A31110" w14:textId="2B5612D4" w:rsidR="00595316" w:rsidRPr="009A2040" w:rsidRDefault="00595316" w:rsidP="005938CC">
      <w:pPr>
        <w:pStyle w:val="Encabezado"/>
        <w:tabs>
          <w:tab w:val="clear" w:pos="4252"/>
        </w:tabs>
        <w:spacing w:line="360" w:lineRule="auto"/>
        <w:ind w:right="-250"/>
        <w:jc w:val="both"/>
        <w:rPr>
          <w:rFonts w:ascii="Palatino Linotype" w:hAnsi="Palatino Linotype"/>
          <w:b/>
          <w:color w:val="000000" w:themeColor="text1"/>
        </w:rPr>
      </w:pPr>
      <w:r w:rsidRPr="009A2040">
        <w:rPr>
          <w:rFonts w:ascii="Palatino Linotype" w:hAnsi="Palatino Linotype"/>
          <w:b/>
        </w:rPr>
        <w:t>VISTO</w:t>
      </w:r>
      <w:r w:rsidRPr="009A2040">
        <w:rPr>
          <w:rFonts w:ascii="Palatino Linotype" w:hAnsi="Palatino Linotype"/>
        </w:rPr>
        <w:t xml:space="preserve"> el expediente electrónico formado con motivo de</w:t>
      </w:r>
      <w:r w:rsidR="005C370B" w:rsidRPr="009A2040">
        <w:rPr>
          <w:rFonts w:ascii="Palatino Linotype" w:hAnsi="Palatino Linotype"/>
        </w:rPr>
        <w:t xml:space="preserve"> </w:t>
      </w:r>
      <w:r w:rsidRPr="009A2040">
        <w:rPr>
          <w:rFonts w:ascii="Palatino Linotype" w:hAnsi="Palatino Linotype"/>
        </w:rPr>
        <w:t>l</w:t>
      </w:r>
      <w:r w:rsidR="005C370B" w:rsidRPr="009A2040">
        <w:rPr>
          <w:rFonts w:ascii="Palatino Linotype" w:hAnsi="Palatino Linotype"/>
        </w:rPr>
        <w:t>os</w:t>
      </w:r>
      <w:r w:rsidRPr="009A2040">
        <w:rPr>
          <w:rFonts w:ascii="Palatino Linotype" w:hAnsi="Palatino Linotype"/>
        </w:rPr>
        <w:t xml:space="preserve"> recurso</w:t>
      </w:r>
      <w:r w:rsidR="005C370B" w:rsidRPr="009A2040">
        <w:rPr>
          <w:rFonts w:ascii="Palatino Linotype" w:hAnsi="Palatino Linotype"/>
        </w:rPr>
        <w:t>s</w:t>
      </w:r>
      <w:r w:rsidRPr="009A2040">
        <w:rPr>
          <w:rFonts w:ascii="Palatino Linotype" w:hAnsi="Palatino Linotype"/>
        </w:rPr>
        <w:t xml:space="preserve"> de revisión </w:t>
      </w:r>
      <w:r w:rsidR="00633810" w:rsidRPr="009A2040">
        <w:rPr>
          <w:rFonts w:ascii="Palatino Linotype" w:hAnsi="Palatino Linotype"/>
          <w:b/>
          <w:bCs/>
        </w:rPr>
        <w:t>0</w:t>
      </w:r>
      <w:r w:rsidR="00900533" w:rsidRPr="009A2040">
        <w:rPr>
          <w:rFonts w:ascii="Palatino Linotype" w:hAnsi="Palatino Linotype"/>
          <w:b/>
          <w:bCs/>
        </w:rPr>
        <w:t>7503</w:t>
      </w:r>
      <w:r w:rsidR="00E02BEF" w:rsidRPr="009A2040">
        <w:rPr>
          <w:rFonts w:ascii="Palatino Linotype" w:hAnsi="Palatino Linotype"/>
          <w:b/>
          <w:bCs/>
        </w:rPr>
        <w:t>/INFOEM/IP/RR/202</w:t>
      </w:r>
      <w:r w:rsidR="008A55FE" w:rsidRPr="009A2040">
        <w:rPr>
          <w:rFonts w:ascii="Palatino Linotype" w:hAnsi="Palatino Linotype"/>
          <w:b/>
          <w:bCs/>
        </w:rPr>
        <w:t>2</w:t>
      </w:r>
      <w:r w:rsidR="00372E75" w:rsidRPr="009A2040">
        <w:rPr>
          <w:rFonts w:ascii="Palatino Linotype" w:hAnsi="Palatino Linotype"/>
          <w:b/>
          <w:bCs/>
        </w:rPr>
        <w:t xml:space="preserve"> </w:t>
      </w:r>
      <w:r w:rsidRPr="009A2040">
        <w:rPr>
          <w:rFonts w:ascii="Palatino Linotype" w:hAnsi="Palatino Linotype"/>
        </w:rPr>
        <w:t xml:space="preserve">promovido </w:t>
      </w:r>
      <w:r w:rsidR="005B4C85" w:rsidRPr="009A2040">
        <w:rPr>
          <w:rFonts w:ascii="Palatino Linotype" w:eastAsia="MS Mincho" w:hAnsi="Palatino Linotype"/>
        </w:rPr>
        <w:t xml:space="preserve">por </w:t>
      </w:r>
      <w:r w:rsidR="007E750A">
        <w:rPr>
          <w:rFonts w:ascii="Palatino Linotype" w:hAnsi="Palatino Linotype"/>
          <w:b/>
          <w:color w:val="000000" w:themeColor="text1"/>
        </w:rPr>
        <w:t>XXXX XXXXX XXXXX</w:t>
      </w:r>
      <w:r w:rsidR="008A55FE" w:rsidRPr="009A2040">
        <w:rPr>
          <w:rFonts w:ascii="Palatino Linotype" w:hAnsi="Palatino Linotype"/>
          <w:b/>
          <w:color w:val="000000" w:themeColor="text1"/>
        </w:rPr>
        <w:t xml:space="preserve"> </w:t>
      </w:r>
      <w:r w:rsidR="005B4C85" w:rsidRPr="009A2040">
        <w:rPr>
          <w:rFonts w:ascii="Palatino Linotype" w:eastAsia="MS Mincho" w:hAnsi="Palatino Linotype"/>
        </w:rPr>
        <w:t>en su calidad de</w:t>
      </w:r>
      <w:r w:rsidR="005B4C85" w:rsidRPr="009A2040">
        <w:rPr>
          <w:rFonts w:ascii="Palatino Linotype" w:hAnsi="Palatino Linotype"/>
          <w:b/>
        </w:rPr>
        <w:t xml:space="preserve"> </w:t>
      </w:r>
      <w:r w:rsidR="005B4C85" w:rsidRPr="009A2040">
        <w:rPr>
          <w:rFonts w:ascii="Palatino Linotype" w:eastAsia="MS Mincho" w:hAnsi="Palatino Linotype" w:cs="Arial"/>
          <w:b/>
        </w:rPr>
        <w:t>RECURRENTE</w:t>
      </w:r>
      <w:r w:rsidRPr="009A2040">
        <w:rPr>
          <w:rFonts w:ascii="Palatino Linotype" w:hAnsi="Palatino Linotype" w:cs="Arial"/>
        </w:rPr>
        <w:t>, en cont</w:t>
      </w:r>
      <w:r w:rsidR="001A7901" w:rsidRPr="009A2040">
        <w:rPr>
          <w:rFonts w:ascii="Palatino Linotype" w:hAnsi="Palatino Linotype" w:cs="Arial"/>
        </w:rPr>
        <w:t>ra de la falta de resp</w:t>
      </w:r>
      <w:bookmarkStart w:id="0" w:name="_GoBack"/>
      <w:bookmarkEnd w:id="0"/>
      <w:r w:rsidR="001A7901" w:rsidRPr="009A2040">
        <w:rPr>
          <w:rFonts w:ascii="Palatino Linotype" w:hAnsi="Palatino Linotype" w:cs="Arial"/>
        </w:rPr>
        <w:t>uesta de</w:t>
      </w:r>
      <w:r w:rsidR="00C33174" w:rsidRPr="009A2040">
        <w:rPr>
          <w:rFonts w:ascii="Palatino Linotype" w:hAnsi="Palatino Linotype" w:cs="Arial"/>
        </w:rPr>
        <w:t xml:space="preserve">l </w:t>
      </w:r>
      <w:r w:rsidR="00956E7D" w:rsidRPr="009A2040">
        <w:rPr>
          <w:rFonts w:ascii="Palatino Linotype" w:hAnsi="Palatino Linotype"/>
          <w:b/>
          <w:color w:val="000000" w:themeColor="text1"/>
        </w:rPr>
        <w:t xml:space="preserve">Ayuntamiento de </w:t>
      </w:r>
      <w:r w:rsidR="00900533" w:rsidRPr="009A2040">
        <w:rPr>
          <w:rFonts w:ascii="Palatino Linotype" w:hAnsi="Palatino Linotype"/>
          <w:b/>
          <w:color w:val="000000" w:themeColor="text1"/>
        </w:rPr>
        <w:t>Chalco</w:t>
      </w:r>
      <w:r w:rsidR="00956E7D" w:rsidRPr="009A2040">
        <w:rPr>
          <w:rFonts w:ascii="Palatino Linotype" w:hAnsi="Palatino Linotype"/>
        </w:rPr>
        <w:t xml:space="preserve"> </w:t>
      </w:r>
      <w:r w:rsidRPr="009A2040">
        <w:rPr>
          <w:rFonts w:ascii="Palatino Linotype" w:hAnsi="Palatino Linotype"/>
        </w:rPr>
        <w:t>en lo sucesivo el</w:t>
      </w:r>
      <w:r w:rsidRPr="009A2040">
        <w:rPr>
          <w:rFonts w:ascii="Palatino Linotype" w:hAnsi="Palatino Linotype"/>
          <w:b/>
        </w:rPr>
        <w:t xml:space="preserve"> SUJETO OBLIGADO, </w:t>
      </w:r>
      <w:r w:rsidRPr="009A2040">
        <w:rPr>
          <w:rFonts w:ascii="Palatino Linotype" w:hAnsi="Palatino Linotype"/>
        </w:rPr>
        <w:t>se procede a dictar la presente resoluci</w:t>
      </w:r>
      <w:r w:rsidR="00633810" w:rsidRPr="009A2040">
        <w:rPr>
          <w:rFonts w:ascii="Palatino Linotype" w:hAnsi="Palatino Linotype"/>
        </w:rPr>
        <w:t>ón, con base en los siguientes:</w:t>
      </w:r>
    </w:p>
    <w:p w14:paraId="28D25234" w14:textId="77777777" w:rsidR="00595316" w:rsidRPr="009A2040" w:rsidRDefault="00595316" w:rsidP="00595316">
      <w:pPr>
        <w:keepNext/>
        <w:keepLines/>
        <w:spacing w:before="240"/>
        <w:jc w:val="center"/>
        <w:outlineLvl w:val="0"/>
        <w:rPr>
          <w:rFonts w:ascii="Palatino Linotype" w:eastAsiaTheme="majorEastAsia" w:hAnsi="Palatino Linotype" w:cstheme="majorBidi"/>
          <w:b/>
        </w:rPr>
      </w:pPr>
      <w:bookmarkStart w:id="1" w:name="_Toc3467400"/>
      <w:bookmarkStart w:id="2" w:name="_Toc86251408"/>
      <w:r w:rsidRPr="009A2040">
        <w:rPr>
          <w:rFonts w:ascii="Palatino Linotype" w:eastAsiaTheme="majorEastAsia" w:hAnsi="Palatino Linotype" w:cstheme="majorBidi"/>
          <w:b/>
        </w:rPr>
        <w:t>ANTECEDENTES</w:t>
      </w:r>
      <w:bookmarkEnd w:id="1"/>
      <w:bookmarkEnd w:id="2"/>
    </w:p>
    <w:p w14:paraId="27A861FE" w14:textId="77777777" w:rsidR="00595316" w:rsidRPr="009A2040" w:rsidRDefault="00595316" w:rsidP="00595316">
      <w:pPr>
        <w:keepNext/>
        <w:keepLines/>
        <w:spacing w:before="240"/>
        <w:jc w:val="center"/>
        <w:outlineLvl w:val="0"/>
        <w:rPr>
          <w:rFonts w:ascii="Palatino Linotype" w:eastAsiaTheme="majorEastAsia" w:hAnsi="Palatino Linotype" w:cstheme="majorBidi"/>
        </w:rPr>
      </w:pPr>
    </w:p>
    <w:p w14:paraId="01C42398" w14:textId="3063E6D5" w:rsidR="00EB61D1" w:rsidRPr="009A2040" w:rsidRDefault="00633810" w:rsidP="00EB61D1">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sidRPr="009A2040">
        <w:rPr>
          <w:rFonts w:ascii="Palatino Linotype" w:eastAsia="Calibri" w:hAnsi="Palatino Linotype" w:cs="Arial"/>
          <w:lang w:val="es-ES" w:eastAsia="es-ES"/>
        </w:rPr>
        <w:t xml:space="preserve">El </w:t>
      </w:r>
      <w:r w:rsidR="00211A61" w:rsidRPr="009A2040">
        <w:rPr>
          <w:rFonts w:ascii="Palatino Linotype" w:eastAsia="Calibri" w:hAnsi="Palatino Linotype" w:cs="Arial"/>
          <w:b/>
          <w:lang w:val="es-ES" w:eastAsia="es-ES"/>
        </w:rPr>
        <w:t>veinti</w:t>
      </w:r>
      <w:r w:rsidR="00900533" w:rsidRPr="009A2040">
        <w:rPr>
          <w:rFonts w:ascii="Palatino Linotype" w:eastAsia="Calibri" w:hAnsi="Palatino Linotype" w:cs="Arial"/>
          <w:b/>
          <w:lang w:val="es-ES" w:eastAsia="es-ES"/>
        </w:rPr>
        <w:t xml:space="preserve">siete </w:t>
      </w:r>
      <w:r w:rsidRPr="009A2040">
        <w:rPr>
          <w:rFonts w:ascii="Palatino Linotype" w:eastAsia="Calibri" w:hAnsi="Palatino Linotype" w:cs="Arial"/>
          <w:b/>
          <w:lang w:val="es-ES" w:eastAsia="es-ES"/>
        </w:rPr>
        <w:t>(</w:t>
      </w:r>
      <w:r w:rsidR="00211A61" w:rsidRPr="009A2040">
        <w:rPr>
          <w:rFonts w:ascii="Palatino Linotype" w:eastAsia="Calibri" w:hAnsi="Palatino Linotype" w:cs="Arial"/>
          <w:b/>
          <w:lang w:val="es-ES" w:eastAsia="es-ES"/>
        </w:rPr>
        <w:t>2</w:t>
      </w:r>
      <w:r w:rsidR="00900533" w:rsidRPr="009A2040">
        <w:rPr>
          <w:rFonts w:ascii="Palatino Linotype" w:eastAsia="Calibri" w:hAnsi="Palatino Linotype" w:cs="Arial"/>
          <w:b/>
          <w:lang w:val="es-ES" w:eastAsia="es-ES"/>
        </w:rPr>
        <w:t>7</w:t>
      </w:r>
      <w:r w:rsidRPr="009A2040">
        <w:rPr>
          <w:rFonts w:ascii="Palatino Linotype" w:eastAsia="Calibri" w:hAnsi="Palatino Linotype" w:cs="Arial"/>
          <w:b/>
          <w:lang w:val="es-ES" w:eastAsia="es-ES"/>
        </w:rPr>
        <w:t xml:space="preserve">) de </w:t>
      </w:r>
      <w:r w:rsidR="00651C71" w:rsidRPr="009A2040">
        <w:rPr>
          <w:rFonts w:ascii="Palatino Linotype" w:eastAsia="Calibri" w:hAnsi="Palatino Linotype" w:cs="Arial"/>
          <w:b/>
          <w:lang w:val="es-ES" w:eastAsia="es-ES"/>
        </w:rPr>
        <w:t>marzo</w:t>
      </w:r>
      <w:r w:rsidR="001A3473" w:rsidRPr="009A2040">
        <w:rPr>
          <w:rFonts w:ascii="Palatino Linotype" w:eastAsia="Calibri" w:hAnsi="Palatino Linotype" w:cs="Arial"/>
          <w:lang w:val="es-ES" w:eastAsia="es-ES"/>
        </w:rPr>
        <w:t xml:space="preserve"> de dos mil veinti</w:t>
      </w:r>
      <w:r w:rsidR="00651C71" w:rsidRPr="009A2040">
        <w:rPr>
          <w:rFonts w:ascii="Palatino Linotype" w:eastAsia="Calibri" w:hAnsi="Palatino Linotype" w:cs="Arial"/>
          <w:lang w:val="es-ES" w:eastAsia="es-ES"/>
        </w:rPr>
        <w:t>dós</w:t>
      </w:r>
      <w:r w:rsidR="001A3473" w:rsidRPr="009A2040">
        <w:rPr>
          <w:rFonts w:ascii="Palatino Linotype" w:eastAsia="Calibri" w:hAnsi="Palatino Linotype" w:cs="Arial"/>
          <w:lang w:val="es-ES" w:eastAsia="es-ES"/>
        </w:rPr>
        <w:t xml:space="preserve">, </w:t>
      </w:r>
      <w:r w:rsidR="00595316" w:rsidRPr="009A2040">
        <w:rPr>
          <w:rFonts w:ascii="Palatino Linotype" w:eastAsia="Calibri" w:hAnsi="Palatino Linotype"/>
          <w:lang w:val="es-ES" w:eastAsia="es-ES"/>
        </w:rPr>
        <w:t>se</w:t>
      </w:r>
      <w:r w:rsidR="00595316" w:rsidRPr="009A2040">
        <w:rPr>
          <w:rFonts w:ascii="Palatino Linotype" w:eastAsiaTheme="minorEastAsia" w:hAnsi="Palatino Linotype"/>
          <w:b/>
          <w:lang w:val="es-ES_tradnl" w:eastAsia="es-ES"/>
        </w:rPr>
        <w:t xml:space="preserve"> </w:t>
      </w:r>
      <w:r w:rsidR="00595316" w:rsidRPr="009A2040">
        <w:rPr>
          <w:rFonts w:ascii="Palatino Linotype" w:eastAsiaTheme="minorEastAsia" w:hAnsi="Palatino Linotype"/>
          <w:lang w:val="es-ES_tradnl" w:eastAsia="es-ES"/>
        </w:rPr>
        <w:t xml:space="preserve">presentó </w:t>
      </w:r>
      <w:r w:rsidR="00595316" w:rsidRPr="009A2040">
        <w:rPr>
          <w:rFonts w:ascii="Palatino Linotype" w:eastAsia="Calibri" w:hAnsi="Palatino Linotype" w:cs="Arial"/>
          <w:lang w:val="es-ES" w:eastAsia="es-ES"/>
        </w:rPr>
        <w:t xml:space="preserve">ante el </w:t>
      </w:r>
      <w:r w:rsidR="00595316" w:rsidRPr="009A2040">
        <w:rPr>
          <w:rFonts w:ascii="Palatino Linotype" w:eastAsia="Calibri" w:hAnsi="Palatino Linotype" w:cs="Arial"/>
          <w:b/>
          <w:lang w:val="es-ES" w:eastAsia="es-ES"/>
        </w:rPr>
        <w:t>SUJETO OBLIGADO,</w:t>
      </w:r>
      <w:r w:rsidR="00595316" w:rsidRPr="009A2040">
        <w:rPr>
          <w:rFonts w:ascii="Palatino Linotype" w:eastAsia="Calibri" w:hAnsi="Palatino Linotype" w:cs="Arial"/>
          <w:lang w:val="es-ES_tradnl" w:eastAsia="es-ES"/>
        </w:rPr>
        <w:t xml:space="preserve"> vía </w:t>
      </w:r>
      <w:r w:rsidR="00595316" w:rsidRPr="009A2040">
        <w:rPr>
          <w:rFonts w:ascii="Palatino Linotype" w:eastAsia="Calibri" w:hAnsi="Palatino Linotype" w:cs="Arial"/>
          <w:lang w:val="es-ES" w:eastAsia="es-ES"/>
        </w:rPr>
        <w:t xml:space="preserve">Sistema de Acceso a la Información Mexiquense </w:t>
      </w:r>
      <w:r w:rsidR="00595316" w:rsidRPr="009A2040">
        <w:rPr>
          <w:rFonts w:ascii="Palatino Linotype" w:eastAsia="Calibri" w:hAnsi="Palatino Linotype" w:cs="Arial"/>
          <w:b/>
          <w:lang w:val="es-ES" w:eastAsia="es-ES"/>
        </w:rPr>
        <w:t>(SAIMEX),</w:t>
      </w:r>
      <w:r w:rsidR="00595316" w:rsidRPr="009A2040">
        <w:rPr>
          <w:rFonts w:ascii="Palatino Linotype" w:eastAsia="Calibri" w:hAnsi="Palatino Linotype" w:cs="Arial"/>
          <w:lang w:val="es-ES" w:eastAsia="es-ES"/>
        </w:rPr>
        <w:t xml:space="preserve"> la solicitud</w:t>
      </w:r>
      <w:r w:rsidR="00DE0CC7" w:rsidRPr="009A2040">
        <w:rPr>
          <w:rFonts w:ascii="Palatino Linotype" w:eastAsia="Calibri" w:hAnsi="Palatino Linotype" w:cs="Arial"/>
          <w:lang w:val="es-ES" w:eastAsia="es-ES"/>
        </w:rPr>
        <w:t xml:space="preserve"> </w:t>
      </w:r>
      <w:r w:rsidR="00595316" w:rsidRPr="009A2040">
        <w:rPr>
          <w:rFonts w:ascii="Palatino Linotype" w:eastAsia="Calibri" w:hAnsi="Palatino Linotype" w:cs="Arial"/>
          <w:lang w:val="es-ES" w:eastAsia="es-ES"/>
        </w:rPr>
        <w:t>de informa</w:t>
      </w:r>
      <w:r w:rsidR="005C370B" w:rsidRPr="009A2040">
        <w:rPr>
          <w:rFonts w:ascii="Palatino Linotype" w:eastAsia="Calibri" w:hAnsi="Palatino Linotype" w:cs="Arial"/>
          <w:lang w:val="es-ES" w:eastAsia="es-ES"/>
        </w:rPr>
        <w:t>ción pública</w:t>
      </w:r>
      <w:r w:rsidR="00DE0CC7" w:rsidRPr="009A2040">
        <w:rPr>
          <w:rFonts w:ascii="Palatino Linotype" w:eastAsia="Calibri" w:hAnsi="Palatino Linotype" w:cs="Arial"/>
          <w:lang w:val="es-ES" w:eastAsia="es-ES"/>
        </w:rPr>
        <w:t xml:space="preserve"> registrada con el</w:t>
      </w:r>
      <w:r w:rsidR="00595316" w:rsidRPr="009A2040">
        <w:rPr>
          <w:rFonts w:ascii="Palatino Linotype" w:eastAsia="Calibri" w:hAnsi="Palatino Linotype" w:cs="Arial"/>
          <w:lang w:val="es-ES" w:eastAsia="es-ES"/>
        </w:rPr>
        <w:t xml:space="preserve"> númer</w:t>
      </w:r>
      <w:r w:rsidR="005C370B" w:rsidRPr="009A2040">
        <w:rPr>
          <w:rFonts w:ascii="Palatino Linotype" w:eastAsia="Calibri" w:hAnsi="Palatino Linotype" w:cs="Arial"/>
          <w:lang w:val="es-ES" w:eastAsia="es-ES"/>
        </w:rPr>
        <w:t>o</w:t>
      </w:r>
      <w:r w:rsidR="005C370B" w:rsidRPr="009A2040">
        <w:rPr>
          <w:rFonts w:ascii="Verdana" w:eastAsiaTheme="minorEastAsia" w:hAnsi="Verdana"/>
          <w:b/>
          <w:bCs/>
          <w:lang w:val="es-ES_tradnl" w:eastAsia="es-ES"/>
        </w:rPr>
        <w:t xml:space="preserve"> </w:t>
      </w:r>
      <w:r w:rsidRPr="009A2040">
        <w:rPr>
          <w:rFonts w:ascii="Palatino Linotype" w:hAnsi="Palatino Linotype"/>
          <w:b/>
          <w:bCs/>
        </w:rPr>
        <w:t>00</w:t>
      </w:r>
      <w:r w:rsidR="00900533" w:rsidRPr="009A2040">
        <w:rPr>
          <w:rFonts w:ascii="Palatino Linotype" w:hAnsi="Palatino Linotype"/>
          <w:b/>
          <w:bCs/>
        </w:rPr>
        <w:t>276</w:t>
      </w:r>
      <w:r w:rsidR="00956E7D" w:rsidRPr="009A2040">
        <w:rPr>
          <w:rFonts w:ascii="Palatino Linotype" w:hAnsi="Palatino Linotype"/>
          <w:b/>
          <w:bCs/>
        </w:rPr>
        <w:t>/</w:t>
      </w:r>
      <w:r w:rsidR="00900533" w:rsidRPr="009A2040">
        <w:rPr>
          <w:rFonts w:ascii="Palatino Linotype" w:hAnsi="Palatino Linotype"/>
          <w:b/>
          <w:bCs/>
        </w:rPr>
        <w:t>CHALCO</w:t>
      </w:r>
      <w:r w:rsidR="00A666F8" w:rsidRPr="009A2040">
        <w:rPr>
          <w:rFonts w:ascii="Palatino Linotype" w:hAnsi="Palatino Linotype"/>
          <w:b/>
          <w:bCs/>
        </w:rPr>
        <w:t>/IP/202</w:t>
      </w:r>
      <w:r w:rsidR="00651C71" w:rsidRPr="009A2040">
        <w:rPr>
          <w:rFonts w:ascii="Palatino Linotype" w:hAnsi="Palatino Linotype"/>
          <w:b/>
          <w:bCs/>
        </w:rPr>
        <w:t>2</w:t>
      </w:r>
      <w:r w:rsidR="005C370B" w:rsidRPr="009A2040">
        <w:rPr>
          <w:rFonts w:ascii="Palatino Linotype" w:hAnsi="Palatino Linotype"/>
          <w:b/>
          <w:bCs/>
        </w:rPr>
        <w:t>,</w:t>
      </w:r>
      <w:r w:rsidR="00EB61D1" w:rsidRPr="009A2040">
        <w:rPr>
          <w:rFonts w:ascii="Palatino Linotype" w:hAnsi="Palatino Linotype"/>
          <w:b/>
          <w:bCs/>
        </w:rPr>
        <w:t xml:space="preserve"> </w:t>
      </w:r>
      <w:r w:rsidR="00595316" w:rsidRPr="009A2040">
        <w:rPr>
          <w:rFonts w:ascii="Palatino Linotype" w:eastAsia="Calibri" w:hAnsi="Palatino Linotype" w:cs="Arial"/>
          <w:lang w:val="es-ES" w:eastAsia="es-ES"/>
        </w:rPr>
        <w:t>mediante la cual se requirió:</w:t>
      </w:r>
    </w:p>
    <w:p w14:paraId="5C963B49" w14:textId="77777777" w:rsidR="00DE0CC7" w:rsidRPr="009A2040" w:rsidRDefault="00372E75" w:rsidP="00633810">
      <w:pPr>
        <w:ind w:left="567" w:right="567"/>
        <w:jc w:val="both"/>
        <w:rPr>
          <w:rFonts w:ascii="Palatino Linotype" w:hAnsi="Palatino Linotype"/>
          <w:i/>
          <w:color w:val="000000"/>
          <w:sz w:val="22"/>
          <w:szCs w:val="22"/>
        </w:rPr>
      </w:pPr>
      <w:r w:rsidRPr="009A2040">
        <w:rPr>
          <w:rFonts w:ascii="Palatino Linotype" w:hAnsi="Palatino Linotype"/>
          <w:i/>
          <w:color w:val="000000"/>
          <w:sz w:val="22"/>
          <w:szCs w:val="22"/>
        </w:rPr>
        <w:t xml:space="preserve"> </w:t>
      </w:r>
    </w:p>
    <w:p w14:paraId="0A6D3ACA" w14:textId="75984BF3" w:rsidR="00500C92" w:rsidRPr="009A2040" w:rsidRDefault="00A666F8" w:rsidP="00900533">
      <w:pPr>
        <w:ind w:left="567" w:right="567"/>
        <w:jc w:val="both"/>
        <w:rPr>
          <w:rFonts w:ascii="Palatino Linotype" w:hAnsi="Palatino Linotype"/>
          <w:i/>
          <w:sz w:val="22"/>
          <w:szCs w:val="22"/>
          <w:lang w:eastAsia="es-MX"/>
        </w:rPr>
      </w:pPr>
      <w:r w:rsidRPr="009A2040">
        <w:rPr>
          <w:rFonts w:ascii="Palatino Linotype" w:hAnsi="Palatino Linotype"/>
          <w:i/>
          <w:color w:val="000000"/>
          <w:sz w:val="22"/>
          <w:szCs w:val="22"/>
        </w:rPr>
        <w:t>“</w:t>
      </w:r>
      <w:r w:rsidR="00900533" w:rsidRPr="009A2040">
        <w:rPr>
          <w:rFonts w:ascii="Palatino Linotype" w:hAnsi="Palatino Linotype"/>
          <w:i/>
          <w:color w:val="000000"/>
          <w:sz w:val="22"/>
          <w:szCs w:val="22"/>
          <w:lang w:eastAsia="es-MX"/>
        </w:rPr>
        <w:t xml:space="preserve">Solicito respuesta a las siguientes preguntas. 1. ¿Cuentan los elementos de seguridad con el equipo básico y en qué consiste? 2. ¿El municipio está implementando el Servicio Profesional de Carrera Policial? 3. ¿Lleva a cabo el municipio acciones tendientes al cumplimiento de los exámenes de control de confianza? Y ¿Cuándo se realizaron los últimos? 4. ¿Existe y se opera un Comisión de Honor y Justicia de los cuerpos de Seguridad Pública? ¿Quiénes la integran? Numero, Nombres, cargos y sueldos y fecha de última sesión 5. ¿Se cuenta con indicadores de medición y seguimiento del personal de policía municipal con participación de instancias ciudadanas? 6. ¿El municipio ha gestionado la incorporación de sus elementos de seguridad a la licencia colectiva para la portación de armamento? 7. ¿Se cuenta con la información referente a la incidencia de delitos y de faltas administrativas? Favor de anexar información desde enero 2022 a la fecha de recepción de la presente 8. ¿Se operan programas para la prevención de </w:t>
      </w:r>
      <w:r w:rsidR="00900533" w:rsidRPr="009A2040">
        <w:rPr>
          <w:rFonts w:ascii="Palatino Linotype" w:hAnsi="Palatino Linotype"/>
          <w:i/>
          <w:color w:val="000000"/>
          <w:sz w:val="22"/>
          <w:szCs w:val="22"/>
          <w:lang w:eastAsia="es-MX"/>
        </w:rPr>
        <w:lastRenderedPageBreak/>
        <w:t>conductas antisociales? 9. ¿Se tiene coordinación interinstitucional con otros órdenes de gobierno en materia de seguridad pública y de qué forma? 10. ¿Se cuenta con índices e identificación de zonas conflictivas y cuál es la metodología? 11. ¿Se cuenta con un programa de atención especializada para zonas conflictivas? 12. ¿Existen vínculos de coparticipación con la sociedad y cuáles? 13. ¿Se operan programas para medir el nivel de denuncias ciudadanas? Gracias.</w:t>
      </w:r>
      <w:r w:rsidRPr="009A2040">
        <w:rPr>
          <w:rFonts w:ascii="Palatino Linotype" w:hAnsi="Palatino Linotype"/>
          <w:i/>
          <w:color w:val="000000"/>
          <w:sz w:val="22"/>
          <w:szCs w:val="22"/>
        </w:rPr>
        <w:t>” (Sic)</w:t>
      </w:r>
    </w:p>
    <w:p w14:paraId="1B7504A4" w14:textId="77777777" w:rsidR="00A666F8" w:rsidRPr="009A2040" w:rsidRDefault="00A666F8" w:rsidP="00A666F8">
      <w:pPr>
        <w:ind w:left="567" w:right="567"/>
        <w:jc w:val="both"/>
        <w:rPr>
          <w:rFonts w:ascii="Palatino Linotype" w:hAnsi="Palatino Linotype"/>
          <w:i/>
          <w:sz w:val="22"/>
          <w:szCs w:val="22"/>
        </w:rPr>
      </w:pPr>
    </w:p>
    <w:p w14:paraId="733FD653" w14:textId="77777777" w:rsidR="00336D21" w:rsidRPr="009A2040" w:rsidRDefault="00595316" w:rsidP="0044779D">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9A2040">
        <w:rPr>
          <w:rFonts w:ascii="Palatino Linotype" w:eastAsiaTheme="minorEastAsia" w:hAnsi="Palatino Linotype" w:cs="Arial"/>
          <w:lang w:val="es-ES_tradnl" w:eastAsia="es-ES"/>
        </w:rPr>
        <w:t>Se hace constar que se señaló como modalidad de entrega</w:t>
      </w:r>
      <w:r w:rsidR="0044779D" w:rsidRPr="009A2040">
        <w:rPr>
          <w:rFonts w:ascii="Palatino Linotype" w:eastAsiaTheme="minorEastAsia" w:hAnsi="Palatino Linotype" w:cs="Arial"/>
          <w:lang w:val="es-ES_tradnl" w:eastAsia="es-ES"/>
        </w:rPr>
        <w:t xml:space="preserve"> de la información a través </w:t>
      </w:r>
      <w:r w:rsidR="00A666F8" w:rsidRPr="009A2040">
        <w:rPr>
          <w:rFonts w:ascii="Palatino Linotype" w:eastAsiaTheme="minorEastAsia" w:hAnsi="Palatino Linotype" w:cs="Arial"/>
          <w:lang w:val="es-ES_tradnl" w:eastAsia="es-ES"/>
        </w:rPr>
        <w:t xml:space="preserve">de </w:t>
      </w:r>
      <w:r w:rsidR="00A666F8" w:rsidRPr="009A2040">
        <w:rPr>
          <w:rFonts w:ascii="Palatino Linotype" w:eastAsiaTheme="minorEastAsia" w:hAnsi="Palatino Linotype" w:cs="Arial"/>
          <w:b/>
          <w:lang w:val="es-ES_tradnl" w:eastAsia="es-ES"/>
        </w:rPr>
        <w:t>SAIMEX</w:t>
      </w:r>
      <w:r w:rsidR="00A666F8" w:rsidRPr="009A2040">
        <w:rPr>
          <w:rFonts w:ascii="Palatino Linotype" w:eastAsiaTheme="minorEastAsia" w:hAnsi="Palatino Linotype" w:cs="Arial"/>
          <w:lang w:val="es-ES_tradnl" w:eastAsia="es-ES"/>
        </w:rPr>
        <w:t>.</w:t>
      </w:r>
      <w:r w:rsidRPr="009A2040">
        <w:rPr>
          <w:rFonts w:ascii="Palatino Linotype" w:eastAsiaTheme="minorEastAsia" w:hAnsi="Palatino Linotype" w:cs="Arial"/>
          <w:b/>
          <w:lang w:val="es-ES_tradnl" w:eastAsia="es-ES"/>
        </w:rPr>
        <w:t xml:space="preserve"> </w:t>
      </w:r>
    </w:p>
    <w:p w14:paraId="65A09C7F" w14:textId="77777777" w:rsidR="00A666F8" w:rsidRPr="009A2040" w:rsidRDefault="00A666F8" w:rsidP="00A26B2D">
      <w:pPr>
        <w:spacing w:before="240" w:after="240" w:line="360" w:lineRule="auto"/>
        <w:contextualSpacing/>
        <w:rPr>
          <w:rFonts w:ascii="Palatino Linotype" w:eastAsiaTheme="minorEastAsia" w:hAnsi="Palatino Linotype" w:cs="Arial"/>
          <w:i/>
          <w:lang w:val="es-ES_tradnl" w:eastAsia="es-ES"/>
        </w:rPr>
      </w:pPr>
    </w:p>
    <w:p w14:paraId="51D4E5DE" w14:textId="5199DE40" w:rsidR="008A55FE" w:rsidRPr="009A2040" w:rsidRDefault="008A55FE" w:rsidP="00633810">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9A2040">
        <w:rPr>
          <w:rFonts w:ascii="Palatino Linotype" w:eastAsiaTheme="minorEastAsia" w:hAnsi="Palatino Linotype" w:cs="Arial"/>
          <w:iCs/>
          <w:lang w:val="es-ES_tradnl" w:eastAsia="es-ES"/>
        </w:rPr>
        <w:t>E</w:t>
      </w:r>
      <w:r w:rsidR="00900533" w:rsidRPr="009A2040">
        <w:rPr>
          <w:rFonts w:ascii="Palatino Linotype" w:eastAsiaTheme="minorEastAsia" w:hAnsi="Palatino Linotype" w:cs="Arial"/>
          <w:iCs/>
          <w:lang w:val="es-ES_tradnl" w:eastAsia="es-ES"/>
        </w:rPr>
        <w:t xml:space="preserve">l </w:t>
      </w:r>
      <w:r w:rsidR="00900533" w:rsidRPr="009A2040">
        <w:rPr>
          <w:rFonts w:ascii="Palatino Linotype" w:eastAsiaTheme="minorEastAsia" w:hAnsi="Palatino Linotype" w:cs="Arial"/>
          <w:b/>
          <w:bCs/>
          <w:iCs/>
          <w:lang w:val="es-ES_tradnl" w:eastAsia="es-ES"/>
        </w:rPr>
        <w:t>veinte</w:t>
      </w:r>
      <w:r w:rsidRPr="009A2040">
        <w:rPr>
          <w:rFonts w:ascii="Palatino Linotype" w:eastAsiaTheme="minorEastAsia" w:hAnsi="Palatino Linotype" w:cs="Arial"/>
          <w:b/>
          <w:bCs/>
          <w:iCs/>
          <w:lang w:val="es-ES_tradnl" w:eastAsia="es-ES"/>
        </w:rPr>
        <w:t xml:space="preserve"> (</w:t>
      </w:r>
      <w:r w:rsidR="00900533" w:rsidRPr="009A2040">
        <w:rPr>
          <w:rFonts w:ascii="Palatino Linotype" w:eastAsiaTheme="minorEastAsia" w:hAnsi="Palatino Linotype" w:cs="Arial"/>
          <w:b/>
          <w:bCs/>
          <w:iCs/>
          <w:lang w:val="es-ES_tradnl" w:eastAsia="es-ES"/>
        </w:rPr>
        <w:t>2</w:t>
      </w:r>
      <w:r w:rsidR="00651C71" w:rsidRPr="009A2040">
        <w:rPr>
          <w:rFonts w:ascii="Palatino Linotype" w:eastAsiaTheme="minorEastAsia" w:hAnsi="Palatino Linotype" w:cs="Arial"/>
          <w:b/>
          <w:bCs/>
          <w:iCs/>
          <w:lang w:val="es-ES_tradnl" w:eastAsia="es-ES"/>
        </w:rPr>
        <w:t>0</w:t>
      </w:r>
      <w:r w:rsidRPr="009A2040">
        <w:rPr>
          <w:rFonts w:ascii="Palatino Linotype" w:eastAsiaTheme="minorEastAsia" w:hAnsi="Palatino Linotype" w:cs="Arial"/>
          <w:b/>
          <w:bCs/>
          <w:iCs/>
          <w:lang w:val="es-ES_tradnl" w:eastAsia="es-ES"/>
        </w:rPr>
        <w:t xml:space="preserve">) de </w:t>
      </w:r>
      <w:r w:rsidR="00900533" w:rsidRPr="009A2040">
        <w:rPr>
          <w:rFonts w:ascii="Palatino Linotype" w:eastAsiaTheme="minorEastAsia" w:hAnsi="Palatino Linotype" w:cs="Arial"/>
          <w:b/>
          <w:bCs/>
          <w:iCs/>
          <w:lang w:val="es-ES_tradnl" w:eastAsia="es-ES"/>
        </w:rPr>
        <w:t>abril</w:t>
      </w:r>
      <w:r w:rsidRPr="009A2040">
        <w:rPr>
          <w:rFonts w:ascii="Palatino Linotype" w:eastAsiaTheme="minorEastAsia" w:hAnsi="Palatino Linotype" w:cs="Arial"/>
          <w:iCs/>
          <w:lang w:val="es-ES_tradnl" w:eastAsia="es-ES"/>
        </w:rPr>
        <w:t xml:space="preserve"> de dos mil veinti</w:t>
      </w:r>
      <w:r w:rsidR="00651C71" w:rsidRPr="009A2040">
        <w:rPr>
          <w:rFonts w:ascii="Palatino Linotype" w:eastAsiaTheme="minorEastAsia" w:hAnsi="Palatino Linotype" w:cs="Arial"/>
          <w:iCs/>
          <w:lang w:val="es-ES_tradnl" w:eastAsia="es-ES"/>
        </w:rPr>
        <w:t>dós</w:t>
      </w:r>
      <w:r w:rsidRPr="009A2040">
        <w:rPr>
          <w:rFonts w:ascii="Palatino Linotype" w:eastAsiaTheme="minorEastAsia" w:hAnsi="Palatino Linotype" w:cs="Arial"/>
          <w:iCs/>
          <w:lang w:val="es-ES_tradnl" w:eastAsia="es-ES"/>
        </w:rPr>
        <w:t xml:space="preserve">, el </w:t>
      </w:r>
      <w:r w:rsidRPr="009A2040">
        <w:rPr>
          <w:rFonts w:ascii="Palatino Linotype" w:eastAsiaTheme="minorEastAsia" w:hAnsi="Palatino Linotype" w:cs="Arial"/>
          <w:b/>
          <w:bCs/>
          <w:iCs/>
          <w:lang w:val="es-ES_tradnl" w:eastAsia="es-ES"/>
        </w:rPr>
        <w:t>SUJETO OBLIGADO</w:t>
      </w:r>
      <w:r w:rsidRPr="009A2040">
        <w:rPr>
          <w:rFonts w:ascii="Palatino Linotype" w:eastAsiaTheme="minorEastAsia" w:hAnsi="Palatino Linotype" w:cs="Arial"/>
          <w:iCs/>
          <w:lang w:val="es-ES_tradnl" w:eastAsia="es-ES"/>
        </w:rPr>
        <w:t xml:space="preserve"> </w:t>
      </w:r>
      <w:r w:rsidR="005472D6" w:rsidRPr="009A2040">
        <w:rPr>
          <w:rFonts w:ascii="Palatino Linotype" w:eastAsiaTheme="minorEastAsia" w:hAnsi="Palatino Linotype" w:cs="Arial"/>
          <w:iCs/>
          <w:lang w:val="es-ES_tradnl" w:eastAsia="es-ES"/>
        </w:rPr>
        <w:t>realizó</w:t>
      </w:r>
      <w:r w:rsidRPr="009A2040">
        <w:rPr>
          <w:rFonts w:ascii="Palatino Linotype" w:eastAsiaTheme="minorEastAsia" w:hAnsi="Palatino Linotype" w:cs="Arial"/>
          <w:iCs/>
          <w:lang w:val="es-ES_tradnl" w:eastAsia="es-ES"/>
        </w:rPr>
        <w:t xml:space="preserve"> </w:t>
      </w:r>
      <w:r w:rsidR="005472D6" w:rsidRPr="009A2040">
        <w:rPr>
          <w:rFonts w:ascii="Palatino Linotype" w:eastAsiaTheme="minorEastAsia" w:hAnsi="Palatino Linotype" w:cs="Arial"/>
          <w:iCs/>
          <w:lang w:val="es-ES_tradnl" w:eastAsia="es-ES"/>
        </w:rPr>
        <w:t>un requerimiento, mismo que se encuentra pendiente de respuesta, como a continuación se observa:</w:t>
      </w:r>
    </w:p>
    <w:p w14:paraId="3159B27C" w14:textId="77777777" w:rsidR="00211A61" w:rsidRPr="009A2040" w:rsidRDefault="00211A61" w:rsidP="00211A61">
      <w:pPr>
        <w:spacing w:before="240" w:after="240" w:line="360" w:lineRule="auto"/>
        <w:contextualSpacing/>
        <w:jc w:val="both"/>
        <w:rPr>
          <w:rFonts w:ascii="Palatino Linotype" w:eastAsiaTheme="minorEastAsia" w:hAnsi="Palatino Linotype" w:cs="Arial"/>
          <w:iCs/>
          <w:lang w:val="es-ES_tradnl" w:eastAsia="es-ES"/>
        </w:rPr>
      </w:pPr>
    </w:p>
    <w:p w14:paraId="796F4BE9" w14:textId="1BCE33A6" w:rsidR="005472D6" w:rsidRPr="009A2040" w:rsidRDefault="00900533" w:rsidP="005472D6">
      <w:pPr>
        <w:spacing w:before="240" w:after="240" w:line="360" w:lineRule="auto"/>
        <w:contextualSpacing/>
        <w:jc w:val="both"/>
        <w:rPr>
          <w:rFonts w:ascii="Palatino Linotype" w:eastAsiaTheme="minorEastAsia" w:hAnsi="Palatino Linotype" w:cs="Arial"/>
          <w:iCs/>
          <w:lang w:val="es-ES_tradnl" w:eastAsia="es-ES"/>
        </w:rPr>
      </w:pPr>
      <w:r w:rsidRPr="009A2040">
        <w:rPr>
          <w:rFonts w:ascii="Palatino Linotype" w:eastAsiaTheme="minorEastAsia" w:hAnsi="Palatino Linotype" w:cs="Arial"/>
          <w:iCs/>
          <w:noProof/>
          <w:lang w:eastAsia="es-MX"/>
        </w:rPr>
        <w:drawing>
          <wp:inline distT="0" distB="0" distL="0" distR="0" wp14:anchorId="50A02FE9" wp14:editId="7FFBD155">
            <wp:extent cx="5581015" cy="442595"/>
            <wp:effectExtent l="12700" t="12700" r="6985" b="146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5581015" cy="442595"/>
                    </a:xfrm>
                    <a:prstGeom prst="rect">
                      <a:avLst/>
                    </a:prstGeom>
                    <a:ln>
                      <a:solidFill>
                        <a:schemeClr val="accent1"/>
                      </a:solidFill>
                    </a:ln>
                  </pic:spPr>
                </pic:pic>
              </a:graphicData>
            </a:graphic>
          </wp:inline>
        </w:drawing>
      </w:r>
    </w:p>
    <w:p w14:paraId="37155A13" w14:textId="77777777" w:rsidR="005472D6" w:rsidRPr="009A2040" w:rsidRDefault="005472D6" w:rsidP="005472D6">
      <w:pPr>
        <w:spacing w:before="240" w:after="240" w:line="360" w:lineRule="auto"/>
        <w:contextualSpacing/>
        <w:jc w:val="both"/>
        <w:rPr>
          <w:rFonts w:ascii="Palatino Linotype" w:eastAsiaTheme="minorEastAsia" w:hAnsi="Palatino Linotype" w:cs="Arial"/>
          <w:iCs/>
          <w:lang w:val="es-ES_tradnl" w:eastAsia="es-ES"/>
        </w:rPr>
      </w:pPr>
    </w:p>
    <w:p w14:paraId="576B4A64" w14:textId="65E65EEF" w:rsidR="00C42B1A" w:rsidRPr="009A2040" w:rsidRDefault="00C42B1A" w:rsidP="00633810">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9A2040">
        <w:rPr>
          <w:rFonts w:ascii="Palatino Linotype" w:eastAsiaTheme="minorEastAsia" w:hAnsi="Palatino Linotype" w:cs="Arial"/>
          <w:iCs/>
          <w:lang w:val="es-ES_tradnl" w:eastAsia="es-ES"/>
        </w:rPr>
        <w:t xml:space="preserve">EL </w:t>
      </w:r>
      <w:r w:rsidRPr="009A2040">
        <w:rPr>
          <w:rFonts w:ascii="Palatino Linotype" w:eastAsiaTheme="minorEastAsia" w:hAnsi="Palatino Linotype" w:cs="Arial"/>
          <w:b/>
          <w:bCs/>
          <w:iCs/>
          <w:lang w:val="es-ES_tradnl" w:eastAsia="es-ES"/>
        </w:rPr>
        <w:t>SUJETO OBLIGADO</w:t>
      </w:r>
      <w:r w:rsidRPr="009A2040">
        <w:rPr>
          <w:rFonts w:ascii="Palatino Linotype" w:eastAsiaTheme="minorEastAsia" w:hAnsi="Palatino Linotype" w:cs="Arial"/>
          <w:iCs/>
          <w:lang w:val="es-ES_tradnl" w:eastAsia="es-ES"/>
        </w:rPr>
        <w:t xml:space="preserve"> no emitió respuesta según consta en el Sistema de Acceso a la Información Mexiquense.</w:t>
      </w:r>
    </w:p>
    <w:p w14:paraId="774E3D53" w14:textId="77777777" w:rsidR="00C42B1A" w:rsidRPr="009A2040" w:rsidRDefault="00C42B1A" w:rsidP="00C42B1A">
      <w:pPr>
        <w:spacing w:before="240" w:after="240" w:line="360" w:lineRule="auto"/>
        <w:contextualSpacing/>
        <w:jc w:val="both"/>
        <w:rPr>
          <w:rFonts w:ascii="Palatino Linotype" w:eastAsiaTheme="minorEastAsia" w:hAnsi="Palatino Linotype" w:cs="Arial"/>
          <w:i/>
          <w:lang w:val="es-ES_tradnl" w:eastAsia="es-ES"/>
        </w:rPr>
      </w:pPr>
    </w:p>
    <w:p w14:paraId="5DA09518" w14:textId="04B700A7" w:rsidR="00633810" w:rsidRPr="009A2040" w:rsidRDefault="00595316" w:rsidP="00633810">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9A2040">
        <w:rPr>
          <w:rFonts w:ascii="Palatino Linotype" w:eastAsia="Calibri" w:hAnsi="Palatino Linotype" w:cs="Arial"/>
          <w:lang w:val="es-AR" w:eastAsia="es-ES"/>
        </w:rPr>
        <w:t>El</w:t>
      </w:r>
      <w:r w:rsidR="00633810" w:rsidRPr="009A2040">
        <w:rPr>
          <w:rFonts w:ascii="Palatino Linotype" w:hAnsi="Palatino Linotype" w:cs="Arial"/>
          <w:lang w:val="es-ES" w:eastAsia="es-ES"/>
        </w:rPr>
        <w:t xml:space="preserve"> </w:t>
      </w:r>
      <w:r w:rsidR="00900533" w:rsidRPr="009A2040">
        <w:rPr>
          <w:rFonts w:ascii="Palatino Linotype" w:hAnsi="Palatino Linotype" w:cs="Arial"/>
          <w:b/>
          <w:lang w:val="es-ES" w:eastAsia="es-ES"/>
        </w:rPr>
        <w:t>nueve</w:t>
      </w:r>
      <w:r w:rsidR="00500C92" w:rsidRPr="009A2040">
        <w:rPr>
          <w:rFonts w:ascii="Palatino Linotype" w:hAnsi="Palatino Linotype" w:cs="Arial"/>
          <w:b/>
          <w:lang w:val="es-ES" w:eastAsia="es-ES"/>
        </w:rPr>
        <w:t xml:space="preserve"> </w:t>
      </w:r>
      <w:r w:rsidR="00FE2FD2" w:rsidRPr="009A2040">
        <w:rPr>
          <w:rFonts w:ascii="Palatino Linotype" w:hAnsi="Palatino Linotype" w:cs="Arial"/>
          <w:b/>
          <w:lang w:val="es-ES" w:eastAsia="es-ES"/>
        </w:rPr>
        <w:t>(</w:t>
      </w:r>
      <w:r w:rsidR="00900533" w:rsidRPr="009A2040">
        <w:rPr>
          <w:rFonts w:ascii="Palatino Linotype" w:hAnsi="Palatino Linotype" w:cs="Arial"/>
          <w:b/>
          <w:lang w:val="es-ES" w:eastAsia="es-ES"/>
        </w:rPr>
        <w:t>09</w:t>
      </w:r>
      <w:r w:rsidR="00D728B2" w:rsidRPr="009A2040">
        <w:rPr>
          <w:rFonts w:ascii="Palatino Linotype" w:hAnsi="Palatino Linotype" w:cs="Arial"/>
          <w:b/>
          <w:lang w:val="es-ES" w:eastAsia="es-ES"/>
        </w:rPr>
        <w:t>)</w:t>
      </w:r>
      <w:r w:rsidRPr="009A2040">
        <w:rPr>
          <w:rFonts w:ascii="Palatino Linotype" w:hAnsi="Palatino Linotype" w:cs="Arial"/>
          <w:b/>
          <w:lang w:val="es-ES" w:eastAsia="es-ES"/>
        </w:rPr>
        <w:t xml:space="preserve"> de </w:t>
      </w:r>
      <w:r w:rsidR="00900533" w:rsidRPr="009A2040">
        <w:rPr>
          <w:rFonts w:ascii="Palatino Linotype" w:hAnsi="Palatino Linotype" w:cs="Arial"/>
          <w:b/>
          <w:lang w:val="es-ES" w:eastAsia="es-ES"/>
        </w:rPr>
        <w:t>mayo</w:t>
      </w:r>
      <w:r w:rsidRPr="009A2040">
        <w:rPr>
          <w:rFonts w:ascii="Palatino Linotype" w:hAnsi="Palatino Linotype" w:cs="Arial"/>
          <w:lang w:val="es-ES" w:eastAsia="es-ES"/>
        </w:rPr>
        <w:t xml:space="preserve"> de dos mil veinti</w:t>
      </w:r>
      <w:r w:rsidR="005472D6" w:rsidRPr="009A2040">
        <w:rPr>
          <w:rFonts w:ascii="Palatino Linotype" w:hAnsi="Palatino Linotype" w:cs="Arial"/>
          <w:lang w:val="es-ES" w:eastAsia="es-ES"/>
        </w:rPr>
        <w:t>dós</w:t>
      </w:r>
      <w:r w:rsidR="00DE0CC7" w:rsidRPr="009A2040">
        <w:rPr>
          <w:rFonts w:ascii="Palatino Linotype" w:hAnsi="Palatino Linotype" w:cs="Arial"/>
          <w:lang w:val="es-ES" w:eastAsia="es-ES"/>
        </w:rPr>
        <w:t xml:space="preserve">, </w:t>
      </w:r>
      <w:r w:rsidR="001835CF" w:rsidRPr="009A2040">
        <w:rPr>
          <w:rFonts w:ascii="Palatino Linotype" w:hAnsi="Palatino Linotype" w:cs="Arial"/>
          <w:lang w:val="es-ES" w:eastAsia="es-ES"/>
        </w:rPr>
        <w:t>la P</w:t>
      </w:r>
      <w:r w:rsidR="00DE0CC7" w:rsidRPr="009A2040">
        <w:rPr>
          <w:rFonts w:ascii="Palatino Linotype" w:hAnsi="Palatino Linotype" w:cs="Arial"/>
          <w:lang w:val="es-ES" w:eastAsia="es-ES"/>
        </w:rPr>
        <w:t xml:space="preserve">articular interpuso el </w:t>
      </w:r>
      <w:r w:rsidRPr="009A2040">
        <w:rPr>
          <w:rFonts w:ascii="Palatino Linotype" w:hAnsi="Palatino Linotype" w:cs="Arial"/>
          <w:lang w:val="es-ES" w:eastAsia="es-ES"/>
        </w:rPr>
        <w:t>recurso de revisión, en contra de la falta de respuesta, señalando como:</w:t>
      </w:r>
      <w:bookmarkStart w:id="3" w:name="_Toc462307683"/>
      <w:bookmarkStart w:id="4" w:name="_Toc472427085"/>
      <w:bookmarkStart w:id="5" w:name="_Toc472500652"/>
    </w:p>
    <w:p w14:paraId="7484A0AB" w14:textId="77777777" w:rsidR="00633810" w:rsidRPr="009A2040" w:rsidRDefault="00633810" w:rsidP="00633810">
      <w:pPr>
        <w:spacing w:before="240" w:after="240" w:line="360" w:lineRule="auto"/>
        <w:contextualSpacing/>
        <w:jc w:val="both"/>
        <w:rPr>
          <w:rFonts w:ascii="Palatino Linotype" w:eastAsiaTheme="minorEastAsia" w:hAnsi="Palatino Linotype" w:cs="Arial"/>
          <w:i/>
          <w:sz w:val="2"/>
          <w:lang w:val="es-ES_tradnl" w:eastAsia="es-ES"/>
        </w:rPr>
      </w:pPr>
    </w:p>
    <w:p w14:paraId="58F3FC1A" w14:textId="77777777" w:rsidR="00FF6E62" w:rsidRPr="009A2040" w:rsidRDefault="00372E75" w:rsidP="00FF6E62">
      <w:pPr>
        <w:pStyle w:val="Prrafodelista"/>
        <w:numPr>
          <w:ilvl w:val="0"/>
          <w:numId w:val="44"/>
        </w:numPr>
        <w:spacing w:before="240" w:after="240"/>
        <w:jc w:val="both"/>
        <w:rPr>
          <w:rFonts w:ascii="Palatino Linotype" w:hAnsi="Palatino Linotype" w:cs="Arial"/>
          <w:i/>
        </w:rPr>
      </w:pPr>
      <w:r w:rsidRPr="009A2040">
        <w:rPr>
          <w:rFonts w:ascii="Palatino Linotype" w:hAnsi="Palatino Linotype"/>
          <w:b/>
          <w:i/>
          <w:sz w:val="22"/>
          <w:szCs w:val="22"/>
        </w:rPr>
        <w:t>ACTO IMPUGNADO</w:t>
      </w:r>
    </w:p>
    <w:p w14:paraId="77B05E17" w14:textId="5133DE30" w:rsidR="00500C92" w:rsidRPr="009A2040" w:rsidRDefault="00A666F8" w:rsidP="00900533">
      <w:pPr>
        <w:ind w:left="567" w:right="567"/>
        <w:jc w:val="both"/>
        <w:rPr>
          <w:rFonts w:ascii="Palatino Linotype" w:hAnsi="Palatino Linotype"/>
          <w:i/>
          <w:sz w:val="22"/>
          <w:szCs w:val="22"/>
          <w:lang w:eastAsia="es-MX"/>
        </w:rPr>
      </w:pPr>
      <w:r w:rsidRPr="009A2040">
        <w:rPr>
          <w:rFonts w:ascii="Palatino Linotype" w:hAnsi="Palatino Linotype"/>
          <w:i/>
          <w:color w:val="000000"/>
          <w:sz w:val="22"/>
          <w:szCs w:val="22"/>
        </w:rPr>
        <w:t>“</w:t>
      </w:r>
      <w:r w:rsidR="00900533" w:rsidRPr="009A2040">
        <w:rPr>
          <w:rFonts w:ascii="Palatino Linotype" w:hAnsi="Palatino Linotype"/>
          <w:i/>
          <w:color w:val="000000"/>
          <w:sz w:val="22"/>
          <w:szCs w:val="22"/>
          <w:lang w:eastAsia="es-MX"/>
        </w:rPr>
        <w:t xml:space="preserve">El día 26 de marzo se realizo una solicitud de transparencia al Ayuntamiento de Chalco, la cual no tuvo respuesta. Lo solicitado era: "¿Cuentan los elementos de seguridad con el equipo básico y en qué consiste? 2. ¿El municipio está implementando el Servicio Profesional de Carrera Policial? 3. ¿Lleva a cabo el municipio acciones tendientes al cumplimiento de los exámenes de control de confianza? Y ¿Cuándo se </w:t>
      </w:r>
      <w:r w:rsidR="00900533" w:rsidRPr="009A2040">
        <w:rPr>
          <w:rFonts w:ascii="Palatino Linotype" w:hAnsi="Palatino Linotype"/>
          <w:i/>
          <w:color w:val="000000"/>
          <w:sz w:val="22"/>
          <w:szCs w:val="22"/>
          <w:lang w:eastAsia="es-MX"/>
        </w:rPr>
        <w:lastRenderedPageBreak/>
        <w:t>realizaron los últimos? 4. ¿Existe y se opera un Comisión de Honor y Justicia de los cuerpos de Seguridad Pública? ¿Quiénes la integran? Numero, Nombres, cargos y sueldos y fecha de última sesión 5. ¿Se cuenta con indicadores de medición y seguimiento del personal de policía municipal con participación de instancias ciudadanas? 6. ¿El municipio ha gestionado la incorporación de sus elementos de seguridad a la licencia colectiva para la portación de armamento? 7. ¿Se cuenta con la información referente a la incidencia de delitos y de faltas administrativas? Favor de anexar información desde enero 2022 a la fecha de recepción de la presente 8. ¿Se operan programas para la prevención de conductas antisociales? 9. ¿Se tiene coordinación interinstitucional con otros órdenes de gobierno en materia de seguridad pública y de qué forma? 10. ¿Se cuenta con índices e identificación de zonas conflictivas y cuál es la metodología? 11. ¿Se cuenta con un programa de atención especializada para zonas conflictivas? 12. ¿Existen vínculos de coparticipación con la sociedad y cuáles? 13. ¿Se operan programas para medir el nivel de denuncias ciudadanas? Gracias."</w:t>
      </w:r>
      <w:r w:rsidR="00FF6E62" w:rsidRPr="009A2040">
        <w:rPr>
          <w:rFonts w:ascii="Palatino Linotype" w:hAnsi="Palatino Linotype"/>
          <w:i/>
          <w:sz w:val="22"/>
          <w:szCs w:val="22"/>
          <w:lang w:eastAsia="es-MX"/>
        </w:rPr>
        <w:t xml:space="preserve">” </w:t>
      </w:r>
      <w:r w:rsidRPr="009A2040">
        <w:rPr>
          <w:rFonts w:ascii="Palatino Linotype" w:hAnsi="Palatino Linotype"/>
          <w:i/>
          <w:color w:val="000000"/>
          <w:sz w:val="22"/>
          <w:szCs w:val="22"/>
        </w:rPr>
        <w:t>(Sic)</w:t>
      </w:r>
    </w:p>
    <w:p w14:paraId="441688BF" w14:textId="77777777" w:rsidR="00372E75" w:rsidRPr="009A2040" w:rsidRDefault="00372E75" w:rsidP="00FF6E62">
      <w:pPr>
        <w:ind w:left="567" w:right="567"/>
        <w:jc w:val="both"/>
        <w:rPr>
          <w:rFonts w:ascii="Palatino Linotype" w:hAnsi="Palatino Linotype"/>
          <w:i/>
          <w:color w:val="000000"/>
          <w:sz w:val="22"/>
          <w:szCs w:val="22"/>
        </w:rPr>
      </w:pPr>
    </w:p>
    <w:p w14:paraId="2F88F2E9" w14:textId="77777777" w:rsidR="00633810" w:rsidRPr="009A2040" w:rsidRDefault="00372E75" w:rsidP="00FF6E62">
      <w:pPr>
        <w:pStyle w:val="Prrafodelista"/>
        <w:numPr>
          <w:ilvl w:val="0"/>
          <w:numId w:val="44"/>
        </w:numPr>
        <w:ind w:right="567"/>
        <w:jc w:val="both"/>
        <w:rPr>
          <w:rFonts w:ascii="Palatino Linotype" w:hAnsi="Palatino Linotype"/>
          <w:b/>
          <w:i/>
          <w:sz w:val="22"/>
          <w:szCs w:val="22"/>
        </w:rPr>
      </w:pPr>
      <w:r w:rsidRPr="009A2040">
        <w:rPr>
          <w:rFonts w:ascii="Palatino Linotype" w:hAnsi="Palatino Linotype"/>
          <w:b/>
          <w:i/>
          <w:sz w:val="22"/>
          <w:szCs w:val="22"/>
        </w:rPr>
        <w:t>MOTIVO DE INCONFORMIDAD</w:t>
      </w:r>
      <w:r w:rsidR="00633810" w:rsidRPr="009A2040">
        <w:rPr>
          <w:rFonts w:ascii="Palatino Linotype" w:hAnsi="Palatino Linotype"/>
          <w:b/>
          <w:i/>
          <w:sz w:val="22"/>
          <w:szCs w:val="22"/>
        </w:rPr>
        <w:t xml:space="preserve"> </w:t>
      </w:r>
    </w:p>
    <w:p w14:paraId="5E4F2163" w14:textId="0633747F" w:rsidR="005472D6" w:rsidRPr="009A2040" w:rsidRDefault="00633810" w:rsidP="003B0733">
      <w:pPr>
        <w:ind w:left="567" w:right="567"/>
        <w:jc w:val="both"/>
        <w:rPr>
          <w:rFonts w:ascii="Palatino Linotype" w:hAnsi="Palatino Linotype"/>
          <w:i/>
          <w:sz w:val="22"/>
          <w:szCs w:val="22"/>
          <w:lang w:eastAsia="es-MX"/>
        </w:rPr>
      </w:pPr>
      <w:r w:rsidRPr="009A2040">
        <w:rPr>
          <w:rFonts w:ascii="Palatino Linotype" w:hAnsi="Palatino Linotype"/>
          <w:i/>
          <w:color w:val="000000"/>
          <w:sz w:val="22"/>
          <w:szCs w:val="22"/>
        </w:rPr>
        <w:t>“</w:t>
      </w:r>
      <w:r w:rsidR="003B0733" w:rsidRPr="009A2040">
        <w:rPr>
          <w:rFonts w:ascii="Palatino Linotype" w:hAnsi="Palatino Linotype"/>
          <w:i/>
          <w:color w:val="000000"/>
          <w:sz w:val="22"/>
          <w:szCs w:val="22"/>
          <w:lang w:eastAsia="es-MX"/>
        </w:rPr>
        <w:t>Tras la falta de respuesta por parte del Ayuntamiento de Chalco, el sujeto obligado en cuestión, impiden ejercer mi derecho al acceso a la información plasmados en el artículo 6 de nuestra constitución. En conformidad con lo establecido en el artículo 178 de la Ley de Transparencia y Acceso a la Información Pública del Estado de México y Municipios, el solicitante podrá imponer un recurso de revisión, y “a falta de respuesta del sujeto obligado, dentro de los plazos establecidos en esta Ley, una solicitud de acceso a la información pública, el recurso podrá ser interpuesto en cualquier momento, acompañado con el documento que pruebe la fecha en que presentó la solicitud.” De la mano con lo anterior, en el artículo 179, fracción VII, dice que por falta de respuesta a una solicitud o acceso a la información, se podrá hacer un recurso de revisión, para defender el derecho al acceso a la información pública.</w:t>
      </w:r>
      <w:r w:rsidRPr="009A2040">
        <w:rPr>
          <w:rFonts w:ascii="Palatino Linotype" w:hAnsi="Palatino Linotype"/>
          <w:i/>
          <w:sz w:val="22"/>
          <w:szCs w:val="22"/>
        </w:rPr>
        <w:t>” (Sic)</w:t>
      </w:r>
      <w:bookmarkEnd w:id="3"/>
      <w:bookmarkEnd w:id="4"/>
      <w:bookmarkEnd w:id="5"/>
    </w:p>
    <w:p w14:paraId="5D510784" w14:textId="77777777" w:rsidR="00FF6E62" w:rsidRPr="009A2040" w:rsidRDefault="00FF6E62" w:rsidP="00211A61">
      <w:pPr>
        <w:ind w:left="567" w:right="709"/>
        <w:jc w:val="both"/>
        <w:rPr>
          <w:rFonts w:ascii="Palatino Linotype" w:hAnsi="Palatino Linotype"/>
          <w:i/>
          <w:sz w:val="22"/>
          <w:szCs w:val="22"/>
          <w:lang w:eastAsia="es-MX"/>
        </w:rPr>
      </w:pPr>
    </w:p>
    <w:p w14:paraId="18F6E197" w14:textId="77777777" w:rsidR="00595316" w:rsidRPr="009A2040"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9A2040">
        <w:rPr>
          <w:rFonts w:ascii="Palatino Linotype" w:hAnsi="Palatino Linotype" w:cs="Arial"/>
          <w:lang w:val="es-ES" w:eastAsia="es-ES"/>
        </w:rPr>
        <w:t xml:space="preserve">Se registró el recurso de revisión bajo el número de expediente </w:t>
      </w:r>
      <w:r w:rsidRPr="009A2040">
        <w:rPr>
          <w:rFonts w:ascii="Palatino Linotype" w:eastAsiaTheme="minorEastAsia" w:hAnsi="Palatino Linotype" w:cs="Arial"/>
          <w:bCs/>
          <w:lang w:val="es-ES_tradnl" w:eastAsia="es-ES"/>
        </w:rPr>
        <w:t xml:space="preserve">al rubro indicado, asimismo con fundamento en lo dispuesto por el </w:t>
      </w:r>
      <w:r w:rsidRPr="009A2040">
        <w:rPr>
          <w:rFonts w:ascii="Palatino Linotype" w:eastAsia="Calibri" w:hAnsi="Palatino Linotype" w:cs="Arial"/>
          <w:lang w:val="es-ES" w:eastAsia="es-ES"/>
        </w:rPr>
        <w:t xml:space="preserve">artículo 185 fracción I de la </w:t>
      </w:r>
      <w:r w:rsidRPr="009A2040">
        <w:rPr>
          <w:rFonts w:ascii="Palatino Linotype" w:eastAsia="Calibri" w:hAnsi="Palatino Linotype" w:cs="Arial"/>
          <w:b/>
          <w:lang w:val="es-ES" w:eastAsia="es-ES"/>
        </w:rPr>
        <w:t xml:space="preserve">Ley de Transparencia y Acceso a la Información Pública del Estado de México y Municipios </w:t>
      </w:r>
      <w:r w:rsidR="002879BB" w:rsidRPr="009A2040">
        <w:rPr>
          <w:rFonts w:ascii="Palatino Linotype" w:hAnsi="Palatino Linotype" w:cs="Arial"/>
          <w:lang w:val="es-ES" w:eastAsia="es-ES"/>
        </w:rPr>
        <w:t>se turnó a</w:t>
      </w:r>
      <w:r w:rsidR="002935A9" w:rsidRPr="009A2040">
        <w:rPr>
          <w:rFonts w:ascii="Palatino Linotype" w:hAnsi="Palatino Linotype" w:cs="Arial"/>
          <w:lang w:val="es-ES" w:eastAsia="es-ES"/>
        </w:rPr>
        <w:t xml:space="preserve"> </w:t>
      </w:r>
      <w:r w:rsidR="002879BB" w:rsidRPr="009A2040">
        <w:rPr>
          <w:rFonts w:ascii="Palatino Linotype" w:hAnsi="Palatino Linotype" w:cs="Arial"/>
          <w:lang w:val="es-ES" w:eastAsia="es-ES"/>
        </w:rPr>
        <w:t>l</w:t>
      </w:r>
      <w:r w:rsidR="002935A9" w:rsidRPr="009A2040">
        <w:rPr>
          <w:rFonts w:ascii="Palatino Linotype" w:hAnsi="Palatino Linotype" w:cs="Arial"/>
          <w:lang w:val="es-ES" w:eastAsia="es-ES"/>
        </w:rPr>
        <w:t>a</w:t>
      </w:r>
      <w:r w:rsidRPr="009A2040">
        <w:rPr>
          <w:rFonts w:ascii="Palatino Linotype" w:hAnsi="Palatino Linotype" w:cs="Arial"/>
          <w:lang w:val="es-ES" w:eastAsia="es-ES"/>
        </w:rPr>
        <w:t xml:space="preserve"> </w:t>
      </w:r>
      <w:r w:rsidR="002935A9" w:rsidRPr="009A2040">
        <w:rPr>
          <w:rFonts w:ascii="Palatino Linotype" w:hAnsi="Palatino Linotype" w:cs="Arial"/>
          <w:b/>
          <w:lang w:val="es-ES" w:eastAsia="es-ES"/>
        </w:rPr>
        <w:t>Comisionada María del Rosario Mejía Ayala</w:t>
      </w:r>
      <w:r w:rsidRPr="009A2040">
        <w:rPr>
          <w:rFonts w:ascii="Palatino Linotype" w:hAnsi="Palatino Linotype" w:cs="Arial"/>
          <w:b/>
          <w:lang w:val="es-ES" w:eastAsia="es-ES"/>
        </w:rPr>
        <w:t xml:space="preserve">, </w:t>
      </w:r>
      <w:r w:rsidRPr="009A2040">
        <w:rPr>
          <w:rFonts w:ascii="Palatino Linotype" w:hAnsi="Palatino Linotype" w:cs="Arial"/>
          <w:lang w:val="es-ES" w:eastAsia="es-ES"/>
        </w:rPr>
        <w:t xml:space="preserve">con el objeto de </w:t>
      </w:r>
      <w:r w:rsidRPr="009A2040">
        <w:rPr>
          <w:rFonts w:ascii="Palatino Linotype" w:hAnsi="Palatino Linotype" w:cs="Arial"/>
          <w:lang w:eastAsia="es-ES"/>
        </w:rPr>
        <w:t>su análisis.</w:t>
      </w:r>
    </w:p>
    <w:p w14:paraId="52391022" w14:textId="77777777" w:rsidR="00595316" w:rsidRPr="009A2040" w:rsidRDefault="00595316" w:rsidP="001C5313">
      <w:pPr>
        <w:contextualSpacing/>
        <w:rPr>
          <w:rFonts w:ascii="Palatino Linotype" w:eastAsiaTheme="minorEastAsia" w:hAnsi="Palatino Linotype"/>
          <w:i/>
          <w:lang w:val="es-ES_tradnl" w:eastAsia="es-ES"/>
        </w:rPr>
      </w:pPr>
    </w:p>
    <w:p w14:paraId="722CBD9E" w14:textId="098A7505" w:rsidR="00ED374D" w:rsidRPr="009A2040" w:rsidRDefault="00FF6E62"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9A2040">
        <w:rPr>
          <w:rFonts w:ascii="Palatino Linotype" w:eastAsia="Calibri" w:hAnsi="Palatino Linotype" w:cs="Arial"/>
          <w:lang w:val="es-ES" w:eastAsia="es-ES"/>
        </w:rPr>
        <w:t>La</w:t>
      </w:r>
      <w:r w:rsidR="002879BB" w:rsidRPr="009A2040">
        <w:rPr>
          <w:rFonts w:ascii="Palatino Linotype" w:eastAsia="Calibri" w:hAnsi="Palatino Linotype" w:cs="Arial"/>
          <w:lang w:val="es-ES" w:eastAsia="es-ES"/>
        </w:rPr>
        <w:t xml:space="preserve"> Comisionad</w:t>
      </w:r>
      <w:r w:rsidRPr="009A2040">
        <w:rPr>
          <w:rFonts w:ascii="Palatino Linotype" w:eastAsia="Calibri" w:hAnsi="Palatino Linotype" w:cs="Arial"/>
          <w:lang w:val="es-ES" w:eastAsia="es-ES"/>
        </w:rPr>
        <w:t>a</w:t>
      </w:r>
      <w:r w:rsidR="00595316" w:rsidRPr="009A2040">
        <w:rPr>
          <w:rFonts w:ascii="Palatino Linotype" w:eastAsia="Calibri" w:hAnsi="Palatino Linotype" w:cs="Arial"/>
          <w:lang w:val="es-ES" w:eastAsia="es-ES"/>
        </w:rPr>
        <w:t xml:space="preserve"> Ponente con fundamento en lo dispuesto por el artículo 185 fracción II de la ley de la materia, a través del acuerdo de admisión de</w:t>
      </w:r>
      <w:r w:rsidR="00CF093F" w:rsidRPr="009A2040">
        <w:rPr>
          <w:rFonts w:ascii="Palatino Linotype" w:eastAsia="Calibri" w:hAnsi="Palatino Linotype" w:cs="Arial"/>
          <w:lang w:val="es-ES" w:eastAsia="es-ES"/>
        </w:rPr>
        <w:t xml:space="preserve">l </w:t>
      </w:r>
      <w:r w:rsidR="003B0733" w:rsidRPr="009A2040">
        <w:rPr>
          <w:rFonts w:ascii="Palatino Linotype" w:eastAsia="Calibri" w:hAnsi="Palatino Linotype" w:cs="Arial"/>
          <w:b/>
          <w:lang w:val="es-ES" w:eastAsia="es-ES"/>
        </w:rPr>
        <w:t>diecisiete</w:t>
      </w:r>
      <w:r w:rsidR="000F41C2" w:rsidRPr="009A2040">
        <w:rPr>
          <w:rFonts w:ascii="Palatino Linotype" w:eastAsia="Calibri" w:hAnsi="Palatino Linotype" w:cs="Arial"/>
          <w:b/>
          <w:lang w:val="es-ES" w:eastAsia="es-ES"/>
        </w:rPr>
        <w:t xml:space="preserve"> </w:t>
      </w:r>
      <w:r w:rsidR="000F41C2" w:rsidRPr="009A2040">
        <w:rPr>
          <w:rFonts w:ascii="Palatino Linotype" w:eastAsia="Calibri" w:hAnsi="Palatino Linotype" w:cs="Arial"/>
          <w:b/>
          <w:lang w:val="es-ES" w:eastAsia="es-ES"/>
        </w:rPr>
        <w:lastRenderedPageBreak/>
        <w:t>(</w:t>
      </w:r>
      <w:r w:rsidR="003B0733" w:rsidRPr="009A2040">
        <w:rPr>
          <w:rFonts w:ascii="Palatino Linotype" w:eastAsia="Calibri" w:hAnsi="Palatino Linotype" w:cs="Arial"/>
          <w:b/>
          <w:lang w:val="es-ES" w:eastAsia="es-ES"/>
        </w:rPr>
        <w:t>17</w:t>
      </w:r>
      <w:r w:rsidR="00D728B2" w:rsidRPr="009A2040">
        <w:rPr>
          <w:rFonts w:ascii="Palatino Linotype" w:eastAsia="Calibri" w:hAnsi="Palatino Linotype" w:cs="Arial"/>
          <w:b/>
          <w:lang w:val="es-ES" w:eastAsia="es-ES"/>
        </w:rPr>
        <w:t>)</w:t>
      </w:r>
      <w:r w:rsidR="00595316" w:rsidRPr="009A2040">
        <w:rPr>
          <w:rFonts w:ascii="Palatino Linotype" w:eastAsia="Calibri" w:hAnsi="Palatino Linotype" w:cs="Arial"/>
          <w:b/>
          <w:lang w:val="es-ES" w:eastAsia="es-ES"/>
        </w:rPr>
        <w:t xml:space="preserve"> de </w:t>
      </w:r>
      <w:r w:rsidRPr="009A2040">
        <w:rPr>
          <w:rFonts w:ascii="Palatino Linotype" w:eastAsia="Calibri" w:hAnsi="Palatino Linotype" w:cs="Arial"/>
          <w:b/>
          <w:lang w:val="es-ES" w:eastAsia="es-ES"/>
        </w:rPr>
        <w:t>mayo</w:t>
      </w:r>
      <w:r w:rsidR="00DE0CC7" w:rsidRPr="009A2040">
        <w:rPr>
          <w:rFonts w:ascii="Palatino Linotype" w:eastAsia="Calibri" w:hAnsi="Palatino Linotype" w:cs="Arial"/>
          <w:b/>
          <w:lang w:val="es-ES" w:eastAsia="es-ES"/>
        </w:rPr>
        <w:t xml:space="preserve"> </w:t>
      </w:r>
      <w:r w:rsidR="00595316" w:rsidRPr="009A2040">
        <w:rPr>
          <w:rFonts w:ascii="Palatino Linotype" w:eastAsia="Calibri" w:hAnsi="Palatino Linotype" w:cs="Arial"/>
          <w:lang w:val="es-ES" w:eastAsia="es-ES"/>
        </w:rPr>
        <w:t>de dos mil veinti</w:t>
      </w:r>
      <w:r w:rsidR="00494EF2" w:rsidRPr="009A2040">
        <w:rPr>
          <w:rFonts w:ascii="Palatino Linotype" w:eastAsia="Calibri" w:hAnsi="Palatino Linotype" w:cs="Arial"/>
          <w:lang w:val="es-ES" w:eastAsia="es-ES"/>
        </w:rPr>
        <w:t>dós</w:t>
      </w:r>
      <w:r w:rsidR="00595316" w:rsidRPr="009A2040">
        <w:rPr>
          <w:rFonts w:ascii="Palatino Linotype" w:eastAsia="Calibri" w:hAnsi="Palatino Linotype" w:cs="Arial"/>
          <w:lang w:val="es-ES" w:eastAsia="es-ES"/>
        </w:rPr>
        <w:t xml:space="preserve">, puso a disposición de las partes el expediente electrónico </w:t>
      </w:r>
      <w:r w:rsidR="00595316" w:rsidRPr="009A2040">
        <w:rPr>
          <w:rFonts w:ascii="Palatino Linotype" w:eastAsia="Calibri" w:hAnsi="Palatino Linotype" w:cs="Arial"/>
          <w:lang w:val="es-ES_tradnl" w:eastAsia="es-ES"/>
        </w:rPr>
        <w:t xml:space="preserve">vía </w:t>
      </w:r>
      <w:r w:rsidR="00595316" w:rsidRPr="009A2040">
        <w:rPr>
          <w:rFonts w:ascii="Palatino Linotype" w:eastAsia="Calibri" w:hAnsi="Palatino Linotype" w:cs="Arial"/>
          <w:lang w:val="es-ES" w:eastAsia="es-ES"/>
        </w:rPr>
        <w:t xml:space="preserve">Sistema de Acceso a la Información Mexiquense </w:t>
      </w:r>
      <w:r w:rsidR="00595316" w:rsidRPr="009A2040">
        <w:rPr>
          <w:rFonts w:ascii="Palatino Linotype" w:eastAsia="Calibri" w:hAnsi="Palatino Linotype" w:cs="Arial"/>
          <w:b/>
          <w:lang w:val="es-ES" w:eastAsia="es-ES"/>
        </w:rPr>
        <w:t xml:space="preserve">SAIMEX </w:t>
      </w:r>
      <w:r w:rsidR="00595316" w:rsidRPr="009A2040">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595316" w:rsidRPr="009A2040">
        <w:rPr>
          <w:rFonts w:ascii="Palatino Linotype" w:eastAsia="Calibri" w:hAnsi="Palatino Linotype" w:cs="Arial"/>
          <w:b/>
          <w:lang w:val="es-ES" w:eastAsia="es-ES"/>
        </w:rPr>
        <w:t>SUJETO OBLIGADO</w:t>
      </w:r>
      <w:r w:rsidR="00595316" w:rsidRPr="009A2040">
        <w:rPr>
          <w:rFonts w:ascii="Palatino Linotype" w:eastAsia="Calibri" w:hAnsi="Palatino Linotype" w:cs="Arial"/>
          <w:lang w:val="es-ES" w:eastAsia="es-ES"/>
        </w:rPr>
        <w:t xml:space="preserve"> presentará el Informe Justificado procedente.</w:t>
      </w:r>
    </w:p>
    <w:p w14:paraId="39734B5D" w14:textId="77777777" w:rsidR="007F4863" w:rsidRPr="009A2040" w:rsidRDefault="007F4863" w:rsidP="007F4863">
      <w:pPr>
        <w:spacing w:before="240" w:after="240" w:line="360" w:lineRule="auto"/>
        <w:contextualSpacing/>
        <w:jc w:val="both"/>
        <w:rPr>
          <w:rFonts w:ascii="Palatino Linotype" w:eastAsiaTheme="minorEastAsia" w:hAnsi="Palatino Linotype"/>
          <w:i/>
          <w:lang w:val="es-ES_tradnl" w:eastAsia="es-ES"/>
        </w:rPr>
      </w:pPr>
    </w:p>
    <w:p w14:paraId="171EF718" w14:textId="5D68023F" w:rsidR="00F63C7C" w:rsidRPr="009A2040"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9A2040">
        <w:rPr>
          <w:rFonts w:ascii="Palatino Linotype" w:eastAsiaTheme="minorEastAsia" w:hAnsi="Palatino Linotype"/>
          <w:lang w:val="es-ES_tradnl" w:eastAsia="es-ES"/>
        </w:rPr>
        <w:t xml:space="preserve">El </w:t>
      </w:r>
      <w:r w:rsidRPr="009A2040">
        <w:rPr>
          <w:rFonts w:ascii="Palatino Linotype" w:eastAsiaTheme="minorEastAsia" w:hAnsi="Palatino Linotype"/>
          <w:b/>
          <w:lang w:val="es-ES_tradnl" w:eastAsia="es-ES"/>
        </w:rPr>
        <w:t xml:space="preserve">SUJETO OBLIGADO </w:t>
      </w:r>
      <w:r w:rsidRPr="009A2040">
        <w:rPr>
          <w:rFonts w:ascii="Palatino Linotype" w:eastAsiaTheme="minorEastAsia" w:hAnsi="Palatino Linotype"/>
          <w:lang w:val="es-ES_tradnl" w:eastAsia="es-ES"/>
        </w:rPr>
        <w:t>no rindió informe justificado para manifestar lo que a su der</w:t>
      </w:r>
      <w:r w:rsidR="00374718" w:rsidRPr="009A2040">
        <w:rPr>
          <w:rFonts w:ascii="Palatino Linotype" w:eastAsiaTheme="minorEastAsia" w:hAnsi="Palatino Linotype"/>
          <w:lang w:val="es-ES_tradnl" w:eastAsia="es-ES"/>
        </w:rPr>
        <w:t>echo conviniera</w:t>
      </w:r>
      <w:r w:rsidR="003B0733" w:rsidRPr="009A2040">
        <w:rPr>
          <w:rFonts w:ascii="Palatino Linotype" w:eastAsiaTheme="minorEastAsia" w:hAnsi="Palatino Linotype"/>
          <w:lang w:val="es-ES_tradnl" w:eastAsia="es-ES"/>
        </w:rPr>
        <w:t>.</w:t>
      </w:r>
    </w:p>
    <w:p w14:paraId="68CB1E8E" w14:textId="77777777" w:rsidR="00FF6E62" w:rsidRPr="009A2040" w:rsidRDefault="00FF6E62" w:rsidP="00FF6E62">
      <w:pPr>
        <w:spacing w:before="240" w:after="240" w:line="360" w:lineRule="auto"/>
        <w:contextualSpacing/>
        <w:jc w:val="both"/>
        <w:rPr>
          <w:rFonts w:ascii="Palatino Linotype" w:eastAsiaTheme="minorEastAsia" w:hAnsi="Palatino Linotype"/>
          <w:i/>
          <w:lang w:val="es-ES_tradnl" w:eastAsia="es-ES"/>
        </w:rPr>
      </w:pPr>
    </w:p>
    <w:p w14:paraId="0F72ED6E" w14:textId="198CD90C" w:rsidR="00FF6E62" w:rsidRPr="009A2040" w:rsidRDefault="003B0733" w:rsidP="003B0733">
      <w:pPr>
        <w:spacing w:before="240" w:after="240" w:line="360" w:lineRule="auto"/>
        <w:contextualSpacing/>
        <w:jc w:val="center"/>
        <w:rPr>
          <w:rFonts w:ascii="Palatino Linotype" w:eastAsiaTheme="minorEastAsia" w:hAnsi="Palatino Linotype"/>
          <w:i/>
          <w:lang w:val="es-ES_tradnl" w:eastAsia="es-ES"/>
        </w:rPr>
      </w:pPr>
      <w:r w:rsidRPr="009A2040">
        <w:rPr>
          <w:rFonts w:ascii="Palatino Linotype" w:eastAsiaTheme="minorEastAsia" w:hAnsi="Palatino Linotype"/>
          <w:i/>
          <w:noProof/>
          <w:lang w:eastAsia="es-MX"/>
        </w:rPr>
        <w:drawing>
          <wp:inline distT="0" distB="0" distL="0" distR="0" wp14:anchorId="4B6F5522" wp14:editId="11477B4B">
            <wp:extent cx="5581015" cy="1763395"/>
            <wp:effectExtent l="12700" t="12700" r="6985" b="146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9">
                      <a:extLst>
                        <a:ext uri="{28A0092B-C50C-407E-A947-70E740481C1C}">
                          <a14:useLocalDpi xmlns:a14="http://schemas.microsoft.com/office/drawing/2010/main" val="0"/>
                        </a:ext>
                      </a:extLst>
                    </a:blip>
                    <a:stretch>
                      <a:fillRect/>
                    </a:stretch>
                  </pic:blipFill>
                  <pic:spPr>
                    <a:xfrm>
                      <a:off x="0" y="0"/>
                      <a:ext cx="5581015" cy="1763395"/>
                    </a:xfrm>
                    <a:prstGeom prst="rect">
                      <a:avLst/>
                    </a:prstGeom>
                    <a:ln>
                      <a:solidFill>
                        <a:schemeClr val="tx1"/>
                      </a:solidFill>
                    </a:ln>
                  </pic:spPr>
                </pic:pic>
              </a:graphicData>
            </a:graphic>
          </wp:inline>
        </w:drawing>
      </w:r>
    </w:p>
    <w:p w14:paraId="5F1CABDB" w14:textId="5D8FA0E7" w:rsidR="00A26B2D" w:rsidRPr="009A2040" w:rsidRDefault="00A26B2D" w:rsidP="00494EF2">
      <w:pPr>
        <w:spacing w:before="240" w:after="240" w:line="360" w:lineRule="auto"/>
        <w:contextualSpacing/>
        <w:jc w:val="both"/>
        <w:rPr>
          <w:rFonts w:ascii="Palatino Linotype" w:eastAsiaTheme="minorEastAsia" w:hAnsi="Palatino Linotype"/>
          <w:i/>
          <w:lang w:val="es-ES_tradnl" w:eastAsia="es-ES"/>
        </w:rPr>
      </w:pPr>
    </w:p>
    <w:p w14:paraId="5ECBABF7" w14:textId="58CADCBD" w:rsidR="003B0733" w:rsidRPr="009A2040" w:rsidRDefault="000511F1" w:rsidP="000511F1">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9A2040">
        <w:rPr>
          <w:rFonts w:ascii="Palatino Linotype" w:eastAsia="Calibri" w:hAnsi="Palatino Linotype" w:cs="Arial"/>
        </w:rPr>
        <w:t xml:space="preserve">El </w:t>
      </w:r>
      <w:r w:rsidRPr="009A2040">
        <w:rPr>
          <w:rFonts w:ascii="Palatino Linotype" w:eastAsia="Calibri" w:hAnsi="Palatino Linotype" w:cs="Arial"/>
          <w:b/>
          <w:bCs/>
        </w:rPr>
        <w:t>diecinueve (19) de mayo</w:t>
      </w:r>
      <w:r w:rsidRPr="009A2040">
        <w:rPr>
          <w:rFonts w:ascii="Palatino Linotype" w:eastAsia="Calibri" w:hAnsi="Palatino Linotype" w:cs="Arial"/>
        </w:rPr>
        <w:t xml:space="preserve"> de dos mil veintidós, </w:t>
      </w:r>
      <w:r w:rsidR="001835CF" w:rsidRPr="009A2040">
        <w:rPr>
          <w:rFonts w:ascii="Palatino Linotype" w:eastAsia="Calibri" w:hAnsi="Palatino Linotype" w:cs="Arial"/>
        </w:rPr>
        <w:t xml:space="preserve">la </w:t>
      </w:r>
      <w:r w:rsidR="003B0733" w:rsidRPr="009A2040">
        <w:rPr>
          <w:rFonts w:ascii="Palatino Linotype" w:hAnsi="Palatino Linotype"/>
          <w:b/>
        </w:rPr>
        <w:t>RECURRENTE</w:t>
      </w:r>
      <w:r w:rsidRPr="009A2040">
        <w:rPr>
          <w:rFonts w:ascii="Palatino Linotype" w:hAnsi="Palatino Linotype"/>
          <w:b/>
        </w:rPr>
        <w:t xml:space="preserve"> </w:t>
      </w:r>
      <w:r w:rsidRPr="009A2040">
        <w:rPr>
          <w:rFonts w:ascii="Palatino Linotype" w:hAnsi="Palatino Linotype"/>
          <w:bCs/>
        </w:rPr>
        <w:t>adjuntó</w:t>
      </w:r>
      <w:r w:rsidR="003B0733" w:rsidRPr="009A2040">
        <w:rPr>
          <w:rFonts w:ascii="Palatino Linotype" w:hAnsi="Palatino Linotype"/>
        </w:rPr>
        <w:t xml:space="preserve"> los siguientes documentos en el apartado de manifestaciones, según constancias del Sistema de Acceso a la Información Mexiquense </w:t>
      </w:r>
      <w:r w:rsidR="003B0733" w:rsidRPr="009A2040">
        <w:rPr>
          <w:rFonts w:ascii="Palatino Linotype" w:hAnsi="Palatino Linotype"/>
          <w:b/>
        </w:rPr>
        <w:t>SAIMEX.</w:t>
      </w:r>
    </w:p>
    <w:p w14:paraId="6AD7208F" w14:textId="5A08FDF7" w:rsidR="003B0733" w:rsidRPr="009A2040" w:rsidRDefault="003B0733" w:rsidP="003B0733">
      <w:pPr>
        <w:pStyle w:val="Prrafodelista"/>
        <w:spacing w:before="240" w:after="240"/>
        <w:ind w:left="0"/>
        <w:jc w:val="both"/>
        <w:rPr>
          <w:rFonts w:ascii="Palatino Linotype" w:hAnsi="Palatino Linotype"/>
          <w:b/>
          <w:sz w:val="22"/>
          <w:szCs w:val="22"/>
          <w:lang w:val="es-ES"/>
        </w:rPr>
      </w:pPr>
    </w:p>
    <w:p w14:paraId="2603DBDA" w14:textId="6BBEEAE9" w:rsidR="003B0733" w:rsidRPr="009A2040" w:rsidRDefault="003B0733" w:rsidP="0035694E">
      <w:pPr>
        <w:pStyle w:val="Prrafodelista"/>
        <w:numPr>
          <w:ilvl w:val="0"/>
          <w:numId w:val="44"/>
        </w:numPr>
        <w:spacing w:before="240" w:after="240"/>
        <w:ind w:right="567" w:hanging="153"/>
        <w:jc w:val="both"/>
        <w:rPr>
          <w:rFonts w:ascii="Palatino Linotype" w:hAnsi="Palatino Linotype"/>
          <w:b/>
          <w:sz w:val="22"/>
          <w:szCs w:val="22"/>
          <w:lang w:val="es-ES"/>
        </w:rPr>
      </w:pPr>
      <w:r w:rsidRPr="009A2040">
        <w:rPr>
          <w:rFonts w:ascii="Palatino Linotype" w:hAnsi="Palatino Linotype"/>
          <w:b/>
          <w:sz w:val="22"/>
          <w:szCs w:val="22"/>
          <w:lang w:val="es-ES"/>
        </w:rPr>
        <w:t xml:space="preserve">Recurso de revisión de 00276.pdf: </w:t>
      </w:r>
      <w:r w:rsidRPr="009A2040">
        <w:rPr>
          <w:rFonts w:ascii="Palatino Linotype" w:hAnsi="Palatino Linotype"/>
          <w:bCs/>
          <w:sz w:val="22"/>
          <w:szCs w:val="22"/>
          <w:lang w:val="es-ES"/>
        </w:rPr>
        <w:t xml:space="preserve">Documento </w:t>
      </w:r>
      <w:r w:rsidR="000511F1" w:rsidRPr="009A2040">
        <w:rPr>
          <w:rFonts w:ascii="Palatino Linotype" w:hAnsi="Palatino Linotype"/>
          <w:bCs/>
          <w:sz w:val="22"/>
          <w:szCs w:val="22"/>
          <w:lang w:val="es-ES"/>
        </w:rPr>
        <w:t>del 9 de mayo de 2022, suscrito y signado por la Solicitante, a través del cual manifestó sus motivos de inconformidad derivados de la falta de respuesta por parte del Sujeto Obligado.</w:t>
      </w:r>
    </w:p>
    <w:p w14:paraId="700475C3" w14:textId="77777777" w:rsidR="003B0733" w:rsidRPr="009A2040" w:rsidRDefault="003B0733" w:rsidP="0035694E">
      <w:pPr>
        <w:pStyle w:val="Prrafodelista"/>
        <w:spacing w:before="240" w:after="240"/>
        <w:ind w:right="567" w:hanging="153"/>
        <w:jc w:val="both"/>
        <w:rPr>
          <w:rFonts w:ascii="Palatino Linotype" w:hAnsi="Palatino Linotype"/>
          <w:b/>
          <w:sz w:val="22"/>
          <w:szCs w:val="22"/>
          <w:lang w:val="es-ES"/>
        </w:rPr>
      </w:pPr>
    </w:p>
    <w:p w14:paraId="0885E369" w14:textId="65BC3438" w:rsidR="003B0733" w:rsidRPr="009A2040" w:rsidRDefault="003B0733" w:rsidP="0035694E">
      <w:pPr>
        <w:pStyle w:val="Prrafodelista"/>
        <w:numPr>
          <w:ilvl w:val="0"/>
          <w:numId w:val="44"/>
        </w:numPr>
        <w:spacing w:before="240" w:after="240"/>
        <w:ind w:right="567" w:hanging="153"/>
        <w:jc w:val="both"/>
        <w:rPr>
          <w:rFonts w:ascii="Palatino Linotype" w:hAnsi="Palatino Linotype"/>
          <w:b/>
          <w:sz w:val="22"/>
          <w:szCs w:val="22"/>
          <w:lang w:val="es-ES"/>
        </w:rPr>
      </w:pPr>
      <w:r w:rsidRPr="009A2040">
        <w:rPr>
          <w:rFonts w:ascii="Palatino Linotype" w:hAnsi="Palatino Linotype"/>
          <w:b/>
          <w:sz w:val="22"/>
          <w:szCs w:val="22"/>
          <w:lang w:val="es-ES"/>
        </w:rPr>
        <w:lastRenderedPageBreak/>
        <w:t>Acuse de solicitud del particular 8.pdf:</w:t>
      </w:r>
      <w:r w:rsidR="0035694E" w:rsidRPr="009A2040">
        <w:rPr>
          <w:rFonts w:ascii="Palatino Linotype" w:hAnsi="Palatino Linotype"/>
          <w:b/>
          <w:sz w:val="22"/>
          <w:szCs w:val="22"/>
          <w:lang w:val="es-ES"/>
        </w:rPr>
        <w:t xml:space="preserve"> </w:t>
      </w:r>
      <w:r w:rsidR="0035694E" w:rsidRPr="009A2040">
        <w:rPr>
          <w:rFonts w:ascii="Palatino Linotype" w:hAnsi="Palatino Linotype"/>
          <w:bCs/>
          <w:sz w:val="22"/>
          <w:szCs w:val="22"/>
          <w:lang w:val="es-ES"/>
        </w:rPr>
        <w:t>Documento que contiene el acuse de solicitud de información pública número 00276/CHALCO/IP/2022.</w:t>
      </w:r>
    </w:p>
    <w:p w14:paraId="4F70B874" w14:textId="77777777" w:rsidR="003B0733" w:rsidRPr="009A2040" w:rsidRDefault="003B0733" w:rsidP="003B0733">
      <w:pPr>
        <w:pStyle w:val="Prrafodelista"/>
        <w:spacing w:before="240" w:after="240" w:line="360" w:lineRule="auto"/>
        <w:ind w:left="0"/>
        <w:jc w:val="both"/>
        <w:rPr>
          <w:rFonts w:ascii="Palatino Linotype" w:eastAsia="Calibri" w:hAnsi="Palatino Linotype" w:cs="Arial"/>
          <w:lang w:val="es-ES"/>
        </w:rPr>
      </w:pPr>
    </w:p>
    <w:p w14:paraId="20A41748" w14:textId="3588D574" w:rsidR="00F63C7C" w:rsidRPr="009A2040" w:rsidRDefault="005B4C85" w:rsidP="00F63C7C">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9A2040">
        <w:rPr>
          <w:rFonts w:ascii="Palatino Linotype" w:hAnsi="Palatino Linotype"/>
        </w:rPr>
        <w:t>La</w:t>
      </w:r>
      <w:r w:rsidR="00F3605C" w:rsidRPr="009A2040">
        <w:rPr>
          <w:rFonts w:ascii="Palatino Linotype" w:hAnsi="Palatino Linotype"/>
        </w:rPr>
        <w:t xml:space="preserve"> </w:t>
      </w:r>
      <w:r w:rsidRPr="009A2040">
        <w:rPr>
          <w:rFonts w:ascii="Palatino Linotype" w:hAnsi="Palatino Linotype"/>
        </w:rPr>
        <w:t>Comisionada</w:t>
      </w:r>
      <w:r w:rsidR="00F3605C" w:rsidRPr="009A2040">
        <w:rPr>
          <w:rFonts w:ascii="Palatino Linotype" w:hAnsi="Palatino Linotype"/>
        </w:rPr>
        <w:t xml:space="preserve"> Ponente decretó el cierre de instrucción</w:t>
      </w:r>
      <w:r w:rsidR="00F3605C" w:rsidRPr="009A2040">
        <w:rPr>
          <w:rFonts w:ascii="Palatino Linotype" w:hAnsi="Palatino Linotype" w:cs="Arial"/>
        </w:rPr>
        <w:t xml:space="preserve"> </w:t>
      </w:r>
      <w:r w:rsidR="00F3605C" w:rsidRPr="009A2040">
        <w:rPr>
          <w:rFonts w:ascii="Palatino Linotype" w:hAnsi="Palatino Linotype"/>
        </w:rPr>
        <w:t>mediante acuerdo del</w:t>
      </w:r>
      <w:r w:rsidR="00494EF2" w:rsidRPr="009A2040">
        <w:rPr>
          <w:rFonts w:ascii="Palatino Linotype" w:hAnsi="Palatino Linotype"/>
        </w:rPr>
        <w:t xml:space="preserve"> </w:t>
      </w:r>
      <w:r w:rsidR="0035694E" w:rsidRPr="009A2040">
        <w:rPr>
          <w:rFonts w:ascii="Palatino Linotype" w:hAnsi="Palatino Linotype"/>
          <w:b/>
          <w:bCs/>
        </w:rPr>
        <w:t xml:space="preserve">veintiséis </w:t>
      </w:r>
      <w:r w:rsidR="000F41C2" w:rsidRPr="009A2040">
        <w:rPr>
          <w:rFonts w:ascii="Palatino Linotype" w:hAnsi="Palatino Linotype"/>
          <w:b/>
        </w:rPr>
        <w:t>(</w:t>
      </w:r>
      <w:r w:rsidR="0035694E" w:rsidRPr="009A2040">
        <w:rPr>
          <w:rFonts w:ascii="Palatino Linotype" w:hAnsi="Palatino Linotype"/>
          <w:b/>
        </w:rPr>
        <w:t>26</w:t>
      </w:r>
      <w:r w:rsidR="00F3605C" w:rsidRPr="009A2040">
        <w:rPr>
          <w:rFonts w:ascii="Palatino Linotype" w:hAnsi="Palatino Linotype"/>
          <w:b/>
        </w:rPr>
        <w:t xml:space="preserve">) de </w:t>
      </w:r>
      <w:r w:rsidR="00AC1C64" w:rsidRPr="009A2040">
        <w:rPr>
          <w:rFonts w:ascii="Palatino Linotype" w:hAnsi="Palatino Linotype"/>
          <w:b/>
        </w:rPr>
        <w:t>m</w:t>
      </w:r>
      <w:r w:rsidR="00FF6E62" w:rsidRPr="009A2040">
        <w:rPr>
          <w:rFonts w:ascii="Palatino Linotype" w:hAnsi="Palatino Linotype"/>
          <w:b/>
        </w:rPr>
        <w:t>ayo</w:t>
      </w:r>
      <w:r w:rsidR="00494EF2" w:rsidRPr="009A2040">
        <w:rPr>
          <w:rFonts w:ascii="Palatino Linotype" w:hAnsi="Palatino Linotype"/>
          <w:b/>
        </w:rPr>
        <w:t xml:space="preserve"> </w:t>
      </w:r>
      <w:r w:rsidR="00F3605C" w:rsidRPr="009A2040">
        <w:rPr>
          <w:rFonts w:ascii="Palatino Linotype" w:hAnsi="Palatino Linotype"/>
        </w:rPr>
        <w:t xml:space="preserve">de dos mil </w:t>
      </w:r>
      <w:r w:rsidR="00A26B2D" w:rsidRPr="009A2040">
        <w:rPr>
          <w:rFonts w:ascii="Palatino Linotype" w:hAnsi="Palatino Linotype"/>
        </w:rPr>
        <w:t>veintidós</w:t>
      </w:r>
      <w:r w:rsidR="00F63C7C" w:rsidRPr="009A2040">
        <w:rPr>
          <w:rFonts w:ascii="Palatino Linotype" w:hAnsi="Palatino Linotype"/>
        </w:rPr>
        <w:t xml:space="preserve">, </w:t>
      </w:r>
      <w:r w:rsidR="00F3605C" w:rsidRPr="009A2040">
        <w:rPr>
          <w:rFonts w:ascii="Palatino Linotype" w:eastAsia="MS Mincho" w:hAnsi="Palatino Linotype"/>
        </w:rPr>
        <w:t xml:space="preserve">por lo que ordenó turnar el </w:t>
      </w:r>
      <w:r w:rsidR="00F3605C" w:rsidRPr="009A2040">
        <w:rPr>
          <w:rFonts w:ascii="Palatino Linotype" w:eastAsia="MS Mincho" w:hAnsi="Palatino Linotype" w:cs="Arial"/>
        </w:rPr>
        <w:t>expediente a resolución, misma que a continuación se pronuncia.</w:t>
      </w:r>
    </w:p>
    <w:p w14:paraId="05F61A7D" w14:textId="77777777" w:rsidR="00FF6E62" w:rsidRPr="009A2040" w:rsidRDefault="00FF6E62" w:rsidP="00FF6E62">
      <w:pPr>
        <w:pStyle w:val="Prrafodelista"/>
        <w:spacing w:before="240" w:after="240" w:line="360" w:lineRule="auto"/>
        <w:ind w:left="0"/>
        <w:jc w:val="both"/>
        <w:rPr>
          <w:rFonts w:ascii="Palatino Linotype" w:eastAsia="Calibri" w:hAnsi="Palatino Linotype" w:cs="Arial"/>
          <w:lang w:val="es-ES"/>
        </w:rPr>
      </w:pPr>
    </w:p>
    <w:p w14:paraId="521DDCFA" w14:textId="77777777" w:rsidR="00595316" w:rsidRPr="009A2040" w:rsidRDefault="00595316" w:rsidP="00595316">
      <w:pPr>
        <w:keepNext/>
        <w:keepLines/>
        <w:spacing w:before="240"/>
        <w:jc w:val="center"/>
        <w:outlineLvl w:val="0"/>
        <w:rPr>
          <w:rFonts w:ascii="Palatino Linotype" w:eastAsiaTheme="majorEastAsia" w:hAnsi="Palatino Linotype" w:cstheme="majorBidi"/>
          <w:b/>
        </w:rPr>
      </w:pPr>
      <w:bookmarkStart w:id="6" w:name="_Toc86251409"/>
      <w:r w:rsidRPr="009A2040">
        <w:rPr>
          <w:rFonts w:ascii="Palatino Linotype" w:eastAsiaTheme="majorEastAsia" w:hAnsi="Palatino Linotype" w:cstheme="majorBidi"/>
          <w:b/>
        </w:rPr>
        <w:t>CONSIDERANDO</w:t>
      </w:r>
      <w:bookmarkEnd w:id="6"/>
    </w:p>
    <w:p w14:paraId="5EB34905" w14:textId="77777777" w:rsidR="00595316" w:rsidRPr="009A2040" w:rsidRDefault="00595316" w:rsidP="00595316">
      <w:pPr>
        <w:rPr>
          <w:rFonts w:eastAsiaTheme="minorEastAsia"/>
        </w:rPr>
      </w:pPr>
    </w:p>
    <w:p w14:paraId="1F053BBB" w14:textId="77777777" w:rsidR="00595316" w:rsidRPr="009A2040" w:rsidRDefault="00595316" w:rsidP="00595316">
      <w:pPr>
        <w:keepNext/>
        <w:keepLines/>
        <w:spacing w:before="40"/>
        <w:outlineLvl w:val="1"/>
        <w:rPr>
          <w:rFonts w:ascii="Palatino Linotype" w:eastAsiaTheme="majorEastAsia" w:hAnsi="Palatino Linotype" w:cstheme="majorBidi"/>
          <w:b/>
        </w:rPr>
      </w:pPr>
      <w:bookmarkStart w:id="7" w:name="_Toc86251410"/>
      <w:r w:rsidRPr="009A2040">
        <w:rPr>
          <w:rFonts w:ascii="Palatino Linotype" w:eastAsiaTheme="majorEastAsia" w:hAnsi="Palatino Linotype" w:cstheme="majorBidi"/>
          <w:b/>
        </w:rPr>
        <w:t>PRIMERO. De la competencia.</w:t>
      </w:r>
      <w:bookmarkEnd w:id="7"/>
    </w:p>
    <w:p w14:paraId="26D13287" w14:textId="77777777" w:rsidR="00595316" w:rsidRPr="009A2040" w:rsidRDefault="00595316" w:rsidP="00595316">
      <w:pPr>
        <w:rPr>
          <w:rFonts w:eastAsiaTheme="minorEastAsia"/>
        </w:rPr>
      </w:pPr>
    </w:p>
    <w:p w14:paraId="4C2D1B84" w14:textId="77777777" w:rsidR="00A26B2D" w:rsidRPr="009A2040" w:rsidRDefault="00595316" w:rsidP="00A26B2D">
      <w:pPr>
        <w:numPr>
          <w:ilvl w:val="0"/>
          <w:numId w:val="2"/>
        </w:numPr>
        <w:spacing w:before="240" w:after="240" w:line="360" w:lineRule="auto"/>
        <w:ind w:left="0" w:right="-142" w:firstLine="0"/>
        <w:contextualSpacing/>
        <w:jc w:val="both"/>
        <w:rPr>
          <w:rFonts w:ascii="Palatino Linotype" w:eastAsiaTheme="minorEastAsia" w:hAnsi="Palatino Linotype"/>
          <w:lang w:val="es-ES_tradnl" w:eastAsia="es-ES"/>
        </w:rPr>
      </w:pPr>
      <w:r w:rsidRPr="009A2040">
        <w:rPr>
          <w:rFonts w:ascii="Palatino Linotype" w:eastAsia="Calibri" w:hAnsi="Palatino Linotype"/>
          <w:lang w:val="es-ES" w:eastAsia="es-ES"/>
        </w:rPr>
        <w:t xml:space="preserve">Este </w:t>
      </w:r>
      <w:r w:rsidR="00A26B2D" w:rsidRPr="009A2040">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A26B2D" w:rsidRPr="009A2040">
        <w:rPr>
          <w:rFonts w:ascii="Palatino Linotype" w:eastAsiaTheme="minorEastAsia" w:hAnsi="Palatino Linotype"/>
          <w:lang w:val="es-ES_tradnl" w:eastAsia="es-ES"/>
        </w:rPr>
        <w:t>.</w:t>
      </w:r>
    </w:p>
    <w:p w14:paraId="155BA38F" w14:textId="79856686" w:rsidR="00595316" w:rsidRPr="009A2040" w:rsidRDefault="00595316"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9A2040" w:rsidRDefault="00595316" w:rsidP="00595316">
      <w:pPr>
        <w:keepNext/>
        <w:keepLines/>
        <w:spacing w:before="40"/>
        <w:outlineLvl w:val="1"/>
        <w:rPr>
          <w:rFonts w:ascii="Palatino Linotype" w:eastAsiaTheme="majorEastAsia" w:hAnsi="Palatino Linotype" w:cstheme="majorBidi"/>
          <w:b/>
        </w:rPr>
      </w:pPr>
      <w:bookmarkStart w:id="8" w:name="_Toc86251411"/>
      <w:r w:rsidRPr="009A2040">
        <w:rPr>
          <w:rFonts w:ascii="Palatino Linotype" w:eastAsiaTheme="majorEastAsia" w:hAnsi="Palatino Linotype" w:cstheme="majorBidi"/>
          <w:b/>
        </w:rPr>
        <w:lastRenderedPageBreak/>
        <w:t>SEGUNDO. De la oportunidad y procedencia.</w:t>
      </w:r>
      <w:bookmarkEnd w:id="8"/>
    </w:p>
    <w:p w14:paraId="10CA1E3D" w14:textId="77777777" w:rsidR="00595316" w:rsidRPr="009A2040" w:rsidRDefault="00595316" w:rsidP="00595316">
      <w:pPr>
        <w:rPr>
          <w:rFonts w:eastAsiaTheme="minorEastAsia"/>
        </w:rPr>
      </w:pPr>
    </w:p>
    <w:p w14:paraId="34F6C2BB" w14:textId="77777777" w:rsidR="00595316" w:rsidRPr="009A2040"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9A2040">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9A2040">
        <w:rPr>
          <w:rFonts w:ascii="Palatino Linotype" w:eastAsia="Calibri" w:hAnsi="Palatino Linotype" w:cs="Arial"/>
          <w:b/>
          <w:lang w:val="es-ES" w:eastAsia="es-ES"/>
        </w:rPr>
        <w:t>SUJETO OBLIGADO</w:t>
      </w:r>
      <w:r w:rsidRPr="009A2040">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9995F17" w14:textId="77777777" w:rsidR="00A0348F" w:rsidRPr="009A2040" w:rsidRDefault="00A0348F" w:rsidP="00A0348F">
      <w:pPr>
        <w:spacing w:before="240" w:after="240" w:line="360" w:lineRule="auto"/>
        <w:contextualSpacing/>
        <w:jc w:val="both"/>
        <w:rPr>
          <w:rFonts w:ascii="Palatino Linotype" w:hAnsi="Palatino Linotype" w:cs="Arial"/>
          <w:lang w:val="es-ES_tradnl" w:eastAsia="es-ES"/>
        </w:rPr>
      </w:pPr>
    </w:p>
    <w:p w14:paraId="0BE1E96C" w14:textId="77777777" w:rsidR="00595316" w:rsidRPr="009A2040"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9A2040">
        <w:rPr>
          <w:rFonts w:ascii="Palatino Linotype" w:eastAsia="Calibri" w:hAnsi="Palatino Linotype" w:cs="Arial"/>
          <w:lang w:val="es-ES" w:eastAsia="es-ES"/>
        </w:rPr>
        <w:t xml:space="preserve">Por ende, se constituye la figura jurídica de la </w:t>
      </w:r>
      <w:r w:rsidRPr="009A2040">
        <w:rPr>
          <w:rFonts w:ascii="Palatino Linotype" w:eastAsia="Calibri" w:hAnsi="Palatino Linotype" w:cs="Arial"/>
          <w:i/>
          <w:lang w:val="es-ES" w:eastAsia="es-ES"/>
        </w:rPr>
        <w:t>negativa ficta</w:t>
      </w:r>
      <w:r w:rsidRPr="009A2040">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9A2040">
        <w:rPr>
          <w:rFonts w:ascii="Palatino Linotype" w:eastAsia="Calibri" w:hAnsi="Palatino Linotype" w:cs="Arial"/>
          <w:b/>
          <w:lang w:val="es-ES" w:eastAsia="es-ES"/>
        </w:rPr>
        <w:t>178</w:t>
      </w:r>
      <w:r w:rsidRPr="009A2040">
        <w:rPr>
          <w:rFonts w:ascii="Palatino Linotype" w:eastAsia="Calibri" w:hAnsi="Palatino Linotype" w:cs="Arial"/>
          <w:lang w:val="es-ES" w:eastAsia="es-ES"/>
        </w:rPr>
        <w:t xml:space="preserve"> segundo párrafo de </w:t>
      </w:r>
      <w:r w:rsidRPr="009A2040">
        <w:rPr>
          <w:rFonts w:ascii="Palatino Linotype" w:eastAsia="Calibri" w:hAnsi="Palatino Linotype" w:cs="Arial"/>
          <w:b/>
          <w:lang w:val="es-ES" w:eastAsia="es-ES"/>
        </w:rPr>
        <w:t>Ley de Transparencia y Acceso a la Información Pública del Estado de México y Municipios</w:t>
      </w:r>
      <w:r w:rsidRPr="009A2040">
        <w:rPr>
          <w:rFonts w:ascii="Palatino Linotype" w:eastAsia="Calibri" w:hAnsi="Palatino Linotype"/>
          <w:shd w:val="clear" w:color="auto" w:fill="FFFFFF"/>
        </w:rPr>
        <w:t xml:space="preserve">, que dispone; ante la falta de respuesta del </w:t>
      </w:r>
      <w:r w:rsidRPr="009A2040">
        <w:rPr>
          <w:rFonts w:ascii="Palatino Linotype" w:eastAsia="Calibri" w:hAnsi="Palatino Linotype"/>
          <w:b/>
          <w:shd w:val="clear" w:color="auto" w:fill="FFFFFF"/>
        </w:rPr>
        <w:t>SUJETO OBLIGADO,</w:t>
      </w:r>
      <w:r w:rsidRPr="009A2040">
        <w:rPr>
          <w:rFonts w:ascii="Palatino Linotype" w:eastAsia="Calibri" w:hAnsi="Palatino Linotype"/>
          <w:shd w:val="clear" w:color="auto" w:fill="FFFFFF"/>
        </w:rPr>
        <w:t xml:space="preserve"> dentro de los plazos establecidos en esta Ley, a una solicitud de acceso a la información pública, el recurso </w:t>
      </w:r>
      <w:r w:rsidRPr="009A2040">
        <w:rPr>
          <w:rFonts w:ascii="Palatino Linotype" w:eastAsia="Calibri" w:hAnsi="Palatino Linotype"/>
          <w:b/>
          <w:shd w:val="clear" w:color="auto" w:fill="FFFFFF"/>
        </w:rPr>
        <w:t xml:space="preserve">podrá ser interpuesto en cualquier momento. </w:t>
      </w:r>
    </w:p>
    <w:p w14:paraId="74C495A5" w14:textId="77777777" w:rsidR="00595316" w:rsidRPr="009A2040" w:rsidRDefault="00595316" w:rsidP="00595316">
      <w:pPr>
        <w:ind w:left="284"/>
        <w:contextualSpacing/>
        <w:rPr>
          <w:rFonts w:ascii="Palatino Linotype" w:hAnsi="Palatino Linotype" w:cs="Arial"/>
          <w:lang w:val="es-ES_tradnl" w:eastAsia="es-ES"/>
        </w:rPr>
      </w:pPr>
    </w:p>
    <w:p w14:paraId="34ADCABC" w14:textId="5E76E19B" w:rsidR="00595316" w:rsidRPr="009A2040"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9A2040">
        <w:rPr>
          <w:rFonts w:ascii="Palatino Linotype" w:eastAsia="Calibri" w:hAnsi="Palatino Linotype" w:cs="Arial"/>
          <w:lang w:val="es-ES" w:eastAsia="es-ES"/>
        </w:rPr>
        <w:t xml:space="preserve">Por lo que, tratándose de la </w:t>
      </w:r>
      <w:r w:rsidRPr="009A2040">
        <w:rPr>
          <w:rFonts w:ascii="Palatino Linotype" w:eastAsia="Calibri" w:hAnsi="Palatino Linotype" w:cs="Arial"/>
          <w:i/>
          <w:lang w:val="es-ES" w:eastAsia="es-ES"/>
        </w:rPr>
        <w:t>negativa ficta</w:t>
      </w:r>
      <w:r w:rsidRPr="009A2040">
        <w:rPr>
          <w:rFonts w:ascii="Palatino Linotype" w:eastAsia="Calibri" w:hAnsi="Palatino Linotype" w:cs="Arial"/>
          <w:lang w:val="es-ES" w:eastAsia="es-ES"/>
        </w:rPr>
        <w:t xml:space="preserve"> no existe respuesta que se haga del conocimiento a</w:t>
      </w:r>
      <w:r w:rsidR="001835CF" w:rsidRPr="009A2040">
        <w:rPr>
          <w:rFonts w:ascii="Palatino Linotype" w:eastAsia="Calibri" w:hAnsi="Palatino Linotype" w:cs="Arial"/>
          <w:lang w:val="es-ES" w:eastAsia="es-ES"/>
        </w:rPr>
        <w:t xml:space="preserve"> </w:t>
      </w:r>
      <w:r w:rsidRPr="009A2040">
        <w:rPr>
          <w:rFonts w:ascii="Palatino Linotype" w:eastAsia="Calibri" w:hAnsi="Palatino Linotype" w:cs="Arial"/>
          <w:lang w:val="es-ES" w:eastAsia="es-ES"/>
        </w:rPr>
        <w:t>l</w:t>
      </w:r>
      <w:r w:rsidR="001835CF" w:rsidRPr="009A2040">
        <w:rPr>
          <w:rFonts w:ascii="Palatino Linotype" w:eastAsia="Calibri" w:hAnsi="Palatino Linotype" w:cs="Arial"/>
          <w:lang w:val="es-ES" w:eastAsia="es-ES"/>
        </w:rPr>
        <w:t>a</w:t>
      </w:r>
      <w:r w:rsidRPr="009A2040">
        <w:rPr>
          <w:rFonts w:ascii="Palatino Linotype" w:eastAsia="Calibri" w:hAnsi="Palatino Linotype" w:cs="Arial"/>
          <w:lang w:val="es-ES" w:eastAsia="es-ES"/>
        </w:rPr>
        <w:t xml:space="preserve"> </w:t>
      </w:r>
      <w:r w:rsidR="001835CF" w:rsidRPr="009A2040">
        <w:rPr>
          <w:rFonts w:ascii="Palatino Linotype" w:eastAsia="Calibri" w:hAnsi="Palatino Linotype" w:cs="Arial"/>
          <w:lang w:val="es-ES" w:eastAsia="es-ES"/>
        </w:rPr>
        <w:t>P</w:t>
      </w:r>
      <w:r w:rsidRPr="009A2040">
        <w:rPr>
          <w:rFonts w:ascii="Palatino Linotype" w:eastAsia="Calibri" w:hAnsi="Palatino Linotype" w:cs="Arial"/>
          <w:lang w:val="es-ES" w:eastAsia="es-ES"/>
        </w:rPr>
        <w:t xml:space="preserve">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w:t>
      </w:r>
      <w:r w:rsidRPr="009A2040">
        <w:rPr>
          <w:rFonts w:ascii="Palatino Linotype" w:eastAsia="Calibri" w:hAnsi="Palatino Linotype" w:cs="Arial"/>
          <w:lang w:val="es-ES" w:eastAsia="es-ES"/>
        </w:rPr>
        <w:lastRenderedPageBreak/>
        <w:t xml:space="preserve">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9A2040">
        <w:rPr>
          <w:rFonts w:ascii="Palatino Linotype" w:eastAsia="Calibri" w:hAnsi="Palatino Linotype" w:cs="Arial"/>
          <w:i/>
          <w:lang w:val="es-ES" w:eastAsia="es-ES"/>
        </w:rPr>
        <w:t>negativa ficta</w:t>
      </w:r>
      <w:r w:rsidRPr="009A2040">
        <w:rPr>
          <w:rFonts w:ascii="Palatino Linotype" w:eastAsia="Calibri" w:hAnsi="Palatino Linotype" w:cs="Arial"/>
          <w:lang w:val="es-ES" w:eastAsia="es-ES"/>
        </w:rPr>
        <w:t>, que señala:</w:t>
      </w:r>
    </w:p>
    <w:p w14:paraId="0A476870" w14:textId="77777777" w:rsidR="00595316" w:rsidRPr="009A2040" w:rsidRDefault="00595316" w:rsidP="00595316">
      <w:pPr>
        <w:spacing w:before="240" w:after="240" w:line="360" w:lineRule="auto"/>
        <w:contextualSpacing/>
        <w:jc w:val="both"/>
        <w:rPr>
          <w:rFonts w:ascii="Palatino Linotype" w:hAnsi="Palatino Linotype" w:cs="Arial"/>
          <w:lang w:val="es-ES_tradnl" w:eastAsia="es-ES"/>
        </w:rPr>
      </w:pPr>
    </w:p>
    <w:p w14:paraId="707E57DE" w14:textId="77777777" w:rsidR="00595316" w:rsidRPr="009A2040"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9A2040">
        <w:rPr>
          <w:rFonts w:ascii="Palatino Linotype" w:eastAsia="Calibri" w:hAnsi="Palatino Linotype" w:cs="Arial"/>
          <w:b/>
          <w:sz w:val="22"/>
          <w:szCs w:val="22"/>
          <w:lang w:val="es-ES" w:eastAsia="es-ES"/>
        </w:rPr>
        <w:t>Criterio 0001-15</w:t>
      </w:r>
    </w:p>
    <w:p w14:paraId="39FDCEEB" w14:textId="77777777" w:rsidR="00B638FD" w:rsidRPr="009A2040"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9A2040">
        <w:rPr>
          <w:rFonts w:ascii="Palatino Linotype" w:eastAsia="Calibri" w:hAnsi="Palatino Linotype" w:cs="Arial"/>
          <w:b/>
          <w:i/>
          <w:sz w:val="22"/>
          <w:szCs w:val="22"/>
          <w:lang w:val="es-ES" w:eastAsia="es-ES"/>
        </w:rPr>
        <w:t>NEGATIVA FICTA. PLAZO PARA INTERPONER EL RECURSO DE REVISIÓN TRATÁNDOSE DE.</w:t>
      </w:r>
      <w:r w:rsidRPr="009A2040">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8F7DD2B" w14:textId="77777777" w:rsidR="00B638FD" w:rsidRPr="009A2040"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37ECA59F" w14:textId="77777777" w:rsidR="00595316" w:rsidRPr="009A2040"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9A2040">
        <w:rPr>
          <w:rFonts w:ascii="Palatino Linotype" w:hAnsi="Palatino Linotype" w:cs="Arial"/>
          <w:lang w:val="es-ES" w:eastAsia="es-MX"/>
        </w:rPr>
        <w:t xml:space="preserve">Lo anterior, se explica porque la </w:t>
      </w:r>
      <w:r w:rsidRPr="009A2040">
        <w:rPr>
          <w:rFonts w:ascii="Palatino Linotype" w:hAnsi="Palatino Linotype" w:cs="Arial"/>
          <w:b/>
          <w:u w:val="single"/>
          <w:lang w:val="es-ES" w:eastAsia="es-MX"/>
        </w:rPr>
        <w:t>posible ausencia</w:t>
      </w:r>
      <w:r w:rsidRPr="009A2040">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9A2040">
        <w:rPr>
          <w:rFonts w:ascii="Palatino Linotype" w:hAnsi="Palatino Linotype" w:cs="Arial"/>
          <w:b/>
          <w:lang w:val="es-ES" w:eastAsia="es-MX"/>
        </w:rPr>
        <w:t>SUJETO OBLIGADO</w:t>
      </w:r>
      <w:r w:rsidRPr="009A2040">
        <w:rPr>
          <w:rFonts w:ascii="Palatino Linotype" w:hAnsi="Palatino Linotype" w:cs="Arial"/>
          <w:lang w:val="es-ES" w:eastAsia="es-MX"/>
        </w:rPr>
        <w:t>.</w:t>
      </w:r>
    </w:p>
    <w:p w14:paraId="0C9A86ED" w14:textId="77777777" w:rsidR="00595316" w:rsidRPr="009A2040" w:rsidRDefault="00595316" w:rsidP="002879BB">
      <w:pPr>
        <w:spacing w:before="240" w:after="240" w:line="360" w:lineRule="auto"/>
        <w:ind w:right="49"/>
        <w:contextualSpacing/>
        <w:jc w:val="both"/>
        <w:rPr>
          <w:rFonts w:ascii="Palatino Linotype" w:eastAsiaTheme="minorEastAsia" w:hAnsi="Palatino Linotype" w:cs="Arial"/>
          <w:b/>
          <w:lang w:val="es-ES_tradnl" w:eastAsia="es-ES"/>
        </w:rPr>
      </w:pPr>
    </w:p>
    <w:p w14:paraId="1F36F47D" w14:textId="77777777" w:rsidR="00595316" w:rsidRPr="009A2040" w:rsidRDefault="00595316"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9A2040">
        <w:rPr>
          <w:rFonts w:ascii="Palatino Linotype" w:eastAsia="Calibri" w:hAnsi="Palatino Linotype" w:cs="Arial"/>
          <w:lang w:val="es-ES_tradnl" w:eastAsia="es-ES"/>
        </w:rPr>
        <w:t xml:space="preserve">Expuesto lo anterior, el escrito contiene las formalidades previstas por el artículo 180 último párrafo de la Ley de la materia actual, por lo que es procedente </w:t>
      </w:r>
      <w:r w:rsidRPr="009A2040">
        <w:rPr>
          <w:rFonts w:ascii="Palatino Linotype" w:eastAsia="Calibri" w:hAnsi="Palatino Linotype" w:cs="Arial"/>
          <w:lang w:val="es-ES_tradnl" w:eastAsia="es-ES"/>
        </w:rPr>
        <w:lastRenderedPageBreak/>
        <w:t>que este Instituto de Transparencia, Acceso a la Información Pública y Protección de Datos Personales del Estado de México y Municipios, conozca y resuelva el presente recurso</w:t>
      </w:r>
      <w:bookmarkStart w:id="9" w:name="_Toc445745137"/>
      <w:bookmarkStart w:id="10" w:name="_Toc447699318"/>
      <w:bookmarkStart w:id="11" w:name="_Toc452379730"/>
      <w:bookmarkStart w:id="12" w:name="_Toc459195482"/>
      <w:bookmarkStart w:id="13" w:name="_Toc461555892"/>
      <w:bookmarkStart w:id="14" w:name="_Toc462307689"/>
      <w:bookmarkStart w:id="15" w:name="_Toc473628138"/>
      <w:r w:rsidRPr="009A2040">
        <w:rPr>
          <w:rFonts w:ascii="Palatino Linotype" w:eastAsia="Calibri" w:hAnsi="Palatino Linotype" w:cs="Arial"/>
          <w:lang w:val="es-ES_tradnl" w:eastAsia="es-ES"/>
        </w:rPr>
        <w:t>.</w:t>
      </w:r>
    </w:p>
    <w:p w14:paraId="1A4E1057" w14:textId="77777777" w:rsidR="002879BB" w:rsidRPr="009A2040" w:rsidRDefault="002879BB" w:rsidP="00A26B2D">
      <w:pPr>
        <w:spacing w:before="240" w:after="240" w:line="360" w:lineRule="auto"/>
        <w:ind w:right="49"/>
        <w:contextualSpacing/>
        <w:jc w:val="both"/>
        <w:rPr>
          <w:rFonts w:ascii="Palatino Linotype" w:eastAsiaTheme="minorEastAsia" w:hAnsi="Palatino Linotype" w:cs="Arial"/>
          <w:b/>
          <w:lang w:val="es-ES_tradnl" w:eastAsia="es-ES"/>
        </w:rPr>
      </w:pPr>
    </w:p>
    <w:p w14:paraId="17D39AC3" w14:textId="48723A69" w:rsidR="00AC1C64" w:rsidRPr="009A2040" w:rsidRDefault="00FE5E9F" w:rsidP="00A26B2D">
      <w:pPr>
        <w:keepNext/>
        <w:keepLines/>
        <w:spacing w:line="360" w:lineRule="auto"/>
        <w:outlineLvl w:val="0"/>
        <w:rPr>
          <w:rFonts w:ascii="Palatino Linotype" w:eastAsia="Calibri" w:hAnsi="Palatino Linotype"/>
          <w:b/>
          <w:bCs/>
          <w:lang w:val="es-ES" w:eastAsia="es-ES"/>
        </w:rPr>
      </w:pPr>
      <w:bookmarkStart w:id="16" w:name="_Toc86251412"/>
      <w:r w:rsidRPr="009A2040">
        <w:rPr>
          <w:rFonts w:ascii="Palatino Linotype" w:eastAsia="Calibri" w:hAnsi="Palatino Linotype"/>
          <w:b/>
          <w:bCs/>
          <w:lang w:val="es-ES" w:eastAsia="es-ES"/>
        </w:rPr>
        <w:t>TERCERO</w:t>
      </w:r>
      <w:r w:rsidR="006E2D58" w:rsidRPr="009A2040">
        <w:rPr>
          <w:rFonts w:ascii="Palatino Linotype" w:eastAsia="Calibri" w:hAnsi="Palatino Linotype"/>
          <w:b/>
          <w:bCs/>
          <w:lang w:val="es-ES" w:eastAsia="es-ES"/>
        </w:rPr>
        <w:t>. Del planteamiento de la L</w:t>
      </w:r>
      <w:r w:rsidR="00595316" w:rsidRPr="009A2040">
        <w:rPr>
          <w:rFonts w:ascii="Palatino Linotype" w:eastAsia="Calibri" w:hAnsi="Palatino Linotype"/>
          <w:b/>
          <w:bCs/>
          <w:lang w:val="es-ES" w:eastAsia="es-ES"/>
        </w:rPr>
        <w:t>itis.</w:t>
      </w:r>
      <w:bookmarkEnd w:id="16"/>
      <w:r w:rsidR="00595316" w:rsidRPr="009A2040">
        <w:rPr>
          <w:rFonts w:ascii="Palatino Linotype" w:eastAsia="Calibri" w:hAnsi="Palatino Linotype"/>
          <w:b/>
          <w:bCs/>
          <w:lang w:val="es-ES" w:eastAsia="es-ES"/>
        </w:rPr>
        <w:t xml:space="preserve"> </w:t>
      </w:r>
      <w:bookmarkStart w:id="17" w:name="_Toc454968928"/>
      <w:bookmarkStart w:id="18" w:name="_Toc455743517"/>
      <w:bookmarkStart w:id="19" w:name="_Toc458016386"/>
      <w:bookmarkStart w:id="20" w:name="_Toc461555893"/>
      <w:bookmarkStart w:id="21" w:name="_Toc462307690"/>
      <w:bookmarkStart w:id="22" w:name="_Toc475005143"/>
      <w:bookmarkEnd w:id="9"/>
      <w:bookmarkEnd w:id="10"/>
      <w:bookmarkEnd w:id="11"/>
      <w:bookmarkEnd w:id="12"/>
      <w:bookmarkEnd w:id="13"/>
      <w:bookmarkEnd w:id="14"/>
      <w:bookmarkEnd w:id="15"/>
    </w:p>
    <w:p w14:paraId="6137BAF0" w14:textId="77777777" w:rsidR="00AC1C64" w:rsidRPr="009A2040" w:rsidRDefault="00AC1C64" w:rsidP="00A26B2D">
      <w:pPr>
        <w:keepNext/>
        <w:keepLines/>
        <w:spacing w:line="360" w:lineRule="auto"/>
        <w:outlineLvl w:val="0"/>
        <w:rPr>
          <w:rFonts w:ascii="Palatino Linotype" w:eastAsia="Calibri" w:hAnsi="Palatino Linotype"/>
          <w:b/>
          <w:bCs/>
          <w:lang w:val="es-ES" w:eastAsia="es-ES"/>
        </w:rPr>
      </w:pPr>
    </w:p>
    <w:p w14:paraId="275C8486" w14:textId="3EC8D874" w:rsidR="0035694E" w:rsidRPr="009A2040" w:rsidRDefault="00AC1C64" w:rsidP="0035694E">
      <w:pPr>
        <w:pStyle w:val="Prrafodelista"/>
        <w:numPr>
          <w:ilvl w:val="0"/>
          <w:numId w:val="2"/>
        </w:numPr>
        <w:spacing w:line="360" w:lineRule="auto"/>
        <w:ind w:left="0" w:firstLine="0"/>
        <w:jc w:val="both"/>
        <w:rPr>
          <w:rFonts w:ascii="Palatino Linotype" w:eastAsia="Times New Roman" w:hAnsi="Palatino Linotype"/>
          <w:lang w:val="es-MX" w:eastAsia="es-MX"/>
        </w:rPr>
      </w:pPr>
      <w:r w:rsidRPr="009A2040">
        <w:rPr>
          <w:rFonts w:ascii="Palatino Linotype" w:hAnsi="Palatino Linotype"/>
        </w:rPr>
        <w:t xml:space="preserve">De </w:t>
      </w:r>
      <w:r w:rsidRPr="009A2040">
        <w:rPr>
          <w:rFonts w:ascii="Palatino Linotype" w:hAnsi="Palatino Linotype" w:cs="Arial"/>
        </w:rPr>
        <w:t xml:space="preserve">las constancias en el expediente al rubro indicado, se desprende que </w:t>
      </w:r>
      <w:r w:rsidR="00FF6E62" w:rsidRPr="009A2040">
        <w:rPr>
          <w:rFonts w:ascii="Palatino Linotype" w:hAnsi="Palatino Linotype" w:cs="Arial"/>
        </w:rPr>
        <w:t>la</w:t>
      </w:r>
      <w:r w:rsidRPr="009A2040">
        <w:rPr>
          <w:rFonts w:ascii="Palatino Linotype" w:hAnsi="Palatino Linotype" w:cs="Arial"/>
        </w:rPr>
        <w:t xml:space="preserve"> </w:t>
      </w:r>
      <w:r w:rsidR="007007F8" w:rsidRPr="009A2040">
        <w:rPr>
          <w:rFonts w:ascii="Palatino Linotype" w:hAnsi="Palatino Linotype" w:cs="Arial"/>
        </w:rPr>
        <w:t>P</w:t>
      </w:r>
      <w:r w:rsidRPr="009A2040">
        <w:rPr>
          <w:rFonts w:ascii="Palatino Linotype" w:hAnsi="Palatino Linotype" w:cs="Arial"/>
        </w:rPr>
        <w:t xml:space="preserve">articular </w:t>
      </w:r>
      <w:r w:rsidR="007007F8" w:rsidRPr="009A2040">
        <w:rPr>
          <w:rFonts w:ascii="Palatino Linotype" w:hAnsi="Palatino Linotype" w:cs="Arial"/>
        </w:rPr>
        <w:t xml:space="preserve">requirió </w:t>
      </w:r>
      <w:r w:rsidR="0035694E" w:rsidRPr="009A2040">
        <w:rPr>
          <w:rFonts w:ascii="Palatino Linotype" w:hAnsi="Palatino Linotype" w:cs="Arial"/>
        </w:rPr>
        <w:t xml:space="preserve">lo siguiente: </w:t>
      </w:r>
      <w:r w:rsidR="0035694E" w:rsidRPr="009A2040">
        <w:rPr>
          <w:rFonts w:ascii="Palatino Linotype" w:hAnsi="Palatino Linotype" w:cs="Arial"/>
          <w:i/>
          <w:iCs/>
        </w:rPr>
        <w:t>“</w:t>
      </w:r>
      <w:r w:rsidR="0035694E" w:rsidRPr="009A2040">
        <w:rPr>
          <w:rFonts w:ascii="Palatino Linotype" w:hAnsi="Palatino Linotype"/>
          <w:i/>
          <w:iCs/>
          <w:color w:val="000000"/>
          <w:lang w:eastAsia="es-MX"/>
        </w:rPr>
        <w:t xml:space="preserve">Solicito respuesta a las siguientes preguntas. 1. ¿Cuentan los elementos de seguridad con el equipo básico y en qué consiste? 2. ¿El municipio está implementando el Servicio Profesional de Carrera Policial? 3. ¿Lleva a cabo el municipio acciones tendientes al cumplimiento de los exámenes de control de confianza? Y ¿Cuándo se realizaron los últimos? 4. ¿Existe y se opera un Comisión de Honor y Justicia de los cuerpos de Seguridad Pública? ¿Quiénes la integran? Numero, Nombres, cargos y sueldos y fecha de última sesión 5. ¿Se cuenta con indicadores de medición y seguimiento del personal de policía municipal con participación de instancias ciudadanas? 6. ¿El municipio ha gestionado la incorporación de sus elementos de seguridad a la licencia colectiva para la portación de armamento? 7. ¿Se cuenta con la información referente a la incidencia de delitos y de faltas administrativas? Favor de anexar información desde enero 2022 a la fecha de recepción de la presente 8. ¿Se operan programas para la prevención de conductas antisociales? 9. ¿Se tiene coordinación interinstitucional con otros órdenes de gobierno en materia de seguridad pública y de qué forma? 10. ¿Se cuenta con índices e identificación de zonas conflictivas y cuál es la metodología? 11. ¿Se cuenta con un programa de atención especializada para zonas conflictivas? 12. ¿Existen vínculos de coparticipación con la </w:t>
      </w:r>
      <w:r w:rsidR="0035694E" w:rsidRPr="009A2040">
        <w:rPr>
          <w:rFonts w:ascii="Palatino Linotype" w:hAnsi="Palatino Linotype"/>
          <w:i/>
          <w:iCs/>
          <w:color w:val="000000"/>
          <w:lang w:eastAsia="es-MX"/>
        </w:rPr>
        <w:lastRenderedPageBreak/>
        <w:t>sociedad y cuáles? 13. ¿Se operan programas para medir el nivel de denuncias ciudadanas? Gracias.” (Sic)</w:t>
      </w:r>
    </w:p>
    <w:p w14:paraId="2D27FE31" w14:textId="77777777" w:rsidR="00A26B2D" w:rsidRPr="009A2040" w:rsidRDefault="00A26B2D" w:rsidP="00A26B2D">
      <w:pPr>
        <w:spacing w:line="360" w:lineRule="auto"/>
        <w:rPr>
          <w:lang w:eastAsia="es-MX"/>
        </w:rPr>
      </w:pPr>
    </w:p>
    <w:p w14:paraId="69375957" w14:textId="53339B0E" w:rsidR="00776A87" w:rsidRPr="009A2040" w:rsidRDefault="00776A87"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9A2040">
        <w:rPr>
          <w:rFonts w:ascii="Palatino Linotype" w:eastAsiaTheme="minorEastAsia" w:hAnsi="Palatino Linotype"/>
          <w:lang w:val="es-ES_tradnl" w:eastAsia="es-ES"/>
        </w:rPr>
        <w:t xml:space="preserve">Derivado </w:t>
      </w:r>
      <w:r w:rsidRPr="009A2040">
        <w:rPr>
          <w:rFonts w:ascii="Palatino Linotype" w:eastAsiaTheme="minorEastAsia" w:hAnsi="Palatino Linotype" w:cs="Arial"/>
          <w:lang w:val="es-ES_tradnl" w:eastAsia="es-ES"/>
        </w:rPr>
        <w:t xml:space="preserve">de la falta de respuesta por parte del </w:t>
      </w:r>
      <w:r w:rsidRPr="009A2040">
        <w:rPr>
          <w:rFonts w:ascii="Palatino Linotype" w:eastAsiaTheme="minorEastAsia" w:hAnsi="Palatino Linotype" w:cs="Arial"/>
          <w:b/>
          <w:lang w:val="es-ES_tradnl" w:eastAsia="es-ES"/>
        </w:rPr>
        <w:t>SUJETO OBLIGADO</w:t>
      </w:r>
      <w:r w:rsidRPr="009A2040">
        <w:rPr>
          <w:rFonts w:ascii="Palatino Linotype" w:eastAsiaTheme="minorEastAsia" w:hAnsi="Palatino Linotype" w:cs="Arial"/>
          <w:lang w:val="es-ES_tradnl" w:eastAsia="es-ES"/>
        </w:rPr>
        <w:t xml:space="preserve">, </w:t>
      </w:r>
      <w:r w:rsidR="001835CF" w:rsidRPr="009A2040">
        <w:rPr>
          <w:rFonts w:ascii="Palatino Linotype" w:eastAsiaTheme="minorEastAsia" w:hAnsi="Palatino Linotype" w:cs="Arial"/>
          <w:lang w:val="es-ES_tradnl" w:eastAsia="es-ES"/>
        </w:rPr>
        <w:t xml:space="preserve">la </w:t>
      </w:r>
      <w:r w:rsidRPr="009A2040">
        <w:rPr>
          <w:rFonts w:ascii="Palatino Linotype" w:eastAsiaTheme="minorEastAsia" w:hAnsi="Palatino Linotype" w:cs="Arial"/>
          <w:lang w:val="es-ES_tradnl" w:eastAsia="es-ES"/>
        </w:rPr>
        <w:t>Particular interpuso el Recurso de Revisión</w:t>
      </w:r>
      <w:r w:rsidRPr="009A2040">
        <w:rPr>
          <w:rFonts w:ascii="Palatino Linotype" w:hAnsi="Palatino Linotype"/>
        </w:rPr>
        <w:t>, ante este Órgano Garante para hacer valer su derecho de acceso a la información pública.</w:t>
      </w:r>
    </w:p>
    <w:p w14:paraId="0B6B4376" w14:textId="77777777" w:rsidR="00776A87" w:rsidRPr="009A2040"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2D07CC14" w14:textId="77777777" w:rsidR="00595316" w:rsidRPr="009A2040" w:rsidRDefault="00595316"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9A2040">
        <w:rPr>
          <w:rFonts w:ascii="Palatino Linotype" w:eastAsiaTheme="minorEastAsia" w:hAnsi="Palatino Linotype" w:cs="Arial"/>
          <w:lang w:val="es-ES_tradnl" w:eastAsia="es-ES"/>
        </w:rPr>
        <w:t xml:space="preserve">Por lo tanto, el presente recurso de revisión se circunscribe en determinar si se </w:t>
      </w:r>
      <w:r w:rsidRPr="009A2040">
        <w:rPr>
          <w:rFonts w:ascii="Palatino Linotype" w:hAnsi="Palatino Linotype"/>
          <w:lang w:val="es-ES_tradnl" w:eastAsia="es-ES"/>
        </w:rPr>
        <w:t>actualiza las causales de procedencia</w:t>
      </w:r>
      <w:r w:rsidRPr="009A2040">
        <w:rPr>
          <w:rFonts w:ascii="Palatino Linotype" w:hAnsi="Palatino Linotype"/>
          <w:b/>
          <w:lang w:val="es-ES_tradnl" w:eastAsia="es-ES"/>
        </w:rPr>
        <w:t xml:space="preserve"> </w:t>
      </w:r>
      <w:r w:rsidRPr="009A2040">
        <w:rPr>
          <w:rFonts w:ascii="Palatino Linotype" w:hAnsi="Palatino Linotype" w:cs="Arial"/>
          <w:lang w:val="es-ES_tradnl" w:eastAsia="es-MX"/>
        </w:rPr>
        <w:t xml:space="preserve">contenidas en </w:t>
      </w:r>
      <w:r w:rsidRPr="009A2040">
        <w:rPr>
          <w:rFonts w:ascii="Palatino Linotype" w:hAnsi="Palatino Linotype" w:cs="Arial"/>
          <w:lang w:val="es-ES" w:eastAsia="es-MX"/>
        </w:rPr>
        <w:t xml:space="preserve">el artículo 179 fracciones I, VII y XI de la </w:t>
      </w:r>
      <w:r w:rsidRPr="009A2040">
        <w:rPr>
          <w:rFonts w:ascii="Palatino Linotype" w:eastAsia="Calibri" w:hAnsi="Palatino Linotype" w:cs="Arial"/>
          <w:b/>
          <w:lang w:val="es-ES" w:eastAsia="es-ES"/>
        </w:rPr>
        <w:t>Ley de Transparencia y Acceso a la Información Pública del Estado de México y Municipios</w:t>
      </w:r>
      <w:r w:rsidRPr="009A2040">
        <w:rPr>
          <w:rFonts w:ascii="Palatino Linotype" w:hAnsi="Palatino Linotype" w:cs="Arial"/>
          <w:lang w:val="es-ES" w:eastAsia="es-MX"/>
        </w:rPr>
        <w:t>.</w:t>
      </w:r>
    </w:p>
    <w:p w14:paraId="1F2CD650" w14:textId="77777777" w:rsidR="00595316" w:rsidRPr="009A2040" w:rsidRDefault="00595316" w:rsidP="00417C23">
      <w:pPr>
        <w:contextualSpacing/>
        <w:rPr>
          <w:rFonts w:ascii="Palatino Linotype" w:eastAsiaTheme="minorEastAsia" w:hAnsi="Palatino Linotype"/>
          <w:i/>
          <w:lang w:val="es-ES_tradnl" w:eastAsia="es-ES"/>
        </w:rPr>
      </w:pPr>
    </w:p>
    <w:p w14:paraId="162673A3" w14:textId="77777777" w:rsidR="002A0729" w:rsidRPr="009A2040" w:rsidRDefault="009B644B" w:rsidP="00595316">
      <w:pPr>
        <w:keepNext/>
        <w:keepLines/>
        <w:spacing w:before="240"/>
        <w:outlineLvl w:val="0"/>
        <w:rPr>
          <w:rFonts w:ascii="Palatino Linotype" w:eastAsia="MS Gothic" w:hAnsi="Palatino Linotype"/>
          <w:b/>
        </w:rPr>
      </w:pPr>
      <w:bookmarkStart w:id="23" w:name="_Toc86251413"/>
      <w:bookmarkStart w:id="24" w:name="_Toc499659080"/>
      <w:r w:rsidRPr="009A2040">
        <w:rPr>
          <w:rFonts w:ascii="Palatino Linotype" w:eastAsia="MS Gothic" w:hAnsi="Palatino Linotype" w:cstheme="majorBidi"/>
          <w:b/>
          <w:szCs w:val="32"/>
        </w:rPr>
        <w:t>CUARTO</w:t>
      </w:r>
      <w:r w:rsidR="00595316" w:rsidRPr="009A2040">
        <w:rPr>
          <w:rFonts w:ascii="Palatino Linotype" w:eastAsia="MS Gothic" w:hAnsi="Palatino Linotype" w:cstheme="majorBidi"/>
          <w:b/>
        </w:rPr>
        <w:t xml:space="preserve">. </w:t>
      </w:r>
      <w:r w:rsidR="00595316" w:rsidRPr="009A2040">
        <w:rPr>
          <w:rFonts w:ascii="Palatino Linotype" w:eastAsia="MS Gothic" w:hAnsi="Palatino Linotype"/>
          <w:b/>
        </w:rPr>
        <w:t>Del estudio y resolución del asunto.</w:t>
      </w:r>
      <w:bookmarkEnd w:id="23"/>
    </w:p>
    <w:p w14:paraId="5C2EED02" w14:textId="77777777" w:rsidR="00417C23" w:rsidRPr="009A2040" w:rsidRDefault="00417C23" w:rsidP="00595316">
      <w:pPr>
        <w:keepNext/>
        <w:keepLines/>
        <w:spacing w:before="240"/>
        <w:outlineLvl w:val="0"/>
        <w:rPr>
          <w:rFonts w:ascii="Palatino Linotype" w:eastAsia="MS Gothic" w:hAnsi="Palatino Linotype"/>
          <w:b/>
        </w:rPr>
      </w:pPr>
    </w:p>
    <w:p w14:paraId="0F4759CB" w14:textId="77777777" w:rsidR="002A0729" w:rsidRPr="009A2040"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5" w:name="_Toc498528948"/>
      <w:bookmarkStart w:id="26" w:name="_Toc71234379"/>
      <w:bookmarkStart w:id="27" w:name="_Toc86251414"/>
      <w:r w:rsidRPr="009A2040">
        <w:rPr>
          <w:rFonts w:ascii="Palatino Linotype" w:eastAsia="MS Gothic" w:hAnsi="Palatino Linotype"/>
          <w:b/>
          <w:lang w:val="es-ES_tradnl" w:eastAsia="es-ES"/>
        </w:rPr>
        <w:t>De</w:t>
      </w:r>
      <w:bookmarkEnd w:id="25"/>
      <w:r w:rsidR="00AA48BF" w:rsidRPr="009A2040">
        <w:rPr>
          <w:rFonts w:ascii="Palatino Linotype" w:eastAsia="MS Gothic" w:hAnsi="Palatino Linotype"/>
          <w:b/>
          <w:lang w:val="es-ES_tradnl" w:eastAsia="es-ES"/>
        </w:rPr>
        <w:t>l Derecho de Acceso a la I</w:t>
      </w:r>
      <w:r w:rsidRPr="009A2040">
        <w:rPr>
          <w:rFonts w:ascii="Palatino Linotype" w:eastAsia="MS Gothic" w:hAnsi="Palatino Linotype"/>
          <w:b/>
          <w:lang w:val="es-ES_tradnl" w:eastAsia="es-ES"/>
        </w:rPr>
        <w:t>nformación.</w:t>
      </w:r>
      <w:bookmarkEnd w:id="26"/>
      <w:bookmarkEnd w:id="27"/>
    </w:p>
    <w:p w14:paraId="3F4C8215" w14:textId="77777777" w:rsidR="00417C23" w:rsidRPr="009A2040" w:rsidRDefault="00417C23" w:rsidP="002879BB">
      <w:pPr>
        <w:contextualSpacing/>
        <w:rPr>
          <w:rFonts w:ascii="Palatino Linotype" w:eastAsia="MS Mincho" w:hAnsi="Palatino Linotype" w:cs="Arial"/>
          <w:lang w:val="es-ES_tradnl" w:eastAsia="es-ES"/>
        </w:rPr>
      </w:pPr>
      <w:bookmarkStart w:id="28" w:name="_Toc536106972"/>
    </w:p>
    <w:p w14:paraId="75274873" w14:textId="77777777" w:rsidR="002A0729" w:rsidRPr="009A2040" w:rsidRDefault="002A0729" w:rsidP="0036119C">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9A2040">
        <w:rPr>
          <w:rFonts w:ascii="Palatino Linotype" w:eastAsiaTheme="minorEastAsia" w:hAnsi="Palatino Linotype"/>
          <w:lang w:val="es-ES_tradnl" w:eastAsia="es-ES"/>
        </w:rPr>
        <w:t>E</w:t>
      </w:r>
      <w:r w:rsidRPr="009A2040">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9A2040">
        <w:rPr>
          <w:rFonts w:ascii="Palatino Linotype" w:hAnsi="Palatino Linotype" w:cs="Arial"/>
          <w:color w:val="000000"/>
          <w:lang w:val="es-ES_tradnl" w:eastAsia="es-ES"/>
        </w:rPr>
        <w:t xml:space="preserve">. </w:t>
      </w:r>
    </w:p>
    <w:p w14:paraId="7F136866" w14:textId="77777777" w:rsidR="002879BB" w:rsidRPr="009A2040" w:rsidRDefault="002879BB" w:rsidP="002879BB">
      <w:pPr>
        <w:spacing w:before="240" w:after="240" w:line="360" w:lineRule="auto"/>
        <w:contextualSpacing/>
        <w:jc w:val="both"/>
        <w:rPr>
          <w:rFonts w:ascii="Palatino Linotype" w:eastAsia="MS Mincho" w:hAnsi="Palatino Linotype"/>
          <w:color w:val="000000"/>
          <w:lang w:val="es-ES_tradnl" w:eastAsia="es-ES"/>
        </w:rPr>
      </w:pPr>
    </w:p>
    <w:p w14:paraId="2698FE60" w14:textId="77777777" w:rsidR="002A0729" w:rsidRPr="009A2040"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9A2040">
        <w:rPr>
          <w:rFonts w:ascii="Palatino Linotype" w:hAnsi="Palatino Linotype"/>
          <w:lang w:val="es-ES_tradnl" w:eastAsia="es-ES"/>
        </w:rPr>
        <w:t xml:space="preserve">Definiendo el Derecho de Acceso a la Información Pública como: </w:t>
      </w:r>
      <w:r w:rsidRPr="009A2040">
        <w:rPr>
          <w:rFonts w:ascii="Palatino Linotype" w:eastAsiaTheme="minorEastAsia" w:hAnsi="Palatino Linotype"/>
          <w:i/>
          <w:color w:val="000000"/>
          <w:lang w:val="es-ES_tradnl" w:eastAsia="es-ES"/>
        </w:rPr>
        <w:t>La igualdad de oportunidades para recibir, buscar e impartir información</w:t>
      </w:r>
      <w:r w:rsidRPr="009A2040">
        <w:rPr>
          <w:rFonts w:ascii="Palatino Linotype" w:eastAsiaTheme="minorEastAsia" w:hAnsi="Palatino Linotype"/>
          <w:i/>
          <w:color w:val="000000"/>
          <w:vertAlign w:val="superscript"/>
          <w:lang w:val="es-ES_tradnl" w:eastAsia="es-ES"/>
        </w:rPr>
        <w:footnoteReference w:id="1"/>
      </w:r>
      <w:r w:rsidRPr="009A2040">
        <w:rPr>
          <w:rFonts w:ascii="Palatino Linotype" w:eastAsiaTheme="minorEastAsia" w:hAnsi="Palatino Linotype"/>
          <w:i/>
          <w:color w:val="000000"/>
          <w:lang w:val="es-ES_tradnl" w:eastAsia="es-ES"/>
        </w:rPr>
        <w:t xml:space="preserve">en posesión de cualquier </w:t>
      </w:r>
      <w:r w:rsidRPr="009A2040">
        <w:rPr>
          <w:rFonts w:ascii="Palatino Linotype" w:eastAsiaTheme="minorEastAsia" w:hAnsi="Palatino Linotype"/>
          <w:i/>
          <w:color w:val="000000"/>
          <w:lang w:val="es-ES_tradnl" w:eastAsia="es-ES"/>
        </w:rPr>
        <w:lastRenderedPageBreak/>
        <w:t>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A2040">
        <w:rPr>
          <w:rFonts w:ascii="Palatino Linotype" w:eastAsiaTheme="minorEastAsia" w:hAnsi="Palatino Linotype"/>
          <w:i/>
          <w:color w:val="000000"/>
          <w:vertAlign w:val="superscript"/>
          <w:lang w:val="es-ES_tradnl" w:eastAsia="es-ES"/>
        </w:rPr>
        <w:footnoteReference w:id="2"/>
      </w:r>
      <w:r w:rsidRPr="009A2040">
        <w:rPr>
          <w:rFonts w:ascii="Palatino Linotype" w:eastAsiaTheme="minorEastAsia" w:hAnsi="Palatino Linotype"/>
          <w:color w:val="000000"/>
          <w:lang w:val="es-ES_tradnl" w:eastAsia="es-ES"/>
        </w:rPr>
        <w:t>que se constituye como una herramienta fundamental para ejercer</w:t>
      </w:r>
      <w:r w:rsidRPr="009A2040">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9A2040">
        <w:rPr>
          <w:rFonts w:ascii="Palatino Linotype" w:eastAsiaTheme="minorEastAsia" w:hAnsi="Palatino Linotype"/>
          <w:i/>
          <w:color w:val="000000"/>
          <w:vertAlign w:val="superscript"/>
          <w:lang w:val="es-ES_tradnl" w:eastAsia="es-ES"/>
        </w:rPr>
        <w:footnoteReference w:id="3"/>
      </w:r>
      <w:r w:rsidRPr="009A2040">
        <w:rPr>
          <w:rFonts w:ascii="Palatino Linotype" w:eastAsiaTheme="minorEastAsia" w:hAnsi="Palatino Linotype"/>
          <w:color w:val="000000"/>
          <w:lang w:val="es-ES_tradnl" w:eastAsia="es-ES"/>
        </w:rPr>
        <w:t>fomentando</w:t>
      </w:r>
      <w:r w:rsidRPr="009A2040">
        <w:rPr>
          <w:rFonts w:ascii="Palatino Linotype" w:eastAsiaTheme="minorEastAsia" w:hAnsi="Palatino Linotype"/>
          <w:i/>
          <w:color w:val="000000"/>
          <w:lang w:val="es-ES_tradnl" w:eastAsia="es-ES"/>
        </w:rPr>
        <w:t xml:space="preserve"> la transparencia de las actividades estatales y </w:t>
      </w:r>
      <w:r w:rsidRPr="009A2040">
        <w:rPr>
          <w:rFonts w:ascii="Palatino Linotype" w:eastAsiaTheme="minorEastAsia" w:hAnsi="Palatino Linotype"/>
          <w:color w:val="000000"/>
          <w:lang w:val="es-ES_tradnl" w:eastAsia="es-ES"/>
        </w:rPr>
        <w:t>promoviendo</w:t>
      </w:r>
      <w:r w:rsidRPr="009A2040">
        <w:rPr>
          <w:rFonts w:ascii="Palatino Linotype" w:eastAsiaTheme="minorEastAsia" w:hAnsi="Palatino Linotype"/>
          <w:i/>
          <w:color w:val="000000"/>
          <w:lang w:val="es-ES_tradnl" w:eastAsia="es-ES"/>
        </w:rPr>
        <w:t xml:space="preserve"> la responsabilidad de los funcionarios sobre su gestión pública,</w:t>
      </w:r>
      <w:r w:rsidRPr="009A2040">
        <w:rPr>
          <w:rFonts w:ascii="Palatino Linotype" w:eastAsiaTheme="minorEastAsia" w:hAnsi="Palatino Linotype"/>
          <w:i/>
          <w:color w:val="000000"/>
          <w:vertAlign w:val="superscript"/>
          <w:lang w:val="es-ES_tradnl" w:eastAsia="es-ES"/>
        </w:rPr>
        <w:footnoteReference w:id="4"/>
      </w:r>
      <w:r w:rsidRPr="009A2040">
        <w:rPr>
          <w:rFonts w:ascii="Palatino Linotype" w:eastAsiaTheme="minorEastAsia" w:hAnsi="Palatino Linotype"/>
          <w:color w:val="000000"/>
          <w:lang w:val="es-ES_tradnl" w:eastAsia="es-ES"/>
        </w:rPr>
        <w:t>que permite</w:t>
      </w:r>
      <w:r w:rsidRPr="009A2040">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6638350" w14:textId="77777777" w:rsidR="002A0729" w:rsidRPr="009A2040" w:rsidRDefault="002A0729" w:rsidP="002A0729">
      <w:pPr>
        <w:spacing w:before="240" w:after="240" w:line="360" w:lineRule="auto"/>
        <w:contextualSpacing/>
        <w:jc w:val="both"/>
        <w:rPr>
          <w:rFonts w:ascii="Palatino Linotype" w:hAnsi="Palatino Linotype"/>
          <w:lang w:val="es-ES_tradnl" w:eastAsia="es-ES"/>
        </w:rPr>
      </w:pPr>
    </w:p>
    <w:p w14:paraId="42B1771E" w14:textId="77777777" w:rsidR="002A0729" w:rsidRPr="009A2040"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9A2040">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2D3398AF" w14:textId="77777777" w:rsidR="002A0729" w:rsidRPr="009A2040" w:rsidRDefault="002A0729" w:rsidP="002A0729">
      <w:pPr>
        <w:spacing w:before="240" w:after="240" w:line="360" w:lineRule="auto"/>
        <w:contextualSpacing/>
        <w:jc w:val="both"/>
        <w:rPr>
          <w:rFonts w:ascii="Palatino Linotype" w:hAnsi="Palatino Linotype"/>
          <w:lang w:val="es-ES_tradnl" w:eastAsia="es-ES"/>
        </w:rPr>
      </w:pPr>
    </w:p>
    <w:p w14:paraId="2F7542CC" w14:textId="77777777" w:rsidR="002A0729" w:rsidRPr="009A2040" w:rsidRDefault="002A0729" w:rsidP="00632B54">
      <w:pPr>
        <w:spacing w:before="240" w:after="240"/>
        <w:ind w:left="567" w:right="567"/>
        <w:contextualSpacing/>
        <w:jc w:val="both"/>
        <w:rPr>
          <w:rFonts w:ascii="Palatino Linotype" w:hAnsi="Palatino Linotype"/>
          <w:i/>
          <w:sz w:val="22"/>
          <w:lang w:val="es-ES_tradnl" w:eastAsia="es-ES"/>
        </w:rPr>
      </w:pPr>
      <w:r w:rsidRPr="009A2040">
        <w:rPr>
          <w:rFonts w:ascii="Palatino Linotype" w:hAnsi="Palatino Linotype"/>
          <w:i/>
          <w:sz w:val="22"/>
          <w:lang w:val="es-ES_tradnl" w:eastAsia="es-ES"/>
        </w:rPr>
        <w:t>“</w:t>
      </w:r>
      <w:r w:rsidRPr="009A2040">
        <w:rPr>
          <w:rFonts w:ascii="Palatino Linotype" w:hAnsi="Palatino Linotype"/>
          <w:b/>
          <w:i/>
          <w:sz w:val="22"/>
          <w:lang w:val="es-ES_tradnl" w:eastAsia="es-ES"/>
        </w:rPr>
        <w:t>Artículo 1.-</w:t>
      </w:r>
      <w:r w:rsidRPr="009A2040">
        <w:rPr>
          <w:rFonts w:ascii="Palatino Linotype" w:hAnsi="Palatino Linotype"/>
          <w:i/>
          <w:sz w:val="22"/>
          <w:lang w:val="es-ES_tradnl" w:eastAsia="es-ES"/>
        </w:rPr>
        <w:t xml:space="preserve"> </w:t>
      </w:r>
    </w:p>
    <w:p w14:paraId="4090620D" w14:textId="77777777" w:rsidR="002A0729" w:rsidRPr="009A2040" w:rsidRDefault="002A0729" w:rsidP="00632B54">
      <w:pPr>
        <w:spacing w:before="240" w:after="240"/>
        <w:ind w:left="567" w:right="567"/>
        <w:contextualSpacing/>
        <w:jc w:val="both"/>
        <w:rPr>
          <w:rFonts w:ascii="Palatino Linotype" w:hAnsi="Palatino Linotype"/>
          <w:i/>
          <w:sz w:val="22"/>
          <w:lang w:val="es-ES_tradnl" w:eastAsia="es-ES"/>
        </w:rPr>
      </w:pPr>
      <w:r w:rsidRPr="009A2040">
        <w:rPr>
          <w:rFonts w:ascii="Palatino Linotype" w:hAnsi="Palatino Linotype"/>
          <w:i/>
          <w:sz w:val="22"/>
          <w:lang w:val="es-ES_tradnl" w:eastAsia="es-ES"/>
        </w:rPr>
        <w:t>(…)</w:t>
      </w:r>
    </w:p>
    <w:p w14:paraId="7E0E73AC" w14:textId="77777777" w:rsidR="002A0729" w:rsidRPr="009A2040" w:rsidRDefault="002A0729" w:rsidP="00632B54">
      <w:pPr>
        <w:spacing w:before="240" w:after="240"/>
        <w:ind w:left="567" w:right="567"/>
        <w:contextualSpacing/>
        <w:jc w:val="both"/>
        <w:rPr>
          <w:rFonts w:ascii="Palatino Linotype" w:hAnsi="Palatino Linotype"/>
          <w:i/>
          <w:sz w:val="22"/>
        </w:rPr>
      </w:pPr>
      <w:r w:rsidRPr="009A2040">
        <w:rPr>
          <w:rFonts w:ascii="Palatino Linotype" w:hAnsi="Palatino Linotype"/>
          <w:i/>
          <w:sz w:val="22"/>
          <w:lang w:val="es-ES_tradnl" w:eastAsia="es-ES"/>
        </w:rPr>
        <w:t>Todas las</w:t>
      </w:r>
      <w:r w:rsidRPr="009A2040">
        <w:rPr>
          <w:rFonts w:ascii="Palatino Linotype" w:hAnsi="Palatino Linotype"/>
          <w:sz w:val="22"/>
          <w:lang w:val="es-ES_tradnl" w:eastAsia="es-ES"/>
        </w:rPr>
        <w:t xml:space="preserve"> </w:t>
      </w:r>
      <w:r w:rsidRPr="009A2040">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9A2040" w:rsidRDefault="002A0729" w:rsidP="00632B54">
      <w:pPr>
        <w:spacing w:before="240" w:after="240"/>
        <w:ind w:left="567" w:right="567"/>
        <w:contextualSpacing/>
        <w:jc w:val="both"/>
        <w:rPr>
          <w:rFonts w:ascii="Palatino Linotype" w:hAnsi="Palatino Linotype"/>
          <w:sz w:val="22"/>
          <w:lang w:val="es-ES_tradnl" w:eastAsia="es-ES"/>
        </w:rPr>
      </w:pPr>
      <w:r w:rsidRPr="009A2040">
        <w:rPr>
          <w:rFonts w:ascii="Palatino Linotype" w:hAnsi="Palatino Linotype"/>
          <w:i/>
          <w:sz w:val="22"/>
        </w:rPr>
        <w:t>(…)</w:t>
      </w:r>
      <w:r w:rsidRPr="009A2040">
        <w:rPr>
          <w:rFonts w:ascii="Palatino Linotype" w:hAnsi="Palatino Linotype"/>
          <w:sz w:val="22"/>
          <w:lang w:val="es-ES_tradnl" w:eastAsia="es-ES"/>
        </w:rPr>
        <w:t>”.</w:t>
      </w:r>
    </w:p>
    <w:p w14:paraId="286DC6E1" w14:textId="77777777" w:rsidR="009B644B" w:rsidRPr="009A2040" w:rsidRDefault="009B644B" w:rsidP="00632B54">
      <w:pPr>
        <w:spacing w:before="240" w:after="240"/>
        <w:ind w:left="567" w:right="567"/>
        <w:contextualSpacing/>
        <w:jc w:val="both"/>
        <w:rPr>
          <w:rFonts w:ascii="Palatino Linotype" w:hAnsi="Palatino Linotype"/>
          <w:sz w:val="22"/>
          <w:lang w:val="es-ES_tradnl" w:eastAsia="es-ES"/>
        </w:rPr>
      </w:pPr>
    </w:p>
    <w:p w14:paraId="16736FC5" w14:textId="77777777" w:rsidR="002A0729" w:rsidRPr="009A2040" w:rsidRDefault="002A0729" w:rsidP="00632B54">
      <w:pPr>
        <w:spacing w:before="240" w:after="240"/>
        <w:ind w:left="567" w:right="567"/>
        <w:contextualSpacing/>
        <w:jc w:val="both"/>
        <w:rPr>
          <w:rFonts w:ascii="Palatino Linotype" w:hAnsi="Palatino Linotype"/>
          <w:b/>
          <w:sz w:val="22"/>
          <w:lang w:val="es-ES_tradnl" w:eastAsia="es-ES"/>
        </w:rPr>
      </w:pPr>
      <w:r w:rsidRPr="009A2040">
        <w:rPr>
          <w:rFonts w:ascii="Palatino Linotype" w:hAnsi="Palatino Linotype"/>
          <w:b/>
          <w:i/>
          <w:sz w:val="22"/>
        </w:rPr>
        <w:t>(Énfasis Añadido)</w:t>
      </w:r>
    </w:p>
    <w:p w14:paraId="65939DB9" w14:textId="77777777" w:rsidR="002A0729" w:rsidRPr="009A2040" w:rsidRDefault="002A0729" w:rsidP="002A0729">
      <w:pPr>
        <w:contextualSpacing/>
        <w:rPr>
          <w:rFonts w:ascii="Palatino Linotype" w:hAnsi="Palatino Linotype"/>
          <w:lang w:val="es-ES_tradnl" w:eastAsia="es-ES"/>
        </w:rPr>
      </w:pPr>
    </w:p>
    <w:p w14:paraId="6B16B525" w14:textId="77777777" w:rsidR="002A0729" w:rsidRPr="009A204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9A2040">
        <w:rPr>
          <w:rFonts w:ascii="Palatino Linotype" w:hAnsi="Palatino Linotype"/>
          <w:lang w:val="es-ES_tradnl" w:eastAsia="es-ES"/>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1303EB5" w14:textId="77777777" w:rsidR="002A0729" w:rsidRPr="009A2040"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14:paraId="12E27FBF" w14:textId="77777777" w:rsidR="002A0729" w:rsidRPr="009A2040"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9A2040">
        <w:rPr>
          <w:rFonts w:ascii="Palatino Linotype" w:eastAsiaTheme="minorEastAsia" w:hAnsi="Palatino Linotype"/>
          <w:lang w:val="es-ES_tradnl" w:eastAsia="es-ES"/>
        </w:rPr>
        <w:t xml:space="preserve">Así, conforme a la Constitución Política de las Estado Unidos Mexicanos </w:t>
      </w:r>
      <w:r w:rsidRPr="009A2040">
        <w:rPr>
          <w:rFonts w:ascii="Palatino Linotype" w:eastAsia="Calibri" w:hAnsi="Palatino Linotype"/>
          <w:lang w:val="es-ES_tradnl" w:eastAsia="es-ES"/>
        </w:rPr>
        <w:t>y la Constitución Política del Estado Libre y Soberano de México respectivamente</w:t>
      </w:r>
      <w:r w:rsidRPr="009A2040">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64B7BA3" w14:textId="77777777" w:rsidR="009B644B" w:rsidRPr="009A2040"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9A2040" w:rsidRDefault="002A0729" w:rsidP="009B644B">
      <w:pPr>
        <w:ind w:left="567" w:right="567"/>
        <w:jc w:val="center"/>
        <w:rPr>
          <w:rFonts w:ascii="Palatino Linotype" w:eastAsiaTheme="minorEastAsia" w:hAnsi="Palatino Linotype" w:cs="Arial"/>
          <w:b/>
          <w:bCs/>
          <w:i/>
          <w:sz w:val="22"/>
          <w:szCs w:val="22"/>
          <w:lang w:val="es-ES_tradnl" w:eastAsia="es-ES"/>
        </w:rPr>
      </w:pPr>
      <w:r w:rsidRPr="009A2040">
        <w:rPr>
          <w:rFonts w:ascii="Palatino Linotype" w:eastAsiaTheme="minorEastAsia" w:hAnsi="Palatino Linotype" w:cs="Arial"/>
          <w:bCs/>
          <w:i/>
          <w:lang w:val="es-ES_tradnl" w:eastAsia="es-ES"/>
        </w:rPr>
        <w:t xml:space="preserve"> </w:t>
      </w:r>
      <w:r w:rsidRPr="009A2040">
        <w:rPr>
          <w:rFonts w:ascii="Palatino Linotype" w:eastAsiaTheme="minorEastAsia" w:hAnsi="Palatino Linotype" w:cs="Arial"/>
          <w:b/>
          <w:bCs/>
          <w:i/>
          <w:sz w:val="22"/>
          <w:szCs w:val="22"/>
          <w:lang w:val="es-ES_tradnl" w:eastAsia="es-ES"/>
        </w:rPr>
        <w:t>Constitución Política de los Estados Unidos Mexicanos</w:t>
      </w:r>
    </w:p>
    <w:p w14:paraId="792919F9" w14:textId="77777777" w:rsidR="002A0729" w:rsidRPr="009A2040" w:rsidRDefault="002A0729" w:rsidP="009B644B">
      <w:pPr>
        <w:ind w:left="567" w:right="567"/>
        <w:jc w:val="both"/>
        <w:rPr>
          <w:rFonts w:ascii="Palatino Linotype" w:eastAsiaTheme="minorEastAsia" w:hAnsi="Palatino Linotype" w:cs="Arial"/>
          <w:b/>
          <w:bCs/>
          <w:i/>
          <w:sz w:val="22"/>
          <w:szCs w:val="22"/>
          <w:lang w:val="es-ES_tradnl" w:eastAsia="es-ES"/>
        </w:rPr>
      </w:pPr>
      <w:r w:rsidRPr="009A2040">
        <w:rPr>
          <w:rFonts w:ascii="Palatino Linotype" w:eastAsiaTheme="minorEastAsia" w:hAnsi="Palatino Linotype" w:cs="Arial"/>
          <w:b/>
          <w:bCs/>
          <w:i/>
          <w:sz w:val="22"/>
          <w:szCs w:val="22"/>
          <w:lang w:val="es-ES_tradnl" w:eastAsia="es-ES"/>
        </w:rPr>
        <w:t>“Artículo 6.</w:t>
      </w:r>
      <w:r w:rsidRPr="009A2040">
        <w:rPr>
          <w:rFonts w:ascii="Palatino Linotype" w:eastAsiaTheme="minorEastAsia" w:hAnsi="Palatino Linotype" w:cs="Arial"/>
          <w:bCs/>
          <w:i/>
          <w:sz w:val="22"/>
          <w:szCs w:val="22"/>
          <w:lang w:val="es-ES_tradnl" w:eastAsia="es-ES"/>
        </w:rPr>
        <w:t xml:space="preserve"> …</w:t>
      </w:r>
    </w:p>
    <w:p w14:paraId="38D65088" w14:textId="77777777" w:rsidR="002A0729" w:rsidRPr="009A2040" w:rsidRDefault="002A0729" w:rsidP="009B644B">
      <w:pPr>
        <w:ind w:left="567" w:right="567"/>
        <w:jc w:val="both"/>
        <w:rPr>
          <w:rFonts w:ascii="Palatino Linotype" w:eastAsiaTheme="minorEastAsia" w:hAnsi="Palatino Linotype" w:cs="Arial"/>
          <w:bCs/>
          <w:i/>
          <w:sz w:val="22"/>
          <w:szCs w:val="22"/>
          <w:lang w:val="es-ES_tradnl" w:eastAsia="es-ES"/>
        </w:rPr>
      </w:pPr>
      <w:r w:rsidRPr="009A2040">
        <w:rPr>
          <w:rFonts w:ascii="Palatino Linotype" w:eastAsiaTheme="minorEastAsia" w:hAnsi="Palatino Linotype" w:cs="Arial"/>
          <w:bCs/>
          <w:i/>
          <w:sz w:val="22"/>
          <w:szCs w:val="22"/>
          <w:lang w:val="es-ES_tradnl" w:eastAsia="es-ES"/>
        </w:rPr>
        <w:t>…</w:t>
      </w:r>
    </w:p>
    <w:p w14:paraId="10DC3A9D" w14:textId="77777777" w:rsidR="002A0729" w:rsidRPr="009A2040" w:rsidRDefault="002A0729" w:rsidP="009B644B">
      <w:pPr>
        <w:ind w:left="567" w:right="567"/>
        <w:jc w:val="both"/>
        <w:rPr>
          <w:rFonts w:ascii="Palatino Linotype" w:eastAsiaTheme="minorEastAsia" w:hAnsi="Palatino Linotype" w:cs="Arial"/>
          <w:bCs/>
          <w:i/>
          <w:sz w:val="22"/>
          <w:szCs w:val="22"/>
          <w:lang w:val="es-ES_tradnl" w:eastAsia="es-ES"/>
        </w:rPr>
      </w:pPr>
      <w:r w:rsidRPr="009A2040">
        <w:rPr>
          <w:rFonts w:ascii="Palatino Linotype" w:eastAsiaTheme="minorEastAsia" w:hAnsi="Palatino Linotype" w:cs="Arial"/>
          <w:bCs/>
          <w:i/>
          <w:sz w:val="22"/>
          <w:szCs w:val="22"/>
          <w:lang w:val="es-ES_tradnl" w:eastAsia="es-ES"/>
        </w:rPr>
        <w:t>Para efectos de lo dispuesto en el presente artículo se observará lo siguiente:</w:t>
      </w:r>
    </w:p>
    <w:p w14:paraId="6BC15E44" w14:textId="77777777" w:rsidR="002A0729" w:rsidRPr="009A2040" w:rsidRDefault="002A0729" w:rsidP="009B644B">
      <w:pPr>
        <w:ind w:left="567" w:right="567"/>
        <w:jc w:val="both"/>
        <w:rPr>
          <w:rFonts w:ascii="Palatino Linotype" w:eastAsiaTheme="minorEastAsia" w:hAnsi="Palatino Linotype" w:cs="Arial"/>
          <w:b/>
          <w:bCs/>
          <w:i/>
          <w:sz w:val="22"/>
          <w:szCs w:val="22"/>
          <w:lang w:val="es-ES_tradnl" w:eastAsia="es-ES"/>
        </w:rPr>
      </w:pPr>
      <w:r w:rsidRPr="009A2040">
        <w:rPr>
          <w:rFonts w:ascii="Palatino Linotype" w:eastAsiaTheme="minorEastAsia" w:hAnsi="Palatino Linotype" w:cs="Arial"/>
          <w:b/>
          <w:bCs/>
          <w:i/>
          <w:sz w:val="22"/>
          <w:szCs w:val="22"/>
          <w:lang w:val="es-ES_tradnl" w:eastAsia="es-ES"/>
        </w:rPr>
        <w:t>A</w:t>
      </w:r>
      <w:r w:rsidRPr="009A2040">
        <w:rPr>
          <w:rFonts w:ascii="Palatino Linotype" w:eastAsiaTheme="minorEastAsia" w:hAnsi="Palatino Linotype" w:cs="Arial"/>
          <w:bCs/>
          <w:i/>
          <w:sz w:val="22"/>
          <w:szCs w:val="22"/>
          <w:lang w:val="es-ES_tradnl" w:eastAsia="es-ES"/>
        </w:rPr>
        <w:t xml:space="preserve">. </w:t>
      </w:r>
      <w:r w:rsidRPr="009A2040">
        <w:rPr>
          <w:rFonts w:ascii="Palatino Linotype" w:eastAsiaTheme="minorEastAsia" w:hAnsi="Palatino Linotype" w:cs="Arial"/>
          <w:b/>
          <w:bCs/>
          <w:i/>
          <w:sz w:val="22"/>
          <w:szCs w:val="22"/>
          <w:lang w:val="es-ES_tradnl" w:eastAsia="es-ES"/>
        </w:rPr>
        <w:t>Para el ejercicio del derecho de acceso a la información</w:t>
      </w:r>
      <w:r w:rsidRPr="009A2040">
        <w:rPr>
          <w:rFonts w:ascii="Palatino Linotype" w:eastAsiaTheme="minorEastAsia" w:hAnsi="Palatino Linotype" w:cs="Arial"/>
          <w:bCs/>
          <w:i/>
          <w:sz w:val="22"/>
          <w:szCs w:val="22"/>
          <w:lang w:val="es-ES_tradnl" w:eastAsia="es-ES"/>
        </w:rPr>
        <w:t xml:space="preserve">, la Federación y </w:t>
      </w:r>
      <w:r w:rsidRPr="009A2040">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44A509C" w14:textId="77777777" w:rsidR="002A0729" w:rsidRPr="009A2040" w:rsidRDefault="002A0729" w:rsidP="009B644B">
      <w:pPr>
        <w:ind w:left="567" w:right="567"/>
        <w:jc w:val="both"/>
        <w:rPr>
          <w:rFonts w:ascii="Palatino Linotype" w:eastAsiaTheme="minorEastAsia" w:hAnsi="Palatino Linotype" w:cs="Arial"/>
          <w:bCs/>
          <w:i/>
          <w:sz w:val="22"/>
          <w:szCs w:val="22"/>
          <w:lang w:val="es-ES_tradnl" w:eastAsia="es-ES"/>
        </w:rPr>
      </w:pPr>
      <w:r w:rsidRPr="009A2040">
        <w:rPr>
          <w:rFonts w:ascii="Palatino Linotype" w:eastAsiaTheme="minorEastAsia" w:hAnsi="Palatino Linotype" w:cs="Arial"/>
          <w:b/>
          <w:bCs/>
          <w:i/>
          <w:sz w:val="22"/>
          <w:szCs w:val="22"/>
          <w:lang w:val="es-ES_tradnl" w:eastAsia="es-ES"/>
        </w:rPr>
        <w:t xml:space="preserve">I. </w:t>
      </w:r>
      <w:r w:rsidRPr="009A2040">
        <w:rPr>
          <w:rFonts w:ascii="Palatino Linotype" w:eastAsiaTheme="minorEastAsia" w:hAnsi="Palatino Linotype" w:cs="Arial"/>
          <w:b/>
          <w:bCs/>
          <w:i/>
          <w:sz w:val="22"/>
          <w:szCs w:val="22"/>
          <w:lang w:val="es-ES_tradnl" w:eastAsia="es-ES"/>
        </w:rPr>
        <w:tab/>
        <w:t>Toda la información en posesión de cualquier</w:t>
      </w:r>
      <w:r w:rsidRPr="009A2040">
        <w:rPr>
          <w:rFonts w:ascii="Palatino Linotype" w:eastAsiaTheme="minorEastAsia" w:hAnsi="Palatino Linotype" w:cs="Arial"/>
          <w:bCs/>
          <w:i/>
          <w:sz w:val="22"/>
          <w:szCs w:val="22"/>
          <w:lang w:val="es-ES_tradnl" w:eastAsia="es-ES"/>
        </w:rPr>
        <w:t xml:space="preserve"> </w:t>
      </w:r>
      <w:r w:rsidRPr="009A2040">
        <w:rPr>
          <w:rFonts w:ascii="Palatino Linotype" w:eastAsiaTheme="minorEastAsia" w:hAnsi="Palatino Linotype" w:cs="Arial"/>
          <w:b/>
          <w:bCs/>
          <w:i/>
          <w:sz w:val="22"/>
          <w:szCs w:val="22"/>
          <w:lang w:val="es-ES_tradnl" w:eastAsia="es-ES"/>
        </w:rPr>
        <w:t>autoridad</w:t>
      </w:r>
      <w:r w:rsidRPr="009A2040">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A2040">
        <w:rPr>
          <w:rFonts w:ascii="Palatino Linotype" w:eastAsiaTheme="minorEastAsia" w:hAnsi="Palatino Linotype" w:cs="Arial"/>
          <w:b/>
          <w:bCs/>
          <w:i/>
          <w:sz w:val="22"/>
          <w:szCs w:val="22"/>
          <w:lang w:val="es-ES_tradnl" w:eastAsia="es-ES"/>
        </w:rPr>
        <w:t>municipal</w:t>
      </w:r>
      <w:r w:rsidRPr="009A2040">
        <w:rPr>
          <w:rFonts w:ascii="Palatino Linotype" w:eastAsiaTheme="minorEastAsia" w:hAnsi="Palatino Linotype" w:cs="Arial"/>
          <w:bCs/>
          <w:i/>
          <w:sz w:val="22"/>
          <w:szCs w:val="22"/>
          <w:lang w:val="es-ES_tradnl" w:eastAsia="es-ES"/>
        </w:rPr>
        <w:t xml:space="preserve">, </w:t>
      </w:r>
      <w:r w:rsidRPr="009A2040">
        <w:rPr>
          <w:rFonts w:ascii="Palatino Linotype" w:eastAsiaTheme="minorEastAsia" w:hAnsi="Palatino Linotype" w:cs="Arial"/>
          <w:b/>
          <w:bCs/>
          <w:i/>
          <w:sz w:val="22"/>
          <w:szCs w:val="22"/>
          <w:lang w:val="es-ES_tradnl" w:eastAsia="es-ES"/>
        </w:rPr>
        <w:t>es pública</w:t>
      </w:r>
      <w:r w:rsidRPr="009A2040">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9A2040">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9A2040">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62035EE4" w14:textId="77777777" w:rsidR="009B644B" w:rsidRPr="009A2040" w:rsidRDefault="009B644B" w:rsidP="009B644B">
      <w:pPr>
        <w:ind w:left="567" w:right="567"/>
        <w:jc w:val="both"/>
        <w:rPr>
          <w:rFonts w:ascii="Palatino Linotype" w:eastAsiaTheme="minorEastAsia" w:hAnsi="Palatino Linotype" w:cs="Arial"/>
          <w:bCs/>
          <w:i/>
          <w:sz w:val="22"/>
          <w:szCs w:val="22"/>
          <w:lang w:val="es-ES_tradnl" w:eastAsia="es-ES"/>
        </w:rPr>
      </w:pPr>
    </w:p>
    <w:p w14:paraId="365C3229" w14:textId="77777777" w:rsidR="002A0729" w:rsidRPr="009A2040" w:rsidRDefault="002A0729" w:rsidP="009B644B">
      <w:pPr>
        <w:pStyle w:val="Prrafodelista"/>
        <w:tabs>
          <w:tab w:val="left" w:pos="567"/>
        </w:tabs>
        <w:ind w:left="567" w:right="567"/>
        <w:jc w:val="both"/>
        <w:rPr>
          <w:rFonts w:ascii="Palatino Linotype" w:hAnsi="Palatino Linotype" w:cs="Arial"/>
          <w:b/>
          <w:bCs/>
          <w:i/>
          <w:sz w:val="22"/>
          <w:szCs w:val="22"/>
        </w:rPr>
      </w:pPr>
      <w:r w:rsidRPr="009A2040">
        <w:rPr>
          <w:rFonts w:ascii="Palatino Linotype" w:hAnsi="Palatino Linotype" w:cs="Arial"/>
          <w:b/>
          <w:bCs/>
          <w:i/>
          <w:sz w:val="22"/>
          <w:szCs w:val="22"/>
        </w:rPr>
        <w:t>(Énfasis añadido)</w:t>
      </w:r>
    </w:p>
    <w:p w14:paraId="09FD26DD" w14:textId="77777777" w:rsidR="002A0729" w:rsidRPr="009A2040" w:rsidRDefault="002A0729" w:rsidP="009B644B">
      <w:pPr>
        <w:pStyle w:val="Prrafodelista"/>
        <w:tabs>
          <w:tab w:val="left" w:pos="567"/>
        </w:tabs>
        <w:ind w:left="567" w:right="567"/>
        <w:jc w:val="both"/>
        <w:rPr>
          <w:rFonts w:ascii="Palatino Linotype" w:hAnsi="Palatino Linotype" w:cs="Arial"/>
          <w:b/>
          <w:bCs/>
          <w:i/>
          <w:sz w:val="22"/>
          <w:szCs w:val="22"/>
        </w:rPr>
      </w:pPr>
    </w:p>
    <w:p w14:paraId="4FC8A934" w14:textId="77777777" w:rsidR="002A0729" w:rsidRPr="009A2040" w:rsidRDefault="002A0729" w:rsidP="009B644B">
      <w:pPr>
        <w:ind w:left="567" w:right="567"/>
        <w:jc w:val="center"/>
        <w:rPr>
          <w:rFonts w:ascii="Palatino Linotype" w:eastAsiaTheme="minorEastAsia" w:hAnsi="Palatino Linotype" w:cs="Arial"/>
          <w:b/>
          <w:bCs/>
          <w:i/>
          <w:sz w:val="22"/>
          <w:szCs w:val="22"/>
          <w:lang w:val="es-ES_tradnl" w:eastAsia="es-ES"/>
        </w:rPr>
      </w:pPr>
      <w:r w:rsidRPr="009A2040">
        <w:rPr>
          <w:rFonts w:ascii="Palatino Linotype" w:eastAsiaTheme="minorEastAsia" w:hAnsi="Palatino Linotype" w:cs="Arial"/>
          <w:b/>
          <w:bCs/>
          <w:i/>
          <w:sz w:val="22"/>
          <w:szCs w:val="22"/>
          <w:lang w:val="es-ES_tradnl" w:eastAsia="es-ES"/>
        </w:rPr>
        <w:t>Constitución Política del Estado Libre y Soberano de México</w:t>
      </w:r>
    </w:p>
    <w:p w14:paraId="600FFD37" w14:textId="77777777" w:rsidR="002A0729" w:rsidRPr="009A2040" w:rsidRDefault="002A0729" w:rsidP="009B644B">
      <w:pPr>
        <w:ind w:left="567" w:right="567"/>
        <w:jc w:val="both"/>
        <w:rPr>
          <w:rFonts w:ascii="Palatino Linotype" w:eastAsiaTheme="minorEastAsia" w:hAnsi="Palatino Linotype" w:cs="Arial"/>
          <w:bCs/>
          <w:i/>
          <w:sz w:val="22"/>
          <w:szCs w:val="22"/>
          <w:lang w:val="es-ES_tradnl" w:eastAsia="es-ES"/>
        </w:rPr>
      </w:pPr>
      <w:r w:rsidRPr="009A2040">
        <w:rPr>
          <w:rFonts w:ascii="Palatino Linotype" w:eastAsiaTheme="minorEastAsia" w:hAnsi="Palatino Linotype" w:cs="Arial"/>
          <w:b/>
          <w:bCs/>
          <w:i/>
          <w:sz w:val="22"/>
          <w:szCs w:val="22"/>
          <w:lang w:val="es-ES_tradnl" w:eastAsia="es-ES"/>
        </w:rPr>
        <w:t>“Artículo 5</w:t>
      </w:r>
      <w:r w:rsidRPr="009A2040">
        <w:rPr>
          <w:rFonts w:ascii="Palatino Linotype" w:eastAsiaTheme="minorEastAsia" w:hAnsi="Palatino Linotype" w:cs="Arial"/>
          <w:bCs/>
          <w:i/>
          <w:sz w:val="22"/>
          <w:szCs w:val="22"/>
          <w:lang w:val="es-ES_tradnl" w:eastAsia="es-ES"/>
        </w:rPr>
        <w:t>.- …</w:t>
      </w:r>
    </w:p>
    <w:p w14:paraId="60721234" w14:textId="77777777" w:rsidR="002A0729" w:rsidRPr="009A2040" w:rsidRDefault="002A0729" w:rsidP="009B644B">
      <w:pPr>
        <w:ind w:left="567" w:right="567"/>
        <w:jc w:val="both"/>
        <w:rPr>
          <w:rFonts w:ascii="Palatino Linotype" w:eastAsiaTheme="minorEastAsia" w:hAnsi="Palatino Linotype" w:cs="Arial"/>
          <w:bCs/>
          <w:i/>
          <w:sz w:val="22"/>
          <w:szCs w:val="22"/>
          <w:lang w:val="es-ES_tradnl" w:eastAsia="es-ES"/>
        </w:rPr>
      </w:pPr>
      <w:r w:rsidRPr="009A2040">
        <w:rPr>
          <w:rFonts w:ascii="Palatino Linotype" w:eastAsiaTheme="minorEastAsia" w:hAnsi="Palatino Linotype" w:cs="Arial"/>
          <w:bCs/>
          <w:i/>
          <w:sz w:val="22"/>
          <w:szCs w:val="22"/>
          <w:lang w:val="es-ES_tradnl" w:eastAsia="es-ES"/>
        </w:rPr>
        <w:t>…</w:t>
      </w:r>
    </w:p>
    <w:p w14:paraId="13312BF6" w14:textId="77777777" w:rsidR="002A0729" w:rsidRPr="009A2040" w:rsidRDefault="002A0729" w:rsidP="009B644B">
      <w:pPr>
        <w:ind w:left="567" w:right="567"/>
        <w:jc w:val="both"/>
        <w:rPr>
          <w:rFonts w:ascii="Palatino Linotype" w:eastAsiaTheme="minorEastAsia" w:hAnsi="Palatino Linotype" w:cs="Arial"/>
          <w:bCs/>
          <w:i/>
          <w:sz w:val="22"/>
          <w:szCs w:val="22"/>
          <w:lang w:val="es-ES_tradnl" w:eastAsia="es-ES"/>
        </w:rPr>
      </w:pPr>
      <w:r w:rsidRPr="009A2040">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9A2040">
        <w:rPr>
          <w:rFonts w:ascii="Palatino Linotype" w:eastAsiaTheme="minorEastAsia" w:hAnsi="Palatino Linotype" w:cs="Arial"/>
          <w:bCs/>
          <w:i/>
          <w:sz w:val="22"/>
          <w:szCs w:val="22"/>
          <w:lang w:val="es-ES_tradnl" w:eastAsia="es-ES"/>
        </w:rPr>
        <w:t>.</w:t>
      </w:r>
    </w:p>
    <w:p w14:paraId="60703264" w14:textId="77777777" w:rsidR="002A0729" w:rsidRPr="009A2040" w:rsidRDefault="002A0729" w:rsidP="009B644B">
      <w:pPr>
        <w:ind w:left="567" w:right="567"/>
        <w:jc w:val="both"/>
        <w:rPr>
          <w:rFonts w:ascii="Palatino Linotype" w:eastAsiaTheme="minorEastAsia" w:hAnsi="Palatino Linotype" w:cs="Arial"/>
          <w:bCs/>
          <w:i/>
          <w:sz w:val="22"/>
          <w:szCs w:val="22"/>
          <w:lang w:val="es-ES_tradnl" w:eastAsia="es-ES"/>
        </w:rPr>
      </w:pPr>
      <w:r w:rsidRPr="009A2040">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9A2040" w:rsidRDefault="002A0729" w:rsidP="009B644B">
      <w:pPr>
        <w:ind w:left="567" w:right="567"/>
        <w:jc w:val="both"/>
        <w:rPr>
          <w:rFonts w:ascii="Palatino Linotype" w:eastAsiaTheme="minorEastAsia" w:hAnsi="Palatino Linotype" w:cs="Arial"/>
          <w:bCs/>
          <w:i/>
          <w:sz w:val="22"/>
          <w:szCs w:val="22"/>
          <w:lang w:val="es-ES_tradnl" w:eastAsia="es-ES"/>
        </w:rPr>
      </w:pPr>
      <w:r w:rsidRPr="009A2040">
        <w:rPr>
          <w:rFonts w:ascii="Palatino Linotype" w:eastAsiaTheme="minorEastAsia" w:hAnsi="Palatino Linotype" w:cs="Arial"/>
          <w:b/>
          <w:bCs/>
          <w:i/>
          <w:sz w:val="22"/>
          <w:szCs w:val="22"/>
          <w:lang w:val="es-ES_tradnl" w:eastAsia="es-ES"/>
        </w:rPr>
        <w:t>Este derecho se regirá por los principios y bases siguientes</w:t>
      </w:r>
      <w:r w:rsidRPr="009A2040">
        <w:rPr>
          <w:rFonts w:ascii="Palatino Linotype" w:eastAsiaTheme="minorEastAsia" w:hAnsi="Palatino Linotype" w:cs="Arial"/>
          <w:bCs/>
          <w:i/>
          <w:sz w:val="22"/>
          <w:szCs w:val="22"/>
          <w:lang w:val="es-ES_tradnl" w:eastAsia="es-ES"/>
        </w:rPr>
        <w:t>:</w:t>
      </w:r>
    </w:p>
    <w:p w14:paraId="70BEA5BF" w14:textId="77777777" w:rsidR="002A0729" w:rsidRPr="009A2040"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9A2040">
        <w:rPr>
          <w:rFonts w:ascii="Palatino Linotype" w:hAnsi="Palatino Linotype" w:cs="Arial"/>
          <w:b/>
          <w:bCs/>
          <w:i/>
          <w:sz w:val="22"/>
          <w:szCs w:val="22"/>
        </w:rPr>
        <w:t>Toda la información en posesión de cualquier autoridad, entidad, órgano y organismos de los</w:t>
      </w:r>
      <w:r w:rsidRPr="009A2040">
        <w:rPr>
          <w:rFonts w:ascii="Palatino Linotype" w:hAnsi="Palatino Linotype" w:cs="Arial"/>
          <w:bCs/>
          <w:i/>
          <w:sz w:val="22"/>
          <w:szCs w:val="22"/>
        </w:rPr>
        <w:t xml:space="preserve"> Poderes Ejecutivo, Legislativo y Judicial, órganos autónomos, partidos políticos, fideicomisos y fondos públicos estatales y </w:t>
      </w:r>
      <w:r w:rsidRPr="009A2040">
        <w:rPr>
          <w:rFonts w:ascii="Palatino Linotype" w:hAnsi="Palatino Linotype" w:cs="Arial"/>
          <w:b/>
          <w:bCs/>
          <w:i/>
          <w:sz w:val="22"/>
          <w:szCs w:val="22"/>
        </w:rPr>
        <w:t>municipales</w:t>
      </w:r>
      <w:r w:rsidRPr="009A2040">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A2040">
        <w:rPr>
          <w:rFonts w:ascii="Palatino Linotype" w:hAnsi="Palatino Linotype" w:cs="Arial"/>
          <w:b/>
          <w:bCs/>
          <w:i/>
          <w:sz w:val="22"/>
          <w:szCs w:val="22"/>
        </w:rPr>
        <w:t>es pública</w:t>
      </w:r>
      <w:r w:rsidRPr="009A2040">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9A2040">
        <w:rPr>
          <w:rFonts w:ascii="Palatino Linotype" w:hAnsi="Palatino Linotype" w:cs="Arial"/>
          <w:b/>
          <w:bCs/>
          <w:i/>
          <w:sz w:val="22"/>
          <w:szCs w:val="22"/>
        </w:rPr>
        <w:t>En la interpretación de este derecho deberá prevalecer el principio de máxima publicidad</w:t>
      </w:r>
      <w:r w:rsidRPr="009A2040">
        <w:rPr>
          <w:rFonts w:ascii="Palatino Linotype" w:hAnsi="Palatino Linotype" w:cs="Arial"/>
          <w:bCs/>
          <w:i/>
          <w:sz w:val="22"/>
          <w:szCs w:val="22"/>
        </w:rPr>
        <w:t xml:space="preserve">. </w:t>
      </w:r>
      <w:r w:rsidRPr="009A2040">
        <w:rPr>
          <w:rFonts w:ascii="Palatino Linotype" w:hAnsi="Palatino Linotype" w:cs="Arial"/>
          <w:b/>
          <w:bCs/>
          <w:i/>
          <w:sz w:val="22"/>
          <w:szCs w:val="22"/>
        </w:rPr>
        <w:t>Los sujetos obligados deberán documentar todo acto que derive del ejercicio de sus facultades, competencias o funciones</w:t>
      </w:r>
      <w:r w:rsidRPr="009A2040">
        <w:rPr>
          <w:rFonts w:ascii="Palatino Linotype" w:hAnsi="Palatino Linotype" w:cs="Arial"/>
          <w:bCs/>
          <w:i/>
          <w:sz w:val="22"/>
          <w:szCs w:val="22"/>
        </w:rPr>
        <w:t>, la ley determinará los supuestos específicos bajo los cuales procederá la declaración de inexistencia de la información.”</w:t>
      </w:r>
    </w:p>
    <w:p w14:paraId="5CE991B6" w14:textId="77777777" w:rsidR="009B644B" w:rsidRPr="009A2040" w:rsidRDefault="009B644B" w:rsidP="009B644B">
      <w:pPr>
        <w:ind w:left="567" w:right="567"/>
        <w:jc w:val="both"/>
        <w:rPr>
          <w:rFonts w:ascii="Palatino Linotype" w:eastAsiaTheme="minorEastAsia" w:hAnsi="Palatino Linotype" w:cs="Arial"/>
          <w:bCs/>
          <w:i/>
          <w:sz w:val="22"/>
          <w:szCs w:val="22"/>
        </w:rPr>
      </w:pPr>
    </w:p>
    <w:p w14:paraId="0787E0BE" w14:textId="77777777" w:rsidR="002A0729" w:rsidRPr="009A2040" w:rsidRDefault="002A0729" w:rsidP="009B644B">
      <w:pPr>
        <w:pStyle w:val="Prrafodelista"/>
        <w:tabs>
          <w:tab w:val="left" w:pos="567"/>
        </w:tabs>
        <w:ind w:left="567" w:right="567"/>
        <w:jc w:val="both"/>
        <w:rPr>
          <w:rFonts w:ascii="Palatino Linotype" w:hAnsi="Palatino Linotype" w:cs="Arial"/>
          <w:b/>
          <w:bCs/>
          <w:i/>
          <w:sz w:val="22"/>
          <w:szCs w:val="22"/>
        </w:rPr>
      </w:pPr>
      <w:r w:rsidRPr="009A2040">
        <w:rPr>
          <w:rFonts w:ascii="Palatino Linotype" w:hAnsi="Palatino Linotype" w:cs="Arial"/>
          <w:b/>
          <w:bCs/>
          <w:i/>
          <w:sz w:val="22"/>
          <w:szCs w:val="22"/>
        </w:rPr>
        <w:t>(Énfasis añadido)</w:t>
      </w:r>
    </w:p>
    <w:p w14:paraId="02C5828A" w14:textId="77777777" w:rsidR="002A0729" w:rsidRPr="009A2040" w:rsidRDefault="002A0729" w:rsidP="002A0729">
      <w:pPr>
        <w:ind w:left="567" w:right="567"/>
        <w:jc w:val="both"/>
        <w:rPr>
          <w:rFonts w:ascii="Palatino Linotype" w:hAnsi="Palatino Linotype"/>
          <w:i/>
        </w:rPr>
      </w:pPr>
    </w:p>
    <w:p w14:paraId="6E2D8D5F" w14:textId="77777777" w:rsidR="002A0729" w:rsidRPr="009A204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9A2040">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9A2040">
        <w:rPr>
          <w:rFonts w:ascii="Palatino Linotype" w:eastAsiaTheme="minorEastAsia" w:hAnsi="Palatino Linotype" w:cs="Arial"/>
          <w:i/>
          <w:lang w:val="es-ES_tradnl" w:eastAsia="es-ES"/>
        </w:rPr>
        <w:t>por los principios de simplicidad, rapidez gratuidad del procedimiento, auxilio y orientación a los particulares</w:t>
      </w:r>
      <w:r w:rsidRPr="009A2040">
        <w:rPr>
          <w:rFonts w:ascii="Palatino Linotype" w:eastAsiaTheme="minorEastAsia" w:hAnsi="Palatino Linotype" w:cs="Arial"/>
          <w:lang w:val="es-ES_tradnl" w:eastAsia="es-ES"/>
        </w:rPr>
        <w:t>, contemplando el derecho de las personas con discapacidad y hablantes de lengua indígena.</w:t>
      </w:r>
    </w:p>
    <w:p w14:paraId="649559EB" w14:textId="77777777" w:rsidR="002A0729" w:rsidRPr="009A2040"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50A76636" w14:textId="77777777" w:rsidR="002A0729" w:rsidRPr="009A204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9A2040">
        <w:rPr>
          <w:rFonts w:ascii="Palatino Linotype" w:eastAsiaTheme="minorEastAsia" w:hAnsi="Palatino Linotype" w:cs="Arial"/>
          <w:lang w:val="es-ES_tradnl" w:eastAsia="es-ES"/>
        </w:rPr>
        <w:lastRenderedPageBreak/>
        <w:t xml:space="preserve">El Derecho de Acceso a la Información se garantiza y respeta oportunamente, y según lo que dispone la Ley, las </w:t>
      </w:r>
      <w:r w:rsidRPr="009A2040">
        <w:rPr>
          <w:rFonts w:ascii="Palatino Linotype" w:eastAsiaTheme="minorEastAsia" w:hAnsi="Palatino Linotype" w:cs="Arial"/>
          <w:i/>
          <w:lang w:val="es-ES_tradnl" w:eastAsia="es-ES"/>
        </w:rPr>
        <w:t>solicitudes de acceso a la información</w:t>
      </w:r>
      <w:r w:rsidRPr="009A2040">
        <w:rPr>
          <w:rFonts w:ascii="Palatino Linotype" w:eastAsiaTheme="minorEastAsia" w:hAnsi="Palatino Linotype" w:cs="Arial"/>
          <w:lang w:val="es-ES_tradnl" w:eastAsia="es-ES"/>
        </w:rPr>
        <w:t>.</w:t>
      </w:r>
    </w:p>
    <w:p w14:paraId="4108F74A" w14:textId="77777777" w:rsidR="002A0729" w:rsidRPr="009A2040" w:rsidRDefault="002A0729" w:rsidP="002A0729">
      <w:pPr>
        <w:pStyle w:val="Prrafodelista"/>
        <w:rPr>
          <w:rFonts w:ascii="Palatino Linotype" w:hAnsi="Palatino Linotype" w:cs="Arial"/>
          <w:sz w:val="28"/>
        </w:rPr>
      </w:pPr>
    </w:p>
    <w:p w14:paraId="1003AB47" w14:textId="77777777" w:rsidR="002A0729" w:rsidRPr="009A2040"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9" w:name="_Toc70428585"/>
      <w:bookmarkStart w:id="30" w:name="_Toc71234380"/>
      <w:bookmarkStart w:id="31" w:name="_Toc86251415"/>
      <w:r w:rsidRPr="009A2040">
        <w:rPr>
          <w:rFonts w:ascii="Palatino Linotype" w:eastAsia="MS Gothic" w:hAnsi="Palatino Linotype"/>
          <w:b/>
          <w:lang w:val="es-ES_tradnl" w:eastAsia="es-ES"/>
        </w:rPr>
        <w:t>Del deber de las autoridades de promover, respetar, proteger y garantizar el derecho de acceso a la información pública.</w:t>
      </w:r>
      <w:bookmarkEnd w:id="29"/>
      <w:bookmarkEnd w:id="30"/>
      <w:bookmarkEnd w:id="31"/>
      <w:r w:rsidRPr="009A2040">
        <w:rPr>
          <w:rFonts w:ascii="Palatino Linotype" w:eastAsia="MS Gothic" w:hAnsi="Palatino Linotype"/>
          <w:b/>
          <w:lang w:val="es-ES_tradnl" w:eastAsia="es-ES"/>
        </w:rPr>
        <w:t xml:space="preserve"> </w:t>
      </w:r>
    </w:p>
    <w:p w14:paraId="77CE6AA7" w14:textId="77777777" w:rsidR="002A0729" w:rsidRPr="009A2040" w:rsidRDefault="002A0729" w:rsidP="002A0729">
      <w:pPr>
        <w:pStyle w:val="Prrafodelista"/>
        <w:spacing w:line="360" w:lineRule="auto"/>
        <w:rPr>
          <w:rFonts w:ascii="Palatino Linotype" w:hAnsi="Palatino Linotype" w:cs="Arial"/>
        </w:rPr>
      </w:pPr>
    </w:p>
    <w:p w14:paraId="44DE7AC9" w14:textId="77777777" w:rsidR="002A0729" w:rsidRPr="009A2040"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9A2040">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9A2040">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9A2040" w:rsidRDefault="002A0729" w:rsidP="002A0729">
      <w:pPr>
        <w:pStyle w:val="Prrafodelista"/>
        <w:spacing w:before="240" w:after="240" w:line="360" w:lineRule="auto"/>
        <w:ind w:left="0"/>
        <w:jc w:val="both"/>
        <w:rPr>
          <w:rFonts w:ascii="Palatino Linotype" w:hAnsi="Palatino Linotype"/>
          <w:b/>
          <w:i/>
          <w:sz w:val="20"/>
        </w:rPr>
      </w:pPr>
    </w:p>
    <w:p w14:paraId="3148C364" w14:textId="77777777" w:rsidR="002A0729" w:rsidRPr="009A2040"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9A2040">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F7CA3BA" w14:textId="77777777" w:rsidR="002A0729" w:rsidRPr="009A2040" w:rsidRDefault="002A0729" w:rsidP="002A0729">
      <w:pPr>
        <w:pStyle w:val="Prrafodelista"/>
        <w:spacing w:before="240" w:after="240" w:line="360" w:lineRule="auto"/>
        <w:ind w:left="0"/>
        <w:jc w:val="both"/>
        <w:rPr>
          <w:rFonts w:ascii="Palatino Linotype" w:hAnsi="Palatino Linotype"/>
          <w:b/>
        </w:rPr>
      </w:pPr>
    </w:p>
    <w:p w14:paraId="7BA1EC96" w14:textId="77777777" w:rsidR="002A0729" w:rsidRPr="009A2040" w:rsidRDefault="002A0729" w:rsidP="002A0729">
      <w:pPr>
        <w:pStyle w:val="Prrafodelista"/>
        <w:numPr>
          <w:ilvl w:val="0"/>
          <w:numId w:val="2"/>
        </w:numPr>
        <w:spacing w:before="240" w:after="240" w:line="360" w:lineRule="auto"/>
        <w:ind w:left="0" w:firstLine="0"/>
        <w:jc w:val="both"/>
        <w:rPr>
          <w:rFonts w:ascii="Palatino Linotype" w:hAnsi="Palatino Linotype"/>
        </w:rPr>
      </w:pPr>
      <w:r w:rsidRPr="009A2040">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0DFE246A" w14:textId="77777777" w:rsidR="002A0729" w:rsidRPr="009A2040" w:rsidRDefault="002A0729" w:rsidP="002A0729">
      <w:pPr>
        <w:pStyle w:val="Prrafodelista"/>
        <w:spacing w:before="240" w:after="240" w:line="276" w:lineRule="auto"/>
        <w:ind w:left="360"/>
        <w:jc w:val="both"/>
        <w:rPr>
          <w:rFonts w:ascii="Palatino Linotype" w:hAnsi="Palatino Linotype"/>
          <w:b/>
          <w:i/>
          <w:sz w:val="20"/>
        </w:rPr>
      </w:pPr>
    </w:p>
    <w:p w14:paraId="69C7BBF7" w14:textId="77777777" w:rsidR="002A0729" w:rsidRPr="009A2040" w:rsidRDefault="002A0729" w:rsidP="00632B54">
      <w:pPr>
        <w:pStyle w:val="Prrafodelista"/>
        <w:spacing w:before="240" w:after="240"/>
        <w:ind w:left="851" w:right="567"/>
        <w:jc w:val="both"/>
        <w:rPr>
          <w:rFonts w:ascii="Palatino Linotype" w:hAnsi="Palatino Linotype"/>
          <w:b/>
          <w:i/>
          <w:sz w:val="22"/>
        </w:rPr>
      </w:pPr>
      <w:r w:rsidRPr="009A2040">
        <w:rPr>
          <w:rFonts w:ascii="Palatino Linotype" w:hAnsi="Palatino Linotype"/>
          <w:i/>
          <w:sz w:val="22"/>
        </w:rPr>
        <w:lastRenderedPageBreak/>
        <w:t>“</w:t>
      </w:r>
      <w:r w:rsidRPr="009A2040">
        <w:rPr>
          <w:rFonts w:ascii="Palatino Linotype" w:hAnsi="Palatino Linotype"/>
          <w:b/>
          <w:i/>
          <w:sz w:val="22"/>
        </w:rPr>
        <w:t>Artículo 163.</w:t>
      </w:r>
      <w:r w:rsidRPr="009A2040">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9A2040" w:rsidRDefault="002A0729" w:rsidP="00632B54">
      <w:pPr>
        <w:pStyle w:val="Prrafodelista"/>
        <w:spacing w:before="240" w:after="240"/>
        <w:ind w:left="851" w:right="567"/>
        <w:jc w:val="both"/>
        <w:rPr>
          <w:rFonts w:ascii="Palatino Linotype" w:hAnsi="Palatino Linotype"/>
          <w:b/>
          <w:i/>
          <w:sz w:val="22"/>
        </w:rPr>
      </w:pPr>
      <w:r w:rsidRPr="009A2040">
        <w:rPr>
          <w:rFonts w:ascii="Palatino Linotype" w:hAnsi="Palatino Linotype"/>
          <w:i/>
          <w:sz w:val="22"/>
        </w:rPr>
        <w:t>(…)”</w:t>
      </w:r>
    </w:p>
    <w:p w14:paraId="6D1F557D" w14:textId="77777777" w:rsidR="002A0729" w:rsidRPr="009A2040" w:rsidRDefault="002A0729" w:rsidP="00632B54">
      <w:pPr>
        <w:pStyle w:val="Prrafodelista"/>
        <w:spacing w:before="240" w:after="240"/>
        <w:ind w:left="851" w:right="567"/>
        <w:jc w:val="both"/>
        <w:rPr>
          <w:rFonts w:ascii="Palatino Linotype" w:hAnsi="Palatino Linotype"/>
          <w:i/>
          <w:sz w:val="22"/>
        </w:rPr>
      </w:pPr>
      <w:r w:rsidRPr="009A2040">
        <w:rPr>
          <w:rFonts w:ascii="Palatino Linotype" w:hAnsi="Palatino Linotype"/>
          <w:i/>
          <w:sz w:val="22"/>
        </w:rPr>
        <w:t>“</w:t>
      </w:r>
      <w:r w:rsidRPr="009A2040">
        <w:rPr>
          <w:rFonts w:ascii="Palatino Linotype" w:hAnsi="Palatino Linotype"/>
          <w:b/>
          <w:i/>
          <w:sz w:val="22"/>
        </w:rPr>
        <w:t>Artículo 166.</w:t>
      </w:r>
      <w:r w:rsidRPr="009A2040">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61F9E2F" w14:textId="77777777" w:rsidR="00776A87" w:rsidRPr="009A2040" w:rsidRDefault="00776A87" w:rsidP="00632B54">
      <w:pPr>
        <w:pStyle w:val="Prrafodelista"/>
        <w:spacing w:before="240" w:after="240"/>
        <w:ind w:left="851" w:right="567"/>
        <w:jc w:val="both"/>
        <w:rPr>
          <w:rFonts w:ascii="Palatino Linotype" w:hAnsi="Palatino Linotype"/>
          <w:i/>
          <w:sz w:val="22"/>
        </w:rPr>
      </w:pPr>
    </w:p>
    <w:p w14:paraId="660461FD" w14:textId="229ED933" w:rsidR="002A0729" w:rsidRPr="009A204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9A2040">
        <w:rPr>
          <w:rFonts w:ascii="Palatino Linotype" w:eastAsiaTheme="minorEastAsia" w:hAnsi="Palatino Linotype" w:cs="Arial"/>
          <w:lang w:val="es-ES_tradnl" w:eastAsia="es-ES"/>
        </w:rPr>
        <w:t xml:space="preserve">En este caso, la solicitud de información que formuló </w:t>
      </w:r>
      <w:r w:rsidR="001835CF" w:rsidRPr="009A2040">
        <w:rPr>
          <w:rFonts w:ascii="Palatino Linotype" w:eastAsiaTheme="minorEastAsia" w:hAnsi="Palatino Linotype" w:cs="Arial"/>
          <w:lang w:val="es-ES_tradnl" w:eastAsia="es-ES"/>
        </w:rPr>
        <w:t>la</w:t>
      </w:r>
      <w:r w:rsidRPr="009A2040">
        <w:rPr>
          <w:rFonts w:ascii="Palatino Linotype" w:eastAsiaTheme="minorEastAsia" w:hAnsi="Palatino Linotype" w:cs="Arial"/>
          <w:lang w:val="es-ES_tradnl" w:eastAsia="es-ES"/>
        </w:rPr>
        <w:t xml:space="preserve"> </w:t>
      </w:r>
      <w:r w:rsidR="001835CF" w:rsidRPr="009A2040">
        <w:rPr>
          <w:rFonts w:ascii="Palatino Linotype" w:eastAsiaTheme="minorEastAsia" w:hAnsi="Palatino Linotype" w:cs="Arial"/>
          <w:lang w:val="es-ES_tradnl" w:eastAsia="es-ES"/>
        </w:rPr>
        <w:t>P</w:t>
      </w:r>
      <w:r w:rsidRPr="009A2040">
        <w:rPr>
          <w:rFonts w:ascii="Palatino Linotype" w:eastAsiaTheme="minorEastAsia" w:hAnsi="Palatino Linotype" w:cs="Arial"/>
          <w:lang w:val="es-ES_tradnl" w:eastAsia="es-ES"/>
        </w:rPr>
        <w:t xml:space="preserve">articular como parte de su derecho de acceso a la información pública, no fue atendida, dado que el </w:t>
      </w:r>
      <w:r w:rsidRPr="009A2040">
        <w:rPr>
          <w:rFonts w:ascii="Palatino Linotype" w:eastAsiaTheme="minorEastAsia" w:hAnsi="Palatino Linotype" w:cs="Arial"/>
          <w:b/>
          <w:lang w:val="es-ES_tradnl" w:eastAsia="es-ES"/>
        </w:rPr>
        <w:t>SUJETO OBLIGADO</w:t>
      </w:r>
      <w:r w:rsidRPr="009A2040">
        <w:rPr>
          <w:rFonts w:ascii="Palatino Linotype" w:eastAsiaTheme="minorEastAsia" w:hAnsi="Palatino Linotype" w:cs="Arial"/>
          <w:lang w:val="es-ES_tradnl" w:eastAsia="es-ES"/>
        </w:rPr>
        <w:t xml:space="preserve"> fue omiso en emitir una respuesta.</w:t>
      </w:r>
    </w:p>
    <w:p w14:paraId="51301CD9" w14:textId="77777777" w:rsidR="00AD05E2" w:rsidRPr="009A2040" w:rsidRDefault="00AD05E2" w:rsidP="00AD05E2">
      <w:pPr>
        <w:spacing w:before="240" w:after="240" w:line="360" w:lineRule="auto"/>
        <w:contextualSpacing/>
        <w:jc w:val="both"/>
        <w:rPr>
          <w:rFonts w:ascii="Palatino Linotype" w:eastAsiaTheme="minorEastAsia" w:hAnsi="Palatino Linotype" w:cs="Arial"/>
          <w:lang w:val="es-ES_tradnl" w:eastAsia="es-ES"/>
        </w:rPr>
      </w:pPr>
    </w:p>
    <w:p w14:paraId="666DA6D2" w14:textId="359E16E5" w:rsidR="00D436DD" w:rsidRPr="009A2040" w:rsidRDefault="009F280C" w:rsidP="006C4E34">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9A2040">
        <w:rPr>
          <w:rFonts w:ascii="Palatino Linotype" w:eastAsiaTheme="minorEastAsia" w:hAnsi="Palatino Linotype" w:cs="Arial"/>
          <w:noProof/>
          <w:lang w:eastAsia="es-MX"/>
        </w:rPr>
        <mc:AlternateContent>
          <mc:Choice Requires="wps">
            <w:drawing>
              <wp:anchor distT="0" distB="0" distL="114300" distR="114300" simplePos="0" relativeHeight="251660288" behindDoc="0" locked="0" layoutInCell="1" allowOverlap="1" wp14:anchorId="0CE11E52" wp14:editId="6CD0B876">
                <wp:simplePos x="0" y="0"/>
                <wp:positionH relativeFrom="column">
                  <wp:posOffset>-13335</wp:posOffset>
                </wp:positionH>
                <wp:positionV relativeFrom="paragraph">
                  <wp:posOffset>2425064</wp:posOffset>
                </wp:positionV>
                <wp:extent cx="5676900" cy="2257425"/>
                <wp:effectExtent l="0" t="0" r="12700" b="15875"/>
                <wp:wrapNone/>
                <wp:docPr id="10" name="Conector recto 10"/>
                <wp:cNvGraphicFramePr/>
                <a:graphic xmlns:a="http://schemas.openxmlformats.org/drawingml/2006/main">
                  <a:graphicData uri="http://schemas.microsoft.com/office/word/2010/wordprocessingShape">
                    <wps:wsp>
                      <wps:cNvCnPr/>
                      <wps:spPr>
                        <a:xfrm>
                          <a:off x="0" y="0"/>
                          <a:ext cx="5676900" cy="2257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8D26FB" id="Conector recto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5pt,190.95pt" to="445.95pt,3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" strokecolor="#5b9bd5 [3204]" strokeweight=".5pt">
                <v:stroke joinstyle="miter"/>
              </v:line>
            </w:pict>
          </mc:Fallback>
        </mc:AlternateContent>
      </w:r>
      <w:r w:rsidR="002A0729" w:rsidRPr="009A2040">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002A0729" w:rsidRPr="009A2040">
        <w:rPr>
          <w:rFonts w:ascii="Palatino Linotype" w:eastAsiaTheme="minorEastAsia" w:hAnsi="Palatino Linotype" w:cs="Arial"/>
          <w:b/>
          <w:lang w:val="es-ES_tradnl" w:eastAsia="es-ES"/>
        </w:rPr>
        <w:t>SUJETO OBLIGADO</w:t>
      </w:r>
      <w:r w:rsidR="002A0729" w:rsidRPr="009A2040">
        <w:rPr>
          <w:rFonts w:ascii="Palatino Linotype" w:eastAsiaTheme="minorEastAsia" w:hAnsi="Palatino Linotype" w:cs="Arial"/>
          <w:lang w:val="es-ES_tradnl" w:eastAsia="es-ES"/>
        </w:rPr>
        <w:t xml:space="preserve"> está constreñido a dar atención a las solicitudes de información que a través del </w:t>
      </w:r>
      <w:r w:rsidR="002A0729" w:rsidRPr="009A2040">
        <w:rPr>
          <w:rFonts w:ascii="Palatino Linotype" w:eastAsiaTheme="minorEastAsia" w:hAnsi="Palatino Linotype" w:cs="Arial"/>
          <w:b/>
          <w:lang w:val="es-ES_tradnl" w:eastAsia="es-ES"/>
        </w:rPr>
        <w:t>SAIMEX</w:t>
      </w:r>
      <w:r w:rsidR="00AA48BF" w:rsidRPr="009A2040">
        <w:rPr>
          <w:rFonts w:ascii="Palatino Linotype" w:eastAsiaTheme="minorEastAsia" w:hAnsi="Palatino Linotype" w:cs="Arial"/>
          <w:lang w:val="es-ES_tradnl" w:eastAsia="es-ES"/>
        </w:rPr>
        <w:t xml:space="preserve"> o de vía directa</w:t>
      </w:r>
      <w:r w:rsidR="002A0729" w:rsidRPr="009A2040">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002A0729" w:rsidRPr="009A2040">
        <w:rPr>
          <w:rFonts w:ascii="Palatino Linotype" w:eastAsiaTheme="minorEastAsia" w:hAnsi="Palatino Linotype" w:cs="Arial"/>
          <w:b/>
          <w:lang w:val="es-ES_tradnl" w:eastAsia="es-ES"/>
        </w:rPr>
        <w:t>SAIME</w:t>
      </w:r>
      <w:r w:rsidR="002A0729" w:rsidRPr="009A2040">
        <w:rPr>
          <w:rFonts w:ascii="Palatino Linotype" w:eastAsiaTheme="minorEastAsia" w:hAnsi="Palatino Linotype" w:cs="Arial"/>
          <w:lang w:val="es-ES_tradnl" w:eastAsia="es-ES"/>
        </w:rPr>
        <w:t xml:space="preserve">X, el </w:t>
      </w:r>
      <w:r w:rsidR="002A0729" w:rsidRPr="009A2040">
        <w:rPr>
          <w:rFonts w:ascii="Palatino Linotype" w:eastAsiaTheme="minorEastAsia" w:hAnsi="Palatino Linotype" w:cs="Arial"/>
          <w:b/>
          <w:lang w:val="es-ES_tradnl" w:eastAsia="es-ES"/>
        </w:rPr>
        <w:t>SUJETO OBLIGADO</w:t>
      </w:r>
      <w:r w:rsidR="002A0729" w:rsidRPr="009A2040">
        <w:rPr>
          <w:rFonts w:ascii="Palatino Linotype" w:eastAsiaTheme="minorEastAsia" w:hAnsi="Palatino Linotype" w:cs="Arial"/>
          <w:lang w:val="es-ES_tradnl" w:eastAsia="es-ES"/>
        </w:rPr>
        <w:t xml:space="preserve"> fue omiso en dar respuesta a la</w:t>
      </w:r>
      <w:r w:rsidR="00200913" w:rsidRPr="009A2040">
        <w:rPr>
          <w:rFonts w:ascii="Palatino Linotype" w:eastAsiaTheme="minorEastAsia" w:hAnsi="Palatino Linotype" w:cs="Arial"/>
          <w:lang w:val="es-ES_tradnl" w:eastAsia="es-ES"/>
        </w:rPr>
        <w:t>s</w:t>
      </w:r>
      <w:r w:rsidR="002A0729" w:rsidRPr="009A2040">
        <w:rPr>
          <w:rFonts w:ascii="Palatino Linotype" w:eastAsiaTheme="minorEastAsia" w:hAnsi="Palatino Linotype" w:cs="Arial"/>
          <w:lang w:val="es-ES_tradnl" w:eastAsia="es-ES"/>
        </w:rPr>
        <w:t xml:space="preserve"> solicitud</w:t>
      </w:r>
      <w:r w:rsidR="003C3403" w:rsidRPr="009A2040">
        <w:rPr>
          <w:rFonts w:ascii="Palatino Linotype" w:eastAsiaTheme="minorEastAsia" w:hAnsi="Palatino Linotype" w:cs="Arial"/>
          <w:lang w:val="es-ES_tradnl" w:eastAsia="es-ES"/>
        </w:rPr>
        <w:t>es. Prueba de ello, es</w:t>
      </w:r>
      <w:r w:rsidR="002A0729" w:rsidRPr="009A2040">
        <w:rPr>
          <w:rFonts w:ascii="Palatino Linotype" w:eastAsiaTheme="minorEastAsia" w:hAnsi="Palatino Linotype" w:cs="Arial"/>
          <w:lang w:val="es-ES_tradnl" w:eastAsia="es-ES"/>
        </w:rPr>
        <w:t xml:space="preserve"> la</w:t>
      </w:r>
      <w:r w:rsidR="003C3403" w:rsidRPr="009A2040">
        <w:rPr>
          <w:rFonts w:ascii="Palatino Linotype" w:eastAsiaTheme="minorEastAsia" w:hAnsi="Palatino Linotype" w:cs="Arial"/>
          <w:lang w:val="es-ES_tradnl" w:eastAsia="es-ES"/>
        </w:rPr>
        <w:t xml:space="preserve"> </w:t>
      </w:r>
      <w:r w:rsidR="002A0729" w:rsidRPr="009A2040">
        <w:rPr>
          <w:rFonts w:ascii="Palatino Linotype" w:eastAsiaTheme="minorEastAsia" w:hAnsi="Palatino Linotype" w:cs="Arial"/>
          <w:lang w:val="es-ES_tradnl" w:eastAsia="es-ES"/>
        </w:rPr>
        <w:t>captura</w:t>
      </w:r>
      <w:r w:rsidR="003C3403" w:rsidRPr="009A2040">
        <w:rPr>
          <w:rFonts w:ascii="Palatino Linotype" w:eastAsiaTheme="minorEastAsia" w:hAnsi="Palatino Linotype" w:cs="Arial"/>
          <w:lang w:val="es-ES_tradnl" w:eastAsia="es-ES"/>
        </w:rPr>
        <w:t xml:space="preserve"> </w:t>
      </w:r>
      <w:r w:rsidR="002A0729" w:rsidRPr="009A2040">
        <w:rPr>
          <w:rFonts w:ascii="Palatino Linotype" w:eastAsiaTheme="minorEastAsia" w:hAnsi="Palatino Linotype" w:cs="Arial"/>
          <w:lang w:val="es-ES_tradnl" w:eastAsia="es-ES"/>
        </w:rPr>
        <w:t>de pantalla que se incorpora:</w:t>
      </w:r>
    </w:p>
    <w:p w14:paraId="041BEA00" w14:textId="1B35785C" w:rsidR="007E5E4F" w:rsidRPr="009A2040" w:rsidRDefault="007E5E4F" w:rsidP="007E5E4F">
      <w:pPr>
        <w:spacing w:before="240" w:after="240" w:line="360" w:lineRule="auto"/>
        <w:contextualSpacing/>
        <w:jc w:val="both"/>
        <w:rPr>
          <w:rFonts w:ascii="Palatino Linotype" w:eastAsiaTheme="minorEastAsia" w:hAnsi="Palatino Linotype" w:cs="Arial"/>
          <w:sz w:val="22"/>
          <w:szCs w:val="22"/>
          <w:lang w:val="es-ES_tradnl" w:eastAsia="es-ES"/>
        </w:rPr>
      </w:pPr>
    </w:p>
    <w:p w14:paraId="180EDCA1" w14:textId="299DED0C" w:rsidR="006C4E34" w:rsidRPr="009A2040" w:rsidRDefault="009F280C" w:rsidP="009F280C">
      <w:pPr>
        <w:spacing w:before="240" w:after="240"/>
        <w:contextualSpacing/>
        <w:jc w:val="center"/>
        <w:rPr>
          <w:rFonts w:ascii="Palatino Linotype" w:eastAsiaTheme="minorEastAsia" w:hAnsi="Palatino Linotype" w:cs="Arial"/>
          <w:sz w:val="22"/>
          <w:szCs w:val="22"/>
          <w:lang w:val="es-ES_tradnl" w:eastAsia="es-ES"/>
        </w:rPr>
      </w:pPr>
      <w:r w:rsidRPr="009A2040">
        <w:rPr>
          <w:rFonts w:ascii="Palatino Linotype" w:eastAsiaTheme="minorEastAsia" w:hAnsi="Palatino Linotype" w:cs="Arial"/>
          <w:noProof/>
          <w:sz w:val="22"/>
          <w:szCs w:val="22"/>
          <w:lang w:eastAsia="es-MX"/>
        </w:rPr>
        <w:lastRenderedPageBreak/>
        <w:drawing>
          <wp:inline distT="0" distB="0" distL="0" distR="0" wp14:anchorId="2A9BAAAB" wp14:editId="4DE9D0CD">
            <wp:extent cx="5581015" cy="2142490"/>
            <wp:effectExtent l="12700" t="12700" r="6985" b="1651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0">
                      <a:extLst>
                        <a:ext uri="{28A0092B-C50C-407E-A947-70E740481C1C}">
                          <a14:useLocalDpi xmlns:a14="http://schemas.microsoft.com/office/drawing/2010/main" val="0"/>
                        </a:ext>
                      </a:extLst>
                    </a:blip>
                    <a:stretch>
                      <a:fillRect/>
                    </a:stretch>
                  </pic:blipFill>
                  <pic:spPr>
                    <a:xfrm>
                      <a:off x="0" y="0"/>
                      <a:ext cx="5581015" cy="2142490"/>
                    </a:xfrm>
                    <a:prstGeom prst="rect">
                      <a:avLst/>
                    </a:prstGeom>
                    <a:ln>
                      <a:solidFill>
                        <a:schemeClr val="tx1"/>
                      </a:solidFill>
                    </a:ln>
                  </pic:spPr>
                </pic:pic>
              </a:graphicData>
            </a:graphic>
          </wp:inline>
        </w:drawing>
      </w:r>
    </w:p>
    <w:p w14:paraId="776A6336" w14:textId="77777777" w:rsidR="00540712" w:rsidRPr="009A2040" w:rsidRDefault="00540712" w:rsidP="00540712">
      <w:pPr>
        <w:spacing w:before="240" w:after="240"/>
        <w:contextualSpacing/>
        <w:jc w:val="both"/>
        <w:rPr>
          <w:rFonts w:ascii="Palatino Linotype" w:eastAsiaTheme="minorEastAsia" w:hAnsi="Palatino Linotype" w:cs="Arial"/>
          <w:sz w:val="22"/>
          <w:szCs w:val="22"/>
          <w:lang w:val="es-ES_tradnl" w:eastAsia="es-ES"/>
        </w:rPr>
      </w:pPr>
    </w:p>
    <w:p w14:paraId="17A5A8AC" w14:textId="77777777" w:rsidR="002A0729" w:rsidRPr="009A204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9A2040">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9A2040">
        <w:rPr>
          <w:rFonts w:ascii="Palatino Linotype" w:hAnsi="Palatino Linotype"/>
          <w:lang w:val="es-ES_tradnl" w:eastAsia="es-ES"/>
        </w:rPr>
        <w:t>ón y</w:t>
      </w:r>
      <w:r w:rsidR="004A78E7" w:rsidRPr="009A2040">
        <w:rPr>
          <w:rFonts w:ascii="Palatino Linotype" w:hAnsi="Palatino Linotype"/>
          <w:lang w:val="es-ES_tradnl" w:eastAsia="es-ES"/>
        </w:rPr>
        <w:t xml:space="preserve"> al</w:t>
      </w:r>
      <w:r w:rsidRPr="009A2040">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14:paraId="494494EB" w14:textId="77777777" w:rsidR="002A0729" w:rsidRPr="009A2040"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711CB51" w14:textId="77777777" w:rsidR="002A0729" w:rsidRPr="009A2040"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9A2040">
        <w:rPr>
          <w:rFonts w:ascii="Palatino Linotype" w:eastAsia="Calibri" w:hAnsi="Palatino Linotype"/>
          <w:lang w:val="es-ES" w:eastAsia="es-ES"/>
        </w:rPr>
        <w:t xml:space="preserve">No sobra decir que, al actuar de esta forma, el </w:t>
      </w:r>
      <w:r w:rsidR="00F82FF0" w:rsidRPr="009A2040">
        <w:rPr>
          <w:rFonts w:ascii="Palatino Linotype" w:eastAsia="Calibri" w:hAnsi="Palatino Linotype"/>
          <w:b/>
          <w:lang w:val="es-ES" w:eastAsia="es-ES"/>
        </w:rPr>
        <w:t>SUJETO OBLIGADO</w:t>
      </w:r>
      <w:r w:rsidR="00F82FF0" w:rsidRPr="009A2040">
        <w:rPr>
          <w:rFonts w:ascii="Palatino Linotype" w:eastAsia="Calibri" w:hAnsi="Palatino Linotype"/>
          <w:lang w:val="es-ES" w:eastAsia="es-ES"/>
        </w:rPr>
        <w:t xml:space="preserve"> </w:t>
      </w:r>
      <w:r w:rsidRPr="009A2040">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9A2040">
        <w:rPr>
          <w:rFonts w:ascii="Palatino Linotype" w:eastAsia="Calibri" w:hAnsi="Palatino Linotype"/>
          <w:i/>
          <w:lang w:val="es-ES" w:eastAsia="es-ES"/>
        </w:rPr>
        <w:t xml:space="preserve">en el ámbito de sus atribuciones, </w:t>
      </w:r>
      <w:r w:rsidRPr="009A2040">
        <w:rPr>
          <w:rFonts w:ascii="Palatino Linotype" w:eastAsia="Calibri" w:hAnsi="Palatino Linotype"/>
          <w:b/>
          <w:i/>
          <w:lang w:val="es-ES" w:eastAsia="es-ES"/>
        </w:rPr>
        <w:t>de promover</w:t>
      </w:r>
      <w:r w:rsidRPr="009A2040">
        <w:rPr>
          <w:rFonts w:ascii="Palatino Linotype" w:eastAsia="Calibri" w:hAnsi="Palatino Linotype"/>
          <w:i/>
          <w:lang w:val="es-ES" w:eastAsia="es-ES"/>
        </w:rPr>
        <w:t xml:space="preserve">, </w:t>
      </w:r>
      <w:r w:rsidRPr="009A2040">
        <w:rPr>
          <w:rFonts w:ascii="Palatino Linotype" w:eastAsia="Calibri" w:hAnsi="Palatino Linotype"/>
          <w:b/>
          <w:i/>
          <w:lang w:val="es-ES" w:eastAsia="es-ES"/>
        </w:rPr>
        <w:t>respetar, proteger y</w:t>
      </w:r>
      <w:r w:rsidRPr="009A2040">
        <w:rPr>
          <w:rFonts w:ascii="Palatino Linotype" w:eastAsia="Calibri" w:hAnsi="Palatino Linotype"/>
          <w:i/>
          <w:lang w:val="es-ES" w:eastAsia="es-ES"/>
        </w:rPr>
        <w:t xml:space="preserve"> </w:t>
      </w:r>
      <w:r w:rsidRPr="009A2040">
        <w:rPr>
          <w:rFonts w:ascii="Palatino Linotype" w:eastAsia="Calibri" w:hAnsi="Palatino Linotype"/>
          <w:b/>
          <w:i/>
          <w:lang w:val="es-ES" w:eastAsia="es-ES"/>
        </w:rPr>
        <w:t>garantizar</w:t>
      </w:r>
      <w:r w:rsidRPr="009A2040">
        <w:rPr>
          <w:rFonts w:ascii="Palatino Linotype" w:eastAsia="Calibri" w:hAnsi="Palatino Linotype"/>
          <w:i/>
          <w:lang w:val="es-ES" w:eastAsia="es-ES"/>
        </w:rPr>
        <w:t xml:space="preserve"> los derechos humanos.</w:t>
      </w:r>
      <w:r w:rsidRPr="009A2040">
        <w:rPr>
          <w:rFonts w:ascii="Palatino Linotype" w:eastAsia="Calibri" w:hAnsi="Palatino Linotype"/>
          <w:lang w:val="es-ES" w:eastAsia="es-ES"/>
        </w:rPr>
        <w:t xml:space="preserve"> Por lo tanto, la falta de respuesta a una solicitud de acceso a la información constituye un incumplimiento del </w:t>
      </w:r>
      <w:r w:rsidR="00122620" w:rsidRPr="009A2040">
        <w:rPr>
          <w:rFonts w:ascii="Palatino Linotype" w:eastAsia="Calibri" w:hAnsi="Palatino Linotype"/>
          <w:b/>
          <w:lang w:val="es-ES" w:eastAsia="es-ES"/>
        </w:rPr>
        <w:t>SUJETO OBLIGADO</w:t>
      </w:r>
      <w:r w:rsidRPr="009A2040">
        <w:rPr>
          <w:rFonts w:ascii="Palatino Linotype" w:eastAsia="Calibri" w:hAnsi="Palatino Linotype"/>
          <w:lang w:val="es-ES" w:eastAsia="es-ES"/>
        </w:rPr>
        <w:t xml:space="preserve"> a su deber de garantizar el derecho, lo que constituye una vulneración al mismo y resulta. </w:t>
      </w:r>
    </w:p>
    <w:p w14:paraId="30B1DB5C" w14:textId="77777777" w:rsidR="002A0729" w:rsidRPr="009A2040" w:rsidRDefault="002A0729" w:rsidP="002A0729">
      <w:pPr>
        <w:spacing w:before="240"/>
        <w:contextualSpacing/>
        <w:jc w:val="both"/>
        <w:rPr>
          <w:rFonts w:ascii="Palatino Linotype" w:hAnsi="Palatino Linotype"/>
          <w:lang w:val="es-ES_tradnl" w:eastAsia="es-ES"/>
        </w:rPr>
      </w:pPr>
    </w:p>
    <w:p w14:paraId="323938B5" w14:textId="77777777" w:rsidR="002A0729" w:rsidRPr="009A2040"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9A2040">
        <w:rPr>
          <w:rFonts w:ascii="Palatino Linotype" w:hAnsi="Palatino Linotype"/>
          <w:lang w:val="es-ES_tradnl" w:eastAsia="es-ES"/>
        </w:rPr>
        <w:t xml:space="preserve">A su vez, la </w:t>
      </w:r>
      <w:r w:rsidRPr="009A2040">
        <w:rPr>
          <w:rFonts w:ascii="Palatino Linotype" w:hAnsi="Palatino Linotype"/>
          <w:b/>
          <w:lang w:val="es-ES_tradnl" w:eastAsia="es-ES"/>
        </w:rPr>
        <w:t xml:space="preserve">Ley de Transparencia y Acceso a la Información Pública del Estado de México y Municipios, </w:t>
      </w:r>
      <w:r w:rsidRPr="009A2040">
        <w:rPr>
          <w:rFonts w:ascii="Palatino Linotype" w:hAnsi="Palatino Linotype"/>
          <w:lang w:val="es-ES_tradnl" w:eastAsia="es-ES"/>
        </w:rPr>
        <w:t xml:space="preserve">cuyo objeto es establecer principios, bases </w:t>
      </w:r>
      <w:r w:rsidRPr="009A2040">
        <w:rPr>
          <w:rFonts w:ascii="Palatino Linotype" w:hAnsi="Palatino Linotype"/>
          <w:lang w:val="es-ES_tradnl" w:eastAsia="es-ES"/>
        </w:rPr>
        <w:lastRenderedPageBreak/>
        <w:t>generales y procedimientos para tutelar y garantizar la transparencia y el derecho humano de acceso a la información pública en posesión de los sujetos obligados; en su artículo 176</w:t>
      </w:r>
      <w:r w:rsidRPr="009A2040">
        <w:rPr>
          <w:rFonts w:ascii="Palatino Linotype" w:hAnsi="Palatino Linotype"/>
          <w:b/>
          <w:lang w:val="es-ES_tradnl" w:eastAsia="es-ES"/>
        </w:rPr>
        <w:t xml:space="preserve"> </w:t>
      </w:r>
      <w:r w:rsidRPr="009A2040">
        <w:rPr>
          <w:rFonts w:ascii="Palatino Linotype" w:hAnsi="Palatino Linotype"/>
          <w:lang w:val="es-ES_tradnl" w:eastAsia="es-ES"/>
        </w:rPr>
        <w:t xml:space="preserve">establece que </w:t>
      </w:r>
      <w:r w:rsidRPr="009A2040">
        <w:rPr>
          <w:rFonts w:ascii="Palatino Linotype" w:hAnsi="Palatino Linotype"/>
          <w:b/>
          <w:i/>
          <w:u w:val="single"/>
          <w:lang w:val="es-ES_tradnl" w:eastAsia="es-ES"/>
        </w:rPr>
        <w:t>el recurso de revisión es la garantía secundaria</w:t>
      </w:r>
      <w:r w:rsidRPr="009A2040">
        <w:rPr>
          <w:rFonts w:ascii="Palatino Linotype" w:hAnsi="Palatino Linotype"/>
          <w:b/>
          <w:i/>
          <w:lang w:val="es-ES_tradnl" w:eastAsia="es-ES"/>
        </w:rPr>
        <w:t xml:space="preserve"> mediante la cual se pretende reparar cualquier posible afectación al derecho de acceso a la información pública</w:t>
      </w:r>
      <w:r w:rsidRPr="009A2040">
        <w:rPr>
          <w:rFonts w:ascii="Palatino Linotype" w:hAnsi="Palatino Linotype"/>
          <w:b/>
          <w:lang w:val="es-ES_tradnl" w:eastAsia="es-ES"/>
        </w:rPr>
        <w:t>, s</w:t>
      </w:r>
      <w:r w:rsidRPr="009A2040">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8413AE3" w14:textId="77777777" w:rsidR="002A0729" w:rsidRPr="009A2040" w:rsidRDefault="002A0729" w:rsidP="002A0729">
      <w:pPr>
        <w:spacing w:before="240" w:after="240" w:line="360" w:lineRule="auto"/>
        <w:contextualSpacing/>
        <w:jc w:val="both"/>
        <w:rPr>
          <w:rFonts w:ascii="Palatino Linotype" w:hAnsi="Palatino Linotype"/>
          <w:lang w:val="es-ES_tradnl" w:eastAsia="es-ES"/>
        </w:rPr>
      </w:pPr>
    </w:p>
    <w:p w14:paraId="597D0D13" w14:textId="77777777" w:rsidR="002A0729" w:rsidRPr="009A2040"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9A2040">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2D6B8059" w14:textId="77777777" w:rsidR="002A0729" w:rsidRPr="009A2040" w:rsidRDefault="002A0729" w:rsidP="002A0729">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9A2040" w:rsidRDefault="00F82FF0" w:rsidP="00F82FF0">
      <w:pPr>
        <w:ind w:left="567" w:right="567"/>
        <w:jc w:val="both"/>
        <w:rPr>
          <w:rFonts w:ascii="Palatino Linotype" w:hAnsi="Palatino Linotype"/>
          <w:i/>
          <w:sz w:val="22"/>
          <w:szCs w:val="22"/>
        </w:rPr>
      </w:pPr>
      <w:r w:rsidRPr="009A2040">
        <w:rPr>
          <w:rFonts w:ascii="Palatino Linotype" w:hAnsi="Palatino Linotype"/>
          <w:i/>
          <w:sz w:val="22"/>
          <w:szCs w:val="22"/>
        </w:rPr>
        <w:t>“</w:t>
      </w:r>
      <w:r w:rsidRPr="009A2040">
        <w:rPr>
          <w:rFonts w:ascii="Palatino Linotype" w:hAnsi="Palatino Linotype"/>
          <w:b/>
          <w:i/>
          <w:sz w:val="22"/>
          <w:szCs w:val="22"/>
        </w:rPr>
        <w:t>Artículo 53.</w:t>
      </w:r>
      <w:r w:rsidRPr="009A2040">
        <w:rPr>
          <w:rFonts w:ascii="Palatino Linotype" w:hAnsi="Palatino Linotype"/>
          <w:i/>
          <w:sz w:val="22"/>
          <w:szCs w:val="22"/>
        </w:rPr>
        <w:t xml:space="preserve"> Las Unidades de Transparencia tendrán las siguientes funciones:</w:t>
      </w:r>
    </w:p>
    <w:p w14:paraId="5C1D2AFC" w14:textId="77777777" w:rsidR="002A0729" w:rsidRPr="009A2040" w:rsidRDefault="00F82FF0" w:rsidP="00F82FF0">
      <w:pPr>
        <w:ind w:left="567" w:right="567"/>
        <w:jc w:val="both"/>
        <w:rPr>
          <w:rFonts w:ascii="Palatino Linotype" w:eastAsiaTheme="minorEastAsia" w:hAnsi="Palatino Linotype"/>
          <w:i/>
          <w:sz w:val="22"/>
          <w:szCs w:val="22"/>
          <w:lang w:eastAsia="es-ES"/>
        </w:rPr>
      </w:pPr>
      <w:r w:rsidRPr="009A2040">
        <w:rPr>
          <w:rFonts w:ascii="Palatino Linotype" w:eastAsiaTheme="minorEastAsia" w:hAnsi="Palatino Linotype"/>
          <w:i/>
          <w:sz w:val="22"/>
          <w:szCs w:val="22"/>
          <w:lang w:eastAsia="es-ES"/>
        </w:rPr>
        <w:t>(…)</w:t>
      </w:r>
    </w:p>
    <w:p w14:paraId="6606EE12" w14:textId="77777777" w:rsidR="00F82FF0" w:rsidRPr="009A2040" w:rsidRDefault="00F82FF0" w:rsidP="00F82FF0">
      <w:pPr>
        <w:ind w:left="567" w:right="567"/>
        <w:jc w:val="both"/>
        <w:rPr>
          <w:rFonts w:ascii="Palatino Linotype" w:hAnsi="Palatino Linotype"/>
          <w:i/>
          <w:sz w:val="22"/>
          <w:szCs w:val="22"/>
        </w:rPr>
      </w:pPr>
      <w:r w:rsidRPr="009A2040">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32E8114A" w14:textId="77777777" w:rsidR="00F82FF0" w:rsidRPr="009A2040" w:rsidRDefault="00F82FF0" w:rsidP="00F82FF0">
      <w:pPr>
        <w:ind w:left="567" w:right="567"/>
        <w:jc w:val="both"/>
        <w:rPr>
          <w:rFonts w:ascii="Palatino Linotype" w:eastAsiaTheme="minorEastAsia" w:hAnsi="Palatino Linotype"/>
          <w:i/>
          <w:sz w:val="22"/>
          <w:szCs w:val="22"/>
          <w:lang w:eastAsia="es-ES"/>
        </w:rPr>
      </w:pPr>
      <w:r w:rsidRPr="009A2040">
        <w:rPr>
          <w:rFonts w:ascii="Palatino Linotype" w:eastAsiaTheme="minorEastAsia" w:hAnsi="Palatino Linotype"/>
          <w:i/>
          <w:sz w:val="22"/>
          <w:szCs w:val="22"/>
          <w:lang w:eastAsia="es-ES"/>
        </w:rPr>
        <w:t xml:space="preserve">(…)” </w:t>
      </w:r>
    </w:p>
    <w:p w14:paraId="0BEC1B2E" w14:textId="77777777" w:rsidR="00F82FF0" w:rsidRPr="009A2040" w:rsidRDefault="00F82FF0" w:rsidP="00F82FF0">
      <w:pPr>
        <w:ind w:left="567" w:right="567"/>
        <w:jc w:val="both"/>
        <w:rPr>
          <w:rFonts w:ascii="Palatino Linotype" w:eastAsiaTheme="minorEastAsia" w:hAnsi="Palatino Linotype"/>
          <w:i/>
          <w:sz w:val="22"/>
          <w:szCs w:val="22"/>
          <w:lang w:eastAsia="es-ES"/>
        </w:rPr>
      </w:pPr>
    </w:p>
    <w:p w14:paraId="7BDB5846" w14:textId="77777777" w:rsidR="00F82FF0" w:rsidRPr="009A2040" w:rsidRDefault="00AD05E2" w:rsidP="00F82FF0">
      <w:pPr>
        <w:ind w:left="567" w:right="567"/>
        <w:jc w:val="both"/>
        <w:rPr>
          <w:rFonts w:ascii="Palatino Linotype" w:eastAsiaTheme="minorEastAsia" w:hAnsi="Palatino Linotype"/>
          <w:b/>
          <w:i/>
          <w:sz w:val="22"/>
          <w:szCs w:val="22"/>
          <w:lang w:eastAsia="es-ES"/>
        </w:rPr>
      </w:pPr>
      <w:r w:rsidRPr="009A2040">
        <w:rPr>
          <w:rFonts w:ascii="Palatino Linotype" w:eastAsiaTheme="minorEastAsia" w:hAnsi="Palatino Linotype"/>
          <w:b/>
          <w:i/>
          <w:sz w:val="22"/>
          <w:szCs w:val="22"/>
          <w:lang w:eastAsia="es-ES"/>
        </w:rPr>
        <w:t>(</w:t>
      </w:r>
      <w:r w:rsidR="00F82FF0" w:rsidRPr="009A2040">
        <w:rPr>
          <w:rFonts w:ascii="Palatino Linotype" w:eastAsiaTheme="minorEastAsia" w:hAnsi="Palatino Linotype"/>
          <w:b/>
          <w:i/>
          <w:sz w:val="22"/>
          <w:szCs w:val="22"/>
          <w:lang w:eastAsia="es-ES"/>
        </w:rPr>
        <w:t>Énfasis Añadido</w:t>
      </w:r>
      <w:r w:rsidRPr="009A2040">
        <w:rPr>
          <w:rFonts w:ascii="Palatino Linotype" w:eastAsiaTheme="minorEastAsia" w:hAnsi="Palatino Linotype"/>
          <w:b/>
          <w:i/>
          <w:sz w:val="22"/>
          <w:szCs w:val="22"/>
          <w:lang w:eastAsia="es-ES"/>
        </w:rPr>
        <w:t>)</w:t>
      </w:r>
    </w:p>
    <w:p w14:paraId="28D667D9" w14:textId="77777777" w:rsidR="002A0729" w:rsidRPr="009A2040" w:rsidRDefault="002A0729" w:rsidP="002A0729">
      <w:pPr>
        <w:spacing w:before="240" w:after="240" w:line="360" w:lineRule="auto"/>
        <w:contextualSpacing/>
        <w:jc w:val="both"/>
        <w:rPr>
          <w:rFonts w:ascii="Palatino Linotype" w:eastAsia="Calibri" w:hAnsi="Palatino Linotype"/>
          <w:lang w:val="es-ES_tradnl" w:eastAsia="es-ES"/>
        </w:rPr>
      </w:pPr>
    </w:p>
    <w:p w14:paraId="445AB165" w14:textId="77777777" w:rsidR="002A0729" w:rsidRPr="009A2040"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9A2040">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9A2040">
        <w:rPr>
          <w:rFonts w:ascii="Palatino Linotype" w:eastAsia="Calibri" w:hAnsi="Palatino Linotype"/>
          <w:b/>
          <w:lang w:val="es-ES_tradnl" w:eastAsia="es-ES"/>
        </w:rPr>
        <w:t>fundadas y procedentes</w:t>
      </w:r>
      <w:r w:rsidRPr="009A2040">
        <w:rPr>
          <w:rFonts w:ascii="Palatino Linotype" w:eastAsia="Calibri" w:hAnsi="Palatino Linotype"/>
          <w:lang w:val="es-ES_tradnl" w:eastAsia="es-ES"/>
        </w:rPr>
        <w:t xml:space="preserve">, debido a que el </w:t>
      </w:r>
      <w:r w:rsidRPr="009A2040">
        <w:rPr>
          <w:rFonts w:ascii="Palatino Linotype" w:eastAsia="Calibri" w:hAnsi="Palatino Linotype"/>
          <w:b/>
          <w:lang w:val="es-ES_tradnl" w:eastAsia="es-ES"/>
        </w:rPr>
        <w:t>SUJETO OBLIGADO</w:t>
      </w:r>
      <w:r w:rsidRPr="009A2040">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w:t>
      </w:r>
      <w:r w:rsidRPr="009A2040">
        <w:rPr>
          <w:rFonts w:ascii="Palatino Linotype" w:eastAsia="Calibri" w:hAnsi="Palatino Linotype"/>
          <w:lang w:val="es-ES_tradnl" w:eastAsia="es-ES"/>
        </w:rPr>
        <w:lastRenderedPageBreak/>
        <w:t xml:space="preserve">explicaciones, es decir, no fundó ni motivó su omisión, su falta de actuación en relación a sus obligaciones de garantizar el acceso a la información pública. </w:t>
      </w:r>
    </w:p>
    <w:p w14:paraId="6654470E" w14:textId="77777777" w:rsidR="002A0729" w:rsidRPr="009A2040" w:rsidRDefault="002A0729" w:rsidP="002A0729">
      <w:pPr>
        <w:contextualSpacing/>
        <w:rPr>
          <w:rFonts w:ascii="Palatino Linotype" w:eastAsia="Calibri" w:hAnsi="Palatino Linotype"/>
          <w:lang w:val="es-ES" w:eastAsia="es-ES"/>
        </w:rPr>
      </w:pPr>
    </w:p>
    <w:p w14:paraId="4A36DC58" w14:textId="77777777" w:rsidR="002A0729" w:rsidRPr="009A2040"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9A2040">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9A2040">
        <w:rPr>
          <w:rFonts w:ascii="Palatino Linotype" w:eastAsia="Calibri" w:hAnsi="Palatino Linotype"/>
          <w:b/>
          <w:lang w:val="es-ES" w:eastAsia="es-ES"/>
        </w:rPr>
        <w:t>SUJETO OBLIGADO</w:t>
      </w:r>
      <w:r w:rsidRPr="009A2040">
        <w:rPr>
          <w:rFonts w:ascii="Palatino Linotype" w:eastAsia="Calibri" w:hAnsi="Palatino Linotype"/>
          <w:lang w:val="es-ES" w:eastAsia="es-ES"/>
        </w:rPr>
        <w:t xml:space="preserve">, cumple con su alto deber de repararlo ordenando, en consecuencia, que el </w:t>
      </w:r>
      <w:r w:rsidR="00F82FF0" w:rsidRPr="009A2040">
        <w:rPr>
          <w:rFonts w:ascii="Palatino Linotype" w:eastAsia="Calibri" w:hAnsi="Palatino Linotype"/>
          <w:b/>
          <w:lang w:val="es-ES" w:eastAsia="es-ES"/>
        </w:rPr>
        <w:t>SUJETO OBLIGADO</w:t>
      </w:r>
      <w:r w:rsidR="00F82FF0" w:rsidRPr="009A2040">
        <w:rPr>
          <w:rFonts w:ascii="Palatino Linotype" w:eastAsia="Calibri" w:hAnsi="Palatino Linotype"/>
          <w:lang w:val="es-ES" w:eastAsia="es-ES"/>
        </w:rPr>
        <w:t xml:space="preserve"> </w:t>
      </w:r>
      <w:r w:rsidRPr="009A2040">
        <w:rPr>
          <w:rFonts w:ascii="Palatino Linotype" w:eastAsia="Calibri" w:hAnsi="Palatino Linotype"/>
          <w:lang w:val="es-ES" w:eastAsia="es-ES"/>
        </w:rPr>
        <w:t xml:space="preserve">responda a la solicitud de acceso a la información pública. </w:t>
      </w:r>
    </w:p>
    <w:p w14:paraId="35B00A44" w14:textId="77777777" w:rsidR="002A0729" w:rsidRPr="009A2040"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2" w:name="_Toc71234381"/>
      <w:bookmarkStart w:id="33" w:name="_Toc86251416"/>
      <w:r w:rsidRPr="009A2040">
        <w:rPr>
          <w:rFonts w:ascii="Palatino Linotype" w:hAnsi="Palatino Linotype" w:cstheme="majorBidi"/>
          <w:b/>
          <w:szCs w:val="32"/>
        </w:rPr>
        <w:t>Sobre la respuesta que se emita a la solicitud.</w:t>
      </w:r>
      <w:bookmarkEnd w:id="28"/>
      <w:bookmarkEnd w:id="32"/>
      <w:bookmarkEnd w:id="33"/>
    </w:p>
    <w:p w14:paraId="3D869491" w14:textId="77777777" w:rsidR="002A0729" w:rsidRPr="009A2040" w:rsidRDefault="002A0729" w:rsidP="002A0729">
      <w:pPr>
        <w:spacing w:line="360" w:lineRule="auto"/>
        <w:ind w:right="49"/>
        <w:contextualSpacing/>
        <w:jc w:val="both"/>
        <w:rPr>
          <w:rFonts w:ascii="Palatino Linotype" w:hAnsi="Palatino Linotype" w:cs="Arial"/>
          <w:b/>
          <w:lang w:val="es-ES_tradnl" w:eastAsia="es-ES"/>
        </w:rPr>
      </w:pPr>
    </w:p>
    <w:p w14:paraId="6EFE4B8D" w14:textId="77777777" w:rsidR="002A0729" w:rsidRPr="009A2040"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9A2040">
        <w:rPr>
          <w:rFonts w:ascii="Palatino Linotype" w:hAnsi="Palatino Linotype" w:cs="Arial"/>
          <w:lang w:val="es-ES_tradnl" w:eastAsia="es-ES"/>
        </w:rPr>
        <w:t xml:space="preserve">En cumplimiento a esta resolución, el </w:t>
      </w:r>
      <w:r w:rsidRPr="009A2040">
        <w:rPr>
          <w:rFonts w:ascii="Palatino Linotype" w:hAnsi="Palatino Linotype" w:cs="Arial"/>
          <w:b/>
          <w:lang w:val="es-ES_tradnl" w:eastAsia="es-ES"/>
        </w:rPr>
        <w:t>SUJETO OBLIGADO</w:t>
      </w:r>
      <w:r w:rsidRPr="009A2040">
        <w:rPr>
          <w:rFonts w:ascii="Palatino Linotype" w:hAnsi="Palatino Linotype" w:cs="Arial"/>
          <w:lang w:val="es-ES_tradnl" w:eastAsia="es-ES"/>
        </w:rPr>
        <w:t xml:space="preserve"> deberá dar atención </w:t>
      </w:r>
      <w:r w:rsidRPr="009A2040">
        <w:rPr>
          <w:rFonts w:ascii="Palatino Linotype" w:eastAsiaTheme="minorEastAsia" w:hAnsi="Palatino Linotype" w:cs="Arial"/>
          <w:lang w:val="es-ES_tradnl" w:eastAsia="es-ES"/>
        </w:rPr>
        <w:t>a la solicitud de información, sin que sea materia de este recurso</w:t>
      </w:r>
      <w:r w:rsidRPr="009A2040">
        <w:rPr>
          <w:rFonts w:ascii="Palatino Linotype" w:eastAsiaTheme="minorEastAsia" w:hAnsi="Palatino Linotype" w:cs="Arial"/>
          <w:b/>
          <w:lang w:val="es-ES_tradnl" w:eastAsia="es-ES"/>
        </w:rPr>
        <w:t xml:space="preserve"> </w:t>
      </w:r>
      <w:r w:rsidRPr="009A2040">
        <w:rPr>
          <w:rFonts w:ascii="Palatino Linotype" w:eastAsiaTheme="minorEastAsia" w:hAnsi="Palatino Linotype" w:cs="Arial"/>
          <w:lang w:val="es-ES_tradnl" w:eastAsia="es-ES"/>
        </w:rPr>
        <w:t>analizar o</w:t>
      </w:r>
      <w:r w:rsidRPr="009A2040">
        <w:rPr>
          <w:rFonts w:ascii="Palatino Linotype" w:eastAsiaTheme="minorEastAsia" w:hAnsi="Palatino Linotype" w:cs="Arial"/>
          <w:b/>
          <w:lang w:val="es-ES_tradnl" w:eastAsia="es-ES"/>
        </w:rPr>
        <w:t xml:space="preserve"> </w:t>
      </w:r>
      <w:r w:rsidRPr="009A2040">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CA54800" w14:textId="77777777" w:rsidR="00F82FF0" w:rsidRPr="009A2040" w:rsidRDefault="00F82FF0" w:rsidP="00F82FF0">
      <w:pPr>
        <w:spacing w:line="360" w:lineRule="auto"/>
        <w:ind w:right="49"/>
        <w:contextualSpacing/>
        <w:jc w:val="both"/>
        <w:rPr>
          <w:rFonts w:ascii="Palatino Linotype" w:hAnsi="Palatino Linotype" w:cs="Arial"/>
          <w:b/>
          <w:lang w:val="es-ES_tradnl" w:eastAsia="es-ES"/>
        </w:rPr>
      </w:pPr>
    </w:p>
    <w:p w14:paraId="5BC7F181" w14:textId="77777777" w:rsidR="002A0729" w:rsidRPr="009A2040"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9A2040">
        <w:rPr>
          <w:rFonts w:ascii="Palatino Linotype" w:eastAsiaTheme="minorEastAsia" w:hAnsi="Palatino Linotype" w:cs="Arial"/>
          <w:lang w:val="es-ES_tradnl" w:eastAsia="es-ES"/>
        </w:rPr>
        <w:t xml:space="preserve">En este caso, el </w:t>
      </w:r>
      <w:r w:rsidR="00F82FF0" w:rsidRPr="009A2040">
        <w:rPr>
          <w:rFonts w:ascii="Palatino Linotype" w:eastAsiaTheme="minorEastAsia" w:hAnsi="Palatino Linotype" w:cs="Arial"/>
          <w:b/>
          <w:lang w:val="es-ES_tradnl" w:eastAsia="es-ES"/>
        </w:rPr>
        <w:t>SUJETO OBLIGADO</w:t>
      </w:r>
      <w:r w:rsidR="00F82FF0" w:rsidRPr="009A2040">
        <w:rPr>
          <w:rFonts w:ascii="Palatino Linotype" w:eastAsiaTheme="minorEastAsia" w:hAnsi="Palatino Linotype" w:cs="Arial"/>
          <w:lang w:val="es-ES_tradnl" w:eastAsia="es-ES"/>
        </w:rPr>
        <w:t xml:space="preserve"> </w:t>
      </w:r>
      <w:r w:rsidRPr="009A2040">
        <w:rPr>
          <w:rFonts w:ascii="Palatino Linotype" w:eastAsiaTheme="minorEastAsia" w:hAnsi="Palatino Linotype" w:cs="Arial"/>
          <w:lang w:val="es-ES_tradnl" w:eastAsia="es-ES"/>
        </w:rPr>
        <w:t xml:space="preserve">deberá de sustanciar todo el procedimiento de acceso a la información pública verificando si la información que </w:t>
      </w:r>
      <w:r w:rsidRPr="009A2040">
        <w:rPr>
          <w:rFonts w:ascii="Palatino Linotype" w:eastAsiaTheme="minorEastAsia" w:hAnsi="Palatino Linotype" w:cs="Arial"/>
          <w:lang w:val="es-ES_tradnl" w:eastAsia="es-ES"/>
        </w:rPr>
        <w:lastRenderedPageBreak/>
        <w:t>le ha sido requerida corresponde al ejercicio de sus facultades, competencias o funciones.</w:t>
      </w:r>
    </w:p>
    <w:p w14:paraId="2088C2F9" w14:textId="77777777" w:rsidR="00AB3051" w:rsidRPr="009A2040" w:rsidRDefault="00AB3051" w:rsidP="00AB3051">
      <w:pPr>
        <w:spacing w:line="360" w:lineRule="auto"/>
        <w:ind w:right="49"/>
        <w:contextualSpacing/>
        <w:jc w:val="both"/>
        <w:rPr>
          <w:rFonts w:ascii="Palatino Linotype" w:hAnsi="Palatino Linotype" w:cs="Arial"/>
          <w:b/>
          <w:lang w:val="es-ES_tradnl" w:eastAsia="es-ES"/>
        </w:rPr>
      </w:pPr>
    </w:p>
    <w:p w14:paraId="39AC8D85" w14:textId="562E65D7" w:rsidR="002A0729" w:rsidRPr="009A204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9A2040">
        <w:rPr>
          <w:rFonts w:ascii="Palatino Linotype" w:eastAsiaTheme="minorEastAsia" w:hAnsi="Palatino Linotype" w:cs="Arial"/>
          <w:lang w:val="es-ES_tradnl" w:eastAsia="es-ES"/>
        </w:rPr>
        <w:t>Si dentro de las facultades, atribuciones y competencias no se encuentra  la de poseer la información requerida, deberá hacerlo del conocimiento de</w:t>
      </w:r>
      <w:r w:rsidR="001835CF" w:rsidRPr="009A2040">
        <w:rPr>
          <w:rFonts w:ascii="Palatino Linotype" w:eastAsiaTheme="minorEastAsia" w:hAnsi="Palatino Linotype" w:cs="Arial"/>
          <w:lang w:val="es-ES_tradnl" w:eastAsia="es-ES"/>
        </w:rPr>
        <w:t xml:space="preserve"> </w:t>
      </w:r>
      <w:r w:rsidRPr="009A2040">
        <w:rPr>
          <w:rFonts w:ascii="Palatino Linotype" w:eastAsiaTheme="minorEastAsia" w:hAnsi="Palatino Linotype" w:cs="Arial"/>
          <w:lang w:val="es-ES_tradnl" w:eastAsia="es-ES"/>
        </w:rPr>
        <w:t>l</w:t>
      </w:r>
      <w:r w:rsidR="001835CF" w:rsidRPr="009A2040">
        <w:rPr>
          <w:rFonts w:ascii="Palatino Linotype" w:eastAsiaTheme="minorEastAsia" w:hAnsi="Palatino Linotype" w:cs="Arial"/>
          <w:lang w:val="es-ES_tradnl" w:eastAsia="es-ES"/>
        </w:rPr>
        <w:t>a</w:t>
      </w:r>
      <w:r w:rsidRPr="009A2040">
        <w:rPr>
          <w:rFonts w:ascii="Palatino Linotype" w:eastAsiaTheme="minorEastAsia" w:hAnsi="Palatino Linotype" w:cs="Arial"/>
          <w:lang w:val="es-ES_tradnl" w:eastAsia="es-ES"/>
        </w:rPr>
        <w:t xml:space="preserve"> </w:t>
      </w:r>
      <w:r w:rsidR="001835CF" w:rsidRPr="009A2040">
        <w:rPr>
          <w:rFonts w:ascii="Palatino Linotype" w:eastAsiaTheme="minorEastAsia" w:hAnsi="Palatino Linotype" w:cs="Arial"/>
          <w:lang w:val="es-ES_tradnl" w:eastAsia="es-ES"/>
        </w:rPr>
        <w:t>P</w:t>
      </w:r>
      <w:r w:rsidRPr="009A2040">
        <w:rPr>
          <w:rFonts w:ascii="Palatino Linotype" w:eastAsiaTheme="minorEastAsia" w:hAnsi="Palatino Linotype" w:cs="Arial"/>
          <w:lang w:val="es-ES_tradnl" w:eastAsia="es-ES"/>
        </w:rPr>
        <w:t xml:space="preserve">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BBDF099" w14:textId="77777777" w:rsidR="002A0729" w:rsidRPr="009A2040"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0C3E9C9" w14:textId="77777777" w:rsidR="002A0729" w:rsidRPr="009A2040"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9A2040">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66EC9371" w14:textId="77777777" w:rsidR="002A0729" w:rsidRPr="009A2040" w:rsidRDefault="002A0729" w:rsidP="002A0729">
      <w:pPr>
        <w:contextualSpacing/>
        <w:rPr>
          <w:rFonts w:ascii="Palatino Linotype" w:eastAsiaTheme="minorEastAsia" w:hAnsi="Palatino Linotype" w:cs="Arial"/>
          <w:lang w:val="es-ES_tradnl" w:eastAsia="es-ES"/>
        </w:rPr>
      </w:pPr>
    </w:p>
    <w:p w14:paraId="1CE14493" w14:textId="77777777" w:rsidR="002A0729" w:rsidRPr="009A2040"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9A2040">
        <w:rPr>
          <w:rFonts w:ascii="Palatino Linotype" w:eastAsiaTheme="minorEastAsia" w:hAnsi="Palatino Linotype" w:cs="Arial"/>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w:t>
      </w:r>
      <w:r w:rsidRPr="009A2040">
        <w:rPr>
          <w:rFonts w:ascii="Palatino Linotype" w:eastAsiaTheme="minorEastAsia" w:hAnsi="Palatino Linotype" w:cs="Arial"/>
          <w:lang w:val="es-ES_tradnl" w:eastAsia="es-ES"/>
        </w:rPr>
        <w:lastRenderedPageBreak/>
        <w:t>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sidRPr="009A2040">
        <w:rPr>
          <w:rFonts w:ascii="Palatino Linotype" w:eastAsiaTheme="minorEastAsia" w:hAnsi="Palatino Linotype" w:cs="Arial"/>
          <w:lang w:val="es-ES_tradnl" w:eastAsia="es-ES"/>
        </w:rPr>
        <w:t>arencia comunes pero que sí</w:t>
      </w:r>
      <w:r w:rsidRPr="009A2040">
        <w:rPr>
          <w:rFonts w:ascii="Palatino Linotype" w:eastAsiaTheme="minorEastAsia" w:hAnsi="Palatino Linotype" w:cs="Arial"/>
          <w:lang w:val="es-ES_tradnl" w:eastAsia="es-ES"/>
        </w:rPr>
        <w:t xml:space="preserve"> forma parte del marco normativo aplicable.</w:t>
      </w:r>
    </w:p>
    <w:p w14:paraId="09106BCF" w14:textId="77777777" w:rsidR="002A0729" w:rsidRPr="009A2040" w:rsidRDefault="002A0729" w:rsidP="002A0729">
      <w:pPr>
        <w:contextualSpacing/>
        <w:rPr>
          <w:rFonts w:ascii="Palatino Linotype" w:hAnsi="Palatino Linotype" w:cs="Arial"/>
          <w:lang w:val="es-ES_tradnl" w:eastAsia="es-ES"/>
        </w:rPr>
      </w:pPr>
    </w:p>
    <w:p w14:paraId="5604A4B6" w14:textId="77777777" w:rsidR="002A0729" w:rsidRPr="009A2040"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9A2040">
        <w:rPr>
          <w:rFonts w:ascii="Palatino Linotype" w:hAnsi="Palatino Linotype" w:cs="Arial"/>
          <w:lang w:val="es-ES_tradnl" w:eastAsia="es-ES"/>
        </w:rPr>
        <w:t xml:space="preserve">Es importante también señalar que, la respuesta que dará en cumplimiento a la presente resolución, </w:t>
      </w:r>
      <w:r w:rsidRPr="009A2040">
        <w:rPr>
          <w:rFonts w:ascii="Palatino Linotype" w:hAnsi="Palatino Linotype" w:cs="Arial"/>
          <w:b/>
          <w:lang w:val="es-ES_tradnl" w:eastAsia="es-ES"/>
        </w:rPr>
        <w:t>deberá ajustarse a lo dispuesto a los criterios y precedentes que este Órgano Garante ha resuelto y aprobado,</w:t>
      </w:r>
      <w:r w:rsidRPr="009A2040">
        <w:rPr>
          <w:rFonts w:ascii="Palatino Linotype" w:hAnsi="Palatino Linotype" w:cs="Arial"/>
          <w:lang w:val="es-ES_tradnl" w:eastAsia="es-ES"/>
        </w:rPr>
        <w:t xml:space="preserve"> es decir, por lo que constituye una alta responsabilidad del </w:t>
      </w:r>
      <w:r w:rsidRPr="009A2040">
        <w:rPr>
          <w:rFonts w:ascii="Palatino Linotype" w:hAnsi="Palatino Linotype" w:cs="Arial"/>
          <w:b/>
          <w:lang w:val="es-ES_tradnl" w:eastAsia="es-ES"/>
        </w:rPr>
        <w:t>SUJETO OBLIGADO</w:t>
      </w:r>
      <w:r w:rsidRPr="009A2040">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0B2FC305" w14:textId="77777777" w:rsidR="002A0729" w:rsidRPr="009A2040" w:rsidRDefault="002A0729" w:rsidP="002A0729">
      <w:pPr>
        <w:contextualSpacing/>
        <w:rPr>
          <w:rFonts w:ascii="Palatino Linotype" w:hAnsi="Palatino Linotype" w:cs="Arial"/>
          <w:lang w:val="es-ES_tradnl" w:eastAsia="es-ES"/>
        </w:rPr>
      </w:pPr>
    </w:p>
    <w:p w14:paraId="425955AE" w14:textId="77777777" w:rsidR="002A0729" w:rsidRPr="009A2040"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9A2040">
        <w:rPr>
          <w:rFonts w:ascii="Palatino Linotype" w:hAnsi="Palatino Linotype" w:cs="Arial"/>
          <w:lang w:val="es-ES_tradnl" w:eastAsia="es-ES"/>
        </w:rPr>
        <w:t xml:space="preserve">Por lo que tratándose del tema o temas que se requieran en las solicitudes, el </w:t>
      </w:r>
      <w:r w:rsidR="00122620" w:rsidRPr="009A2040">
        <w:rPr>
          <w:rFonts w:ascii="Palatino Linotype" w:hAnsi="Palatino Linotype" w:cs="Arial"/>
          <w:b/>
          <w:lang w:val="es-ES_tradnl" w:eastAsia="es-ES"/>
        </w:rPr>
        <w:t>SUJETO OBLIGADO</w:t>
      </w:r>
      <w:r w:rsidRPr="009A2040">
        <w:rPr>
          <w:rFonts w:ascii="Palatino Linotype" w:hAnsi="Palatino Linotype" w:cs="Arial"/>
          <w:lang w:val="es-ES_tradnl" w:eastAsia="es-ES"/>
        </w:rPr>
        <w:t xml:space="preserve"> deberá en todo momento ajustarse además de la normatividad aplicable a los asuntos, a las resoluciones aprobadas.</w:t>
      </w:r>
    </w:p>
    <w:p w14:paraId="7838DD42" w14:textId="77777777" w:rsidR="002A0729" w:rsidRPr="009A2040" w:rsidRDefault="002A0729" w:rsidP="002A0729">
      <w:pPr>
        <w:spacing w:line="360" w:lineRule="auto"/>
        <w:ind w:right="49"/>
        <w:contextualSpacing/>
        <w:jc w:val="both"/>
        <w:rPr>
          <w:rFonts w:ascii="Palatino Linotype" w:hAnsi="Palatino Linotype" w:cs="Arial"/>
          <w:lang w:val="es-ES_tradnl" w:eastAsia="es-ES"/>
        </w:rPr>
      </w:pPr>
    </w:p>
    <w:p w14:paraId="388D2024" w14:textId="77777777" w:rsidR="002A0729" w:rsidRPr="009A204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9A2040">
        <w:rPr>
          <w:rFonts w:ascii="Palatino Linotype" w:eastAsiaTheme="minorEastAsia" w:hAnsi="Palatino Linotype" w:cs="Arial"/>
          <w:lang w:val="es-ES" w:eastAsia="es-ES"/>
        </w:rPr>
        <w:t xml:space="preserve">En consecuencia, para responder a la solicitud de acceso a la información en cuestión el </w:t>
      </w:r>
      <w:r w:rsidR="00122620" w:rsidRPr="009A2040">
        <w:rPr>
          <w:rFonts w:ascii="Palatino Linotype" w:eastAsiaTheme="minorEastAsia" w:hAnsi="Palatino Linotype" w:cs="Arial"/>
          <w:b/>
          <w:lang w:val="es-ES" w:eastAsia="es-ES"/>
        </w:rPr>
        <w:t>SUJETO OBLIGADO</w:t>
      </w:r>
      <w:r w:rsidRPr="009A2040">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9A2040">
        <w:rPr>
          <w:rFonts w:ascii="Palatino Linotype" w:eastAsiaTheme="minorEastAsia" w:hAnsi="Palatino Linotype" w:cs="Arial"/>
          <w:lang w:val="es-ES" w:eastAsia="es-ES"/>
        </w:rPr>
        <w:lastRenderedPageBreak/>
        <w:t>áreas competentes</w:t>
      </w:r>
      <w:r w:rsidRPr="009A2040">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916E5F7" w14:textId="77777777" w:rsidR="002A0729" w:rsidRPr="009A2040"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E80E2E3" w14:textId="77777777" w:rsidR="002A0729" w:rsidRPr="009A204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9A2040">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18CF41B" w14:textId="77777777" w:rsidR="002A0729" w:rsidRPr="009A2040"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277DA140" w14:textId="77777777" w:rsidR="002A0729" w:rsidRPr="009A204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9A2040">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9A2040">
        <w:rPr>
          <w:rFonts w:ascii="Palatino Linotype" w:eastAsiaTheme="minorEastAsia" w:hAnsi="Palatino Linotype" w:cs="Arial"/>
          <w:b/>
          <w:lang w:val="es-ES" w:eastAsia="es-ES"/>
        </w:rPr>
        <w:t>SUJETO OBLIGADO</w:t>
      </w:r>
      <w:r w:rsidRPr="009A2040">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99FEE3E" w14:textId="77777777" w:rsidR="002A0729" w:rsidRPr="009A2040" w:rsidRDefault="002A0729" w:rsidP="002A0729">
      <w:pPr>
        <w:contextualSpacing/>
        <w:rPr>
          <w:rFonts w:ascii="Palatino Linotype" w:eastAsiaTheme="minorEastAsia" w:hAnsi="Palatino Linotype" w:cs="Arial"/>
          <w:lang w:val="es-ES" w:eastAsia="es-ES"/>
        </w:rPr>
      </w:pPr>
    </w:p>
    <w:p w14:paraId="278379C5" w14:textId="77777777" w:rsidR="002A0729" w:rsidRPr="009A204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9A2040">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9A2040">
        <w:rPr>
          <w:rFonts w:ascii="Palatino Linotype" w:eastAsiaTheme="minorEastAsia" w:hAnsi="Palatino Linotype" w:cs="Arial"/>
          <w:lang w:val="es-ES_tradnl" w:eastAsia="es-ES"/>
        </w:rPr>
        <w:t>19, dos</w:t>
      </w:r>
      <w:r w:rsidRPr="009A2040">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9E34BB6" w14:textId="77777777" w:rsidR="002A0729" w:rsidRPr="009A2040"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FDC7A75" w14:textId="77777777" w:rsidR="002A0729" w:rsidRPr="009A204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9A2040">
        <w:rPr>
          <w:rFonts w:ascii="Palatino Linotype" w:eastAsiaTheme="minorEastAsia" w:hAnsi="Palatino Linotype" w:cs="Arial"/>
          <w:i/>
          <w:sz w:val="22"/>
          <w:lang w:val="es-ES_tradnl" w:eastAsia="es-ES"/>
        </w:rPr>
        <w:t>“</w:t>
      </w:r>
      <w:r w:rsidRPr="009A2040">
        <w:rPr>
          <w:rFonts w:ascii="Palatino Linotype" w:eastAsiaTheme="minorEastAsia" w:hAnsi="Palatino Linotype" w:cs="Arial"/>
          <w:b/>
          <w:i/>
          <w:sz w:val="22"/>
          <w:lang w:val="es-ES_tradnl" w:eastAsia="es-ES"/>
        </w:rPr>
        <w:t>Artículo 19.</w:t>
      </w:r>
      <w:r w:rsidRPr="009A2040">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68529F5C" w14:textId="77777777" w:rsidR="002A0729" w:rsidRPr="009A204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44B889DA" w14:textId="77777777" w:rsidR="002A0729" w:rsidRPr="009A204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9A2040">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768D4C94" w14:textId="77777777" w:rsidR="002A0729" w:rsidRPr="009A204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25BFC88C" w14:textId="77777777" w:rsidR="002A0729" w:rsidRPr="009A204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9A2040">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97D6339" w14:textId="77777777" w:rsidR="00F82FF0" w:rsidRPr="009A2040" w:rsidRDefault="00F82FF0"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6A545CAB" w14:textId="77777777" w:rsidR="00F82FF0" w:rsidRPr="009A2040" w:rsidRDefault="00F82FF0" w:rsidP="00F82FF0">
      <w:pPr>
        <w:tabs>
          <w:tab w:val="left" w:pos="8080"/>
        </w:tabs>
        <w:ind w:left="567" w:right="567"/>
        <w:contextualSpacing/>
        <w:jc w:val="both"/>
        <w:rPr>
          <w:rFonts w:ascii="Palatino Linotype" w:eastAsiaTheme="minorEastAsia" w:hAnsi="Palatino Linotype" w:cs="Arial"/>
          <w:b/>
          <w:i/>
          <w:sz w:val="22"/>
          <w:lang w:val="es-ES_tradnl" w:eastAsia="es-ES"/>
        </w:rPr>
      </w:pPr>
      <w:r w:rsidRPr="009A2040">
        <w:rPr>
          <w:rFonts w:ascii="Palatino Linotype" w:eastAsiaTheme="minorEastAsia" w:hAnsi="Palatino Linotype" w:cs="Arial"/>
          <w:b/>
          <w:i/>
          <w:sz w:val="22"/>
          <w:lang w:val="es-ES_tradnl" w:eastAsia="es-ES"/>
        </w:rPr>
        <w:t>(Énfasis Añadido)</w:t>
      </w:r>
    </w:p>
    <w:p w14:paraId="4173F997" w14:textId="77777777" w:rsidR="002A0729" w:rsidRPr="009A2040" w:rsidRDefault="002A0729" w:rsidP="002A0729">
      <w:pPr>
        <w:rPr>
          <w:rFonts w:ascii="Palatino Linotype" w:eastAsiaTheme="minorEastAsia" w:hAnsi="Palatino Linotype" w:cs="Arial"/>
          <w:lang w:val="es-ES_tradnl" w:eastAsia="es-ES"/>
        </w:rPr>
      </w:pPr>
    </w:p>
    <w:p w14:paraId="193AFE29" w14:textId="77777777" w:rsidR="002A0729" w:rsidRPr="009A204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9A2040">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07351861" w14:textId="77777777" w:rsidR="002A0729" w:rsidRPr="009A2040"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1AF4FE88" w14:textId="77777777" w:rsidR="002A0729" w:rsidRPr="009A2040"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9A2040">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43D57136" w14:textId="77777777" w:rsidR="002A0729" w:rsidRPr="009A2040"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9A2040">
        <w:rPr>
          <w:rFonts w:ascii="Palatino Linotype" w:eastAsiaTheme="minorEastAsia" w:hAnsi="Palatino Linotype" w:cs="Arial"/>
          <w:lang w:val="es-ES_tradnl" w:eastAsia="es-ES"/>
        </w:rPr>
        <w:t>De un acontecimiento de realización probable, la Cuenta Pública correspondiente a un ejercicio fiscal en curso; o</w:t>
      </w:r>
    </w:p>
    <w:p w14:paraId="6E64FB3B" w14:textId="77777777" w:rsidR="002A0729" w:rsidRPr="009A2040"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9A2040">
        <w:rPr>
          <w:rFonts w:ascii="Palatino Linotype" w:eastAsiaTheme="minorEastAsia" w:hAnsi="Palatino Linotype" w:cs="Arial"/>
          <w:lang w:val="es-ES_tradnl" w:eastAsia="es-ES"/>
        </w:rPr>
        <w:t>Una facultad potestativa, la firma de convenio de colaboración.</w:t>
      </w:r>
    </w:p>
    <w:p w14:paraId="330705BD" w14:textId="77777777" w:rsidR="002A0729" w:rsidRPr="009A2040"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2F73EE84" w14:textId="77777777" w:rsidR="002A0729" w:rsidRPr="009A204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9A2040">
        <w:rPr>
          <w:rFonts w:ascii="Palatino Linotype" w:eastAsiaTheme="minorEastAsia" w:hAnsi="Palatino Linotype" w:cs="Arial"/>
          <w:lang w:val="es-ES_tradnl" w:eastAsia="es-ES"/>
        </w:rPr>
        <w:t xml:space="preserve"> En estos casos, el </w:t>
      </w:r>
      <w:r w:rsidR="00542876" w:rsidRPr="009A2040">
        <w:rPr>
          <w:rFonts w:ascii="Palatino Linotype" w:eastAsiaTheme="minorEastAsia" w:hAnsi="Palatino Linotype" w:cs="Arial"/>
          <w:b/>
          <w:lang w:val="es-ES_tradnl" w:eastAsia="es-ES"/>
        </w:rPr>
        <w:t>SUJETO OBLIGADO</w:t>
      </w:r>
      <w:r w:rsidRPr="009A2040">
        <w:rPr>
          <w:rFonts w:ascii="Palatino Linotype" w:eastAsiaTheme="minorEastAsia" w:hAnsi="Palatino Linotype" w:cs="Arial"/>
          <w:lang w:val="es-ES_tradnl" w:eastAsia="es-ES"/>
        </w:rPr>
        <w:t xml:space="preserve">, al emitir su respuesta o cumplir con una resolución emitida por </w:t>
      </w:r>
      <w:r w:rsidR="00542876" w:rsidRPr="009A2040">
        <w:rPr>
          <w:rFonts w:ascii="Palatino Linotype" w:eastAsiaTheme="minorEastAsia" w:hAnsi="Palatino Linotype" w:cs="Arial"/>
          <w:lang w:val="es-ES_tradnl" w:eastAsia="es-ES"/>
        </w:rPr>
        <w:t>este</w:t>
      </w:r>
      <w:r w:rsidRPr="009A2040">
        <w:rPr>
          <w:rFonts w:ascii="Palatino Linotype" w:eastAsiaTheme="minorEastAsia" w:hAnsi="Palatino Linotype" w:cs="Arial"/>
          <w:lang w:val="es-ES_tradnl" w:eastAsia="es-ES"/>
        </w:rPr>
        <w:t xml:space="preserve"> </w:t>
      </w:r>
      <w:r w:rsidR="00542876" w:rsidRPr="009A2040">
        <w:rPr>
          <w:rFonts w:ascii="Palatino Linotype" w:eastAsiaTheme="minorEastAsia" w:hAnsi="Palatino Linotype" w:cs="Arial"/>
          <w:lang w:val="es-ES_tradnl" w:eastAsia="es-ES"/>
        </w:rPr>
        <w:t>Ó</w:t>
      </w:r>
      <w:r w:rsidRPr="009A2040">
        <w:rPr>
          <w:rFonts w:ascii="Palatino Linotype" w:eastAsiaTheme="minorEastAsia" w:hAnsi="Palatino Linotype" w:cs="Arial"/>
          <w:lang w:val="es-ES_tradnl" w:eastAsia="es-ES"/>
        </w:rPr>
        <w:t xml:space="preserve">rgano </w:t>
      </w:r>
      <w:r w:rsidR="00542876" w:rsidRPr="009A2040">
        <w:rPr>
          <w:rFonts w:ascii="Palatino Linotype" w:eastAsiaTheme="minorEastAsia" w:hAnsi="Palatino Linotype" w:cs="Arial"/>
          <w:lang w:val="es-ES_tradnl" w:eastAsia="es-ES"/>
        </w:rPr>
        <w:t>G</w:t>
      </w:r>
      <w:r w:rsidRPr="009A2040">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0D92030A" w14:textId="77777777" w:rsidR="002A0729" w:rsidRPr="009A2040"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58B5C3E" w14:textId="77777777" w:rsidR="002A0729" w:rsidRPr="009A204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9A2040">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3E5E868C" w14:textId="77777777" w:rsidR="002A0729" w:rsidRPr="009A2040" w:rsidRDefault="002A0729" w:rsidP="002A0729">
      <w:pPr>
        <w:ind w:left="720"/>
        <w:contextualSpacing/>
        <w:rPr>
          <w:rFonts w:ascii="Palatino Linotype" w:eastAsiaTheme="minorEastAsia" w:hAnsi="Palatino Linotype" w:cs="Arial"/>
          <w:lang w:val="es-ES_tradnl" w:eastAsia="es-ES"/>
        </w:rPr>
      </w:pPr>
    </w:p>
    <w:p w14:paraId="4B5C8266" w14:textId="77777777" w:rsidR="002A0729" w:rsidRPr="009A2040"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9A2040">
        <w:rPr>
          <w:rFonts w:ascii="Palatino Linotype" w:eastAsiaTheme="minorEastAsia" w:hAnsi="Palatino Linotype" w:cs="Arial"/>
          <w:lang w:val="es-ES_tradnl" w:eastAsia="es-ES"/>
        </w:rPr>
        <w:t xml:space="preserve">1.- Actos realizados sobre los cuales: </w:t>
      </w:r>
    </w:p>
    <w:p w14:paraId="37035F38" w14:textId="77777777" w:rsidR="002A0729" w:rsidRPr="009A2040"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9A2040">
        <w:rPr>
          <w:rFonts w:ascii="Palatino Linotype" w:eastAsiaTheme="minorEastAsia" w:hAnsi="Palatino Linotype" w:cs="Arial"/>
          <w:lang w:val="es-ES_tradnl" w:eastAsia="es-ES"/>
        </w:rPr>
        <w:t xml:space="preserve">No se generó, poseyó o administró el documento que registre la información solicitada; </w:t>
      </w:r>
    </w:p>
    <w:p w14:paraId="1768AADB" w14:textId="77777777" w:rsidR="002A0729" w:rsidRPr="009A2040"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9A2040">
        <w:rPr>
          <w:rFonts w:ascii="Palatino Linotype" w:eastAsiaTheme="minorEastAsia" w:hAnsi="Palatino Linotype" w:cs="Arial"/>
          <w:lang w:val="es-ES_tradnl" w:eastAsia="es-ES"/>
        </w:rPr>
        <w:t>b) Habiendo sido generada, poseída o administrada, no se cuenta con la información solicitada.</w:t>
      </w:r>
    </w:p>
    <w:p w14:paraId="3CCDAA5C" w14:textId="07427DF8" w:rsidR="002A0729" w:rsidRPr="009A2040" w:rsidRDefault="002A0729" w:rsidP="00AC1C64">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9A2040">
        <w:rPr>
          <w:rFonts w:ascii="Palatino Linotype" w:eastAsiaTheme="minorEastAsia" w:hAnsi="Palatino Linotype" w:cs="Arial"/>
          <w:lang w:val="es-ES_tradnl" w:eastAsia="es-ES"/>
        </w:rPr>
        <w:lastRenderedPageBreak/>
        <w:t xml:space="preserve">2.- El sujeto obligado fue omiso en el ejercicio de una facultad, competencia o atribución inexcusable. </w:t>
      </w:r>
    </w:p>
    <w:p w14:paraId="390D5D18" w14:textId="77777777" w:rsidR="002A0729" w:rsidRPr="009A204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9A2040">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0B93B1C" w14:textId="77777777" w:rsidR="002A0729" w:rsidRPr="009A2040" w:rsidRDefault="002A0729" w:rsidP="002A0729">
      <w:pPr>
        <w:contextualSpacing/>
        <w:rPr>
          <w:rFonts w:ascii="Palatino Linotype" w:eastAsiaTheme="minorEastAsia" w:hAnsi="Palatino Linotype" w:cs="Arial"/>
          <w:lang w:val="es-ES_tradnl" w:eastAsia="es-ES"/>
        </w:rPr>
      </w:pPr>
    </w:p>
    <w:p w14:paraId="6D1D6F65" w14:textId="77777777" w:rsidR="002A0729" w:rsidRPr="009A2040"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9A2040">
        <w:rPr>
          <w:rFonts w:ascii="Palatino Linotype" w:eastAsiaTheme="minorEastAsia" w:hAnsi="Palatino Linotype" w:cs="Arial"/>
          <w:lang w:val="es-ES_tradnl" w:eastAsia="es-ES"/>
        </w:rPr>
        <w:t xml:space="preserve">En cualquiera de los casos, imperativamente, el </w:t>
      </w:r>
      <w:r w:rsidR="00122620" w:rsidRPr="009A2040">
        <w:rPr>
          <w:rFonts w:ascii="Palatino Linotype" w:eastAsiaTheme="minorEastAsia" w:hAnsi="Palatino Linotype" w:cs="Arial"/>
          <w:b/>
          <w:lang w:val="es-ES_tradnl" w:eastAsia="es-ES"/>
        </w:rPr>
        <w:t>SUJETO OBLIGADO</w:t>
      </w:r>
      <w:r w:rsidRPr="009A2040">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00B638FD" w:rsidRPr="009A2040">
        <w:rPr>
          <w:rFonts w:ascii="Palatino Linotype" w:eastAsiaTheme="minorEastAsia" w:hAnsi="Palatino Linotype" w:cs="Arial"/>
          <w:lang w:val="es-ES_tradnl" w:eastAsia="es-ES"/>
        </w:rPr>
        <w:t>íntegra, parcial o clasificándose</w:t>
      </w:r>
      <w:r w:rsidRPr="009A2040">
        <w:rPr>
          <w:rFonts w:ascii="Palatino Linotype" w:eastAsiaTheme="minorEastAsia" w:hAnsi="Palatino Linotype" w:cs="Arial"/>
          <w:lang w:val="es-ES_tradnl" w:eastAsia="es-ES"/>
        </w:rPr>
        <w:t xml:space="preserve"> en su totalidad por los supuestos que se señalan en la sección siguiente o, en su defecto, </w:t>
      </w:r>
      <w:r w:rsidRPr="009A2040">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9A2040">
        <w:rPr>
          <w:rFonts w:ascii="Palatino Linotype" w:eastAsiaTheme="minorEastAsia" w:hAnsi="Palatino Linotype" w:cs="Arial"/>
          <w:lang w:val="es-ES_tradnl" w:eastAsia="es-ES"/>
        </w:rPr>
        <w:t>, pero emitiendo una respuesta.</w:t>
      </w:r>
    </w:p>
    <w:p w14:paraId="1D4767CF" w14:textId="77777777" w:rsidR="002A0729" w:rsidRPr="009A2040" w:rsidRDefault="002A0729" w:rsidP="002A0729">
      <w:pPr>
        <w:spacing w:line="360" w:lineRule="auto"/>
        <w:ind w:right="49"/>
        <w:contextualSpacing/>
        <w:jc w:val="both"/>
        <w:rPr>
          <w:rFonts w:ascii="Palatino Linotype" w:hAnsi="Palatino Linotype" w:cs="Arial"/>
          <w:lang w:val="es-ES_tradnl" w:eastAsia="es-ES"/>
        </w:rPr>
      </w:pPr>
    </w:p>
    <w:p w14:paraId="57663C40" w14:textId="77777777" w:rsidR="002A0729" w:rsidRPr="009A2040" w:rsidRDefault="002A0729" w:rsidP="002A0729">
      <w:pPr>
        <w:keepNext/>
        <w:keepLines/>
        <w:spacing w:before="40"/>
        <w:outlineLvl w:val="1"/>
        <w:rPr>
          <w:rFonts w:ascii="Palatino Linotype" w:hAnsi="Palatino Linotype" w:cstheme="majorBidi"/>
          <w:b/>
        </w:rPr>
      </w:pPr>
      <w:bookmarkStart w:id="34" w:name="_Toc524344194"/>
      <w:bookmarkStart w:id="35" w:name="_Toc526271199"/>
      <w:bookmarkStart w:id="36" w:name="_Toc536105846"/>
      <w:bookmarkStart w:id="37" w:name="_Toc536106973"/>
      <w:bookmarkStart w:id="38" w:name="_Toc71234382"/>
      <w:bookmarkStart w:id="39" w:name="_Toc86251417"/>
      <w:r w:rsidRPr="009A2040">
        <w:rPr>
          <w:rFonts w:ascii="Palatino Linotype" w:hAnsi="Palatino Linotype" w:cstheme="majorBidi"/>
          <w:b/>
        </w:rPr>
        <w:t>IV. Análisis al que debe someterse la información antes de su entrega.</w:t>
      </w:r>
      <w:bookmarkEnd w:id="34"/>
      <w:bookmarkEnd w:id="35"/>
      <w:bookmarkEnd w:id="36"/>
      <w:bookmarkEnd w:id="37"/>
      <w:bookmarkEnd w:id="38"/>
      <w:bookmarkEnd w:id="39"/>
    </w:p>
    <w:p w14:paraId="08224B1B" w14:textId="77777777" w:rsidR="002A0729" w:rsidRPr="009A2040" w:rsidRDefault="002A0729" w:rsidP="002A0729">
      <w:pPr>
        <w:spacing w:line="360" w:lineRule="auto"/>
        <w:ind w:right="49"/>
        <w:contextualSpacing/>
        <w:jc w:val="both"/>
        <w:rPr>
          <w:rFonts w:ascii="Palatino Linotype" w:hAnsi="Palatino Linotype" w:cs="Arial"/>
          <w:lang w:val="es-ES_tradnl" w:eastAsia="es-ES"/>
        </w:rPr>
      </w:pPr>
    </w:p>
    <w:p w14:paraId="26A7F4D8" w14:textId="77777777" w:rsidR="002A0729" w:rsidRPr="009A204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9A2040">
        <w:rPr>
          <w:rFonts w:ascii="Palatino Linotype" w:eastAsiaTheme="minorEastAsia" w:hAnsi="Palatino Linotype" w:cs="Arial"/>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w:t>
      </w:r>
      <w:r w:rsidRPr="009A2040">
        <w:rPr>
          <w:rFonts w:ascii="Palatino Linotype" w:eastAsiaTheme="minorEastAsia" w:hAnsi="Palatino Linotype" w:cs="Arial"/>
          <w:lang w:val="es-ES" w:eastAsia="es-ES"/>
        </w:rPr>
        <w:lastRenderedPageBreak/>
        <w:t>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468D87D" w14:textId="77777777" w:rsidR="002A0729" w:rsidRPr="009A2040"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545FAF8" w14:textId="77777777" w:rsidR="002A0729" w:rsidRPr="009A204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9A2040">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8B9C17A" w14:textId="77777777" w:rsidR="002A0729" w:rsidRPr="009A2040"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94046CD" w14:textId="77777777" w:rsidR="002A0729" w:rsidRPr="009A2040" w:rsidRDefault="002A0729" w:rsidP="00F82FF0">
      <w:pPr>
        <w:ind w:left="851" w:right="618"/>
        <w:contextualSpacing/>
        <w:jc w:val="both"/>
        <w:rPr>
          <w:rFonts w:ascii="Palatino Linotype" w:eastAsiaTheme="minorEastAsia" w:hAnsi="Palatino Linotype" w:cs="Arial"/>
          <w:i/>
          <w:sz w:val="22"/>
          <w:lang w:eastAsia="es-ES"/>
        </w:rPr>
      </w:pPr>
      <w:r w:rsidRPr="009A2040">
        <w:rPr>
          <w:rFonts w:ascii="Palatino Linotype" w:eastAsiaTheme="minorEastAsia" w:hAnsi="Palatino Linotype" w:cs="Arial"/>
          <w:b/>
          <w:i/>
          <w:sz w:val="22"/>
          <w:lang w:eastAsia="es-ES"/>
        </w:rPr>
        <w:t>“Artículo 4.</w:t>
      </w:r>
      <w:r w:rsidRPr="009A2040">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1E90C60" w14:textId="77777777" w:rsidR="002A0729" w:rsidRPr="009A2040" w:rsidRDefault="002A0729" w:rsidP="00F82FF0">
      <w:pPr>
        <w:ind w:left="851" w:right="618"/>
        <w:contextualSpacing/>
        <w:jc w:val="both"/>
        <w:rPr>
          <w:rFonts w:ascii="Palatino Linotype" w:eastAsiaTheme="minorEastAsia" w:hAnsi="Palatino Linotype" w:cs="Arial"/>
          <w:i/>
          <w:sz w:val="22"/>
          <w:lang w:eastAsia="es-ES"/>
        </w:rPr>
      </w:pPr>
      <w:r w:rsidRPr="009A2040">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8C99EA" w14:textId="77777777" w:rsidR="002A0729" w:rsidRPr="009A2040" w:rsidRDefault="002A0729" w:rsidP="00F82FF0">
      <w:pPr>
        <w:ind w:left="851" w:right="618"/>
        <w:contextualSpacing/>
        <w:jc w:val="both"/>
        <w:rPr>
          <w:rFonts w:ascii="Palatino Linotype" w:eastAsiaTheme="minorEastAsia" w:hAnsi="Palatino Linotype" w:cs="Arial"/>
          <w:i/>
          <w:sz w:val="22"/>
          <w:lang w:eastAsia="es-ES"/>
        </w:rPr>
      </w:pPr>
      <w:r w:rsidRPr="009A2040">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40F97415" w14:textId="77777777" w:rsidR="002A0729" w:rsidRPr="009A2040" w:rsidRDefault="002A0729" w:rsidP="00F82FF0">
      <w:pPr>
        <w:ind w:left="851" w:right="618"/>
        <w:contextualSpacing/>
        <w:jc w:val="both"/>
        <w:rPr>
          <w:rFonts w:ascii="Palatino Linotype" w:eastAsiaTheme="minorEastAsia" w:hAnsi="Palatino Linotype" w:cs="Arial"/>
          <w:i/>
          <w:sz w:val="22"/>
          <w:lang w:eastAsia="es-ES"/>
        </w:rPr>
      </w:pPr>
      <w:r w:rsidRPr="009A2040">
        <w:rPr>
          <w:rFonts w:ascii="Palatino Linotype" w:eastAsiaTheme="minorEastAsia" w:hAnsi="Palatino Linotype" w:cs="Arial"/>
          <w:i/>
          <w:sz w:val="22"/>
          <w:lang w:eastAsia="es-ES"/>
        </w:rPr>
        <w:t>...”</w:t>
      </w:r>
    </w:p>
    <w:p w14:paraId="3CE72DCF" w14:textId="77777777" w:rsidR="002A0729" w:rsidRPr="009A2040" w:rsidRDefault="002A0729" w:rsidP="00F82FF0">
      <w:pPr>
        <w:ind w:left="851" w:right="618"/>
        <w:contextualSpacing/>
        <w:jc w:val="both"/>
        <w:rPr>
          <w:rFonts w:ascii="Palatino Linotype" w:eastAsiaTheme="minorEastAsia" w:hAnsi="Palatino Linotype" w:cs="Arial"/>
          <w:i/>
          <w:sz w:val="22"/>
          <w:lang w:eastAsia="es-ES"/>
        </w:rPr>
      </w:pPr>
    </w:p>
    <w:p w14:paraId="0BD5326C" w14:textId="77777777" w:rsidR="002A0729" w:rsidRPr="009A2040" w:rsidRDefault="002A0729" w:rsidP="00F82FF0">
      <w:pPr>
        <w:ind w:left="851" w:right="618"/>
        <w:contextualSpacing/>
        <w:jc w:val="both"/>
        <w:rPr>
          <w:rFonts w:ascii="Palatino Linotype" w:eastAsiaTheme="minorEastAsia" w:hAnsi="Palatino Linotype" w:cs="Arial"/>
          <w:i/>
          <w:sz w:val="22"/>
          <w:lang w:eastAsia="es-ES"/>
        </w:rPr>
      </w:pPr>
      <w:r w:rsidRPr="009A2040">
        <w:rPr>
          <w:rFonts w:ascii="Palatino Linotype" w:eastAsiaTheme="minorEastAsia" w:hAnsi="Palatino Linotype" w:cs="Arial"/>
          <w:i/>
          <w:sz w:val="22"/>
          <w:lang w:eastAsia="es-ES"/>
        </w:rPr>
        <w:t>“</w:t>
      </w:r>
      <w:r w:rsidRPr="009A2040">
        <w:rPr>
          <w:rFonts w:ascii="Palatino Linotype" w:eastAsiaTheme="minorEastAsia" w:hAnsi="Palatino Linotype" w:cs="Arial"/>
          <w:b/>
          <w:i/>
          <w:sz w:val="22"/>
          <w:lang w:eastAsia="es-ES"/>
        </w:rPr>
        <w:t>Artículo 122.</w:t>
      </w:r>
      <w:r w:rsidRPr="009A2040">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0CFC1302" w14:textId="77777777" w:rsidR="002A0729" w:rsidRPr="009A2040" w:rsidRDefault="002A0729" w:rsidP="00F82FF0">
      <w:pPr>
        <w:ind w:left="851" w:right="618"/>
        <w:contextualSpacing/>
        <w:jc w:val="both"/>
        <w:rPr>
          <w:rFonts w:ascii="Palatino Linotype" w:eastAsiaTheme="minorEastAsia" w:hAnsi="Palatino Linotype" w:cs="Arial"/>
          <w:i/>
          <w:sz w:val="22"/>
          <w:lang w:eastAsia="es-ES"/>
        </w:rPr>
      </w:pPr>
      <w:r w:rsidRPr="009A2040">
        <w:rPr>
          <w:rFonts w:ascii="Palatino Linotype" w:eastAsiaTheme="minorEastAsia" w:hAnsi="Palatino Linotype" w:cs="Arial"/>
          <w:i/>
          <w:sz w:val="22"/>
          <w:lang w:eastAsia="es-ES"/>
        </w:rPr>
        <w:lastRenderedPageBreak/>
        <w:t>Los supuestos de reserva o confidencialidad previstos en las leyes deberán ser acordes con las bases, principios y disposiciones establecidos en la Ley General y, en ningún caso, podrán contravenirla.</w:t>
      </w:r>
    </w:p>
    <w:p w14:paraId="3D71E8ED" w14:textId="77777777" w:rsidR="002A0729" w:rsidRPr="009A2040" w:rsidRDefault="002A0729" w:rsidP="00F82FF0">
      <w:pPr>
        <w:ind w:left="851" w:right="618"/>
        <w:contextualSpacing/>
        <w:jc w:val="both"/>
        <w:rPr>
          <w:rFonts w:ascii="Palatino Linotype" w:eastAsiaTheme="minorEastAsia" w:hAnsi="Palatino Linotype" w:cs="Arial"/>
          <w:i/>
          <w:sz w:val="22"/>
          <w:lang w:eastAsia="es-ES"/>
        </w:rPr>
      </w:pPr>
      <w:r w:rsidRPr="009A2040">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5601A496" w14:textId="77777777" w:rsidR="002A0729" w:rsidRPr="009A2040" w:rsidRDefault="002A0729" w:rsidP="00F82FF0">
      <w:pPr>
        <w:ind w:left="851" w:right="618"/>
        <w:contextualSpacing/>
        <w:jc w:val="both"/>
        <w:rPr>
          <w:rFonts w:ascii="Palatino Linotype" w:eastAsiaTheme="minorEastAsia" w:hAnsi="Palatino Linotype" w:cs="Arial"/>
          <w:i/>
          <w:sz w:val="22"/>
          <w:lang w:eastAsia="es-ES"/>
        </w:rPr>
      </w:pPr>
      <w:r w:rsidRPr="009A2040">
        <w:rPr>
          <w:rFonts w:ascii="Palatino Linotype" w:eastAsiaTheme="minorEastAsia" w:hAnsi="Palatino Linotype" w:cs="Arial"/>
          <w:i/>
          <w:sz w:val="22"/>
          <w:lang w:eastAsia="es-ES"/>
        </w:rPr>
        <w:t>…”</w:t>
      </w:r>
    </w:p>
    <w:p w14:paraId="1813FC31" w14:textId="77777777" w:rsidR="002A0729" w:rsidRPr="009A2040" w:rsidRDefault="002A0729" w:rsidP="00F82FF0">
      <w:pPr>
        <w:ind w:left="851" w:right="618"/>
        <w:contextualSpacing/>
        <w:jc w:val="both"/>
        <w:rPr>
          <w:rFonts w:ascii="Palatino Linotype" w:eastAsiaTheme="minorEastAsia" w:hAnsi="Palatino Linotype" w:cs="Arial"/>
          <w:i/>
          <w:sz w:val="22"/>
          <w:lang w:eastAsia="es-ES"/>
        </w:rPr>
      </w:pPr>
    </w:p>
    <w:p w14:paraId="51BE9447" w14:textId="77777777" w:rsidR="002A0729" w:rsidRPr="009A2040" w:rsidRDefault="002A0729" w:rsidP="00F82FF0">
      <w:pPr>
        <w:ind w:left="851" w:right="618"/>
        <w:contextualSpacing/>
        <w:jc w:val="both"/>
        <w:rPr>
          <w:rFonts w:ascii="Palatino Linotype" w:eastAsiaTheme="minorEastAsia" w:hAnsi="Palatino Linotype" w:cs="Arial"/>
          <w:i/>
          <w:sz w:val="22"/>
          <w:lang w:eastAsia="es-ES"/>
        </w:rPr>
      </w:pPr>
      <w:r w:rsidRPr="009A2040">
        <w:rPr>
          <w:rFonts w:ascii="Palatino Linotype" w:eastAsiaTheme="minorEastAsia" w:hAnsi="Palatino Linotype" w:cs="Arial"/>
          <w:i/>
          <w:sz w:val="22"/>
          <w:lang w:eastAsia="es-ES"/>
        </w:rPr>
        <w:t>“</w:t>
      </w:r>
      <w:r w:rsidRPr="009A2040">
        <w:rPr>
          <w:rFonts w:ascii="Palatino Linotype" w:eastAsiaTheme="minorEastAsia" w:hAnsi="Palatino Linotype" w:cs="Arial"/>
          <w:b/>
          <w:i/>
          <w:sz w:val="22"/>
          <w:lang w:eastAsia="es-ES"/>
        </w:rPr>
        <w:t>Artículo 140.</w:t>
      </w:r>
      <w:r w:rsidRPr="009A2040">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174B55A4" w14:textId="77777777" w:rsidR="002A0729" w:rsidRPr="009A2040" w:rsidRDefault="002A0729" w:rsidP="00F82FF0">
      <w:pPr>
        <w:ind w:left="851" w:right="618"/>
        <w:contextualSpacing/>
        <w:jc w:val="both"/>
        <w:rPr>
          <w:rFonts w:ascii="Palatino Linotype" w:eastAsiaTheme="minorEastAsia" w:hAnsi="Palatino Linotype" w:cs="Arial"/>
          <w:i/>
          <w:sz w:val="22"/>
          <w:lang w:eastAsia="es-ES"/>
        </w:rPr>
      </w:pPr>
      <w:r w:rsidRPr="009A2040">
        <w:rPr>
          <w:rFonts w:ascii="Palatino Linotype" w:eastAsiaTheme="minorEastAsia" w:hAnsi="Palatino Linotype" w:cs="Arial"/>
          <w:i/>
          <w:sz w:val="22"/>
          <w:lang w:eastAsia="es-ES"/>
        </w:rPr>
        <w:t>I. Comprometa la seguridad pública y cuente con un propósito genuino y un efecto demostrable;</w:t>
      </w:r>
    </w:p>
    <w:p w14:paraId="402132FE" w14:textId="77777777" w:rsidR="002A0729" w:rsidRPr="009A2040" w:rsidRDefault="002A0729" w:rsidP="00F82FF0">
      <w:pPr>
        <w:ind w:left="851" w:right="618"/>
        <w:contextualSpacing/>
        <w:jc w:val="both"/>
        <w:rPr>
          <w:rFonts w:ascii="Palatino Linotype" w:eastAsiaTheme="minorEastAsia" w:hAnsi="Palatino Linotype" w:cs="Arial"/>
          <w:i/>
          <w:sz w:val="22"/>
          <w:lang w:eastAsia="es-ES"/>
        </w:rPr>
      </w:pPr>
      <w:r w:rsidRPr="009A2040">
        <w:rPr>
          <w:rFonts w:ascii="Palatino Linotype" w:eastAsiaTheme="minorEastAsia" w:hAnsi="Palatino Linotype" w:cs="Arial"/>
          <w:i/>
          <w:sz w:val="22"/>
          <w:lang w:eastAsia="es-ES"/>
        </w:rPr>
        <w:t>II. Pueda menoscabar la conducción de las negociaciones y relaciones internacionales;</w:t>
      </w:r>
    </w:p>
    <w:p w14:paraId="54AE1FE0" w14:textId="77777777" w:rsidR="002A0729" w:rsidRPr="009A2040" w:rsidRDefault="002A0729" w:rsidP="00F82FF0">
      <w:pPr>
        <w:ind w:left="851" w:right="618"/>
        <w:contextualSpacing/>
        <w:jc w:val="both"/>
        <w:rPr>
          <w:rFonts w:ascii="Palatino Linotype" w:eastAsiaTheme="minorEastAsia" w:hAnsi="Palatino Linotype" w:cs="Arial"/>
          <w:i/>
          <w:sz w:val="22"/>
          <w:lang w:eastAsia="es-ES"/>
        </w:rPr>
      </w:pPr>
      <w:r w:rsidRPr="009A2040">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709B9E7" w14:textId="77777777" w:rsidR="002A0729" w:rsidRPr="009A2040" w:rsidRDefault="002A0729" w:rsidP="00F82FF0">
      <w:pPr>
        <w:ind w:left="851" w:right="618"/>
        <w:contextualSpacing/>
        <w:jc w:val="both"/>
        <w:rPr>
          <w:rFonts w:ascii="Palatino Linotype" w:eastAsiaTheme="minorEastAsia" w:hAnsi="Palatino Linotype" w:cs="Arial"/>
          <w:i/>
          <w:sz w:val="22"/>
          <w:lang w:eastAsia="es-ES"/>
        </w:rPr>
      </w:pPr>
      <w:r w:rsidRPr="009A2040">
        <w:rPr>
          <w:rFonts w:ascii="Palatino Linotype" w:eastAsiaTheme="minorEastAsia" w:hAnsi="Palatino Linotype" w:cs="Arial"/>
          <w:i/>
          <w:sz w:val="22"/>
          <w:lang w:eastAsia="es-ES"/>
        </w:rPr>
        <w:t>IV. Ponga en riesgo la vida, la seguridad o la salud de una persona física;</w:t>
      </w:r>
    </w:p>
    <w:p w14:paraId="0B2DB17B" w14:textId="77777777" w:rsidR="002A0729" w:rsidRPr="009A2040" w:rsidRDefault="002A0729" w:rsidP="00F82FF0">
      <w:pPr>
        <w:ind w:left="851" w:right="618"/>
        <w:contextualSpacing/>
        <w:jc w:val="both"/>
        <w:rPr>
          <w:rFonts w:ascii="Palatino Linotype" w:eastAsiaTheme="minorEastAsia" w:hAnsi="Palatino Linotype" w:cs="Arial"/>
          <w:i/>
          <w:sz w:val="22"/>
          <w:lang w:eastAsia="es-ES"/>
        </w:rPr>
      </w:pPr>
      <w:r w:rsidRPr="009A2040">
        <w:rPr>
          <w:rFonts w:ascii="Palatino Linotype" w:eastAsiaTheme="minorEastAsia" w:hAnsi="Palatino Linotype" w:cs="Arial"/>
          <w:i/>
          <w:sz w:val="22"/>
          <w:lang w:eastAsia="es-ES"/>
        </w:rPr>
        <w:t>V. Aquella cuya divulgación obstruya o pueda causar un serio perjuicio a:</w:t>
      </w:r>
    </w:p>
    <w:p w14:paraId="72FE7800" w14:textId="77777777" w:rsidR="002A0729" w:rsidRPr="009A2040" w:rsidRDefault="002A0729" w:rsidP="00F82FF0">
      <w:pPr>
        <w:ind w:left="851" w:right="618"/>
        <w:contextualSpacing/>
        <w:jc w:val="both"/>
        <w:rPr>
          <w:rFonts w:ascii="Palatino Linotype" w:eastAsiaTheme="minorEastAsia" w:hAnsi="Palatino Linotype" w:cs="Arial"/>
          <w:i/>
          <w:sz w:val="22"/>
          <w:lang w:eastAsia="es-ES"/>
        </w:rPr>
      </w:pPr>
      <w:r w:rsidRPr="009A2040">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274E7A4F" w14:textId="77777777" w:rsidR="002A0729" w:rsidRPr="009A2040" w:rsidRDefault="002A0729" w:rsidP="00F82FF0">
      <w:pPr>
        <w:ind w:left="851" w:right="618"/>
        <w:contextualSpacing/>
        <w:jc w:val="both"/>
        <w:rPr>
          <w:rFonts w:ascii="Palatino Linotype" w:eastAsiaTheme="minorEastAsia" w:hAnsi="Palatino Linotype" w:cs="Arial"/>
          <w:i/>
          <w:sz w:val="22"/>
          <w:lang w:eastAsia="es-ES"/>
        </w:rPr>
      </w:pPr>
      <w:r w:rsidRPr="009A2040">
        <w:rPr>
          <w:rFonts w:ascii="Palatino Linotype" w:eastAsiaTheme="minorEastAsia" w:hAnsi="Palatino Linotype" w:cs="Arial"/>
          <w:i/>
          <w:sz w:val="22"/>
          <w:lang w:eastAsia="es-ES"/>
        </w:rPr>
        <w:t>2. La recaudación de las contribuciones.</w:t>
      </w:r>
    </w:p>
    <w:p w14:paraId="08B6E82B" w14:textId="77777777" w:rsidR="002A0729" w:rsidRPr="009A2040" w:rsidRDefault="002A0729" w:rsidP="00F82FF0">
      <w:pPr>
        <w:ind w:left="851" w:right="618"/>
        <w:contextualSpacing/>
        <w:jc w:val="both"/>
        <w:rPr>
          <w:rFonts w:ascii="Palatino Linotype" w:eastAsiaTheme="minorEastAsia" w:hAnsi="Palatino Linotype" w:cs="Arial"/>
          <w:i/>
          <w:sz w:val="22"/>
          <w:lang w:eastAsia="es-ES"/>
        </w:rPr>
      </w:pPr>
      <w:r w:rsidRPr="009A2040">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BF56753" w14:textId="77777777" w:rsidR="002A0729" w:rsidRPr="009A2040" w:rsidRDefault="002A0729" w:rsidP="00F82FF0">
      <w:pPr>
        <w:ind w:left="851" w:right="618"/>
        <w:contextualSpacing/>
        <w:jc w:val="both"/>
        <w:rPr>
          <w:rFonts w:ascii="Palatino Linotype" w:eastAsiaTheme="minorEastAsia" w:hAnsi="Palatino Linotype" w:cs="Arial"/>
          <w:i/>
          <w:sz w:val="22"/>
          <w:lang w:eastAsia="es-ES"/>
        </w:rPr>
      </w:pPr>
      <w:r w:rsidRPr="009A2040">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4089D3B6" w14:textId="77777777" w:rsidR="002A0729" w:rsidRPr="009A2040" w:rsidRDefault="002A0729" w:rsidP="00F82FF0">
      <w:pPr>
        <w:ind w:left="851" w:right="618"/>
        <w:contextualSpacing/>
        <w:jc w:val="both"/>
        <w:rPr>
          <w:rFonts w:ascii="Palatino Linotype" w:eastAsiaTheme="minorEastAsia" w:hAnsi="Palatino Linotype" w:cs="Arial"/>
          <w:i/>
          <w:sz w:val="22"/>
          <w:lang w:eastAsia="es-ES"/>
        </w:rPr>
      </w:pPr>
      <w:r w:rsidRPr="009A2040">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028BD100" w14:textId="77777777" w:rsidR="002A0729" w:rsidRPr="009A2040" w:rsidRDefault="002A0729" w:rsidP="00F82FF0">
      <w:pPr>
        <w:ind w:left="851" w:right="618"/>
        <w:contextualSpacing/>
        <w:jc w:val="both"/>
        <w:rPr>
          <w:rFonts w:ascii="Palatino Linotype" w:eastAsiaTheme="minorEastAsia" w:hAnsi="Palatino Linotype" w:cs="Arial"/>
          <w:i/>
          <w:sz w:val="22"/>
          <w:lang w:eastAsia="es-ES"/>
        </w:rPr>
      </w:pPr>
      <w:r w:rsidRPr="009A2040">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48DDA559" w14:textId="77777777" w:rsidR="002A0729" w:rsidRPr="009A2040" w:rsidRDefault="002A0729" w:rsidP="00F82FF0">
      <w:pPr>
        <w:ind w:left="851" w:right="618"/>
        <w:contextualSpacing/>
        <w:jc w:val="both"/>
        <w:rPr>
          <w:rFonts w:ascii="Palatino Linotype" w:eastAsiaTheme="minorEastAsia" w:hAnsi="Palatino Linotype" w:cs="Arial"/>
          <w:i/>
          <w:sz w:val="22"/>
          <w:lang w:eastAsia="es-ES"/>
        </w:rPr>
      </w:pPr>
      <w:r w:rsidRPr="009A2040">
        <w:rPr>
          <w:rFonts w:ascii="Palatino Linotype" w:eastAsiaTheme="minorEastAsia" w:hAnsi="Palatino Linotype" w:cs="Arial"/>
          <w:i/>
          <w:sz w:val="22"/>
          <w:lang w:eastAsia="es-ES"/>
        </w:rPr>
        <w:lastRenderedPageBreak/>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A1D1196" w14:textId="77777777" w:rsidR="002A0729" w:rsidRPr="009A2040" w:rsidRDefault="002A0729" w:rsidP="00F82FF0">
      <w:pPr>
        <w:ind w:left="851" w:right="618"/>
        <w:contextualSpacing/>
        <w:jc w:val="both"/>
        <w:rPr>
          <w:rFonts w:ascii="Palatino Linotype" w:eastAsiaTheme="minorEastAsia" w:hAnsi="Palatino Linotype" w:cs="Arial"/>
          <w:i/>
          <w:sz w:val="22"/>
          <w:lang w:eastAsia="es-ES"/>
        </w:rPr>
      </w:pPr>
      <w:r w:rsidRPr="009A2040">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38988F" w14:textId="77777777" w:rsidR="002A0729" w:rsidRPr="009A2040" w:rsidRDefault="002A0729" w:rsidP="00F82FF0">
      <w:pPr>
        <w:ind w:left="851" w:right="618"/>
        <w:contextualSpacing/>
        <w:jc w:val="both"/>
        <w:rPr>
          <w:rFonts w:ascii="Palatino Linotype" w:eastAsiaTheme="minorEastAsia" w:hAnsi="Palatino Linotype" w:cs="Arial"/>
          <w:i/>
          <w:sz w:val="22"/>
          <w:lang w:eastAsia="es-ES"/>
        </w:rPr>
      </w:pPr>
      <w:r w:rsidRPr="009A2040">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E418389" w14:textId="77777777" w:rsidR="002A0729" w:rsidRPr="009A2040" w:rsidRDefault="002A0729" w:rsidP="00F82FF0">
      <w:pPr>
        <w:ind w:left="851" w:right="618"/>
        <w:contextualSpacing/>
        <w:jc w:val="both"/>
        <w:rPr>
          <w:rFonts w:ascii="Palatino Linotype" w:eastAsiaTheme="minorEastAsia" w:hAnsi="Palatino Linotype" w:cs="Arial"/>
          <w:i/>
          <w:sz w:val="22"/>
          <w:lang w:eastAsia="es-ES"/>
        </w:rPr>
      </w:pPr>
    </w:p>
    <w:p w14:paraId="725FF396" w14:textId="77777777" w:rsidR="002A0729" w:rsidRPr="009A2040" w:rsidRDefault="002A0729" w:rsidP="00F82FF0">
      <w:pPr>
        <w:ind w:left="851" w:right="618"/>
        <w:contextualSpacing/>
        <w:jc w:val="both"/>
        <w:rPr>
          <w:rFonts w:ascii="Palatino Linotype" w:eastAsiaTheme="minorEastAsia" w:hAnsi="Palatino Linotype" w:cs="Arial"/>
          <w:b/>
          <w:i/>
          <w:sz w:val="22"/>
          <w:lang w:eastAsia="es-ES"/>
        </w:rPr>
      </w:pPr>
      <w:r w:rsidRPr="009A2040">
        <w:rPr>
          <w:rFonts w:ascii="Palatino Linotype" w:eastAsiaTheme="minorEastAsia" w:hAnsi="Palatino Linotype" w:cs="Arial"/>
          <w:i/>
          <w:sz w:val="22"/>
          <w:lang w:eastAsia="es-ES"/>
        </w:rPr>
        <w:t>“</w:t>
      </w:r>
      <w:r w:rsidRPr="009A2040">
        <w:rPr>
          <w:rFonts w:ascii="Palatino Linotype" w:eastAsiaTheme="minorEastAsia" w:hAnsi="Palatino Linotype" w:cs="Arial"/>
          <w:b/>
          <w:i/>
          <w:sz w:val="22"/>
          <w:lang w:eastAsia="es-ES"/>
        </w:rPr>
        <w:t>Artículo 141.</w:t>
      </w:r>
      <w:r w:rsidRPr="009A2040">
        <w:rPr>
          <w:rFonts w:ascii="Palatino Linotype" w:eastAsiaTheme="minorEastAsia" w:hAnsi="Palatino Linotype" w:cs="Arial"/>
          <w:i/>
          <w:sz w:val="22"/>
          <w:lang w:eastAsia="es-ES"/>
        </w:rPr>
        <w:t xml:space="preserve"> </w:t>
      </w:r>
      <w:r w:rsidRPr="009A2040">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6610B302" w14:textId="77777777" w:rsidR="00F82FF0" w:rsidRPr="009A2040" w:rsidRDefault="00F82FF0" w:rsidP="00F82FF0">
      <w:pPr>
        <w:ind w:left="851" w:right="618"/>
        <w:contextualSpacing/>
        <w:jc w:val="both"/>
        <w:rPr>
          <w:rFonts w:ascii="Palatino Linotype" w:eastAsiaTheme="minorEastAsia" w:hAnsi="Palatino Linotype" w:cs="Arial"/>
          <w:b/>
          <w:i/>
          <w:sz w:val="22"/>
          <w:lang w:eastAsia="es-ES"/>
        </w:rPr>
      </w:pPr>
    </w:p>
    <w:p w14:paraId="29B034C3" w14:textId="77777777" w:rsidR="002A0729" w:rsidRPr="009A2040" w:rsidRDefault="002A0729" w:rsidP="00F82FF0">
      <w:pPr>
        <w:ind w:left="851" w:right="618"/>
        <w:contextualSpacing/>
        <w:jc w:val="both"/>
        <w:rPr>
          <w:rFonts w:ascii="Palatino Linotype" w:eastAsiaTheme="minorEastAsia" w:hAnsi="Palatino Linotype" w:cs="Arial"/>
          <w:b/>
          <w:i/>
          <w:lang w:eastAsia="es-ES"/>
        </w:rPr>
      </w:pPr>
      <w:r w:rsidRPr="009A2040">
        <w:rPr>
          <w:rFonts w:ascii="Palatino Linotype" w:eastAsiaTheme="minorEastAsia" w:hAnsi="Palatino Linotype" w:cs="Arial"/>
          <w:b/>
          <w:i/>
          <w:sz w:val="22"/>
          <w:lang w:eastAsia="es-ES"/>
        </w:rPr>
        <w:t>(Énfasis añadido)</w:t>
      </w:r>
      <w:r w:rsidRPr="009A2040">
        <w:rPr>
          <w:rFonts w:ascii="Palatino Linotype" w:eastAsiaTheme="minorEastAsia" w:hAnsi="Palatino Linotype" w:cs="Arial"/>
          <w:b/>
          <w:i/>
          <w:lang w:eastAsia="es-ES"/>
        </w:rPr>
        <w:t xml:space="preserve"> </w:t>
      </w:r>
    </w:p>
    <w:p w14:paraId="67E4D8EE" w14:textId="77777777" w:rsidR="002A0729" w:rsidRPr="009A2040" w:rsidRDefault="002A0729" w:rsidP="00AC1C64">
      <w:pPr>
        <w:autoSpaceDE w:val="0"/>
        <w:autoSpaceDN w:val="0"/>
        <w:adjustRightInd w:val="0"/>
        <w:spacing w:line="360" w:lineRule="auto"/>
        <w:ind w:right="50"/>
        <w:jc w:val="both"/>
        <w:rPr>
          <w:rFonts w:ascii="Palatino Linotype" w:eastAsiaTheme="minorEastAsia" w:hAnsi="Palatino Linotype" w:cs="Arial"/>
          <w:bCs/>
          <w:lang w:val="es-ES_tradnl" w:eastAsia="es-ES"/>
        </w:rPr>
      </w:pPr>
    </w:p>
    <w:p w14:paraId="51631639" w14:textId="77777777" w:rsidR="002A0729" w:rsidRPr="009A204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9A2040">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1587AE5" w14:textId="77777777" w:rsidR="002A0729" w:rsidRPr="009A2040"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A6F9C81" w14:textId="77777777" w:rsidR="002A0729" w:rsidRPr="009A204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9A2040">
        <w:rPr>
          <w:rFonts w:ascii="Palatino Linotype" w:eastAsiaTheme="minorEastAsia" w:hAnsi="Palatino Linotype" w:cs="Arial"/>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w:t>
      </w:r>
      <w:r w:rsidRPr="009A2040">
        <w:rPr>
          <w:rFonts w:ascii="Palatino Linotype" w:eastAsiaTheme="minorEastAsia" w:hAnsi="Palatino Linotype" w:cs="Arial"/>
          <w:lang w:val="es-ES" w:eastAsia="es-ES"/>
        </w:rPr>
        <w:lastRenderedPageBreak/>
        <w:t>no entregar la información, que efectivamente se vulneraría cualquiera de los supuestos consagrados en la ley.</w:t>
      </w:r>
    </w:p>
    <w:p w14:paraId="46D3B743" w14:textId="77777777" w:rsidR="002A0729" w:rsidRPr="009A2040" w:rsidRDefault="002A0729" w:rsidP="002A0729">
      <w:pPr>
        <w:contextualSpacing/>
        <w:rPr>
          <w:rFonts w:ascii="Palatino Linotype" w:eastAsiaTheme="minorEastAsia" w:hAnsi="Palatino Linotype" w:cs="Arial"/>
          <w:lang w:val="es-ES" w:eastAsia="es-ES"/>
        </w:rPr>
      </w:pPr>
    </w:p>
    <w:p w14:paraId="432A5A3C" w14:textId="77777777" w:rsidR="002A0729" w:rsidRPr="009A2040"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9A2040">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AD481EB" w14:textId="77777777" w:rsidR="002A0729" w:rsidRPr="009A2040" w:rsidRDefault="002A0729" w:rsidP="002A0729">
      <w:pPr>
        <w:spacing w:line="360" w:lineRule="auto"/>
        <w:ind w:right="49"/>
        <w:contextualSpacing/>
        <w:jc w:val="both"/>
        <w:rPr>
          <w:rFonts w:ascii="Palatino Linotype" w:hAnsi="Palatino Linotype" w:cs="Arial"/>
          <w:lang w:val="es-ES_tradnl" w:eastAsia="es-ES"/>
        </w:rPr>
      </w:pPr>
    </w:p>
    <w:p w14:paraId="5588F135" w14:textId="77777777" w:rsidR="002A0729" w:rsidRPr="009A204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9A2040">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19A5A1F" w14:textId="77777777" w:rsidR="002A0729" w:rsidRPr="009A2040"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97FFEE7" w14:textId="77777777" w:rsidR="002A0729" w:rsidRPr="009A204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9A2040">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E629AC4" w14:textId="77777777" w:rsidR="002A0729" w:rsidRPr="009A2040" w:rsidRDefault="002A0729" w:rsidP="002A0729">
      <w:pPr>
        <w:contextualSpacing/>
        <w:rPr>
          <w:rFonts w:ascii="Palatino Linotype" w:eastAsiaTheme="minorEastAsia" w:hAnsi="Palatino Linotype" w:cs="Arial"/>
          <w:lang w:val="es-ES" w:eastAsia="es-ES"/>
        </w:rPr>
      </w:pPr>
    </w:p>
    <w:p w14:paraId="07D8350D" w14:textId="77777777" w:rsidR="002A0729" w:rsidRPr="009A204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9A2040">
        <w:rPr>
          <w:rFonts w:ascii="Palatino Linotype" w:eastAsiaTheme="minorEastAsia" w:hAnsi="Palatino Linotype" w:cs="Arial"/>
          <w:lang w:val="es-ES" w:eastAsia="es-ES"/>
        </w:rPr>
        <w:lastRenderedPageBreak/>
        <w:t>De</w:t>
      </w:r>
      <w:r w:rsidRPr="009A2040">
        <w:rPr>
          <w:rFonts w:ascii="Palatino Linotype" w:eastAsiaTheme="minorEastAsia" w:hAnsi="Palatino Linotype" w:cs="Arial"/>
          <w:lang w:val="es-ES_tradnl" w:eastAsia="es-ES"/>
        </w:rPr>
        <w:t xml:space="preserve"> tal manera que el </w:t>
      </w:r>
      <w:r w:rsidRPr="009A2040">
        <w:rPr>
          <w:rFonts w:ascii="Palatino Linotype" w:eastAsiaTheme="minorEastAsia" w:hAnsi="Palatino Linotype" w:cs="Arial"/>
          <w:b/>
          <w:lang w:val="es-ES_tradnl" w:eastAsia="es-ES"/>
        </w:rPr>
        <w:t>SUJETO OBLIGADO</w:t>
      </w:r>
      <w:r w:rsidRPr="009A2040">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C77D572" w14:textId="77777777" w:rsidR="002A0729" w:rsidRPr="009A2040"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C441FD9" w14:textId="77777777" w:rsidR="002A0729" w:rsidRPr="009A2040"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9A2040">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C86B2D5" w14:textId="77777777" w:rsidR="002A0729" w:rsidRPr="009A2040" w:rsidRDefault="002A0729" w:rsidP="002A0729">
      <w:pPr>
        <w:spacing w:before="240" w:after="240" w:line="360" w:lineRule="auto"/>
        <w:contextualSpacing/>
        <w:jc w:val="both"/>
        <w:rPr>
          <w:rFonts w:ascii="Palatino Linotype" w:hAnsi="Palatino Linotype" w:cs="Arial"/>
          <w:lang w:val="es-ES_tradnl" w:eastAsia="es-MX"/>
        </w:rPr>
      </w:pPr>
    </w:p>
    <w:p w14:paraId="2687578B" w14:textId="77777777" w:rsidR="002A0729" w:rsidRPr="009A2040" w:rsidRDefault="002A0729" w:rsidP="00F82FF0">
      <w:pPr>
        <w:ind w:left="567" w:right="567"/>
        <w:contextualSpacing/>
        <w:jc w:val="both"/>
        <w:rPr>
          <w:rFonts w:ascii="Palatino Linotype" w:eastAsiaTheme="minorEastAsia" w:hAnsi="Palatino Linotype" w:cs="Arial"/>
          <w:i/>
          <w:sz w:val="22"/>
          <w:lang w:val="es-ES_tradnl" w:eastAsia="es-ES"/>
        </w:rPr>
      </w:pPr>
      <w:r w:rsidRPr="009A2040">
        <w:rPr>
          <w:rFonts w:ascii="Palatino Linotype" w:eastAsiaTheme="minorEastAsia" w:hAnsi="Palatino Linotype" w:cs="Arial"/>
          <w:b/>
          <w:i/>
          <w:sz w:val="22"/>
          <w:lang w:val="es-ES_tradnl" w:eastAsia="es-ES"/>
        </w:rPr>
        <w:t>“Artículo 16.</w:t>
      </w:r>
      <w:r w:rsidRPr="009A2040">
        <w:rPr>
          <w:rFonts w:ascii="Palatino Linotype" w:eastAsiaTheme="minorEastAsia" w:hAnsi="Palatino Linotype" w:cs="Arial"/>
          <w:i/>
          <w:sz w:val="22"/>
          <w:lang w:val="es-ES_tradnl" w:eastAsia="es-ES"/>
        </w:rPr>
        <w:t xml:space="preserve"> Nadie puede ser molestado en su persona, familia, domicilio, papeles o posesiones, </w:t>
      </w:r>
      <w:r w:rsidRPr="009A2040">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9A2040">
        <w:rPr>
          <w:rFonts w:ascii="Palatino Linotype" w:eastAsiaTheme="minorEastAsia" w:hAnsi="Palatino Linotype" w:cs="Arial"/>
          <w:i/>
          <w:sz w:val="22"/>
          <w:lang w:val="es-ES_tradnl" w:eastAsia="es-ES"/>
        </w:rPr>
        <w:t>.”</w:t>
      </w:r>
    </w:p>
    <w:p w14:paraId="313631E2" w14:textId="77777777" w:rsidR="00F82FF0" w:rsidRPr="009A2040" w:rsidRDefault="00F82FF0" w:rsidP="00F82FF0">
      <w:pPr>
        <w:ind w:left="567" w:right="567"/>
        <w:contextualSpacing/>
        <w:jc w:val="both"/>
        <w:rPr>
          <w:rFonts w:ascii="Palatino Linotype" w:eastAsiaTheme="minorEastAsia" w:hAnsi="Palatino Linotype" w:cs="Arial"/>
          <w:i/>
          <w:sz w:val="22"/>
          <w:lang w:val="es-ES_tradnl" w:eastAsia="es-ES"/>
        </w:rPr>
      </w:pPr>
    </w:p>
    <w:p w14:paraId="07248266" w14:textId="77777777" w:rsidR="002A0729" w:rsidRPr="009A2040" w:rsidRDefault="002A0729" w:rsidP="00F82FF0">
      <w:pPr>
        <w:ind w:left="567" w:right="567"/>
        <w:contextualSpacing/>
        <w:jc w:val="both"/>
        <w:rPr>
          <w:rFonts w:ascii="Palatino Linotype" w:eastAsiaTheme="minorEastAsia" w:hAnsi="Palatino Linotype" w:cs="Arial"/>
          <w:b/>
          <w:i/>
          <w:sz w:val="22"/>
          <w:lang w:val="es-ES_tradnl" w:eastAsia="es-ES"/>
        </w:rPr>
      </w:pPr>
      <w:r w:rsidRPr="009A2040">
        <w:rPr>
          <w:rFonts w:ascii="Palatino Linotype" w:eastAsiaTheme="minorEastAsia" w:hAnsi="Palatino Linotype" w:cs="Arial"/>
          <w:b/>
          <w:i/>
          <w:sz w:val="22"/>
          <w:lang w:val="es-ES_tradnl" w:eastAsia="es-ES"/>
        </w:rPr>
        <w:t xml:space="preserve">(Énfasis añadido) </w:t>
      </w:r>
    </w:p>
    <w:p w14:paraId="1EAB279F" w14:textId="77777777" w:rsidR="002A0729" w:rsidRPr="009A2040" w:rsidRDefault="002A0729" w:rsidP="002A0729">
      <w:pPr>
        <w:shd w:val="clear" w:color="auto" w:fill="FFFFFF"/>
        <w:spacing w:line="360" w:lineRule="auto"/>
        <w:contextualSpacing/>
        <w:jc w:val="both"/>
        <w:rPr>
          <w:rFonts w:ascii="Palatino Linotype" w:hAnsi="Palatino Linotype" w:cs="Arial"/>
          <w:lang w:val="es-ES_tradnl" w:eastAsia="es-MX"/>
        </w:rPr>
      </w:pPr>
    </w:p>
    <w:p w14:paraId="271BCAD1" w14:textId="77777777" w:rsidR="002A0729" w:rsidRPr="009A2040"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9A2040">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0407569" w14:textId="77777777" w:rsidR="002A0729" w:rsidRPr="009A2040" w:rsidRDefault="002A0729" w:rsidP="002A0729">
      <w:pPr>
        <w:spacing w:before="240" w:after="240" w:line="360" w:lineRule="auto"/>
        <w:contextualSpacing/>
        <w:jc w:val="both"/>
        <w:rPr>
          <w:rFonts w:ascii="Palatino Linotype" w:hAnsi="Palatino Linotype" w:cs="Arial"/>
          <w:lang w:val="es-ES_tradnl" w:eastAsia="es-MX"/>
        </w:rPr>
      </w:pPr>
    </w:p>
    <w:p w14:paraId="3B052160" w14:textId="4210A68A" w:rsidR="009F6527" w:rsidRPr="009A2040" w:rsidRDefault="002A0729" w:rsidP="009F6527">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9A2040">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3CA9C68D" w14:textId="724DF2DF" w:rsidR="00AB79D3" w:rsidRPr="009A2040" w:rsidRDefault="002A0729" w:rsidP="00AB79D3">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9A2040">
        <w:rPr>
          <w:rFonts w:ascii="Palatino Linotype" w:hAnsi="Palatino Linotype" w:cs="Arial"/>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sidRPr="009A2040">
        <w:rPr>
          <w:rFonts w:ascii="Palatino Linotype" w:hAnsi="Palatino Linotype" w:cs="Arial"/>
          <w:lang w:val="es-ES_tradnl" w:eastAsia="es-MX"/>
        </w:rPr>
        <w:t>gumentación o juicio de hecho..</w:t>
      </w:r>
      <w:r w:rsidRPr="009A2040">
        <w:rPr>
          <w:rFonts w:ascii="Palatino Linotype" w:hAnsi="Palatino Linotype" w:cs="Arial"/>
          <w:lang w:val="es-ES_tradnl" w:eastAsia="es-MX"/>
        </w:rPr>
        <w:t>.”</w:t>
      </w:r>
    </w:p>
    <w:p w14:paraId="336B5118" w14:textId="77777777" w:rsidR="007007F8" w:rsidRPr="009A2040" w:rsidRDefault="007007F8" w:rsidP="007007F8">
      <w:pPr>
        <w:tabs>
          <w:tab w:val="left" w:pos="284"/>
        </w:tabs>
        <w:spacing w:before="240" w:after="240" w:line="360" w:lineRule="auto"/>
        <w:contextualSpacing/>
        <w:jc w:val="both"/>
        <w:rPr>
          <w:rFonts w:ascii="Palatino Linotype" w:hAnsi="Palatino Linotype" w:cs="Arial"/>
          <w:lang w:val="es-ES_tradnl" w:eastAsia="es-MX"/>
        </w:rPr>
      </w:pPr>
    </w:p>
    <w:p w14:paraId="5832ECF5" w14:textId="77777777" w:rsidR="002A0729" w:rsidRPr="009A2040"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9A2040">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4B955C3" w14:textId="77777777" w:rsidR="002A0729" w:rsidRPr="009A2040" w:rsidRDefault="002A0729" w:rsidP="002A0729">
      <w:pPr>
        <w:contextualSpacing/>
        <w:rPr>
          <w:rFonts w:ascii="Palatino Linotype" w:hAnsi="Palatino Linotype" w:cs="Arial"/>
          <w:lang w:val="es-ES_tradnl" w:eastAsia="es-MX"/>
        </w:rPr>
      </w:pPr>
    </w:p>
    <w:p w14:paraId="451BDCC0" w14:textId="77777777" w:rsidR="002A0729" w:rsidRPr="009A2040"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9A2040">
        <w:rPr>
          <w:rFonts w:ascii="Palatino Linotype" w:hAnsi="Palatino Linotype" w:cs="Arial"/>
          <w:lang w:val="es-ES_tradnl" w:eastAsia="es-MX"/>
        </w:rPr>
        <w:t>Es así que</w:t>
      </w:r>
      <w:r w:rsidR="00122620" w:rsidRPr="009A2040">
        <w:rPr>
          <w:rFonts w:ascii="Palatino Linotype" w:hAnsi="Palatino Linotype" w:cs="Arial"/>
          <w:lang w:val="es-ES_tradnl" w:eastAsia="es-MX"/>
        </w:rPr>
        <w:t>,</w:t>
      </w:r>
      <w:r w:rsidRPr="009A2040">
        <w:rPr>
          <w:rFonts w:ascii="Palatino Linotype" w:hAnsi="Palatino Linotype" w:cs="Arial"/>
          <w:lang w:val="es-ES_tradnl" w:eastAsia="es-MX"/>
        </w:rPr>
        <w:t xml:space="preserve"> a través de la presente resolución, se hace del conocimiento del </w:t>
      </w:r>
      <w:r w:rsidRPr="009A2040">
        <w:rPr>
          <w:rFonts w:ascii="Palatino Linotype" w:hAnsi="Palatino Linotype" w:cs="Arial"/>
          <w:b/>
          <w:lang w:val="es-ES_tradnl" w:eastAsia="es-MX"/>
        </w:rPr>
        <w:t>SUJETO OBLIGADO</w:t>
      </w:r>
      <w:r w:rsidRPr="009A2040">
        <w:rPr>
          <w:rFonts w:ascii="Palatino Linotype" w:hAnsi="Palatino Linotype" w:cs="Arial"/>
          <w:lang w:val="es-ES_tradnl" w:eastAsia="es-MX"/>
        </w:rPr>
        <w:t xml:space="preserve"> que deberá atender la solicitud de infor</w:t>
      </w:r>
      <w:r w:rsidR="00F82FF0" w:rsidRPr="009A2040">
        <w:rPr>
          <w:rFonts w:ascii="Palatino Linotype" w:hAnsi="Palatino Linotype" w:cs="Arial"/>
          <w:lang w:val="es-ES_tradnl" w:eastAsia="es-MX"/>
        </w:rPr>
        <w:t>mación y</w:t>
      </w:r>
      <w:r w:rsidRPr="009A2040">
        <w:rPr>
          <w:rFonts w:ascii="Palatino Linotype" w:hAnsi="Palatino Linotype" w:cs="Arial"/>
          <w:lang w:val="es-ES_tradnl" w:eastAsia="es-MX"/>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8F09375" w14:textId="77777777" w:rsidR="00B638FD" w:rsidRPr="009A2040" w:rsidRDefault="00B638FD" w:rsidP="00B638FD">
      <w:pPr>
        <w:spacing w:line="360" w:lineRule="auto"/>
        <w:ind w:right="49"/>
        <w:contextualSpacing/>
        <w:jc w:val="both"/>
        <w:rPr>
          <w:rFonts w:ascii="Palatino Linotype" w:hAnsi="Palatino Linotype" w:cs="Arial"/>
          <w:lang w:val="es-ES_tradnl" w:eastAsia="es-ES"/>
        </w:rPr>
      </w:pPr>
    </w:p>
    <w:p w14:paraId="2055C3F3" w14:textId="77777777" w:rsidR="002A0729" w:rsidRPr="009A2040" w:rsidRDefault="00F82FF0" w:rsidP="00B638FD">
      <w:pPr>
        <w:keepNext/>
        <w:keepLines/>
        <w:spacing w:before="240"/>
        <w:outlineLvl w:val="0"/>
        <w:rPr>
          <w:rFonts w:ascii="Palatino Linotype" w:hAnsi="Palatino Linotype" w:cstheme="majorBidi"/>
          <w:b/>
        </w:rPr>
      </w:pPr>
      <w:bookmarkStart w:id="40" w:name="_Toc524344195"/>
      <w:bookmarkStart w:id="41" w:name="_Toc526271200"/>
      <w:bookmarkStart w:id="42" w:name="_Toc536106974"/>
      <w:bookmarkStart w:id="43" w:name="_Toc71234383"/>
      <w:bookmarkStart w:id="44" w:name="_Toc86251418"/>
      <w:r w:rsidRPr="009A2040">
        <w:rPr>
          <w:rFonts w:ascii="Palatino Linotype" w:hAnsi="Palatino Linotype" w:cstheme="majorBidi"/>
          <w:b/>
        </w:rPr>
        <w:lastRenderedPageBreak/>
        <w:t>QUINTO</w:t>
      </w:r>
      <w:r w:rsidR="002A0729" w:rsidRPr="009A2040">
        <w:rPr>
          <w:rFonts w:ascii="Palatino Linotype" w:hAnsi="Palatino Linotype" w:cstheme="majorBidi"/>
          <w:b/>
        </w:rPr>
        <w:t>. El cumplimiento a esta resolución es susceptible de ser impugnado</w:t>
      </w:r>
      <w:bookmarkEnd w:id="40"/>
      <w:bookmarkEnd w:id="41"/>
      <w:r w:rsidR="002A0729" w:rsidRPr="009A2040">
        <w:rPr>
          <w:rFonts w:ascii="Palatino Linotype" w:hAnsi="Palatino Linotype" w:cstheme="majorBidi"/>
          <w:b/>
        </w:rPr>
        <w:t>.</w:t>
      </w:r>
      <w:bookmarkEnd w:id="42"/>
      <w:bookmarkEnd w:id="43"/>
      <w:bookmarkEnd w:id="44"/>
    </w:p>
    <w:p w14:paraId="154B0FF4" w14:textId="77777777" w:rsidR="00B638FD" w:rsidRPr="009A2040" w:rsidRDefault="00B638FD" w:rsidP="00B638FD">
      <w:pPr>
        <w:keepNext/>
        <w:keepLines/>
        <w:spacing w:before="240"/>
        <w:outlineLvl w:val="0"/>
        <w:rPr>
          <w:rFonts w:ascii="Palatino Linotype" w:hAnsi="Palatino Linotype" w:cstheme="majorBidi"/>
        </w:rPr>
      </w:pPr>
    </w:p>
    <w:p w14:paraId="7BAFD2D6" w14:textId="77777777" w:rsidR="002A0729" w:rsidRPr="009A204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9A2040">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3385BB9" w14:textId="77777777" w:rsidR="002A0729" w:rsidRPr="009A2040"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42384F9" w14:textId="77777777" w:rsidR="002A0729" w:rsidRPr="009A2040"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sidRPr="009A2040">
        <w:rPr>
          <w:rFonts w:ascii="Palatino Linotype" w:eastAsiaTheme="minorEastAsia" w:hAnsi="Palatino Linotype" w:cs="Arial"/>
          <w:i/>
          <w:sz w:val="22"/>
          <w:lang w:val="es-ES_tradnl" w:eastAsia="es-ES"/>
        </w:rPr>
        <w:t>“(…)</w:t>
      </w:r>
    </w:p>
    <w:p w14:paraId="21B12A36" w14:textId="77777777" w:rsidR="002A0729" w:rsidRPr="009A2040"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9A2040">
        <w:rPr>
          <w:rFonts w:ascii="Palatino Linotype" w:eastAsiaTheme="minorEastAsia" w:hAnsi="Palatino Linotype" w:cs="Arial"/>
          <w:b/>
          <w:i/>
          <w:sz w:val="22"/>
          <w:lang w:val="es-ES_tradnl" w:eastAsia="es-ES"/>
        </w:rPr>
        <w:t xml:space="preserve">La respuesta que den los sujetos obligados derivada </w:t>
      </w:r>
      <w:r w:rsidRPr="009A2040">
        <w:rPr>
          <w:rFonts w:ascii="Palatino Linotype" w:eastAsiaTheme="minorEastAsia" w:hAnsi="Palatino Linotype" w:cs="Arial"/>
          <w:b/>
          <w:i/>
          <w:sz w:val="22"/>
          <w:u w:val="single"/>
          <w:lang w:val="es-ES_tradnl" w:eastAsia="es-ES"/>
        </w:rPr>
        <w:t>de la resolución</w:t>
      </w:r>
      <w:r w:rsidRPr="009A2040">
        <w:rPr>
          <w:rFonts w:ascii="Palatino Linotype" w:eastAsiaTheme="minorEastAsia" w:hAnsi="Palatino Linotype" w:cs="Arial"/>
          <w:i/>
          <w:sz w:val="22"/>
          <w:lang w:val="es-ES_tradnl" w:eastAsia="es-ES"/>
        </w:rPr>
        <w:t xml:space="preserve"> a un recurso de revisión que proceda por las causales señaladas en las fracciones </w:t>
      </w:r>
      <w:r w:rsidRPr="009A2040">
        <w:rPr>
          <w:rFonts w:ascii="Palatino Linotype" w:eastAsiaTheme="minorEastAsia" w:hAnsi="Palatino Linotype" w:cs="Arial"/>
          <w:i/>
          <w:sz w:val="22"/>
          <w:u w:val="single"/>
          <w:lang w:val="es-ES_tradnl" w:eastAsia="es-ES"/>
        </w:rPr>
        <w:t xml:space="preserve">IV, VII, IX, X, XI y XII </w:t>
      </w:r>
      <w:r w:rsidRPr="009A2040">
        <w:rPr>
          <w:rFonts w:ascii="Palatino Linotype" w:eastAsiaTheme="minorEastAsia" w:hAnsi="Palatino Linotype" w:cs="Arial"/>
          <w:i/>
          <w:sz w:val="22"/>
          <w:lang w:val="es-ES_tradnl" w:eastAsia="es-ES"/>
        </w:rPr>
        <w:t xml:space="preserve">es </w:t>
      </w:r>
      <w:r w:rsidRPr="009A2040">
        <w:rPr>
          <w:rFonts w:ascii="Palatino Linotype" w:eastAsiaTheme="minorEastAsia" w:hAnsi="Palatino Linotype" w:cs="Arial"/>
          <w:i/>
          <w:sz w:val="22"/>
          <w:u w:val="single"/>
          <w:lang w:val="es-ES_tradnl" w:eastAsia="es-ES"/>
        </w:rPr>
        <w:t>susceptible de ser impugnada</w:t>
      </w:r>
      <w:r w:rsidRPr="009A2040">
        <w:rPr>
          <w:rFonts w:ascii="Palatino Linotype" w:eastAsiaTheme="minorEastAsia" w:hAnsi="Palatino Linotype" w:cs="Arial"/>
          <w:i/>
          <w:sz w:val="22"/>
          <w:lang w:val="es-ES_tradnl" w:eastAsia="es-ES"/>
        </w:rPr>
        <w:t xml:space="preserve"> de nueva cuenta, mediante recurso de revisión, ante el Instituto. </w:t>
      </w:r>
      <w:r w:rsidR="00F82FF0" w:rsidRPr="009A2040">
        <w:rPr>
          <w:rFonts w:ascii="Palatino Linotype" w:eastAsiaTheme="minorEastAsia" w:hAnsi="Palatino Linotype" w:cs="Arial"/>
          <w:i/>
          <w:sz w:val="22"/>
          <w:lang w:val="es-ES_tradnl" w:eastAsia="es-ES"/>
        </w:rPr>
        <w:t>“</w:t>
      </w:r>
    </w:p>
    <w:p w14:paraId="24AD26B8" w14:textId="77777777" w:rsidR="002A0729" w:rsidRPr="009A2040"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21B3372A" w14:textId="77777777" w:rsidR="002A0729" w:rsidRPr="009A204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9A2040">
        <w:rPr>
          <w:rFonts w:ascii="Palatino Linotype" w:eastAsiaTheme="minorEastAsia" w:hAnsi="Palatino Linotype" w:cs="Arial"/>
          <w:lang w:val="es-ES_tradnl" w:eastAsia="es-ES"/>
        </w:rPr>
        <w:t xml:space="preserve"> Es así que en este asunto en el que se está ante la presencia de una falta de </w:t>
      </w:r>
      <w:r w:rsidR="00C66033" w:rsidRPr="009A2040">
        <w:rPr>
          <w:rFonts w:ascii="Palatino Linotype" w:eastAsiaTheme="minorEastAsia" w:hAnsi="Palatino Linotype" w:cs="Arial"/>
          <w:lang w:val="es-ES_tradnl" w:eastAsia="es-ES"/>
        </w:rPr>
        <w:t>respuesta y</w:t>
      </w:r>
      <w:r w:rsidR="00430508" w:rsidRPr="009A2040">
        <w:rPr>
          <w:rFonts w:ascii="Palatino Linotype" w:eastAsiaTheme="minorEastAsia" w:hAnsi="Palatino Linotype" w:cs="Arial"/>
          <w:lang w:val="es-ES_tradnl" w:eastAsia="es-ES"/>
        </w:rPr>
        <w:t xml:space="preserve"> una falta de trámite a </w:t>
      </w:r>
      <w:r w:rsidRPr="009A2040">
        <w:rPr>
          <w:rFonts w:ascii="Palatino Linotype" w:eastAsiaTheme="minorEastAsia" w:hAnsi="Palatino Linotype" w:cs="Arial"/>
          <w:lang w:val="es-ES_tradnl" w:eastAsia="es-ES"/>
        </w:rPr>
        <w:t xml:space="preserve">la solicitud de información por parte del </w:t>
      </w:r>
      <w:r w:rsidRPr="009A2040">
        <w:rPr>
          <w:rFonts w:ascii="Palatino Linotype" w:eastAsiaTheme="minorEastAsia" w:hAnsi="Palatino Linotype" w:cs="Arial"/>
          <w:b/>
          <w:lang w:val="es-ES_tradnl" w:eastAsia="es-ES"/>
        </w:rPr>
        <w:t>SUJETO OBLIGADO</w:t>
      </w:r>
      <w:r w:rsidRPr="009A2040">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73580352" w14:textId="77777777" w:rsidR="002A0729" w:rsidRPr="009A2040"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1284626B" w14:textId="77777777" w:rsidR="002A0729" w:rsidRPr="009A2040"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9A2040">
        <w:rPr>
          <w:rFonts w:ascii="Palatino Linotype" w:eastAsiaTheme="minorEastAsia" w:hAnsi="Palatino Linotype" w:cs="Arial"/>
          <w:b/>
          <w:i/>
          <w:sz w:val="22"/>
          <w:lang w:val="es-ES_tradnl" w:eastAsia="es-ES"/>
        </w:rPr>
        <w:t>“</w:t>
      </w:r>
      <w:r w:rsidR="002A0729" w:rsidRPr="009A2040">
        <w:rPr>
          <w:rFonts w:ascii="Palatino Linotype" w:eastAsiaTheme="minorEastAsia" w:hAnsi="Palatino Linotype" w:cs="Arial"/>
          <w:b/>
          <w:i/>
          <w:sz w:val="22"/>
          <w:lang w:val="es-ES_tradnl" w:eastAsia="es-ES"/>
        </w:rPr>
        <w:t>Artículo 179.</w:t>
      </w:r>
      <w:r w:rsidR="002A0729" w:rsidRPr="009A2040">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BC05FA2" w14:textId="77777777" w:rsidR="002A0729" w:rsidRPr="009A2040"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9A2040">
        <w:rPr>
          <w:rFonts w:ascii="Palatino Linotype" w:eastAsiaTheme="minorEastAsia" w:hAnsi="Palatino Linotype" w:cs="Arial"/>
          <w:i/>
          <w:sz w:val="22"/>
          <w:lang w:val="es-ES_tradnl" w:eastAsia="es-ES"/>
        </w:rPr>
        <w:t>(..</w:t>
      </w:r>
      <w:r w:rsidR="002A0729" w:rsidRPr="009A2040">
        <w:rPr>
          <w:rFonts w:ascii="Palatino Linotype" w:eastAsiaTheme="minorEastAsia" w:hAnsi="Palatino Linotype" w:cs="Arial"/>
          <w:i/>
          <w:sz w:val="22"/>
          <w:lang w:val="es-ES_tradnl" w:eastAsia="es-ES"/>
        </w:rPr>
        <w:t>.</w:t>
      </w:r>
      <w:r w:rsidRPr="009A2040">
        <w:rPr>
          <w:rFonts w:ascii="Palatino Linotype" w:eastAsiaTheme="minorEastAsia" w:hAnsi="Palatino Linotype" w:cs="Arial"/>
          <w:i/>
          <w:sz w:val="22"/>
          <w:lang w:val="es-ES_tradnl" w:eastAsia="es-ES"/>
        </w:rPr>
        <w:t>)</w:t>
      </w:r>
    </w:p>
    <w:p w14:paraId="1E21D5F8" w14:textId="77777777" w:rsidR="002A0729" w:rsidRPr="009A2040"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9A2040">
        <w:rPr>
          <w:rFonts w:ascii="Palatino Linotype" w:eastAsiaTheme="minorEastAsia" w:hAnsi="Palatino Linotype" w:cs="Arial"/>
          <w:b/>
          <w:i/>
          <w:sz w:val="22"/>
          <w:lang w:val="es-ES_tradnl" w:eastAsia="es-ES"/>
        </w:rPr>
        <w:t>VII. La falta de respuesta a una solicitud de acceso a la información;</w:t>
      </w:r>
    </w:p>
    <w:p w14:paraId="131A5859" w14:textId="77777777" w:rsidR="002A0729" w:rsidRPr="009A2040" w:rsidRDefault="002A0729" w:rsidP="00540712">
      <w:pPr>
        <w:spacing w:before="240" w:after="240"/>
        <w:ind w:left="567" w:right="567"/>
        <w:contextualSpacing/>
        <w:jc w:val="both"/>
        <w:rPr>
          <w:rFonts w:ascii="Palatino Linotype" w:eastAsiaTheme="minorEastAsia" w:hAnsi="Palatino Linotype" w:cs="Arial"/>
          <w:i/>
          <w:sz w:val="22"/>
          <w:lang w:val="es-ES_tradnl" w:eastAsia="es-ES"/>
        </w:rPr>
      </w:pPr>
      <w:r w:rsidRPr="009A2040">
        <w:rPr>
          <w:rFonts w:ascii="Palatino Linotype" w:eastAsiaTheme="minorEastAsia" w:hAnsi="Palatino Linotype" w:cs="Arial"/>
          <w:i/>
          <w:sz w:val="22"/>
          <w:lang w:val="es-ES_tradnl" w:eastAsia="es-ES"/>
        </w:rPr>
        <w:t>…</w:t>
      </w:r>
    </w:p>
    <w:p w14:paraId="74BC0C38" w14:textId="77777777" w:rsidR="002A0729" w:rsidRPr="009A2040"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9A2040">
        <w:rPr>
          <w:rFonts w:ascii="Palatino Linotype" w:eastAsiaTheme="minorEastAsia" w:hAnsi="Palatino Linotype" w:cs="Arial"/>
          <w:b/>
          <w:i/>
          <w:sz w:val="22"/>
          <w:lang w:val="es-ES_tradnl" w:eastAsia="es-ES"/>
        </w:rPr>
        <w:t>XI. La falta de trámite a una solicitud;</w:t>
      </w:r>
    </w:p>
    <w:p w14:paraId="6D2DC1E4" w14:textId="77777777" w:rsidR="002A0729" w:rsidRPr="009A2040"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9A2040">
        <w:rPr>
          <w:rFonts w:ascii="Palatino Linotype" w:eastAsiaTheme="minorEastAsia" w:hAnsi="Palatino Linotype" w:cs="Arial"/>
          <w:i/>
          <w:sz w:val="22"/>
          <w:lang w:val="es-ES_tradnl" w:eastAsia="es-ES"/>
        </w:rPr>
        <w:t>(</w:t>
      </w:r>
      <w:r w:rsidR="002A0729" w:rsidRPr="009A2040">
        <w:rPr>
          <w:rFonts w:ascii="Palatino Linotype" w:eastAsiaTheme="minorEastAsia" w:hAnsi="Palatino Linotype" w:cs="Arial"/>
          <w:i/>
          <w:sz w:val="22"/>
          <w:lang w:val="es-ES_tradnl" w:eastAsia="es-ES"/>
        </w:rPr>
        <w:t>…</w:t>
      </w:r>
      <w:r w:rsidRPr="009A2040">
        <w:rPr>
          <w:rFonts w:ascii="Palatino Linotype" w:eastAsiaTheme="minorEastAsia" w:hAnsi="Palatino Linotype" w:cs="Arial"/>
          <w:i/>
          <w:sz w:val="22"/>
          <w:lang w:val="es-ES_tradnl" w:eastAsia="es-ES"/>
        </w:rPr>
        <w:t>)”</w:t>
      </w:r>
    </w:p>
    <w:p w14:paraId="0F744A48" w14:textId="77777777" w:rsidR="00F82FF0" w:rsidRPr="009A2040"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p>
    <w:p w14:paraId="7B5268C5" w14:textId="77777777" w:rsidR="002A0729" w:rsidRPr="009A2040" w:rsidRDefault="00F82FF0"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9A2040">
        <w:rPr>
          <w:rFonts w:ascii="Palatino Linotype" w:eastAsiaTheme="minorEastAsia" w:hAnsi="Palatino Linotype" w:cs="Arial"/>
          <w:b/>
          <w:i/>
          <w:sz w:val="22"/>
          <w:lang w:val="es-ES_tradnl" w:eastAsia="es-ES"/>
        </w:rPr>
        <w:t>(Énfasis Añadido)</w:t>
      </w:r>
    </w:p>
    <w:p w14:paraId="238A4BBF" w14:textId="77777777" w:rsidR="00F82FF0" w:rsidRPr="009A2040" w:rsidRDefault="00F82FF0" w:rsidP="002A0729">
      <w:pPr>
        <w:spacing w:before="240" w:after="240" w:line="360" w:lineRule="auto"/>
        <w:ind w:left="360"/>
        <w:contextualSpacing/>
        <w:jc w:val="both"/>
        <w:rPr>
          <w:rFonts w:ascii="Palatino Linotype" w:eastAsiaTheme="minorEastAsia" w:hAnsi="Palatino Linotype" w:cs="Arial"/>
          <w:lang w:val="es-ES_tradnl" w:eastAsia="es-ES"/>
        </w:rPr>
      </w:pPr>
    </w:p>
    <w:p w14:paraId="0B88B3BC" w14:textId="77777777" w:rsidR="002A0729" w:rsidRPr="009A204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9A2040">
        <w:rPr>
          <w:rFonts w:ascii="Palatino Linotype" w:eastAsiaTheme="minorEastAsia" w:hAnsi="Palatino Linotype" w:cs="Arial"/>
          <w:lang w:val="es-ES_tradnl" w:eastAsia="es-ES"/>
        </w:rPr>
        <w:lastRenderedPageBreak/>
        <w:t xml:space="preserve">En ese tenor, en el asunto particular derivado de la negativa por parte del </w:t>
      </w:r>
      <w:r w:rsidR="00122620" w:rsidRPr="009A2040">
        <w:rPr>
          <w:rFonts w:ascii="Palatino Linotype" w:eastAsiaTheme="minorEastAsia" w:hAnsi="Palatino Linotype" w:cs="Arial"/>
          <w:b/>
          <w:lang w:val="es-ES_tradnl" w:eastAsia="es-ES"/>
        </w:rPr>
        <w:t>SUJETO OBLIGADO</w:t>
      </w:r>
      <w:r w:rsidRPr="009A2040">
        <w:rPr>
          <w:rFonts w:ascii="Palatino Linotype" w:eastAsiaTheme="minorEastAsia" w:hAnsi="Palatino Linotype" w:cs="Arial"/>
          <w:lang w:val="es-ES_tradnl" w:eastAsia="es-ES"/>
        </w:rPr>
        <w:t xml:space="preserve"> a dar trámite a la solicitud por parte del Titular de la Unid</w:t>
      </w:r>
      <w:r w:rsidR="00AD05E2" w:rsidRPr="009A2040">
        <w:rPr>
          <w:rFonts w:ascii="Palatino Linotype" w:eastAsiaTheme="minorEastAsia" w:hAnsi="Palatino Linotype" w:cs="Arial"/>
          <w:lang w:val="es-ES_tradnl" w:eastAsia="es-ES"/>
        </w:rPr>
        <w:t xml:space="preserve">ad de Transparencia, </w:t>
      </w:r>
      <w:r w:rsidRPr="009A2040">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63E281" w14:textId="77777777" w:rsidR="002A0729" w:rsidRPr="009A2040"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29B15892" w14:textId="71B58857" w:rsidR="00AB3051" w:rsidRPr="009A2040" w:rsidRDefault="002A0729" w:rsidP="00AB3051">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9A2040">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9A2040">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sidRPr="009A2040">
        <w:rPr>
          <w:rFonts w:ascii="Palatino Linotype" w:eastAsiaTheme="minorEastAsia" w:hAnsi="Palatino Linotype" w:cs="Arial"/>
          <w:b/>
          <w:u w:val="single"/>
          <w:lang w:val="es-ES_tradnl" w:eastAsia="es-ES"/>
        </w:rPr>
        <w:t>evista en las fracciones VII y X</w:t>
      </w:r>
      <w:r w:rsidRPr="009A2040">
        <w:rPr>
          <w:rFonts w:ascii="Palatino Linotype" w:eastAsiaTheme="minorEastAsia" w:hAnsi="Palatino Linotype" w:cs="Arial"/>
          <w:b/>
          <w:u w:val="single"/>
          <w:lang w:val="es-ES_tradnl" w:eastAsia="es-ES"/>
        </w:rPr>
        <w:t>I de la Ley en cita como es este el caso</w:t>
      </w:r>
      <w:r w:rsidRPr="009A2040">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9A2040">
        <w:rPr>
          <w:rFonts w:ascii="Palatino Linotype" w:eastAsiaTheme="minorEastAsia" w:hAnsi="Palatino Linotype" w:cs="Arial"/>
          <w:b/>
          <w:lang w:val="es-ES_tradnl" w:eastAsia="es-ES"/>
        </w:rPr>
        <w:t>SUJETO OBLIGADO</w:t>
      </w:r>
      <w:r w:rsidRPr="009A2040">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9A2040">
        <w:rPr>
          <w:rFonts w:ascii="Palatino Linotype" w:eastAsiaTheme="minorEastAsia" w:hAnsi="Palatino Linotype" w:cs="Arial"/>
          <w:b/>
          <w:lang w:val="es-ES_tradnl" w:eastAsia="es-ES"/>
        </w:rPr>
        <w:t>queda al alcance de la persona la interposición de un nuevo recurso de revisión</w:t>
      </w:r>
      <w:r w:rsidRPr="009A2040">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w:t>
      </w:r>
      <w:r w:rsidR="001835CF" w:rsidRPr="009A2040">
        <w:rPr>
          <w:rFonts w:ascii="Palatino Linotype" w:eastAsiaTheme="minorEastAsia" w:hAnsi="Palatino Linotype" w:cs="Arial"/>
          <w:lang w:val="es-ES_tradnl" w:eastAsia="es-ES"/>
        </w:rPr>
        <w:t xml:space="preserve"> </w:t>
      </w:r>
      <w:r w:rsidRPr="009A2040">
        <w:rPr>
          <w:rFonts w:ascii="Palatino Linotype" w:eastAsiaTheme="minorEastAsia" w:hAnsi="Palatino Linotype" w:cs="Arial"/>
          <w:lang w:val="es-ES_tradnl" w:eastAsia="es-ES"/>
        </w:rPr>
        <w:t>l</w:t>
      </w:r>
      <w:r w:rsidR="001835CF" w:rsidRPr="009A2040">
        <w:rPr>
          <w:rFonts w:ascii="Palatino Linotype" w:eastAsiaTheme="minorEastAsia" w:hAnsi="Palatino Linotype" w:cs="Arial"/>
          <w:lang w:val="es-ES_tradnl" w:eastAsia="es-ES"/>
        </w:rPr>
        <w:t>a</w:t>
      </w:r>
      <w:r w:rsidRPr="009A2040">
        <w:rPr>
          <w:rFonts w:ascii="Palatino Linotype" w:eastAsiaTheme="minorEastAsia" w:hAnsi="Palatino Linotype" w:cs="Arial"/>
          <w:lang w:val="es-ES_tradnl" w:eastAsia="es-ES"/>
        </w:rPr>
        <w:t xml:space="preserve"> </w:t>
      </w:r>
      <w:r w:rsidR="001835CF" w:rsidRPr="009A2040">
        <w:rPr>
          <w:rFonts w:ascii="Palatino Linotype" w:eastAsiaTheme="minorEastAsia" w:hAnsi="Palatino Linotype" w:cs="Arial"/>
          <w:lang w:val="es-ES_tradnl" w:eastAsia="es-ES"/>
        </w:rPr>
        <w:t>P</w:t>
      </w:r>
      <w:r w:rsidRPr="009A2040">
        <w:rPr>
          <w:rFonts w:ascii="Palatino Linotype" w:eastAsiaTheme="minorEastAsia" w:hAnsi="Palatino Linotype" w:cs="Arial"/>
          <w:lang w:val="es-ES_tradnl" w:eastAsia="es-ES"/>
        </w:rPr>
        <w:t>articular una herramienta para defender su Derecho de Acceso a la Información ante un posible cumplimiento defectuoso de la presente.</w:t>
      </w:r>
      <w:bookmarkStart w:id="45" w:name="_Toc487739452"/>
      <w:bookmarkStart w:id="46" w:name="_Toc524344196"/>
      <w:bookmarkStart w:id="47" w:name="_Toc526271201"/>
      <w:bookmarkStart w:id="48" w:name="_Toc536106975"/>
      <w:bookmarkStart w:id="49" w:name="_Toc71234384"/>
    </w:p>
    <w:p w14:paraId="139F91EA" w14:textId="77777777" w:rsidR="00F82FF0" w:rsidRPr="009A2040" w:rsidRDefault="00F82FF0" w:rsidP="002A0729">
      <w:pPr>
        <w:keepNext/>
        <w:keepLines/>
        <w:spacing w:before="240"/>
        <w:outlineLvl w:val="0"/>
        <w:rPr>
          <w:rFonts w:ascii="Palatino Linotype" w:eastAsia="MS Gothic" w:hAnsi="Palatino Linotype" w:cstheme="majorBidi"/>
          <w:b/>
        </w:rPr>
      </w:pPr>
      <w:bookmarkStart w:id="50" w:name="_Toc86251419"/>
      <w:r w:rsidRPr="009A2040">
        <w:rPr>
          <w:rFonts w:ascii="Palatino Linotype" w:eastAsiaTheme="minorEastAsia" w:hAnsi="Palatino Linotype" w:cs="Arial"/>
          <w:b/>
          <w:lang w:val="es-ES_tradnl" w:eastAsia="es-ES"/>
        </w:rPr>
        <w:lastRenderedPageBreak/>
        <w:t>SEXTO</w:t>
      </w:r>
      <w:r w:rsidR="002A0729" w:rsidRPr="009A2040">
        <w:rPr>
          <w:rFonts w:ascii="Palatino Linotype" w:eastAsia="MS Gothic" w:hAnsi="Palatino Linotype" w:cstheme="majorBidi"/>
          <w:b/>
        </w:rPr>
        <w:t>. Vista a los órganos de control interno</w:t>
      </w:r>
      <w:bookmarkEnd w:id="45"/>
      <w:r w:rsidR="002A0729" w:rsidRPr="009A2040">
        <w:rPr>
          <w:rFonts w:ascii="Palatino Linotype" w:eastAsia="MS Gothic" w:hAnsi="Palatino Linotype" w:cstheme="majorBidi"/>
          <w:b/>
        </w:rPr>
        <w:t>.</w:t>
      </w:r>
      <w:bookmarkEnd w:id="46"/>
      <w:bookmarkEnd w:id="47"/>
      <w:bookmarkEnd w:id="48"/>
      <w:bookmarkEnd w:id="49"/>
      <w:bookmarkEnd w:id="50"/>
    </w:p>
    <w:p w14:paraId="6BAD6C50" w14:textId="77777777" w:rsidR="002A0729" w:rsidRPr="009A2040" w:rsidRDefault="002A0729" w:rsidP="002A0729">
      <w:pPr>
        <w:rPr>
          <w:rFonts w:eastAsiaTheme="minorEastAsia"/>
        </w:rPr>
      </w:pPr>
    </w:p>
    <w:p w14:paraId="77211CA4" w14:textId="77777777" w:rsidR="002A0729" w:rsidRPr="009A2040"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9A2040">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4C54A8DA" w14:textId="77777777" w:rsidR="002A0729" w:rsidRPr="009A2040" w:rsidRDefault="002A0729" w:rsidP="00F82FF0">
      <w:pPr>
        <w:pStyle w:val="Prrafodelista"/>
        <w:ind w:left="567" w:right="567"/>
        <w:jc w:val="both"/>
        <w:rPr>
          <w:rFonts w:ascii="Palatino Linotype" w:eastAsia="Times New Roman" w:hAnsi="Palatino Linotype" w:cs="Times New Roman"/>
          <w:i/>
          <w:sz w:val="22"/>
        </w:rPr>
      </w:pPr>
      <w:r w:rsidRPr="009A2040">
        <w:rPr>
          <w:rFonts w:ascii="Palatino Linotype" w:eastAsia="Times New Roman" w:hAnsi="Palatino Linotype" w:cs="Times New Roman"/>
          <w:b/>
          <w:i/>
          <w:sz w:val="22"/>
        </w:rPr>
        <w:t>“Artículo 222.</w:t>
      </w:r>
      <w:r w:rsidRPr="009A2040">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66DE94FA" w14:textId="77777777" w:rsidR="002A0729" w:rsidRPr="009A2040" w:rsidRDefault="002A0729" w:rsidP="00F82FF0">
      <w:pPr>
        <w:pStyle w:val="Prrafodelista"/>
        <w:ind w:left="567" w:right="567"/>
        <w:jc w:val="both"/>
        <w:rPr>
          <w:rFonts w:ascii="Palatino Linotype" w:eastAsia="Times New Roman" w:hAnsi="Palatino Linotype" w:cs="Times New Roman"/>
          <w:i/>
          <w:sz w:val="22"/>
        </w:rPr>
      </w:pPr>
      <w:r w:rsidRPr="009A2040">
        <w:rPr>
          <w:rFonts w:ascii="Palatino Linotype" w:eastAsia="Times New Roman" w:hAnsi="Palatino Linotype" w:cs="Times New Roman"/>
          <w:i/>
          <w:sz w:val="22"/>
        </w:rPr>
        <w:t>(…)</w:t>
      </w:r>
    </w:p>
    <w:p w14:paraId="0406163D" w14:textId="77777777" w:rsidR="002A0729" w:rsidRPr="009A2040" w:rsidRDefault="002A0729" w:rsidP="00F82FF0">
      <w:pPr>
        <w:pStyle w:val="Prrafodelista"/>
        <w:ind w:left="567" w:right="567"/>
        <w:jc w:val="both"/>
        <w:rPr>
          <w:rFonts w:ascii="Palatino Linotype" w:eastAsia="Times New Roman" w:hAnsi="Palatino Linotype" w:cs="Times New Roman"/>
          <w:i/>
          <w:sz w:val="22"/>
        </w:rPr>
      </w:pPr>
      <w:r w:rsidRPr="009A2040">
        <w:rPr>
          <w:rFonts w:ascii="Palatino Linotype" w:eastAsia="Times New Roman" w:hAnsi="Palatino Linotype" w:cs="Times New Roman"/>
          <w:b/>
          <w:i/>
          <w:sz w:val="22"/>
        </w:rPr>
        <w:t>I. Cualquier acto u omisión que provoque la suspensión o deficiencia en la atención de las solicitudes de información</w:t>
      </w:r>
      <w:r w:rsidRPr="009A2040">
        <w:rPr>
          <w:rFonts w:ascii="Palatino Linotype" w:eastAsia="Times New Roman" w:hAnsi="Palatino Linotype" w:cs="Times New Roman"/>
          <w:i/>
          <w:sz w:val="22"/>
        </w:rPr>
        <w:t>;</w:t>
      </w:r>
    </w:p>
    <w:p w14:paraId="788FC659" w14:textId="77777777" w:rsidR="002A0729" w:rsidRPr="009A2040" w:rsidRDefault="002A0729" w:rsidP="00F82FF0">
      <w:pPr>
        <w:pStyle w:val="Prrafodelista"/>
        <w:ind w:left="567" w:right="567"/>
        <w:jc w:val="both"/>
        <w:rPr>
          <w:rFonts w:ascii="Palatino Linotype" w:eastAsia="Times New Roman" w:hAnsi="Palatino Linotype" w:cs="Times New Roman"/>
          <w:i/>
          <w:sz w:val="22"/>
        </w:rPr>
      </w:pPr>
      <w:r w:rsidRPr="009A2040">
        <w:rPr>
          <w:rFonts w:ascii="Palatino Linotype" w:eastAsia="Times New Roman" w:hAnsi="Palatino Linotype" w:cs="Times New Roman"/>
          <w:b/>
          <w:i/>
          <w:sz w:val="22"/>
        </w:rPr>
        <w:t>II. La falta de respuesta a las solicitudes de información en los plazos señalados en la normatividad aplicable</w:t>
      </w:r>
      <w:r w:rsidRPr="009A2040">
        <w:rPr>
          <w:rFonts w:ascii="Palatino Linotype" w:eastAsia="Times New Roman" w:hAnsi="Palatino Linotype" w:cs="Times New Roman"/>
          <w:i/>
          <w:sz w:val="22"/>
        </w:rPr>
        <w:t>;</w:t>
      </w:r>
    </w:p>
    <w:p w14:paraId="3EB93A45" w14:textId="77777777" w:rsidR="002A0729" w:rsidRPr="009A2040" w:rsidRDefault="002A0729" w:rsidP="00F82FF0">
      <w:pPr>
        <w:pStyle w:val="Prrafodelista"/>
        <w:ind w:left="567" w:right="567"/>
        <w:jc w:val="both"/>
        <w:rPr>
          <w:rFonts w:ascii="Palatino Linotype" w:eastAsia="Times New Roman" w:hAnsi="Palatino Linotype" w:cs="Times New Roman"/>
          <w:i/>
          <w:sz w:val="22"/>
        </w:rPr>
      </w:pPr>
      <w:r w:rsidRPr="009A2040">
        <w:rPr>
          <w:rFonts w:ascii="Palatino Linotype" w:eastAsia="Times New Roman" w:hAnsi="Palatino Linotype" w:cs="Times New Roman"/>
          <w:i/>
          <w:sz w:val="22"/>
        </w:rPr>
        <w:t>(…)</w:t>
      </w:r>
      <w:r w:rsidR="00F82FF0" w:rsidRPr="009A2040">
        <w:rPr>
          <w:rFonts w:ascii="Palatino Linotype" w:eastAsia="Times New Roman" w:hAnsi="Palatino Linotype" w:cs="Times New Roman"/>
          <w:i/>
          <w:sz w:val="22"/>
        </w:rPr>
        <w:t>”</w:t>
      </w:r>
    </w:p>
    <w:p w14:paraId="62FD3F4F" w14:textId="77777777" w:rsidR="00F82FF0" w:rsidRPr="009A2040" w:rsidRDefault="00F82FF0" w:rsidP="00F82FF0">
      <w:pPr>
        <w:pStyle w:val="Prrafodelista"/>
        <w:ind w:left="567" w:right="567"/>
        <w:jc w:val="both"/>
        <w:rPr>
          <w:rFonts w:ascii="Palatino Linotype" w:eastAsia="Times New Roman" w:hAnsi="Palatino Linotype" w:cs="Times New Roman"/>
          <w:b/>
          <w:i/>
          <w:sz w:val="22"/>
        </w:rPr>
      </w:pPr>
      <w:r w:rsidRPr="009A2040">
        <w:rPr>
          <w:rFonts w:ascii="Palatino Linotype" w:eastAsia="Times New Roman" w:hAnsi="Palatino Linotype" w:cs="Times New Roman"/>
          <w:b/>
          <w:i/>
          <w:sz w:val="22"/>
        </w:rPr>
        <w:t>(Énfasis Añadido)</w:t>
      </w:r>
    </w:p>
    <w:p w14:paraId="2872962A" w14:textId="77777777" w:rsidR="00542876" w:rsidRPr="009A2040" w:rsidRDefault="00542876" w:rsidP="004702A6">
      <w:pPr>
        <w:spacing w:line="360" w:lineRule="auto"/>
        <w:ind w:right="567"/>
        <w:jc w:val="both"/>
        <w:rPr>
          <w:rFonts w:ascii="Palatino Linotype" w:hAnsi="Palatino Linotype"/>
          <w:i/>
        </w:rPr>
      </w:pPr>
    </w:p>
    <w:p w14:paraId="4EF78247" w14:textId="77777777" w:rsidR="002A0729" w:rsidRPr="009A2040"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9A2040">
        <w:rPr>
          <w:rFonts w:ascii="Palatino Linotype" w:hAnsi="Palatino Linotype"/>
          <w:lang w:val="es-ES_tradnl" w:eastAsia="es-ES"/>
        </w:rPr>
        <w:t>Es necesa</w:t>
      </w:r>
      <w:r w:rsidR="00430508" w:rsidRPr="009A2040">
        <w:rPr>
          <w:rFonts w:ascii="Palatino Linotype" w:hAnsi="Palatino Linotype"/>
          <w:lang w:val="es-ES_tradnl" w:eastAsia="es-ES"/>
        </w:rPr>
        <w:t>rio señalar que,</w:t>
      </w:r>
      <w:r w:rsidRPr="009A2040">
        <w:rPr>
          <w:rFonts w:ascii="Palatino Linotype" w:hAnsi="Palatino Linotype"/>
          <w:lang w:val="es-ES_tradnl" w:eastAsia="es-ES"/>
        </w:rPr>
        <w:t xml:space="preserve"> aunque se turnó la solicitud de información al servidor público habilitad</w:t>
      </w:r>
      <w:r w:rsidR="00BA15AA" w:rsidRPr="009A2040">
        <w:rPr>
          <w:rFonts w:ascii="Palatino Linotype" w:hAnsi="Palatino Linotype"/>
          <w:lang w:val="es-ES_tradnl" w:eastAsia="es-ES"/>
        </w:rPr>
        <w:t>o</w:t>
      </w:r>
      <w:r w:rsidRPr="009A2040">
        <w:rPr>
          <w:rFonts w:ascii="Palatino Linotype" w:hAnsi="Palatino Linotype"/>
          <w:lang w:val="es-ES_tradnl" w:eastAsia="es-ES"/>
        </w:rPr>
        <w:t>, el cual como se refirió en el estud</w:t>
      </w:r>
      <w:r w:rsidR="00BA15AA" w:rsidRPr="009A2040">
        <w:rPr>
          <w:rFonts w:ascii="Palatino Linotype" w:hAnsi="Palatino Linotype"/>
          <w:lang w:val="es-ES_tradnl" w:eastAsia="es-ES"/>
        </w:rPr>
        <w:t xml:space="preserve">io no dio respuesta, tampoco </w:t>
      </w:r>
      <w:r w:rsidRPr="009A2040">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084DC067" w14:textId="77777777" w:rsidR="00F82FF0" w:rsidRPr="009A2040" w:rsidRDefault="00F82FF0" w:rsidP="00F82FF0">
      <w:pPr>
        <w:spacing w:before="240" w:after="240" w:line="360" w:lineRule="auto"/>
        <w:contextualSpacing/>
        <w:jc w:val="both"/>
        <w:rPr>
          <w:rFonts w:ascii="Palatino Linotype" w:hAnsi="Palatino Linotype"/>
          <w:lang w:val="es-ES_tradnl" w:eastAsia="es-ES"/>
        </w:rPr>
      </w:pPr>
    </w:p>
    <w:p w14:paraId="29DAE465" w14:textId="77777777" w:rsidR="002A0729" w:rsidRPr="009A2040"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sidRPr="009A2040">
        <w:rPr>
          <w:rFonts w:ascii="Palatino Linotype" w:hAnsi="Palatino Linotype"/>
          <w:lang w:val="es-ES_tradnl" w:eastAsia="es-ES"/>
        </w:rPr>
        <w:t xml:space="preserve">Así, la falta de respuesta </w:t>
      </w:r>
      <w:r w:rsidR="002A0729" w:rsidRPr="009A2040">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4D78BA47" w14:textId="77777777" w:rsidR="00F82FF0" w:rsidRPr="009A2040" w:rsidRDefault="00F82FF0" w:rsidP="00F82FF0">
      <w:pPr>
        <w:spacing w:before="240" w:after="240" w:line="360" w:lineRule="auto"/>
        <w:contextualSpacing/>
        <w:jc w:val="both"/>
        <w:rPr>
          <w:rFonts w:ascii="Palatino Linotype" w:hAnsi="Palatino Linotype"/>
          <w:lang w:val="es-ES_tradnl" w:eastAsia="es-ES"/>
        </w:rPr>
      </w:pPr>
    </w:p>
    <w:p w14:paraId="2B8F097D" w14:textId="77777777" w:rsidR="002A0729" w:rsidRPr="009A2040"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sidRPr="009A2040">
        <w:rPr>
          <w:rFonts w:ascii="Palatino Linotype" w:hAnsi="Palatino Linotype"/>
          <w:lang w:val="es-ES_tradnl" w:eastAsia="es-ES"/>
        </w:rPr>
        <w:lastRenderedPageBreak/>
        <w:t xml:space="preserve">Es conveniente señalar la fracción X, </w:t>
      </w:r>
      <w:r w:rsidR="002A0729" w:rsidRPr="009A2040">
        <w:rPr>
          <w:rFonts w:ascii="Palatino Linotype" w:hAnsi="Palatino Linotype"/>
          <w:lang w:val="es-ES_tradnl" w:eastAsia="es-ES"/>
        </w:rPr>
        <w:t>del artículo 36, de la Ley de Transparencia y Acceso a la Información Pública del Estado de México y Municipios, que establece:</w:t>
      </w:r>
    </w:p>
    <w:p w14:paraId="296BD621" w14:textId="77777777" w:rsidR="002A0729" w:rsidRPr="009A2040" w:rsidRDefault="002A0729" w:rsidP="002A0729">
      <w:pPr>
        <w:spacing w:before="240" w:after="240" w:line="360" w:lineRule="auto"/>
        <w:contextualSpacing/>
        <w:jc w:val="both"/>
        <w:rPr>
          <w:rFonts w:ascii="Palatino Linotype" w:hAnsi="Palatino Linotype"/>
          <w:lang w:val="es-ES_tradnl" w:eastAsia="es-ES"/>
        </w:rPr>
      </w:pPr>
    </w:p>
    <w:p w14:paraId="29028209" w14:textId="77777777" w:rsidR="002A0729" w:rsidRPr="009A2040" w:rsidRDefault="002A0729" w:rsidP="00430508">
      <w:pPr>
        <w:ind w:left="567" w:right="567"/>
        <w:contextualSpacing/>
        <w:jc w:val="both"/>
        <w:rPr>
          <w:rFonts w:ascii="Palatino Linotype" w:hAnsi="Palatino Linotype"/>
          <w:i/>
          <w:sz w:val="22"/>
          <w:lang w:val="es-ES_tradnl" w:eastAsia="es-ES"/>
        </w:rPr>
      </w:pPr>
      <w:r w:rsidRPr="009A2040">
        <w:rPr>
          <w:rFonts w:ascii="Palatino Linotype" w:hAnsi="Palatino Linotype"/>
          <w:i/>
          <w:sz w:val="22"/>
          <w:lang w:val="es-ES_tradnl" w:eastAsia="es-ES"/>
        </w:rPr>
        <w:t>“</w:t>
      </w:r>
      <w:r w:rsidRPr="009A2040">
        <w:rPr>
          <w:rFonts w:ascii="Palatino Linotype" w:hAnsi="Palatino Linotype"/>
          <w:b/>
          <w:i/>
          <w:sz w:val="22"/>
          <w:lang w:val="es-ES_tradnl" w:eastAsia="es-ES"/>
        </w:rPr>
        <w:t>Artículo 36.</w:t>
      </w:r>
      <w:r w:rsidRPr="009A2040">
        <w:rPr>
          <w:rFonts w:ascii="Palatino Linotype" w:hAnsi="Palatino Linotype"/>
          <w:i/>
          <w:sz w:val="22"/>
          <w:lang w:val="es-ES_tradnl" w:eastAsia="es-ES"/>
        </w:rPr>
        <w:t xml:space="preserve"> El Instituto tendrá, en el ámbito de su competencia, las siguientes atribuciones:</w:t>
      </w:r>
    </w:p>
    <w:p w14:paraId="60436923" w14:textId="77777777" w:rsidR="002A0729" w:rsidRPr="009A2040" w:rsidRDefault="002A0729" w:rsidP="00430508">
      <w:pPr>
        <w:ind w:left="567" w:right="567"/>
        <w:contextualSpacing/>
        <w:jc w:val="both"/>
        <w:rPr>
          <w:rFonts w:ascii="Palatino Linotype" w:hAnsi="Palatino Linotype"/>
          <w:i/>
          <w:sz w:val="22"/>
          <w:lang w:val="es-ES_tradnl" w:eastAsia="es-ES"/>
        </w:rPr>
      </w:pPr>
      <w:r w:rsidRPr="009A2040">
        <w:rPr>
          <w:rFonts w:ascii="Palatino Linotype" w:hAnsi="Palatino Linotype"/>
          <w:i/>
          <w:sz w:val="22"/>
          <w:lang w:val="es-ES_tradnl" w:eastAsia="es-ES"/>
        </w:rPr>
        <w:t>(…)</w:t>
      </w:r>
    </w:p>
    <w:p w14:paraId="152543B3" w14:textId="77777777" w:rsidR="002A0729" w:rsidRPr="009A2040" w:rsidRDefault="002A0729" w:rsidP="00430508">
      <w:pPr>
        <w:ind w:left="567" w:right="567"/>
        <w:contextualSpacing/>
        <w:jc w:val="both"/>
        <w:rPr>
          <w:rFonts w:ascii="Palatino Linotype" w:hAnsi="Palatino Linotype"/>
          <w:i/>
          <w:sz w:val="22"/>
          <w:lang w:val="es-ES_tradnl" w:eastAsia="es-ES"/>
        </w:rPr>
      </w:pPr>
      <w:r w:rsidRPr="009A2040">
        <w:rPr>
          <w:rFonts w:ascii="Palatino Linotype" w:hAnsi="Palatino Linotype"/>
          <w:i/>
          <w:sz w:val="22"/>
          <w:lang w:val="es-ES_tradnl" w:eastAsia="es-ES"/>
        </w:rPr>
        <w:t>X. Hacer del conocimiento del órgano de control interno o equivalente de cada Sujeto Obligado las infracciones a esta Ley; “</w:t>
      </w:r>
    </w:p>
    <w:p w14:paraId="51A2F7A7" w14:textId="77777777" w:rsidR="002A0729" w:rsidRPr="009A2040" w:rsidRDefault="002A0729" w:rsidP="00430508">
      <w:pPr>
        <w:ind w:left="567" w:right="567"/>
        <w:contextualSpacing/>
        <w:jc w:val="both"/>
        <w:rPr>
          <w:rFonts w:ascii="Palatino Linotype" w:hAnsi="Palatino Linotype"/>
          <w:i/>
          <w:sz w:val="22"/>
          <w:lang w:val="es-ES_tradnl" w:eastAsia="es-ES"/>
        </w:rPr>
      </w:pPr>
      <w:r w:rsidRPr="009A2040">
        <w:rPr>
          <w:rFonts w:ascii="Palatino Linotype" w:hAnsi="Palatino Linotype"/>
          <w:i/>
          <w:sz w:val="22"/>
          <w:lang w:val="es-ES_tradnl" w:eastAsia="es-ES"/>
        </w:rPr>
        <w:t>(…)</w:t>
      </w:r>
      <w:r w:rsidR="00F82FF0" w:rsidRPr="009A2040">
        <w:rPr>
          <w:rFonts w:ascii="Palatino Linotype" w:hAnsi="Palatino Linotype"/>
          <w:i/>
          <w:sz w:val="22"/>
          <w:lang w:val="es-ES_tradnl" w:eastAsia="es-ES"/>
        </w:rPr>
        <w:t>”</w:t>
      </w:r>
    </w:p>
    <w:p w14:paraId="7403A266" w14:textId="77777777" w:rsidR="00F82FF0" w:rsidRPr="009A2040" w:rsidRDefault="00F82FF0" w:rsidP="00430508">
      <w:pPr>
        <w:ind w:left="567" w:right="567"/>
        <w:contextualSpacing/>
        <w:jc w:val="both"/>
        <w:rPr>
          <w:rFonts w:ascii="Palatino Linotype" w:hAnsi="Palatino Linotype"/>
          <w:i/>
          <w:sz w:val="22"/>
          <w:lang w:val="es-ES_tradnl" w:eastAsia="es-ES"/>
        </w:rPr>
      </w:pPr>
    </w:p>
    <w:p w14:paraId="4A7A1000" w14:textId="77777777" w:rsidR="00F82FF0" w:rsidRPr="009A2040" w:rsidRDefault="00F82FF0" w:rsidP="00430508">
      <w:pPr>
        <w:ind w:left="567" w:right="567"/>
        <w:contextualSpacing/>
        <w:jc w:val="both"/>
        <w:rPr>
          <w:rFonts w:ascii="Palatino Linotype" w:hAnsi="Palatino Linotype"/>
          <w:b/>
          <w:i/>
          <w:sz w:val="22"/>
          <w:lang w:val="es-ES_tradnl" w:eastAsia="es-ES"/>
        </w:rPr>
      </w:pPr>
      <w:r w:rsidRPr="009A2040">
        <w:rPr>
          <w:rFonts w:ascii="Palatino Linotype" w:hAnsi="Palatino Linotype"/>
          <w:b/>
          <w:i/>
          <w:sz w:val="22"/>
          <w:lang w:val="es-ES_tradnl" w:eastAsia="es-ES"/>
        </w:rPr>
        <w:t>(Énfasis Añadido)</w:t>
      </w:r>
    </w:p>
    <w:p w14:paraId="47C4AE09" w14:textId="77777777" w:rsidR="002A0729" w:rsidRPr="009A2040" w:rsidRDefault="002A0729" w:rsidP="002A0729">
      <w:pPr>
        <w:spacing w:before="240" w:after="240" w:line="360" w:lineRule="auto"/>
        <w:contextualSpacing/>
        <w:jc w:val="both"/>
        <w:rPr>
          <w:rFonts w:ascii="Palatino Linotype" w:eastAsia="MS Mincho" w:hAnsi="Palatino Linotype" w:cs="Arial"/>
          <w:lang w:val="es-ES_tradnl" w:eastAsia="es-ES"/>
        </w:rPr>
      </w:pPr>
    </w:p>
    <w:p w14:paraId="5F556789" w14:textId="77777777" w:rsidR="002A0729" w:rsidRPr="009A2040"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9A2040">
        <w:rPr>
          <w:rFonts w:ascii="Palatino Linotype" w:hAnsi="Palatino Linotype"/>
          <w:lang w:val="es-ES_tradnl" w:eastAsia="es-ES"/>
        </w:rPr>
        <w:t xml:space="preserve">Asimismo, este Pleno hará del conocimiento del órgano de control de este Instituto de las infracciones en que el </w:t>
      </w:r>
      <w:r w:rsidRPr="009A2040">
        <w:rPr>
          <w:rFonts w:ascii="Palatino Linotype" w:hAnsi="Palatino Linotype"/>
          <w:b/>
          <w:lang w:val="es-ES_tradnl" w:eastAsia="es-ES"/>
        </w:rPr>
        <w:t>SUJETO OBLIGADO</w:t>
      </w:r>
      <w:r w:rsidRPr="009A2040">
        <w:rPr>
          <w:rFonts w:ascii="Palatino Linotype" w:hAnsi="Palatino Linotype"/>
          <w:lang w:val="es-ES_tradnl" w:eastAsia="es-ES"/>
        </w:rPr>
        <w:t xml:space="preserve"> incurrió, lo cual se encuentra previsto </w:t>
      </w:r>
      <w:r w:rsidRPr="009A2040">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6A71CB8F" w14:textId="77777777" w:rsidR="0018390A" w:rsidRPr="009A2040" w:rsidRDefault="0018390A" w:rsidP="0018390A">
      <w:pPr>
        <w:spacing w:before="240" w:after="240" w:line="360" w:lineRule="auto"/>
        <w:contextualSpacing/>
        <w:jc w:val="both"/>
        <w:rPr>
          <w:rFonts w:ascii="Palatino Linotype" w:eastAsia="MS Mincho" w:hAnsi="Palatino Linotype" w:cs="Arial"/>
          <w:lang w:val="es-ES_tradnl" w:eastAsia="es-ES"/>
        </w:rPr>
      </w:pPr>
    </w:p>
    <w:p w14:paraId="2A9B1028" w14:textId="77777777" w:rsidR="002A0729" w:rsidRPr="009A2040" w:rsidRDefault="002A0729" w:rsidP="00F82FF0">
      <w:pPr>
        <w:ind w:left="567" w:right="567"/>
        <w:contextualSpacing/>
        <w:jc w:val="both"/>
        <w:rPr>
          <w:rFonts w:ascii="Palatino Linotype" w:hAnsi="Palatino Linotype"/>
          <w:i/>
          <w:sz w:val="22"/>
          <w:lang w:val="es-ES_tradnl" w:eastAsia="es-ES"/>
        </w:rPr>
      </w:pPr>
      <w:r w:rsidRPr="009A2040">
        <w:rPr>
          <w:rFonts w:ascii="Palatino Linotype" w:hAnsi="Palatino Linotype"/>
          <w:i/>
          <w:sz w:val="22"/>
          <w:lang w:val="es-ES_tradnl" w:eastAsia="es-ES"/>
        </w:rPr>
        <w:t>“</w:t>
      </w:r>
      <w:r w:rsidRPr="009A2040">
        <w:rPr>
          <w:rFonts w:ascii="Palatino Linotype" w:hAnsi="Palatino Linotype"/>
          <w:b/>
          <w:i/>
          <w:sz w:val="22"/>
          <w:lang w:val="es-ES_tradnl" w:eastAsia="es-ES"/>
        </w:rPr>
        <w:t>Artículo 190.</w:t>
      </w:r>
      <w:r w:rsidRPr="009A2040">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C794E4" w14:textId="77777777" w:rsidR="002A0729" w:rsidRPr="009A2040" w:rsidRDefault="002A0729" w:rsidP="00F82FF0">
      <w:pPr>
        <w:ind w:left="567" w:right="567"/>
        <w:contextualSpacing/>
        <w:jc w:val="both"/>
        <w:rPr>
          <w:rFonts w:ascii="Palatino Linotype" w:eastAsiaTheme="minorEastAsia" w:hAnsi="Palatino Linotype"/>
          <w:i/>
          <w:sz w:val="22"/>
          <w:lang w:val="es-ES_tradnl" w:eastAsia="es-ES"/>
        </w:rPr>
      </w:pPr>
      <w:r w:rsidRPr="009A2040">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9A2040">
        <w:rPr>
          <w:rFonts w:ascii="Palatino Linotype" w:eastAsiaTheme="minorEastAsia" w:hAnsi="Palatino Linotype"/>
          <w:i/>
          <w:sz w:val="22"/>
          <w:lang w:val="es-ES_tradnl" w:eastAsia="es-ES"/>
        </w:rPr>
        <w:t xml:space="preserve"> (De Acuerdo al Decreto N°207, Publicado el 30 de mayo de 2017)</w:t>
      </w:r>
    </w:p>
    <w:p w14:paraId="754356E3" w14:textId="651A67C8" w:rsidR="00F82FF0" w:rsidRPr="009A2040" w:rsidRDefault="00F82FF0" w:rsidP="00AC1C64">
      <w:pPr>
        <w:ind w:left="567" w:right="567"/>
        <w:contextualSpacing/>
        <w:jc w:val="both"/>
        <w:rPr>
          <w:rFonts w:ascii="Palatino Linotype" w:eastAsiaTheme="minorEastAsia" w:hAnsi="Palatino Linotype"/>
          <w:i/>
          <w:sz w:val="22"/>
          <w:lang w:val="es-ES_tradnl" w:eastAsia="es-ES"/>
        </w:rPr>
      </w:pPr>
      <w:r w:rsidRPr="009A2040">
        <w:rPr>
          <w:rFonts w:ascii="Palatino Linotype" w:eastAsiaTheme="minorEastAsia" w:hAnsi="Palatino Linotype"/>
          <w:i/>
          <w:sz w:val="22"/>
          <w:lang w:val="es-ES_tradnl" w:eastAsia="es-ES"/>
        </w:rPr>
        <w:t>(</w:t>
      </w:r>
      <w:r w:rsidR="002A0729" w:rsidRPr="009A2040">
        <w:rPr>
          <w:rFonts w:ascii="Palatino Linotype" w:eastAsiaTheme="minorEastAsia" w:hAnsi="Palatino Linotype"/>
          <w:i/>
          <w:sz w:val="22"/>
          <w:lang w:val="es-ES_tradnl" w:eastAsia="es-ES"/>
        </w:rPr>
        <w:t>…</w:t>
      </w:r>
      <w:r w:rsidRPr="009A2040">
        <w:rPr>
          <w:rFonts w:ascii="Palatino Linotype" w:eastAsiaTheme="minorEastAsia" w:hAnsi="Palatino Linotype"/>
          <w:i/>
          <w:sz w:val="22"/>
          <w:lang w:val="es-ES_tradnl" w:eastAsia="es-ES"/>
        </w:rPr>
        <w:t>)</w:t>
      </w:r>
      <w:r w:rsidR="002A0729" w:rsidRPr="009A2040">
        <w:rPr>
          <w:rFonts w:ascii="Palatino Linotype" w:eastAsiaTheme="minorEastAsia" w:hAnsi="Palatino Linotype"/>
          <w:i/>
          <w:sz w:val="22"/>
          <w:lang w:val="es-ES_tradnl" w:eastAsia="es-ES"/>
        </w:rPr>
        <w:t>”</w:t>
      </w:r>
    </w:p>
    <w:p w14:paraId="336948BD" w14:textId="77777777" w:rsidR="00F82FF0" w:rsidRPr="009A2040" w:rsidRDefault="00F82FF0" w:rsidP="00F82FF0">
      <w:pPr>
        <w:ind w:left="567" w:right="567"/>
        <w:contextualSpacing/>
        <w:jc w:val="both"/>
        <w:rPr>
          <w:rFonts w:ascii="Palatino Linotype" w:eastAsiaTheme="minorEastAsia" w:hAnsi="Palatino Linotype"/>
          <w:b/>
          <w:i/>
          <w:sz w:val="22"/>
          <w:lang w:val="es-ES_tradnl" w:eastAsia="es-ES"/>
        </w:rPr>
      </w:pPr>
      <w:r w:rsidRPr="009A2040">
        <w:rPr>
          <w:rFonts w:ascii="Palatino Linotype" w:eastAsiaTheme="minorEastAsia" w:hAnsi="Palatino Linotype"/>
          <w:b/>
          <w:i/>
          <w:sz w:val="22"/>
          <w:lang w:val="es-ES_tradnl" w:eastAsia="es-ES"/>
        </w:rPr>
        <w:t>(Énfasis Añadido)</w:t>
      </w:r>
    </w:p>
    <w:p w14:paraId="69184151" w14:textId="77777777" w:rsidR="002A0729" w:rsidRPr="009A2040" w:rsidRDefault="002A0729" w:rsidP="002A0729">
      <w:pPr>
        <w:spacing w:line="360" w:lineRule="auto"/>
        <w:ind w:right="49"/>
        <w:contextualSpacing/>
        <w:jc w:val="both"/>
        <w:rPr>
          <w:rFonts w:ascii="Palatino Linotype" w:hAnsi="Palatino Linotype" w:cs="Arial"/>
          <w:lang w:val="es-ES_tradnl" w:eastAsia="es-ES"/>
        </w:rPr>
      </w:pPr>
    </w:p>
    <w:p w14:paraId="628EA547" w14:textId="77777777" w:rsidR="00430508" w:rsidRPr="009A2040" w:rsidRDefault="002A0729" w:rsidP="00430508">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9A2040">
        <w:rPr>
          <w:rFonts w:ascii="Palatino Linotype" w:eastAsiaTheme="minorEastAsia" w:hAnsi="Palatino Linotype" w:cs="Arial"/>
          <w:lang w:val="es-ES_tradnl" w:eastAsia="es-ES"/>
        </w:rPr>
        <w:t>En consecuencia el recurso de revisión consiste en una garantía secundaria</w:t>
      </w:r>
      <w:r w:rsidRPr="009A2040">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9A2040">
        <w:rPr>
          <w:rFonts w:ascii="Palatino Linotype" w:eastAsiaTheme="minorEastAsia" w:hAnsi="Palatino Linotype" w:cs="Arial"/>
          <w:vertAlign w:val="superscript"/>
          <w:lang w:val="es-ES_tradnl" w:eastAsia="es-ES"/>
        </w:rPr>
        <w:footnoteReference w:id="5"/>
      </w:r>
      <w:r w:rsidRPr="009A2040">
        <w:rPr>
          <w:rFonts w:ascii="Palatino Linotype" w:eastAsiaTheme="minorEastAsia" w:hAnsi="Palatino Linotype" w:cs="Arial"/>
          <w:lang w:val="es-ES_tradnl" w:eastAsia="es-ES"/>
        </w:rPr>
        <w:t xml:space="preserve">  , esto refiere que, ante la falta de respuesta por parte del </w:t>
      </w:r>
      <w:r w:rsidRPr="009A2040">
        <w:rPr>
          <w:rFonts w:ascii="Palatino Linotype" w:eastAsiaTheme="minorEastAsia" w:hAnsi="Palatino Linotype" w:cs="Arial"/>
          <w:b/>
          <w:lang w:val="es-ES_tradnl" w:eastAsia="es-ES"/>
        </w:rPr>
        <w:t>SUJETO OBLIGADO</w:t>
      </w:r>
      <w:r w:rsidR="00374718" w:rsidRPr="009A2040">
        <w:rPr>
          <w:rFonts w:ascii="Palatino Linotype" w:eastAsiaTheme="minorEastAsia" w:hAnsi="Palatino Linotype" w:cs="Arial"/>
          <w:lang w:val="es-ES_tradnl" w:eastAsia="es-ES"/>
        </w:rPr>
        <w:t xml:space="preserve">, </w:t>
      </w:r>
      <w:r w:rsidRPr="009A2040">
        <w:rPr>
          <w:rFonts w:ascii="Palatino Linotype" w:eastAsiaTheme="minorEastAsia" w:hAnsi="Palatino Linotype" w:cs="Arial"/>
          <w:lang w:val="es-ES_tradnl" w:eastAsia="es-ES"/>
        </w:rPr>
        <w:t>l</w:t>
      </w:r>
      <w:r w:rsidR="00374718" w:rsidRPr="009A2040">
        <w:rPr>
          <w:rFonts w:ascii="Palatino Linotype" w:eastAsiaTheme="minorEastAsia" w:hAnsi="Palatino Linotype" w:cs="Arial"/>
          <w:lang w:val="es-ES_tradnl" w:eastAsia="es-ES"/>
        </w:rPr>
        <w:t>a</w:t>
      </w:r>
      <w:r w:rsidRPr="009A2040">
        <w:rPr>
          <w:rFonts w:ascii="Palatino Linotype" w:eastAsiaTheme="minorEastAsia" w:hAnsi="Palatino Linotype" w:cs="Arial"/>
          <w:lang w:val="es-ES_tradnl" w:eastAsia="es-ES"/>
        </w:rPr>
        <w:t xml:space="preserve"> </w:t>
      </w:r>
      <w:r w:rsidRPr="009A2040">
        <w:rPr>
          <w:rFonts w:ascii="Palatino Linotype" w:eastAsiaTheme="minorEastAsia" w:hAnsi="Palatino Linotype" w:cs="Arial"/>
          <w:b/>
          <w:lang w:val="es-ES_tradnl" w:eastAsia="es-ES"/>
        </w:rPr>
        <w:t>RECURRENTE</w:t>
      </w:r>
      <w:r w:rsidRPr="009A2040">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1567815E" w14:textId="77777777" w:rsidR="00AB3051" w:rsidRPr="009A2040" w:rsidRDefault="00AB3051" w:rsidP="00B638FD">
      <w:pPr>
        <w:spacing w:after="120" w:line="360" w:lineRule="auto"/>
        <w:ind w:right="49"/>
        <w:contextualSpacing/>
        <w:jc w:val="both"/>
        <w:rPr>
          <w:rFonts w:ascii="Palatino Linotype" w:eastAsiaTheme="minorEastAsia" w:hAnsi="Palatino Linotype" w:cs="Arial"/>
          <w:lang w:val="es-ES_tradnl" w:eastAsia="es-ES"/>
        </w:rPr>
      </w:pPr>
    </w:p>
    <w:p w14:paraId="3EDAAE31" w14:textId="77777777" w:rsidR="002A0729" w:rsidRPr="009A2040" w:rsidRDefault="00F82FF0" w:rsidP="002A0729">
      <w:pPr>
        <w:pStyle w:val="Ttulo2"/>
        <w:rPr>
          <w:rFonts w:ascii="Palatino Linotype" w:eastAsiaTheme="minorEastAsia" w:hAnsi="Palatino Linotype"/>
          <w:b/>
          <w:color w:val="auto"/>
          <w:sz w:val="24"/>
          <w:lang w:val="es-ES_tradnl" w:eastAsia="es-ES"/>
        </w:rPr>
      </w:pPr>
      <w:bookmarkStart w:id="51" w:name="_Toc71234386"/>
      <w:bookmarkStart w:id="52" w:name="_Toc86251420"/>
      <w:r w:rsidRPr="009A2040">
        <w:rPr>
          <w:rFonts w:ascii="Palatino Linotype" w:eastAsiaTheme="minorEastAsia" w:hAnsi="Palatino Linotype"/>
          <w:b/>
          <w:color w:val="auto"/>
          <w:sz w:val="24"/>
          <w:lang w:val="es-ES_tradnl" w:eastAsia="es-ES"/>
        </w:rPr>
        <w:t>SÉPTIMO</w:t>
      </w:r>
      <w:r w:rsidR="002A0729" w:rsidRPr="009A2040">
        <w:rPr>
          <w:rFonts w:ascii="Palatino Linotype" w:eastAsiaTheme="minorEastAsia" w:hAnsi="Palatino Linotype"/>
          <w:b/>
          <w:color w:val="auto"/>
          <w:sz w:val="24"/>
          <w:lang w:val="es-ES_tradnl" w:eastAsia="es-ES"/>
        </w:rPr>
        <w:t>. De la versión pública.</w:t>
      </w:r>
      <w:bookmarkEnd w:id="51"/>
      <w:bookmarkEnd w:id="52"/>
    </w:p>
    <w:p w14:paraId="66596CBC" w14:textId="77777777" w:rsidR="002A0729" w:rsidRPr="009A2040" w:rsidRDefault="002A0729" w:rsidP="002A0729">
      <w:pPr>
        <w:rPr>
          <w:lang w:val="es-ES_tradnl" w:eastAsia="es-ES"/>
        </w:rPr>
      </w:pPr>
    </w:p>
    <w:p w14:paraId="0FAD4776" w14:textId="77777777" w:rsidR="002A0729" w:rsidRPr="009A2040"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A2040">
        <w:rPr>
          <w:rFonts w:ascii="Palatino Linotype" w:eastAsia="MS Gothic" w:hAnsi="Palatino Linotype" w:cs="Times New Roman"/>
          <w:szCs w:val="26"/>
        </w:rPr>
        <w:t xml:space="preserve">Debe destacarse que, </w:t>
      </w:r>
      <w:r w:rsidR="00A4598C" w:rsidRPr="009A2040">
        <w:rPr>
          <w:rFonts w:ascii="Palatino Linotype" w:eastAsia="MS Gothic" w:hAnsi="Palatino Linotype" w:cs="Times New Roman"/>
          <w:szCs w:val="26"/>
        </w:rPr>
        <w:t>en</w:t>
      </w:r>
      <w:r w:rsidRPr="009A2040">
        <w:rPr>
          <w:rFonts w:ascii="Palatino Linotype" w:eastAsia="MS Gothic" w:hAnsi="Palatino Linotype" w:cs="Times New Roman"/>
          <w:szCs w:val="26"/>
        </w:rPr>
        <w:t xml:space="preserve"> la información solicitada</w:t>
      </w:r>
      <w:r w:rsidRPr="009A2040">
        <w:rPr>
          <w:rFonts w:ascii="Palatino Linotype" w:eastAsia="MS Gothic" w:hAnsi="Palatino Linotype" w:cs="Times New Roman"/>
          <w:b/>
          <w:szCs w:val="26"/>
        </w:rPr>
        <w:t xml:space="preserve">, </w:t>
      </w:r>
      <w:r w:rsidRPr="009A2040">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9A2040">
        <w:rPr>
          <w:rFonts w:ascii="Palatino Linotype" w:eastAsia="MS Gothic" w:hAnsi="Palatino Linotype" w:cs="Times New Roman"/>
          <w:b/>
          <w:szCs w:val="26"/>
          <w:u w:val="single"/>
        </w:rPr>
        <w:t>versión pública</w:t>
      </w:r>
      <w:r w:rsidRPr="009A2040">
        <w:rPr>
          <w:rFonts w:ascii="Palatino Linotype" w:eastAsia="MS Gothic" w:hAnsi="Palatino Linotype" w:cs="Times New Roman"/>
          <w:szCs w:val="26"/>
        </w:rPr>
        <w:t xml:space="preserve"> de los documentos por las consideraciones que se estimen pertinentes.</w:t>
      </w:r>
    </w:p>
    <w:p w14:paraId="059B2135" w14:textId="77777777" w:rsidR="00DC4CFA" w:rsidRPr="009A2040"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B55AF98" w14:textId="77777777" w:rsidR="002A0729" w:rsidRPr="009A2040"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A2040">
        <w:rPr>
          <w:rFonts w:ascii="Palatino Linotype" w:eastAsia="MS Gothic" w:hAnsi="Palatino Linotype" w:cs="Times New Roman"/>
          <w:szCs w:val="26"/>
        </w:rPr>
        <w:t xml:space="preserve">La clasificación </w:t>
      </w:r>
      <w:r w:rsidR="002A0729" w:rsidRPr="009A2040">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9A2040">
        <w:rPr>
          <w:rFonts w:ascii="Palatino Linotype" w:eastAsia="MS Gothic" w:hAnsi="Palatino Linotype" w:cs="Times New Roman"/>
          <w:szCs w:val="26"/>
          <w:vertAlign w:val="superscript"/>
        </w:rPr>
        <w:footnoteReference w:id="6"/>
      </w:r>
      <w:r w:rsidR="00BA15AA" w:rsidRPr="009A2040">
        <w:rPr>
          <w:rFonts w:ascii="Palatino Linotype" w:eastAsia="MS Gothic" w:hAnsi="Palatino Linotype" w:cs="Times New Roman"/>
          <w:szCs w:val="26"/>
        </w:rPr>
        <w:t xml:space="preserve">, </w:t>
      </w:r>
      <w:r w:rsidR="002A0729" w:rsidRPr="009A2040">
        <w:rPr>
          <w:rFonts w:ascii="Palatino Linotype" w:eastAsia="MS Gothic" w:hAnsi="Palatino Linotype" w:cs="Times New Roman"/>
          <w:szCs w:val="26"/>
        </w:rPr>
        <w:t xml:space="preserve">aunque cualquier límite o </w:t>
      </w:r>
      <w:r w:rsidR="002A0729" w:rsidRPr="009A2040">
        <w:rPr>
          <w:rFonts w:ascii="Palatino Linotype" w:eastAsia="MS Gothic" w:hAnsi="Palatino Linotype" w:cs="Times New Roman"/>
          <w:szCs w:val="26"/>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9A2040">
        <w:rPr>
          <w:rFonts w:ascii="Palatino Linotype" w:eastAsia="MS Gothic" w:hAnsi="Palatino Linotype" w:cs="Times New Roman"/>
          <w:szCs w:val="26"/>
          <w:vertAlign w:val="superscript"/>
        </w:rPr>
        <w:footnoteReference w:id="7"/>
      </w:r>
      <w:r w:rsidR="002A0729" w:rsidRPr="009A2040">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13E1CAF" w14:textId="77777777" w:rsidR="00DC4CFA" w:rsidRPr="009A2040" w:rsidRDefault="00DC4CFA" w:rsidP="00DC4CFA">
      <w:pPr>
        <w:pStyle w:val="Prrafodelista"/>
        <w:rPr>
          <w:rFonts w:ascii="Palatino Linotype" w:hAnsi="Palatino Linotype" w:cs="Arial"/>
        </w:rPr>
      </w:pPr>
    </w:p>
    <w:p w14:paraId="16DF1D79" w14:textId="77777777" w:rsidR="002A0729" w:rsidRPr="009A2040"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A2040">
        <w:rPr>
          <w:rFonts w:ascii="Palatino Linotype" w:hAnsi="Palatino Linotype" w:cs="Arial"/>
        </w:rPr>
        <w:t>El grave</w:t>
      </w:r>
      <w:r w:rsidR="002A0729" w:rsidRPr="009A2040">
        <w:rPr>
          <w:rFonts w:ascii="Palatino Linotype" w:eastAsia="MS Gothic" w:hAnsi="Palatino Linotype" w:cs="Times New Roman"/>
          <w:szCs w:val="26"/>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87A71C5" w14:textId="77777777" w:rsidR="00DC4CFA" w:rsidRPr="009A2040" w:rsidRDefault="00DC4CFA" w:rsidP="00DC4CFA">
      <w:pPr>
        <w:pStyle w:val="Prrafodelista"/>
        <w:rPr>
          <w:rFonts w:ascii="Palatino Linotype" w:hAnsi="Palatino Linotype" w:cs="Arial"/>
        </w:rPr>
      </w:pPr>
    </w:p>
    <w:p w14:paraId="5C6B38A1" w14:textId="77777777" w:rsidR="00DC4CFA" w:rsidRPr="009A2040" w:rsidRDefault="00DC4CFA" w:rsidP="00B638FD">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6251421"/>
      <w:r w:rsidRPr="009A2040">
        <w:rPr>
          <w:rFonts w:ascii="Palatino Linotype" w:hAnsi="Palatino Linotype" w:cs="Arial"/>
          <w:b/>
        </w:rPr>
        <w:lastRenderedPageBreak/>
        <w:t>I. Requisitos previos.</w:t>
      </w:r>
      <w:bookmarkEnd w:id="53"/>
    </w:p>
    <w:p w14:paraId="18685CD2" w14:textId="77777777" w:rsidR="00DC4CFA" w:rsidRPr="009A2040" w:rsidRDefault="00DC4CFA" w:rsidP="00DC4CFA">
      <w:pPr>
        <w:pStyle w:val="Prrafodelista"/>
        <w:rPr>
          <w:rFonts w:ascii="Palatino Linotype" w:hAnsi="Palatino Linotype" w:cs="Arial"/>
        </w:rPr>
      </w:pPr>
    </w:p>
    <w:p w14:paraId="76BDA014" w14:textId="77777777" w:rsidR="002A0729" w:rsidRPr="009A2040"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A2040">
        <w:rPr>
          <w:rFonts w:ascii="Palatino Linotype" w:hAnsi="Palatino Linotype" w:cs="Arial"/>
        </w:rPr>
        <w:t xml:space="preserve">Los </w:t>
      </w:r>
      <w:r w:rsidR="002A0729" w:rsidRPr="009A2040">
        <w:rPr>
          <w:rFonts w:ascii="Palatino Linotype" w:eastAsia="MS Gothic" w:hAnsi="Palatino Linotype" w:cs="Times New Roman"/>
          <w:szCs w:val="26"/>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3B31D85" w14:textId="77777777" w:rsidR="00DC4CFA" w:rsidRPr="009A2040"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698053B3" w14:textId="77777777" w:rsidR="002A0729" w:rsidRPr="009A2040"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A2040">
        <w:rPr>
          <w:rFonts w:ascii="Palatino Linotype" w:eastAsia="MS Gothic" w:hAnsi="Palatino Linotype" w:cs="Times New Roman"/>
          <w:szCs w:val="26"/>
        </w:rPr>
        <w:t>Además,</w:t>
      </w:r>
      <w:r w:rsidR="002A0729" w:rsidRPr="009A2040">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B17F8CD" w14:textId="77777777" w:rsidR="00DC4CFA" w:rsidRPr="009A2040" w:rsidRDefault="00DC4CFA" w:rsidP="00DC4CFA">
      <w:pPr>
        <w:pStyle w:val="Prrafodelista"/>
        <w:rPr>
          <w:rFonts w:ascii="Palatino Linotype" w:hAnsi="Palatino Linotype" w:cs="Arial"/>
        </w:rPr>
      </w:pPr>
    </w:p>
    <w:p w14:paraId="61B0DD90" w14:textId="546983E2" w:rsidR="00DC4CFA" w:rsidRPr="009A2040" w:rsidRDefault="00DC4CFA" w:rsidP="00AB79D3">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A2040">
        <w:rPr>
          <w:rFonts w:ascii="Palatino Linotype" w:hAnsi="Palatino Linotype" w:cs="Arial"/>
        </w:rPr>
        <w:t>El último</w:t>
      </w:r>
      <w:r w:rsidR="002A0729" w:rsidRPr="009A2040">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9A2040">
        <w:rPr>
          <w:rFonts w:ascii="Palatino Linotype" w:eastAsia="MS Gothic" w:hAnsi="Palatino Linotype" w:cs="Times New Roman"/>
          <w:b/>
          <w:szCs w:val="26"/>
          <w:u w:val="single"/>
        </w:rPr>
        <w:t>no se puede hacer un acuerdo para clasificar de manera general todos los docu</w:t>
      </w:r>
      <w:r w:rsidR="0018390A" w:rsidRPr="009A2040">
        <w:rPr>
          <w:rFonts w:ascii="Palatino Linotype" w:eastAsia="MS Gothic" w:hAnsi="Palatino Linotype" w:cs="Times New Roman"/>
          <w:b/>
          <w:szCs w:val="26"/>
          <w:u w:val="single"/>
        </w:rPr>
        <w:t>mentos de un expediente o área,</w:t>
      </w:r>
      <w:r w:rsidR="002A0729" w:rsidRPr="009A2040">
        <w:rPr>
          <w:rFonts w:ascii="Palatino Linotype" w:eastAsia="MS Gothic" w:hAnsi="Palatino Linotype" w:cs="Times New Roman"/>
          <w:b/>
          <w:szCs w:val="26"/>
          <w:u w:val="single"/>
        </w:rPr>
        <w:t xml:space="preserve"> </w:t>
      </w:r>
      <w:r w:rsidR="002A0729" w:rsidRPr="009A2040">
        <w:rPr>
          <w:rFonts w:ascii="Palatino Linotype" w:eastAsia="MS Gothic" w:hAnsi="Palatino Linotype" w:cs="Times New Roman"/>
          <w:szCs w:val="26"/>
        </w:rPr>
        <w:t xml:space="preserve">sin individualizar su análisis y tampoco se puede hacer un </w:t>
      </w:r>
      <w:r w:rsidR="002A0729" w:rsidRPr="009A2040">
        <w:rPr>
          <w:rFonts w:ascii="Palatino Linotype" w:eastAsia="MS Gothic" w:hAnsi="Palatino Linotype" w:cs="Times New Roman"/>
          <w:szCs w:val="26"/>
        </w:rPr>
        <w:lastRenderedPageBreak/>
        <w:t>acuerdo por cada dato que se vaya a clasificar dentro de un documento con diez datos, por ejemplo, susceptibles de ser clasificados.</w:t>
      </w:r>
    </w:p>
    <w:p w14:paraId="6EF5675D" w14:textId="77777777" w:rsidR="00AC1C64" w:rsidRPr="009A2040" w:rsidRDefault="00AC1C64" w:rsidP="00AC1C64">
      <w:pPr>
        <w:pStyle w:val="Prrafodelista"/>
        <w:tabs>
          <w:tab w:val="left" w:pos="0"/>
          <w:tab w:val="left" w:pos="142"/>
        </w:tabs>
        <w:spacing w:after="160" w:line="360" w:lineRule="auto"/>
        <w:ind w:left="0"/>
        <w:jc w:val="both"/>
        <w:rPr>
          <w:rFonts w:ascii="Palatino Linotype" w:hAnsi="Palatino Linotype" w:cs="Arial"/>
        </w:rPr>
      </w:pPr>
    </w:p>
    <w:p w14:paraId="5930B859" w14:textId="77777777" w:rsidR="00DC4CFA" w:rsidRPr="009A2040" w:rsidRDefault="00DC4CFA" w:rsidP="00A3451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86251422"/>
      <w:r w:rsidRPr="009A2040">
        <w:rPr>
          <w:rFonts w:ascii="Palatino Linotype" w:hAnsi="Palatino Linotype" w:cs="Arial"/>
          <w:b/>
        </w:rPr>
        <w:t>II. Supuestos de clasificación.</w:t>
      </w:r>
      <w:bookmarkEnd w:id="54"/>
    </w:p>
    <w:p w14:paraId="3D1D22C5" w14:textId="77777777" w:rsidR="00DC4CFA" w:rsidRPr="009A2040" w:rsidRDefault="00DC4CFA" w:rsidP="00AC1C64">
      <w:pPr>
        <w:rPr>
          <w:rFonts w:ascii="Palatino Linotype" w:hAnsi="Palatino Linotype" w:cs="Arial"/>
        </w:rPr>
      </w:pPr>
    </w:p>
    <w:p w14:paraId="21CBC3BF" w14:textId="77777777" w:rsidR="002A0729" w:rsidRPr="009A2040"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A2040">
        <w:rPr>
          <w:rFonts w:ascii="Palatino Linotype" w:hAnsi="Palatino Linotype" w:cs="Arial"/>
        </w:rPr>
        <w:t>Las</w:t>
      </w:r>
      <w:r w:rsidR="002A0729" w:rsidRPr="009A2040">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21214A9C" w14:textId="77777777" w:rsidR="00B638FD" w:rsidRPr="009A2040" w:rsidRDefault="00B638FD" w:rsidP="00B638FD">
      <w:pPr>
        <w:pStyle w:val="Prrafodelista"/>
        <w:tabs>
          <w:tab w:val="left" w:pos="0"/>
          <w:tab w:val="left" w:pos="142"/>
        </w:tabs>
        <w:spacing w:after="160" w:line="360" w:lineRule="auto"/>
        <w:ind w:left="0"/>
        <w:jc w:val="both"/>
        <w:rPr>
          <w:rFonts w:ascii="Palatino Linotype" w:hAnsi="Palatino Linotype" w:cs="Arial"/>
        </w:rPr>
      </w:pPr>
    </w:p>
    <w:p w14:paraId="1537FC72" w14:textId="77777777" w:rsidR="00DC4CFA" w:rsidRPr="009A2040"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A2040">
        <w:rPr>
          <w:rFonts w:ascii="Palatino Linotype" w:eastAsia="MS Gothic" w:hAnsi="Palatino Linotype" w:cs="Times New Roman"/>
          <w:szCs w:val="26"/>
        </w:rPr>
        <w:t>Los artículos</w:t>
      </w:r>
      <w:r w:rsidRPr="009A2040">
        <w:rPr>
          <w:rFonts w:ascii="Palatino Linotype" w:hAnsi="Palatino Linotype" w:cs="Arial"/>
        </w:rPr>
        <w:t xml:space="preserve"> </w:t>
      </w:r>
      <w:r w:rsidR="002A0729" w:rsidRPr="009A2040">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1FDC569E" w14:textId="77777777" w:rsidR="00DC4CFA" w:rsidRPr="009A2040"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9A2040">
        <w:rPr>
          <w:rFonts w:ascii="Palatino Linotype" w:hAnsi="Palatino Linotype" w:cs="Bookman Old Style"/>
          <w:bCs/>
          <w:i/>
          <w:color w:val="000000"/>
          <w:sz w:val="22"/>
        </w:rPr>
        <w:t xml:space="preserve">“I. </w:t>
      </w:r>
      <w:r w:rsidRPr="009A2040">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62F39D86" w14:textId="77777777" w:rsidR="00DC4CFA" w:rsidRPr="009A2040"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9A2040">
        <w:rPr>
          <w:rFonts w:ascii="Palatino Linotype" w:hAnsi="Palatino Linotype" w:cs="Bookman Old Style"/>
          <w:bCs/>
          <w:i/>
          <w:color w:val="000000"/>
          <w:sz w:val="22"/>
        </w:rPr>
        <w:t xml:space="preserve">II. </w:t>
      </w:r>
      <w:r w:rsidRPr="009A2040">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EF0B60" w14:textId="77777777" w:rsidR="00DC4CFA" w:rsidRPr="009A2040"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9A2040">
        <w:rPr>
          <w:rFonts w:ascii="Palatino Linotype" w:hAnsi="Palatino Linotype" w:cs="Bookman Old Style"/>
          <w:bCs/>
          <w:i/>
          <w:color w:val="000000"/>
          <w:sz w:val="22"/>
        </w:rPr>
        <w:t xml:space="preserve">III. </w:t>
      </w:r>
      <w:r w:rsidRPr="009A2040">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0B9438B8" w14:textId="77777777" w:rsidR="00DC4CFA" w:rsidRPr="009A2040"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9A2040">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5050B253" w14:textId="77777777" w:rsidR="00DC4CFA" w:rsidRPr="009A2040"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9A2040">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42D5FEEE" w14:textId="77777777" w:rsidR="00DC4CFA" w:rsidRPr="009A2040"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6A1D611" w14:textId="77777777" w:rsidR="002A0729" w:rsidRPr="009A2040"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A2040">
        <w:rPr>
          <w:rFonts w:ascii="Palatino Linotype" w:hAnsi="Palatino Linotype" w:cs="Arial"/>
        </w:rPr>
        <w:t xml:space="preserve">Mientras </w:t>
      </w:r>
      <w:r w:rsidR="002A0729" w:rsidRPr="009A2040">
        <w:rPr>
          <w:rFonts w:ascii="Palatino Linotype" w:eastAsia="MS Gothic" w:hAnsi="Palatino Linotype" w:cs="Times New Roman"/>
          <w:szCs w:val="26"/>
        </w:rPr>
        <w:t xml:space="preserve">que los artículos 130 y 105 de la Ley Estatal y de la Ley General, respectivamente, señalan que la aplicación de estos supuestos debe de realizarse de manera restrictiva y limitada, por lo que debe acreditarse que se cumple con esta </w:t>
      </w:r>
      <w:r w:rsidR="002A0729" w:rsidRPr="009A2040">
        <w:rPr>
          <w:rFonts w:ascii="Palatino Linotype" w:eastAsia="MS Gothic" w:hAnsi="Palatino Linotype" w:cs="Times New Roman"/>
          <w:szCs w:val="26"/>
        </w:rPr>
        <w:lastRenderedPageBreak/>
        <w:t>condición y no se pueden ampliar las excepciones o supuestos de clasificación aduciendo analogía o mayoría de razón.</w:t>
      </w:r>
    </w:p>
    <w:p w14:paraId="299E0958" w14:textId="77777777" w:rsidR="00DC4CFA" w:rsidRPr="009A2040"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ED92D2B" w14:textId="77777777" w:rsidR="00DC4CFA" w:rsidRPr="009A2040"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A2040">
        <w:rPr>
          <w:rFonts w:ascii="Palatino Linotype" w:eastAsia="MS Gothic" w:hAnsi="Palatino Linotype" w:cs="Times New Roman"/>
          <w:szCs w:val="26"/>
        </w:rPr>
        <w:t xml:space="preserve">Como </w:t>
      </w:r>
      <w:r w:rsidRPr="009A2040">
        <w:rPr>
          <w:rFonts w:ascii="Palatino Linotype" w:hAnsi="Palatino Linotype" w:cs="Arial"/>
        </w:rPr>
        <w:t>c</w:t>
      </w:r>
      <w:r w:rsidR="002A0729" w:rsidRPr="009A2040">
        <w:rPr>
          <w:rFonts w:ascii="Palatino Linotype" w:eastAsia="MS Gothic" w:hAnsi="Palatino Linotype" w:cs="Times New Roman"/>
          <w:szCs w:val="26"/>
        </w:rPr>
        <w:t xml:space="preserve">onsecuencia de lo anterior, el </w:t>
      </w:r>
      <w:r w:rsidR="002A0729" w:rsidRPr="009A2040">
        <w:rPr>
          <w:rFonts w:ascii="Palatino Linotype" w:eastAsia="MS Gothic" w:hAnsi="Palatino Linotype" w:cs="Times New Roman"/>
          <w:b/>
          <w:szCs w:val="26"/>
        </w:rPr>
        <w:t>SUJETO OBLIGADO</w:t>
      </w:r>
      <w:r w:rsidR="002A0729" w:rsidRPr="009A2040">
        <w:rPr>
          <w:rFonts w:ascii="Palatino Linotype" w:eastAsia="MS Gothic" w:hAnsi="Palatino Linotype" w:cs="Times New Roman"/>
          <w:szCs w:val="26"/>
        </w:rPr>
        <w:t xml:space="preserve"> debe identificar claramente el tipo de información y hacer un juicio de subsunción o encaje</w:t>
      </w:r>
      <w:r w:rsidR="002A0729" w:rsidRPr="009A2040">
        <w:rPr>
          <w:rFonts w:ascii="Palatino Linotype" w:eastAsia="MS Gothic" w:hAnsi="Palatino Linotype" w:cs="Times New Roman"/>
          <w:szCs w:val="26"/>
          <w:vertAlign w:val="superscript"/>
        </w:rPr>
        <w:footnoteReference w:id="8"/>
      </w:r>
      <w:r w:rsidR="002A0729" w:rsidRPr="009A2040">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14:paraId="5CA686F0" w14:textId="77777777" w:rsidR="00DC4CFA" w:rsidRPr="009A2040" w:rsidRDefault="00DC4CFA" w:rsidP="00DC4CFA">
      <w:pPr>
        <w:pStyle w:val="Prrafodelista"/>
        <w:rPr>
          <w:rFonts w:ascii="Palatino Linotype" w:hAnsi="Palatino Linotype" w:cs="Arial"/>
        </w:rPr>
      </w:pPr>
    </w:p>
    <w:p w14:paraId="7B93877D" w14:textId="77777777" w:rsidR="002A0729" w:rsidRPr="009A2040"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A2040">
        <w:rPr>
          <w:rFonts w:ascii="Palatino Linotype" w:hAnsi="Palatino Linotype" w:cs="Arial"/>
        </w:rPr>
        <w:t>Al respecto,</w:t>
      </w:r>
      <w:r w:rsidR="002A0729" w:rsidRPr="009A2040">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65C1D299" w14:textId="77777777" w:rsidR="00303DB8" w:rsidRPr="009A2040" w:rsidRDefault="00303DB8" w:rsidP="00AC1C64">
      <w:pPr>
        <w:rPr>
          <w:rFonts w:ascii="Palatino Linotype" w:hAnsi="Palatino Linotype" w:cs="Arial"/>
        </w:rPr>
      </w:pPr>
    </w:p>
    <w:p w14:paraId="57B93217" w14:textId="77777777" w:rsidR="00303DB8" w:rsidRPr="009A2040"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9A2040">
        <w:rPr>
          <w:rFonts w:ascii="Palatino Linotype" w:hAnsi="Palatino Linotype" w:cs="Arial"/>
          <w:i/>
          <w:sz w:val="22"/>
        </w:rPr>
        <w:t>“</w:t>
      </w:r>
      <w:r w:rsidRPr="009A2040">
        <w:rPr>
          <w:rFonts w:ascii="Palatino Linotype" w:hAnsi="Palatino Linotype" w:cs="Arial"/>
          <w:b/>
          <w:i/>
          <w:sz w:val="22"/>
        </w:rPr>
        <w:t>Quincuagésimo.</w:t>
      </w:r>
      <w:r w:rsidRPr="009A2040">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6C37584" w14:textId="77777777" w:rsidR="00303DB8" w:rsidRPr="009A2040"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43804F00" w14:textId="77777777" w:rsidR="00303DB8" w:rsidRPr="009A2040"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9A2040">
        <w:rPr>
          <w:rFonts w:ascii="Palatino Linotype" w:hAnsi="Palatino Linotype" w:cs="Arial"/>
          <w:b/>
          <w:i/>
          <w:sz w:val="22"/>
        </w:rPr>
        <w:lastRenderedPageBreak/>
        <w:t>Quincuagésimo primero.</w:t>
      </w:r>
      <w:r w:rsidRPr="009A2040">
        <w:rPr>
          <w:rFonts w:ascii="Palatino Linotype" w:hAnsi="Palatino Linotype" w:cs="Arial"/>
          <w:i/>
          <w:sz w:val="22"/>
        </w:rPr>
        <w:t xml:space="preserve"> La leyenda en los documentos clasificados indicará:</w:t>
      </w:r>
    </w:p>
    <w:p w14:paraId="2C638B31" w14:textId="77777777" w:rsidR="00303DB8" w:rsidRPr="009A2040"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9A2040">
        <w:rPr>
          <w:rFonts w:ascii="Palatino Linotype" w:hAnsi="Palatino Linotype" w:cs="Arial"/>
          <w:i/>
          <w:sz w:val="22"/>
        </w:rPr>
        <w:t>I. La fecha de sesión del Comité de Transparencia en donde se confirmó la clasificación, en su caso;</w:t>
      </w:r>
    </w:p>
    <w:p w14:paraId="01DFA8A0" w14:textId="77777777" w:rsidR="00303DB8" w:rsidRPr="009A2040"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9A2040">
        <w:rPr>
          <w:rFonts w:ascii="Palatino Linotype" w:hAnsi="Palatino Linotype" w:cs="Arial"/>
          <w:i/>
          <w:sz w:val="22"/>
        </w:rPr>
        <w:t>II. El nombre del área;</w:t>
      </w:r>
    </w:p>
    <w:p w14:paraId="7C54C316" w14:textId="77777777" w:rsidR="00303DB8" w:rsidRPr="009A2040"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9A2040">
        <w:rPr>
          <w:rFonts w:ascii="Palatino Linotype" w:hAnsi="Palatino Linotype" w:cs="Arial"/>
          <w:i/>
          <w:sz w:val="22"/>
        </w:rPr>
        <w:t>III. La palabra reservado o confidencial;</w:t>
      </w:r>
    </w:p>
    <w:p w14:paraId="5ACD0F57" w14:textId="77777777" w:rsidR="00303DB8" w:rsidRPr="009A2040"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9A2040">
        <w:rPr>
          <w:rFonts w:ascii="Palatino Linotype" w:hAnsi="Palatino Linotype" w:cs="Arial"/>
          <w:i/>
          <w:sz w:val="22"/>
        </w:rPr>
        <w:t>IV. Las partes o secciones reservadas o confidenciales, en su caso;</w:t>
      </w:r>
    </w:p>
    <w:p w14:paraId="07D26030" w14:textId="77777777" w:rsidR="00303DB8" w:rsidRPr="009A2040"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9A2040">
        <w:rPr>
          <w:rFonts w:ascii="Palatino Linotype" w:hAnsi="Palatino Linotype" w:cs="Arial"/>
          <w:i/>
          <w:sz w:val="22"/>
        </w:rPr>
        <w:t>V. El fundamento legal;</w:t>
      </w:r>
    </w:p>
    <w:p w14:paraId="2CC0D446" w14:textId="77777777" w:rsidR="00303DB8" w:rsidRPr="009A2040"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9A2040">
        <w:rPr>
          <w:rFonts w:ascii="Palatino Linotype" w:hAnsi="Palatino Linotype" w:cs="Arial"/>
          <w:i/>
          <w:sz w:val="22"/>
        </w:rPr>
        <w:t>VI. El periodo de reserva, y</w:t>
      </w:r>
    </w:p>
    <w:p w14:paraId="7C9C5C2A" w14:textId="77777777" w:rsidR="00303DB8" w:rsidRPr="009A2040"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9A2040">
        <w:rPr>
          <w:rFonts w:ascii="Palatino Linotype" w:hAnsi="Palatino Linotype" w:cs="Arial"/>
          <w:i/>
          <w:sz w:val="22"/>
        </w:rPr>
        <w:t>VII. La rúbrica del titular del área.</w:t>
      </w:r>
    </w:p>
    <w:p w14:paraId="1588B630" w14:textId="77777777" w:rsidR="00303DB8" w:rsidRPr="009A2040"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38C21DE3" w14:textId="77777777" w:rsidR="00303DB8" w:rsidRPr="009A2040"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9A2040">
        <w:rPr>
          <w:rFonts w:ascii="Palatino Linotype" w:hAnsi="Palatino Linotype" w:cs="Arial"/>
          <w:b/>
          <w:i/>
          <w:sz w:val="22"/>
        </w:rPr>
        <w:t>Quincuagésimo segundo.</w:t>
      </w:r>
      <w:r w:rsidRPr="009A2040">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0A016E20" w14:textId="77777777" w:rsidR="00303DB8" w:rsidRPr="009A2040"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9A2040">
        <w:rPr>
          <w:rFonts w:ascii="Palatino Linotype" w:hAnsi="Palatino Linotype" w:cs="Arial"/>
          <w:i/>
          <w:sz w:val="22"/>
        </w:rPr>
        <w:t xml:space="preserve">En caso de que las condiciones del documento no permitan la inserción completa de la </w:t>
      </w:r>
      <w:r w:rsidRPr="009A2040">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73EA813C" w14:textId="77777777" w:rsidR="00303DB8" w:rsidRPr="009A2040"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9A2040">
        <w:rPr>
          <w:rFonts w:ascii="Palatino Linotype" w:hAnsi="Palatino Linotype" w:cs="Arial"/>
          <w:b/>
          <w:i/>
          <w:sz w:val="22"/>
        </w:rPr>
        <w:t>Quincuagésimo tercero.</w:t>
      </w:r>
      <w:r w:rsidRPr="009A2040">
        <w:rPr>
          <w:rFonts w:ascii="Palatino Linotype" w:hAnsi="Palatino Linotype" w:cs="Arial"/>
          <w:i/>
          <w:sz w:val="22"/>
        </w:rPr>
        <w:t xml:space="preserve"> El formato para señalar la clasificación parcial de un documento, es el siguiente: </w:t>
      </w:r>
    </w:p>
    <w:p w14:paraId="066CE32C" w14:textId="1EB7DD12" w:rsidR="00303DB8" w:rsidRPr="009A2040" w:rsidRDefault="007007F8" w:rsidP="00303DB8">
      <w:pPr>
        <w:pStyle w:val="Prrafodelista"/>
        <w:tabs>
          <w:tab w:val="left" w:pos="142"/>
          <w:tab w:val="left" w:pos="284"/>
          <w:tab w:val="left" w:pos="426"/>
        </w:tabs>
        <w:ind w:left="567" w:right="567"/>
        <w:jc w:val="both"/>
        <w:rPr>
          <w:rFonts w:ascii="Palatino Linotype" w:hAnsi="Palatino Linotype" w:cs="Arial"/>
          <w:i/>
        </w:rPr>
      </w:pPr>
      <w:r w:rsidRPr="009A2040">
        <w:rPr>
          <w:rFonts w:ascii="Palatino Linotype" w:hAnsi="Palatino Linotype" w:cs="Arial"/>
          <w:i/>
          <w:noProof/>
          <w:lang w:val="es-MX" w:eastAsia="es-MX"/>
        </w:rPr>
        <mc:AlternateContent>
          <mc:Choice Requires="wps">
            <w:drawing>
              <wp:anchor distT="0" distB="0" distL="114300" distR="114300" simplePos="0" relativeHeight="251659264" behindDoc="0" locked="0" layoutInCell="1" allowOverlap="1" wp14:anchorId="0EA8C220" wp14:editId="532C540E">
                <wp:simplePos x="0" y="0"/>
                <wp:positionH relativeFrom="column">
                  <wp:posOffset>348615</wp:posOffset>
                </wp:positionH>
                <wp:positionV relativeFrom="paragraph">
                  <wp:posOffset>61595</wp:posOffset>
                </wp:positionV>
                <wp:extent cx="5181600" cy="3924300"/>
                <wp:effectExtent l="0" t="0" r="12700" b="12700"/>
                <wp:wrapNone/>
                <wp:docPr id="6" name="Conector recto 6"/>
                <wp:cNvGraphicFramePr/>
                <a:graphic xmlns:a="http://schemas.openxmlformats.org/drawingml/2006/main">
                  <a:graphicData uri="http://schemas.microsoft.com/office/word/2010/wordprocessingShape">
                    <wps:wsp>
                      <wps:cNvCnPr/>
                      <wps:spPr>
                        <a:xfrm>
                          <a:off x="0" y="0"/>
                          <a:ext cx="5181600" cy="392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06E2F7"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45pt,4.85pt" to="435.45pt,3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" strokecolor="#5b9bd5 [3204]" strokeweight=".5pt">
                <v:stroke joinstyle="miter"/>
              </v:line>
            </w:pict>
          </mc:Fallback>
        </mc:AlternateContent>
      </w:r>
    </w:p>
    <w:p w14:paraId="1A53B294" w14:textId="77777777" w:rsidR="00303DB8" w:rsidRPr="009A2040"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9A2040">
        <w:rPr>
          <w:rFonts w:ascii="Palatino Linotype" w:hAnsi="Palatino Linotype" w:cs="Arial"/>
          <w:i/>
          <w:noProof/>
          <w:lang w:val="es-MX" w:eastAsia="es-MX"/>
        </w:rPr>
        <w:lastRenderedPageBreak/>
        <w:drawing>
          <wp:inline distT="0" distB="0" distL="0" distR="0" wp14:anchorId="2E98E528" wp14:editId="458FA974">
            <wp:extent cx="5379720" cy="6614160"/>
            <wp:effectExtent l="38100" t="38100" r="93980" b="9144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0655" cy="66153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F695F5" w14:textId="77777777" w:rsidR="002A0729" w:rsidRPr="009A2040"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A2040">
        <w:rPr>
          <w:rFonts w:ascii="Palatino Linotype" w:hAnsi="Palatino Linotype" w:cs="Arial"/>
        </w:rPr>
        <w:lastRenderedPageBreak/>
        <w:t xml:space="preserve">Una vez </w:t>
      </w:r>
      <w:r w:rsidR="002A0729" w:rsidRPr="009A2040">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69E3A8B3" w14:textId="77777777" w:rsidR="00303DB8" w:rsidRPr="009A2040"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5DCBCCEB" w14:textId="77777777" w:rsidR="00303DB8" w:rsidRPr="009A2040" w:rsidRDefault="00303DB8" w:rsidP="00303DB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5" w:name="_Toc51863317"/>
      <w:bookmarkStart w:id="56" w:name="_Toc52444651"/>
      <w:bookmarkStart w:id="57" w:name="_Toc57154370"/>
      <w:bookmarkStart w:id="58" w:name="_Toc65170176"/>
      <w:bookmarkStart w:id="59" w:name="_Toc66371802"/>
      <w:bookmarkStart w:id="60" w:name="_Toc67584837"/>
      <w:bookmarkStart w:id="61" w:name="_Toc70070913"/>
      <w:bookmarkStart w:id="62" w:name="_Toc70417474"/>
      <w:bookmarkStart w:id="63" w:name="_Toc71234389"/>
      <w:bookmarkStart w:id="64" w:name="_Toc86251423"/>
      <w:r w:rsidRPr="009A2040">
        <w:rPr>
          <w:rFonts w:ascii="Palatino Linotype" w:hAnsi="Palatino Linotype" w:cs="Arial"/>
          <w:b/>
        </w:rPr>
        <w:t>III. La intervención del Comité de Transparencia.</w:t>
      </w:r>
      <w:bookmarkEnd w:id="55"/>
      <w:bookmarkEnd w:id="56"/>
      <w:bookmarkEnd w:id="57"/>
      <w:bookmarkEnd w:id="58"/>
      <w:bookmarkEnd w:id="59"/>
      <w:bookmarkEnd w:id="60"/>
      <w:bookmarkEnd w:id="61"/>
      <w:bookmarkEnd w:id="62"/>
      <w:bookmarkEnd w:id="63"/>
      <w:bookmarkEnd w:id="64"/>
    </w:p>
    <w:p w14:paraId="6E8130CE" w14:textId="77777777" w:rsidR="00303DB8" w:rsidRPr="009A2040"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14:paraId="6D3A3C14" w14:textId="77777777" w:rsidR="00303DB8" w:rsidRPr="009A2040"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9A2040">
        <w:rPr>
          <w:rFonts w:ascii="Palatino Linotype" w:hAnsi="Palatino Linotype" w:cs="Arial"/>
          <w:b/>
        </w:rPr>
        <w:t>a) Formalidades para emitir el Acuerdo de Clasificación.</w:t>
      </w:r>
    </w:p>
    <w:p w14:paraId="6E1FC52C" w14:textId="77777777" w:rsidR="002A0729" w:rsidRPr="009A2040"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A2040">
        <w:rPr>
          <w:rFonts w:ascii="Palatino Linotype" w:eastAsia="MS Gothic" w:hAnsi="Palatino Linotype" w:cs="Times New Roman"/>
          <w:szCs w:val="26"/>
        </w:rPr>
        <w:t>El Comité</w:t>
      </w:r>
      <w:r w:rsidRPr="009A2040">
        <w:rPr>
          <w:rFonts w:ascii="Palatino Linotype" w:hAnsi="Palatino Linotype" w:cs="Arial"/>
        </w:rPr>
        <w:t xml:space="preserve"> </w:t>
      </w:r>
      <w:r w:rsidR="002A0729" w:rsidRPr="009A2040">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9A2040">
        <w:rPr>
          <w:rFonts w:ascii="Palatino Linotype" w:eastAsia="MS Gothic" w:hAnsi="Palatino Linotype" w:cs="Times New Roman"/>
          <w:b/>
          <w:szCs w:val="26"/>
          <w:u w:val="single"/>
        </w:rPr>
        <w:t>confirmar, modificar o revocar</w:t>
      </w:r>
      <w:r w:rsidR="002A0729" w:rsidRPr="009A2040">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9A2040">
        <w:rPr>
          <w:rFonts w:ascii="Palatino Linotype" w:eastAsia="MS Gothic" w:hAnsi="Palatino Linotype" w:cs="Times New Roman"/>
          <w:b/>
          <w:szCs w:val="26"/>
          <w:u w:val="single"/>
        </w:rPr>
        <w:t>no aprueba</w:t>
      </w:r>
      <w:r w:rsidR="002A0729" w:rsidRPr="009A2040">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53DC1734" w14:textId="77777777" w:rsidR="00303DB8" w:rsidRPr="009A2040"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3D730739" w14:textId="15BEA5C2" w:rsidR="002A0729" w:rsidRPr="009A2040"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A2040">
        <w:rPr>
          <w:rFonts w:ascii="Palatino Linotype" w:eastAsia="MS Gothic" w:hAnsi="Palatino Linotype" w:cs="Times New Roman"/>
          <w:szCs w:val="26"/>
        </w:rPr>
        <w:t xml:space="preserve">Evidentemente, </w:t>
      </w:r>
      <w:r w:rsidR="002A0729" w:rsidRPr="009A2040">
        <w:rPr>
          <w:rFonts w:ascii="Palatino Linotype" w:eastAsia="MS Gothic" w:hAnsi="Palatino Linotype" w:cs="Times New Roman"/>
          <w:szCs w:val="26"/>
        </w:rPr>
        <w:t>esta decisión implica una restricción a un derecho humano, por lo tanto, puede generar un agravio a</w:t>
      </w:r>
      <w:r w:rsidR="001835CF" w:rsidRPr="009A2040">
        <w:rPr>
          <w:rFonts w:ascii="Palatino Linotype" w:eastAsia="MS Gothic" w:hAnsi="Palatino Linotype" w:cs="Times New Roman"/>
          <w:szCs w:val="26"/>
        </w:rPr>
        <w:t xml:space="preserve"> </w:t>
      </w:r>
      <w:r w:rsidR="002A0729" w:rsidRPr="009A2040">
        <w:rPr>
          <w:rFonts w:ascii="Palatino Linotype" w:eastAsia="MS Gothic" w:hAnsi="Palatino Linotype" w:cs="Times New Roman"/>
          <w:szCs w:val="26"/>
        </w:rPr>
        <w:t>l</w:t>
      </w:r>
      <w:r w:rsidR="001835CF" w:rsidRPr="009A2040">
        <w:rPr>
          <w:rFonts w:ascii="Palatino Linotype" w:eastAsia="MS Gothic" w:hAnsi="Palatino Linotype" w:cs="Times New Roman"/>
          <w:szCs w:val="26"/>
        </w:rPr>
        <w:t>a</w:t>
      </w:r>
      <w:r w:rsidR="002A0729" w:rsidRPr="009A2040">
        <w:rPr>
          <w:rFonts w:ascii="Palatino Linotype" w:eastAsia="MS Gothic" w:hAnsi="Palatino Linotype" w:cs="Times New Roman"/>
          <w:szCs w:val="26"/>
        </w:rPr>
        <w:t xml:space="preserve"> </w:t>
      </w:r>
      <w:r w:rsidR="001835CF" w:rsidRPr="009A2040">
        <w:rPr>
          <w:rFonts w:ascii="Palatino Linotype" w:eastAsia="MS Gothic" w:hAnsi="Palatino Linotype" w:cs="Times New Roman"/>
          <w:szCs w:val="26"/>
        </w:rPr>
        <w:t>P</w:t>
      </w:r>
      <w:r w:rsidR="002A0729" w:rsidRPr="009A2040">
        <w:rPr>
          <w:rFonts w:ascii="Palatino Linotype" w:eastAsia="MS Gothic" w:hAnsi="Palatino Linotype" w:cs="Times New Roman"/>
          <w:szCs w:val="26"/>
        </w:rPr>
        <w:t xml:space="preserve">articular y, en consecuencia, es necesario que </w:t>
      </w:r>
      <w:r w:rsidR="002A0729" w:rsidRPr="009A2040">
        <w:rPr>
          <w:rFonts w:ascii="Palatino Linotype" w:eastAsia="MS Gothic" w:hAnsi="Palatino Linotype" w:cs="Times New Roman"/>
          <w:b/>
          <w:szCs w:val="26"/>
          <w:u w:val="single"/>
        </w:rPr>
        <w:t>el acto reúna con los requisitos elementales</w:t>
      </w:r>
      <w:r w:rsidR="002A0729" w:rsidRPr="009A2040">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w:t>
      </w:r>
      <w:r w:rsidR="002A0729" w:rsidRPr="009A2040">
        <w:rPr>
          <w:rFonts w:ascii="Palatino Linotype" w:eastAsia="MS Gothic" w:hAnsi="Palatino Linotype" w:cs="Times New Roman"/>
          <w:szCs w:val="26"/>
        </w:rPr>
        <w:lastRenderedPageBreak/>
        <w:t>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0E8EDAD" w14:textId="77777777" w:rsidR="00303DB8" w:rsidRPr="009A2040" w:rsidRDefault="00303DB8" w:rsidP="00AC1C64">
      <w:pPr>
        <w:rPr>
          <w:rFonts w:ascii="Palatino Linotype" w:hAnsi="Palatino Linotype" w:cs="Arial"/>
        </w:rPr>
      </w:pPr>
    </w:p>
    <w:p w14:paraId="02F2C2C5" w14:textId="7927F596" w:rsidR="00303DB8" w:rsidRPr="009A2040"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A2040">
        <w:rPr>
          <w:rFonts w:ascii="Palatino Linotype" w:hAnsi="Palatino Linotype" w:cs="Arial"/>
        </w:rPr>
        <w:t xml:space="preserve">La decisión </w:t>
      </w:r>
      <w:r w:rsidR="002A0729" w:rsidRPr="009A2040">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D0571BC" w14:textId="77777777" w:rsidR="00AC1C64" w:rsidRPr="009A2040" w:rsidRDefault="00AC1C64" w:rsidP="00AC1C64">
      <w:pPr>
        <w:pStyle w:val="Prrafodelista"/>
        <w:tabs>
          <w:tab w:val="left" w:pos="0"/>
          <w:tab w:val="left" w:pos="142"/>
        </w:tabs>
        <w:spacing w:after="160" w:line="360" w:lineRule="auto"/>
        <w:ind w:left="0"/>
        <w:jc w:val="both"/>
        <w:rPr>
          <w:rFonts w:ascii="Palatino Linotype" w:hAnsi="Palatino Linotype" w:cs="Arial"/>
        </w:rPr>
      </w:pPr>
    </w:p>
    <w:p w14:paraId="3626A688" w14:textId="77777777" w:rsidR="00303DB8" w:rsidRPr="009A2040"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9A2040">
        <w:rPr>
          <w:rFonts w:ascii="Palatino Linotype" w:hAnsi="Palatino Linotype" w:cs="Arial"/>
          <w:b/>
        </w:rPr>
        <w:t>b) Requisitos de fondo del Acuerdo de Clasificación.</w:t>
      </w:r>
    </w:p>
    <w:p w14:paraId="03CF7FC5" w14:textId="77777777" w:rsidR="00303DB8" w:rsidRPr="009A2040" w:rsidRDefault="00303DB8" w:rsidP="00AC1C64">
      <w:pPr>
        <w:rPr>
          <w:rFonts w:ascii="Palatino Linotype" w:hAnsi="Palatino Linotype" w:cs="Arial"/>
        </w:rPr>
      </w:pPr>
    </w:p>
    <w:p w14:paraId="2BDF76CF" w14:textId="5079880B" w:rsidR="00303DB8" w:rsidRPr="009A2040"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A2040">
        <w:rPr>
          <w:rFonts w:ascii="Palatino Linotype" w:hAnsi="Palatino Linotype" w:cs="Arial"/>
        </w:rPr>
        <w:t xml:space="preserve">Como </w:t>
      </w:r>
      <w:r w:rsidR="002A0729" w:rsidRPr="009A2040">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Pr="009A2040">
        <w:rPr>
          <w:rFonts w:ascii="Palatino Linotype" w:eastAsia="MS Gothic" w:hAnsi="Palatino Linotype" w:cs="Times New Roman"/>
          <w:szCs w:val="26"/>
        </w:rPr>
        <w:t xml:space="preserve">de los Lineamientos Generales, </w:t>
      </w:r>
      <w:r w:rsidR="002A0729" w:rsidRPr="009A2040">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14:paraId="36DDB8B1" w14:textId="77777777" w:rsidR="002A0729" w:rsidRPr="009A2040"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A2040">
        <w:rPr>
          <w:rFonts w:ascii="Palatino Linotype" w:eastAsia="MS Gothic" w:hAnsi="Palatino Linotype" w:cs="Times New Roman"/>
          <w:szCs w:val="26"/>
        </w:rPr>
        <w:lastRenderedPageBreak/>
        <w:t xml:space="preserve">De lo </w:t>
      </w:r>
      <w:r w:rsidR="002A0729" w:rsidRPr="009A2040">
        <w:rPr>
          <w:rFonts w:ascii="Palatino Linotype" w:eastAsia="MS Gothic" w:hAnsi="Palatino Linotype" w:cs="Times New Roman"/>
          <w:szCs w:val="26"/>
        </w:rPr>
        <w:t>anterior, se desprende que</w:t>
      </w:r>
      <w:r w:rsidR="00020DAA" w:rsidRPr="009A2040">
        <w:rPr>
          <w:rFonts w:ascii="Palatino Linotype" w:eastAsia="MS Gothic" w:hAnsi="Palatino Linotype" w:cs="Times New Roman"/>
          <w:szCs w:val="26"/>
        </w:rPr>
        <w:t>,</w:t>
      </w:r>
      <w:r w:rsidR="002A0729" w:rsidRPr="009A2040">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30341CE" w14:textId="77777777" w:rsidR="00303DB8" w:rsidRPr="009A2040" w:rsidRDefault="00303DB8" w:rsidP="00AC1C64">
      <w:pPr>
        <w:rPr>
          <w:rFonts w:ascii="Palatino Linotype" w:hAnsi="Palatino Linotype" w:cs="Arial"/>
        </w:rPr>
      </w:pPr>
    </w:p>
    <w:p w14:paraId="5F005E11" w14:textId="77777777" w:rsidR="002A0729" w:rsidRPr="009A2040"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A2040">
        <w:rPr>
          <w:rFonts w:ascii="Palatino Linotype" w:hAnsi="Palatino Linotype" w:cs="Arial"/>
        </w:rPr>
        <w:t xml:space="preserve">Han </w:t>
      </w:r>
      <w:r w:rsidR="002A0729" w:rsidRPr="009A2040">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9A2040">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9A2040">
        <w:rPr>
          <w:rFonts w:ascii="Palatino Linotype" w:eastAsia="MS Gothic" w:hAnsi="Palatino Linotype" w:cs="Times New Roman"/>
          <w:szCs w:val="26"/>
        </w:rPr>
        <w:t>...</w:t>
      </w:r>
      <w:r w:rsidR="002A0729" w:rsidRPr="009A2040">
        <w:rPr>
          <w:rFonts w:ascii="Palatino Linotype" w:eastAsia="MS Gothic" w:hAnsi="Palatino Linotype" w:cs="Times New Roman"/>
          <w:szCs w:val="26"/>
        </w:rPr>
        <w:t>”</w:t>
      </w:r>
      <w:r w:rsidR="002A0729" w:rsidRPr="009A2040">
        <w:rPr>
          <w:rFonts w:ascii="Palatino Linotype" w:eastAsia="MS Gothic" w:hAnsi="Palatino Linotype" w:cs="Times New Roman"/>
          <w:szCs w:val="26"/>
          <w:vertAlign w:val="superscript"/>
        </w:rPr>
        <w:footnoteReference w:id="9"/>
      </w:r>
    </w:p>
    <w:p w14:paraId="2C25911D" w14:textId="77777777" w:rsidR="00303DB8" w:rsidRPr="009A2040" w:rsidRDefault="00303DB8" w:rsidP="00303DB8">
      <w:pPr>
        <w:pStyle w:val="Prrafodelista"/>
        <w:rPr>
          <w:rFonts w:ascii="Palatino Linotype" w:hAnsi="Palatino Linotype" w:cs="Arial"/>
        </w:rPr>
      </w:pPr>
    </w:p>
    <w:p w14:paraId="383CBE55" w14:textId="77777777" w:rsidR="00A662C3" w:rsidRPr="009A2040"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A2040">
        <w:rPr>
          <w:rFonts w:ascii="Palatino Linotype" w:hAnsi="Palatino Linotype" w:cs="Arial"/>
        </w:rPr>
        <w:t xml:space="preserve">Por su parte, </w:t>
      </w:r>
      <w:r w:rsidR="002A0729" w:rsidRPr="009A2040">
        <w:rPr>
          <w:rFonts w:ascii="Palatino Linotype" w:hAnsi="Palatino Linotype" w:cs="Arial"/>
        </w:rPr>
        <w:t>el intérprete judicial del país ha establecido una jurisprudencia respecto a qué debe entenderse por fundamentación y motivación, en los siguientes términos:</w:t>
      </w:r>
    </w:p>
    <w:p w14:paraId="0D5E9095" w14:textId="77777777" w:rsidR="00303DB8" w:rsidRPr="009A2040" w:rsidRDefault="00303DB8" w:rsidP="00AC1C64">
      <w:pPr>
        <w:rPr>
          <w:rFonts w:ascii="Palatino Linotype" w:hAnsi="Palatino Linotype" w:cs="Arial"/>
        </w:rPr>
      </w:pPr>
    </w:p>
    <w:p w14:paraId="7FDD6576" w14:textId="77777777" w:rsidR="00303DB8" w:rsidRPr="009A2040" w:rsidRDefault="00303DB8" w:rsidP="00540712">
      <w:pPr>
        <w:ind w:left="567" w:right="567"/>
        <w:contextualSpacing/>
        <w:jc w:val="both"/>
        <w:rPr>
          <w:rFonts w:ascii="Palatino Linotype" w:hAnsi="Palatino Linotype" w:cs="Arial"/>
          <w:i/>
          <w:color w:val="000000"/>
          <w:sz w:val="22"/>
        </w:rPr>
      </w:pPr>
      <w:r w:rsidRPr="009A2040">
        <w:rPr>
          <w:rFonts w:ascii="Palatino Linotype" w:hAnsi="Palatino Linotype" w:cs="Arial"/>
          <w:b/>
          <w:i/>
          <w:color w:val="000000"/>
          <w:sz w:val="22"/>
        </w:rPr>
        <w:t>FUNDAMENTACIÓN Y MOTIVACIÓN.</w:t>
      </w:r>
      <w:r w:rsidRPr="009A2040">
        <w:rPr>
          <w:rFonts w:ascii="Palatino Linotype" w:hAnsi="Palatino Linotype" w:cs="Arial"/>
          <w:i/>
          <w:color w:val="000000"/>
          <w:sz w:val="22"/>
        </w:rPr>
        <w:t xml:space="preserve"> “La </w:t>
      </w:r>
      <w:r w:rsidRPr="009A2040">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A2040">
        <w:rPr>
          <w:rFonts w:ascii="Palatino Linotype" w:hAnsi="Palatino Linotype" w:cs="Arial"/>
          <w:i/>
          <w:color w:val="000000"/>
          <w:sz w:val="22"/>
        </w:rPr>
        <w:t>.”</w:t>
      </w:r>
    </w:p>
    <w:p w14:paraId="6B8A6F0E" w14:textId="77777777" w:rsidR="00303DB8" w:rsidRPr="009A2040" w:rsidRDefault="00303DB8" w:rsidP="00540712">
      <w:pPr>
        <w:ind w:left="567" w:right="567"/>
        <w:contextualSpacing/>
        <w:jc w:val="both"/>
        <w:rPr>
          <w:rFonts w:ascii="Palatino Linotype" w:hAnsi="Palatino Linotype" w:cs="Arial"/>
          <w:i/>
          <w:color w:val="000000"/>
          <w:sz w:val="22"/>
        </w:rPr>
      </w:pPr>
      <w:r w:rsidRPr="009A2040">
        <w:rPr>
          <w:rFonts w:ascii="Palatino Linotype" w:hAnsi="Palatino Linotype" w:cs="Arial"/>
          <w:i/>
          <w:color w:val="000000"/>
          <w:sz w:val="22"/>
        </w:rPr>
        <w:t>SEGUNDO TRIBUNAL COLEGIADO DEL SEXTO CIRCUITO.</w:t>
      </w:r>
    </w:p>
    <w:p w14:paraId="38D34A6C" w14:textId="77777777" w:rsidR="00303DB8" w:rsidRPr="009A2040" w:rsidRDefault="00303DB8" w:rsidP="00540712">
      <w:pPr>
        <w:ind w:left="567" w:right="567"/>
        <w:contextualSpacing/>
        <w:jc w:val="both"/>
        <w:rPr>
          <w:rFonts w:ascii="Palatino Linotype" w:hAnsi="Palatino Linotype" w:cs="Arial"/>
          <w:i/>
          <w:color w:val="000000"/>
          <w:sz w:val="22"/>
        </w:rPr>
      </w:pPr>
      <w:r w:rsidRPr="009A2040">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1CDADF16" w14:textId="77777777" w:rsidR="00303DB8" w:rsidRPr="009A2040" w:rsidRDefault="00303DB8" w:rsidP="00540712">
      <w:pPr>
        <w:ind w:left="567" w:right="567"/>
        <w:contextualSpacing/>
        <w:jc w:val="both"/>
        <w:rPr>
          <w:rFonts w:ascii="Palatino Linotype" w:hAnsi="Palatino Linotype" w:cs="Arial"/>
          <w:i/>
          <w:color w:val="000000"/>
          <w:sz w:val="22"/>
        </w:rPr>
      </w:pPr>
      <w:r w:rsidRPr="009A2040">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13AD1E45" w14:textId="77777777" w:rsidR="00303DB8" w:rsidRPr="009A2040" w:rsidRDefault="00303DB8" w:rsidP="00540712">
      <w:pPr>
        <w:ind w:left="567" w:right="567"/>
        <w:contextualSpacing/>
        <w:jc w:val="both"/>
        <w:rPr>
          <w:rFonts w:ascii="Palatino Linotype" w:hAnsi="Palatino Linotype" w:cs="Arial"/>
          <w:i/>
          <w:color w:val="000000"/>
          <w:sz w:val="22"/>
        </w:rPr>
      </w:pPr>
      <w:r w:rsidRPr="009A2040">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736EF748" w14:textId="77777777" w:rsidR="00303DB8" w:rsidRPr="009A2040" w:rsidRDefault="00303DB8" w:rsidP="00540712">
      <w:pPr>
        <w:ind w:left="567" w:right="567"/>
        <w:contextualSpacing/>
        <w:jc w:val="both"/>
        <w:rPr>
          <w:rFonts w:ascii="Palatino Linotype" w:hAnsi="Palatino Linotype" w:cs="Arial"/>
          <w:i/>
          <w:color w:val="000000"/>
          <w:sz w:val="22"/>
        </w:rPr>
      </w:pPr>
      <w:r w:rsidRPr="009A2040">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03118A88" w14:textId="77777777" w:rsidR="00303DB8" w:rsidRPr="009A2040"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9A2040">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52FC432B" w14:textId="77777777" w:rsidR="00303DB8" w:rsidRPr="009A2040" w:rsidRDefault="00303DB8" w:rsidP="00AC1C64">
      <w:pPr>
        <w:rPr>
          <w:rFonts w:ascii="Palatino Linotype" w:hAnsi="Palatino Linotype" w:cs="Arial"/>
        </w:rPr>
      </w:pPr>
    </w:p>
    <w:p w14:paraId="32A9B891" w14:textId="77777777" w:rsidR="002A0729" w:rsidRPr="009A2040"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A2040">
        <w:rPr>
          <w:rFonts w:ascii="Palatino Linotype" w:hAnsi="Palatino Linotype" w:cs="Arial"/>
        </w:rPr>
        <w:t xml:space="preserve">Así, </w:t>
      </w:r>
      <w:r w:rsidR="002A0729" w:rsidRPr="009A2040">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1A6B64" w14:textId="77777777" w:rsidR="00303DB8" w:rsidRPr="009A2040"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7496B790" w14:textId="77777777" w:rsidR="002A0729" w:rsidRPr="009A2040"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A2040">
        <w:rPr>
          <w:rFonts w:ascii="Palatino Linotype" w:eastAsia="MS Gothic" w:hAnsi="Palatino Linotype" w:cs="Times New Roman"/>
        </w:rPr>
        <w:t xml:space="preserve">En </w:t>
      </w:r>
      <w:r w:rsidR="002A0729" w:rsidRPr="009A2040">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50D0027" w14:textId="77777777" w:rsidR="00303DB8" w:rsidRPr="009A2040" w:rsidRDefault="00303DB8" w:rsidP="00AC1C64">
      <w:pPr>
        <w:rPr>
          <w:rFonts w:ascii="Palatino Linotype" w:hAnsi="Palatino Linotype" w:cs="Arial"/>
        </w:rPr>
      </w:pPr>
    </w:p>
    <w:p w14:paraId="6ECBC749" w14:textId="77777777" w:rsidR="00303DB8" w:rsidRPr="009A2040"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A2040">
        <w:rPr>
          <w:rFonts w:ascii="Palatino Linotype" w:hAnsi="Palatino Linotype" w:cs="Arial"/>
        </w:rPr>
        <w:t xml:space="preserve">En ese </w:t>
      </w:r>
      <w:r w:rsidR="002A0729" w:rsidRPr="009A2040">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1AA923AC" w14:textId="77777777" w:rsidR="00303DB8" w:rsidRPr="009A2040" w:rsidRDefault="00303DB8" w:rsidP="00AC1C64">
      <w:pPr>
        <w:rPr>
          <w:rFonts w:ascii="Palatino Linotype" w:hAnsi="Palatino Linotype" w:cs="Arial"/>
        </w:rPr>
      </w:pPr>
    </w:p>
    <w:p w14:paraId="65CA438A" w14:textId="77777777" w:rsidR="002A0729" w:rsidRPr="009A2040"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A2040">
        <w:rPr>
          <w:rFonts w:ascii="Palatino Linotype" w:hAnsi="Palatino Linotype" w:cs="Arial"/>
        </w:rPr>
        <w:t xml:space="preserve">Ahora bien, </w:t>
      </w:r>
      <w:r w:rsidR="002A0729" w:rsidRPr="009A2040">
        <w:rPr>
          <w:rFonts w:ascii="Palatino Linotype" w:eastAsia="MS Gothic" w:hAnsi="Palatino Linotype" w:cs="Times New Roman"/>
          <w:b/>
          <w:u w:val="single"/>
        </w:rPr>
        <w:t>para cada caso además de fundar y motivar</w:t>
      </w:r>
      <w:r w:rsidR="002A0729" w:rsidRPr="009A2040">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9A2040">
        <w:rPr>
          <w:rFonts w:ascii="Palatino Linotype" w:eastAsia="MS Gothic" w:hAnsi="Palatino Linotype" w:cs="Times New Roman"/>
          <w:vertAlign w:val="superscript"/>
        </w:rPr>
        <w:footnoteReference w:id="10"/>
      </w:r>
      <w:r w:rsidR="002A0729" w:rsidRPr="009A2040">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9A2040">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B8DFEF8" w14:textId="77777777" w:rsidR="00303DB8" w:rsidRPr="009A2040" w:rsidRDefault="00303DB8" w:rsidP="007007F8">
      <w:pPr>
        <w:rPr>
          <w:rFonts w:ascii="Palatino Linotype" w:hAnsi="Palatino Linotype" w:cs="Arial"/>
        </w:rPr>
      </w:pPr>
    </w:p>
    <w:p w14:paraId="14A57971" w14:textId="23D8F4C3" w:rsidR="00504F8A" w:rsidRPr="009A2040" w:rsidRDefault="00303DB8" w:rsidP="009F280C">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9A2040">
        <w:rPr>
          <w:rFonts w:ascii="Palatino Linotype" w:hAnsi="Palatino Linotype" w:cs="Arial"/>
        </w:rPr>
        <w:t xml:space="preserve">Otro </w:t>
      </w:r>
      <w:r w:rsidR="002A0729" w:rsidRPr="009A2040">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9A2040">
        <w:rPr>
          <w:rFonts w:ascii="Palatino Linotype" w:eastAsia="MS Gothic" w:hAnsi="Palatino Linotype" w:cs="Times New Roman"/>
          <w:lang w:val="es-ES"/>
        </w:rPr>
        <w:t xml:space="preserve"> </w:t>
      </w:r>
    </w:p>
    <w:p w14:paraId="5E1012B0" w14:textId="77777777" w:rsidR="00AE5685" w:rsidRPr="009A2040" w:rsidRDefault="00AE5685" w:rsidP="00AE5685">
      <w:pPr>
        <w:pStyle w:val="Prrafodelista"/>
        <w:tabs>
          <w:tab w:val="left" w:pos="0"/>
          <w:tab w:val="left" w:pos="142"/>
        </w:tabs>
        <w:spacing w:after="160" w:line="360" w:lineRule="auto"/>
        <w:ind w:left="0"/>
        <w:jc w:val="both"/>
        <w:rPr>
          <w:rFonts w:ascii="Palatino Linotype" w:hAnsi="Palatino Linotype" w:cs="Arial"/>
          <w:sz w:val="8"/>
        </w:rPr>
      </w:pPr>
    </w:p>
    <w:p w14:paraId="742AA4BE" w14:textId="422C1C4B" w:rsidR="00E00EC7" w:rsidRPr="009A2040" w:rsidRDefault="009F280C" w:rsidP="00B638FD">
      <w:pPr>
        <w:keepNext/>
        <w:keepLines/>
        <w:spacing w:before="240"/>
        <w:outlineLvl w:val="0"/>
        <w:rPr>
          <w:rFonts w:ascii="Palatino Linotype" w:eastAsia="MS Gothic" w:hAnsi="Palatino Linotype" w:cstheme="majorBidi"/>
          <w:b/>
        </w:rPr>
      </w:pPr>
      <w:bookmarkStart w:id="65" w:name="_Toc86251424"/>
      <w:r w:rsidRPr="009A2040">
        <w:rPr>
          <w:rFonts w:ascii="Palatino Linotype" w:eastAsia="MS Gothic" w:hAnsi="Palatino Linotype" w:cstheme="majorBidi"/>
          <w:b/>
        </w:rPr>
        <w:t>OCTAVO.</w:t>
      </w:r>
      <w:r w:rsidR="00E5674D" w:rsidRPr="009A2040">
        <w:rPr>
          <w:rFonts w:ascii="Palatino Linotype" w:eastAsia="MS Gothic" w:hAnsi="Palatino Linotype" w:cstheme="majorBidi"/>
          <w:b/>
        </w:rPr>
        <w:t xml:space="preserve"> De la Decisión</w:t>
      </w:r>
      <w:bookmarkEnd w:id="65"/>
      <w:r w:rsidR="00E5674D" w:rsidRPr="009A2040">
        <w:rPr>
          <w:rFonts w:ascii="Palatino Linotype" w:eastAsia="MS Gothic" w:hAnsi="Palatino Linotype" w:cstheme="majorBidi"/>
          <w:b/>
        </w:rPr>
        <w:t xml:space="preserve"> </w:t>
      </w:r>
    </w:p>
    <w:p w14:paraId="1841D694" w14:textId="3146525F" w:rsidR="0018390A" w:rsidRPr="009A2040" w:rsidRDefault="00E5674D" w:rsidP="0018390A">
      <w:pPr>
        <w:pStyle w:val="Prrafodelista"/>
        <w:numPr>
          <w:ilvl w:val="0"/>
          <w:numId w:val="2"/>
        </w:numPr>
        <w:spacing w:before="240" w:after="240" w:line="360" w:lineRule="auto"/>
        <w:ind w:left="0" w:firstLine="0"/>
        <w:jc w:val="both"/>
        <w:rPr>
          <w:rFonts w:ascii="Palatino Linotype" w:hAnsi="Palatino Linotype" w:cs="Arial"/>
        </w:rPr>
      </w:pPr>
      <w:r w:rsidRPr="009A2040">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sidRPr="009A2040">
        <w:rPr>
          <w:rFonts w:ascii="Palatino Linotype" w:hAnsi="Palatino Linotype" w:cs="Arial"/>
        </w:rPr>
        <w:t xml:space="preserve"> </w:t>
      </w:r>
    </w:p>
    <w:p w14:paraId="71D2DA47" w14:textId="77777777" w:rsidR="009F280C" w:rsidRPr="009A2040" w:rsidRDefault="009F280C" w:rsidP="009F280C">
      <w:pPr>
        <w:pStyle w:val="Prrafodelista"/>
        <w:spacing w:before="240" w:after="240" w:line="360" w:lineRule="auto"/>
        <w:ind w:left="0"/>
        <w:jc w:val="both"/>
        <w:rPr>
          <w:rFonts w:ascii="Palatino Linotype" w:hAnsi="Palatino Linotype" w:cs="Arial"/>
        </w:rPr>
      </w:pPr>
    </w:p>
    <w:p w14:paraId="30D1A097" w14:textId="367F12E0" w:rsidR="008C2F4C" w:rsidRPr="009A2040" w:rsidRDefault="008C2F4C" w:rsidP="008C2F4C">
      <w:pPr>
        <w:pStyle w:val="Prrafodelista"/>
        <w:numPr>
          <w:ilvl w:val="0"/>
          <w:numId w:val="2"/>
        </w:numPr>
        <w:spacing w:line="360" w:lineRule="auto"/>
        <w:ind w:left="0" w:firstLine="0"/>
        <w:jc w:val="both"/>
        <w:rPr>
          <w:rFonts w:ascii="Palatino Linotype" w:hAnsi="Palatino Linotype"/>
        </w:rPr>
      </w:pPr>
      <w:r w:rsidRPr="009A2040">
        <w:rPr>
          <w:rFonts w:ascii="Palatino Linotype" w:hAnsi="Palatino Linotype"/>
        </w:rPr>
        <w:t>E</w:t>
      </w:r>
      <w:r w:rsidR="00020DAA" w:rsidRPr="009A2040">
        <w:rPr>
          <w:rFonts w:ascii="Palatino Linotype" w:hAnsi="Palatino Linotype"/>
        </w:rPr>
        <w:t xml:space="preserve">sta falta de </w:t>
      </w:r>
      <w:r w:rsidR="00E00EC7" w:rsidRPr="009A2040">
        <w:rPr>
          <w:rFonts w:ascii="Palatino Linotype" w:hAnsi="Palatino Linotype"/>
        </w:rPr>
        <w:t>respuesta</w:t>
      </w:r>
      <w:r w:rsidR="00020DAA" w:rsidRPr="009A2040">
        <w:rPr>
          <w:rFonts w:ascii="Palatino Linotype" w:hAnsi="Palatino Linotype"/>
        </w:rPr>
        <w:t xml:space="preserve"> propició</w:t>
      </w:r>
      <w:r w:rsidRPr="009A2040">
        <w:rPr>
          <w:rFonts w:ascii="Palatino Linotype" w:hAnsi="Palatino Linotype"/>
        </w:rPr>
        <w:t xml:space="preserve"> que </w:t>
      </w:r>
      <w:r w:rsidR="00020DAA" w:rsidRPr="009A2040">
        <w:rPr>
          <w:rFonts w:ascii="Palatino Linotype" w:hAnsi="Palatino Linotype"/>
        </w:rPr>
        <w:t>se vulnerará</w:t>
      </w:r>
      <w:r w:rsidRPr="009A2040">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750A9CDD" w14:textId="77777777" w:rsidR="00F52B5F" w:rsidRPr="009A2040" w:rsidRDefault="00F52B5F" w:rsidP="00F52B5F">
      <w:pPr>
        <w:pStyle w:val="Prrafodelista"/>
        <w:rPr>
          <w:rFonts w:ascii="Palatino Linotype" w:hAnsi="Palatino Linotype"/>
        </w:rPr>
      </w:pPr>
    </w:p>
    <w:p w14:paraId="3330CC96" w14:textId="78E794F5" w:rsidR="00F52B5F" w:rsidRPr="009A2040" w:rsidRDefault="00F52B5F" w:rsidP="008C2F4C">
      <w:pPr>
        <w:pStyle w:val="Prrafodelista"/>
        <w:numPr>
          <w:ilvl w:val="0"/>
          <w:numId w:val="2"/>
        </w:numPr>
        <w:spacing w:line="360" w:lineRule="auto"/>
        <w:ind w:left="0" w:firstLine="0"/>
        <w:jc w:val="both"/>
        <w:rPr>
          <w:rFonts w:ascii="Palatino Linotype" w:hAnsi="Palatino Linotype"/>
        </w:rPr>
      </w:pPr>
      <w:r w:rsidRPr="009A2040">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9A2040">
        <w:rPr>
          <w:rFonts w:ascii="Palatino Linotype" w:hAnsi="Palatino Linotype"/>
          <w:b/>
        </w:rPr>
        <w:t>ORDENAR</w:t>
      </w:r>
      <w:r w:rsidRPr="009A2040">
        <w:rPr>
          <w:rFonts w:ascii="Palatino Linotype" w:hAnsi="Palatino Linotype"/>
        </w:rPr>
        <w:t xml:space="preserve"> al </w:t>
      </w:r>
      <w:r w:rsidR="00122620" w:rsidRPr="009A2040">
        <w:rPr>
          <w:rFonts w:ascii="Palatino Linotype" w:hAnsi="Palatino Linotype"/>
          <w:b/>
        </w:rPr>
        <w:t>SUJETO OBLIGADO</w:t>
      </w:r>
      <w:r w:rsidRPr="009A2040">
        <w:rPr>
          <w:rFonts w:ascii="Palatino Linotype" w:hAnsi="Palatino Linotype"/>
        </w:rPr>
        <w:t xml:space="preserve"> que, dé trámite y respuesta a la solicitud de información número </w:t>
      </w:r>
      <w:r w:rsidR="00417C23" w:rsidRPr="009A2040">
        <w:rPr>
          <w:rFonts w:ascii="Palatino Linotype" w:eastAsiaTheme="minorHAnsi" w:hAnsi="Palatino Linotype" w:cs="AppleSystemUIFontBold"/>
          <w:b/>
          <w:bCs/>
          <w:lang w:eastAsia="en-US"/>
        </w:rPr>
        <w:t>00</w:t>
      </w:r>
      <w:r w:rsidR="009F280C" w:rsidRPr="009A2040">
        <w:rPr>
          <w:rFonts w:ascii="Palatino Linotype" w:eastAsiaTheme="minorHAnsi" w:hAnsi="Palatino Linotype" w:cs="AppleSystemUIFontBold"/>
          <w:b/>
          <w:bCs/>
          <w:lang w:eastAsia="en-US"/>
        </w:rPr>
        <w:t>276</w:t>
      </w:r>
      <w:r w:rsidR="0079679B" w:rsidRPr="009A2040">
        <w:rPr>
          <w:rFonts w:ascii="Palatino Linotype" w:eastAsiaTheme="minorHAnsi" w:hAnsi="Palatino Linotype" w:cs="AppleSystemUIFontBold"/>
          <w:b/>
          <w:bCs/>
          <w:lang w:eastAsia="en-US"/>
        </w:rPr>
        <w:t>/</w:t>
      </w:r>
      <w:r w:rsidR="009F280C" w:rsidRPr="009A2040">
        <w:rPr>
          <w:rFonts w:ascii="Palatino Linotype" w:eastAsiaTheme="minorHAnsi" w:hAnsi="Palatino Linotype" w:cs="AppleSystemUIFontBold"/>
          <w:b/>
          <w:bCs/>
          <w:lang w:eastAsia="en-US"/>
        </w:rPr>
        <w:t>CHALCO</w:t>
      </w:r>
      <w:r w:rsidR="0079679B" w:rsidRPr="009A2040">
        <w:rPr>
          <w:rFonts w:ascii="Palatino Linotype" w:eastAsiaTheme="minorHAnsi" w:hAnsi="Palatino Linotype" w:cs="AppleSystemUIFontBold"/>
          <w:b/>
          <w:bCs/>
          <w:lang w:eastAsia="en-US"/>
        </w:rPr>
        <w:t>/IP/202</w:t>
      </w:r>
      <w:r w:rsidR="00E00EC7" w:rsidRPr="009A2040">
        <w:rPr>
          <w:rFonts w:ascii="Palatino Linotype" w:eastAsiaTheme="minorHAnsi" w:hAnsi="Palatino Linotype" w:cs="AppleSystemUIFontBold"/>
          <w:b/>
          <w:bCs/>
          <w:lang w:eastAsia="en-US"/>
        </w:rPr>
        <w:t>2</w:t>
      </w:r>
      <w:r w:rsidR="009076C5" w:rsidRPr="009A2040">
        <w:rPr>
          <w:rFonts w:ascii="Palatino Linotype" w:eastAsiaTheme="minorHAnsi" w:hAnsi="Palatino Linotype" w:cs="AppleSystemUIFontBold"/>
          <w:b/>
          <w:bCs/>
          <w:lang w:eastAsia="en-US"/>
        </w:rPr>
        <w:t>.</w:t>
      </w:r>
    </w:p>
    <w:p w14:paraId="72256B88" w14:textId="77777777" w:rsidR="008C2F4C" w:rsidRPr="009A2040" w:rsidRDefault="008C2F4C" w:rsidP="008C2F4C">
      <w:pPr>
        <w:pStyle w:val="Prrafodelista"/>
        <w:spacing w:line="360" w:lineRule="auto"/>
        <w:ind w:left="0"/>
        <w:jc w:val="both"/>
        <w:rPr>
          <w:rFonts w:ascii="Palatino Linotype" w:hAnsi="Palatino Linotype"/>
        </w:rPr>
      </w:pPr>
    </w:p>
    <w:p w14:paraId="0896BDC5" w14:textId="689C0128" w:rsidR="00540712" w:rsidRPr="009A2040" w:rsidRDefault="00595316" w:rsidP="00540712">
      <w:pPr>
        <w:numPr>
          <w:ilvl w:val="0"/>
          <w:numId w:val="2"/>
        </w:numPr>
        <w:spacing w:after="120" w:line="360" w:lineRule="auto"/>
        <w:ind w:right="49"/>
        <w:jc w:val="both"/>
        <w:rPr>
          <w:rFonts w:ascii="Palatino Linotype" w:eastAsia="MS Mincho" w:hAnsi="Palatino Linotype" w:cstheme="majorBidi"/>
          <w:lang w:val="es-ES_tradnl" w:eastAsia="es-ES"/>
        </w:rPr>
      </w:pPr>
      <w:r w:rsidRPr="009A2040">
        <w:rPr>
          <w:rFonts w:ascii="Palatino Linotype" w:hAnsi="Palatino Linotype" w:cs="Arial"/>
          <w:lang w:val="es-ES_tradnl" w:eastAsia="es-ES"/>
        </w:rPr>
        <w:t xml:space="preserve">Por lo anteriormente expuesto y fundado, este </w:t>
      </w:r>
      <w:r w:rsidRPr="009A2040">
        <w:rPr>
          <w:rFonts w:ascii="Palatino Linotype" w:hAnsi="Palatino Linotype" w:cs="Arial"/>
          <w:b/>
          <w:lang w:val="es-ES_tradnl" w:eastAsia="es-ES"/>
        </w:rPr>
        <w:t>ÓRGANO GARANTE</w:t>
      </w:r>
      <w:r w:rsidRPr="009A2040">
        <w:rPr>
          <w:rFonts w:ascii="Palatino Linotype" w:hAnsi="Palatino Linotype" w:cs="Arial"/>
          <w:lang w:val="es-ES_tradnl" w:eastAsia="es-ES"/>
        </w:rPr>
        <w:t xml:space="preserve"> emite los siguientes</w:t>
      </w:r>
      <w:r w:rsidR="005001F0" w:rsidRPr="009A2040">
        <w:rPr>
          <w:rFonts w:ascii="Palatino Linotype" w:hAnsi="Palatino Linotype" w:cs="Arial"/>
          <w:lang w:val="es-ES_tradnl" w:eastAsia="es-ES"/>
        </w:rPr>
        <w:t>:</w:t>
      </w:r>
    </w:p>
    <w:p w14:paraId="7FF907C2" w14:textId="77777777" w:rsidR="00595316" w:rsidRPr="009A2040"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6" w:name="_Toc524344198"/>
      <w:bookmarkStart w:id="67" w:name="_Toc526271203"/>
      <w:bookmarkStart w:id="68" w:name="_Toc536106982"/>
      <w:bookmarkStart w:id="69" w:name="_Toc86251425"/>
      <w:r w:rsidRPr="009A2040">
        <w:rPr>
          <w:rFonts w:ascii="Palatino Linotype" w:eastAsia="Calibri" w:hAnsi="Palatino Linotype" w:cstheme="majorBidi"/>
          <w:b/>
          <w:lang w:val="es-ES" w:eastAsia="es-ES"/>
        </w:rPr>
        <w:t>R E S O L U T I V O S</w:t>
      </w:r>
      <w:bookmarkEnd w:id="66"/>
      <w:bookmarkEnd w:id="67"/>
      <w:bookmarkEnd w:id="68"/>
      <w:bookmarkEnd w:id="69"/>
      <w:r w:rsidRPr="009A2040">
        <w:rPr>
          <w:rFonts w:ascii="Palatino Linotype" w:eastAsia="Calibri" w:hAnsi="Palatino Linotype" w:cstheme="majorBidi"/>
          <w:b/>
          <w:lang w:val="es-ES" w:eastAsia="es-ES"/>
        </w:rPr>
        <w:t xml:space="preserve"> </w:t>
      </w:r>
    </w:p>
    <w:p w14:paraId="0FAB8807" w14:textId="77777777" w:rsidR="00595316" w:rsidRPr="009A2040" w:rsidRDefault="00595316" w:rsidP="00595316">
      <w:pPr>
        <w:rPr>
          <w:rFonts w:eastAsiaTheme="minorEastAsia"/>
          <w:lang w:val="es-ES" w:eastAsia="es-ES"/>
        </w:rPr>
      </w:pPr>
    </w:p>
    <w:p w14:paraId="428E3368" w14:textId="28C08C87" w:rsidR="00595316" w:rsidRPr="009A2040" w:rsidRDefault="00595316" w:rsidP="00595316">
      <w:pPr>
        <w:spacing w:line="360" w:lineRule="auto"/>
        <w:jc w:val="both"/>
        <w:rPr>
          <w:rFonts w:ascii="Palatino Linotype" w:eastAsiaTheme="minorEastAsia" w:hAnsi="Palatino Linotype" w:cs="Arial"/>
          <w:bCs/>
          <w:lang w:val="es-ES_tradnl" w:eastAsia="es-MX"/>
        </w:rPr>
      </w:pPr>
      <w:r w:rsidRPr="009A2040">
        <w:rPr>
          <w:rFonts w:ascii="Palatino Linotype" w:hAnsi="Palatino Linotype" w:cs="Arial"/>
          <w:b/>
          <w:lang w:val="es-ES_tradnl" w:eastAsia="es-ES"/>
        </w:rPr>
        <w:t xml:space="preserve">PRIMERO. </w:t>
      </w:r>
      <w:r w:rsidRPr="009A2040">
        <w:rPr>
          <w:rFonts w:ascii="Palatino Linotype" w:hAnsi="Palatino Linotype" w:cs="Arial"/>
          <w:lang w:val="es-ES_tradnl" w:eastAsia="es-ES"/>
        </w:rPr>
        <w:t>Resultan fundadas las</w:t>
      </w:r>
      <w:r w:rsidRPr="009A2040">
        <w:rPr>
          <w:rFonts w:ascii="Palatino Linotype" w:hAnsi="Palatino Linotype" w:cs="Arial"/>
          <w:b/>
          <w:lang w:val="es-ES_tradnl" w:eastAsia="es-ES"/>
        </w:rPr>
        <w:t xml:space="preserve"> </w:t>
      </w:r>
      <w:r w:rsidRPr="009A2040">
        <w:rPr>
          <w:rFonts w:ascii="Palatino Linotype" w:hAnsi="Palatino Linotype" w:cs="Arial"/>
          <w:lang w:val="es-ES" w:eastAsia="es-ES"/>
        </w:rPr>
        <w:t>razones y motivos de i</w:t>
      </w:r>
      <w:r w:rsidR="0028393C" w:rsidRPr="009A2040">
        <w:rPr>
          <w:rFonts w:ascii="Palatino Linotype" w:hAnsi="Palatino Linotype" w:cs="Arial"/>
          <w:lang w:val="es-ES" w:eastAsia="es-ES"/>
        </w:rPr>
        <w:t xml:space="preserve">nconformidad hechos valer en el </w:t>
      </w:r>
      <w:r w:rsidR="008F0AD0" w:rsidRPr="009A2040">
        <w:rPr>
          <w:rFonts w:ascii="Palatino Linotype" w:hAnsi="Palatino Linotype" w:cs="Arial"/>
          <w:lang w:val="es-ES" w:eastAsia="es-ES"/>
        </w:rPr>
        <w:t>recurso</w:t>
      </w:r>
      <w:r w:rsidR="0028393C" w:rsidRPr="009A2040">
        <w:rPr>
          <w:rFonts w:ascii="Palatino Linotype" w:hAnsi="Palatino Linotype" w:cs="Arial"/>
          <w:lang w:val="es-ES" w:eastAsia="es-ES"/>
        </w:rPr>
        <w:t xml:space="preserve"> </w:t>
      </w:r>
      <w:r w:rsidRPr="009A2040">
        <w:rPr>
          <w:rFonts w:ascii="Palatino Linotype" w:hAnsi="Palatino Linotype" w:cs="Arial"/>
          <w:lang w:val="es-ES" w:eastAsia="es-ES"/>
        </w:rPr>
        <w:t>de revisión</w:t>
      </w:r>
      <w:r w:rsidR="0028393C" w:rsidRPr="009A2040">
        <w:rPr>
          <w:rFonts w:ascii="Palatino Linotype" w:hAnsi="Palatino Linotype" w:cs="Arial"/>
          <w:b/>
          <w:bCs/>
          <w:lang w:val="es-ES_tradnl" w:eastAsia="es-ES"/>
        </w:rPr>
        <w:t xml:space="preserve"> </w:t>
      </w:r>
      <w:r w:rsidR="00AE7592" w:rsidRPr="009A2040">
        <w:rPr>
          <w:rFonts w:ascii="Palatino Linotype" w:eastAsiaTheme="minorHAnsi" w:hAnsi="Palatino Linotype" w:cs="AppleSystemUIFontBold"/>
          <w:b/>
          <w:bCs/>
          <w:lang w:val="es-ES_tradnl" w:eastAsia="en-US"/>
        </w:rPr>
        <w:t>0</w:t>
      </w:r>
      <w:r w:rsidR="009F280C" w:rsidRPr="009A2040">
        <w:rPr>
          <w:rFonts w:ascii="Palatino Linotype" w:eastAsiaTheme="minorHAnsi" w:hAnsi="Palatino Linotype" w:cs="AppleSystemUIFontBold"/>
          <w:b/>
          <w:bCs/>
          <w:lang w:val="es-ES_tradnl" w:eastAsia="en-US"/>
        </w:rPr>
        <w:t>7503</w:t>
      </w:r>
      <w:r w:rsidR="00790FE5" w:rsidRPr="009A2040">
        <w:rPr>
          <w:rFonts w:ascii="Palatino Linotype" w:eastAsiaTheme="minorHAnsi" w:hAnsi="Palatino Linotype" w:cs="AppleSystemUIFontBold"/>
          <w:b/>
          <w:bCs/>
          <w:lang w:val="es-ES_tradnl" w:eastAsia="en-US"/>
        </w:rPr>
        <w:t>/INFOEM/IP/RR/202</w:t>
      </w:r>
      <w:r w:rsidR="00AC1C64" w:rsidRPr="009A2040">
        <w:rPr>
          <w:rFonts w:ascii="Palatino Linotype" w:eastAsiaTheme="minorHAnsi" w:hAnsi="Palatino Linotype" w:cs="AppleSystemUIFontBold"/>
          <w:b/>
          <w:bCs/>
          <w:lang w:val="es-ES_tradnl" w:eastAsia="en-US"/>
        </w:rPr>
        <w:t>2</w:t>
      </w:r>
      <w:r w:rsidR="00790FE5" w:rsidRPr="009A2040">
        <w:rPr>
          <w:rFonts w:ascii="Palatino Linotype" w:eastAsiaTheme="minorHAnsi" w:hAnsi="Palatino Linotype" w:cs="AppleSystemUIFontBold"/>
          <w:b/>
          <w:bCs/>
          <w:lang w:val="es-ES_tradnl" w:eastAsia="en-US"/>
        </w:rPr>
        <w:t xml:space="preserve"> </w:t>
      </w:r>
      <w:r w:rsidR="0028393C" w:rsidRPr="009A2040">
        <w:rPr>
          <w:rFonts w:ascii="Palatino Linotype" w:eastAsiaTheme="minorHAnsi" w:hAnsi="Palatino Linotype" w:cs="AppleSystemUIFontBold"/>
          <w:bCs/>
          <w:lang w:val="es-ES_tradnl" w:eastAsia="en-US"/>
        </w:rPr>
        <w:t xml:space="preserve">en </w:t>
      </w:r>
      <w:r w:rsidRPr="009A2040">
        <w:rPr>
          <w:rFonts w:ascii="Palatino Linotype" w:eastAsiaTheme="minorEastAsia" w:hAnsi="Palatino Linotype" w:cs="Arial"/>
          <w:bCs/>
          <w:lang w:val="es-ES_tradnl" w:eastAsia="es-MX"/>
        </w:rPr>
        <w:t xml:space="preserve">términos del </w:t>
      </w:r>
      <w:r w:rsidR="00F82FF0" w:rsidRPr="009A2040">
        <w:rPr>
          <w:rFonts w:ascii="Palatino Linotype" w:eastAsiaTheme="minorEastAsia" w:hAnsi="Palatino Linotype" w:cs="Arial"/>
          <w:b/>
          <w:bCs/>
          <w:lang w:val="es-ES_tradnl" w:eastAsia="es-MX"/>
        </w:rPr>
        <w:t>Considerando CUARTO</w:t>
      </w:r>
      <w:r w:rsidRPr="009A2040">
        <w:rPr>
          <w:rFonts w:ascii="Palatino Linotype" w:eastAsiaTheme="minorEastAsia" w:hAnsi="Palatino Linotype" w:cs="Arial"/>
          <w:b/>
          <w:bCs/>
          <w:lang w:val="es-ES_tradnl" w:eastAsia="es-MX"/>
        </w:rPr>
        <w:t xml:space="preserve"> </w:t>
      </w:r>
      <w:r w:rsidRPr="009A2040">
        <w:rPr>
          <w:rFonts w:ascii="Palatino Linotype" w:eastAsiaTheme="minorEastAsia" w:hAnsi="Palatino Linotype" w:cs="Arial"/>
          <w:bCs/>
          <w:lang w:val="es-ES_tradnl" w:eastAsia="es-MX"/>
        </w:rPr>
        <w:t>de la presente resolución.</w:t>
      </w:r>
    </w:p>
    <w:p w14:paraId="645705D4" w14:textId="77777777" w:rsidR="00595316" w:rsidRPr="009A2040" w:rsidRDefault="00595316" w:rsidP="00595316">
      <w:pPr>
        <w:spacing w:line="360" w:lineRule="auto"/>
        <w:jc w:val="both"/>
        <w:rPr>
          <w:rFonts w:ascii="Palatino Linotype" w:eastAsiaTheme="minorEastAsia" w:hAnsi="Palatino Linotype" w:cs="Arial"/>
          <w:bCs/>
          <w:lang w:val="es-ES_tradnl" w:eastAsia="es-MX"/>
        </w:rPr>
      </w:pPr>
    </w:p>
    <w:p w14:paraId="7987892D" w14:textId="1D75B0EF" w:rsidR="00595316" w:rsidRPr="009A2040" w:rsidRDefault="00595316" w:rsidP="00595316">
      <w:pPr>
        <w:spacing w:line="360" w:lineRule="auto"/>
        <w:jc w:val="both"/>
        <w:rPr>
          <w:rFonts w:ascii="Palatino Linotype" w:eastAsia="Calibri" w:hAnsi="Palatino Linotype" w:cs="Arial"/>
          <w:b/>
          <w:lang w:val="es-ES" w:eastAsia="es-ES"/>
        </w:rPr>
      </w:pPr>
      <w:r w:rsidRPr="009A2040">
        <w:rPr>
          <w:rFonts w:ascii="Palatino Linotype" w:eastAsia="Calibri" w:hAnsi="Palatino Linotype" w:cs="Arial"/>
          <w:b/>
          <w:bCs/>
          <w:lang w:val="es-ES" w:eastAsia="es-ES"/>
        </w:rPr>
        <w:lastRenderedPageBreak/>
        <w:t xml:space="preserve">SEGUNDO. </w:t>
      </w:r>
      <w:r w:rsidRPr="009A2040">
        <w:rPr>
          <w:rFonts w:ascii="Palatino Linotype" w:eastAsia="Calibri" w:hAnsi="Palatino Linotype" w:cs="Arial"/>
          <w:lang w:val="es-ES" w:eastAsia="es-ES"/>
        </w:rPr>
        <w:t xml:space="preserve">Se </w:t>
      </w:r>
      <w:r w:rsidRPr="009A2040">
        <w:rPr>
          <w:rFonts w:ascii="Palatino Linotype" w:eastAsia="Calibri" w:hAnsi="Palatino Linotype" w:cs="Arial"/>
          <w:b/>
          <w:lang w:val="es-ES" w:eastAsia="es-ES"/>
        </w:rPr>
        <w:t xml:space="preserve">ORDENA </w:t>
      </w:r>
      <w:r w:rsidRPr="009A2040">
        <w:rPr>
          <w:rFonts w:ascii="Palatino Linotype" w:eastAsia="Calibri" w:hAnsi="Palatino Linotype" w:cs="Arial"/>
          <w:lang w:val="es-ES" w:eastAsia="es-ES"/>
        </w:rPr>
        <w:t>a</w:t>
      </w:r>
      <w:r w:rsidR="009E7E81" w:rsidRPr="009A2040">
        <w:rPr>
          <w:rFonts w:ascii="Palatino Linotype" w:eastAsia="Calibri" w:hAnsi="Palatino Linotype" w:cs="Arial"/>
          <w:lang w:val="es-ES" w:eastAsia="es-ES"/>
        </w:rPr>
        <w:t xml:space="preserve"> </w:t>
      </w:r>
      <w:r w:rsidRPr="009A2040">
        <w:rPr>
          <w:rFonts w:ascii="Palatino Linotype" w:eastAsia="Calibri" w:hAnsi="Palatino Linotype" w:cs="Arial"/>
          <w:lang w:val="es-ES" w:eastAsia="es-ES"/>
        </w:rPr>
        <w:t>l</w:t>
      </w:r>
      <w:r w:rsidR="009E7E81" w:rsidRPr="009A2040">
        <w:rPr>
          <w:rFonts w:ascii="Palatino Linotype" w:eastAsia="Calibri" w:hAnsi="Palatino Linotype" w:cs="Arial"/>
          <w:lang w:val="es-ES" w:eastAsia="es-ES"/>
        </w:rPr>
        <w:t>a</w:t>
      </w:r>
      <w:r w:rsidR="0018390A" w:rsidRPr="009A2040">
        <w:rPr>
          <w:rFonts w:ascii="Palatino Linotype" w:eastAsia="Calibri" w:hAnsi="Palatino Linotype" w:cs="Arial"/>
          <w:lang w:val="es-ES" w:eastAsia="es-ES"/>
        </w:rPr>
        <w:t xml:space="preserve"> </w:t>
      </w:r>
      <w:r w:rsidR="00543F12" w:rsidRPr="009A2040">
        <w:rPr>
          <w:rFonts w:ascii="Palatino Linotype" w:hAnsi="Palatino Linotype"/>
          <w:b/>
          <w:color w:val="000000" w:themeColor="text1"/>
        </w:rPr>
        <w:t xml:space="preserve">Ayuntamiento de </w:t>
      </w:r>
      <w:r w:rsidR="009F280C" w:rsidRPr="009A2040">
        <w:rPr>
          <w:rFonts w:ascii="Palatino Linotype" w:hAnsi="Palatino Linotype"/>
          <w:b/>
          <w:color w:val="000000" w:themeColor="text1"/>
        </w:rPr>
        <w:t>Chalco</w:t>
      </w:r>
      <w:r w:rsidR="00E00EC7" w:rsidRPr="009A2040">
        <w:rPr>
          <w:rFonts w:ascii="Palatino Linotype" w:hAnsi="Palatino Linotype"/>
          <w:b/>
          <w:color w:val="000000" w:themeColor="text1"/>
        </w:rPr>
        <w:t xml:space="preserve"> </w:t>
      </w:r>
      <w:r w:rsidR="008F0AD0" w:rsidRPr="009A2040">
        <w:rPr>
          <w:rFonts w:ascii="Palatino Linotype" w:eastAsia="Calibri" w:hAnsi="Palatino Linotype" w:cs="Arial"/>
          <w:lang w:val="es-ES" w:eastAsia="es-ES"/>
        </w:rPr>
        <w:t>dar atención a la</w:t>
      </w:r>
      <w:r w:rsidR="0028393C" w:rsidRPr="009A2040">
        <w:rPr>
          <w:rFonts w:ascii="Palatino Linotype" w:eastAsia="Calibri" w:hAnsi="Palatino Linotype" w:cs="Arial"/>
          <w:lang w:val="es-ES" w:eastAsia="es-ES"/>
        </w:rPr>
        <w:t xml:space="preserve"> </w:t>
      </w:r>
      <w:r w:rsidR="008F0AD0" w:rsidRPr="009A2040">
        <w:rPr>
          <w:rFonts w:ascii="Palatino Linotype" w:eastAsia="Calibri" w:hAnsi="Palatino Linotype" w:cs="Arial"/>
          <w:lang w:val="es-ES" w:eastAsia="es-ES"/>
        </w:rPr>
        <w:t>solicitud</w:t>
      </w:r>
      <w:r w:rsidRPr="009A2040">
        <w:rPr>
          <w:rFonts w:ascii="Palatino Linotype" w:eastAsia="Calibri" w:hAnsi="Palatino Linotype" w:cs="Arial"/>
          <w:lang w:val="es-ES" w:eastAsia="es-ES"/>
        </w:rPr>
        <w:t xml:space="preserve"> de información</w:t>
      </w:r>
      <w:r w:rsidRPr="009A2040">
        <w:rPr>
          <w:rFonts w:ascii="Palatino Linotype" w:hAnsi="Palatino Linotype"/>
        </w:rPr>
        <w:t xml:space="preserve"> </w:t>
      </w:r>
      <w:r w:rsidR="00AB79D3" w:rsidRPr="009A2040">
        <w:rPr>
          <w:rFonts w:ascii="Palatino Linotype" w:hAnsi="Palatino Linotype"/>
          <w:b/>
        </w:rPr>
        <w:t>0</w:t>
      </w:r>
      <w:r w:rsidR="00AE7592" w:rsidRPr="009A2040">
        <w:rPr>
          <w:rFonts w:ascii="Palatino Linotype" w:hAnsi="Palatino Linotype"/>
          <w:b/>
        </w:rPr>
        <w:t>0</w:t>
      </w:r>
      <w:r w:rsidR="009F280C" w:rsidRPr="009A2040">
        <w:rPr>
          <w:rFonts w:ascii="Palatino Linotype" w:hAnsi="Palatino Linotype"/>
          <w:b/>
        </w:rPr>
        <w:t>276</w:t>
      </w:r>
      <w:r w:rsidR="0028393C" w:rsidRPr="009A2040">
        <w:rPr>
          <w:rFonts w:ascii="Palatino Linotype" w:hAnsi="Palatino Linotype"/>
          <w:b/>
        </w:rPr>
        <w:t>/</w:t>
      </w:r>
      <w:r w:rsidR="009F280C" w:rsidRPr="009A2040">
        <w:rPr>
          <w:rFonts w:ascii="Palatino Linotype" w:hAnsi="Palatino Linotype"/>
          <w:b/>
        </w:rPr>
        <w:t>CHALCO</w:t>
      </w:r>
      <w:r w:rsidR="00876EA1" w:rsidRPr="009A2040">
        <w:rPr>
          <w:rFonts w:ascii="Palatino Linotype" w:hAnsi="Palatino Linotype"/>
          <w:b/>
        </w:rPr>
        <w:t>/IP/202</w:t>
      </w:r>
      <w:r w:rsidR="00E00EC7" w:rsidRPr="009A2040">
        <w:rPr>
          <w:rFonts w:ascii="Palatino Linotype" w:hAnsi="Palatino Linotype"/>
          <w:b/>
        </w:rPr>
        <w:t>2</w:t>
      </w:r>
      <w:r w:rsidR="004A78E7" w:rsidRPr="009A2040">
        <w:rPr>
          <w:rFonts w:ascii="Palatino Linotype" w:hAnsi="Palatino Linotype"/>
          <w:b/>
        </w:rPr>
        <w:t xml:space="preserve"> </w:t>
      </w:r>
      <w:r w:rsidRPr="009A2040">
        <w:rPr>
          <w:rFonts w:ascii="Palatino Linotype" w:eastAsia="Calibri" w:hAnsi="Palatino Linotype" w:cs="Arial"/>
          <w:lang w:val="es-ES" w:eastAsia="es-ES"/>
        </w:rPr>
        <w:t xml:space="preserve">y en su caso, entregar la información </w:t>
      </w:r>
      <w:r w:rsidR="00EB4201" w:rsidRPr="009A2040">
        <w:rPr>
          <w:rFonts w:ascii="Palatino Linotype" w:hAnsi="Palatino Linotype" w:cs="Arial"/>
          <w:lang w:val="es-ES"/>
        </w:rPr>
        <w:t xml:space="preserve">vía Sistema de Acceso a Información Mexiquense </w:t>
      </w:r>
      <w:r w:rsidR="00EB4201" w:rsidRPr="009A2040">
        <w:rPr>
          <w:rFonts w:ascii="Palatino Linotype" w:hAnsi="Palatino Linotype" w:cs="Arial"/>
          <w:b/>
          <w:lang w:val="es-ES"/>
        </w:rPr>
        <w:t>(SAIMEX).</w:t>
      </w:r>
    </w:p>
    <w:p w14:paraId="5FA68A84" w14:textId="77777777" w:rsidR="00595316" w:rsidRPr="009A2040" w:rsidRDefault="00595316" w:rsidP="00595316">
      <w:pPr>
        <w:spacing w:line="360" w:lineRule="auto"/>
        <w:jc w:val="both"/>
        <w:rPr>
          <w:rFonts w:ascii="Palatino Linotype" w:eastAsia="Calibri" w:hAnsi="Palatino Linotype" w:cs="Arial"/>
          <w:lang w:val="es-ES" w:eastAsia="es-ES"/>
        </w:rPr>
      </w:pPr>
    </w:p>
    <w:p w14:paraId="131CDDDF" w14:textId="77777777" w:rsidR="00595316" w:rsidRPr="009A2040"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9A2040">
        <w:rPr>
          <w:rFonts w:ascii="Palatino Linotype" w:eastAsia="Palatino Linotype" w:hAnsi="Palatino Linotype" w:cs="Palatino Linotype"/>
          <w:b/>
          <w:lang w:val="es-ES_tradnl" w:eastAsia="es-ES"/>
        </w:rPr>
        <w:t xml:space="preserve">TERCERO. Notifíquese </w:t>
      </w:r>
      <w:r w:rsidRPr="009A2040">
        <w:rPr>
          <w:rFonts w:ascii="Palatino Linotype" w:eastAsia="Palatino Linotype" w:hAnsi="Palatino Linotype" w:cs="Palatino Linotype"/>
          <w:lang w:val="es-ES_tradnl" w:eastAsia="es-ES"/>
        </w:rPr>
        <w:t xml:space="preserve">al Titular de la Unidad de Transparencia del </w:t>
      </w:r>
      <w:r w:rsidRPr="009A2040">
        <w:rPr>
          <w:rFonts w:ascii="Palatino Linotype" w:eastAsia="Palatino Linotype" w:hAnsi="Palatino Linotype" w:cs="Palatino Linotype"/>
          <w:b/>
          <w:lang w:val="es-ES_tradnl" w:eastAsia="es-ES"/>
        </w:rPr>
        <w:t>SUJETO OBLIGADO</w:t>
      </w:r>
      <w:r w:rsidRPr="009A2040">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9A2040">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5786769" w14:textId="77777777" w:rsidR="00595316" w:rsidRPr="009A2040" w:rsidRDefault="00595316" w:rsidP="00595316">
      <w:pPr>
        <w:shd w:val="clear" w:color="auto" w:fill="FFFFFF"/>
        <w:spacing w:line="360" w:lineRule="auto"/>
        <w:jc w:val="both"/>
        <w:rPr>
          <w:rFonts w:ascii="Palatino Linotype" w:hAnsi="Palatino Linotype" w:cs="Arial"/>
          <w:b/>
          <w:lang w:val="es-ES_tradnl" w:eastAsia="es-ES"/>
        </w:rPr>
      </w:pPr>
    </w:p>
    <w:p w14:paraId="07241837" w14:textId="3B8B53C3" w:rsidR="00595316" w:rsidRPr="009A2040" w:rsidRDefault="00595316" w:rsidP="00595316">
      <w:pPr>
        <w:shd w:val="clear" w:color="auto" w:fill="FFFFFF"/>
        <w:spacing w:line="360" w:lineRule="auto"/>
        <w:jc w:val="both"/>
        <w:rPr>
          <w:rFonts w:ascii="Palatino Linotype" w:eastAsia="MS Mincho" w:hAnsi="Palatino Linotype"/>
          <w:lang w:val="es-ES_tradnl" w:eastAsia="es-ES"/>
        </w:rPr>
      </w:pPr>
      <w:r w:rsidRPr="009A2040">
        <w:rPr>
          <w:rFonts w:ascii="Palatino Linotype" w:hAnsi="Palatino Linotype" w:cs="Arial"/>
          <w:b/>
          <w:lang w:val="es-ES_tradnl" w:eastAsia="es-ES"/>
        </w:rPr>
        <w:t xml:space="preserve">CUARTO. </w:t>
      </w:r>
      <w:r w:rsidRPr="009A2040">
        <w:rPr>
          <w:rFonts w:ascii="Palatino Linotype" w:hAnsi="Palatino Linotype"/>
          <w:bCs/>
          <w:lang w:val="es-ES" w:eastAsia="es-ES"/>
        </w:rPr>
        <w:t xml:space="preserve">Notifíquese </w:t>
      </w:r>
      <w:r w:rsidR="00E00EC7" w:rsidRPr="009A2040">
        <w:rPr>
          <w:rFonts w:ascii="Palatino Linotype" w:hAnsi="Palatino Linotype"/>
          <w:bCs/>
          <w:lang w:val="es-ES" w:eastAsia="es-ES"/>
        </w:rPr>
        <w:t>a la</w:t>
      </w:r>
      <w:r w:rsidRPr="009A2040">
        <w:rPr>
          <w:rFonts w:ascii="Palatino Linotype" w:eastAsiaTheme="minorEastAsia" w:hAnsi="Palatino Linotype"/>
          <w:b/>
          <w:lang w:val="es-ES_tradnl" w:eastAsia="es-ES"/>
        </w:rPr>
        <w:t xml:space="preserve"> RECURRENTE </w:t>
      </w:r>
      <w:r w:rsidRPr="009A2040">
        <w:rPr>
          <w:rFonts w:ascii="Palatino Linotype" w:eastAsiaTheme="minorEastAsia" w:hAnsi="Palatino Linotype"/>
          <w:lang w:val="es-ES_tradnl" w:eastAsia="es-ES"/>
        </w:rPr>
        <w:t>la presente resolución</w:t>
      </w:r>
      <w:r w:rsidR="00AE7592" w:rsidRPr="009A2040">
        <w:rPr>
          <w:rFonts w:ascii="Palatino Linotype" w:eastAsia="MS Mincho" w:hAnsi="Palatino Linotype"/>
          <w:lang w:val="es-ES_tradnl" w:eastAsia="es-ES"/>
        </w:rPr>
        <w:t xml:space="preserve"> </w:t>
      </w:r>
      <w:r w:rsidR="00AE7592" w:rsidRPr="009A2040">
        <w:rPr>
          <w:rFonts w:ascii="Palatino Linotype" w:hAnsi="Palatino Linotype" w:cs="Arial"/>
          <w:lang w:val="es-ES"/>
        </w:rPr>
        <w:t xml:space="preserve">vía Sistema de Acceso a Información Mexiquense </w:t>
      </w:r>
      <w:r w:rsidR="00AE7592" w:rsidRPr="009A2040">
        <w:rPr>
          <w:rFonts w:ascii="Palatino Linotype" w:hAnsi="Palatino Linotype" w:cs="Arial"/>
          <w:b/>
          <w:lang w:val="es-ES"/>
        </w:rPr>
        <w:t>(SAIMEX).</w:t>
      </w:r>
    </w:p>
    <w:p w14:paraId="0EC1AD22" w14:textId="77777777" w:rsidR="0028393C" w:rsidRPr="009A2040" w:rsidRDefault="0028393C" w:rsidP="00595316">
      <w:pPr>
        <w:shd w:val="clear" w:color="auto" w:fill="FFFFFF"/>
        <w:spacing w:line="360" w:lineRule="auto"/>
        <w:jc w:val="both"/>
        <w:rPr>
          <w:rFonts w:ascii="Palatino Linotype" w:eastAsia="MS Mincho" w:hAnsi="Palatino Linotype"/>
          <w:lang w:val="es-ES_tradnl" w:eastAsia="es-ES"/>
        </w:rPr>
      </w:pPr>
    </w:p>
    <w:p w14:paraId="371B98D7" w14:textId="41AF9AEB" w:rsidR="00AE7592" w:rsidRPr="009A2040" w:rsidRDefault="00595316" w:rsidP="004B5CCE">
      <w:pPr>
        <w:shd w:val="clear" w:color="auto" w:fill="FFFFFF"/>
        <w:spacing w:line="360" w:lineRule="auto"/>
        <w:jc w:val="both"/>
        <w:rPr>
          <w:rFonts w:ascii="Palatino Linotype" w:eastAsia="MS Mincho" w:hAnsi="Palatino Linotype"/>
          <w:lang w:val="es-ES" w:eastAsia="es-ES"/>
        </w:rPr>
      </w:pPr>
      <w:r w:rsidRPr="009A2040">
        <w:rPr>
          <w:rFonts w:ascii="Palatino Linotype" w:eastAsia="MS Mincho" w:hAnsi="Palatino Linotype"/>
          <w:b/>
          <w:lang w:eastAsia="es-ES"/>
        </w:rPr>
        <w:t>QUINTO.</w:t>
      </w:r>
      <w:r w:rsidRPr="009A2040">
        <w:rPr>
          <w:rFonts w:ascii="Palatino Linotype" w:eastAsia="MS Mincho" w:hAnsi="Palatino Linotype"/>
          <w:lang w:eastAsia="es-ES"/>
        </w:rPr>
        <w:t xml:space="preserve"> </w:t>
      </w:r>
      <w:r w:rsidRPr="009A2040">
        <w:rPr>
          <w:rFonts w:ascii="Palatino Linotype" w:eastAsia="MS Mincho" w:hAnsi="Palatino Linotype"/>
          <w:lang w:val="es-ES" w:eastAsia="es-ES"/>
        </w:rPr>
        <w:t>Se hace del conocimiento de</w:t>
      </w:r>
      <w:r w:rsidR="00E00EC7" w:rsidRPr="009A2040">
        <w:rPr>
          <w:rFonts w:ascii="Palatino Linotype" w:eastAsia="MS Mincho" w:hAnsi="Palatino Linotype"/>
          <w:lang w:val="es-ES" w:eastAsia="es-ES"/>
        </w:rPr>
        <w:t xml:space="preserve"> </w:t>
      </w:r>
      <w:r w:rsidR="00E651E2" w:rsidRPr="009A2040">
        <w:rPr>
          <w:rFonts w:ascii="Palatino Linotype" w:eastAsia="MS Mincho" w:hAnsi="Palatino Linotype"/>
          <w:lang w:val="es-ES" w:eastAsia="es-ES"/>
        </w:rPr>
        <w:t>l</w:t>
      </w:r>
      <w:r w:rsidR="00E00EC7" w:rsidRPr="009A2040">
        <w:rPr>
          <w:rFonts w:ascii="Palatino Linotype" w:eastAsia="MS Mincho" w:hAnsi="Palatino Linotype"/>
          <w:lang w:val="es-ES" w:eastAsia="es-ES"/>
        </w:rPr>
        <w:t>a</w:t>
      </w:r>
      <w:r w:rsidR="007B70FC" w:rsidRPr="009A2040">
        <w:rPr>
          <w:rFonts w:ascii="Palatino Linotype" w:eastAsia="MS Mincho" w:hAnsi="Palatino Linotype"/>
          <w:lang w:val="es-ES" w:eastAsia="es-ES"/>
        </w:rPr>
        <w:t xml:space="preserve"> </w:t>
      </w:r>
      <w:r w:rsidRPr="009A2040">
        <w:rPr>
          <w:rFonts w:ascii="Palatino Linotype" w:eastAsiaTheme="minorEastAsia" w:hAnsi="Palatino Linotype"/>
          <w:b/>
          <w:lang w:val="es-ES_tradnl" w:eastAsia="es-ES"/>
        </w:rPr>
        <w:t xml:space="preserve">RECURRENTE </w:t>
      </w:r>
      <w:r w:rsidR="00020DAA" w:rsidRPr="009A2040">
        <w:rPr>
          <w:rFonts w:ascii="Palatino Linotype" w:eastAsiaTheme="minorEastAsia" w:hAnsi="Palatino Linotype"/>
          <w:lang w:val="es-ES_tradnl" w:eastAsia="es-ES"/>
        </w:rPr>
        <w:t>q</w:t>
      </w:r>
      <w:r w:rsidRPr="009A2040">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w:t>
      </w:r>
      <w:r w:rsidR="00286E5D" w:rsidRPr="009A2040">
        <w:rPr>
          <w:rFonts w:ascii="Palatino Linotype" w:eastAsia="MS Mincho" w:hAnsi="Palatino Linotype"/>
          <w:lang w:val="es-ES" w:eastAsia="es-ES"/>
        </w:rPr>
        <w:t xml:space="preserve">lgún perjuicio podrá impugnarla </w:t>
      </w:r>
      <w:r w:rsidRPr="009A2040">
        <w:rPr>
          <w:rFonts w:ascii="Palatino Linotype" w:eastAsia="MS Mincho" w:hAnsi="Palatino Linotype"/>
          <w:bCs/>
          <w:lang w:val="es-ES" w:eastAsia="es-ES"/>
        </w:rPr>
        <w:t>vía juicio de amparo</w:t>
      </w:r>
      <w:r w:rsidR="00286E5D" w:rsidRPr="009A2040">
        <w:rPr>
          <w:rFonts w:ascii="Palatino Linotype" w:eastAsia="MS Mincho" w:hAnsi="Palatino Linotype"/>
          <w:lang w:val="es-ES" w:eastAsia="es-ES"/>
        </w:rPr>
        <w:t xml:space="preserve"> </w:t>
      </w:r>
      <w:r w:rsidRPr="009A2040">
        <w:rPr>
          <w:rFonts w:ascii="Palatino Linotype" w:eastAsia="MS Mincho" w:hAnsi="Palatino Linotype"/>
          <w:lang w:val="es-ES" w:eastAsia="es-ES"/>
        </w:rPr>
        <w:t>en los términos de las leyes aplicables.</w:t>
      </w:r>
    </w:p>
    <w:p w14:paraId="38C33F61" w14:textId="77777777" w:rsidR="00AE7592" w:rsidRPr="009A2040" w:rsidRDefault="00AE7592" w:rsidP="004B5CCE">
      <w:pPr>
        <w:shd w:val="clear" w:color="auto" w:fill="FFFFFF"/>
        <w:spacing w:line="360" w:lineRule="auto"/>
        <w:jc w:val="both"/>
        <w:rPr>
          <w:rFonts w:ascii="Palatino Linotype" w:eastAsia="MS Mincho" w:hAnsi="Palatino Linotype"/>
          <w:lang w:val="es-ES" w:eastAsia="es-ES"/>
        </w:rPr>
      </w:pPr>
    </w:p>
    <w:p w14:paraId="35634CD2" w14:textId="3AC88A1E" w:rsidR="00595316" w:rsidRPr="009A2040" w:rsidRDefault="00595316" w:rsidP="00595316">
      <w:pPr>
        <w:spacing w:line="360" w:lineRule="auto"/>
        <w:jc w:val="both"/>
        <w:rPr>
          <w:rFonts w:ascii="Palatino Linotype" w:eastAsia="MS Mincho" w:hAnsi="Palatino Linotype"/>
          <w:lang w:val="es-ES" w:eastAsia="es-ES"/>
        </w:rPr>
      </w:pPr>
      <w:r w:rsidRPr="009A2040">
        <w:rPr>
          <w:rFonts w:ascii="Palatino Linotype" w:eastAsia="MS Mincho" w:hAnsi="Palatino Linotype"/>
          <w:b/>
          <w:lang w:val="es-ES_tradnl" w:eastAsia="es-ES"/>
        </w:rPr>
        <w:t xml:space="preserve">SEXTO. </w:t>
      </w:r>
      <w:r w:rsidRPr="009A2040">
        <w:rPr>
          <w:rFonts w:ascii="Palatino Linotype" w:eastAsia="MS Mincho" w:hAnsi="Palatino Linotype"/>
          <w:lang w:val="es-ES" w:eastAsia="es-ES"/>
        </w:rPr>
        <w:t xml:space="preserve">Hágase del conocimiento </w:t>
      </w:r>
      <w:r w:rsidR="007B70FC" w:rsidRPr="009A2040">
        <w:rPr>
          <w:rFonts w:ascii="Palatino Linotype" w:eastAsia="MS Mincho" w:hAnsi="Palatino Linotype"/>
          <w:lang w:val="es-ES" w:eastAsia="es-ES"/>
        </w:rPr>
        <w:t>de</w:t>
      </w:r>
      <w:r w:rsidR="00E00EC7" w:rsidRPr="009A2040">
        <w:rPr>
          <w:rFonts w:ascii="Palatino Linotype" w:eastAsia="MS Mincho" w:hAnsi="Palatino Linotype"/>
          <w:lang w:val="es-ES" w:eastAsia="es-ES"/>
        </w:rPr>
        <w:t xml:space="preserve"> </w:t>
      </w:r>
      <w:r w:rsidR="00E651E2" w:rsidRPr="009A2040">
        <w:rPr>
          <w:rFonts w:ascii="Palatino Linotype" w:eastAsia="MS Mincho" w:hAnsi="Palatino Linotype"/>
          <w:lang w:val="es-ES" w:eastAsia="es-ES"/>
        </w:rPr>
        <w:t>l</w:t>
      </w:r>
      <w:r w:rsidR="00E00EC7" w:rsidRPr="009A2040">
        <w:rPr>
          <w:rFonts w:ascii="Palatino Linotype" w:eastAsia="MS Mincho" w:hAnsi="Palatino Linotype"/>
          <w:lang w:val="es-ES" w:eastAsia="es-ES"/>
        </w:rPr>
        <w:t>a</w:t>
      </w:r>
      <w:r w:rsidRPr="009A2040">
        <w:rPr>
          <w:rFonts w:ascii="Palatino Linotype" w:eastAsia="MS Mincho" w:hAnsi="Palatino Linotype"/>
          <w:b/>
          <w:lang w:val="es-ES" w:eastAsia="es-ES"/>
        </w:rPr>
        <w:t xml:space="preserve"> RECURRENTE</w:t>
      </w:r>
      <w:r w:rsidRPr="009A2040">
        <w:rPr>
          <w:rFonts w:ascii="Palatino Linotype" w:eastAsia="MS Mincho" w:hAnsi="Palatino Linotype"/>
          <w:lang w:val="es-ES" w:eastAsia="es-ES"/>
        </w:rPr>
        <w:t xml:space="preserve"> que la respuesta que dé el</w:t>
      </w:r>
      <w:r w:rsidRPr="009A2040">
        <w:rPr>
          <w:rFonts w:ascii="Palatino Linotype" w:eastAsia="MS Mincho" w:hAnsi="Palatino Linotype"/>
          <w:b/>
          <w:lang w:val="es-ES" w:eastAsia="es-ES"/>
        </w:rPr>
        <w:t xml:space="preserve"> SUJETO OBLIGADO</w:t>
      </w:r>
      <w:r w:rsidRPr="009A2040">
        <w:rPr>
          <w:rFonts w:ascii="Palatino Linotype" w:eastAsia="MS Mincho" w:hAnsi="Palatino Linotype"/>
          <w:lang w:val="es-ES" w:eastAsia="es-ES"/>
        </w:rPr>
        <w:t xml:space="preserve"> derivada de la presente resolución es susceptible de ser impugnada nuevamente, mediante recurso de revisión, ante el Instituto, en </w:t>
      </w:r>
      <w:r w:rsidRPr="009A2040">
        <w:rPr>
          <w:rFonts w:ascii="Palatino Linotype" w:eastAsia="MS Mincho" w:hAnsi="Palatino Linotype"/>
          <w:lang w:val="es-ES" w:eastAsia="es-ES"/>
        </w:rPr>
        <w:lastRenderedPageBreak/>
        <w:t>términos del artículo 179, último párrafo de la Ley de Transparencia y Acceso a la Información Pública del Estado de México y Municipios.</w:t>
      </w:r>
    </w:p>
    <w:p w14:paraId="3D86F34C" w14:textId="77777777" w:rsidR="00F617F8" w:rsidRPr="009A2040" w:rsidRDefault="00F617F8" w:rsidP="00595316">
      <w:pPr>
        <w:spacing w:line="360" w:lineRule="auto"/>
        <w:jc w:val="both"/>
        <w:rPr>
          <w:rFonts w:ascii="Palatino Linotype" w:eastAsia="MS Mincho" w:hAnsi="Palatino Linotype"/>
          <w:lang w:val="es-ES" w:eastAsia="es-ES"/>
        </w:rPr>
      </w:pPr>
    </w:p>
    <w:p w14:paraId="4B2D6C3D" w14:textId="4711731A" w:rsidR="00595316" w:rsidRPr="009A2040" w:rsidRDefault="00F617F8" w:rsidP="00595316">
      <w:pPr>
        <w:spacing w:line="360" w:lineRule="auto"/>
        <w:jc w:val="both"/>
        <w:rPr>
          <w:rFonts w:ascii="Palatino Linotype" w:eastAsia="MS Mincho" w:hAnsi="Palatino Linotype"/>
          <w:lang w:val="es-ES_tradnl" w:eastAsia="es-ES"/>
        </w:rPr>
      </w:pPr>
      <w:r w:rsidRPr="009A2040">
        <w:rPr>
          <w:rFonts w:ascii="Palatino Linotype" w:eastAsia="MS Mincho" w:hAnsi="Palatino Linotype"/>
          <w:b/>
          <w:lang w:val="es-ES_tradnl" w:eastAsia="es-ES"/>
        </w:rPr>
        <w:t>SÉPTIMO.</w:t>
      </w:r>
      <w:r w:rsidRPr="009A2040">
        <w:rPr>
          <w:rFonts w:ascii="Palatino Linotype" w:eastAsia="MS Mincho" w:hAnsi="Palatino Linotype"/>
          <w:lang w:val="es-ES_tradnl" w:eastAsia="es-ES"/>
        </w:rPr>
        <w:t xml:space="preserve"> Con fundamento en el artículo 198 de la Ley de Transparencia y Acceso a la Información Pública del Estado de México y Municipios, se apercibe al </w:t>
      </w:r>
      <w:r w:rsidRPr="009A2040">
        <w:rPr>
          <w:rFonts w:ascii="Palatino Linotype" w:eastAsia="MS Mincho" w:hAnsi="Palatino Linotype"/>
          <w:b/>
          <w:lang w:val="es-ES_tradnl" w:eastAsia="es-ES"/>
        </w:rPr>
        <w:t>SUJETO OBLIGADO</w:t>
      </w:r>
      <w:r w:rsidRPr="009A2040">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037981B8" w14:textId="77777777" w:rsidR="009F280C" w:rsidRPr="009A2040" w:rsidRDefault="009F280C" w:rsidP="00595316">
      <w:pPr>
        <w:spacing w:line="360" w:lineRule="auto"/>
        <w:jc w:val="both"/>
        <w:rPr>
          <w:rFonts w:ascii="Palatino Linotype" w:eastAsia="MS Mincho" w:hAnsi="Palatino Linotype"/>
          <w:lang w:val="es-ES_tradnl" w:eastAsia="es-ES"/>
        </w:rPr>
      </w:pPr>
    </w:p>
    <w:p w14:paraId="289E4863" w14:textId="77777777" w:rsidR="007501F2" w:rsidRPr="009A2040" w:rsidRDefault="00F617F8" w:rsidP="00DC4CFA">
      <w:pPr>
        <w:spacing w:line="360" w:lineRule="auto"/>
        <w:jc w:val="both"/>
        <w:rPr>
          <w:rFonts w:ascii="Palatino Linotype" w:eastAsia="MS Mincho" w:hAnsi="Palatino Linotype"/>
          <w:lang w:val="es-ES_tradnl" w:eastAsia="es-ES"/>
        </w:rPr>
      </w:pPr>
      <w:r w:rsidRPr="009A2040">
        <w:rPr>
          <w:rFonts w:ascii="Palatino Linotype" w:eastAsia="MS Mincho" w:hAnsi="Palatino Linotype"/>
          <w:b/>
          <w:lang w:val="es-ES_tradnl" w:eastAsia="es-ES"/>
        </w:rPr>
        <w:t>OCTAVO</w:t>
      </w:r>
      <w:r w:rsidR="00595316" w:rsidRPr="009A2040">
        <w:rPr>
          <w:rFonts w:ascii="Palatino Linotype" w:eastAsia="MS Mincho" w:hAnsi="Palatino Linotype"/>
          <w:b/>
          <w:lang w:val="es-ES_tradnl" w:eastAsia="es-ES"/>
        </w:rPr>
        <w:t>.</w:t>
      </w:r>
      <w:r w:rsidR="00595316" w:rsidRPr="009A2040">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sidRPr="009A2040">
        <w:rPr>
          <w:rFonts w:ascii="Palatino Linotype" w:eastAsia="MS Mincho" w:hAnsi="Palatino Linotype"/>
          <w:b/>
          <w:lang w:val="es-ES_tradnl" w:eastAsia="es-ES"/>
        </w:rPr>
        <w:t>Considerando SEXTO</w:t>
      </w:r>
      <w:r w:rsidR="00595316" w:rsidRPr="009A2040">
        <w:rPr>
          <w:rFonts w:ascii="Palatino Linotype" w:eastAsia="MS Mincho" w:hAnsi="Palatino Linotype"/>
          <w:b/>
          <w:lang w:val="es-ES_tradnl" w:eastAsia="es-ES"/>
        </w:rPr>
        <w:t>.</w:t>
      </w:r>
    </w:p>
    <w:p w14:paraId="50D033C6" w14:textId="77777777" w:rsidR="00A139F7" w:rsidRDefault="00A139F7" w:rsidP="00A139F7">
      <w:pPr>
        <w:spacing w:before="240" w:after="240" w:line="360" w:lineRule="auto"/>
        <w:ind w:firstLine="1"/>
        <w:jc w:val="both"/>
        <w:rPr>
          <w:rFonts w:ascii="Palatino Linotype" w:hAnsi="Palatino Linotype"/>
        </w:rPr>
      </w:pPr>
      <w:r w:rsidRPr="009A204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UNO (01) DE JUNIO DE DOS MIL VEINTIDÓS, ANTE EL SECRETARIO TÉCNICO DEL PLENO ALEXIS TAPIA RAMÍREZ.</w:t>
      </w:r>
      <w:r w:rsidRPr="00624AAD">
        <w:rPr>
          <w:rFonts w:ascii="Palatino Linotype" w:hAnsi="Palatino Linotype"/>
        </w:rPr>
        <w:t xml:space="preserve"> </w:t>
      </w:r>
    </w:p>
    <w:p w14:paraId="05D08489"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B792F8C"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bookmarkEnd w:id="17"/>
    <w:bookmarkEnd w:id="18"/>
    <w:bookmarkEnd w:id="19"/>
    <w:bookmarkEnd w:id="20"/>
    <w:bookmarkEnd w:id="21"/>
    <w:bookmarkEnd w:id="22"/>
    <w:bookmarkEnd w:id="24"/>
    <w:p w14:paraId="6321D50A"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3F6CFE7"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4E92A0A4"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6A29979B"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58AA01F4" w14:textId="2476A5A1" w:rsidR="009E7E81" w:rsidRDefault="009E7E81" w:rsidP="0079679B">
      <w:pPr>
        <w:spacing w:before="240" w:after="240" w:line="360" w:lineRule="auto"/>
        <w:jc w:val="both"/>
        <w:rPr>
          <w:rFonts w:ascii="Palatino Linotype" w:eastAsiaTheme="minorEastAsia" w:hAnsi="Palatino Linotype"/>
          <w:lang w:val="es-ES_tradnl" w:eastAsia="es-ES"/>
        </w:rPr>
      </w:pPr>
    </w:p>
    <w:p w14:paraId="76BCD512" w14:textId="526D47E4" w:rsidR="00540712" w:rsidRDefault="00540712" w:rsidP="0079679B">
      <w:pPr>
        <w:spacing w:before="240" w:after="240" w:line="360" w:lineRule="auto"/>
        <w:jc w:val="both"/>
        <w:rPr>
          <w:rFonts w:ascii="Palatino Linotype" w:eastAsiaTheme="minorEastAsia" w:hAnsi="Palatino Linotype"/>
          <w:lang w:val="es-ES_tradnl" w:eastAsia="es-ES"/>
        </w:rPr>
      </w:pPr>
    </w:p>
    <w:p w14:paraId="456BC793" w14:textId="52D432C2" w:rsidR="00540712" w:rsidRDefault="00540712" w:rsidP="0079679B">
      <w:pPr>
        <w:spacing w:before="240" w:after="240" w:line="360" w:lineRule="auto"/>
        <w:jc w:val="both"/>
        <w:rPr>
          <w:rFonts w:ascii="Palatino Linotype" w:eastAsiaTheme="minorEastAsia" w:hAnsi="Palatino Linotype"/>
          <w:lang w:val="es-ES_tradnl" w:eastAsia="es-ES"/>
        </w:rPr>
      </w:pPr>
    </w:p>
    <w:p w14:paraId="31AC2CF2" w14:textId="35450C0B" w:rsidR="00540712" w:rsidRDefault="00540712" w:rsidP="0079679B">
      <w:pPr>
        <w:spacing w:before="240" w:after="240" w:line="360" w:lineRule="auto"/>
        <w:jc w:val="both"/>
        <w:rPr>
          <w:rFonts w:ascii="Palatino Linotype" w:eastAsiaTheme="minorEastAsia" w:hAnsi="Palatino Linotype"/>
          <w:lang w:val="es-ES_tradnl" w:eastAsia="es-ES"/>
        </w:rPr>
      </w:pPr>
    </w:p>
    <w:p w14:paraId="34EBCA74" w14:textId="54C2906B" w:rsidR="00540712" w:rsidRDefault="00540712" w:rsidP="0079679B">
      <w:pPr>
        <w:spacing w:before="240" w:after="240" w:line="360" w:lineRule="auto"/>
        <w:jc w:val="both"/>
        <w:rPr>
          <w:rFonts w:ascii="Palatino Linotype" w:eastAsiaTheme="minorEastAsia" w:hAnsi="Palatino Linotype"/>
          <w:lang w:val="es-ES_tradnl" w:eastAsia="es-ES"/>
        </w:rPr>
      </w:pPr>
    </w:p>
    <w:p w14:paraId="472B2F43" w14:textId="5EC107BD" w:rsidR="00540712" w:rsidRDefault="00540712" w:rsidP="0079679B">
      <w:pPr>
        <w:spacing w:before="240" w:after="240" w:line="360" w:lineRule="auto"/>
        <w:jc w:val="both"/>
        <w:rPr>
          <w:rFonts w:ascii="Palatino Linotype" w:eastAsiaTheme="minorEastAsia" w:hAnsi="Palatino Linotype"/>
          <w:lang w:val="es-ES_tradnl" w:eastAsia="es-ES"/>
        </w:rPr>
      </w:pPr>
    </w:p>
    <w:p w14:paraId="2E52B4CE" w14:textId="35EEFFD4" w:rsidR="00540712" w:rsidRDefault="00540712" w:rsidP="0079679B">
      <w:pPr>
        <w:spacing w:before="240" w:after="240" w:line="360" w:lineRule="auto"/>
        <w:jc w:val="both"/>
        <w:rPr>
          <w:rFonts w:ascii="Palatino Linotype" w:eastAsiaTheme="minorEastAsia" w:hAnsi="Palatino Linotype"/>
          <w:lang w:val="es-ES_tradnl" w:eastAsia="es-ES"/>
        </w:rPr>
      </w:pPr>
    </w:p>
    <w:p w14:paraId="2CD93C50" w14:textId="77777777" w:rsidR="00540712" w:rsidRDefault="00540712" w:rsidP="0079679B">
      <w:pPr>
        <w:spacing w:before="240" w:after="240" w:line="360" w:lineRule="auto"/>
        <w:jc w:val="both"/>
        <w:rPr>
          <w:rFonts w:ascii="Palatino Linotype" w:eastAsiaTheme="minorEastAsia" w:hAnsi="Palatino Linotype"/>
          <w:lang w:val="es-ES_tradnl" w:eastAsia="es-ES"/>
        </w:rPr>
      </w:pPr>
    </w:p>
    <w:p w14:paraId="33343244" w14:textId="77777777"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37A79" w14:textId="77777777" w:rsidR="00336B6D" w:rsidRDefault="00336B6D" w:rsidP="00595316">
      <w:r>
        <w:separator/>
      </w:r>
    </w:p>
  </w:endnote>
  <w:endnote w:type="continuationSeparator" w:id="0">
    <w:p w14:paraId="6DBDE5A1" w14:textId="77777777" w:rsidR="00336B6D" w:rsidRDefault="00336B6D"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214717" w:rsidRPr="00883450" w:rsidRDefault="00214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E750A">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E750A">
              <w:rPr>
                <w:rFonts w:ascii="Palatino Linotype" w:hAnsi="Palatino Linotype"/>
                <w:b/>
                <w:bCs/>
                <w:noProof/>
                <w:sz w:val="22"/>
                <w:szCs w:val="20"/>
              </w:rPr>
              <w:t>48</w:t>
            </w:r>
            <w:r w:rsidRPr="00883450">
              <w:rPr>
                <w:rFonts w:ascii="Palatino Linotype" w:hAnsi="Palatino Linotype"/>
                <w:b/>
                <w:bCs/>
                <w:sz w:val="22"/>
                <w:szCs w:val="20"/>
              </w:rPr>
              <w:fldChar w:fldCharType="end"/>
            </w:r>
          </w:p>
        </w:sdtContent>
      </w:sdt>
    </w:sdtContent>
  </w:sdt>
  <w:p w14:paraId="7421E8B0" w14:textId="77777777" w:rsidR="00214717" w:rsidRDefault="002147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214717" w:rsidRPr="00883450" w:rsidRDefault="0021471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E750A" w:rsidRPr="007E750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E750A" w:rsidRPr="007E750A">
      <w:rPr>
        <w:rFonts w:ascii="Palatino Linotype" w:hAnsi="Palatino Linotype"/>
        <w:noProof/>
        <w:sz w:val="22"/>
        <w:szCs w:val="22"/>
        <w:lang w:val="es-ES"/>
      </w:rPr>
      <w:t>48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52FEA" w14:textId="77777777" w:rsidR="00336B6D" w:rsidRDefault="00336B6D" w:rsidP="00595316">
      <w:r>
        <w:separator/>
      </w:r>
    </w:p>
  </w:footnote>
  <w:footnote w:type="continuationSeparator" w:id="0">
    <w:p w14:paraId="6E9007B5" w14:textId="77777777" w:rsidR="00336B6D" w:rsidRDefault="00336B6D" w:rsidP="00595316">
      <w:r>
        <w:continuationSeparator/>
      </w:r>
    </w:p>
  </w:footnote>
  <w:footnote w:id="1">
    <w:p w14:paraId="19BAB620" w14:textId="77777777" w:rsidR="00214717" w:rsidRDefault="00214717" w:rsidP="002A0729">
      <w:pPr>
        <w:pStyle w:val="Textonotapie"/>
      </w:pPr>
      <w:r>
        <w:rPr>
          <w:rStyle w:val="Refdenotaalpie"/>
        </w:rPr>
        <w:footnoteRef/>
      </w:r>
      <w:r>
        <w:t xml:space="preserve"> Convención Americana sobre Derechos Humanos. Artículo 13.</w:t>
      </w:r>
    </w:p>
  </w:footnote>
  <w:footnote w:id="2">
    <w:p w14:paraId="2AE9AB57" w14:textId="77777777" w:rsidR="00214717" w:rsidRDefault="00214717" w:rsidP="002A0729">
      <w:pPr>
        <w:pStyle w:val="Textonotapie"/>
      </w:pPr>
      <w:r>
        <w:rPr>
          <w:rStyle w:val="Refdenotaalpie"/>
        </w:rPr>
        <w:footnoteRef/>
      </w:r>
      <w:r>
        <w:t xml:space="preserve"> Constitución Política de los Estados Unidos Mexicanos. Artículo sexto, sección A, fracción I.</w:t>
      </w:r>
    </w:p>
  </w:footnote>
  <w:footnote w:id="3">
    <w:p w14:paraId="615EE78B" w14:textId="77777777" w:rsidR="00214717" w:rsidRDefault="00214717"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0E5AF84" w14:textId="77777777" w:rsidR="00214717" w:rsidRDefault="00214717" w:rsidP="002A0729">
      <w:pPr>
        <w:pStyle w:val="Textonotapie"/>
      </w:pPr>
      <w:r>
        <w:rPr>
          <w:rStyle w:val="Refdenotaalpie"/>
        </w:rPr>
        <w:footnoteRef/>
      </w:r>
      <w:r>
        <w:t xml:space="preserve"> Ibídem. Parr. 87.</w:t>
      </w:r>
    </w:p>
  </w:footnote>
  <w:footnote w:id="5">
    <w:p w14:paraId="568B23A2" w14:textId="77777777" w:rsidR="00214717" w:rsidRDefault="00214717"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32E2DF09" w14:textId="77777777" w:rsidR="00214717" w:rsidRDefault="00214717"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493264C" w14:textId="77777777" w:rsidR="00214717" w:rsidRDefault="00214717"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5C311D21" w14:textId="77777777" w:rsidR="00214717" w:rsidRDefault="00214717"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63376DED"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810F5D" w14:textId="7777777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73CB3" w14:textId="3364A50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p w14:paraId="371BC7DF" w14:textId="77777777" w:rsidR="00540712" w:rsidRDefault="00540712" w:rsidP="002A0729">
      <w:pPr>
        <w:pStyle w:val="Textonotapie"/>
        <w:jc w:val="both"/>
        <w:rPr>
          <w:rFonts w:ascii="Palatino Linotype" w:hAnsi="Palatino Linotype"/>
          <w:sz w:val="18"/>
          <w:lang w:val="es-ES"/>
        </w:rPr>
      </w:pPr>
    </w:p>
  </w:footnote>
  <w:footnote w:id="9">
    <w:p w14:paraId="2C2077AB"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749BB063" w14:textId="77777777" w:rsidR="00214717" w:rsidRDefault="00214717"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3CABAEE" w14:textId="77777777" w:rsidR="00214717" w:rsidRDefault="00214717" w:rsidP="002A0729">
      <w:pPr>
        <w:pStyle w:val="Textonotapie"/>
        <w:jc w:val="both"/>
        <w:rPr>
          <w:rFonts w:ascii="Palatino Linotype" w:hAnsi="Palatino Linotype"/>
          <w:sz w:val="18"/>
        </w:rPr>
      </w:pPr>
      <w:r>
        <w:rPr>
          <w:rFonts w:ascii="Palatino Linotype" w:hAnsi="Palatino Linotype"/>
          <w:sz w:val="18"/>
        </w:rPr>
        <w:t xml:space="preserve"> (…)</w:t>
      </w:r>
    </w:p>
    <w:p w14:paraId="637204C4" w14:textId="77777777" w:rsidR="00214717" w:rsidRDefault="00214717"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214717" w:rsidRDefault="00214717">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214717" w:rsidRDefault="002147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4717" w:rsidRPr="00EF13C1" w14:paraId="650736CD" w14:textId="77777777" w:rsidTr="00595316">
      <w:trPr>
        <w:trHeight w:val="138"/>
      </w:trPr>
      <w:tc>
        <w:tcPr>
          <w:tcW w:w="2551" w:type="dxa"/>
          <w:vAlign w:val="center"/>
        </w:tcPr>
        <w:p w14:paraId="149B633A"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Recurso de revisión:</w:t>
          </w:r>
        </w:p>
      </w:tc>
      <w:tc>
        <w:tcPr>
          <w:tcW w:w="4273" w:type="dxa"/>
          <w:gridSpan w:val="2"/>
          <w:vAlign w:val="center"/>
        </w:tcPr>
        <w:p w14:paraId="283A70D4" w14:textId="3CC0973E" w:rsidR="00214717" w:rsidRPr="005B4C85" w:rsidRDefault="00214717" w:rsidP="005B4C85">
          <w:pPr>
            <w:pStyle w:val="Encabezado"/>
            <w:jc w:val="both"/>
            <w:rPr>
              <w:rFonts w:ascii="Palatino Linotype" w:hAnsi="Palatino Linotype"/>
              <w:b/>
              <w:sz w:val="22"/>
              <w:szCs w:val="22"/>
            </w:rPr>
          </w:pPr>
          <w:r>
            <w:rPr>
              <w:rFonts w:ascii="Palatino Linotype" w:hAnsi="Palatino Linotype"/>
              <w:b/>
              <w:sz w:val="22"/>
              <w:szCs w:val="22"/>
            </w:rPr>
            <w:t>0</w:t>
          </w:r>
          <w:r w:rsidR="00900533">
            <w:rPr>
              <w:rFonts w:ascii="Palatino Linotype" w:hAnsi="Palatino Linotype"/>
              <w:b/>
              <w:sz w:val="22"/>
              <w:szCs w:val="22"/>
            </w:rPr>
            <w:t>7503</w:t>
          </w:r>
          <w:r w:rsidRPr="005B4C85">
            <w:rPr>
              <w:rFonts w:ascii="Palatino Linotype" w:hAnsi="Palatino Linotype"/>
              <w:b/>
              <w:sz w:val="22"/>
              <w:szCs w:val="22"/>
            </w:rPr>
            <w:t>/INFOEM/IP/RR/202</w:t>
          </w:r>
          <w:r w:rsidR="008A55FE">
            <w:rPr>
              <w:rFonts w:ascii="Palatino Linotype" w:hAnsi="Palatino Linotype"/>
              <w:b/>
              <w:sz w:val="22"/>
              <w:szCs w:val="22"/>
            </w:rPr>
            <w:t>2</w:t>
          </w:r>
        </w:p>
      </w:tc>
    </w:tr>
    <w:tr w:rsidR="00214717" w:rsidRPr="003339D0" w14:paraId="24BD4CCB" w14:textId="77777777" w:rsidTr="00595316">
      <w:trPr>
        <w:gridAfter w:val="1"/>
        <w:wAfter w:w="284" w:type="dxa"/>
        <w:trHeight w:val="321"/>
      </w:trPr>
      <w:tc>
        <w:tcPr>
          <w:tcW w:w="2551" w:type="dxa"/>
          <w:vAlign w:val="center"/>
        </w:tcPr>
        <w:p w14:paraId="60CE42BE"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Sujeto obligado:</w:t>
          </w:r>
        </w:p>
      </w:tc>
      <w:tc>
        <w:tcPr>
          <w:tcW w:w="3989" w:type="dxa"/>
          <w:vAlign w:val="center"/>
        </w:tcPr>
        <w:p w14:paraId="63E35EEB" w14:textId="55CA6342" w:rsidR="00214717" w:rsidRPr="005B4C85" w:rsidRDefault="00214717" w:rsidP="00633810">
          <w:pPr>
            <w:pStyle w:val="Encabezado"/>
            <w:ind w:right="21"/>
            <w:jc w:val="both"/>
            <w:rPr>
              <w:rFonts w:ascii="Palatino Linotype" w:hAnsi="Palatino Linotype"/>
              <w:b/>
              <w:sz w:val="22"/>
              <w:szCs w:val="22"/>
            </w:rPr>
          </w:pPr>
          <w:r>
            <w:rPr>
              <w:rFonts w:ascii="Palatino Linotype" w:hAnsi="Palatino Linotype"/>
              <w:b/>
              <w:color w:val="000000" w:themeColor="text1"/>
            </w:rPr>
            <w:t xml:space="preserve">Ayuntamiento de </w:t>
          </w:r>
          <w:r w:rsidR="00900533">
            <w:rPr>
              <w:rFonts w:ascii="Palatino Linotype" w:hAnsi="Palatino Linotype"/>
              <w:b/>
              <w:color w:val="000000" w:themeColor="text1"/>
            </w:rPr>
            <w:t>Chalco</w:t>
          </w:r>
        </w:p>
      </w:tc>
    </w:tr>
    <w:tr w:rsidR="00214717" w:rsidRPr="00EF13C1" w14:paraId="205DBA0E" w14:textId="77777777" w:rsidTr="00595316">
      <w:trPr>
        <w:trHeight w:val="321"/>
      </w:trPr>
      <w:tc>
        <w:tcPr>
          <w:tcW w:w="2551" w:type="dxa"/>
          <w:vAlign w:val="center"/>
        </w:tcPr>
        <w:p w14:paraId="0D37BF0C"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Comisionada ponente:</w:t>
          </w:r>
        </w:p>
      </w:tc>
      <w:tc>
        <w:tcPr>
          <w:tcW w:w="4273" w:type="dxa"/>
          <w:gridSpan w:val="2"/>
          <w:vAlign w:val="center"/>
        </w:tcPr>
        <w:p w14:paraId="2EA8E4C9" w14:textId="77777777" w:rsidR="00214717" w:rsidRPr="005B4C85" w:rsidRDefault="00214717" w:rsidP="00595316">
          <w:pPr>
            <w:pStyle w:val="Encabezado"/>
            <w:rPr>
              <w:rFonts w:ascii="Palatino Linotype" w:hAnsi="Palatino Linotype"/>
              <w:b/>
              <w:sz w:val="22"/>
              <w:szCs w:val="22"/>
            </w:rPr>
          </w:pPr>
          <w:r w:rsidRPr="005B4C85">
            <w:rPr>
              <w:rFonts w:ascii="Palatino Linotype" w:hAnsi="Palatino Linotype"/>
              <w:b/>
              <w:sz w:val="22"/>
              <w:szCs w:val="22"/>
            </w:rPr>
            <w:t>María del Rosario Mejía Ayala</w:t>
          </w:r>
        </w:p>
      </w:tc>
    </w:tr>
  </w:tbl>
  <w:p w14:paraId="46B7660E" w14:textId="77777777" w:rsidR="00214717" w:rsidRDefault="00214717"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214717" w:rsidRDefault="00214717"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58D26006">
          <wp:simplePos x="0" y="0"/>
          <wp:positionH relativeFrom="page">
            <wp:align>left</wp:align>
          </wp:positionH>
          <wp:positionV relativeFrom="margin">
            <wp:posOffset>-1603072</wp:posOffset>
          </wp:positionV>
          <wp:extent cx="7490460" cy="9753600"/>
          <wp:effectExtent l="0" t="0" r="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4717" w:rsidRPr="00182113" w14:paraId="76CCD0F8" w14:textId="77777777" w:rsidTr="00595316">
      <w:trPr>
        <w:trHeight w:val="138"/>
      </w:trPr>
      <w:tc>
        <w:tcPr>
          <w:tcW w:w="2552" w:type="dxa"/>
          <w:vAlign w:val="center"/>
        </w:tcPr>
        <w:p w14:paraId="057E33A1" w14:textId="77777777" w:rsidR="00214717" w:rsidRPr="005B4C85" w:rsidRDefault="00214717" w:rsidP="005B4C85">
          <w:pPr>
            <w:ind w:right="-572"/>
            <w:jc w:val="both"/>
            <w:rPr>
              <w:rFonts w:ascii="Palatino Linotype" w:hAnsi="Palatino Linotype"/>
              <w:b/>
              <w:sz w:val="22"/>
              <w:szCs w:val="22"/>
            </w:rPr>
          </w:pPr>
          <w:r>
            <w:rPr>
              <w:rFonts w:ascii="Palatino Linotype" w:hAnsi="Palatino Linotype"/>
              <w:b/>
              <w:sz w:val="22"/>
              <w:szCs w:val="22"/>
            </w:rPr>
            <w:t>Recurso de R</w:t>
          </w:r>
          <w:r w:rsidRPr="005B4C85">
            <w:rPr>
              <w:rFonts w:ascii="Palatino Linotype" w:hAnsi="Palatino Linotype"/>
              <w:b/>
              <w:sz w:val="22"/>
              <w:szCs w:val="22"/>
            </w:rPr>
            <w:t>evisión:</w:t>
          </w:r>
        </w:p>
      </w:tc>
      <w:tc>
        <w:tcPr>
          <w:tcW w:w="3969" w:type="dxa"/>
          <w:vAlign w:val="center"/>
        </w:tcPr>
        <w:p w14:paraId="558F556B" w14:textId="69686355" w:rsidR="00214717" w:rsidRPr="005B4C85" w:rsidRDefault="00214717" w:rsidP="005B4C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w:t>
          </w:r>
          <w:r w:rsidR="00900533">
            <w:rPr>
              <w:rFonts w:ascii="Palatino Linotype" w:hAnsi="Palatino Linotype" w:cs="Arial"/>
              <w:b/>
              <w:bCs/>
              <w:sz w:val="22"/>
              <w:szCs w:val="22"/>
              <w:lang w:eastAsia="es-MX"/>
            </w:rPr>
            <w:t>7503</w:t>
          </w:r>
          <w:r w:rsidRPr="005B4C85">
            <w:rPr>
              <w:rFonts w:ascii="Palatino Linotype" w:hAnsi="Palatino Linotype" w:cs="Arial"/>
              <w:b/>
              <w:bCs/>
              <w:sz w:val="22"/>
              <w:szCs w:val="22"/>
              <w:lang w:eastAsia="es-MX"/>
            </w:rPr>
            <w:t>/INFOEM/IP/RR/202</w:t>
          </w:r>
          <w:r w:rsidR="008A55FE">
            <w:rPr>
              <w:rFonts w:ascii="Palatino Linotype" w:hAnsi="Palatino Linotype" w:cs="Arial"/>
              <w:b/>
              <w:bCs/>
              <w:sz w:val="22"/>
              <w:szCs w:val="22"/>
              <w:lang w:eastAsia="es-MX"/>
            </w:rPr>
            <w:t>2</w:t>
          </w:r>
        </w:p>
      </w:tc>
    </w:tr>
    <w:tr w:rsidR="00214717" w:rsidRPr="00182113" w14:paraId="3FDB91EA" w14:textId="77777777" w:rsidTr="00595316">
      <w:trPr>
        <w:trHeight w:val="227"/>
      </w:trPr>
      <w:tc>
        <w:tcPr>
          <w:tcW w:w="2552" w:type="dxa"/>
          <w:vAlign w:val="center"/>
        </w:tcPr>
        <w:p w14:paraId="2A79B7E6" w14:textId="77777777" w:rsidR="00214717" w:rsidRPr="005B4C85" w:rsidRDefault="00214717" w:rsidP="005B4C85">
          <w:pPr>
            <w:jc w:val="both"/>
            <w:rPr>
              <w:rFonts w:ascii="Palatino Linotype" w:hAnsi="Palatino Linotype"/>
              <w:b/>
              <w:sz w:val="22"/>
              <w:szCs w:val="22"/>
            </w:rPr>
          </w:pPr>
          <w:r w:rsidRPr="005B4C85">
            <w:rPr>
              <w:rFonts w:ascii="Palatino Linotype" w:hAnsi="Palatino Linotype"/>
              <w:b/>
              <w:sz w:val="22"/>
              <w:szCs w:val="22"/>
            </w:rPr>
            <w:t>Recurrente:</w:t>
          </w:r>
        </w:p>
      </w:tc>
      <w:tc>
        <w:tcPr>
          <w:tcW w:w="3969" w:type="dxa"/>
          <w:vAlign w:val="center"/>
        </w:tcPr>
        <w:p w14:paraId="1A90CB7F" w14:textId="0758F0F7" w:rsidR="00214717" w:rsidRPr="005B4C85" w:rsidRDefault="007E750A" w:rsidP="00633810">
          <w:pPr>
            <w:pStyle w:val="Encabezado"/>
            <w:tabs>
              <w:tab w:val="clear" w:pos="4252"/>
            </w:tabs>
            <w:ind w:right="-250"/>
            <w:jc w:val="both"/>
            <w:rPr>
              <w:rFonts w:ascii="Palatino Linotype" w:hAnsi="Palatino Linotype"/>
              <w:b/>
              <w:sz w:val="22"/>
              <w:szCs w:val="22"/>
            </w:rPr>
          </w:pPr>
          <w:r>
            <w:rPr>
              <w:rFonts w:ascii="Palatino Linotype" w:hAnsi="Palatino Linotype"/>
              <w:b/>
              <w:color w:val="000000" w:themeColor="text1"/>
            </w:rPr>
            <w:t>XXXX XXXX XXXX</w:t>
          </w:r>
        </w:p>
      </w:tc>
    </w:tr>
    <w:tr w:rsidR="00214717" w:rsidRPr="00182113" w14:paraId="7A5DB7B9" w14:textId="77777777" w:rsidTr="00595316">
      <w:trPr>
        <w:trHeight w:val="232"/>
      </w:trPr>
      <w:tc>
        <w:tcPr>
          <w:tcW w:w="2552" w:type="dxa"/>
          <w:vAlign w:val="center"/>
        </w:tcPr>
        <w:p w14:paraId="6579A27C"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Sujeto O</w:t>
          </w:r>
          <w:r w:rsidRPr="005B4C85">
            <w:rPr>
              <w:rFonts w:ascii="Palatino Linotype" w:hAnsi="Palatino Linotype"/>
              <w:b/>
              <w:sz w:val="22"/>
              <w:szCs w:val="22"/>
            </w:rPr>
            <w:t>bligado:</w:t>
          </w:r>
        </w:p>
      </w:tc>
      <w:tc>
        <w:tcPr>
          <w:tcW w:w="3969" w:type="dxa"/>
          <w:vAlign w:val="center"/>
        </w:tcPr>
        <w:p w14:paraId="065B5F25" w14:textId="097AE5CB" w:rsidR="00214717" w:rsidRPr="005B4C85" w:rsidRDefault="00214717" w:rsidP="00633810">
          <w:pPr>
            <w:pStyle w:val="Encabezado"/>
            <w:jc w:val="both"/>
            <w:rPr>
              <w:rFonts w:ascii="Palatino Linotype" w:hAnsi="Palatino Linotype"/>
              <w:b/>
              <w:sz w:val="22"/>
              <w:szCs w:val="22"/>
            </w:rPr>
          </w:pPr>
          <w:r>
            <w:rPr>
              <w:rFonts w:ascii="Palatino Linotype" w:hAnsi="Palatino Linotype"/>
              <w:b/>
              <w:color w:val="000000" w:themeColor="text1"/>
            </w:rPr>
            <w:t xml:space="preserve">Ayuntamiento de </w:t>
          </w:r>
          <w:r w:rsidR="00900533">
            <w:rPr>
              <w:rFonts w:ascii="Palatino Linotype" w:hAnsi="Palatino Linotype"/>
              <w:b/>
              <w:color w:val="000000" w:themeColor="text1"/>
            </w:rPr>
            <w:t>Chalco</w:t>
          </w:r>
        </w:p>
      </w:tc>
    </w:tr>
    <w:tr w:rsidR="00214717" w:rsidRPr="00182113" w14:paraId="11ADC16F" w14:textId="77777777" w:rsidTr="00595316">
      <w:trPr>
        <w:trHeight w:val="320"/>
      </w:trPr>
      <w:tc>
        <w:tcPr>
          <w:tcW w:w="2552" w:type="dxa"/>
          <w:vAlign w:val="center"/>
        </w:tcPr>
        <w:p w14:paraId="785E37A1"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Comisionada P</w:t>
          </w:r>
          <w:r w:rsidRPr="005B4C85">
            <w:rPr>
              <w:rFonts w:ascii="Palatino Linotype" w:hAnsi="Palatino Linotype"/>
              <w:b/>
              <w:sz w:val="22"/>
              <w:szCs w:val="22"/>
            </w:rPr>
            <w:t>onente:</w:t>
          </w:r>
        </w:p>
      </w:tc>
      <w:tc>
        <w:tcPr>
          <w:tcW w:w="3969" w:type="dxa"/>
          <w:vAlign w:val="center"/>
        </w:tcPr>
        <w:p w14:paraId="51890C68" w14:textId="77777777" w:rsidR="00214717" w:rsidRPr="005B4C85" w:rsidRDefault="00214717" w:rsidP="005B4C85">
          <w:pPr>
            <w:pStyle w:val="Encabezado"/>
            <w:jc w:val="both"/>
            <w:rPr>
              <w:rFonts w:ascii="Palatino Linotype" w:hAnsi="Palatino Linotype"/>
              <w:b/>
              <w:sz w:val="22"/>
              <w:szCs w:val="22"/>
            </w:rPr>
          </w:pPr>
          <w:r w:rsidRPr="005B4C85">
            <w:rPr>
              <w:rFonts w:ascii="Palatino Linotype" w:hAnsi="Palatino Linotype"/>
              <w:b/>
              <w:sz w:val="22"/>
              <w:szCs w:val="22"/>
            </w:rPr>
            <w:t>María del Rosario Mejía Ayala</w:t>
          </w:r>
        </w:p>
      </w:tc>
    </w:tr>
  </w:tbl>
  <w:p w14:paraId="51E27605" w14:textId="77777777" w:rsidR="00214717" w:rsidRDefault="002147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A5524C"/>
    <w:multiLevelType w:val="multilevel"/>
    <w:tmpl w:val="D200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2">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2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nsid w:val="537334E5"/>
    <w:multiLevelType w:val="hybridMultilevel"/>
    <w:tmpl w:val="F9AA7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1">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3"/>
  </w:num>
  <w:num w:numId="2">
    <w:abstractNumId w:val="21"/>
  </w:num>
  <w:num w:numId="3">
    <w:abstractNumId w:val="30"/>
  </w:num>
  <w:num w:numId="4">
    <w:abstractNumId w:val="19"/>
  </w:num>
  <w:num w:numId="5">
    <w:abstractNumId w:val="3"/>
  </w:num>
  <w:num w:numId="6">
    <w:abstractNumId w:val="9"/>
  </w:num>
  <w:num w:numId="7">
    <w:abstractNumId w:val="12"/>
  </w:num>
  <w:num w:numId="8">
    <w:abstractNumId w:val="37"/>
  </w:num>
  <w:num w:numId="9">
    <w:abstractNumId w:val="23"/>
  </w:num>
  <w:num w:numId="10">
    <w:abstractNumId w:val="27"/>
  </w:num>
  <w:num w:numId="11">
    <w:abstractNumId w:val="14"/>
  </w:num>
  <w:num w:numId="12">
    <w:abstractNumId w:val="44"/>
  </w:num>
  <w:num w:numId="13">
    <w:abstractNumId w:val="20"/>
  </w:num>
  <w:num w:numId="14">
    <w:abstractNumId w:val="15"/>
  </w:num>
  <w:num w:numId="15">
    <w:abstractNumId w:val="1"/>
  </w:num>
  <w:num w:numId="16">
    <w:abstractNumId w:val="39"/>
  </w:num>
  <w:num w:numId="17">
    <w:abstractNumId w:val="43"/>
  </w:num>
  <w:num w:numId="18">
    <w:abstractNumId w:val="25"/>
  </w:num>
  <w:num w:numId="19">
    <w:abstractNumId w:val="17"/>
  </w:num>
  <w:num w:numId="20">
    <w:abstractNumId w:val="16"/>
  </w:num>
  <w:num w:numId="21">
    <w:abstractNumId w:val="22"/>
  </w:num>
  <w:num w:numId="22">
    <w:abstractNumId w:val="26"/>
  </w:num>
  <w:num w:numId="23">
    <w:abstractNumId w:val="35"/>
  </w:num>
  <w:num w:numId="24">
    <w:abstractNumId w:val="31"/>
  </w:num>
  <w:num w:numId="25">
    <w:abstractNumId w:val="7"/>
  </w:num>
  <w:num w:numId="26">
    <w:abstractNumId w:val="34"/>
  </w:num>
  <w:num w:numId="27">
    <w:abstractNumId w:val="8"/>
  </w:num>
  <w:num w:numId="28">
    <w:abstractNumId w:val="5"/>
  </w:num>
  <w:num w:numId="29">
    <w:abstractNumId w:val="2"/>
  </w:num>
  <w:num w:numId="30">
    <w:abstractNumId w:val="4"/>
  </w:num>
  <w:num w:numId="31">
    <w:abstractNumId w:val="11"/>
  </w:num>
  <w:num w:numId="32">
    <w:abstractNumId w:val="32"/>
  </w:num>
  <w:num w:numId="33">
    <w:abstractNumId w:val="42"/>
  </w:num>
  <w:num w:numId="34">
    <w:abstractNumId w:val="18"/>
  </w:num>
  <w:num w:numId="35">
    <w:abstractNumId w:val="40"/>
  </w:num>
  <w:num w:numId="36">
    <w:abstractNumId w:val="36"/>
  </w:num>
  <w:num w:numId="37">
    <w:abstractNumId w:val="29"/>
  </w:num>
  <w:num w:numId="38">
    <w:abstractNumId w:val="28"/>
  </w:num>
  <w:num w:numId="39">
    <w:abstractNumId w:val="24"/>
  </w:num>
  <w:num w:numId="40">
    <w:abstractNumId w:val="0"/>
  </w:num>
  <w:num w:numId="41">
    <w:abstractNumId w:val="10"/>
  </w:num>
  <w:num w:numId="42">
    <w:abstractNumId w:val="38"/>
  </w:num>
  <w:num w:numId="43">
    <w:abstractNumId w:val="41"/>
  </w:num>
  <w:num w:numId="44">
    <w:abstractNumId w:val="33"/>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511F1"/>
    <w:rsid w:val="000B59BD"/>
    <w:rsid w:val="000B5E73"/>
    <w:rsid w:val="000C6DB3"/>
    <w:rsid w:val="000D0C5A"/>
    <w:rsid w:val="000D2527"/>
    <w:rsid w:val="000F0AEA"/>
    <w:rsid w:val="000F41C2"/>
    <w:rsid w:val="001055DA"/>
    <w:rsid w:val="00107464"/>
    <w:rsid w:val="00112CCA"/>
    <w:rsid w:val="00122620"/>
    <w:rsid w:val="00142E0A"/>
    <w:rsid w:val="00154EAC"/>
    <w:rsid w:val="00162103"/>
    <w:rsid w:val="001642FF"/>
    <w:rsid w:val="00164AA4"/>
    <w:rsid w:val="001835CF"/>
    <w:rsid w:val="0018390A"/>
    <w:rsid w:val="0019248F"/>
    <w:rsid w:val="001A3473"/>
    <w:rsid w:val="001A7901"/>
    <w:rsid w:val="001C5313"/>
    <w:rsid w:val="001E3E9C"/>
    <w:rsid w:val="001F331C"/>
    <w:rsid w:val="00200913"/>
    <w:rsid w:val="00201683"/>
    <w:rsid w:val="00211005"/>
    <w:rsid w:val="00211A61"/>
    <w:rsid w:val="00212C25"/>
    <w:rsid w:val="00214717"/>
    <w:rsid w:val="00243985"/>
    <w:rsid w:val="0026072C"/>
    <w:rsid w:val="0028393C"/>
    <w:rsid w:val="00286E5D"/>
    <w:rsid w:val="002879BB"/>
    <w:rsid w:val="00290CBE"/>
    <w:rsid w:val="002935A9"/>
    <w:rsid w:val="002A0729"/>
    <w:rsid w:val="002A76F8"/>
    <w:rsid w:val="002C3C16"/>
    <w:rsid w:val="002C5B56"/>
    <w:rsid w:val="002C608B"/>
    <w:rsid w:val="002D466C"/>
    <w:rsid w:val="002F4E49"/>
    <w:rsid w:val="00303DB8"/>
    <w:rsid w:val="00313561"/>
    <w:rsid w:val="00330A79"/>
    <w:rsid w:val="00332663"/>
    <w:rsid w:val="003339D0"/>
    <w:rsid w:val="00336B6D"/>
    <w:rsid w:val="00336D21"/>
    <w:rsid w:val="00340742"/>
    <w:rsid w:val="00343211"/>
    <w:rsid w:val="0035694E"/>
    <w:rsid w:val="0036119C"/>
    <w:rsid w:val="00372E75"/>
    <w:rsid w:val="00374718"/>
    <w:rsid w:val="00385C58"/>
    <w:rsid w:val="003B0733"/>
    <w:rsid w:val="003B7ADA"/>
    <w:rsid w:val="003C3403"/>
    <w:rsid w:val="003C4E7A"/>
    <w:rsid w:val="003D36F2"/>
    <w:rsid w:val="004011A2"/>
    <w:rsid w:val="004155B5"/>
    <w:rsid w:val="00417C23"/>
    <w:rsid w:val="00430508"/>
    <w:rsid w:val="00431B1C"/>
    <w:rsid w:val="00433312"/>
    <w:rsid w:val="0044198B"/>
    <w:rsid w:val="0044779D"/>
    <w:rsid w:val="00451FCF"/>
    <w:rsid w:val="00452B34"/>
    <w:rsid w:val="004546A0"/>
    <w:rsid w:val="00457D56"/>
    <w:rsid w:val="004702A6"/>
    <w:rsid w:val="00491B58"/>
    <w:rsid w:val="00494EF2"/>
    <w:rsid w:val="004A2442"/>
    <w:rsid w:val="004A71FF"/>
    <w:rsid w:val="004A78E7"/>
    <w:rsid w:val="004B5CCE"/>
    <w:rsid w:val="004E19A5"/>
    <w:rsid w:val="005001F0"/>
    <w:rsid w:val="00500C92"/>
    <w:rsid w:val="00504F8A"/>
    <w:rsid w:val="00521DBD"/>
    <w:rsid w:val="00525902"/>
    <w:rsid w:val="00540712"/>
    <w:rsid w:val="00542876"/>
    <w:rsid w:val="00543F12"/>
    <w:rsid w:val="005447B9"/>
    <w:rsid w:val="005472D6"/>
    <w:rsid w:val="00565058"/>
    <w:rsid w:val="00574C2E"/>
    <w:rsid w:val="005938CC"/>
    <w:rsid w:val="00595316"/>
    <w:rsid w:val="005B3A3C"/>
    <w:rsid w:val="005B4C85"/>
    <w:rsid w:val="005C370B"/>
    <w:rsid w:val="005C3DAB"/>
    <w:rsid w:val="005D10E6"/>
    <w:rsid w:val="005D1B8C"/>
    <w:rsid w:val="005D1BDA"/>
    <w:rsid w:val="005D6A1D"/>
    <w:rsid w:val="005E552B"/>
    <w:rsid w:val="005F5952"/>
    <w:rsid w:val="00624D0E"/>
    <w:rsid w:val="00632B54"/>
    <w:rsid w:val="00633810"/>
    <w:rsid w:val="00651C71"/>
    <w:rsid w:val="00660C20"/>
    <w:rsid w:val="00683AD5"/>
    <w:rsid w:val="006977A5"/>
    <w:rsid w:val="006A698A"/>
    <w:rsid w:val="006C258E"/>
    <w:rsid w:val="006C4E34"/>
    <w:rsid w:val="006D26F0"/>
    <w:rsid w:val="006D7837"/>
    <w:rsid w:val="006E0DB7"/>
    <w:rsid w:val="006E2D58"/>
    <w:rsid w:val="007007F8"/>
    <w:rsid w:val="007056F5"/>
    <w:rsid w:val="0071180C"/>
    <w:rsid w:val="0071593E"/>
    <w:rsid w:val="007241BE"/>
    <w:rsid w:val="00726460"/>
    <w:rsid w:val="007501F2"/>
    <w:rsid w:val="007547B5"/>
    <w:rsid w:val="0076477D"/>
    <w:rsid w:val="00776A87"/>
    <w:rsid w:val="00790FE5"/>
    <w:rsid w:val="0079679B"/>
    <w:rsid w:val="007A2537"/>
    <w:rsid w:val="007B70FC"/>
    <w:rsid w:val="007C5ADD"/>
    <w:rsid w:val="007E373A"/>
    <w:rsid w:val="007E5E4F"/>
    <w:rsid w:val="007E750A"/>
    <w:rsid w:val="007F4863"/>
    <w:rsid w:val="0081485A"/>
    <w:rsid w:val="00816FEA"/>
    <w:rsid w:val="00840129"/>
    <w:rsid w:val="0084079B"/>
    <w:rsid w:val="008456B9"/>
    <w:rsid w:val="00846925"/>
    <w:rsid w:val="008540EC"/>
    <w:rsid w:val="008556D5"/>
    <w:rsid w:val="0085584B"/>
    <w:rsid w:val="008611D6"/>
    <w:rsid w:val="00876EA1"/>
    <w:rsid w:val="00890AB0"/>
    <w:rsid w:val="008A4B0E"/>
    <w:rsid w:val="008A55FE"/>
    <w:rsid w:val="008A654A"/>
    <w:rsid w:val="008C062F"/>
    <w:rsid w:val="008C2F4C"/>
    <w:rsid w:val="008E7C3D"/>
    <w:rsid w:val="008F0AD0"/>
    <w:rsid w:val="008F1F10"/>
    <w:rsid w:val="008F7350"/>
    <w:rsid w:val="00900533"/>
    <w:rsid w:val="009076C5"/>
    <w:rsid w:val="00911B4E"/>
    <w:rsid w:val="00924CA8"/>
    <w:rsid w:val="0095091D"/>
    <w:rsid w:val="00951418"/>
    <w:rsid w:val="00956E7D"/>
    <w:rsid w:val="009628EF"/>
    <w:rsid w:val="00964E47"/>
    <w:rsid w:val="00966C4D"/>
    <w:rsid w:val="009A2040"/>
    <w:rsid w:val="009A40E8"/>
    <w:rsid w:val="009B46A4"/>
    <w:rsid w:val="009B644B"/>
    <w:rsid w:val="009B7D14"/>
    <w:rsid w:val="009C4203"/>
    <w:rsid w:val="009D09DA"/>
    <w:rsid w:val="009D3BB8"/>
    <w:rsid w:val="009E1687"/>
    <w:rsid w:val="009E73FF"/>
    <w:rsid w:val="009E7E81"/>
    <w:rsid w:val="009F280C"/>
    <w:rsid w:val="009F6527"/>
    <w:rsid w:val="00A002DC"/>
    <w:rsid w:val="00A0250F"/>
    <w:rsid w:val="00A0348F"/>
    <w:rsid w:val="00A139F7"/>
    <w:rsid w:val="00A17404"/>
    <w:rsid w:val="00A20E34"/>
    <w:rsid w:val="00A234A9"/>
    <w:rsid w:val="00A26B2D"/>
    <w:rsid w:val="00A3209F"/>
    <w:rsid w:val="00A3451E"/>
    <w:rsid w:val="00A43999"/>
    <w:rsid w:val="00A4598C"/>
    <w:rsid w:val="00A460B8"/>
    <w:rsid w:val="00A662C3"/>
    <w:rsid w:val="00A66457"/>
    <w:rsid w:val="00A666F8"/>
    <w:rsid w:val="00A66EB3"/>
    <w:rsid w:val="00A81532"/>
    <w:rsid w:val="00A94A77"/>
    <w:rsid w:val="00A96C5B"/>
    <w:rsid w:val="00AA48BF"/>
    <w:rsid w:val="00AB3051"/>
    <w:rsid w:val="00AB79D3"/>
    <w:rsid w:val="00AC1C64"/>
    <w:rsid w:val="00AD05E2"/>
    <w:rsid w:val="00AE5685"/>
    <w:rsid w:val="00AE7592"/>
    <w:rsid w:val="00B06133"/>
    <w:rsid w:val="00B1390A"/>
    <w:rsid w:val="00B61D15"/>
    <w:rsid w:val="00B638FD"/>
    <w:rsid w:val="00B8043D"/>
    <w:rsid w:val="00B97B42"/>
    <w:rsid w:val="00BA15AA"/>
    <w:rsid w:val="00BA766C"/>
    <w:rsid w:val="00BD4C60"/>
    <w:rsid w:val="00BF07A7"/>
    <w:rsid w:val="00BF6D57"/>
    <w:rsid w:val="00BF7E91"/>
    <w:rsid w:val="00C026FE"/>
    <w:rsid w:val="00C02E5A"/>
    <w:rsid w:val="00C0337F"/>
    <w:rsid w:val="00C263AF"/>
    <w:rsid w:val="00C33174"/>
    <w:rsid w:val="00C3490C"/>
    <w:rsid w:val="00C35D01"/>
    <w:rsid w:val="00C42B1A"/>
    <w:rsid w:val="00C66033"/>
    <w:rsid w:val="00C9154E"/>
    <w:rsid w:val="00C9666F"/>
    <w:rsid w:val="00CA1FF4"/>
    <w:rsid w:val="00CA7624"/>
    <w:rsid w:val="00CB2D73"/>
    <w:rsid w:val="00CF093F"/>
    <w:rsid w:val="00D27C47"/>
    <w:rsid w:val="00D32682"/>
    <w:rsid w:val="00D376F7"/>
    <w:rsid w:val="00D436DD"/>
    <w:rsid w:val="00D547BE"/>
    <w:rsid w:val="00D64B98"/>
    <w:rsid w:val="00D728B2"/>
    <w:rsid w:val="00D775AD"/>
    <w:rsid w:val="00D80A0D"/>
    <w:rsid w:val="00D85274"/>
    <w:rsid w:val="00D87F78"/>
    <w:rsid w:val="00D90508"/>
    <w:rsid w:val="00DA7B78"/>
    <w:rsid w:val="00DB6C15"/>
    <w:rsid w:val="00DB798A"/>
    <w:rsid w:val="00DC3312"/>
    <w:rsid w:val="00DC4CFA"/>
    <w:rsid w:val="00DD1502"/>
    <w:rsid w:val="00DD2221"/>
    <w:rsid w:val="00DE0CC7"/>
    <w:rsid w:val="00DF0C41"/>
    <w:rsid w:val="00DF4D90"/>
    <w:rsid w:val="00E00EC7"/>
    <w:rsid w:val="00E02BEF"/>
    <w:rsid w:val="00E31094"/>
    <w:rsid w:val="00E33086"/>
    <w:rsid w:val="00E33E75"/>
    <w:rsid w:val="00E407FA"/>
    <w:rsid w:val="00E5674D"/>
    <w:rsid w:val="00E56D86"/>
    <w:rsid w:val="00E651E2"/>
    <w:rsid w:val="00E87EFA"/>
    <w:rsid w:val="00E90339"/>
    <w:rsid w:val="00EA1327"/>
    <w:rsid w:val="00EA3882"/>
    <w:rsid w:val="00EA3B13"/>
    <w:rsid w:val="00EA46B5"/>
    <w:rsid w:val="00EB0B2F"/>
    <w:rsid w:val="00EB4201"/>
    <w:rsid w:val="00EB61D1"/>
    <w:rsid w:val="00EC4E4D"/>
    <w:rsid w:val="00ED374D"/>
    <w:rsid w:val="00ED6EEB"/>
    <w:rsid w:val="00EF3E4F"/>
    <w:rsid w:val="00F27AEC"/>
    <w:rsid w:val="00F3605C"/>
    <w:rsid w:val="00F43BBE"/>
    <w:rsid w:val="00F46DCB"/>
    <w:rsid w:val="00F52B5F"/>
    <w:rsid w:val="00F5451A"/>
    <w:rsid w:val="00F55532"/>
    <w:rsid w:val="00F617F8"/>
    <w:rsid w:val="00F63C7C"/>
    <w:rsid w:val="00F82FF0"/>
    <w:rsid w:val="00FA4ADD"/>
    <w:rsid w:val="00FA5A9D"/>
    <w:rsid w:val="00FC3128"/>
    <w:rsid w:val="00FE2FD2"/>
    <w:rsid w:val="00FE5E9F"/>
    <w:rsid w:val="00FF072B"/>
    <w:rsid w:val="00FF6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983A8"/>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character" w:styleId="Textodelmarcadordeposicin">
    <w:name w:val="Placeholder Text"/>
    <w:basedOn w:val="Fuentedeprrafopredeter"/>
    <w:uiPriority w:val="99"/>
    <w:semiHidden/>
    <w:rsid w:val="007007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18107872">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176769165">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341662631">
      <w:bodyDiv w:val="1"/>
      <w:marLeft w:val="0"/>
      <w:marRight w:val="0"/>
      <w:marTop w:val="0"/>
      <w:marBottom w:val="0"/>
      <w:divBdr>
        <w:top w:val="none" w:sz="0" w:space="0" w:color="auto"/>
        <w:left w:val="none" w:sz="0" w:space="0" w:color="auto"/>
        <w:bottom w:val="none" w:sz="0" w:space="0" w:color="auto"/>
        <w:right w:val="none" w:sz="0" w:space="0" w:color="auto"/>
      </w:divBdr>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534318852">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05642983">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23621019">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249075622">
      <w:bodyDiv w:val="1"/>
      <w:marLeft w:val="0"/>
      <w:marRight w:val="0"/>
      <w:marTop w:val="0"/>
      <w:marBottom w:val="0"/>
      <w:divBdr>
        <w:top w:val="none" w:sz="0" w:space="0" w:color="auto"/>
        <w:left w:val="none" w:sz="0" w:space="0" w:color="auto"/>
        <w:bottom w:val="none" w:sz="0" w:space="0" w:color="auto"/>
        <w:right w:val="none" w:sz="0" w:space="0" w:color="auto"/>
      </w:divBdr>
    </w:div>
    <w:div w:id="1302034454">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676609964">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CEA0D-9066-4F60-B922-1D9EDF48E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11026</Words>
  <Characters>60644</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7</cp:revision>
  <cp:lastPrinted>2021-09-02T19:36:00Z</cp:lastPrinted>
  <dcterms:created xsi:type="dcterms:W3CDTF">2022-05-26T06:38:00Z</dcterms:created>
  <dcterms:modified xsi:type="dcterms:W3CDTF">2022-08-05T17:53:00Z</dcterms:modified>
</cp:coreProperties>
</file>