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CDB67" w14:textId="7FCD9D8C" w:rsidR="00EE123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8A2F6C">
        <w:rPr>
          <w:rFonts w:ascii="Palatino Linotype" w:eastAsia="Times New Roman" w:hAnsi="Palatino Linotype" w:cs="Arial"/>
          <w:color w:val="000000"/>
          <w:sz w:val="24"/>
          <w:szCs w:val="24"/>
          <w:lang w:eastAsia="es-MX"/>
        </w:rPr>
        <w:t>México</w:t>
      </w:r>
      <w:r w:rsidRPr="002B08DE">
        <w:rPr>
          <w:rFonts w:ascii="Palatino Linotype" w:eastAsia="Times New Roman" w:hAnsi="Palatino Linotype" w:cs="Arial"/>
          <w:color w:val="000000"/>
          <w:sz w:val="24"/>
          <w:szCs w:val="24"/>
          <w:lang w:eastAsia="es-MX"/>
        </w:rPr>
        <w:t xml:space="preserve">, a </w:t>
      </w:r>
      <w:r w:rsidR="001D6523">
        <w:rPr>
          <w:rFonts w:ascii="Palatino Linotype" w:eastAsia="Times New Roman" w:hAnsi="Palatino Linotype" w:cs="Arial"/>
          <w:color w:val="000000"/>
          <w:sz w:val="24"/>
          <w:szCs w:val="24"/>
          <w:lang w:eastAsia="es-MX"/>
        </w:rPr>
        <w:t xml:space="preserve">once </w:t>
      </w:r>
      <w:r w:rsidR="001D6523" w:rsidRPr="00450B03">
        <w:rPr>
          <w:rFonts w:ascii="Palatino Linotype" w:eastAsia="Times New Roman" w:hAnsi="Palatino Linotype" w:cs="Arial"/>
          <w:color w:val="000000"/>
          <w:sz w:val="24"/>
          <w:szCs w:val="24"/>
          <w:lang w:eastAsia="es-MX"/>
        </w:rPr>
        <w:t xml:space="preserve">de </w:t>
      </w:r>
      <w:r w:rsidR="001D6523" w:rsidRPr="009A00AF">
        <w:rPr>
          <w:rFonts w:ascii="Palatino Linotype" w:eastAsia="Times New Roman" w:hAnsi="Palatino Linotype" w:cs="Arial"/>
          <w:color w:val="000000"/>
          <w:sz w:val="24"/>
          <w:szCs w:val="24"/>
          <w:lang w:eastAsia="es-MX"/>
        </w:rPr>
        <w:t>mayo de dos mil veintidós.</w:t>
      </w:r>
      <w:r w:rsidR="001D6523">
        <w:rPr>
          <w:rFonts w:ascii="Palatino Linotype" w:eastAsia="Times New Roman" w:hAnsi="Palatino Linotype" w:cs="Arial"/>
          <w:color w:val="000000"/>
          <w:sz w:val="24"/>
          <w:szCs w:val="24"/>
          <w:lang w:eastAsia="es-MX"/>
        </w:rPr>
        <w:t xml:space="preserve"> </w:t>
      </w:r>
      <w:r w:rsidR="00E63ADD">
        <w:rPr>
          <w:rFonts w:ascii="Palatino Linotype" w:eastAsia="Times New Roman" w:hAnsi="Palatino Linotype" w:cs="Arial"/>
          <w:color w:val="000000"/>
          <w:sz w:val="24"/>
          <w:szCs w:val="24"/>
          <w:lang w:eastAsia="es-MX"/>
        </w:rPr>
        <w:t xml:space="preserve"> </w:t>
      </w:r>
    </w:p>
    <w:p w14:paraId="66BF0F77" w14:textId="62437C1D" w:rsidR="001D6523" w:rsidRPr="001D6523"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1D6523">
        <w:rPr>
          <w:rFonts w:ascii="Palatino Linotype" w:hAnsi="Palatino Linotype" w:cs="Arial"/>
          <w:b/>
          <w:bCs/>
          <w:sz w:val="24"/>
          <w:lang w:eastAsia="es-MX"/>
        </w:rPr>
        <w:t>3470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F55EF2">
        <w:rPr>
          <w:rFonts w:ascii="Palatino Linotype" w:hAnsi="Palatino Linotype" w:cs="Arial"/>
          <w:b/>
          <w:bCs/>
          <w:sz w:val="24"/>
          <w:lang w:eastAsia="es-MX"/>
        </w:rPr>
        <w:t>22</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F55EF2">
        <w:rPr>
          <w:rFonts w:ascii="Palatino Linotype" w:hAnsi="Palatino Linotype" w:cs="Arial"/>
          <w:sz w:val="24"/>
          <w:szCs w:val="24"/>
        </w:rPr>
        <w:t xml:space="preserve">el </w:t>
      </w:r>
      <w:r w:rsidR="00705877">
        <w:rPr>
          <w:rFonts w:ascii="Palatino Linotype" w:hAnsi="Palatino Linotype" w:cs="Arial"/>
          <w:b/>
          <w:sz w:val="24"/>
          <w:szCs w:val="24"/>
        </w:rPr>
        <w:t>xxx</w:t>
      </w:r>
      <w:r w:rsidR="00F55EF2">
        <w:rPr>
          <w:rFonts w:ascii="Palatino Linotype" w:hAnsi="Palatino Linotype" w:cs="Arial"/>
          <w:b/>
          <w:sz w:val="24"/>
          <w:szCs w:val="24"/>
        </w:rPr>
        <w:t xml:space="preserve"> </w:t>
      </w:r>
      <w:r w:rsidR="00705877">
        <w:rPr>
          <w:rFonts w:ascii="Palatino Linotype" w:hAnsi="Palatino Linotype" w:cs="Arial"/>
          <w:b/>
          <w:sz w:val="24"/>
          <w:szCs w:val="24"/>
        </w:rPr>
        <w:t>xxxx</w:t>
      </w:r>
      <w:r w:rsidR="001D6523">
        <w:rPr>
          <w:rFonts w:ascii="Palatino Linotype" w:hAnsi="Palatino Linotype" w:cs="Arial"/>
          <w:b/>
          <w:sz w:val="24"/>
          <w:szCs w:val="24"/>
        </w:rPr>
        <w:t xml:space="preserve"> </w:t>
      </w:r>
      <w:r w:rsidR="00705877">
        <w:rPr>
          <w:rFonts w:ascii="Palatino Linotype" w:hAnsi="Palatino Linotype" w:cs="Arial"/>
          <w:b/>
          <w:sz w:val="24"/>
          <w:szCs w:val="24"/>
        </w:rPr>
        <w:t>xxxxxxx xxxx</w:t>
      </w:r>
      <w:r w:rsidR="001D6523">
        <w:rPr>
          <w:rFonts w:ascii="Palatino Linotype" w:hAnsi="Palatino Linotype" w:cs="Arial"/>
          <w:b/>
          <w:sz w:val="24"/>
          <w:szCs w:val="24"/>
        </w:rPr>
        <w:t xml:space="preserve">, </w:t>
      </w:r>
      <w:r w:rsidR="001D6523">
        <w:rPr>
          <w:rFonts w:ascii="Palatino Linotype" w:hAnsi="Palatino Linotype" w:cs="Arial"/>
          <w:sz w:val="24"/>
          <w:szCs w:val="24"/>
        </w:rPr>
        <w:t xml:space="preserve">en lo subsecuente </w:t>
      </w:r>
      <w:r w:rsidR="001D6523">
        <w:rPr>
          <w:rFonts w:ascii="Palatino Linotype" w:hAnsi="Palatino Linotype" w:cs="Arial"/>
          <w:b/>
          <w:sz w:val="24"/>
          <w:szCs w:val="24"/>
        </w:rPr>
        <w:t xml:space="preserve">El Recurrente, </w:t>
      </w:r>
      <w:r w:rsidR="001D6523">
        <w:rPr>
          <w:rFonts w:ascii="Palatino Linotype" w:hAnsi="Palatino Linotype" w:cs="Arial"/>
          <w:sz w:val="24"/>
          <w:szCs w:val="24"/>
        </w:rPr>
        <w:t xml:space="preserve">en contra de la respuesta del </w:t>
      </w:r>
      <w:r w:rsidR="001D6523">
        <w:rPr>
          <w:rFonts w:ascii="Palatino Linotype" w:hAnsi="Palatino Linotype" w:cs="Arial"/>
          <w:b/>
          <w:bCs/>
          <w:sz w:val="24"/>
          <w:szCs w:val="24"/>
        </w:rPr>
        <w:t xml:space="preserve">Ayuntamiento de Ixtlahuaca, </w:t>
      </w:r>
      <w:r w:rsidR="001D6523">
        <w:rPr>
          <w:rFonts w:ascii="Palatino Linotype" w:hAnsi="Palatino Linotype" w:cs="Arial"/>
          <w:sz w:val="24"/>
          <w:szCs w:val="24"/>
        </w:rPr>
        <w:t xml:space="preserve">en lo subsecuente </w:t>
      </w:r>
      <w:r w:rsidR="001D6523">
        <w:rPr>
          <w:rFonts w:ascii="Palatino Linotype" w:hAnsi="Palatino Linotype" w:cs="Arial"/>
          <w:b/>
          <w:bCs/>
          <w:sz w:val="24"/>
          <w:szCs w:val="24"/>
        </w:rPr>
        <w:t xml:space="preserve">El Sujeto Obligado, </w:t>
      </w:r>
      <w:r w:rsidR="001D6523">
        <w:rPr>
          <w:rFonts w:ascii="Palatino Linotype" w:hAnsi="Palatino Linotype" w:cs="Arial"/>
          <w:sz w:val="24"/>
          <w:szCs w:val="24"/>
        </w:rPr>
        <w:t xml:space="preserve">se procede a dictar la presente resolución. </w:t>
      </w:r>
    </w:p>
    <w:p w14:paraId="731EA657" w14:textId="77777777" w:rsidR="001D6523" w:rsidRDefault="001D6523" w:rsidP="00844569">
      <w:pPr>
        <w:tabs>
          <w:tab w:val="left" w:pos="1701"/>
        </w:tabs>
        <w:spacing w:before="240" w:line="360" w:lineRule="auto"/>
        <w:jc w:val="both"/>
        <w:rPr>
          <w:rFonts w:ascii="Palatino Linotype" w:hAnsi="Palatino Linotype" w:cs="Arial"/>
          <w:b/>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68D0174" w14:textId="6BD64B69" w:rsidR="001D6523" w:rsidRPr="00341558"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341558">
        <w:rPr>
          <w:rFonts w:ascii="Palatino Linotype" w:hAnsi="Palatino Linotype" w:cs="Arial"/>
          <w:sz w:val="24"/>
        </w:rPr>
        <w:t xml:space="preserve">ocho de febrero de dos mil veintidós, </w:t>
      </w:r>
      <w:r w:rsidR="00341558">
        <w:rPr>
          <w:rFonts w:ascii="Palatino Linotype" w:hAnsi="Palatino Linotype" w:cs="Arial"/>
          <w:b/>
          <w:sz w:val="24"/>
        </w:rPr>
        <w:t xml:space="preserve">El Recurrente, </w:t>
      </w:r>
      <w:r w:rsidR="00341558">
        <w:rPr>
          <w:rFonts w:ascii="Palatino Linotype" w:hAnsi="Palatino Linotype" w:cs="Arial"/>
          <w:sz w:val="24"/>
        </w:rPr>
        <w:t>presentó a través del Sistema de Acceso a la Información Mexiquense (</w:t>
      </w:r>
      <w:r w:rsidR="00341558">
        <w:rPr>
          <w:rFonts w:ascii="Palatino Linotype" w:hAnsi="Palatino Linotype" w:cs="Arial"/>
          <w:b/>
          <w:sz w:val="24"/>
        </w:rPr>
        <w:t>SAIMEX)</w:t>
      </w:r>
      <w:r w:rsidR="00341558">
        <w:rPr>
          <w:rFonts w:ascii="Palatino Linotype" w:hAnsi="Palatino Linotype" w:cs="Arial"/>
          <w:sz w:val="24"/>
        </w:rPr>
        <w:t xml:space="preserve"> ante </w:t>
      </w:r>
      <w:r w:rsidR="00341558">
        <w:rPr>
          <w:rFonts w:ascii="Palatino Linotype" w:hAnsi="Palatino Linotype" w:cs="Arial"/>
          <w:b/>
          <w:sz w:val="24"/>
        </w:rPr>
        <w:t>El Sujeto Obligado</w:t>
      </w:r>
      <w:r w:rsidR="00341558">
        <w:rPr>
          <w:rFonts w:ascii="Palatino Linotype" w:hAnsi="Palatino Linotype" w:cs="Arial"/>
          <w:sz w:val="24"/>
        </w:rPr>
        <w:t xml:space="preserve">, solicitud de acceso a la información pública, registrada bajo el número de expediente </w:t>
      </w:r>
      <w:r w:rsidR="00341558">
        <w:rPr>
          <w:rFonts w:ascii="Palatino Linotype" w:hAnsi="Palatino Linotype" w:cs="Arial"/>
          <w:b/>
          <w:bCs/>
          <w:sz w:val="24"/>
        </w:rPr>
        <w:t xml:space="preserve">00052/IXTLAHUA/IP/2022, </w:t>
      </w:r>
      <w:r w:rsidR="00341558">
        <w:rPr>
          <w:rFonts w:ascii="Palatino Linotype" w:hAnsi="Palatino Linotype" w:cs="Arial"/>
          <w:sz w:val="24"/>
        </w:rPr>
        <w:t xml:space="preserve">mediante la cual solicitó información en el tenor siguiente: </w:t>
      </w:r>
    </w:p>
    <w:p w14:paraId="7BB0F166" w14:textId="6A54CFD6" w:rsidR="001D6523" w:rsidRPr="00341558" w:rsidRDefault="00341558" w:rsidP="00341558">
      <w:pPr>
        <w:pStyle w:val="Citas"/>
        <w:rPr>
          <w:b/>
          <w:bCs/>
          <w:sz w:val="24"/>
        </w:rPr>
      </w:pPr>
      <w:r>
        <w:t xml:space="preserve">“Quisiera saber la razón por la cual no están visibles en la página del ayuntamiento los integrantes del gabinete, con su respectiva fotografía. Por lo que solicito me proporcionen el linck” </w:t>
      </w:r>
      <w:r>
        <w:rPr>
          <w:b/>
          <w:bCs/>
        </w:rPr>
        <w:t>[Sic]</w:t>
      </w:r>
    </w:p>
    <w:p w14:paraId="059B1A9B" w14:textId="273273DA"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AA207C">
        <w:rPr>
          <w:rFonts w:ascii="Palatino Linotype" w:eastAsia="Times New Roman" w:hAnsi="Palatino Linotype" w:cs="Times New Roman"/>
          <w:sz w:val="24"/>
          <w:szCs w:val="24"/>
          <w:lang w:val="es-ES_tradnl" w:eastAsia="es-ES"/>
        </w:rPr>
        <w:t xml:space="preserve">A través del SAIMEX. </w:t>
      </w:r>
    </w:p>
    <w:p w14:paraId="11EB4831" w14:textId="77777777" w:rsidR="003B4A41" w:rsidRDefault="003B4A41"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1B7C3267" w14:textId="37E99483" w:rsidR="006168E4" w:rsidRPr="008C6105" w:rsidRDefault="006323CA" w:rsidP="00844569">
      <w:pPr>
        <w:spacing w:before="240" w:line="360" w:lineRule="auto"/>
        <w:jc w:val="both"/>
        <w:rPr>
          <w:rFonts w:ascii="Palatino Linotype" w:hAnsi="Palatino Linotype" w:cs="Arial"/>
          <w:b/>
          <w:sz w:val="28"/>
        </w:rPr>
      </w:pPr>
      <w:r w:rsidRPr="008C6105">
        <w:rPr>
          <w:rFonts w:ascii="Palatino Linotype" w:hAnsi="Palatino Linotype" w:cs="Arial"/>
          <w:b/>
          <w:sz w:val="28"/>
        </w:rPr>
        <w:lastRenderedPageBreak/>
        <w:t>SEGUNDO</w:t>
      </w:r>
      <w:r w:rsidR="006168E4" w:rsidRPr="008C6105">
        <w:rPr>
          <w:rFonts w:ascii="Palatino Linotype" w:hAnsi="Palatino Linotype" w:cs="Arial"/>
          <w:b/>
          <w:sz w:val="28"/>
        </w:rPr>
        <w:t xml:space="preserve">. </w:t>
      </w:r>
      <w:r w:rsidR="006168E4" w:rsidRPr="008C6105">
        <w:rPr>
          <w:rFonts w:ascii="Palatino Linotype" w:hAnsi="Palatino Linotype" w:cs="Arial"/>
          <w:b/>
          <w:sz w:val="28"/>
          <w:szCs w:val="20"/>
        </w:rPr>
        <w:t>De la respuesta del Sujeto Obligado.</w:t>
      </w:r>
    </w:p>
    <w:p w14:paraId="33A29F0E" w14:textId="2CB6D5D7" w:rsidR="00341558" w:rsidRDefault="006168E4" w:rsidP="00045379">
      <w:pPr>
        <w:spacing w:before="240" w:line="360" w:lineRule="auto"/>
        <w:jc w:val="both"/>
        <w:rPr>
          <w:rFonts w:ascii="Palatino Linotype" w:hAnsi="Palatino Linotype" w:cs="Arial"/>
          <w:sz w:val="24"/>
          <w:szCs w:val="24"/>
        </w:rPr>
      </w:pPr>
      <w:r w:rsidRPr="008C6105">
        <w:rPr>
          <w:rFonts w:ascii="Palatino Linotype" w:hAnsi="Palatino Linotype" w:cs="Arial"/>
          <w:sz w:val="24"/>
          <w:szCs w:val="24"/>
        </w:rPr>
        <w:t xml:space="preserve">En el expediente electrónico </w:t>
      </w:r>
      <w:r w:rsidRPr="008C6105">
        <w:rPr>
          <w:rFonts w:ascii="Palatino Linotype" w:hAnsi="Palatino Linotype" w:cs="Arial"/>
          <w:b/>
          <w:sz w:val="24"/>
          <w:szCs w:val="24"/>
        </w:rPr>
        <w:t>SAIMEX</w:t>
      </w:r>
      <w:r w:rsidRPr="008C6105">
        <w:rPr>
          <w:rFonts w:ascii="Palatino Linotype" w:hAnsi="Palatino Linotype" w:cs="Arial"/>
          <w:sz w:val="24"/>
          <w:szCs w:val="24"/>
        </w:rPr>
        <w:t>, se aprecia que el</w:t>
      </w:r>
      <w:r w:rsidR="00F55EF2">
        <w:rPr>
          <w:rFonts w:ascii="Palatino Linotype" w:hAnsi="Palatino Linotype" w:cs="Arial"/>
          <w:sz w:val="24"/>
          <w:szCs w:val="24"/>
        </w:rPr>
        <w:t xml:space="preserve"> </w:t>
      </w:r>
      <w:r w:rsidR="00341558">
        <w:rPr>
          <w:rFonts w:ascii="Palatino Linotype" w:hAnsi="Palatino Linotype" w:cs="Arial"/>
          <w:sz w:val="24"/>
          <w:szCs w:val="24"/>
        </w:rPr>
        <w:t xml:space="preserve">uno de marzo del presente, </w:t>
      </w:r>
      <w:r w:rsidR="00341558">
        <w:rPr>
          <w:rFonts w:ascii="Palatino Linotype" w:hAnsi="Palatino Linotype" w:cs="Arial"/>
          <w:b/>
          <w:bCs/>
          <w:sz w:val="24"/>
          <w:szCs w:val="24"/>
        </w:rPr>
        <w:t xml:space="preserve">El Sujeto Obligado </w:t>
      </w:r>
      <w:r w:rsidR="00341558">
        <w:rPr>
          <w:rFonts w:ascii="Palatino Linotype" w:hAnsi="Palatino Linotype" w:cs="Arial"/>
          <w:sz w:val="24"/>
          <w:szCs w:val="24"/>
        </w:rPr>
        <w:t xml:space="preserve">dio respuesta a la solicitud de información </w:t>
      </w:r>
      <w:r w:rsidR="00341558">
        <w:rPr>
          <w:rFonts w:ascii="Palatino Linotype" w:hAnsi="Palatino Linotype" w:cs="Arial"/>
          <w:b/>
          <w:bCs/>
          <w:sz w:val="24"/>
          <w:szCs w:val="24"/>
        </w:rPr>
        <w:t xml:space="preserve">00052/IXTLAHUA/IP/2022, </w:t>
      </w:r>
      <w:r w:rsidR="00341558">
        <w:rPr>
          <w:rFonts w:ascii="Palatino Linotype" w:hAnsi="Palatino Linotype" w:cs="Arial"/>
          <w:sz w:val="24"/>
          <w:szCs w:val="24"/>
        </w:rPr>
        <w:t>resulta de nuestro interés lo siguiente:</w:t>
      </w:r>
    </w:p>
    <w:p w14:paraId="7D365CEA" w14:textId="4B889A97" w:rsidR="00341558" w:rsidRPr="00341558" w:rsidRDefault="00341558" w:rsidP="00341558">
      <w:pPr>
        <w:pStyle w:val="Citas"/>
        <w:rPr>
          <w:b/>
          <w:bCs/>
          <w:sz w:val="24"/>
          <w:szCs w:val="24"/>
        </w:rPr>
      </w:pPr>
      <w:r>
        <w:t xml:space="preserve">“Ixtlahuaca de Rayón; México, a 01 de Marzo de 2022 C. </w:t>
      </w:r>
      <w:r w:rsidR="00705877">
        <w:t>xxxxxx xxxxxxxxx xxxxxx</w:t>
      </w:r>
      <w:r>
        <w:t xml:space="preserve"> P R E S E N T E Por medio del presente me permito enviarle un cordial y afectuoso saludo, al mismo tiempo y en atención a su solicitud 00052/IXTLAHUA/IP/2022 de fecha ocho de febrero de dos mil veintidós; donde solicita lo siguiente: “Quisiera saber la razón por la cual no están visibles en la página del ayuntamiento los integrantes del gabinete, con su respectiva fotografía. Por lo que solicito me proporcionen el linck...”;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(RESP.SOL.052) Sin otro particular por el momento quedo de Usted; para cualquier duda y/o aclaración al respecto. A T E N T A M E N T E P. en Crim. ANA KAREN MARTÍNEZ MATEOS TITULAR DE LA UNIDAD DE TRANSPARENCIA Y ACCESO A LA INFORMACIÓN MUNICIPAL” </w:t>
      </w:r>
      <w:r>
        <w:rPr>
          <w:b/>
          <w:bCs/>
        </w:rPr>
        <w:t>[Sic]</w:t>
      </w:r>
    </w:p>
    <w:p w14:paraId="6193A2AA" w14:textId="77777777" w:rsidR="00341558" w:rsidRDefault="00341558" w:rsidP="00045379">
      <w:pPr>
        <w:spacing w:before="240" w:line="360" w:lineRule="auto"/>
        <w:jc w:val="both"/>
        <w:rPr>
          <w:rFonts w:ascii="Palatino Linotype" w:hAnsi="Palatino Linotype" w:cs="Arial"/>
          <w:sz w:val="24"/>
          <w:szCs w:val="24"/>
        </w:rPr>
      </w:pPr>
    </w:p>
    <w:p w14:paraId="0908C94A" w14:textId="4173D789" w:rsidR="00341558" w:rsidRPr="00341558" w:rsidRDefault="00CD5CDC"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Adicionalmente,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remitió el documento electrónico </w:t>
      </w:r>
      <w:r w:rsidR="00341558">
        <w:rPr>
          <w:rFonts w:ascii="Palatino Linotype" w:hAnsi="Palatino Linotype" w:cs="Arial"/>
          <w:b/>
          <w:bCs/>
          <w:sz w:val="24"/>
          <w:szCs w:val="24"/>
        </w:rPr>
        <w:t xml:space="preserve">”SOL 0052.pdf” </w:t>
      </w:r>
      <w:r w:rsidR="00341558">
        <w:rPr>
          <w:rFonts w:ascii="Palatino Linotype" w:hAnsi="Palatino Linotype" w:cs="Arial"/>
          <w:sz w:val="24"/>
          <w:szCs w:val="24"/>
        </w:rPr>
        <w:t xml:space="preserve">cuyo contenido será materia de análisis en párrafos subsecuentes. </w:t>
      </w:r>
    </w:p>
    <w:p w14:paraId="05E06FC7" w14:textId="77777777" w:rsidR="00341558" w:rsidRDefault="00341558" w:rsidP="00045379">
      <w:pPr>
        <w:spacing w:before="240" w:line="360" w:lineRule="auto"/>
        <w:jc w:val="both"/>
        <w:rPr>
          <w:rFonts w:ascii="Palatino Linotype" w:hAnsi="Palatino Linotype" w:cs="Arial"/>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3DCC392C" w14:textId="155B675D" w:rsidR="00341558"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AA207C">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AA066E">
        <w:rPr>
          <w:rFonts w:ascii="Palatino Linotype" w:hAnsi="Palatino Linotype" w:cs="Arial"/>
          <w:sz w:val="24"/>
          <w:szCs w:val="24"/>
        </w:rPr>
        <w:t xml:space="preserve"> </w:t>
      </w:r>
      <w:r w:rsidR="00341558">
        <w:rPr>
          <w:rFonts w:ascii="Palatino Linotype" w:hAnsi="Palatino Linotype" w:cs="Arial"/>
          <w:sz w:val="24"/>
          <w:szCs w:val="24"/>
        </w:rPr>
        <w:t xml:space="preserve">siete de marzo de los corrientes, el cual fue registrado en el sistema electrónico con el expediente </w:t>
      </w:r>
      <w:r w:rsidR="00887D68">
        <w:rPr>
          <w:rFonts w:ascii="Palatino Linotype" w:hAnsi="Palatino Linotype" w:cs="Arial"/>
          <w:b/>
          <w:sz w:val="24"/>
          <w:szCs w:val="24"/>
        </w:rPr>
        <w:t xml:space="preserve">03470/INFOEM/IP/RR/2022, </w:t>
      </w:r>
      <w:r w:rsidR="00887D68">
        <w:rPr>
          <w:rFonts w:ascii="Palatino Linotype" w:hAnsi="Palatino Linotype" w:cs="Arial"/>
          <w:bCs/>
          <w:sz w:val="24"/>
          <w:szCs w:val="24"/>
        </w:rPr>
        <w:t>en el cual arguye las siguientes manifestaciones:</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011EEB44" w:rsidR="006168E4" w:rsidRPr="00AA207C" w:rsidRDefault="006168E4" w:rsidP="00AA207C">
      <w:pPr>
        <w:pStyle w:val="Citas"/>
        <w:rPr>
          <w:b/>
        </w:rPr>
      </w:pPr>
      <w:r w:rsidRPr="00887D68">
        <w:t>“</w:t>
      </w:r>
      <w:r w:rsidR="00887D68" w:rsidRPr="00887D68">
        <w:t>No se atiende lo requerido, las áreas que dan respuesta solo se escudan en qué les corresponde a otra pero nadie me dio una razon y en la página no se puede ver la fotografía de todos los integrantes del gabinete y del cabildo y en otras páginas institucionales, si es visible, no entiendo por qué a tres meses de esta administración sigue sin tenerlo a la vista</w:t>
      </w:r>
      <w:r w:rsidRPr="00887D68">
        <w:t>”</w:t>
      </w:r>
      <w:r w:rsidR="00454CE6" w:rsidRPr="00AA207C">
        <w:t xml:space="preserve"> </w:t>
      </w:r>
      <w:r w:rsidR="00AA207C">
        <w:rPr>
          <w:b/>
        </w:rPr>
        <w:t>[Sic]</w:t>
      </w:r>
    </w:p>
    <w:p w14:paraId="01878A36" w14:textId="77777777" w:rsidR="00DC168A" w:rsidRPr="000B426F" w:rsidRDefault="00DC168A" w:rsidP="00DC168A">
      <w:pPr>
        <w:jc w:val="both"/>
      </w:pP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7E1F550" w14:textId="15BA5C08" w:rsidR="00DB5E40" w:rsidRDefault="00EE2C8C" w:rsidP="00AA207C">
      <w:pPr>
        <w:pStyle w:val="Citas"/>
        <w:rPr>
          <w:b/>
        </w:rPr>
      </w:pPr>
      <w:r w:rsidRPr="00FA41C5">
        <w:t>“</w:t>
      </w:r>
      <w:r w:rsidR="00887D68" w:rsidRPr="00887D68">
        <w:t>No se dio una razon válida, entre ellos se contradicen</w:t>
      </w:r>
      <w:r w:rsidR="00AA207C" w:rsidRPr="00887D68">
        <w:t>”</w:t>
      </w:r>
      <w:r w:rsidR="00AA207C">
        <w:t xml:space="preserve"> </w:t>
      </w:r>
      <w:r w:rsidR="00AA207C">
        <w:rPr>
          <w:b/>
        </w:rPr>
        <w:t>[Sic]</w:t>
      </w:r>
    </w:p>
    <w:p w14:paraId="33458691" w14:textId="77777777" w:rsidR="00FA41C5" w:rsidRDefault="00FA41C5" w:rsidP="00844569">
      <w:pPr>
        <w:spacing w:before="240" w:line="360" w:lineRule="auto"/>
        <w:jc w:val="both"/>
        <w:rPr>
          <w:rFonts w:ascii="Palatino Linotype" w:hAnsi="Palatino Linotype" w:cs="Arial"/>
          <w:b/>
          <w:sz w:val="28"/>
        </w:rPr>
      </w:pPr>
    </w:p>
    <w:p w14:paraId="7E88DE81" w14:textId="5F87B745"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04CB547C" w14:textId="22FCD2E8" w:rsidR="00510556" w:rsidRDefault="006168E4" w:rsidP="00510556">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w:t>
      </w:r>
      <w:r w:rsidR="008C6105">
        <w:rPr>
          <w:rFonts w:ascii="Palatino Linotype" w:hAnsi="Palatino Linotype" w:cs="Arial"/>
          <w:sz w:val="24"/>
          <w:szCs w:val="24"/>
        </w:rPr>
        <w:t xml:space="preserve">al Comisionado </w:t>
      </w:r>
      <w:r w:rsidR="00887D68">
        <w:rPr>
          <w:rFonts w:ascii="Palatino Linotype" w:hAnsi="Palatino Linotype" w:cs="Arial"/>
          <w:sz w:val="24"/>
          <w:szCs w:val="24"/>
        </w:rPr>
        <w:t xml:space="preserve">Presidente </w:t>
      </w:r>
      <w:r w:rsidR="008C6105">
        <w:rPr>
          <w:rFonts w:ascii="Palatino Linotype" w:hAnsi="Palatino Linotype" w:cs="Arial"/>
          <w:b/>
          <w:sz w:val="24"/>
          <w:szCs w:val="24"/>
        </w:rPr>
        <w:t xml:space="preserve">José Martínez Vilchis, </w:t>
      </w:r>
      <w:r w:rsidR="008C6105">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87D68">
        <w:rPr>
          <w:rFonts w:ascii="Palatino Linotype" w:hAnsi="Palatino Linotype" w:cs="Arial"/>
          <w:sz w:val="24"/>
          <w:szCs w:val="24"/>
        </w:rPr>
        <w:t xml:space="preserve">nueve de marzo de dos mil veintidós, </w:t>
      </w:r>
      <w:r w:rsidR="00510556">
        <w:rPr>
          <w:rFonts w:ascii="Palatino Linotype" w:hAnsi="Palatino Linotype" w:cs="Arial"/>
          <w:sz w:val="24"/>
          <w:szCs w:val="24"/>
        </w:rPr>
        <w:t>determinándose en él, un plazo de siete días para que las partes manifestaran lo que a su derecho corresponda en términos del numeral ya citado.</w:t>
      </w:r>
    </w:p>
    <w:p w14:paraId="0774D405" w14:textId="77777777" w:rsidR="00510556" w:rsidRDefault="00510556" w:rsidP="00844569">
      <w:pPr>
        <w:spacing w:before="240" w:line="360" w:lineRule="auto"/>
        <w:jc w:val="both"/>
        <w:rPr>
          <w:rFonts w:ascii="Palatino Linotype" w:hAnsi="Palatino Linotype" w:cs="Arial"/>
          <w:b/>
          <w:sz w:val="28"/>
        </w:rPr>
      </w:pPr>
    </w:p>
    <w:p w14:paraId="4BCFD455" w14:textId="249654CB" w:rsidR="006168E4" w:rsidRDefault="00774A9C" w:rsidP="00844569">
      <w:pPr>
        <w:spacing w:before="240" w:line="360" w:lineRule="auto"/>
        <w:jc w:val="both"/>
        <w:rPr>
          <w:rFonts w:ascii="Palatino Linotype" w:hAnsi="Palatino Linotype" w:cs="Arial"/>
          <w:b/>
          <w:sz w:val="28"/>
          <w:szCs w:val="28"/>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55777752" w14:textId="43BD786C" w:rsidR="00887D68" w:rsidRDefault="00510556" w:rsidP="0051055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887D68">
        <w:rPr>
          <w:rFonts w:ascii="Palatino Linotype" w:hAnsi="Palatino Linotype" w:cs="Arial"/>
          <w:sz w:val="24"/>
          <w:szCs w:val="24"/>
        </w:rPr>
        <w:t xml:space="preserve">dieciocho de marzo, mismo que fue puesto a la vista el cinco de abril de dos mil veintidós. </w:t>
      </w:r>
    </w:p>
    <w:p w14:paraId="6187EFF9" w14:textId="06F6CF3F" w:rsidR="00510556" w:rsidRDefault="00887D68" w:rsidP="003E444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bCs/>
          <w:sz w:val="24"/>
          <w:szCs w:val="24"/>
        </w:rPr>
        <w:t xml:space="preserve">veinte de abril de dos mil veintidós, </w:t>
      </w:r>
      <w:r w:rsidR="00510556">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694BB74" w14:textId="33C74E14" w:rsidR="00887D68" w:rsidRDefault="00887D68" w:rsidP="00887D68">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sz w:val="24"/>
          <w:szCs w:val="24"/>
        </w:rPr>
        <w:t xml:space="preserve">veintinueve de abril de dos mil veintidós,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457959FC" w14:textId="77777777" w:rsidR="00887D68" w:rsidRDefault="00887D68" w:rsidP="003E444C">
      <w:pPr>
        <w:spacing w:after="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0BAC4C23" w14:textId="77777777" w:rsidR="008C6105" w:rsidRDefault="008C6105" w:rsidP="008C6105">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6BF19B87" w14:textId="77777777" w:rsidR="008C6105" w:rsidRDefault="008C6105"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EE86874" w14:textId="77777777" w:rsidR="008C6105" w:rsidRDefault="008C6105"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6F0FF7F" w14:textId="77777777" w:rsidR="00E743B7" w:rsidRDefault="00E743B7" w:rsidP="00E743B7">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76869DD9" w14:textId="7171A397" w:rsidR="00E743B7" w:rsidRDefault="00E743B7" w:rsidP="00E743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F9DD609" w14:textId="77777777" w:rsidR="00BC3CE6" w:rsidRDefault="00BC3CE6" w:rsidP="00E743B7">
      <w:pPr>
        <w:pStyle w:val="Prrafodelista"/>
        <w:autoSpaceDE w:val="0"/>
        <w:autoSpaceDN w:val="0"/>
        <w:adjustRightInd w:val="0"/>
        <w:spacing w:line="360" w:lineRule="auto"/>
        <w:ind w:left="0"/>
        <w:jc w:val="both"/>
        <w:rPr>
          <w:rFonts w:ascii="Palatino Linotype" w:hAnsi="Palatino Linotype" w:cs="Arial"/>
        </w:rPr>
      </w:pPr>
    </w:p>
    <w:p w14:paraId="5176DB03" w14:textId="77777777" w:rsidR="00E743B7" w:rsidRDefault="00E743B7" w:rsidP="00E743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w:t>
      </w:r>
      <w:r>
        <w:rPr>
          <w:rFonts w:ascii="Palatino Linotype" w:hAnsi="Palatino Linotype" w:cs="Arial"/>
        </w:rPr>
        <w:lastRenderedPageBreak/>
        <w:t>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7BCE78B" w14:textId="77777777" w:rsidR="00E743B7" w:rsidRDefault="00E743B7" w:rsidP="00E743B7">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050B9717" w14:textId="77777777" w:rsidR="00E743B7" w:rsidRDefault="00E743B7" w:rsidP="00E743B7">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lastRenderedPageBreak/>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6C948A8A" w14:textId="58442FF2" w:rsidR="003E444C" w:rsidRDefault="00E743B7" w:rsidP="00E743B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Una vez sentado lo anterior, </w:t>
      </w:r>
      <w:r w:rsidR="00205E59">
        <w:rPr>
          <w:rFonts w:ascii="Palatino Linotype" w:hAnsi="Palatino Linotype"/>
          <w:color w:val="000000"/>
          <w:sz w:val="24"/>
          <w:szCs w:val="24"/>
        </w:rPr>
        <w:t xml:space="preserve">es preciso señalar que mediante la solicitud de información </w:t>
      </w:r>
      <w:r w:rsidR="00887D68">
        <w:rPr>
          <w:rFonts w:ascii="Palatino Linotype" w:hAnsi="Palatino Linotype"/>
          <w:b/>
          <w:color w:val="000000"/>
          <w:sz w:val="24"/>
          <w:szCs w:val="24"/>
        </w:rPr>
        <w:t>00052/IXTLAHUA/IP/2022</w:t>
      </w:r>
      <w:r w:rsidR="003E444C">
        <w:rPr>
          <w:rFonts w:ascii="Palatino Linotype" w:hAnsi="Palatino Linotype"/>
          <w:b/>
          <w:color w:val="000000"/>
          <w:sz w:val="24"/>
          <w:szCs w:val="24"/>
        </w:rPr>
        <w:t xml:space="preserve"> </w:t>
      </w:r>
      <w:r w:rsidR="003E444C">
        <w:rPr>
          <w:rFonts w:ascii="Palatino Linotype" w:hAnsi="Palatino Linotype"/>
          <w:color w:val="000000"/>
          <w:sz w:val="24"/>
          <w:szCs w:val="24"/>
        </w:rPr>
        <w:t>fue requerido lo siguiente:</w:t>
      </w:r>
      <w:r w:rsidR="001655B0">
        <w:rPr>
          <w:rFonts w:ascii="Palatino Linotype" w:hAnsi="Palatino Linotype"/>
          <w:color w:val="000000"/>
          <w:sz w:val="24"/>
          <w:szCs w:val="24"/>
        </w:rPr>
        <w:t xml:space="preserve"> </w:t>
      </w:r>
    </w:p>
    <w:p w14:paraId="01E4953A" w14:textId="24FBECEF" w:rsidR="001655B0" w:rsidRPr="001655B0" w:rsidRDefault="001655B0" w:rsidP="001655B0">
      <w:pPr>
        <w:pStyle w:val="Citas"/>
        <w:rPr>
          <w:b/>
          <w:sz w:val="24"/>
          <w:szCs w:val="24"/>
        </w:rPr>
      </w:pPr>
      <w:r w:rsidRPr="006B486C">
        <w:t>“</w:t>
      </w:r>
      <w:r w:rsidR="006B486C" w:rsidRPr="006B486C">
        <w:t>Quisiera saber la razón por la cual no están visibles en la página del ayuntamiento los integrantes del gabinete, con su respectiva fotografía. Por lo que solicito me proporcionen el linck</w:t>
      </w:r>
      <w:r w:rsidRPr="006B486C">
        <w:t>”</w:t>
      </w:r>
      <w:r>
        <w:t xml:space="preserve"> </w:t>
      </w:r>
      <w:r>
        <w:rPr>
          <w:b/>
        </w:rPr>
        <w:t xml:space="preserve">[Sic] </w:t>
      </w:r>
    </w:p>
    <w:p w14:paraId="51AD1E9D" w14:textId="77777777" w:rsidR="003E444C" w:rsidRDefault="003E444C" w:rsidP="00E743B7">
      <w:pPr>
        <w:spacing w:after="0" w:line="360" w:lineRule="auto"/>
        <w:jc w:val="both"/>
        <w:rPr>
          <w:rFonts w:ascii="Palatino Linotype" w:hAnsi="Palatino Linotype"/>
          <w:color w:val="000000"/>
          <w:sz w:val="24"/>
          <w:szCs w:val="24"/>
        </w:rPr>
      </w:pPr>
    </w:p>
    <w:p w14:paraId="707E7462" w14:textId="7E7D0079" w:rsidR="00B7396E" w:rsidRDefault="00B7396E" w:rsidP="00B7396E">
      <w:pPr>
        <w:pStyle w:val="Sinespaciado"/>
        <w:spacing w:line="360" w:lineRule="auto"/>
        <w:jc w:val="both"/>
        <w:rPr>
          <w:rFonts w:ascii="Palatino Linotype" w:hAnsi="Palatino Linotype"/>
        </w:rPr>
      </w:pPr>
      <w:r>
        <w:rPr>
          <w:rFonts w:ascii="Palatino Linotype" w:hAnsi="Palatino Linotype"/>
        </w:rPr>
        <w:t xml:space="preserve">Al respecto, este Instituto advierte que el requerimiento del solicitante consistió en que </w:t>
      </w:r>
      <w:r w:rsidR="00904E4A">
        <w:rPr>
          <w:rFonts w:ascii="Palatino Linotype" w:hAnsi="Palatino Linotype"/>
          <w:b/>
        </w:rPr>
        <w:t>E</w:t>
      </w:r>
      <w:r w:rsidRPr="00904E4A">
        <w:rPr>
          <w:rFonts w:ascii="Palatino Linotype" w:hAnsi="Palatino Linotype"/>
          <w:b/>
        </w:rPr>
        <w:t>l Sujeto Obligado</w:t>
      </w:r>
      <w:r>
        <w:rPr>
          <w:rFonts w:ascii="Palatino Linotype" w:hAnsi="Palatino Linotype"/>
        </w:rPr>
        <w:t xml:space="preserve"> emitiera un pronunciamiento respecto de una situación planteada por el particular; es decir, que se emitiera una respuesta o explicación a una cuestión subjetiva</w:t>
      </w:r>
      <w:r w:rsidR="00904E4A">
        <w:rPr>
          <w:rFonts w:ascii="Palatino Linotype" w:hAnsi="Palatino Linotype"/>
        </w:rPr>
        <w:t>.</w:t>
      </w:r>
    </w:p>
    <w:p w14:paraId="3E43D168" w14:textId="77777777" w:rsidR="00B7396E" w:rsidRDefault="00B7396E" w:rsidP="00B7396E">
      <w:pPr>
        <w:pStyle w:val="Sinespaciado"/>
        <w:spacing w:line="360" w:lineRule="auto"/>
        <w:jc w:val="both"/>
        <w:rPr>
          <w:rFonts w:ascii="Palatino Linotype" w:hAnsi="Palatino Linotype"/>
        </w:rPr>
      </w:pPr>
    </w:p>
    <w:p w14:paraId="4AC55BB9" w14:textId="1BA95269" w:rsidR="00B7396E" w:rsidRDefault="00B7396E" w:rsidP="00B7396E">
      <w:pPr>
        <w:pStyle w:val="Sinespaciado"/>
        <w:spacing w:line="360" w:lineRule="auto"/>
        <w:jc w:val="both"/>
        <w:rPr>
          <w:rFonts w:ascii="Palatino Linotype" w:hAnsi="Palatino Linotype"/>
        </w:rPr>
      </w:pPr>
      <w:r>
        <w:rPr>
          <w:rFonts w:ascii="Palatino Linotype" w:hAnsi="Palatino Linotype"/>
        </w:rPr>
        <w:t xml:space="preserve">En ese sentido, se considera </w:t>
      </w:r>
      <w:r w:rsidR="00904E4A">
        <w:rPr>
          <w:rFonts w:ascii="Palatino Linotype" w:hAnsi="Palatino Linotype"/>
        </w:rPr>
        <w:t xml:space="preserve">que la solicitud realizada por </w:t>
      </w:r>
      <w:r w:rsidR="00904E4A" w:rsidRPr="00904E4A">
        <w:rPr>
          <w:rFonts w:ascii="Palatino Linotype" w:hAnsi="Palatino Linotype"/>
          <w:b/>
        </w:rPr>
        <w:t>E</w:t>
      </w:r>
      <w:r w:rsidRPr="00904E4A">
        <w:rPr>
          <w:rFonts w:ascii="Palatino Linotype" w:hAnsi="Palatino Linotype"/>
          <w:b/>
        </w:rPr>
        <w:t>l Recurrente</w:t>
      </w:r>
      <w:r>
        <w:rPr>
          <w:rFonts w:ascii="Palatino Linotype" w:hAnsi="Palatino Linotype"/>
        </w:rPr>
        <w:t xml:space="preserve"> no es materia del derecho de acceso a la información pública, sino que se está ante el ejercicio del derecho de petición.</w:t>
      </w:r>
    </w:p>
    <w:p w14:paraId="105C92FD" w14:textId="77777777" w:rsidR="00B7396E" w:rsidRDefault="00B7396E" w:rsidP="00B7396E">
      <w:pPr>
        <w:pStyle w:val="Sinespaciado"/>
        <w:spacing w:line="360" w:lineRule="auto"/>
        <w:jc w:val="both"/>
        <w:rPr>
          <w:rFonts w:ascii="Palatino Linotype" w:hAnsi="Palatino Linotype"/>
        </w:rPr>
      </w:pPr>
    </w:p>
    <w:p w14:paraId="4A7FB207" w14:textId="29C014A7" w:rsidR="00B7396E" w:rsidRDefault="00B7396E" w:rsidP="00B7396E">
      <w:pPr>
        <w:pStyle w:val="Sinespaciado"/>
        <w:spacing w:line="360" w:lineRule="auto"/>
        <w:jc w:val="both"/>
        <w:rPr>
          <w:rFonts w:ascii="Palatino Linotype" w:eastAsia="MS Mincho" w:hAnsi="Palatino Linotype" w:cs="Arial"/>
          <w:lang w:val="es-ES_tradnl"/>
        </w:rPr>
      </w:pPr>
      <w:r>
        <w:rPr>
          <w:rFonts w:ascii="Palatino Linotype" w:hAnsi="Palatino Linotype"/>
        </w:rPr>
        <w:t xml:space="preserve">De esta manera, se tiene que </w:t>
      </w:r>
      <w:r w:rsidR="00904E4A">
        <w:rPr>
          <w:rFonts w:ascii="Palatino Linotype" w:hAnsi="Palatino Linotype"/>
          <w:b/>
        </w:rPr>
        <w:t>E</w:t>
      </w:r>
      <w:r w:rsidRPr="00904E4A">
        <w:rPr>
          <w:rFonts w:ascii="Palatino Linotype" w:hAnsi="Palatino Linotype"/>
          <w:b/>
        </w:rPr>
        <w:t>l Sujeto Obligado</w:t>
      </w:r>
      <w:r>
        <w:rPr>
          <w:rFonts w:ascii="Palatino Linotype" w:hAnsi="Palatino Linotype"/>
        </w:rPr>
        <w:t xml:space="preserve"> no está en posibilidad de atender en los términos solicitados por </w:t>
      </w:r>
      <w:r w:rsidR="00904E4A">
        <w:rPr>
          <w:rFonts w:ascii="Palatino Linotype" w:hAnsi="Palatino Linotype"/>
          <w:b/>
        </w:rPr>
        <w:t>E</w:t>
      </w:r>
      <w:r w:rsidRPr="00904E4A">
        <w:rPr>
          <w:rFonts w:ascii="Palatino Linotype" w:hAnsi="Palatino Linotype"/>
          <w:b/>
        </w:rPr>
        <w:t>l Recurrente</w:t>
      </w:r>
      <w:r>
        <w:rPr>
          <w:rFonts w:ascii="Palatino Linotype" w:hAnsi="Palatino Linotype"/>
        </w:rPr>
        <w:t xml:space="preserve"> en el sentido de darle una explicación de la situación planteada, debido a que lo pretendido por el particular no es materia del </w:t>
      </w:r>
      <w:r>
        <w:rPr>
          <w:rFonts w:ascii="Palatino Linotype" w:hAnsi="Palatino Linotype"/>
        </w:rPr>
        <w:lastRenderedPageBreak/>
        <w:t>derecho de acceso a la información, sino de del ejercicio del derecho de petición, toda vez que deriva de una opinión subjetiva del particular y constituye un cuestionamiento. Al respecto, se advierte que la explicación solicitada difícilmente puede colmarse con documentos previamente generados</w:t>
      </w:r>
      <w:r>
        <w:rPr>
          <w:rFonts w:ascii="Palatino Linotype" w:hAnsi="Palatino Linotype"/>
          <w:color w:val="000000" w:themeColor="text1"/>
        </w:rPr>
        <w:t xml:space="preserve">, por lo que </w:t>
      </w:r>
      <w:r>
        <w:rPr>
          <w:rFonts w:ascii="Palatino Linotype" w:hAnsi="Palatino Linotype" w:cs="Arial"/>
        </w:rPr>
        <w:t xml:space="preserve">al no colmarse con la entrega de documentos sino con un pronunciamiento por parte del </w:t>
      </w:r>
      <w:r w:rsidRPr="00DF5FBA">
        <w:rPr>
          <w:rFonts w:ascii="Palatino Linotype" w:hAnsi="Palatino Linotype" w:cs="Arial"/>
          <w:b/>
        </w:rPr>
        <w:t>Sujeto Obligado,</w:t>
      </w:r>
      <w:r>
        <w:rPr>
          <w:rFonts w:ascii="Palatino Linotype" w:hAnsi="Palatino Linotype" w:cs="Arial"/>
        </w:rPr>
        <w:t xml:space="preserve"> se concluye que no se está en presencia del ejercicio del derecho de acceso a la información</w:t>
      </w:r>
      <w:r>
        <w:rPr>
          <w:rFonts w:ascii="Palatino Linotype" w:eastAsia="MS Mincho" w:hAnsi="Palatino Linotype" w:cs="Arial"/>
          <w:lang w:val="es-ES_tradnl"/>
        </w:rPr>
        <w:t xml:space="preserve"> y, por lo tanto, era complejo atender lo solicitado mediante una solicitud de acceso a la información. </w:t>
      </w:r>
    </w:p>
    <w:p w14:paraId="1FDD8046" w14:textId="77777777" w:rsidR="00B7396E" w:rsidRDefault="00B7396E" w:rsidP="00B7396E">
      <w:pPr>
        <w:pStyle w:val="Sinespaciado"/>
        <w:spacing w:line="360" w:lineRule="auto"/>
        <w:jc w:val="both"/>
        <w:rPr>
          <w:rFonts w:ascii="Palatino Linotype" w:eastAsia="MS Mincho" w:hAnsi="Palatino Linotype" w:cs="Arial"/>
          <w:lang w:val="es-ES_tradnl"/>
        </w:rPr>
      </w:pPr>
    </w:p>
    <w:p w14:paraId="0F8ECD15" w14:textId="77777777" w:rsidR="00B7396E" w:rsidRDefault="00B7396E" w:rsidP="00B7396E">
      <w:pPr>
        <w:pStyle w:val="Sinespaciado"/>
        <w:spacing w:line="360" w:lineRule="auto"/>
        <w:jc w:val="both"/>
        <w:rPr>
          <w:rFonts w:ascii="Palatino Linotype" w:eastAsia="MS Mincho" w:hAnsi="Palatino Linotype" w:cstheme="majorBidi"/>
          <w:lang w:val="es-ES_tradnl"/>
        </w:rPr>
      </w:pPr>
      <w:r>
        <w:rPr>
          <w:rFonts w:ascii="Palatino Linotype" w:eastAsia="MS Mincho" w:hAnsi="Palatino Linotype" w:cstheme="majorBidi"/>
          <w:lang w:val="es-ES_tradnl"/>
        </w:rPr>
        <w:t xml:space="preserve">Es de destacarse que la entrega de una razón o un razonamiento por parte del </w:t>
      </w:r>
      <w:r w:rsidRPr="00DF5FBA">
        <w:rPr>
          <w:rFonts w:ascii="Palatino Linotype" w:eastAsia="MS Mincho" w:hAnsi="Palatino Linotype" w:cstheme="majorBidi"/>
          <w:b/>
          <w:lang w:val="es-ES_tradnl"/>
        </w:rPr>
        <w:t>Sujeto Obligado</w:t>
      </w:r>
      <w:r>
        <w:rPr>
          <w:rFonts w:ascii="Palatino Linotype" w:eastAsia="MS Mincho" w:hAnsi="Palatino Linotype" w:cstheme="majorBidi"/>
          <w:lang w:val="es-ES_tradnl"/>
        </w:rPr>
        <w:t xml:space="preserve">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14:paraId="745E5553" w14:textId="77777777" w:rsidR="00B7396E" w:rsidRDefault="00B7396E" w:rsidP="00B7396E">
      <w:pPr>
        <w:pStyle w:val="Sinespaciado"/>
        <w:spacing w:line="360" w:lineRule="auto"/>
        <w:jc w:val="both"/>
        <w:rPr>
          <w:rFonts w:ascii="Palatino Linotype" w:eastAsia="MS Mincho" w:hAnsi="Palatino Linotype" w:cstheme="majorBidi"/>
          <w:lang w:val="es-ES_tradnl"/>
        </w:rPr>
      </w:pPr>
    </w:p>
    <w:p w14:paraId="61FC41EB" w14:textId="77777777" w:rsidR="00B7396E" w:rsidRDefault="00B7396E" w:rsidP="00B7396E">
      <w:pPr>
        <w:pStyle w:val="Sinespaciado"/>
        <w:spacing w:line="360" w:lineRule="auto"/>
        <w:jc w:val="both"/>
        <w:rPr>
          <w:rFonts w:ascii="Palatino Linotype" w:eastAsia="MS Mincho" w:hAnsi="Palatino Linotype" w:cstheme="majorBidi"/>
          <w:lang w:val="es-ES_tradnl"/>
        </w:rPr>
      </w:pPr>
      <w:r>
        <w:rPr>
          <w:rFonts w:ascii="Palatino Linotype" w:eastAsia="MS Mincho" w:hAnsi="Palatino Linotype" w:cstheme="majorBidi"/>
          <w:lang w:val="es-ES_tradnl"/>
        </w:rPr>
        <w:t>Luego entonces, es importante dejar en claro lo que debe entenderse por derecho de petición y por derecho de acceso a la información pública.</w:t>
      </w:r>
    </w:p>
    <w:p w14:paraId="2579BC73" w14:textId="77777777" w:rsidR="00B7396E" w:rsidRDefault="00B7396E" w:rsidP="00B7396E">
      <w:pPr>
        <w:pStyle w:val="Sinespaciado"/>
        <w:spacing w:line="360" w:lineRule="auto"/>
        <w:jc w:val="both"/>
        <w:rPr>
          <w:rFonts w:ascii="Palatino Linotype" w:eastAsia="MS Mincho" w:hAnsi="Palatino Linotype" w:cstheme="majorBidi"/>
          <w:lang w:val="es-ES_tradnl"/>
        </w:rPr>
      </w:pPr>
    </w:p>
    <w:p w14:paraId="4A3F46B8" w14:textId="5EA3F7A4" w:rsidR="00B7396E" w:rsidRPr="00DF5FBA" w:rsidRDefault="00B7396E" w:rsidP="00B7396E">
      <w:pPr>
        <w:pStyle w:val="Sinespaciado"/>
        <w:spacing w:line="360" w:lineRule="auto"/>
        <w:jc w:val="both"/>
        <w:rPr>
          <w:rFonts w:ascii="Palatino Linotype" w:eastAsia="MS Mincho" w:hAnsi="Palatino Linotype" w:cstheme="majorBidi"/>
          <w:b/>
          <w:i/>
          <w:lang w:val="es-ES_tradnl"/>
        </w:rPr>
      </w:pPr>
      <w:r>
        <w:rPr>
          <w:rFonts w:ascii="Palatino Linotype" w:eastAsia="MS Mincho" w:hAnsi="Palatino Linotype" w:cstheme="majorBidi"/>
          <w:lang w:val="es-ES_tradnl"/>
        </w:rPr>
        <w:t>Por lo que respecta a la definición de derecho de petición, el Maestro Ignacio Burgoa Orihuela refiere: “…</w:t>
      </w:r>
      <w:r>
        <w:rPr>
          <w:rFonts w:ascii="Palatino Linotype" w:eastAsia="MS Mincho" w:hAnsi="Palatino Linotype" w:cstheme="majorBidi"/>
          <w:i/>
          <w:lang w:val="es-ES_tradnl"/>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w:t>
      </w:r>
      <w:r>
        <w:rPr>
          <w:rFonts w:ascii="Palatino Linotype" w:eastAsia="MS Mincho" w:hAnsi="Palatino Linotype" w:cstheme="majorBidi"/>
          <w:i/>
          <w:lang w:val="es-ES_tradnl"/>
        </w:rPr>
        <w:lastRenderedPageBreak/>
        <w:t>índole, la cual adopta, específicamente, el carácter de simple petición administrativa, acción o recurso, etc.</w:t>
      </w:r>
      <w:r>
        <w:rPr>
          <w:rFonts w:ascii="Palatino Linotype" w:eastAsia="MS Mincho" w:hAnsi="Palatino Linotype" w:cstheme="majorBidi"/>
          <w:i/>
          <w:vertAlign w:val="superscript"/>
          <w:lang w:val="es-ES_tradnl"/>
        </w:rPr>
        <w:footnoteReference w:id="2"/>
      </w:r>
      <w:r w:rsidR="00DF5FBA">
        <w:rPr>
          <w:rFonts w:ascii="Palatino Linotype" w:eastAsia="MS Mincho" w:hAnsi="Palatino Linotype" w:cstheme="majorBidi"/>
          <w:i/>
          <w:lang w:val="es-ES_tradnl"/>
        </w:rPr>
        <w:t xml:space="preserve">  “</w:t>
      </w:r>
      <w:r w:rsidR="00DF5FBA">
        <w:rPr>
          <w:rFonts w:ascii="Palatino Linotype" w:eastAsia="MS Mincho" w:hAnsi="Palatino Linotype" w:cstheme="majorBidi"/>
          <w:b/>
          <w:i/>
          <w:lang w:val="es-ES_tradnl"/>
        </w:rPr>
        <w:t>[Sic]</w:t>
      </w:r>
    </w:p>
    <w:p w14:paraId="7888CA7F" w14:textId="77777777" w:rsidR="00B7396E" w:rsidRDefault="00B7396E" w:rsidP="00B7396E">
      <w:pPr>
        <w:pStyle w:val="Sinespaciado"/>
        <w:spacing w:line="360" w:lineRule="auto"/>
        <w:jc w:val="both"/>
        <w:rPr>
          <w:rFonts w:ascii="Palatino Linotype" w:eastAsia="MS Mincho" w:hAnsi="Palatino Linotype" w:cstheme="majorBidi"/>
          <w:i/>
          <w:lang w:val="es-ES_tradnl"/>
        </w:rPr>
      </w:pPr>
    </w:p>
    <w:p w14:paraId="32CD592E" w14:textId="19D7FEFE" w:rsidR="00B7396E" w:rsidRPr="00DF5FBA" w:rsidRDefault="00B7396E" w:rsidP="00B7396E">
      <w:pPr>
        <w:pStyle w:val="Sinespaciado"/>
        <w:spacing w:line="360" w:lineRule="auto"/>
        <w:jc w:val="both"/>
        <w:rPr>
          <w:rFonts w:ascii="Palatino Linotype" w:hAnsi="Palatino Linotype"/>
          <w:b/>
          <w:lang w:val="es-ES_tradnl"/>
        </w:rPr>
      </w:pPr>
      <w:r>
        <w:rPr>
          <w:rFonts w:ascii="Palatino Linotype" w:hAnsi="Palatino Linotype"/>
          <w:lang w:val="es-ES_tradnl"/>
        </w:rPr>
        <w:t xml:space="preserve">Por su parte, David Cienfuegos Salgado, concibe al derecho de petición como </w:t>
      </w:r>
      <w:r>
        <w:rPr>
          <w:rFonts w:ascii="Palatino Linotype" w:hAnsi="Palatino Linotype"/>
          <w:i/>
          <w:lang w:val="es-ES_tradnl"/>
        </w:rPr>
        <w:t>“el derecho de toda persona a ser escuchado por quienes ejercen el poder público.</w:t>
      </w:r>
      <w:r>
        <w:rPr>
          <w:rFonts w:ascii="Palatino Linotype" w:hAnsi="Palatino Linotype"/>
          <w:i/>
          <w:vertAlign w:val="superscript"/>
          <w:lang w:val="es-ES_tradnl"/>
        </w:rPr>
        <w:footnoteReference w:id="3"/>
      </w:r>
      <w:r w:rsidR="00DF5FBA">
        <w:rPr>
          <w:rFonts w:ascii="Palatino Linotype" w:hAnsi="Palatino Linotype"/>
          <w:i/>
          <w:lang w:val="es-ES_tradnl"/>
        </w:rPr>
        <w:t xml:space="preserve">” </w:t>
      </w:r>
      <w:r w:rsidR="00DF5FBA">
        <w:rPr>
          <w:rFonts w:ascii="Palatino Linotype" w:hAnsi="Palatino Linotype"/>
          <w:b/>
          <w:i/>
          <w:lang w:val="es-ES_tradnl"/>
        </w:rPr>
        <w:t>[Sic]</w:t>
      </w:r>
    </w:p>
    <w:p w14:paraId="0AE31B0C" w14:textId="77777777" w:rsidR="00B7396E" w:rsidRDefault="00B7396E" w:rsidP="00B7396E">
      <w:pPr>
        <w:pStyle w:val="Sinespaciado"/>
        <w:spacing w:line="360" w:lineRule="auto"/>
        <w:jc w:val="both"/>
        <w:rPr>
          <w:rFonts w:ascii="Palatino Linotype" w:hAnsi="Palatino Linotype"/>
          <w:lang w:val="es-ES_tradnl"/>
        </w:rPr>
      </w:pPr>
    </w:p>
    <w:p w14:paraId="45914CF6" w14:textId="67A7A41C" w:rsidR="00B7396E" w:rsidRDefault="00B7396E" w:rsidP="00B7396E">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Pr>
          <w:rFonts w:ascii="Palatino Linotype" w:hAnsi="Palatino Linotype"/>
          <w:i/>
          <w:vertAlign w:val="superscript"/>
          <w:lang w:val="es-ES_tradnl"/>
        </w:rPr>
        <w:footnoteReference w:id="4"/>
      </w:r>
      <w:r w:rsidR="008356AF">
        <w:rPr>
          <w:rFonts w:ascii="Palatino Linotype" w:hAnsi="Palatino Linotype"/>
          <w:i/>
          <w:lang w:val="es-ES_tradnl"/>
        </w:rPr>
        <w:t>“</w:t>
      </w:r>
      <w:r w:rsidR="008356AF">
        <w:rPr>
          <w:rFonts w:ascii="Palatino Linotype" w:hAnsi="Palatino Linotype"/>
          <w:b/>
          <w:i/>
          <w:lang w:val="es-ES_tradnl"/>
        </w:rPr>
        <w:t>[Sic]</w:t>
      </w:r>
      <w:r>
        <w:rPr>
          <w:rFonts w:ascii="Palatino Linotype" w:hAnsi="Palatino Linotype"/>
          <w:i/>
          <w:lang w:val="es-ES_tradnl"/>
        </w:rPr>
        <w:t xml:space="preserve"> </w:t>
      </w:r>
    </w:p>
    <w:p w14:paraId="72425CA5" w14:textId="77777777" w:rsidR="00B7396E" w:rsidRDefault="00B7396E" w:rsidP="00B7396E">
      <w:pPr>
        <w:pStyle w:val="Sinespaciado"/>
        <w:spacing w:line="360" w:lineRule="auto"/>
        <w:jc w:val="both"/>
        <w:rPr>
          <w:rFonts w:ascii="Palatino Linotype" w:hAnsi="Palatino Linotype"/>
          <w:i/>
          <w:lang w:val="es-ES_tradnl"/>
        </w:rPr>
      </w:pPr>
    </w:p>
    <w:p w14:paraId="76E919A1" w14:textId="3B393664" w:rsidR="00B7396E" w:rsidRDefault="00B7396E" w:rsidP="00B7396E">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Pr>
          <w:rFonts w:ascii="Palatino Linotype" w:hAnsi="Palatino Linotype"/>
          <w:i/>
          <w:lang w:val="es-ES_tradnl"/>
        </w:rPr>
        <w:t xml:space="preserve">“la prerrogativa de la persona para acceder a datos, registros y todo tipo de informaciones en poder de entidades públicas y </w:t>
      </w:r>
      <w:r>
        <w:rPr>
          <w:rFonts w:ascii="Palatino Linotype" w:hAnsi="Palatino Linotype"/>
          <w:i/>
          <w:lang w:val="es-ES_tradnl"/>
        </w:rPr>
        <w:lastRenderedPageBreak/>
        <w:t>empresas privadas que ejercen gasto público o cumplen funciones de autoridad, con las excepciones taxativas que establezca la ley en una sociedad democrática.</w:t>
      </w:r>
      <w:r>
        <w:rPr>
          <w:rFonts w:ascii="Palatino Linotype" w:hAnsi="Palatino Linotype"/>
          <w:i/>
          <w:vertAlign w:val="superscript"/>
          <w:lang w:val="es-ES_tradnl"/>
        </w:rPr>
        <w:footnoteReference w:id="5"/>
      </w:r>
      <w:r w:rsidR="008356AF">
        <w:rPr>
          <w:rFonts w:ascii="Palatino Linotype" w:hAnsi="Palatino Linotype"/>
          <w:i/>
          <w:lang w:val="es-ES_tradnl"/>
        </w:rPr>
        <w:t xml:space="preserve">” </w:t>
      </w:r>
      <w:r w:rsidR="008356AF">
        <w:rPr>
          <w:rFonts w:ascii="Palatino Linotype" w:hAnsi="Palatino Linotype"/>
          <w:b/>
          <w:i/>
          <w:lang w:val="es-ES_tradnl"/>
        </w:rPr>
        <w:t>[Sic]</w:t>
      </w:r>
    </w:p>
    <w:p w14:paraId="678920B5" w14:textId="77777777" w:rsidR="00B7396E" w:rsidRDefault="00B7396E" w:rsidP="00B7396E">
      <w:pPr>
        <w:pStyle w:val="Sinespaciado"/>
        <w:spacing w:line="360" w:lineRule="auto"/>
        <w:jc w:val="both"/>
        <w:rPr>
          <w:rFonts w:ascii="Palatino Linotype" w:hAnsi="Palatino Linotype" w:cs="Arial"/>
          <w:i/>
          <w:iCs/>
          <w:color w:val="000000" w:themeColor="text1"/>
          <w:lang w:val="es-ES_tradnl"/>
        </w:rPr>
      </w:pPr>
    </w:p>
    <w:p w14:paraId="12B8BD43" w14:textId="77777777" w:rsidR="00B7396E" w:rsidRDefault="00B7396E" w:rsidP="00B7396E">
      <w:pPr>
        <w:pStyle w:val="Sinespaciado"/>
        <w:spacing w:line="360" w:lineRule="auto"/>
        <w:jc w:val="both"/>
        <w:rPr>
          <w:rFonts w:ascii="Palatino Linotype" w:hAnsi="Palatino Linotype" w:cs="Arial"/>
        </w:rPr>
      </w:pPr>
      <w:r>
        <w:rPr>
          <w:rFonts w:ascii="Palatino Linotype" w:hAnsi="Palatino Linotype" w:cs="Arial"/>
        </w:rPr>
        <w:t xml:space="preserve">Ahora bien, para entender los alcances de la información pública se considera importante citar el criterio </w:t>
      </w:r>
      <w:r>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dispone:</w:t>
      </w:r>
    </w:p>
    <w:p w14:paraId="1A7A5804" w14:textId="57E695B1" w:rsidR="00200064" w:rsidRPr="00200064" w:rsidRDefault="00200064" w:rsidP="00200064">
      <w:pPr>
        <w:pStyle w:val="Citas"/>
        <w:rPr>
          <w:b/>
          <w:lang w:eastAsia="es-MX"/>
        </w:rPr>
      </w:pPr>
      <w:r>
        <w:rPr>
          <w:b/>
          <w:lang w:eastAsia="es-MX"/>
        </w:rPr>
        <w:t>“</w:t>
      </w:r>
      <w:r w:rsidR="00B7396E" w:rsidRPr="00200064">
        <w:rPr>
          <w:b/>
          <w:lang w:eastAsia="es-MX"/>
        </w:rPr>
        <w:t xml:space="preserve">INFORMACIÓN PÚBLICA, CONCEPTO DE, EN MATERIA DE TRANSPARENCIA. INTERPRETACIÓN TEMÁTICA DE LOS ARTÍCULOS 2, FRACCIÓN </w:t>
      </w:r>
      <w:r w:rsidR="00B7396E" w:rsidRPr="00200064">
        <w:rPr>
          <w:b/>
          <w:bCs/>
          <w:lang w:eastAsia="es-MX"/>
        </w:rPr>
        <w:t xml:space="preserve">V, XV, Y XVI, </w:t>
      </w:r>
      <w:r w:rsidR="00B7396E" w:rsidRPr="00200064">
        <w:rPr>
          <w:b/>
          <w:lang w:eastAsia="es-MX"/>
        </w:rPr>
        <w:t xml:space="preserve">32, 4,11 Y 41. </w:t>
      </w:r>
    </w:p>
    <w:p w14:paraId="6D7F412C" w14:textId="628F4E25" w:rsidR="00B7396E" w:rsidRDefault="00B7396E" w:rsidP="00200064">
      <w:pPr>
        <w:pStyle w:val="Citas"/>
        <w:rPr>
          <w:lang w:eastAsia="es-MX"/>
        </w:rPr>
      </w:pPr>
      <w:r>
        <w:rPr>
          <w:lang w:eastAsia="es-MX"/>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F41C16" w14:textId="77777777" w:rsidR="00B7396E" w:rsidRDefault="00B7396E" w:rsidP="00200064">
      <w:pPr>
        <w:pStyle w:val="Citas"/>
        <w:rPr>
          <w:lang w:eastAsia="es-MX"/>
        </w:rPr>
      </w:pPr>
      <w:r>
        <w:rPr>
          <w:lang w:eastAsia="es-MX"/>
        </w:rPr>
        <w:t>En consecuencia el acceso a la información se refiere a que se cumplan cualquiera de los siguientes tres supuestos:</w:t>
      </w:r>
    </w:p>
    <w:p w14:paraId="40E64F6F" w14:textId="77777777" w:rsidR="00B7396E" w:rsidRDefault="00B7396E" w:rsidP="00200064">
      <w:pPr>
        <w:pStyle w:val="Citas"/>
        <w:rPr>
          <w:lang w:eastAsia="es-MX"/>
        </w:rPr>
      </w:pPr>
      <w:r>
        <w:rPr>
          <w:lang w:eastAsia="es-MX"/>
        </w:rPr>
        <w:t>Que se trate de información registrada en cualquier soporte documental, que en ejercicio de las atribuciones conferidas, sea generada por los Sujetos Obligados;</w:t>
      </w:r>
    </w:p>
    <w:p w14:paraId="5E822E30" w14:textId="77777777" w:rsidR="00B7396E" w:rsidRDefault="00B7396E" w:rsidP="00200064">
      <w:pPr>
        <w:pStyle w:val="Citas"/>
        <w:rPr>
          <w:lang w:eastAsia="es-MX"/>
        </w:rPr>
      </w:pPr>
      <w:r>
        <w:rPr>
          <w:lang w:eastAsia="es-MX"/>
        </w:rPr>
        <w:lastRenderedPageBreak/>
        <w:t>Que se trate de información registrada en cualquier soporte documental, que en ejercicio de las atribuciones conferidas, sea administrada por los Sujetos Obligados, y</w:t>
      </w:r>
    </w:p>
    <w:p w14:paraId="4332D19C" w14:textId="4D134E8E" w:rsidR="00B7396E" w:rsidRPr="00200064" w:rsidRDefault="00B7396E" w:rsidP="00200064">
      <w:pPr>
        <w:pStyle w:val="Citas"/>
        <w:rPr>
          <w:b/>
          <w:lang w:eastAsia="es-MX"/>
        </w:rPr>
      </w:pPr>
      <w:r>
        <w:rPr>
          <w:lang w:eastAsia="es-MX"/>
        </w:rPr>
        <w:t>Que se trate de información registrada en cualquier soporte documental, que en ejercicio de las atribuciones conferidas, se encuentre en posesión de los Sujetos Obligados.</w:t>
      </w:r>
      <w:r w:rsidR="00200064">
        <w:rPr>
          <w:lang w:eastAsia="es-MX"/>
        </w:rPr>
        <w:t xml:space="preserve">” </w:t>
      </w:r>
      <w:r w:rsidR="00200064">
        <w:rPr>
          <w:b/>
          <w:lang w:eastAsia="es-MX"/>
        </w:rPr>
        <w:t>[Sic]</w:t>
      </w:r>
    </w:p>
    <w:p w14:paraId="0FA03646" w14:textId="77777777" w:rsidR="00B7396E" w:rsidRDefault="00B7396E" w:rsidP="00B7396E">
      <w:pPr>
        <w:pStyle w:val="Sinespaciado"/>
        <w:spacing w:line="360" w:lineRule="auto"/>
        <w:jc w:val="both"/>
        <w:rPr>
          <w:rFonts w:ascii="Palatino Linotype" w:hAnsi="Palatino Linotype"/>
        </w:rPr>
      </w:pPr>
    </w:p>
    <w:p w14:paraId="104EE4CA" w14:textId="1BF43BD0" w:rsidR="00B7396E" w:rsidRDefault="00B7396E" w:rsidP="00B7396E">
      <w:pPr>
        <w:pStyle w:val="Sinespaciado"/>
        <w:spacing w:line="360" w:lineRule="auto"/>
        <w:jc w:val="both"/>
        <w:rPr>
          <w:rFonts w:ascii="Palatino Linotype" w:hAnsi="Palatino Linotype"/>
          <w:i/>
          <w:lang w:eastAsia="es-MX"/>
        </w:rPr>
      </w:pPr>
      <w:r>
        <w:rPr>
          <w:rFonts w:ascii="Palatino Linotype" w:hAnsi="Palatino Linotype"/>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Pr>
          <w:rFonts w:ascii="Palatino Linotype" w:hAnsi="Palatino Linotype"/>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008356AF">
        <w:rPr>
          <w:rFonts w:ascii="Palatino Linotype" w:hAnsi="Palatino Linotype"/>
          <w:i/>
          <w:lang w:eastAsia="es-MX"/>
        </w:rPr>
        <w:t xml:space="preserve"> </w:t>
      </w:r>
      <w:r w:rsidR="008356AF">
        <w:rPr>
          <w:rFonts w:ascii="Palatino Linotype" w:hAnsi="Palatino Linotype"/>
          <w:b/>
          <w:i/>
          <w:lang w:val="es-ES_tradnl"/>
        </w:rPr>
        <w:t>[Sic]</w:t>
      </w:r>
    </w:p>
    <w:p w14:paraId="21F1777B" w14:textId="77777777" w:rsidR="006B486C" w:rsidRDefault="006B486C" w:rsidP="00B7396E">
      <w:pPr>
        <w:spacing w:after="0" w:line="360" w:lineRule="auto"/>
        <w:jc w:val="both"/>
        <w:rPr>
          <w:rFonts w:ascii="Palatino Linotype" w:hAnsi="Palatino Linotype"/>
          <w:sz w:val="24"/>
          <w:szCs w:val="24"/>
        </w:rPr>
      </w:pPr>
    </w:p>
    <w:p w14:paraId="26A966EC" w14:textId="3130386D" w:rsidR="00B7396E" w:rsidRDefault="00B7396E" w:rsidP="00B7396E">
      <w:pPr>
        <w:spacing w:after="0" w:line="360" w:lineRule="auto"/>
        <w:jc w:val="both"/>
        <w:rPr>
          <w:rFonts w:ascii="Palatino Linotype" w:hAnsi="Palatino Linotype" w:cs="Arial"/>
          <w:bCs/>
          <w:sz w:val="23"/>
          <w:szCs w:val="23"/>
          <w:lang w:eastAsia="es-MX"/>
        </w:rPr>
      </w:pPr>
      <w:r>
        <w:rPr>
          <w:rFonts w:ascii="Palatino Linotype" w:hAnsi="Palatino Linotype"/>
          <w:sz w:val="24"/>
          <w:szCs w:val="24"/>
        </w:rPr>
        <w:t xml:space="preserve">Por lo anterior, al no constituirse dicho cuestionamiento como materia del derecho de acceso a la información, se considera que </w:t>
      </w:r>
      <w:r w:rsidR="008356AF">
        <w:rPr>
          <w:rFonts w:ascii="Palatino Linotype" w:hAnsi="Palatino Linotype"/>
          <w:b/>
          <w:sz w:val="24"/>
          <w:szCs w:val="24"/>
        </w:rPr>
        <w:t>E</w:t>
      </w:r>
      <w:r w:rsidRPr="008356AF">
        <w:rPr>
          <w:rFonts w:ascii="Palatino Linotype" w:hAnsi="Palatino Linotype"/>
          <w:b/>
          <w:sz w:val="24"/>
          <w:szCs w:val="24"/>
        </w:rPr>
        <w:t>l Sujeto Obligado</w:t>
      </w:r>
      <w:r>
        <w:rPr>
          <w:rFonts w:ascii="Palatino Linotype" w:hAnsi="Palatino Linotype"/>
          <w:sz w:val="24"/>
          <w:szCs w:val="24"/>
        </w:rPr>
        <w:t xml:space="preserve"> no </w:t>
      </w:r>
      <w:r w:rsidR="000867E6">
        <w:rPr>
          <w:rFonts w:ascii="Palatino Linotype" w:hAnsi="Palatino Linotype"/>
          <w:sz w:val="24"/>
          <w:szCs w:val="24"/>
        </w:rPr>
        <w:t>se encuentra</w:t>
      </w:r>
      <w:r>
        <w:rPr>
          <w:rFonts w:ascii="Palatino Linotype" w:hAnsi="Palatino Linotype"/>
          <w:sz w:val="24"/>
          <w:szCs w:val="24"/>
        </w:rPr>
        <w:t xml:space="preserve"> constreñido a emitir una respuesta al mismo.</w:t>
      </w:r>
    </w:p>
    <w:p w14:paraId="4BDE28BA" w14:textId="77777777" w:rsidR="00B7396E" w:rsidRDefault="00B7396E" w:rsidP="00F12358">
      <w:pPr>
        <w:spacing w:after="0" w:line="360" w:lineRule="auto"/>
        <w:jc w:val="both"/>
        <w:rPr>
          <w:rFonts w:ascii="Palatino Linotype" w:hAnsi="Palatino Linotype" w:cs="Arial"/>
          <w:bCs/>
          <w:sz w:val="23"/>
          <w:szCs w:val="23"/>
          <w:lang w:eastAsia="es-MX"/>
        </w:rPr>
      </w:pPr>
    </w:p>
    <w:p w14:paraId="496F791A" w14:textId="46F345BD" w:rsidR="006B486C" w:rsidRDefault="00B7396E" w:rsidP="00E913E9">
      <w:pPr>
        <w:pStyle w:val="Sinespaciado"/>
        <w:spacing w:line="360" w:lineRule="auto"/>
        <w:jc w:val="both"/>
        <w:rPr>
          <w:rFonts w:ascii="Palatino Linotype" w:hAnsi="Palatino Linotype" w:cs="Arial"/>
        </w:rPr>
      </w:pPr>
      <w:r>
        <w:rPr>
          <w:rFonts w:ascii="Palatino Linotype" w:hAnsi="Palatino Linotype" w:cs="Arial"/>
        </w:rPr>
        <w:t>No obstante lo anterior</w:t>
      </w:r>
      <w:r w:rsidR="00E913E9" w:rsidRPr="003421F9">
        <w:rPr>
          <w:rFonts w:ascii="Palatino Linotype" w:hAnsi="Palatino Linotype" w:cs="Arial"/>
        </w:rPr>
        <w:t xml:space="preserve">, como se mencionó en el antecedente segundo, </w:t>
      </w:r>
      <w:r w:rsidR="00E913E9" w:rsidRPr="003421F9">
        <w:rPr>
          <w:rFonts w:ascii="Palatino Linotype" w:hAnsi="Palatino Linotype" w:cs="Arial"/>
          <w:b/>
          <w:bCs/>
        </w:rPr>
        <w:t xml:space="preserve">El Sujeto Obligado </w:t>
      </w:r>
      <w:r w:rsidR="00E913E9">
        <w:rPr>
          <w:rFonts w:ascii="Palatino Linotype" w:hAnsi="Palatino Linotype" w:cs="Arial"/>
        </w:rPr>
        <w:t xml:space="preserve"> en fecha </w:t>
      </w:r>
      <w:r w:rsidR="007D2F06">
        <w:rPr>
          <w:rFonts w:ascii="Palatino Linotype" w:hAnsi="Palatino Linotype" w:cs="Arial"/>
        </w:rPr>
        <w:t>uno de marzo de dos mil veintidós, rindió su respuesta a la solicitud de información, adjuntando para tal efecto lo siguiente:</w:t>
      </w:r>
    </w:p>
    <w:p w14:paraId="7DC73075" w14:textId="1C7FCE24" w:rsidR="007D2F06" w:rsidRPr="000D391B" w:rsidRDefault="007D2F06" w:rsidP="007D2F06">
      <w:pPr>
        <w:pStyle w:val="Sinespaciado"/>
        <w:numPr>
          <w:ilvl w:val="0"/>
          <w:numId w:val="12"/>
        </w:numPr>
        <w:spacing w:line="360" w:lineRule="auto"/>
        <w:jc w:val="both"/>
        <w:rPr>
          <w:rFonts w:ascii="Palatino Linotype" w:hAnsi="Palatino Linotype" w:cs="Arial"/>
          <w:b/>
          <w:bCs/>
        </w:rPr>
      </w:pPr>
      <w:r>
        <w:rPr>
          <w:rFonts w:ascii="Palatino Linotype" w:hAnsi="Palatino Linotype" w:cs="Arial"/>
          <w:b/>
          <w:bCs/>
        </w:rPr>
        <w:t>”</w:t>
      </w:r>
      <w:r w:rsidR="000D391B">
        <w:rPr>
          <w:rFonts w:ascii="Palatino Linotype" w:hAnsi="Palatino Linotype" w:cs="Arial"/>
          <w:b/>
          <w:bCs/>
        </w:rPr>
        <w:t xml:space="preserve">SOL 0052.pdf”: </w:t>
      </w:r>
      <w:r w:rsidR="000D391B">
        <w:rPr>
          <w:rFonts w:ascii="Palatino Linotype" w:hAnsi="Palatino Linotype" w:cs="Arial"/>
        </w:rPr>
        <w:t>Compila lo siguiente:</w:t>
      </w:r>
    </w:p>
    <w:p w14:paraId="6E13EBDB" w14:textId="02A0B84A" w:rsidR="000D391B" w:rsidRPr="008B3D11" w:rsidRDefault="000D391B" w:rsidP="000D391B">
      <w:pPr>
        <w:pStyle w:val="Sinespaciado"/>
        <w:numPr>
          <w:ilvl w:val="0"/>
          <w:numId w:val="13"/>
        </w:numPr>
        <w:spacing w:line="360" w:lineRule="auto"/>
        <w:jc w:val="both"/>
        <w:rPr>
          <w:rFonts w:ascii="Palatino Linotype" w:hAnsi="Palatino Linotype" w:cs="Arial"/>
          <w:b/>
          <w:bCs/>
          <w:u w:val="single"/>
        </w:rPr>
      </w:pPr>
      <w:r>
        <w:rPr>
          <w:rFonts w:ascii="Palatino Linotype" w:hAnsi="Palatino Linotype" w:cs="Arial"/>
        </w:rPr>
        <w:lastRenderedPageBreak/>
        <w:t xml:space="preserve">Oficio número </w:t>
      </w:r>
      <w:r>
        <w:rPr>
          <w:rFonts w:ascii="Palatino Linotype" w:hAnsi="Palatino Linotype" w:cs="Arial"/>
          <w:b/>
          <w:bCs/>
        </w:rPr>
        <w:t xml:space="preserve">08/DDS/E02/2022 </w:t>
      </w:r>
      <w:r>
        <w:rPr>
          <w:rFonts w:ascii="Palatino Linotype" w:hAnsi="Palatino Linotype" w:cs="Arial"/>
        </w:rPr>
        <w:t xml:space="preserve">signado por el Encargado del Departamento de Sistematización, de fecha uno de marzo de dos mil veintidós, en síntesis, </w:t>
      </w:r>
      <w:r w:rsidRPr="008B3D11">
        <w:rPr>
          <w:rFonts w:ascii="Palatino Linotype" w:hAnsi="Palatino Linotype" w:cs="Arial"/>
          <w:b/>
          <w:bCs/>
          <w:u w:val="single"/>
        </w:rPr>
        <w:t xml:space="preserve">refiere que el sitio electrónico correspondiente a la pagina institucional del Ayuntamiento se encuentra en proceso de mantenimiento. </w:t>
      </w:r>
    </w:p>
    <w:p w14:paraId="73EC803E" w14:textId="267BF303" w:rsidR="000D391B" w:rsidRPr="000D391B" w:rsidRDefault="000D391B" w:rsidP="000D391B">
      <w:pPr>
        <w:pStyle w:val="Sinespaciado"/>
        <w:numPr>
          <w:ilvl w:val="0"/>
          <w:numId w:val="13"/>
        </w:numPr>
        <w:spacing w:line="360" w:lineRule="auto"/>
        <w:jc w:val="both"/>
        <w:rPr>
          <w:rFonts w:ascii="Palatino Linotype" w:hAnsi="Palatino Linotype" w:cs="Arial"/>
          <w:b/>
          <w:bCs/>
        </w:rPr>
      </w:pPr>
      <w:r>
        <w:rPr>
          <w:rFonts w:ascii="Palatino Linotype" w:hAnsi="Palatino Linotype" w:cs="Arial"/>
        </w:rPr>
        <w:t xml:space="preserve">Oficio número </w:t>
      </w:r>
      <w:r>
        <w:rPr>
          <w:rFonts w:ascii="Palatino Linotype" w:hAnsi="Palatino Linotype" w:cs="Arial"/>
          <w:b/>
          <w:bCs/>
        </w:rPr>
        <w:t xml:space="preserve">PMIX/CCS/025/2022 </w:t>
      </w:r>
      <w:r>
        <w:rPr>
          <w:rFonts w:ascii="Palatino Linotype" w:hAnsi="Palatino Linotype" w:cs="Arial"/>
        </w:rPr>
        <w:t xml:space="preserve">signado por el Coordinador de Comunicación Social y dirigido a la Titular de la Unidad de Transparencia y Acceso a la Información Pública Municipal, de fecha veintitrés de febrero de dos mil veintidós, en términos generales alude que no es el área encargada de autorizar, subir o alimentar la Página web del Ayuntamiento. </w:t>
      </w:r>
    </w:p>
    <w:p w14:paraId="7C268637" w14:textId="5CF5E6F3" w:rsidR="000D391B" w:rsidRPr="000D391B" w:rsidRDefault="000D391B" w:rsidP="000D391B">
      <w:pPr>
        <w:pStyle w:val="Sinespaciado"/>
        <w:numPr>
          <w:ilvl w:val="0"/>
          <w:numId w:val="13"/>
        </w:numPr>
        <w:spacing w:line="360" w:lineRule="auto"/>
        <w:jc w:val="both"/>
        <w:rPr>
          <w:rFonts w:ascii="Palatino Linotype" w:hAnsi="Palatino Linotype" w:cs="Arial"/>
          <w:b/>
          <w:bCs/>
        </w:rPr>
      </w:pPr>
      <w:r>
        <w:rPr>
          <w:rFonts w:ascii="Palatino Linotype" w:hAnsi="Palatino Linotype" w:cs="Arial"/>
        </w:rPr>
        <w:t xml:space="preserve">Oficio número </w:t>
      </w:r>
      <w:r>
        <w:rPr>
          <w:rFonts w:ascii="Palatino Linotype" w:hAnsi="Palatino Linotype" w:cs="Arial"/>
          <w:b/>
          <w:bCs/>
        </w:rPr>
        <w:t xml:space="preserve">PMIX/DA/RH/297/2022 </w:t>
      </w:r>
      <w:r>
        <w:rPr>
          <w:rFonts w:ascii="Palatino Linotype" w:hAnsi="Palatino Linotype" w:cs="Arial"/>
        </w:rPr>
        <w:t xml:space="preserve">signado por </w:t>
      </w:r>
      <w:r w:rsidR="008B3D11">
        <w:rPr>
          <w:rFonts w:ascii="Palatino Linotype" w:hAnsi="Palatino Linotype" w:cs="Arial"/>
        </w:rPr>
        <w:t xml:space="preserve">la Directora de Administración y dirigido a la Titular de la Unidad de Transparencia, de fecha veintitrés de febrero del presente, en síntesis, refiere desconocer los motivos por los que no se cuenta con la información requerida, haciendo del conocimiento del particular que el link de la página web oficial del Ayuntamiento corresponde al dominio </w:t>
      </w:r>
      <w:hyperlink r:id="rId8" w:history="1">
        <w:r w:rsidR="008B3D11" w:rsidRPr="004C0FE2">
          <w:rPr>
            <w:rStyle w:val="Hipervnculo"/>
            <w:rFonts w:ascii="Palatino Linotype" w:hAnsi="Palatino Linotype" w:cs="Arial"/>
          </w:rPr>
          <w:t>https://ixtlahuaca.gob.mx</w:t>
        </w:r>
      </w:hyperlink>
      <w:r w:rsidR="008B3D11">
        <w:rPr>
          <w:rFonts w:ascii="Palatino Linotype" w:hAnsi="Palatino Linotype" w:cs="Arial"/>
        </w:rPr>
        <w:t xml:space="preserve"> </w:t>
      </w:r>
    </w:p>
    <w:p w14:paraId="262EBF8B" w14:textId="77777777" w:rsidR="006B486C" w:rsidRDefault="006B486C" w:rsidP="00E913E9">
      <w:pPr>
        <w:pStyle w:val="Sinespaciado"/>
        <w:spacing w:line="360" w:lineRule="auto"/>
        <w:jc w:val="both"/>
        <w:rPr>
          <w:rFonts w:ascii="Palatino Linotype" w:hAnsi="Palatino Linotype" w:cs="Arial"/>
        </w:rPr>
      </w:pPr>
    </w:p>
    <w:p w14:paraId="69683528" w14:textId="77777777" w:rsidR="003D699D" w:rsidRPr="00E913E9" w:rsidRDefault="003D699D" w:rsidP="003C46C4">
      <w:pPr>
        <w:pStyle w:val="Sinespaciado"/>
        <w:spacing w:line="360" w:lineRule="auto"/>
        <w:ind w:left="720"/>
        <w:jc w:val="both"/>
        <w:rPr>
          <w:rFonts w:ascii="Palatino Linotype" w:hAnsi="Palatino Linotype" w:cs="Arial"/>
          <w:b/>
        </w:rPr>
      </w:pPr>
    </w:p>
    <w:p w14:paraId="057D63A8" w14:textId="0FB688F9" w:rsidR="008B3D11" w:rsidRDefault="003C46C4" w:rsidP="003C46C4">
      <w:pPr>
        <w:pStyle w:val="Citas"/>
        <w:ind w:left="0" w:right="0"/>
        <w:rPr>
          <w:i w:val="0"/>
          <w:sz w:val="24"/>
          <w:szCs w:val="24"/>
        </w:rPr>
      </w:pPr>
      <w:r w:rsidRPr="003C46C4">
        <w:rPr>
          <w:i w:val="0"/>
          <w:sz w:val="24"/>
          <w:szCs w:val="24"/>
        </w:rPr>
        <w:t xml:space="preserve">Inconforme con la respuesta del </w:t>
      </w:r>
      <w:r w:rsidRPr="003C46C4">
        <w:rPr>
          <w:b/>
          <w:i w:val="0"/>
          <w:sz w:val="24"/>
          <w:szCs w:val="24"/>
        </w:rPr>
        <w:t xml:space="preserve">Sujeto Obligado, El Recurrente </w:t>
      </w:r>
      <w:r w:rsidRPr="003C46C4">
        <w:rPr>
          <w:i w:val="0"/>
          <w:sz w:val="24"/>
          <w:szCs w:val="24"/>
        </w:rPr>
        <w:t>interpuso recurso de revisión en fecha</w:t>
      </w:r>
      <w:r>
        <w:rPr>
          <w:i w:val="0"/>
          <w:sz w:val="24"/>
          <w:szCs w:val="24"/>
        </w:rPr>
        <w:t xml:space="preserve"> </w:t>
      </w:r>
      <w:r w:rsidR="008B3D11">
        <w:rPr>
          <w:i w:val="0"/>
          <w:sz w:val="24"/>
          <w:szCs w:val="24"/>
        </w:rPr>
        <w:t>siete de marzo, admitiéndose el nueve de marzo, ambos de dos mil veintidós. Señalando como razones o motivos de inconformidad:</w:t>
      </w:r>
    </w:p>
    <w:p w14:paraId="308BC522" w14:textId="1A87B7EC" w:rsidR="00E913E9" w:rsidRPr="008A6609" w:rsidRDefault="008A6609" w:rsidP="008A6609">
      <w:pPr>
        <w:pStyle w:val="Citas"/>
        <w:rPr>
          <w:b/>
          <w:bCs/>
        </w:rPr>
      </w:pPr>
      <w:r>
        <w:t>”</w:t>
      </w:r>
      <w:r w:rsidRPr="008A6609">
        <w:t>No se dio una razon válida, entre ellos se contradicen</w:t>
      </w:r>
      <w:r>
        <w:t xml:space="preserve">” </w:t>
      </w:r>
      <w:r>
        <w:rPr>
          <w:b/>
          <w:bCs/>
        </w:rPr>
        <w:t>[Sic]</w:t>
      </w:r>
    </w:p>
    <w:p w14:paraId="2CC0B08B" w14:textId="77777777" w:rsidR="008A6609" w:rsidRDefault="008A6609" w:rsidP="006655C9">
      <w:pPr>
        <w:spacing w:after="0" w:line="360" w:lineRule="auto"/>
        <w:jc w:val="both"/>
        <w:rPr>
          <w:rFonts w:ascii="Palatino Linotype" w:hAnsi="Palatino Linotype" w:cs="Arial"/>
          <w:color w:val="000000"/>
          <w:sz w:val="24"/>
          <w:lang w:val="es-ES_tradnl"/>
        </w:rPr>
      </w:pPr>
    </w:p>
    <w:p w14:paraId="7CEBE3BA" w14:textId="5E0FE140" w:rsidR="008A6609" w:rsidRDefault="006655C9" w:rsidP="006655C9">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Por otra parte, como fue mencionado en el antecedente quinto,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rindió su informe justificado en fecha </w:t>
      </w:r>
      <w:r w:rsidR="008A6609">
        <w:rPr>
          <w:rFonts w:ascii="Palatino Linotype" w:hAnsi="Palatino Linotype" w:cs="Arial"/>
          <w:color w:val="000000"/>
          <w:sz w:val="24"/>
          <w:lang w:val="es-ES_tradnl"/>
        </w:rPr>
        <w:t>dieciocho de marzo de dos mil veintidós. Adjuntando para tal efecto lo siguiente:</w:t>
      </w:r>
    </w:p>
    <w:p w14:paraId="224146E4" w14:textId="4829FE15" w:rsidR="008A6609" w:rsidRDefault="008A6609" w:rsidP="008A6609">
      <w:pPr>
        <w:pStyle w:val="Prrafodelista"/>
        <w:numPr>
          <w:ilvl w:val="0"/>
          <w:numId w:val="14"/>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“WEB PAGINA DIRECTORIO.pdf”: </w:t>
      </w:r>
      <w:r>
        <w:rPr>
          <w:rFonts w:ascii="Palatino Linotype" w:hAnsi="Palatino Linotype" w:cs="Arial"/>
          <w:color w:val="000000"/>
          <w:lang w:val="es-ES_tradnl"/>
        </w:rPr>
        <w:t xml:space="preserve">Compila captura de pantalla correspondiente a la pagina web del Ayuntamiento de Ixtlahuaca, refleja nombre, cargo y fotografía del Secretario del Ayuntamiento, Tesorera Municipal, Dirección de Administración y Contralor Municipal. </w:t>
      </w:r>
    </w:p>
    <w:p w14:paraId="7B1BA706" w14:textId="1F8D01C4" w:rsidR="008A6609" w:rsidRPr="001D6FD5" w:rsidRDefault="008A6609" w:rsidP="008A6609">
      <w:pPr>
        <w:pStyle w:val="Prrafodelista"/>
        <w:numPr>
          <w:ilvl w:val="0"/>
          <w:numId w:val="14"/>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“informe justificado sol 52 rr.pdf”: </w:t>
      </w:r>
      <w:r>
        <w:rPr>
          <w:rFonts w:ascii="Palatino Linotype" w:hAnsi="Palatino Linotype" w:cs="Arial"/>
          <w:color w:val="000000"/>
          <w:lang w:val="es-ES_tradnl"/>
        </w:rPr>
        <w:t>Compila lo siguiente:</w:t>
      </w:r>
    </w:p>
    <w:p w14:paraId="7F89785E" w14:textId="3C9ED83C" w:rsidR="001D6FD5" w:rsidRPr="00435E9C" w:rsidRDefault="001D6FD5" w:rsidP="001D6FD5">
      <w:pPr>
        <w:pStyle w:val="Prrafodelista"/>
        <w:numPr>
          <w:ilvl w:val="0"/>
          <w:numId w:val="13"/>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Informe justificado signado por la Titular de la Unidad de Transparencia y Acceso a la Información Pública Municipal, en lo medular señala que mediante respuesta primigenia hizo del conocimiento del particular que la página web se encontraba en mantenimiento. Asimismo, </w:t>
      </w:r>
      <w:r w:rsidR="00435E9C">
        <w:rPr>
          <w:rFonts w:ascii="Palatino Linotype" w:hAnsi="Palatino Linotype" w:cs="Arial"/>
          <w:color w:val="000000"/>
          <w:lang w:val="es-ES_tradnl"/>
        </w:rPr>
        <w:t>refiere adjuntar diversos soportes encauzados a complementar y/o modificar la respuesta primigenia.</w:t>
      </w:r>
    </w:p>
    <w:p w14:paraId="1A266862" w14:textId="78C6549B" w:rsidR="00435E9C" w:rsidRPr="00435E9C" w:rsidRDefault="00435E9C" w:rsidP="001D6FD5">
      <w:pPr>
        <w:pStyle w:val="Prrafodelista"/>
        <w:numPr>
          <w:ilvl w:val="0"/>
          <w:numId w:val="13"/>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PMIX/DA/RH/0408/2022 </w:t>
      </w:r>
      <w:r>
        <w:rPr>
          <w:rFonts w:ascii="Palatino Linotype" w:hAnsi="Palatino Linotype" w:cs="Arial"/>
          <w:color w:val="000000"/>
          <w:lang w:val="es-ES_tradnl"/>
        </w:rPr>
        <w:t xml:space="preserve">signado por la Directora de Administración y dirigido a la Titular de la Unidad de Transparencia, </w:t>
      </w:r>
      <w:r w:rsidR="004E23A4">
        <w:rPr>
          <w:rFonts w:ascii="Palatino Linotype" w:hAnsi="Palatino Linotype" w:cs="Arial"/>
          <w:color w:val="000000"/>
          <w:lang w:val="es-ES_tradnl"/>
        </w:rPr>
        <w:t xml:space="preserve">de fecha catorce de marzo de dos mil veintidós, </w:t>
      </w:r>
      <w:r>
        <w:rPr>
          <w:rFonts w:ascii="Palatino Linotype" w:hAnsi="Palatino Linotype" w:cs="Arial"/>
          <w:color w:val="000000"/>
          <w:lang w:val="es-ES_tradnl"/>
        </w:rPr>
        <w:t>en lo medular resulta de nuestro interés el siguiente extracto:</w:t>
      </w:r>
    </w:p>
    <w:p w14:paraId="57CDDD2B" w14:textId="3B0739D4" w:rsidR="00435E9C" w:rsidRDefault="00435E9C" w:rsidP="00435E9C">
      <w:pPr>
        <w:pStyle w:val="Prrafodelista"/>
        <w:spacing w:line="360" w:lineRule="auto"/>
        <w:ind w:left="1080"/>
        <w:jc w:val="both"/>
        <w:rPr>
          <w:rFonts w:ascii="Palatino Linotype" w:hAnsi="Palatino Linotype" w:cs="Arial"/>
          <w:i/>
          <w:iCs/>
          <w:color w:val="000000"/>
          <w:lang w:val="es-ES_tradnl"/>
        </w:rPr>
      </w:pPr>
      <w:r>
        <w:rPr>
          <w:rFonts w:ascii="Palatino Linotype" w:hAnsi="Palatino Linotype" w:cs="Arial"/>
          <w:i/>
          <w:iCs/>
          <w:color w:val="000000"/>
          <w:lang w:val="es-ES_tradnl"/>
        </w:rPr>
        <w:t>“(…)</w:t>
      </w:r>
    </w:p>
    <w:p w14:paraId="1F4248FE" w14:textId="42ECEFBC" w:rsidR="00435E9C" w:rsidRPr="004E23A4" w:rsidRDefault="00435E9C" w:rsidP="00435E9C">
      <w:pPr>
        <w:pStyle w:val="Prrafodelista"/>
        <w:spacing w:line="360" w:lineRule="auto"/>
        <w:ind w:left="108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En el momento de su solicitud, la página oficial se encontraba en reestructuración, al día de hoy en el link </w:t>
      </w:r>
      <w:hyperlink r:id="rId9" w:history="1">
        <w:r w:rsidRPr="004C0FE2">
          <w:rPr>
            <w:rStyle w:val="Hipervnculo"/>
            <w:rFonts w:ascii="Palatino Linotype" w:hAnsi="Palatino Linotype" w:cs="Arial"/>
            <w:i/>
            <w:iCs/>
            <w:lang w:val="es-ES_tradnl"/>
          </w:rPr>
          <w:t>https://www.ixtlahuaca.gob.mx/index.php</w:t>
        </w:r>
      </w:hyperlink>
      <w:r>
        <w:rPr>
          <w:rFonts w:ascii="Palatino Linotype" w:hAnsi="Palatino Linotype" w:cs="Arial"/>
          <w:i/>
          <w:iCs/>
          <w:color w:val="000000"/>
          <w:lang w:val="es-ES_tradnl"/>
        </w:rPr>
        <w:t xml:space="preserve"> sección </w:t>
      </w:r>
      <w:r w:rsidRPr="00BC3CE6">
        <w:rPr>
          <w:rFonts w:ascii="Palatino Linotype" w:hAnsi="Palatino Linotype" w:cs="Arial"/>
          <w:b/>
          <w:bCs/>
          <w:i/>
          <w:iCs/>
          <w:color w:val="000000"/>
          <w:u w:val="single"/>
          <w:lang w:val="es-ES_tradnl"/>
        </w:rPr>
        <w:t>“Tu Gobierno” subsección “Directorio” podrá visualizar la información del gabinete, así mismo, hago de su conocimiento que algunas secciones de la página oficial</w:t>
      </w:r>
      <w:r w:rsidR="004E23A4" w:rsidRPr="00BC3CE6">
        <w:rPr>
          <w:rFonts w:ascii="Palatino Linotype" w:hAnsi="Palatino Linotype" w:cs="Arial"/>
          <w:b/>
          <w:bCs/>
          <w:i/>
          <w:iCs/>
          <w:color w:val="000000"/>
          <w:u w:val="single"/>
          <w:lang w:val="es-ES_tradnl"/>
        </w:rPr>
        <w:t xml:space="preserve"> se encuentran aún en espera de habilitar contenido mismo que </w:t>
      </w:r>
      <w:r w:rsidR="004E23A4" w:rsidRPr="00BC3CE6">
        <w:rPr>
          <w:rFonts w:ascii="Palatino Linotype" w:hAnsi="Palatino Linotype" w:cs="Arial"/>
          <w:b/>
          <w:bCs/>
          <w:i/>
          <w:iCs/>
          <w:color w:val="000000"/>
          <w:u w:val="single"/>
          <w:lang w:val="es-ES_tradnl"/>
        </w:rPr>
        <w:lastRenderedPageBreak/>
        <w:t>corresponde a la comunicación social. Próximamente en “Tu Gobierno” subsección “Cabildo” podrá visualizar la información de gobernantes de elección popular (…)”</w:t>
      </w:r>
      <w:r w:rsidR="004E23A4">
        <w:rPr>
          <w:rFonts w:ascii="Palatino Linotype" w:hAnsi="Palatino Linotype" w:cs="Arial"/>
          <w:i/>
          <w:iCs/>
          <w:color w:val="000000"/>
          <w:lang w:val="es-ES_tradnl"/>
        </w:rPr>
        <w:t xml:space="preserve"> </w:t>
      </w:r>
      <w:r w:rsidR="004E23A4">
        <w:rPr>
          <w:rFonts w:ascii="Palatino Linotype" w:hAnsi="Palatino Linotype" w:cs="Arial"/>
          <w:b/>
          <w:bCs/>
          <w:i/>
          <w:iCs/>
          <w:color w:val="000000"/>
          <w:lang w:val="es-ES_tradnl"/>
        </w:rPr>
        <w:t>[Sic]</w:t>
      </w:r>
    </w:p>
    <w:p w14:paraId="34DA3A35" w14:textId="5BF8087B" w:rsidR="00435E9C" w:rsidRPr="008A6609" w:rsidRDefault="004E23A4" w:rsidP="001D6FD5">
      <w:pPr>
        <w:pStyle w:val="Prrafodelista"/>
        <w:numPr>
          <w:ilvl w:val="0"/>
          <w:numId w:val="13"/>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PMIX/CCS/029/2022 </w:t>
      </w:r>
      <w:r>
        <w:rPr>
          <w:rFonts w:ascii="Palatino Linotype" w:hAnsi="Palatino Linotype" w:cs="Arial"/>
          <w:color w:val="000000"/>
          <w:lang w:val="es-ES_tradnl"/>
        </w:rPr>
        <w:t xml:space="preserve">signado por el Coordinador de Comunicación Social y dirigido a la Titular de la Unidad de Transparencia, de fecha diez de marzo de dos mil veintidós, notifica que la información requerida (cabildo y directorio) se encuentra publicada en la </w:t>
      </w:r>
      <w:r w:rsidR="008473F5">
        <w:rPr>
          <w:rFonts w:ascii="Palatino Linotype" w:hAnsi="Palatino Linotype" w:cs="Arial"/>
          <w:color w:val="000000"/>
          <w:lang w:val="es-ES_tradnl"/>
        </w:rPr>
        <w:t>Página Web</w:t>
      </w:r>
      <w:r>
        <w:rPr>
          <w:rFonts w:ascii="Palatino Linotype" w:hAnsi="Palatino Linotype" w:cs="Arial"/>
          <w:color w:val="000000"/>
          <w:lang w:val="es-ES_tradnl"/>
        </w:rPr>
        <w:t xml:space="preserve"> del Ayuntamiento </w:t>
      </w:r>
      <w:hyperlink r:id="rId10" w:history="1">
        <w:r w:rsidRPr="004C0FE2">
          <w:rPr>
            <w:rStyle w:val="Hipervnculo"/>
            <w:rFonts w:ascii="Palatino Linotype" w:hAnsi="Palatino Linotype" w:cs="Arial"/>
            <w:lang w:val="es-ES_tradnl"/>
          </w:rPr>
          <w:t>www.ixtlahuaca.gob.mx</w:t>
        </w:r>
      </w:hyperlink>
      <w:r>
        <w:rPr>
          <w:rFonts w:ascii="Palatino Linotype" w:hAnsi="Palatino Linotype" w:cs="Arial"/>
          <w:color w:val="000000"/>
          <w:lang w:val="es-ES_tradnl"/>
        </w:rPr>
        <w:t xml:space="preserve"> </w:t>
      </w:r>
    </w:p>
    <w:p w14:paraId="1FB3A0AA" w14:textId="77777777" w:rsidR="008A6609" w:rsidRDefault="008A6609" w:rsidP="006655C9">
      <w:pPr>
        <w:spacing w:after="0" w:line="360" w:lineRule="auto"/>
        <w:jc w:val="both"/>
        <w:rPr>
          <w:rFonts w:ascii="Palatino Linotype" w:hAnsi="Palatino Linotype" w:cs="Arial"/>
          <w:color w:val="000000"/>
          <w:sz w:val="24"/>
          <w:lang w:val="es-ES_tradnl"/>
        </w:rPr>
      </w:pPr>
    </w:p>
    <w:p w14:paraId="08EC78DF" w14:textId="7EBF7918" w:rsidR="008A6609" w:rsidRPr="008473F5" w:rsidRDefault="008473F5" w:rsidP="006655C9">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En virtud de lo anterior, conforme a las directrices precisadas por </w:t>
      </w:r>
      <w:r>
        <w:rPr>
          <w:rFonts w:ascii="Palatino Linotype" w:hAnsi="Palatino Linotype" w:cs="Arial"/>
          <w:b/>
          <w:bCs/>
          <w:color w:val="000000"/>
          <w:sz w:val="24"/>
          <w:lang w:val="es-ES_tradnl"/>
        </w:rPr>
        <w:t xml:space="preserve">El Sujeto Obligado </w:t>
      </w:r>
      <w:r>
        <w:rPr>
          <w:rFonts w:ascii="Palatino Linotype" w:hAnsi="Palatino Linotype" w:cs="Arial"/>
          <w:color w:val="000000"/>
          <w:sz w:val="24"/>
          <w:lang w:val="es-ES_tradnl"/>
        </w:rPr>
        <w:t>sirven de sustento las siguientes imágenes ilustrativas:</w:t>
      </w:r>
    </w:p>
    <w:p w14:paraId="7331B896" w14:textId="640A6522" w:rsidR="008A6609" w:rsidRDefault="00BC3CE6" w:rsidP="006655C9">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drawing>
          <wp:anchor distT="0" distB="0" distL="114300" distR="114300" simplePos="0" relativeHeight="251656190" behindDoc="0" locked="0" layoutInCell="1" allowOverlap="1" wp14:anchorId="79C862B2" wp14:editId="2E2C24C4">
            <wp:simplePos x="0" y="0"/>
            <wp:positionH relativeFrom="column">
              <wp:posOffset>34117</wp:posOffset>
            </wp:positionH>
            <wp:positionV relativeFrom="paragraph">
              <wp:posOffset>508404</wp:posOffset>
            </wp:positionV>
            <wp:extent cx="5739130" cy="3522345"/>
            <wp:effectExtent l="19050" t="19050" r="13970" b="20955"/>
            <wp:wrapThrough wrapText="bothSides">
              <wp:wrapPolygon edited="0">
                <wp:start x="-72" y="-117"/>
                <wp:lineTo x="-72" y="21612"/>
                <wp:lineTo x="21581" y="21612"/>
                <wp:lineTo x="21581" y="-117"/>
                <wp:lineTo x="-72" y="-11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9130" cy="3522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78A2B3" w14:textId="3A328E06" w:rsidR="008473F5" w:rsidRDefault="00C67A38" w:rsidP="006655C9">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658240" behindDoc="0" locked="0" layoutInCell="1" allowOverlap="1" wp14:anchorId="03397E34" wp14:editId="3C537839">
            <wp:simplePos x="0" y="0"/>
            <wp:positionH relativeFrom="column">
              <wp:posOffset>-29210</wp:posOffset>
            </wp:positionH>
            <wp:positionV relativeFrom="paragraph">
              <wp:posOffset>3918585</wp:posOffset>
            </wp:positionV>
            <wp:extent cx="5740400" cy="3522345"/>
            <wp:effectExtent l="19050" t="19050" r="12700" b="20955"/>
            <wp:wrapThrough wrapText="bothSides">
              <wp:wrapPolygon edited="0">
                <wp:start x="-72" y="-117"/>
                <wp:lineTo x="-72" y="21612"/>
                <wp:lineTo x="21576" y="21612"/>
                <wp:lineTo x="21576" y="-117"/>
                <wp:lineTo x="-72" y="-11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400" cy="3522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lang w:eastAsia="es-MX"/>
        </w:rPr>
        <w:drawing>
          <wp:anchor distT="0" distB="0" distL="114300" distR="114300" simplePos="0" relativeHeight="251655165" behindDoc="0" locked="0" layoutInCell="1" allowOverlap="1" wp14:anchorId="46BE4276" wp14:editId="4A72F03A">
            <wp:simplePos x="0" y="0"/>
            <wp:positionH relativeFrom="column">
              <wp:posOffset>-29441</wp:posOffset>
            </wp:positionH>
            <wp:positionV relativeFrom="paragraph">
              <wp:posOffset>19108</wp:posOffset>
            </wp:positionV>
            <wp:extent cx="5740400" cy="3522345"/>
            <wp:effectExtent l="19050" t="19050" r="12700" b="20955"/>
            <wp:wrapThrough wrapText="bothSides">
              <wp:wrapPolygon edited="0">
                <wp:start x="-72" y="-117"/>
                <wp:lineTo x="-72" y="21612"/>
                <wp:lineTo x="21576" y="21612"/>
                <wp:lineTo x="21576" y="-117"/>
                <wp:lineTo x="-72" y="-117"/>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0" cy="3522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9D8288" w14:textId="35AC7FC0" w:rsidR="008473F5" w:rsidRDefault="00C67A38" w:rsidP="006655C9">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659264" behindDoc="0" locked="0" layoutInCell="1" allowOverlap="1" wp14:anchorId="7E5F35D7" wp14:editId="26A580C1">
            <wp:simplePos x="0" y="0"/>
            <wp:positionH relativeFrom="column">
              <wp:posOffset>47625</wp:posOffset>
            </wp:positionH>
            <wp:positionV relativeFrom="paragraph">
              <wp:posOffset>19628</wp:posOffset>
            </wp:positionV>
            <wp:extent cx="5756275" cy="3522345"/>
            <wp:effectExtent l="19050" t="19050" r="15875" b="20955"/>
            <wp:wrapThrough wrapText="bothSides">
              <wp:wrapPolygon edited="0">
                <wp:start x="-71" y="-117"/>
                <wp:lineTo x="-71" y="21612"/>
                <wp:lineTo x="21588" y="21612"/>
                <wp:lineTo x="21588" y="-117"/>
                <wp:lineTo x="-71" y="-117"/>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3522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3F72B0" w14:textId="443A257B" w:rsidR="008473F5" w:rsidRDefault="008473F5" w:rsidP="006655C9">
      <w:pPr>
        <w:spacing w:after="0" w:line="360" w:lineRule="auto"/>
        <w:jc w:val="both"/>
        <w:rPr>
          <w:rFonts w:ascii="Palatino Linotype" w:hAnsi="Palatino Linotype" w:cs="Arial"/>
          <w:color w:val="000000"/>
          <w:sz w:val="24"/>
          <w:lang w:val="es-ES_tradnl"/>
        </w:rPr>
      </w:pPr>
    </w:p>
    <w:p w14:paraId="7DE0C446" w14:textId="05D75783" w:rsidR="006655C9" w:rsidRPr="00C67A38" w:rsidRDefault="001448AF" w:rsidP="001448AF">
      <w:pPr>
        <w:spacing w:line="360" w:lineRule="auto"/>
        <w:jc w:val="both"/>
        <w:rPr>
          <w:rFonts w:ascii="Palatino Linotype" w:hAnsi="Palatino Linotype" w:cs="Arial"/>
          <w:bCs/>
          <w:color w:val="000000"/>
          <w:sz w:val="24"/>
          <w:szCs w:val="24"/>
          <w:lang w:val="es-ES_tradnl"/>
        </w:rPr>
      </w:pPr>
      <w:r w:rsidRPr="00C67A38">
        <w:rPr>
          <w:rFonts w:ascii="Palatino Linotype" w:hAnsi="Palatino Linotype" w:cs="Arial"/>
          <w:bCs/>
          <w:color w:val="000000"/>
          <w:sz w:val="24"/>
          <w:szCs w:val="24"/>
          <w:lang w:val="es-ES_tradnl"/>
        </w:rPr>
        <w:t xml:space="preserve">Luego entonces, de una interpretación </w:t>
      </w:r>
      <w:r w:rsidR="00C67A38" w:rsidRPr="00C67A38">
        <w:rPr>
          <w:rFonts w:ascii="Palatino Linotype" w:hAnsi="Palatino Linotype" w:cs="Arial"/>
          <w:bCs/>
          <w:color w:val="000000"/>
          <w:sz w:val="24"/>
          <w:szCs w:val="24"/>
          <w:lang w:val="es-ES_tradnl"/>
        </w:rPr>
        <w:t>armónica</w:t>
      </w:r>
      <w:r w:rsidRPr="00C67A38">
        <w:rPr>
          <w:rFonts w:ascii="Palatino Linotype" w:hAnsi="Palatino Linotype" w:cs="Arial"/>
          <w:bCs/>
          <w:color w:val="000000"/>
          <w:sz w:val="24"/>
          <w:szCs w:val="24"/>
          <w:lang w:val="es-ES_tradnl"/>
        </w:rPr>
        <w:t xml:space="preserve"> a las constancias del expediente </w:t>
      </w:r>
      <w:r w:rsidR="00C67A38" w:rsidRPr="00C67A38">
        <w:rPr>
          <w:rFonts w:ascii="Palatino Linotype" w:hAnsi="Palatino Linotype" w:cs="Arial"/>
          <w:bCs/>
          <w:color w:val="000000"/>
          <w:sz w:val="24"/>
          <w:szCs w:val="24"/>
          <w:lang w:val="es-ES_tradnl"/>
        </w:rPr>
        <w:t>electrónico</w:t>
      </w:r>
      <w:r w:rsidRPr="00C67A38">
        <w:rPr>
          <w:rFonts w:ascii="Palatino Linotype" w:hAnsi="Palatino Linotype" w:cs="Arial"/>
          <w:bCs/>
          <w:color w:val="000000"/>
          <w:sz w:val="24"/>
          <w:szCs w:val="24"/>
          <w:lang w:val="es-ES_tradnl"/>
        </w:rPr>
        <w:t xml:space="preserve"> se arriban a las siguientes premisas medulares:</w:t>
      </w:r>
    </w:p>
    <w:p w14:paraId="7A2CFA08" w14:textId="77777777" w:rsidR="001448AF" w:rsidRPr="00076441" w:rsidRDefault="001448AF" w:rsidP="001448AF">
      <w:pPr>
        <w:pStyle w:val="Prrafodelista"/>
        <w:numPr>
          <w:ilvl w:val="0"/>
          <w:numId w:val="11"/>
        </w:numPr>
        <w:spacing w:line="360" w:lineRule="auto"/>
        <w:jc w:val="both"/>
        <w:rPr>
          <w:rFonts w:ascii="Palatino Linotype" w:hAnsi="Palatino Linotype" w:cs="Arial"/>
          <w:b/>
          <w:color w:val="000000"/>
          <w:lang w:val="es-ES_tradnl"/>
        </w:rPr>
      </w:pPr>
      <w:r>
        <w:rPr>
          <w:rFonts w:ascii="Palatino Linotype" w:hAnsi="Palatino Linotype" w:cs="Arial"/>
          <w:color w:val="000000"/>
          <w:lang w:val="es-ES_tradnl"/>
        </w:rPr>
        <w:t xml:space="preserve">Que el derecho de acceso a la información se centra en la facultad de particulares para acceder al contenido de documentos. </w:t>
      </w:r>
    </w:p>
    <w:p w14:paraId="7B12DCB1" w14:textId="5314C724" w:rsidR="00122859" w:rsidRPr="008356AF" w:rsidRDefault="00122859" w:rsidP="006655C9">
      <w:pPr>
        <w:pStyle w:val="Prrafodelista"/>
        <w:numPr>
          <w:ilvl w:val="0"/>
          <w:numId w:val="11"/>
        </w:numPr>
        <w:spacing w:line="360" w:lineRule="auto"/>
        <w:jc w:val="both"/>
        <w:rPr>
          <w:rFonts w:ascii="Palatino Linotype" w:hAnsi="Palatino Linotype" w:cs="Arial"/>
          <w:b/>
          <w:color w:val="000000"/>
          <w:u w:val="single"/>
          <w:lang w:val="es-ES_tradnl"/>
        </w:rPr>
      </w:pPr>
      <w:r w:rsidRPr="00C67A38">
        <w:rPr>
          <w:rFonts w:ascii="Palatino Linotype" w:hAnsi="Palatino Linotype" w:cs="Arial"/>
          <w:bCs/>
          <w:color w:val="000000"/>
          <w:u w:val="single"/>
          <w:lang w:val="es-ES_tradnl"/>
        </w:rPr>
        <w:t>Que la solicitud</w:t>
      </w:r>
      <w:r w:rsidRPr="008356AF">
        <w:rPr>
          <w:rFonts w:ascii="Palatino Linotype" w:hAnsi="Palatino Linotype" w:cs="Arial"/>
          <w:b/>
          <w:color w:val="000000"/>
          <w:u w:val="single"/>
          <w:lang w:val="es-ES_tradnl"/>
        </w:rPr>
        <w:t xml:space="preserve"> </w:t>
      </w:r>
      <w:r w:rsidR="001448AF">
        <w:rPr>
          <w:rFonts w:ascii="Palatino Linotype" w:hAnsi="Palatino Linotype" w:cs="Arial"/>
          <w:b/>
          <w:color w:val="000000"/>
          <w:u w:val="single"/>
          <w:lang w:val="es-ES_tradnl"/>
        </w:rPr>
        <w:t xml:space="preserve">00052/IXTLAHUA/IP/2022 </w:t>
      </w:r>
      <w:r w:rsidR="001448AF">
        <w:rPr>
          <w:rFonts w:ascii="Palatino Linotype" w:hAnsi="Palatino Linotype" w:cs="Arial"/>
          <w:bCs/>
          <w:color w:val="000000"/>
          <w:u w:val="single"/>
          <w:lang w:val="es-ES_tradnl"/>
        </w:rPr>
        <w:t>estriba en</w:t>
      </w:r>
      <w:r w:rsidRPr="008356AF">
        <w:rPr>
          <w:rFonts w:ascii="Palatino Linotype" w:hAnsi="Palatino Linotype" w:cs="Arial"/>
          <w:b/>
          <w:color w:val="000000"/>
          <w:u w:val="single"/>
          <w:lang w:val="es-ES_tradnl"/>
        </w:rPr>
        <w:t xml:space="preserve"> </w:t>
      </w:r>
      <w:r w:rsidRPr="00C67A38">
        <w:rPr>
          <w:rFonts w:ascii="Palatino Linotype" w:hAnsi="Palatino Linotype" w:cs="Arial"/>
          <w:bCs/>
          <w:color w:val="000000"/>
          <w:lang w:val="es-ES_tradnl"/>
        </w:rPr>
        <w:t>derecho de petición</w:t>
      </w:r>
      <w:r w:rsidR="001448AF" w:rsidRPr="00C67A38">
        <w:rPr>
          <w:rFonts w:ascii="Palatino Linotype" w:hAnsi="Palatino Linotype" w:cs="Arial"/>
          <w:bCs/>
          <w:color w:val="000000"/>
          <w:lang w:val="es-ES_tradnl"/>
        </w:rPr>
        <w:t>, al haber sido formulada una pregunta, cuestionamiento o interrogante.</w:t>
      </w:r>
      <w:r w:rsidR="001448AF">
        <w:rPr>
          <w:rFonts w:ascii="Palatino Linotype" w:hAnsi="Palatino Linotype" w:cs="Arial"/>
          <w:b/>
          <w:color w:val="000000"/>
          <w:u w:val="single"/>
          <w:lang w:val="es-ES_tradnl"/>
        </w:rPr>
        <w:t xml:space="preserve"> </w:t>
      </w:r>
    </w:p>
    <w:p w14:paraId="2DA5BB82" w14:textId="50A58BDB" w:rsidR="00084221" w:rsidRPr="00084221" w:rsidRDefault="00076441" w:rsidP="006655C9">
      <w:pPr>
        <w:pStyle w:val="Prrafodelista"/>
        <w:numPr>
          <w:ilvl w:val="0"/>
          <w:numId w:val="11"/>
        </w:numPr>
        <w:spacing w:line="360" w:lineRule="auto"/>
        <w:jc w:val="both"/>
        <w:rPr>
          <w:rFonts w:ascii="Palatino Linotype" w:hAnsi="Palatino Linotype" w:cs="Arial"/>
          <w:b/>
          <w:color w:val="000000"/>
          <w:lang w:val="es-ES_tradnl"/>
        </w:rPr>
      </w:pPr>
      <w:r>
        <w:rPr>
          <w:rFonts w:ascii="Palatino Linotype" w:hAnsi="Palatino Linotype" w:cs="Arial"/>
          <w:color w:val="000000"/>
          <w:lang w:val="es-ES_tradnl"/>
        </w:rPr>
        <w:t>Que en atención al principio de máxima publicidad</w:t>
      </w:r>
      <w:r w:rsidR="00C67A38">
        <w:rPr>
          <w:rFonts w:ascii="Palatino Linotype" w:hAnsi="Palatino Linotype" w:cs="Arial"/>
          <w:color w:val="000000"/>
          <w:lang w:val="es-ES_tradnl"/>
        </w:rPr>
        <w:t xml:space="preserve">, </w:t>
      </w:r>
      <w:r w:rsidR="00C67A38">
        <w:rPr>
          <w:rFonts w:ascii="Palatino Linotype" w:hAnsi="Palatino Linotype" w:cs="Arial"/>
          <w:b/>
          <w:bCs/>
          <w:color w:val="000000"/>
          <w:lang w:val="es-ES_tradnl"/>
        </w:rPr>
        <w:t>El Sujeto Obligado</w:t>
      </w:r>
      <w:r>
        <w:rPr>
          <w:rFonts w:ascii="Palatino Linotype" w:hAnsi="Palatino Linotype" w:cs="Arial"/>
          <w:color w:val="000000"/>
          <w:lang w:val="es-ES_tradnl"/>
        </w:rPr>
        <w:t xml:space="preserve"> dio respuesta al cuestionamiento del particular, incluso </w:t>
      </w:r>
      <w:r w:rsidR="00084221">
        <w:rPr>
          <w:rFonts w:ascii="Palatino Linotype" w:hAnsi="Palatino Linotype" w:cs="Arial"/>
          <w:color w:val="000000"/>
          <w:lang w:val="es-ES_tradnl"/>
        </w:rPr>
        <w:t>al constituir una interrogante.</w:t>
      </w:r>
      <w:r w:rsidR="008A6F2F">
        <w:rPr>
          <w:rFonts w:ascii="Palatino Linotype" w:hAnsi="Palatino Linotype" w:cs="Arial"/>
          <w:color w:val="000000"/>
          <w:lang w:val="es-ES_tradnl"/>
        </w:rPr>
        <w:t xml:space="preserve"> Señalando</w:t>
      </w:r>
      <w:r w:rsidR="001448AF">
        <w:rPr>
          <w:rFonts w:ascii="Palatino Linotype" w:hAnsi="Palatino Linotype" w:cs="Arial"/>
          <w:color w:val="000000"/>
          <w:lang w:val="es-ES_tradnl"/>
        </w:rPr>
        <w:t xml:space="preserve"> para tal efecto que la página electrónica institucional se encontraba en mantenimiento.</w:t>
      </w:r>
    </w:p>
    <w:p w14:paraId="211CAA92" w14:textId="5675E881" w:rsidR="00084221" w:rsidRPr="00C67A38" w:rsidRDefault="00084221" w:rsidP="006655C9">
      <w:pPr>
        <w:pStyle w:val="Prrafodelista"/>
        <w:numPr>
          <w:ilvl w:val="0"/>
          <w:numId w:val="11"/>
        </w:numPr>
        <w:spacing w:line="360" w:lineRule="auto"/>
        <w:jc w:val="both"/>
        <w:rPr>
          <w:rFonts w:ascii="Palatino Linotype" w:hAnsi="Palatino Linotype" w:cs="Arial"/>
          <w:bCs/>
          <w:color w:val="000000"/>
          <w:lang w:val="es-ES_tradnl"/>
        </w:rPr>
      </w:pPr>
      <w:r w:rsidRPr="00C67A38">
        <w:rPr>
          <w:rFonts w:ascii="Palatino Linotype" w:hAnsi="Palatino Linotype" w:cs="Arial"/>
          <w:bCs/>
          <w:color w:val="000000"/>
          <w:lang w:val="es-ES_tradnl"/>
        </w:rPr>
        <w:lastRenderedPageBreak/>
        <w:t>Que</w:t>
      </w:r>
      <w:r w:rsidR="00C67A38">
        <w:rPr>
          <w:rFonts w:ascii="Palatino Linotype" w:hAnsi="Palatino Linotype" w:cs="Arial"/>
          <w:bCs/>
          <w:color w:val="000000"/>
          <w:lang w:val="es-ES_tradnl"/>
        </w:rPr>
        <w:t xml:space="preserve"> en términos del numeral 12 de la Ley de Transparencia local, los </w:t>
      </w:r>
      <w:r w:rsidR="00C67A38">
        <w:rPr>
          <w:rFonts w:ascii="Palatino Linotype" w:hAnsi="Palatino Linotype" w:cs="Arial"/>
          <w:b/>
          <w:color w:val="000000"/>
          <w:lang w:val="es-ES_tradnl"/>
        </w:rPr>
        <w:t xml:space="preserve">Sujetos Obligados </w:t>
      </w:r>
      <w:r w:rsidR="00C67A38" w:rsidRPr="00C67A38">
        <w:rPr>
          <w:rFonts w:ascii="Palatino Linotype" w:hAnsi="Palatino Linotype" w:cs="Arial"/>
          <w:bCs/>
          <w:color w:val="000000"/>
          <w:lang w:val="es-ES_tradnl"/>
        </w:rPr>
        <w:t>no</w:t>
      </w:r>
      <w:r w:rsidRPr="00C67A38">
        <w:rPr>
          <w:rFonts w:ascii="Palatino Linotype" w:hAnsi="Palatino Linotype" w:cs="Arial"/>
          <w:bCs/>
          <w:color w:val="000000"/>
          <w:lang w:val="es-ES_tradnl"/>
        </w:rPr>
        <w:t xml:space="preserve"> se encuentra</w:t>
      </w:r>
      <w:r w:rsidR="00C67A38">
        <w:rPr>
          <w:rFonts w:ascii="Palatino Linotype" w:hAnsi="Palatino Linotype" w:cs="Arial"/>
          <w:bCs/>
          <w:color w:val="000000"/>
          <w:lang w:val="es-ES_tradnl"/>
        </w:rPr>
        <w:t>n</w:t>
      </w:r>
      <w:r w:rsidRPr="00C67A38">
        <w:rPr>
          <w:rFonts w:ascii="Palatino Linotype" w:hAnsi="Palatino Linotype" w:cs="Arial"/>
          <w:bCs/>
          <w:color w:val="000000"/>
          <w:lang w:val="es-ES_tradnl"/>
        </w:rPr>
        <w:t xml:space="preserve"> constreñido</w:t>
      </w:r>
      <w:r w:rsidR="00C67A38">
        <w:rPr>
          <w:rFonts w:ascii="Palatino Linotype" w:hAnsi="Palatino Linotype" w:cs="Arial"/>
          <w:bCs/>
          <w:color w:val="000000"/>
          <w:lang w:val="es-ES_tradnl"/>
        </w:rPr>
        <w:t>s</w:t>
      </w:r>
      <w:r w:rsidRPr="00C67A38">
        <w:rPr>
          <w:rFonts w:ascii="Palatino Linotype" w:hAnsi="Palatino Linotype" w:cs="Arial"/>
          <w:bCs/>
          <w:color w:val="000000"/>
          <w:lang w:val="es-ES_tradnl"/>
        </w:rPr>
        <w:t xml:space="preserve"> a generar documentos </w:t>
      </w:r>
      <w:r w:rsidRPr="00C67A38">
        <w:rPr>
          <w:rFonts w:ascii="Palatino Linotype" w:hAnsi="Palatino Linotype" w:cs="Arial"/>
          <w:bCs/>
          <w:i/>
          <w:color w:val="000000"/>
          <w:lang w:val="es-ES_tradnl"/>
        </w:rPr>
        <w:t xml:space="preserve">“ad hoc”. </w:t>
      </w:r>
    </w:p>
    <w:p w14:paraId="79F4D790" w14:textId="48F5F994" w:rsidR="006655C9" w:rsidRPr="00C67A38" w:rsidRDefault="005201B8" w:rsidP="006655C9">
      <w:pPr>
        <w:pStyle w:val="Prrafodelista"/>
        <w:numPr>
          <w:ilvl w:val="0"/>
          <w:numId w:val="11"/>
        </w:numPr>
        <w:spacing w:line="360" w:lineRule="auto"/>
        <w:jc w:val="both"/>
        <w:rPr>
          <w:rFonts w:ascii="Palatino Linotype" w:hAnsi="Palatino Linotype" w:cs="Arial"/>
          <w:bCs/>
          <w:color w:val="000000"/>
          <w:lang w:val="es-ES_tradnl"/>
        </w:rPr>
      </w:pPr>
      <w:r w:rsidRPr="00C67A38">
        <w:rPr>
          <w:rFonts w:ascii="Palatino Linotype" w:hAnsi="Palatino Linotype" w:cs="Arial"/>
          <w:bCs/>
          <w:color w:val="000000"/>
          <w:lang w:val="es-ES_tradnl"/>
        </w:rPr>
        <w:t xml:space="preserve">Que </w:t>
      </w:r>
      <w:r w:rsidR="001448AF" w:rsidRPr="00C67A38">
        <w:rPr>
          <w:rFonts w:ascii="Palatino Linotype" w:hAnsi="Palatino Linotype" w:cs="Arial"/>
          <w:bCs/>
          <w:color w:val="000000"/>
          <w:lang w:val="es-ES_tradnl"/>
        </w:rPr>
        <w:t xml:space="preserve">mediante informe justificado proporcionó instrucciones precisas para acceder al Directorio de Cabildo (nombre, cargo y foto grupal). Así como al directorio de Titulares de </w:t>
      </w:r>
      <w:r w:rsidR="008A6F2F" w:rsidRPr="00C67A38">
        <w:rPr>
          <w:rFonts w:ascii="Palatino Linotype" w:hAnsi="Palatino Linotype" w:cs="Arial"/>
          <w:bCs/>
          <w:color w:val="000000"/>
          <w:lang w:val="es-ES_tradnl"/>
        </w:rPr>
        <w:t>Unidades Administrativas (nombre, cargo y foto individual)</w:t>
      </w:r>
      <w:r w:rsidR="000B00AD">
        <w:rPr>
          <w:rFonts w:ascii="Palatino Linotype" w:hAnsi="Palatino Linotype" w:cs="Arial"/>
          <w:bCs/>
          <w:color w:val="000000"/>
          <w:lang w:val="es-ES_tradnl"/>
        </w:rPr>
        <w:t xml:space="preserve">. </w:t>
      </w:r>
    </w:p>
    <w:p w14:paraId="0677C314" w14:textId="77777777" w:rsidR="006655C9" w:rsidRDefault="006655C9" w:rsidP="006655C9">
      <w:pPr>
        <w:spacing w:after="0" w:line="360" w:lineRule="auto"/>
        <w:jc w:val="both"/>
        <w:rPr>
          <w:rFonts w:ascii="Palatino Linotype" w:hAnsi="Palatino Linotype" w:cs="Arial"/>
          <w:color w:val="000000"/>
          <w:sz w:val="24"/>
          <w:lang w:val="es-ES_tradnl"/>
        </w:rPr>
      </w:pPr>
    </w:p>
    <w:p w14:paraId="208BD3A0" w14:textId="17830A20" w:rsidR="001D181B" w:rsidRDefault="001D181B" w:rsidP="00E12542">
      <w:pPr>
        <w:spacing w:line="360" w:lineRule="auto"/>
        <w:jc w:val="both"/>
        <w:rPr>
          <w:rFonts w:ascii="Palatino Linotype" w:hAnsi="Palatino Linotype"/>
          <w:sz w:val="24"/>
          <w:szCs w:val="24"/>
        </w:rPr>
      </w:pPr>
      <w:r>
        <w:rPr>
          <w:rFonts w:ascii="Palatino Linotype" w:hAnsi="Palatino Linotype"/>
          <w:sz w:val="24"/>
          <w:szCs w:val="24"/>
        </w:rPr>
        <w:t xml:space="preserve">Así esta Ponencia Resolutora arriba a la conclusión de que </w:t>
      </w:r>
      <w:r w:rsidR="008A0CBB">
        <w:rPr>
          <w:rFonts w:ascii="Palatino Linotype" w:hAnsi="Palatino Linotype"/>
          <w:sz w:val="24"/>
          <w:szCs w:val="24"/>
        </w:rPr>
        <w:t xml:space="preserve">mediante su informe justificado, </w:t>
      </w:r>
      <w:r w:rsidR="008A0CBB">
        <w:rPr>
          <w:rFonts w:ascii="Palatino Linotype" w:hAnsi="Palatino Linotype"/>
          <w:b/>
          <w:sz w:val="24"/>
          <w:szCs w:val="24"/>
        </w:rPr>
        <w:t xml:space="preserve">El Sujeto Obligado </w:t>
      </w:r>
      <w:r w:rsidR="008A0CBB">
        <w:rPr>
          <w:rFonts w:ascii="Palatino Linotype" w:hAnsi="Palatino Linotype"/>
          <w:sz w:val="24"/>
          <w:szCs w:val="24"/>
        </w:rPr>
        <w:t xml:space="preserve">modificó su respuesta primigenia, al advertir elementos novedosos </w:t>
      </w:r>
      <w:r w:rsidR="008A6F2F">
        <w:rPr>
          <w:rFonts w:ascii="Palatino Linotype" w:hAnsi="Palatino Linotype"/>
          <w:sz w:val="24"/>
          <w:szCs w:val="24"/>
        </w:rPr>
        <w:t xml:space="preserve">que </w:t>
      </w:r>
      <w:r w:rsidR="000C5300">
        <w:rPr>
          <w:rFonts w:ascii="Palatino Linotype" w:hAnsi="Palatino Linotype"/>
          <w:sz w:val="24"/>
          <w:szCs w:val="24"/>
        </w:rPr>
        <w:t>colman el requerimiento formulado por el particular.</w:t>
      </w:r>
      <w:r w:rsidR="008A6F2F">
        <w:rPr>
          <w:rFonts w:ascii="Palatino Linotype" w:hAnsi="Palatino Linotype"/>
          <w:sz w:val="24"/>
          <w:szCs w:val="24"/>
        </w:rPr>
        <w:t xml:space="preserve"> </w:t>
      </w:r>
    </w:p>
    <w:p w14:paraId="2F42555A" w14:textId="0C92F7D7" w:rsidR="001D181B" w:rsidRDefault="003B439E" w:rsidP="001D181B">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En este sentido, por lo que hace a las causas de sobreseimiento </w:t>
      </w:r>
      <w:r w:rsidR="001D181B">
        <w:rPr>
          <w:rFonts w:ascii="Palatino Linotype" w:hAnsi="Palatino Linotype" w:cs="Arial"/>
          <w:sz w:val="24"/>
          <w:szCs w:val="24"/>
        </w:rPr>
        <w:t>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001D181B">
        <w:rPr>
          <w:rFonts w:ascii="Palatino Linotype" w:hAnsi="Palatino Linotype" w:cs="Arial"/>
          <w:b/>
          <w:sz w:val="24"/>
          <w:szCs w:val="24"/>
        </w:rPr>
        <w:t xml:space="preserve"> Recurrente </w:t>
      </w:r>
      <w:r w:rsidR="001D181B">
        <w:rPr>
          <w:rFonts w:ascii="Palatino Linotype" w:hAnsi="Palatino Linotype" w:cs="Arial"/>
          <w:sz w:val="24"/>
          <w:szCs w:val="24"/>
        </w:rPr>
        <w:t xml:space="preserve">o que el </w:t>
      </w:r>
      <w:r w:rsidR="001D181B">
        <w:rPr>
          <w:rFonts w:ascii="Palatino Linotype" w:hAnsi="Palatino Linotype" w:cs="Arial"/>
          <w:b/>
          <w:sz w:val="24"/>
          <w:szCs w:val="24"/>
        </w:rPr>
        <w:t xml:space="preserve">Sujeto Obligado </w:t>
      </w:r>
      <w:r w:rsidR="001D181B">
        <w:rPr>
          <w:rFonts w:ascii="Palatino Linotype" w:hAnsi="Palatino Linotype" w:cs="Arial"/>
          <w:b/>
          <w:sz w:val="24"/>
          <w:szCs w:val="24"/>
          <w:u w:val="single"/>
        </w:rPr>
        <w:t xml:space="preserve">modifique el acto; </w:t>
      </w:r>
      <w:r w:rsidR="001D181B">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1ED12854" w14:textId="77777777" w:rsidR="001D181B" w:rsidRDefault="001D181B" w:rsidP="001D181B">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5904CEB1" w14:textId="77777777" w:rsidR="001D181B" w:rsidRDefault="001D181B" w:rsidP="001D181B">
      <w:pPr>
        <w:spacing w:line="360" w:lineRule="auto"/>
        <w:ind w:left="851" w:right="851"/>
        <w:jc w:val="both"/>
        <w:rPr>
          <w:rFonts w:ascii="Palatino Linotype" w:hAnsi="Palatino Linotype" w:cs="Arial"/>
          <w:b/>
          <w:i/>
        </w:rPr>
      </w:pPr>
      <w:r>
        <w:rPr>
          <w:rFonts w:ascii="Palatino Linotype" w:hAnsi="Palatino Linotype" w:cs="Arial"/>
          <w:b/>
          <w:i/>
        </w:rPr>
        <w:lastRenderedPageBreak/>
        <w:t>“SOBRESEIMIENTO EN EL JUICIO DE AMPARO DIRECTO. IMPIDE EL ESTUDIO DE LAS VIOLACIONES PROCESALES PLANTEADAS EN LOS CONCEPTOS DE VIOLACIÓN.</w:t>
      </w:r>
    </w:p>
    <w:p w14:paraId="287A54A3" w14:textId="77777777" w:rsidR="001D181B" w:rsidRDefault="001D181B" w:rsidP="001D181B">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780DC01C" w14:textId="77777777" w:rsidR="001D181B" w:rsidRDefault="001D181B" w:rsidP="001D181B">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428FFCA4" w14:textId="77777777" w:rsidR="001D181B" w:rsidRDefault="001D181B" w:rsidP="001D181B">
      <w:pPr>
        <w:spacing w:line="360" w:lineRule="auto"/>
        <w:ind w:left="851" w:right="851"/>
        <w:jc w:val="both"/>
        <w:rPr>
          <w:rFonts w:ascii="Palatino Linotype" w:hAnsi="Palatino Linotype" w:cs="Arial"/>
          <w:i/>
        </w:rPr>
      </w:pPr>
      <w:r>
        <w:rPr>
          <w:rFonts w:ascii="Palatino Linotype" w:hAnsi="Palatino Linotype" w:cs="Arial"/>
          <w:i/>
        </w:rPr>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28DBECD5" w14:textId="77777777" w:rsidR="001D181B" w:rsidRDefault="001D181B" w:rsidP="001D181B">
      <w:pPr>
        <w:ind w:right="141"/>
        <w:jc w:val="both"/>
        <w:rPr>
          <w:rFonts w:ascii="Palatino Linotype" w:hAnsi="Palatino Linotype" w:cs="Arial"/>
        </w:rPr>
      </w:pPr>
    </w:p>
    <w:p w14:paraId="18196546" w14:textId="77777777" w:rsidR="001D181B" w:rsidRDefault="001D181B" w:rsidP="001D181B">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214EE342" w14:textId="77777777" w:rsidR="001D181B" w:rsidRDefault="001D181B" w:rsidP="001D181B">
      <w:pPr>
        <w:spacing w:line="360" w:lineRule="auto"/>
        <w:jc w:val="both"/>
        <w:rPr>
          <w:rFonts w:ascii="Palatino Linotype" w:hAnsi="Palatino Linotype" w:cs="Arial"/>
          <w:b/>
          <w:sz w:val="24"/>
          <w:szCs w:val="24"/>
        </w:rPr>
      </w:pPr>
      <w:r>
        <w:rPr>
          <w:rFonts w:ascii="Palatino Linotype" w:hAnsi="Palatino Linotype" w:cs="Arial"/>
          <w:sz w:val="24"/>
          <w:szCs w:val="24"/>
        </w:rPr>
        <w:lastRenderedPageBreak/>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6A71109F" w14:textId="77777777" w:rsidR="001D181B" w:rsidRDefault="001D181B" w:rsidP="0065671B">
      <w:pPr>
        <w:pStyle w:val="Prrafodelista"/>
        <w:numPr>
          <w:ilvl w:val="0"/>
          <w:numId w:val="6"/>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0E97A611" w14:textId="77777777" w:rsidR="001D181B" w:rsidRDefault="001D181B" w:rsidP="001D181B">
      <w:pPr>
        <w:pStyle w:val="Prrafodelista"/>
        <w:spacing w:line="360" w:lineRule="auto"/>
        <w:ind w:left="720" w:right="851"/>
        <w:jc w:val="both"/>
        <w:rPr>
          <w:rFonts w:ascii="Palatino Linotype" w:hAnsi="Palatino Linotype" w:cs="Arial"/>
          <w:b/>
        </w:rPr>
      </w:pPr>
    </w:p>
    <w:p w14:paraId="6ACA88C7" w14:textId="77777777" w:rsidR="001D181B" w:rsidRDefault="001D181B" w:rsidP="001D181B">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76EE39BE" w14:textId="77777777" w:rsidR="001D181B" w:rsidRDefault="001D181B" w:rsidP="001D181B">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2C2A2D2E" w14:textId="77777777" w:rsidR="001D181B" w:rsidRDefault="001D181B" w:rsidP="001D181B">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lastRenderedPageBreak/>
        <w:t xml:space="preserve">planteada, debido a que la afectación en su esfera de derechos fue restituida por la propia autoridad que emitió el acto de impugnación. </w:t>
      </w:r>
    </w:p>
    <w:p w14:paraId="6913FAA0" w14:textId="77777777" w:rsidR="001D181B" w:rsidRDefault="001D181B" w:rsidP="001D181B">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37069307" w14:textId="16B1AEA4" w:rsidR="003B439E" w:rsidRDefault="003B439E" w:rsidP="003B439E">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sidR="00B64D7A">
        <w:rPr>
          <w:rFonts w:ascii="Palatino Linotype" w:hAnsi="Palatino Linotype" w:cs="Arial"/>
          <w:b/>
          <w:sz w:val="24"/>
          <w:szCs w:val="24"/>
          <w:lang w:val="es-ES_tradnl"/>
        </w:rPr>
        <w:t>0</w:t>
      </w:r>
      <w:r w:rsidR="000C5300">
        <w:rPr>
          <w:rFonts w:ascii="Palatino Linotype" w:hAnsi="Palatino Linotype" w:cs="Arial"/>
          <w:b/>
          <w:sz w:val="24"/>
          <w:szCs w:val="24"/>
          <w:lang w:val="es-ES_tradnl"/>
        </w:rPr>
        <w:t>3470</w:t>
      </w:r>
      <w:r w:rsidR="00F376BC">
        <w:rPr>
          <w:rFonts w:ascii="Palatino Linotype" w:hAnsi="Palatino Linotype" w:cs="Arial"/>
          <w:b/>
          <w:sz w:val="24"/>
          <w:szCs w:val="24"/>
          <w:lang w:val="es-ES_tradnl"/>
        </w:rPr>
        <w:t>/INFOEM/IP/RR/2022</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12433E40" w14:textId="77777777" w:rsidR="003B439E" w:rsidRDefault="003B439E" w:rsidP="003B439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7F5C1AE7" w14:textId="77777777" w:rsidR="003B439E" w:rsidRDefault="003B439E" w:rsidP="003B439E">
      <w:pPr>
        <w:spacing w:before="240" w:line="360" w:lineRule="auto"/>
        <w:jc w:val="center"/>
        <w:rPr>
          <w:rFonts w:ascii="Palatino Linotype" w:eastAsia="Times New Roman" w:hAnsi="Palatino Linotype"/>
          <w:b/>
          <w:bCs/>
          <w:spacing w:val="60"/>
          <w:sz w:val="28"/>
          <w:lang w:val="es-ES_tradnl"/>
        </w:rPr>
      </w:pPr>
    </w:p>
    <w:p w14:paraId="0B81058F" w14:textId="77777777" w:rsidR="003B439E" w:rsidRDefault="003B439E" w:rsidP="003B439E">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14:paraId="6FBEF951" w14:textId="1AE980C8" w:rsidR="003B439E" w:rsidRDefault="003B439E" w:rsidP="003B439E">
      <w:pPr>
        <w:spacing w:before="240" w:line="360" w:lineRule="auto"/>
        <w:jc w:val="both"/>
        <w:rPr>
          <w:rFonts w:ascii="Palatino Linotype" w:hAnsi="Palatino Linotype" w:cs="Arial"/>
          <w:sz w:val="24"/>
          <w:szCs w:val="24"/>
          <w:lang w:val="es-ES_tradnl"/>
        </w:rPr>
      </w:pPr>
      <w:r>
        <w:rPr>
          <w:rFonts w:ascii="Palatino Linotype" w:hAnsi="Palatino Linotype" w:cs="Arial"/>
          <w:b/>
          <w:sz w:val="28"/>
          <w:szCs w:val="28"/>
          <w:lang w:val="es-ES_tradnl"/>
        </w:rPr>
        <w:t>PRIMERO.</w:t>
      </w:r>
      <w:r>
        <w:rPr>
          <w:rFonts w:ascii="Palatino Linotype" w:hAnsi="Palatino Linotype" w:cs="Arial"/>
          <w:lang w:val="es-ES_tradnl"/>
        </w:rPr>
        <w:t xml:space="preserve"> </w:t>
      </w:r>
      <w:r>
        <w:rPr>
          <w:rFonts w:ascii="Palatino Linotype" w:hAnsi="Palatino Linotype" w:cs="Arial"/>
          <w:sz w:val="24"/>
          <w:szCs w:val="24"/>
          <w:lang w:val="es-ES_tradnl"/>
        </w:rPr>
        <w:t xml:space="preserve">Se </w:t>
      </w:r>
      <w:r>
        <w:rPr>
          <w:rFonts w:ascii="Palatino Linotype" w:hAnsi="Palatino Linotype" w:cs="Arial"/>
          <w:b/>
          <w:sz w:val="24"/>
          <w:szCs w:val="24"/>
          <w:lang w:val="es-ES_tradnl"/>
        </w:rPr>
        <w:t xml:space="preserve">SOBRESEE </w:t>
      </w:r>
      <w:r>
        <w:rPr>
          <w:rFonts w:ascii="Palatino Linotype" w:hAnsi="Palatino Linotype" w:cs="Arial"/>
          <w:sz w:val="24"/>
          <w:szCs w:val="24"/>
          <w:lang w:val="es-ES_tradnl"/>
        </w:rPr>
        <w:t xml:space="preserve">el recurso de revisión número </w:t>
      </w:r>
      <w:r w:rsidR="00B64D7A">
        <w:rPr>
          <w:rFonts w:ascii="Palatino Linotype" w:hAnsi="Palatino Linotype" w:cs="Arial"/>
          <w:b/>
          <w:sz w:val="24"/>
          <w:szCs w:val="24"/>
          <w:lang w:val="es-ES_tradnl"/>
        </w:rPr>
        <w:t>0</w:t>
      </w:r>
      <w:r w:rsidR="008A6F2F">
        <w:rPr>
          <w:rFonts w:ascii="Palatino Linotype" w:hAnsi="Palatino Linotype" w:cs="Arial"/>
          <w:b/>
          <w:sz w:val="24"/>
          <w:szCs w:val="24"/>
          <w:lang w:val="es-ES_tradnl"/>
        </w:rPr>
        <w:t>3470</w:t>
      </w:r>
      <w:r>
        <w:rPr>
          <w:rFonts w:ascii="Palatino Linotype" w:hAnsi="Palatino Linotype" w:cs="Arial"/>
          <w:b/>
          <w:sz w:val="24"/>
          <w:szCs w:val="24"/>
          <w:lang w:val="es-ES_tradnl"/>
        </w:rPr>
        <w:t xml:space="preserve">/INFOEM/IP/RR/2022, </w:t>
      </w:r>
      <w:r>
        <w:rPr>
          <w:rFonts w:ascii="Palatino Linotype" w:hAnsi="Palatino Linotype" w:cs="Arial"/>
          <w:sz w:val="24"/>
          <w:szCs w:val="24"/>
          <w:lang w:val="es-ES_tradnl"/>
        </w:rPr>
        <w:t xml:space="preserve">porque al modificar la respuesta el recurso de revisión quedó sin materia en términos del Considerando </w:t>
      </w:r>
      <w:r w:rsidR="00F376BC">
        <w:rPr>
          <w:rFonts w:ascii="Palatino Linotype" w:hAnsi="Palatino Linotype" w:cs="Arial"/>
          <w:b/>
          <w:sz w:val="24"/>
          <w:szCs w:val="24"/>
          <w:lang w:val="es-ES_tradnl"/>
        </w:rPr>
        <w:t>TERCERO</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de la presente resolución. </w:t>
      </w:r>
    </w:p>
    <w:p w14:paraId="0C6F8560" w14:textId="77777777" w:rsidR="003B439E" w:rsidRDefault="003B439E" w:rsidP="003B439E">
      <w:pPr>
        <w:spacing w:before="240" w:line="360" w:lineRule="auto"/>
        <w:jc w:val="both"/>
        <w:rPr>
          <w:rFonts w:ascii="Palatino Linotype" w:hAnsi="Palatino Linotype" w:cs="Arial"/>
          <w:sz w:val="24"/>
          <w:szCs w:val="24"/>
          <w:lang w:val="es-ES_tradnl"/>
        </w:rPr>
      </w:pPr>
    </w:p>
    <w:p w14:paraId="2D5C6B8C" w14:textId="2F19D023" w:rsidR="003B439E" w:rsidRDefault="003B439E" w:rsidP="003B439E">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SEGUNDO.</w:t>
      </w:r>
      <w:r>
        <w:rPr>
          <w:rFonts w:ascii="Palatino Linotype" w:hAnsi="Palatino Linotype"/>
          <w:b/>
          <w:lang w:eastAsia="es-ES_tradnl"/>
        </w:rPr>
        <w:t xml:space="preserve"> </w:t>
      </w:r>
      <w:r>
        <w:rPr>
          <w:rFonts w:ascii="Palatino Linotype" w:hAnsi="Palatino Linotype"/>
          <w:b/>
          <w:sz w:val="24"/>
          <w:szCs w:val="24"/>
          <w:shd w:val="clear" w:color="auto" w:fill="FFFFFF"/>
        </w:rPr>
        <w:t xml:space="preserve">Notifíquese </w:t>
      </w:r>
      <w:r>
        <w:rPr>
          <w:rFonts w:ascii="Palatino Linotype" w:eastAsia="Times New Roman" w:hAnsi="Palatino Linotype" w:cs="Arial"/>
          <w:b/>
          <w:sz w:val="24"/>
          <w:szCs w:val="24"/>
          <w:lang w:eastAsia="es-ES"/>
        </w:rPr>
        <w:t xml:space="preserve">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lastRenderedPageBreak/>
        <w:t xml:space="preserve">(SAIMEX) </w:t>
      </w:r>
      <w:r>
        <w:rPr>
          <w:rFonts w:ascii="Palatino Linotype" w:hAnsi="Palatino Linotype"/>
          <w:sz w:val="24"/>
          <w:szCs w:val="24"/>
          <w:shd w:val="clear" w:color="auto" w:fill="FFFFFF"/>
        </w:rPr>
        <w:t>la presente resolución</w:t>
      </w:r>
      <w:r>
        <w:rPr>
          <w:rFonts w:ascii="Palatino Linotype" w:hAnsi="Palatino Linotype"/>
          <w:b/>
          <w:sz w:val="24"/>
          <w:szCs w:val="24"/>
          <w:shd w:val="clear" w:color="auto" w:fill="FFFFFF"/>
        </w:rPr>
        <w:t xml:space="preserve"> </w:t>
      </w:r>
      <w:r w:rsidRPr="00044C07">
        <w:rPr>
          <w:rFonts w:ascii="Palatino Linotype" w:hAnsi="Palatino Linotype"/>
          <w:sz w:val="24"/>
          <w:szCs w:val="24"/>
        </w:rPr>
        <w:t>al Titular de la Unidad</w:t>
      </w:r>
      <w:r>
        <w:rPr>
          <w:rFonts w:ascii="Palatino Linotype" w:hAnsi="Palatino Linotype"/>
          <w:sz w:val="24"/>
          <w:szCs w:val="24"/>
          <w:shd w:val="clear" w:color="auto" w:fill="FFFFFF"/>
        </w:rPr>
        <w:t xml:space="preserve"> de Transparencia del</w:t>
      </w:r>
      <w:r>
        <w:rPr>
          <w:rStyle w:val="apple-converted-space"/>
          <w:rFonts w:ascii="Palatino Linotype" w:hAnsi="Palatino Linotype"/>
          <w:sz w:val="24"/>
          <w:szCs w:val="24"/>
          <w:shd w:val="clear" w:color="auto" w:fill="FFFFFF"/>
        </w:rPr>
        <w:t> </w:t>
      </w:r>
      <w:r>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4D96B220" w14:textId="77777777" w:rsidR="003B439E" w:rsidRDefault="003B439E" w:rsidP="003B439E">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293C4E6B" w14:textId="35BD8316" w:rsidR="003B439E" w:rsidRDefault="003B439E" w:rsidP="003B439E">
      <w:pPr>
        <w:spacing w:before="240" w:after="240" w:line="360" w:lineRule="auto"/>
        <w:jc w:val="both"/>
        <w:rPr>
          <w:rFonts w:ascii="Palatino Linotype" w:hAnsi="Palatino Linotype" w:cs="Arial"/>
          <w:sz w:val="24"/>
          <w:szCs w:val="24"/>
          <w:lang w:val="es-ES_tradnl"/>
        </w:rPr>
      </w:pPr>
      <w:r>
        <w:rPr>
          <w:rFonts w:ascii="Palatino Linotype" w:hAnsi="Palatino Linotype" w:cs="Arial"/>
          <w:b/>
          <w:sz w:val="28"/>
          <w:szCs w:val="24"/>
          <w:lang w:val="es-ES_tradnl"/>
        </w:rPr>
        <w:t xml:space="preserve">TERCERO. </w:t>
      </w:r>
      <w:r>
        <w:rPr>
          <w:rFonts w:ascii="Palatino Linotype" w:hAnsi="Palatino Linotype" w:cs="Arial"/>
          <w:b/>
          <w:sz w:val="24"/>
          <w:szCs w:val="24"/>
          <w:lang w:val="es-ES_tradnl"/>
        </w:rPr>
        <w:t>NOTIFÍQUESE</w:t>
      </w:r>
      <w:r>
        <w:rPr>
          <w:rFonts w:ascii="Palatino Linotype" w:hAnsi="Palatino Linotype" w:cs="Arial"/>
          <w:sz w:val="24"/>
          <w:szCs w:val="24"/>
          <w:lang w:val="es-ES_tradnl"/>
        </w:rPr>
        <w:t xml:space="preserve"> al </w:t>
      </w:r>
      <w:r>
        <w:rPr>
          <w:rFonts w:ascii="Palatino Linotype" w:hAnsi="Palatino Linotype" w:cs="Arial"/>
          <w:b/>
          <w:sz w:val="24"/>
          <w:szCs w:val="24"/>
          <w:lang w:val="es-ES_tradnl"/>
        </w:rPr>
        <w:t>RECURRENTE</w:t>
      </w:r>
      <w:r>
        <w:rPr>
          <w:rFonts w:ascii="Palatino Linotype" w:hAnsi="Palatino Linotype" w:cs="Arial"/>
          <w:sz w:val="24"/>
          <w:szCs w:val="24"/>
          <w:lang w:val="es-ES_tradnl"/>
        </w:rPr>
        <w:t xml:space="preserve"> la presente resolución </w:t>
      </w:r>
      <w:r>
        <w:rPr>
          <w:rFonts w:ascii="Palatino Linotype" w:eastAsia="Times New Roman" w:hAnsi="Palatino Linotype" w:cs="Arial"/>
          <w:b/>
          <w:sz w:val="24"/>
          <w:szCs w:val="24"/>
          <w:lang w:eastAsia="es-ES"/>
        </w:rPr>
        <w:t xml:space="preserve">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Pr>
          <w:rFonts w:ascii="Palatino Linotype" w:hAnsi="Palatino Linotype" w:cs="Arial"/>
          <w:sz w:val="24"/>
          <w:szCs w:val="24"/>
          <w:lang w:val="es-ES_tradnl"/>
        </w:rPr>
        <w:t>,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11D03D18" w14:textId="77777777" w:rsidR="001469C1" w:rsidRPr="001D181B" w:rsidRDefault="001469C1" w:rsidP="00D05C8E">
      <w:pPr>
        <w:tabs>
          <w:tab w:val="left" w:pos="5415"/>
        </w:tabs>
        <w:spacing w:before="240" w:line="360" w:lineRule="auto"/>
        <w:ind w:right="51"/>
        <w:jc w:val="both"/>
        <w:rPr>
          <w:rFonts w:ascii="Palatino Linotype" w:hAnsi="Palatino Linotype" w:cs="Arial"/>
          <w:sz w:val="24"/>
          <w:szCs w:val="24"/>
        </w:rPr>
      </w:pPr>
    </w:p>
    <w:p w14:paraId="01F7E0D8" w14:textId="77777777" w:rsidR="008A6F2F" w:rsidRDefault="008A6F2F" w:rsidP="008A6F2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Pr>
          <w:rFonts w:ascii="Palatino Linotype" w:hAnsi="Palatino Linotype" w:cs="Arial"/>
        </w:rPr>
        <w:t>DÉCIMA</w:t>
      </w:r>
      <w:r w:rsidRPr="00266B85">
        <w:rPr>
          <w:rFonts w:ascii="Palatino Linotype" w:hAnsi="Palatino Linotype" w:cs="Arial"/>
        </w:rPr>
        <w:t xml:space="preserve">  </w:t>
      </w:r>
      <w:r>
        <w:rPr>
          <w:rFonts w:ascii="Palatino Linotype" w:hAnsi="Palatino Linotype" w:cs="Arial"/>
        </w:rPr>
        <w:t xml:space="preserve">SÉPTIMA </w:t>
      </w:r>
      <w:r w:rsidRPr="00266B85">
        <w:rPr>
          <w:rFonts w:ascii="Palatino Linotype" w:hAnsi="Palatino Linotype" w:cs="Arial"/>
        </w:rPr>
        <w:t xml:space="preserve">SESIÓN ORDINARIA CELEBRADA EL </w:t>
      </w:r>
      <w:r>
        <w:rPr>
          <w:rFonts w:ascii="Palatino Linotype" w:hAnsi="Palatino Linotype" w:cs="Arial"/>
        </w:rPr>
        <w:t>ONCE DE MAYO</w:t>
      </w:r>
      <w:r w:rsidRPr="00266B85">
        <w:rPr>
          <w:rFonts w:ascii="Palatino Linotype" w:hAnsi="Palatino Linotype" w:cs="Arial"/>
        </w:rPr>
        <w:t xml:space="preserve"> DE DOS MIL VEINTIDÓS, ANTE</w:t>
      </w:r>
      <w:r>
        <w:rPr>
          <w:rFonts w:ascii="Palatino Linotype" w:hAnsi="Palatino Linotype" w:cs="Arial"/>
        </w:rPr>
        <w:t xml:space="preserve"> EL  SECRETARIO TÉCNICO DEL PLENO, ALEXIS TAPIA RAMÍREZ. </w:t>
      </w:r>
    </w:p>
    <w:p w14:paraId="1D796F8D" w14:textId="77777777" w:rsidR="008A6F2F" w:rsidRDefault="008A6F2F" w:rsidP="008A6F2F">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6B926BA" w14:textId="7DF44450" w:rsidR="008A6F2F" w:rsidRDefault="008A6F2F" w:rsidP="008A6F2F">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67988CB" w14:textId="0F81C8DD" w:rsidR="008A6F2F" w:rsidRDefault="008A6F2F" w:rsidP="00D05C8E">
      <w:pPr>
        <w:tabs>
          <w:tab w:val="left" w:pos="5415"/>
        </w:tabs>
        <w:spacing w:before="240" w:line="360" w:lineRule="auto"/>
        <w:ind w:right="51"/>
        <w:jc w:val="both"/>
        <w:rPr>
          <w:rFonts w:ascii="Palatino Linotype" w:hAnsi="Palatino Linotype" w:cs="Arial"/>
          <w:sz w:val="16"/>
          <w:szCs w:val="16"/>
        </w:rPr>
      </w:pPr>
    </w:p>
    <w:p w14:paraId="01037618" w14:textId="7CD625D8" w:rsidR="008A6F2F" w:rsidRDefault="008A6F2F" w:rsidP="00D05C8E">
      <w:pPr>
        <w:tabs>
          <w:tab w:val="left" w:pos="5415"/>
        </w:tabs>
        <w:spacing w:before="240" w:line="360" w:lineRule="auto"/>
        <w:ind w:right="51"/>
        <w:jc w:val="both"/>
        <w:rPr>
          <w:rFonts w:ascii="Palatino Linotype" w:hAnsi="Palatino Linotype" w:cs="Arial"/>
          <w:sz w:val="16"/>
          <w:szCs w:val="16"/>
        </w:rPr>
      </w:pPr>
    </w:p>
    <w:p w14:paraId="20BDB820"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294D7676"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1BC64BFF"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215E3D88"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376B5BF7" w14:textId="77777777" w:rsidR="005B7DAD" w:rsidRDefault="005B7DAD" w:rsidP="00D05C8E">
      <w:pPr>
        <w:tabs>
          <w:tab w:val="left" w:pos="5415"/>
        </w:tabs>
        <w:spacing w:before="240" w:line="360" w:lineRule="auto"/>
        <w:ind w:right="51"/>
        <w:jc w:val="both"/>
        <w:rPr>
          <w:rFonts w:ascii="Palatino Linotype" w:eastAsia="Calibri" w:hAnsi="Palatino Linotype" w:cs="Times New Roman"/>
          <w:sz w:val="24"/>
          <w:szCs w:val="24"/>
          <w:lang w:eastAsia="es-ES_tradnl"/>
        </w:rPr>
      </w:pPr>
    </w:p>
    <w:p w14:paraId="2BE94CBB" w14:textId="6CF80B74"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24CC2DE2" w14:textId="77777777"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5314333F"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359C9162" w14:textId="77777777" w:rsidR="002D64A8" w:rsidRDefault="002D64A8" w:rsidP="002D64A8">
      <w:pPr>
        <w:spacing w:line="360" w:lineRule="auto"/>
        <w:jc w:val="both"/>
        <w:rPr>
          <w:rFonts w:ascii="Palatino Linotype" w:hAnsi="Palatino Linotype" w:cs="Arial"/>
          <w:b/>
          <w:color w:val="000000"/>
        </w:rPr>
      </w:pPr>
    </w:p>
    <w:p w14:paraId="5655C863" w14:textId="77777777" w:rsidR="0066456D" w:rsidRDefault="0066456D" w:rsidP="002D64A8">
      <w:pPr>
        <w:spacing w:line="360" w:lineRule="auto"/>
        <w:jc w:val="both"/>
        <w:rPr>
          <w:rFonts w:ascii="Palatino Linotype" w:hAnsi="Palatino Linotype" w:cs="Arial"/>
          <w:b/>
          <w:color w:val="000000"/>
        </w:rPr>
      </w:pPr>
    </w:p>
    <w:p w14:paraId="33F55914" w14:textId="77777777" w:rsidR="0066456D" w:rsidRDefault="0066456D" w:rsidP="002D64A8">
      <w:pPr>
        <w:spacing w:line="360" w:lineRule="auto"/>
        <w:jc w:val="both"/>
        <w:rPr>
          <w:rFonts w:ascii="Palatino Linotype" w:hAnsi="Palatino Linotype" w:cs="Arial"/>
          <w:b/>
          <w:color w:val="000000"/>
        </w:rPr>
      </w:pPr>
    </w:p>
    <w:p w14:paraId="6667294F" w14:textId="77777777" w:rsidR="0066456D" w:rsidRDefault="0066456D" w:rsidP="002D64A8">
      <w:pPr>
        <w:spacing w:line="360" w:lineRule="auto"/>
        <w:jc w:val="both"/>
        <w:rPr>
          <w:rFonts w:ascii="Palatino Linotype" w:hAnsi="Palatino Linotype" w:cs="Arial"/>
          <w:b/>
          <w:color w:val="000000"/>
        </w:rPr>
      </w:pPr>
    </w:p>
    <w:p w14:paraId="1EA89BC2" w14:textId="77777777" w:rsidR="0066456D" w:rsidRDefault="0066456D" w:rsidP="002D64A8">
      <w:pPr>
        <w:spacing w:line="360" w:lineRule="auto"/>
        <w:jc w:val="both"/>
        <w:rPr>
          <w:rFonts w:ascii="Palatino Linotype" w:hAnsi="Palatino Linotype" w:cs="Arial"/>
          <w:b/>
          <w:color w:val="000000"/>
        </w:rPr>
      </w:pPr>
    </w:p>
    <w:p w14:paraId="456C3612" w14:textId="77777777" w:rsidR="0066456D" w:rsidRDefault="0066456D" w:rsidP="002D64A8">
      <w:pPr>
        <w:spacing w:line="360" w:lineRule="auto"/>
        <w:jc w:val="both"/>
        <w:rPr>
          <w:rFonts w:ascii="Palatino Linotype" w:hAnsi="Palatino Linotype" w:cs="Arial"/>
          <w:b/>
          <w:color w:val="000000"/>
        </w:rPr>
      </w:pPr>
    </w:p>
    <w:p w14:paraId="63632D26" w14:textId="77777777" w:rsidR="0066456D" w:rsidRDefault="0066456D" w:rsidP="002D64A8">
      <w:pPr>
        <w:spacing w:line="360" w:lineRule="auto"/>
        <w:jc w:val="both"/>
        <w:rPr>
          <w:rFonts w:ascii="Palatino Linotype" w:hAnsi="Palatino Linotype" w:cs="Arial"/>
          <w:b/>
          <w:color w:val="000000"/>
        </w:rPr>
      </w:pPr>
    </w:p>
    <w:p w14:paraId="6EC7F81F" w14:textId="77777777" w:rsidR="0066456D" w:rsidRDefault="0066456D" w:rsidP="002D64A8">
      <w:pPr>
        <w:spacing w:line="360" w:lineRule="auto"/>
        <w:jc w:val="both"/>
        <w:rPr>
          <w:rFonts w:ascii="Palatino Linotype" w:hAnsi="Palatino Linotype" w:cs="Arial"/>
          <w:b/>
          <w:color w:val="000000"/>
        </w:rPr>
      </w:pPr>
    </w:p>
    <w:p w14:paraId="0886BDFE" w14:textId="77777777" w:rsidR="0066456D" w:rsidRDefault="0066456D" w:rsidP="002D64A8">
      <w:pPr>
        <w:spacing w:line="360" w:lineRule="auto"/>
        <w:jc w:val="both"/>
        <w:rPr>
          <w:rFonts w:ascii="Palatino Linotype" w:hAnsi="Palatino Linotype" w:cs="Arial"/>
          <w:b/>
          <w:color w:val="000000"/>
        </w:rPr>
      </w:pPr>
    </w:p>
    <w:sectPr w:rsidR="0066456D"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540C" w14:textId="77777777" w:rsidR="00AF2BE8" w:rsidRDefault="00AF2BE8" w:rsidP="006168E4">
      <w:pPr>
        <w:spacing w:after="0" w:line="240" w:lineRule="auto"/>
      </w:pPr>
      <w:r>
        <w:separator/>
      </w:r>
    </w:p>
  </w:endnote>
  <w:endnote w:type="continuationSeparator" w:id="0">
    <w:p w14:paraId="7DCE663C" w14:textId="77777777" w:rsidR="00AF2BE8" w:rsidRDefault="00AF2BE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E2BC" w14:textId="77777777" w:rsidR="00030CC6" w:rsidRPr="000B69FA" w:rsidRDefault="00030CC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00A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00AF">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FBE9" w14:textId="77777777" w:rsidR="00030CC6" w:rsidRPr="000B69FA" w:rsidRDefault="00030CC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00A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00AF">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C163C" w14:textId="77777777" w:rsidR="00AF2BE8" w:rsidRDefault="00AF2BE8" w:rsidP="006168E4">
      <w:pPr>
        <w:spacing w:after="0" w:line="240" w:lineRule="auto"/>
      </w:pPr>
      <w:r>
        <w:separator/>
      </w:r>
    </w:p>
  </w:footnote>
  <w:footnote w:type="continuationSeparator" w:id="0">
    <w:p w14:paraId="0325FD2D" w14:textId="77777777" w:rsidR="00AF2BE8" w:rsidRDefault="00AF2BE8" w:rsidP="006168E4">
      <w:pPr>
        <w:spacing w:after="0" w:line="240" w:lineRule="auto"/>
      </w:pPr>
      <w:r>
        <w:continuationSeparator/>
      </w:r>
    </w:p>
  </w:footnote>
  <w:footnote w:id="1">
    <w:p w14:paraId="5BCA5D02" w14:textId="77777777" w:rsidR="00030CC6" w:rsidRPr="00911081" w:rsidRDefault="00030CC6" w:rsidP="00E743B7">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5F07C4" w14:textId="77777777" w:rsidR="00030CC6" w:rsidRPr="00911081" w:rsidRDefault="00030CC6" w:rsidP="00E743B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5A00156" w14:textId="77777777" w:rsidR="00B7396E" w:rsidRDefault="00B7396E" w:rsidP="00B7396E">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3">
    <w:p w14:paraId="466039DA" w14:textId="77777777" w:rsidR="00B7396E" w:rsidRDefault="00B7396E" w:rsidP="00B7396E">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4">
    <w:p w14:paraId="74984977" w14:textId="77777777" w:rsidR="00B7396E" w:rsidRDefault="00B7396E" w:rsidP="00B7396E">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5">
    <w:p w14:paraId="1147624E" w14:textId="77777777" w:rsidR="00B7396E" w:rsidRDefault="00B7396E" w:rsidP="00B7396E">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8AE9" w14:textId="2523050D" w:rsidR="00030CC6" w:rsidRDefault="00030CC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030CC6" w14:paraId="46A8AAF9" w14:textId="77777777" w:rsidTr="00FE7729">
      <w:trPr>
        <w:trHeight w:val="227"/>
      </w:trPr>
      <w:tc>
        <w:tcPr>
          <w:tcW w:w="5529" w:type="dxa"/>
          <w:hideMark/>
        </w:tcPr>
        <w:p w14:paraId="26B5EE34" w14:textId="3BF445B5" w:rsidR="00030CC6" w:rsidRDefault="00030CC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24C148C6" w:rsidR="00030CC6" w:rsidRPr="00B4142F" w:rsidRDefault="00E63AD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D6523">
            <w:rPr>
              <w:rFonts w:ascii="Palatino Linotype" w:hAnsi="Palatino Linotype" w:cs="Arial"/>
              <w:bCs/>
              <w:sz w:val="24"/>
              <w:lang w:eastAsia="es-MX"/>
            </w:rPr>
            <w:t>3470</w:t>
          </w:r>
          <w:r w:rsidR="00030CC6">
            <w:rPr>
              <w:rFonts w:ascii="Palatino Linotype" w:hAnsi="Palatino Linotype" w:cs="Arial"/>
              <w:bCs/>
              <w:sz w:val="24"/>
              <w:lang w:eastAsia="es-MX"/>
            </w:rPr>
            <w:t>/INFOEM/IP/RR/2022</w:t>
          </w:r>
        </w:p>
      </w:tc>
    </w:tr>
    <w:tr w:rsidR="00030CC6" w14:paraId="0E72512B" w14:textId="77777777" w:rsidTr="00FE7729">
      <w:trPr>
        <w:trHeight w:val="242"/>
      </w:trPr>
      <w:tc>
        <w:tcPr>
          <w:tcW w:w="5529" w:type="dxa"/>
          <w:hideMark/>
        </w:tcPr>
        <w:p w14:paraId="4FB3E0E8" w14:textId="77777777" w:rsidR="00030CC6" w:rsidRDefault="00030CC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37758B68" w:rsidR="00030CC6" w:rsidRPr="00F06FED" w:rsidRDefault="001D6523" w:rsidP="006323CA">
          <w:pPr>
            <w:spacing w:after="120" w:line="256" w:lineRule="auto"/>
            <w:ind w:left="639" w:right="214"/>
            <w:jc w:val="both"/>
            <w:rPr>
              <w:rFonts w:ascii="Palatino Linotype" w:hAnsi="Palatino Linotype" w:cs="Arial"/>
            </w:rPr>
          </w:pPr>
          <w:r>
            <w:rPr>
              <w:rFonts w:ascii="Palatino Linotype" w:hAnsi="Palatino Linotype" w:cs="Arial"/>
            </w:rPr>
            <w:t>Ayuntamiento de Ixtlahuaca</w:t>
          </w:r>
        </w:p>
      </w:tc>
    </w:tr>
    <w:tr w:rsidR="00030CC6" w14:paraId="3365CD96" w14:textId="77777777" w:rsidTr="00FE7729">
      <w:trPr>
        <w:trHeight w:val="342"/>
      </w:trPr>
      <w:tc>
        <w:tcPr>
          <w:tcW w:w="5529" w:type="dxa"/>
          <w:hideMark/>
        </w:tcPr>
        <w:p w14:paraId="52A09A43" w14:textId="77777777" w:rsidR="00030CC6" w:rsidRDefault="00030CC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5E1329ED" w:rsidR="00030CC6" w:rsidRDefault="00030CC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38CC457" w14:textId="77777777" w:rsidR="00030CC6" w:rsidRDefault="00030CC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30CC6" w14:paraId="02D9F2E3" w14:textId="77777777" w:rsidTr="00FE7729">
      <w:trPr>
        <w:trHeight w:val="227"/>
      </w:trPr>
      <w:tc>
        <w:tcPr>
          <w:tcW w:w="5529" w:type="dxa"/>
          <w:hideMark/>
        </w:tcPr>
        <w:p w14:paraId="3EA02FD0" w14:textId="3139CF90" w:rsidR="00030CC6" w:rsidRDefault="00030CC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67A0FA24" w:rsidR="00030CC6" w:rsidRPr="00B4142F" w:rsidRDefault="00E63AD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D6523">
            <w:rPr>
              <w:rFonts w:ascii="Palatino Linotype" w:hAnsi="Palatino Linotype" w:cs="Arial"/>
              <w:bCs/>
              <w:sz w:val="24"/>
              <w:lang w:eastAsia="es-MX"/>
            </w:rPr>
            <w:t>3470</w:t>
          </w:r>
          <w:r w:rsidR="00030CC6">
            <w:rPr>
              <w:rFonts w:ascii="Palatino Linotype" w:hAnsi="Palatino Linotype" w:cs="Arial"/>
              <w:bCs/>
              <w:sz w:val="24"/>
              <w:lang w:eastAsia="es-MX"/>
            </w:rPr>
            <w:t>/INFOEM/IP/RR/2022</w:t>
          </w:r>
        </w:p>
      </w:tc>
    </w:tr>
    <w:tr w:rsidR="00030CC6" w14:paraId="5AC92493" w14:textId="77777777" w:rsidTr="00FE7729">
      <w:trPr>
        <w:trHeight w:val="196"/>
      </w:trPr>
      <w:tc>
        <w:tcPr>
          <w:tcW w:w="5529" w:type="dxa"/>
          <w:hideMark/>
        </w:tcPr>
        <w:p w14:paraId="7E479B7E" w14:textId="77777777" w:rsidR="00030CC6" w:rsidRDefault="00030CC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17C4C616" w:rsidR="00030CC6" w:rsidRPr="00F06FED" w:rsidRDefault="00705877" w:rsidP="00CC0C5F">
          <w:pPr>
            <w:spacing w:after="120" w:line="256" w:lineRule="auto"/>
            <w:ind w:left="639" w:right="214"/>
            <w:jc w:val="both"/>
            <w:rPr>
              <w:rFonts w:ascii="Palatino Linotype" w:hAnsi="Palatino Linotype" w:cs="Arial"/>
            </w:rPr>
          </w:pPr>
          <w:r>
            <w:rPr>
              <w:rFonts w:ascii="Palatino Linotype" w:hAnsi="Palatino Linotype" w:cs="Arial"/>
            </w:rPr>
            <w:t>xxxxxx xxxxxxxx xxxxxxxxxx</w:t>
          </w:r>
          <w:r w:rsidR="00E63ADD">
            <w:rPr>
              <w:rFonts w:ascii="Palatino Linotype" w:hAnsi="Palatino Linotype" w:cs="Arial"/>
            </w:rPr>
            <w:t xml:space="preserve"> </w:t>
          </w:r>
          <w:r w:rsidR="00030CC6">
            <w:rPr>
              <w:rFonts w:ascii="Palatino Linotype" w:hAnsi="Palatino Linotype" w:cs="Arial"/>
            </w:rPr>
            <w:t xml:space="preserve"> </w:t>
          </w:r>
        </w:p>
      </w:tc>
    </w:tr>
    <w:tr w:rsidR="00030CC6" w14:paraId="48DDE1B1" w14:textId="77777777" w:rsidTr="00FE7729">
      <w:trPr>
        <w:trHeight w:val="242"/>
      </w:trPr>
      <w:tc>
        <w:tcPr>
          <w:tcW w:w="5529" w:type="dxa"/>
          <w:hideMark/>
        </w:tcPr>
        <w:p w14:paraId="718D1409" w14:textId="77777777" w:rsidR="00030CC6" w:rsidRDefault="00030CC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1D6DA10F" w:rsidR="00030CC6" w:rsidRDefault="001D6523" w:rsidP="006323CA">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Ixtlahuaca</w:t>
          </w:r>
        </w:p>
      </w:tc>
    </w:tr>
    <w:tr w:rsidR="00030CC6" w14:paraId="2E924228" w14:textId="77777777" w:rsidTr="00FE7729">
      <w:trPr>
        <w:trHeight w:val="342"/>
      </w:trPr>
      <w:tc>
        <w:tcPr>
          <w:tcW w:w="5529" w:type="dxa"/>
          <w:hideMark/>
        </w:tcPr>
        <w:p w14:paraId="03281906" w14:textId="77777777" w:rsidR="00030CC6" w:rsidRDefault="00030CC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19B596ED" w:rsidR="00030CC6" w:rsidRDefault="00030CC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030CC6" w:rsidRDefault="00030CC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1C8F"/>
    <w:multiLevelType w:val="hybridMultilevel"/>
    <w:tmpl w:val="5524D2A6"/>
    <w:lvl w:ilvl="0" w:tplc="3702B5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91B2C"/>
    <w:multiLevelType w:val="hybridMultilevel"/>
    <w:tmpl w:val="54ACB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845377"/>
    <w:multiLevelType w:val="hybridMultilevel"/>
    <w:tmpl w:val="F9CA5220"/>
    <w:lvl w:ilvl="0" w:tplc="3662A4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0B7758"/>
    <w:multiLevelType w:val="hybridMultilevel"/>
    <w:tmpl w:val="D57463F6"/>
    <w:lvl w:ilvl="0" w:tplc="823CD4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3C609AA"/>
    <w:multiLevelType w:val="hybridMultilevel"/>
    <w:tmpl w:val="EC2853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8309E0"/>
    <w:multiLevelType w:val="hybridMultilevel"/>
    <w:tmpl w:val="E47E6D64"/>
    <w:lvl w:ilvl="0" w:tplc="0068D2A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352A42AF"/>
    <w:multiLevelType w:val="hybridMultilevel"/>
    <w:tmpl w:val="01800B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C857C6C"/>
    <w:multiLevelType w:val="hybridMultilevel"/>
    <w:tmpl w:val="A1EA3F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75467D"/>
    <w:multiLevelType w:val="hybridMultilevel"/>
    <w:tmpl w:val="AFDE446C"/>
    <w:lvl w:ilvl="0" w:tplc="ED08F2D0">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9B090A"/>
    <w:multiLevelType w:val="hybridMultilevel"/>
    <w:tmpl w:val="078CDA94"/>
    <w:lvl w:ilvl="0" w:tplc="17C2F3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BA2E7A"/>
    <w:multiLevelType w:val="hybridMultilevel"/>
    <w:tmpl w:val="779E8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B91B47"/>
    <w:multiLevelType w:val="hybridMultilevel"/>
    <w:tmpl w:val="FB06BDAC"/>
    <w:lvl w:ilvl="0" w:tplc="D7E28976">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34E4407"/>
    <w:multiLevelType w:val="hybridMultilevel"/>
    <w:tmpl w:val="577E0A5C"/>
    <w:lvl w:ilvl="0" w:tplc="9684F43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764299692">
    <w:abstractNumId w:val="1"/>
  </w:num>
  <w:num w:numId="2" w16cid:durableId="154154378">
    <w:abstractNumId w:val="10"/>
  </w:num>
  <w:num w:numId="3" w16cid:durableId="1780025404">
    <w:abstractNumId w:val="4"/>
  </w:num>
  <w:num w:numId="4" w16cid:durableId="842278455">
    <w:abstractNumId w:val="6"/>
  </w:num>
  <w:num w:numId="5" w16cid:durableId="1418403123">
    <w:abstractNumId w:val="13"/>
  </w:num>
  <w:num w:numId="6" w16cid:durableId="6357220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9488194">
    <w:abstractNumId w:val="7"/>
  </w:num>
  <w:num w:numId="8" w16cid:durableId="2054189574">
    <w:abstractNumId w:val="3"/>
  </w:num>
  <w:num w:numId="9" w16cid:durableId="2059039895">
    <w:abstractNumId w:val="8"/>
  </w:num>
  <w:num w:numId="10" w16cid:durableId="2137290071">
    <w:abstractNumId w:val="2"/>
  </w:num>
  <w:num w:numId="11" w16cid:durableId="1798179484">
    <w:abstractNumId w:val="5"/>
  </w:num>
  <w:num w:numId="12" w16cid:durableId="506868518">
    <w:abstractNumId w:val="0"/>
  </w:num>
  <w:num w:numId="13" w16cid:durableId="1019166301">
    <w:abstractNumId w:val="12"/>
  </w:num>
  <w:num w:numId="14" w16cid:durableId="73454791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1AB0"/>
    <w:rsid w:val="000026CF"/>
    <w:rsid w:val="00002B15"/>
    <w:rsid w:val="00003C82"/>
    <w:rsid w:val="00006FB9"/>
    <w:rsid w:val="000114DC"/>
    <w:rsid w:val="00012201"/>
    <w:rsid w:val="00012220"/>
    <w:rsid w:val="00014FD1"/>
    <w:rsid w:val="00015E0E"/>
    <w:rsid w:val="00022EAF"/>
    <w:rsid w:val="00023875"/>
    <w:rsid w:val="000306A7"/>
    <w:rsid w:val="00030CC6"/>
    <w:rsid w:val="00031605"/>
    <w:rsid w:val="00032CE7"/>
    <w:rsid w:val="0004190A"/>
    <w:rsid w:val="000426E3"/>
    <w:rsid w:val="00044C07"/>
    <w:rsid w:val="00045379"/>
    <w:rsid w:val="00045B3C"/>
    <w:rsid w:val="0004682D"/>
    <w:rsid w:val="000478DA"/>
    <w:rsid w:val="00047EAF"/>
    <w:rsid w:val="00055224"/>
    <w:rsid w:val="00061821"/>
    <w:rsid w:val="000623F9"/>
    <w:rsid w:val="00063A10"/>
    <w:rsid w:val="00063AE3"/>
    <w:rsid w:val="000662F8"/>
    <w:rsid w:val="00066B01"/>
    <w:rsid w:val="00067C47"/>
    <w:rsid w:val="00071571"/>
    <w:rsid w:val="00073CC6"/>
    <w:rsid w:val="00073E78"/>
    <w:rsid w:val="00076441"/>
    <w:rsid w:val="00084221"/>
    <w:rsid w:val="000867E6"/>
    <w:rsid w:val="00090745"/>
    <w:rsid w:val="00091552"/>
    <w:rsid w:val="00091C3A"/>
    <w:rsid w:val="00092586"/>
    <w:rsid w:val="00094155"/>
    <w:rsid w:val="00094C05"/>
    <w:rsid w:val="000A03E0"/>
    <w:rsid w:val="000A04D9"/>
    <w:rsid w:val="000A33C2"/>
    <w:rsid w:val="000A3486"/>
    <w:rsid w:val="000A378C"/>
    <w:rsid w:val="000A4113"/>
    <w:rsid w:val="000A79DA"/>
    <w:rsid w:val="000B00AD"/>
    <w:rsid w:val="000B3E98"/>
    <w:rsid w:val="000B426F"/>
    <w:rsid w:val="000B4B51"/>
    <w:rsid w:val="000B6D7D"/>
    <w:rsid w:val="000B7158"/>
    <w:rsid w:val="000C06C3"/>
    <w:rsid w:val="000C0F57"/>
    <w:rsid w:val="000C20B2"/>
    <w:rsid w:val="000C51A0"/>
    <w:rsid w:val="000C5300"/>
    <w:rsid w:val="000C5B8B"/>
    <w:rsid w:val="000D1B34"/>
    <w:rsid w:val="000D1B55"/>
    <w:rsid w:val="000D391B"/>
    <w:rsid w:val="000D3C75"/>
    <w:rsid w:val="000D6422"/>
    <w:rsid w:val="000E0F23"/>
    <w:rsid w:val="000E2252"/>
    <w:rsid w:val="000E365E"/>
    <w:rsid w:val="000E686B"/>
    <w:rsid w:val="000F1FAB"/>
    <w:rsid w:val="000F3B9E"/>
    <w:rsid w:val="000F4793"/>
    <w:rsid w:val="00105C41"/>
    <w:rsid w:val="00111DCD"/>
    <w:rsid w:val="00114CF9"/>
    <w:rsid w:val="00115F16"/>
    <w:rsid w:val="00121ED7"/>
    <w:rsid w:val="00122859"/>
    <w:rsid w:val="00124855"/>
    <w:rsid w:val="00125362"/>
    <w:rsid w:val="001254F5"/>
    <w:rsid w:val="00136FAD"/>
    <w:rsid w:val="001448AF"/>
    <w:rsid w:val="001469C1"/>
    <w:rsid w:val="00146C08"/>
    <w:rsid w:val="00146F0A"/>
    <w:rsid w:val="00152C2B"/>
    <w:rsid w:val="00156EC9"/>
    <w:rsid w:val="001611CC"/>
    <w:rsid w:val="001612E6"/>
    <w:rsid w:val="00161D54"/>
    <w:rsid w:val="00162A4D"/>
    <w:rsid w:val="001649A0"/>
    <w:rsid w:val="001655B0"/>
    <w:rsid w:val="001678DF"/>
    <w:rsid w:val="00172C77"/>
    <w:rsid w:val="00172CEE"/>
    <w:rsid w:val="00173E45"/>
    <w:rsid w:val="00175897"/>
    <w:rsid w:val="00180B9F"/>
    <w:rsid w:val="00181CC5"/>
    <w:rsid w:val="00182911"/>
    <w:rsid w:val="00193784"/>
    <w:rsid w:val="0019396C"/>
    <w:rsid w:val="001957D7"/>
    <w:rsid w:val="001A02EC"/>
    <w:rsid w:val="001A1D9B"/>
    <w:rsid w:val="001A1FF5"/>
    <w:rsid w:val="001A318E"/>
    <w:rsid w:val="001A577E"/>
    <w:rsid w:val="001A7C9B"/>
    <w:rsid w:val="001B05B9"/>
    <w:rsid w:val="001B7B88"/>
    <w:rsid w:val="001C01B7"/>
    <w:rsid w:val="001C1363"/>
    <w:rsid w:val="001C2D1E"/>
    <w:rsid w:val="001C3E7E"/>
    <w:rsid w:val="001C7319"/>
    <w:rsid w:val="001C7D87"/>
    <w:rsid w:val="001D181B"/>
    <w:rsid w:val="001D3DE9"/>
    <w:rsid w:val="001D3E87"/>
    <w:rsid w:val="001D4669"/>
    <w:rsid w:val="001D6523"/>
    <w:rsid w:val="001D6FD5"/>
    <w:rsid w:val="001D7575"/>
    <w:rsid w:val="001F3F3C"/>
    <w:rsid w:val="001F6457"/>
    <w:rsid w:val="00200064"/>
    <w:rsid w:val="00205E59"/>
    <w:rsid w:val="0021296D"/>
    <w:rsid w:val="00212CB5"/>
    <w:rsid w:val="0021501E"/>
    <w:rsid w:val="00215A83"/>
    <w:rsid w:val="00216ABF"/>
    <w:rsid w:val="00217852"/>
    <w:rsid w:val="002205C0"/>
    <w:rsid w:val="00231D77"/>
    <w:rsid w:val="002324F1"/>
    <w:rsid w:val="0023373D"/>
    <w:rsid w:val="0023423C"/>
    <w:rsid w:val="0024638F"/>
    <w:rsid w:val="00246807"/>
    <w:rsid w:val="00247D10"/>
    <w:rsid w:val="00250470"/>
    <w:rsid w:val="00252985"/>
    <w:rsid w:val="002577FE"/>
    <w:rsid w:val="00266E00"/>
    <w:rsid w:val="002674C9"/>
    <w:rsid w:val="00271EED"/>
    <w:rsid w:val="00273D0E"/>
    <w:rsid w:val="0028788A"/>
    <w:rsid w:val="002942AD"/>
    <w:rsid w:val="00294B75"/>
    <w:rsid w:val="00297140"/>
    <w:rsid w:val="00297368"/>
    <w:rsid w:val="002A0104"/>
    <w:rsid w:val="002A2034"/>
    <w:rsid w:val="002A24F4"/>
    <w:rsid w:val="002A38BF"/>
    <w:rsid w:val="002A597E"/>
    <w:rsid w:val="002B08DE"/>
    <w:rsid w:val="002B1C1D"/>
    <w:rsid w:val="002B4BC1"/>
    <w:rsid w:val="002B5069"/>
    <w:rsid w:val="002B5DBD"/>
    <w:rsid w:val="002B70DD"/>
    <w:rsid w:val="002C51F7"/>
    <w:rsid w:val="002C72D2"/>
    <w:rsid w:val="002D29D7"/>
    <w:rsid w:val="002D64A8"/>
    <w:rsid w:val="002D662C"/>
    <w:rsid w:val="002E0A1A"/>
    <w:rsid w:val="002E2D7B"/>
    <w:rsid w:val="002E3488"/>
    <w:rsid w:val="002E5721"/>
    <w:rsid w:val="002E5E6A"/>
    <w:rsid w:val="002F0353"/>
    <w:rsid w:val="002F0D76"/>
    <w:rsid w:val="002F37BE"/>
    <w:rsid w:val="002F5BA9"/>
    <w:rsid w:val="00300D0B"/>
    <w:rsid w:val="0030471E"/>
    <w:rsid w:val="00306096"/>
    <w:rsid w:val="00306848"/>
    <w:rsid w:val="00310051"/>
    <w:rsid w:val="00311566"/>
    <w:rsid w:val="0031645D"/>
    <w:rsid w:val="00320A67"/>
    <w:rsid w:val="0032220E"/>
    <w:rsid w:val="00324EA2"/>
    <w:rsid w:val="003266DA"/>
    <w:rsid w:val="003272FB"/>
    <w:rsid w:val="00330F3C"/>
    <w:rsid w:val="00341558"/>
    <w:rsid w:val="003507D3"/>
    <w:rsid w:val="00356E3E"/>
    <w:rsid w:val="00357457"/>
    <w:rsid w:val="0036135D"/>
    <w:rsid w:val="00361B9C"/>
    <w:rsid w:val="0036339F"/>
    <w:rsid w:val="00364209"/>
    <w:rsid w:val="00365DA0"/>
    <w:rsid w:val="003733F5"/>
    <w:rsid w:val="00375BBA"/>
    <w:rsid w:val="00376CEC"/>
    <w:rsid w:val="00380010"/>
    <w:rsid w:val="00380758"/>
    <w:rsid w:val="003812E0"/>
    <w:rsid w:val="003869DF"/>
    <w:rsid w:val="003914E7"/>
    <w:rsid w:val="00394A1E"/>
    <w:rsid w:val="00397C0C"/>
    <w:rsid w:val="003A136D"/>
    <w:rsid w:val="003A61F9"/>
    <w:rsid w:val="003B1E88"/>
    <w:rsid w:val="003B4030"/>
    <w:rsid w:val="003B439E"/>
    <w:rsid w:val="003B4A41"/>
    <w:rsid w:val="003B5FD0"/>
    <w:rsid w:val="003B67FF"/>
    <w:rsid w:val="003C46C4"/>
    <w:rsid w:val="003C4F65"/>
    <w:rsid w:val="003C5DEB"/>
    <w:rsid w:val="003D699D"/>
    <w:rsid w:val="003D78A3"/>
    <w:rsid w:val="003E05A5"/>
    <w:rsid w:val="003E128A"/>
    <w:rsid w:val="003E16E1"/>
    <w:rsid w:val="003E444C"/>
    <w:rsid w:val="003F3A54"/>
    <w:rsid w:val="004006DB"/>
    <w:rsid w:val="004012CF"/>
    <w:rsid w:val="00402FF3"/>
    <w:rsid w:val="004069EB"/>
    <w:rsid w:val="004071A7"/>
    <w:rsid w:val="00412901"/>
    <w:rsid w:val="00417E4F"/>
    <w:rsid w:val="00423213"/>
    <w:rsid w:val="00423ECD"/>
    <w:rsid w:val="0042416D"/>
    <w:rsid w:val="00425330"/>
    <w:rsid w:val="00426B98"/>
    <w:rsid w:val="0042798A"/>
    <w:rsid w:val="00433D7C"/>
    <w:rsid w:val="00435E9C"/>
    <w:rsid w:val="00437271"/>
    <w:rsid w:val="00442C1A"/>
    <w:rsid w:val="004469CB"/>
    <w:rsid w:val="00450B03"/>
    <w:rsid w:val="004516EB"/>
    <w:rsid w:val="004529B6"/>
    <w:rsid w:val="00453DBD"/>
    <w:rsid w:val="00454CE6"/>
    <w:rsid w:val="00455C30"/>
    <w:rsid w:val="00462881"/>
    <w:rsid w:val="004639CF"/>
    <w:rsid w:val="00472678"/>
    <w:rsid w:val="00473342"/>
    <w:rsid w:val="00475F48"/>
    <w:rsid w:val="00477CC2"/>
    <w:rsid w:val="0048180A"/>
    <w:rsid w:val="00481C7A"/>
    <w:rsid w:val="004855D1"/>
    <w:rsid w:val="004857CF"/>
    <w:rsid w:val="0049054A"/>
    <w:rsid w:val="004906C8"/>
    <w:rsid w:val="004967E2"/>
    <w:rsid w:val="004A1B6E"/>
    <w:rsid w:val="004A290F"/>
    <w:rsid w:val="004A5FFD"/>
    <w:rsid w:val="004A7CE2"/>
    <w:rsid w:val="004B15D1"/>
    <w:rsid w:val="004B38AC"/>
    <w:rsid w:val="004D08EB"/>
    <w:rsid w:val="004D0C64"/>
    <w:rsid w:val="004D2C8F"/>
    <w:rsid w:val="004D2D18"/>
    <w:rsid w:val="004D4A7D"/>
    <w:rsid w:val="004E0136"/>
    <w:rsid w:val="004E1318"/>
    <w:rsid w:val="004E2371"/>
    <w:rsid w:val="004E23A4"/>
    <w:rsid w:val="004E6BE9"/>
    <w:rsid w:val="004F17FE"/>
    <w:rsid w:val="00503655"/>
    <w:rsid w:val="005037B3"/>
    <w:rsid w:val="005039A0"/>
    <w:rsid w:val="00504FB2"/>
    <w:rsid w:val="00506846"/>
    <w:rsid w:val="00510556"/>
    <w:rsid w:val="00512DA7"/>
    <w:rsid w:val="00515090"/>
    <w:rsid w:val="005201B8"/>
    <w:rsid w:val="005211D9"/>
    <w:rsid w:val="00521E57"/>
    <w:rsid w:val="00522FD2"/>
    <w:rsid w:val="00524ADF"/>
    <w:rsid w:val="005305EA"/>
    <w:rsid w:val="00530F74"/>
    <w:rsid w:val="00531170"/>
    <w:rsid w:val="00535F50"/>
    <w:rsid w:val="005371E7"/>
    <w:rsid w:val="00540538"/>
    <w:rsid w:val="00540ACB"/>
    <w:rsid w:val="00545E93"/>
    <w:rsid w:val="00547D93"/>
    <w:rsid w:val="005520FE"/>
    <w:rsid w:val="00556513"/>
    <w:rsid w:val="005575CB"/>
    <w:rsid w:val="0056015B"/>
    <w:rsid w:val="00562653"/>
    <w:rsid w:val="00567998"/>
    <w:rsid w:val="00572979"/>
    <w:rsid w:val="005733EB"/>
    <w:rsid w:val="00575651"/>
    <w:rsid w:val="005759BB"/>
    <w:rsid w:val="005803A1"/>
    <w:rsid w:val="00580802"/>
    <w:rsid w:val="00581A22"/>
    <w:rsid w:val="00582A33"/>
    <w:rsid w:val="0058671A"/>
    <w:rsid w:val="00593E91"/>
    <w:rsid w:val="005A0B49"/>
    <w:rsid w:val="005A6D57"/>
    <w:rsid w:val="005B25A5"/>
    <w:rsid w:val="005B36D5"/>
    <w:rsid w:val="005B475E"/>
    <w:rsid w:val="005B5B70"/>
    <w:rsid w:val="005B5F05"/>
    <w:rsid w:val="005B60F0"/>
    <w:rsid w:val="005B741E"/>
    <w:rsid w:val="005B7DAD"/>
    <w:rsid w:val="005C04BB"/>
    <w:rsid w:val="005C123F"/>
    <w:rsid w:val="005C6605"/>
    <w:rsid w:val="005C6982"/>
    <w:rsid w:val="005D0DF5"/>
    <w:rsid w:val="005D15A3"/>
    <w:rsid w:val="005D1602"/>
    <w:rsid w:val="005D2B59"/>
    <w:rsid w:val="005D362F"/>
    <w:rsid w:val="005D370F"/>
    <w:rsid w:val="005E48E4"/>
    <w:rsid w:val="005E4D7C"/>
    <w:rsid w:val="005F048E"/>
    <w:rsid w:val="005F2035"/>
    <w:rsid w:val="005F4734"/>
    <w:rsid w:val="005F57F0"/>
    <w:rsid w:val="00602704"/>
    <w:rsid w:val="00605A38"/>
    <w:rsid w:val="0061042F"/>
    <w:rsid w:val="00610C37"/>
    <w:rsid w:val="006114BA"/>
    <w:rsid w:val="006168E4"/>
    <w:rsid w:val="00626775"/>
    <w:rsid w:val="00626A70"/>
    <w:rsid w:val="006323CA"/>
    <w:rsid w:val="00633DE8"/>
    <w:rsid w:val="00636327"/>
    <w:rsid w:val="006369B4"/>
    <w:rsid w:val="00637512"/>
    <w:rsid w:val="00640EE4"/>
    <w:rsid w:val="006466F5"/>
    <w:rsid w:val="0064761A"/>
    <w:rsid w:val="00650C5E"/>
    <w:rsid w:val="00652A6B"/>
    <w:rsid w:val="0065671B"/>
    <w:rsid w:val="00657DAD"/>
    <w:rsid w:val="00660C59"/>
    <w:rsid w:val="00661753"/>
    <w:rsid w:val="0066456D"/>
    <w:rsid w:val="006655C9"/>
    <w:rsid w:val="00667DD9"/>
    <w:rsid w:val="00677379"/>
    <w:rsid w:val="006848B7"/>
    <w:rsid w:val="00686FD5"/>
    <w:rsid w:val="00697278"/>
    <w:rsid w:val="006A04CA"/>
    <w:rsid w:val="006A2BEC"/>
    <w:rsid w:val="006B1953"/>
    <w:rsid w:val="006B1BF1"/>
    <w:rsid w:val="006B26E3"/>
    <w:rsid w:val="006B34A6"/>
    <w:rsid w:val="006B486C"/>
    <w:rsid w:val="006B4B63"/>
    <w:rsid w:val="006B5DDC"/>
    <w:rsid w:val="006B68FC"/>
    <w:rsid w:val="006B7444"/>
    <w:rsid w:val="006C698B"/>
    <w:rsid w:val="006D23FC"/>
    <w:rsid w:val="006F3C14"/>
    <w:rsid w:val="006F4DFF"/>
    <w:rsid w:val="00701033"/>
    <w:rsid w:val="00701B61"/>
    <w:rsid w:val="00705877"/>
    <w:rsid w:val="007164CD"/>
    <w:rsid w:val="007172F5"/>
    <w:rsid w:val="00717E41"/>
    <w:rsid w:val="0072689F"/>
    <w:rsid w:val="00730443"/>
    <w:rsid w:val="00736D41"/>
    <w:rsid w:val="0074094C"/>
    <w:rsid w:val="00741327"/>
    <w:rsid w:val="00742EAF"/>
    <w:rsid w:val="00744EEF"/>
    <w:rsid w:val="007456B7"/>
    <w:rsid w:val="00754CAE"/>
    <w:rsid w:val="007568AD"/>
    <w:rsid w:val="00763C1A"/>
    <w:rsid w:val="00770CD1"/>
    <w:rsid w:val="00770FCE"/>
    <w:rsid w:val="00771AC2"/>
    <w:rsid w:val="00772E31"/>
    <w:rsid w:val="007748C4"/>
    <w:rsid w:val="00774A9C"/>
    <w:rsid w:val="00780B57"/>
    <w:rsid w:val="00781530"/>
    <w:rsid w:val="007830E9"/>
    <w:rsid w:val="00783A07"/>
    <w:rsid w:val="007851D5"/>
    <w:rsid w:val="00794099"/>
    <w:rsid w:val="0079486A"/>
    <w:rsid w:val="00794F80"/>
    <w:rsid w:val="0079735D"/>
    <w:rsid w:val="007A1C9E"/>
    <w:rsid w:val="007A3206"/>
    <w:rsid w:val="007A4692"/>
    <w:rsid w:val="007B2303"/>
    <w:rsid w:val="007B2C77"/>
    <w:rsid w:val="007B403C"/>
    <w:rsid w:val="007B68F7"/>
    <w:rsid w:val="007C4168"/>
    <w:rsid w:val="007C45D8"/>
    <w:rsid w:val="007C7C08"/>
    <w:rsid w:val="007D1A27"/>
    <w:rsid w:val="007D1B24"/>
    <w:rsid w:val="007D1F15"/>
    <w:rsid w:val="007D25B1"/>
    <w:rsid w:val="007D2878"/>
    <w:rsid w:val="007D2F06"/>
    <w:rsid w:val="007D3203"/>
    <w:rsid w:val="007D4303"/>
    <w:rsid w:val="007E6161"/>
    <w:rsid w:val="007E6BD2"/>
    <w:rsid w:val="007E7BAB"/>
    <w:rsid w:val="007E7DCE"/>
    <w:rsid w:val="007F20AC"/>
    <w:rsid w:val="007F53A0"/>
    <w:rsid w:val="007F7A92"/>
    <w:rsid w:val="008024BA"/>
    <w:rsid w:val="00802C56"/>
    <w:rsid w:val="00803193"/>
    <w:rsid w:val="00811205"/>
    <w:rsid w:val="00812C48"/>
    <w:rsid w:val="008146F9"/>
    <w:rsid w:val="00822215"/>
    <w:rsid w:val="008225F1"/>
    <w:rsid w:val="00824DCD"/>
    <w:rsid w:val="0082728A"/>
    <w:rsid w:val="00833011"/>
    <w:rsid w:val="008356AF"/>
    <w:rsid w:val="00843314"/>
    <w:rsid w:val="00844569"/>
    <w:rsid w:val="008473F5"/>
    <w:rsid w:val="00847D23"/>
    <w:rsid w:val="0085196B"/>
    <w:rsid w:val="00853BED"/>
    <w:rsid w:val="00863327"/>
    <w:rsid w:val="00865065"/>
    <w:rsid w:val="00870F44"/>
    <w:rsid w:val="00871DC1"/>
    <w:rsid w:val="008724F6"/>
    <w:rsid w:val="00883241"/>
    <w:rsid w:val="00884054"/>
    <w:rsid w:val="00884568"/>
    <w:rsid w:val="00887D68"/>
    <w:rsid w:val="008936E7"/>
    <w:rsid w:val="00893729"/>
    <w:rsid w:val="00895089"/>
    <w:rsid w:val="008951ED"/>
    <w:rsid w:val="00896828"/>
    <w:rsid w:val="008A0CBB"/>
    <w:rsid w:val="008A2F6C"/>
    <w:rsid w:val="008A6609"/>
    <w:rsid w:val="008A68CA"/>
    <w:rsid w:val="008A6F2F"/>
    <w:rsid w:val="008A75BE"/>
    <w:rsid w:val="008B0679"/>
    <w:rsid w:val="008B3D11"/>
    <w:rsid w:val="008B42B1"/>
    <w:rsid w:val="008B4525"/>
    <w:rsid w:val="008B5224"/>
    <w:rsid w:val="008B7087"/>
    <w:rsid w:val="008B7382"/>
    <w:rsid w:val="008C0375"/>
    <w:rsid w:val="008C121A"/>
    <w:rsid w:val="008C32A8"/>
    <w:rsid w:val="008C50C4"/>
    <w:rsid w:val="008C55A3"/>
    <w:rsid w:val="008C5A03"/>
    <w:rsid w:val="008C5E94"/>
    <w:rsid w:val="008C6105"/>
    <w:rsid w:val="008D05A6"/>
    <w:rsid w:val="008D4154"/>
    <w:rsid w:val="008D4EB7"/>
    <w:rsid w:val="008D6D04"/>
    <w:rsid w:val="008E3791"/>
    <w:rsid w:val="008E6375"/>
    <w:rsid w:val="008F0117"/>
    <w:rsid w:val="008F4C65"/>
    <w:rsid w:val="008F6955"/>
    <w:rsid w:val="00904E4A"/>
    <w:rsid w:val="00905422"/>
    <w:rsid w:val="00913133"/>
    <w:rsid w:val="009145F6"/>
    <w:rsid w:val="00920128"/>
    <w:rsid w:val="00921DB9"/>
    <w:rsid w:val="00922381"/>
    <w:rsid w:val="0092403D"/>
    <w:rsid w:val="009268BB"/>
    <w:rsid w:val="00926D4D"/>
    <w:rsid w:val="00935D2F"/>
    <w:rsid w:val="00940116"/>
    <w:rsid w:val="009402DB"/>
    <w:rsid w:val="00941DFA"/>
    <w:rsid w:val="009449B8"/>
    <w:rsid w:val="00944DC9"/>
    <w:rsid w:val="00945479"/>
    <w:rsid w:val="00946380"/>
    <w:rsid w:val="009464B0"/>
    <w:rsid w:val="009517DA"/>
    <w:rsid w:val="009611E0"/>
    <w:rsid w:val="00961369"/>
    <w:rsid w:val="00965B02"/>
    <w:rsid w:val="00965FEE"/>
    <w:rsid w:val="0096643B"/>
    <w:rsid w:val="009706B5"/>
    <w:rsid w:val="00972BDF"/>
    <w:rsid w:val="0098182D"/>
    <w:rsid w:val="00990C92"/>
    <w:rsid w:val="00991F20"/>
    <w:rsid w:val="00996FB8"/>
    <w:rsid w:val="00997E87"/>
    <w:rsid w:val="009A00AF"/>
    <w:rsid w:val="009A0AF8"/>
    <w:rsid w:val="009A1139"/>
    <w:rsid w:val="009A1AD9"/>
    <w:rsid w:val="009A49FE"/>
    <w:rsid w:val="009A686F"/>
    <w:rsid w:val="009A77EC"/>
    <w:rsid w:val="009B33A8"/>
    <w:rsid w:val="009B3487"/>
    <w:rsid w:val="009B7C61"/>
    <w:rsid w:val="009C2422"/>
    <w:rsid w:val="009C2AE5"/>
    <w:rsid w:val="009C3793"/>
    <w:rsid w:val="009C5DB9"/>
    <w:rsid w:val="009C7074"/>
    <w:rsid w:val="009C78BF"/>
    <w:rsid w:val="009D25FE"/>
    <w:rsid w:val="009E0867"/>
    <w:rsid w:val="009E1411"/>
    <w:rsid w:val="009E45A0"/>
    <w:rsid w:val="009E52F2"/>
    <w:rsid w:val="009F0515"/>
    <w:rsid w:val="009F1A4C"/>
    <w:rsid w:val="009F3C1F"/>
    <w:rsid w:val="009F614E"/>
    <w:rsid w:val="009F6571"/>
    <w:rsid w:val="009F6A7C"/>
    <w:rsid w:val="009F762B"/>
    <w:rsid w:val="00A02047"/>
    <w:rsid w:val="00A036BE"/>
    <w:rsid w:val="00A05EF8"/>
    <w:rsid w:val="00A064EC"/>
    <w:rsid w:val="00A12205"/>
    <w:rsid w:val="00A155B9"/>
    <w:rsid w:val="00A214B4"/>
    <w:rsid w:val="00A274D8"/>
    <w:rsid w:val="00A32D63"/>
    <w:rsid w:val="00A345F6"/>
    <w:rsid w:val="00A34DDD"/>
    <w:rsid w:val="00A4436A"/>
    <w:rsid w:val="00A45097"/>
    <w:rsid w:val="00A453DC"/>
    <w:rsid w:val="00A45721"/>
    <w:rsid w:val="00A47E87"/>
    <w:rsid w:val="00A516E8"/>
    <w:rsid w:val="00A520C9"/>
    <w:rsid w:val="00A525D9"/>
    <w:rsid w:val="00A565E7"/>
    <w:rsid w:val="00A625E2"/>
    <w:rsid w:val="00A63D5A"/>
    <w:rsid w:val="00A65D0B"/>
    <w:rsid w:val="00A67B13"/>
    <w:rsid w:val="00A71080"/>
    <w:rsid w:val="00A72465"/>
    <w:rsid w:val="00A72DCB"/>
    <w:rsid w:val="00A75001"/>
    <w:rsid w:val="00A80C92"/>
    <w:rsid w:val="00A82461"/>
    <w:rsid w:val="00A83323"/>
    <w:rsid w:val="00A85006"/>
    <w:rsid w:val="00A851D8"/>
    <w:rsid w:val="00A90085"/>
    <w:rsid w:val="00A90295"/>
    <w:rsid w:val="00A9227B"/>
    <w:rsid w:val="00A927B1"/>
    <w:rsid w:val="00A93540"/>
    <w:rsid w:val="00A953BA"/>
    <w:rsid w:val="00AA066E"/>
    <w:rsid w:val="00AA1A2C"/>
    <w:rsid w:val="00AA207C"/>
    <w:rsid w:val="00AA5D62"/>
    <w:rsid w:val="00AB3710"/>
    <w:rsid w:val="00AB4B0F"/>
    <w:rsid w:val="00AB6C3B"/>
    <w:rsid w:val="00AC1971"/>
    <w:rsid w:val="00AC76D3"/>
    <w:rsid w:val="00AD15A7"/>
    <w:rsid w:val="00AD6BEE"/>
    <w:rsid w:val="00AE008F"/>
    <w:rsid w:val="00AE1841"/>
    <w:rsid w:val="00AE1EF2"/>
    <w:rsid w:val="00AE2CA1"/>
    <w:rsid w:val="00AF1248"/>
    <w:rsid w:val="00AF2BE8"/>
    <w:rsid w:val="00AF55AC"/>
    <w:rsid w:val="00B0236C"/>
    <w:rsid w:val="00B07D6D"/>
    <w:rsid w:val="00B1003A"/>
    <w:rsid w:val="00B11E08"/>
    <w:rsid w:val="00B12E48"/>
    <w:rsid w:val="00B13C33"/>
    <w:rsid w:val="00B26C37"/>
    <w:rsid w:val="00B32CD3"/>
    <w:rsid w:val="00B35A93"/>
    <w:rsid w:val="00B3635B"/>
    <w:rsid w:val="00B3672D"/>
    <w:rsid w:val="00B36C4F"/>
    <w:rsid w:val="00B36D2B"/>
    <w:rsid w:val="00B407CA"/>
    <w:rsid w:val="00B47192"/>
    <w:rsid w:val="00B4745C"/>
    <w:rsid w:val="00B477AC"/>
    <w:rsid w:val="00B51510"/>
    <w:rsid w:val="00B527A5"/>
    <w:rsid w:val="00B5354D"/>
    <w:rsid w:val="00B61D75"/>
    <w:rsid w:val="00B62F0D"/>
    <w:rsid w:val="00B64D7A"/>
    <w:rsid w:val="00B70236"/>
    <w:rsid w:val="00B7258D"/>
    <w:rsid w:val="00B72B0F"/>
    <w:rsid w:val="00B7396E"/>
    <w:rsid w:val="00B741B2"/>
    <w:rsid w:val="00B75A86"/>
    <w:rsid w:val="00B80028"/>
    <w:rsid w:val="00B833EA"/>
    <w:rsid w:val="00B85271"/>
    <w:rsid w:val="00B9223B"/>
    <w:rsid w:val="00B971AA"/>
    <w:rsid w:val="00B97604"/>
    <w:rsid w:val="00BA11EC"/>
    <w:rsid w:val="00BA4D1F"/>
    <w:rsid w:val="00BA7AD1"/>
    <w:rsid w:val="00BB04EC"/>
    <w:rsid w:val="00BB2250"/>
    <w:rsid w:val="00BB4A68"/>
    <w:rsid w:val="00BB5CE6"/>
    <w:rsid w:val="00BC0FDD"/>
    <w:rsid w:val="00BC14E6"/>
    <w:rsid w:val="00BC22E0"/>
    <w:rsid w:val="00BC3CE6"/>
    <w:rsid w:val="00BD30FE"/>
    <w:rsid w:val="00BD65B1"/>
    <w:rsid w:val="00BE21EF"/>
    <w:rsid w:val="00BE28ED"/>
    <w:rsid w:val="00BE3E18"/>
    <w:rsid w:val="00BE688D"/>
    <w:rsid w:val="00BE7C9B"/>
    <w:rsid w:val="00BF01A7"/>
    <w:rsid w:val="00BF1ECA"/>
    <w:rsid w:val="00BF37E3"/>
    <w:rsid w:val="00C0147E"/>
    <w:rsid w:val="00C03F20"/>
    <w:rsid w:val="00C04FE4"/>
    <w:rsid w:val="00C16182"/>
    <w:rsid w:val="00C25084"/>
    <w:rsid w:val="00C304E8"/>
    <w:rsid w:val="00C30A4F"/>
    <w:rsid w:val="00C41665"/>
    <w:rsid w:val="00C429E1"/>
    <w:rsid w:val="00C4691C"/>
    <w:rsid w:val="00C61F96"/>
    <w:rsid w:val="00C6488B"/>
    <w:rsid w:val="00C67A38"/>
    <w:rsid w:val="00C70B66"/>
    <w:rsid w:val="00C71CD1"/>
    <w:rsid w:val="00C72E35"/>
    <w:rsid w:val="00C73143"/>
    <w:rsid w:val="00C77685"/>
    <w:rsid w:val="00C77815"/>
    <w:rsid w:val="00C80100"/>
    <w:rsid w:val="00C8239D"/>
    <w:rsid w:val="00C85378"/>
    <w:rsid w:val="00C9297C"/>
    <w:rsid w:val="00CA1B63"/>
    <w:rsid w:val="00CA621B"/>
    <w:rsid w:val="00CA6FDA"/>
    <w:rsid w:val="00CB0AFB"/>
    <w:rsid w:val="00CB266D"/>
    <w:rsid w:val="00CB3B6F"/>
    <w:rsid w:val="00CC071F"/>
    <w:rsid w:val="00CC0C5F"/>
    <w:rsid w:val="00CC14B6"/>
    <w:rsid w:val="00CC2F3D"/>
    <w:rsid w:val="00CC5144"/>
    <w:rsid w:val="00CC5FF3"/>
    <w:rsid w:val="00CD422C"/>
    <w:rsid w:val="00CD5CDC"/>
    <w:rsid w:val="00CD789C"/>
    <w:rsid w:val="00CE2ADF"/>
    <w:rsid w:val="00CE360C"/>
    <w:rsid w:val="00CE3713"/>
    <w:rsid w:val="00CF0807"/>
    <w:rsid w:val="00CF1976"/>
    <w:rsid w:val="00CF1D7D"/>
    <w:rsid w:val="00CF45D3"/>
    <w:rsid w:val="00CF4D0D"/>
    <w:rsid w:val="00CF6B6C"/>
    <w:rsid w:val="00D01197"/>
    <w:rsid w:val="00D042BB"/>
    <w:rsid w:val="00D058B0"/>
    <w:rsid w:val="00D05C8E"/>
    <w:rsid w:val="00D06CA0"/>
    <w:rsid w:val="00D11F7D"/>
    <w:rsid w:val="00D11FC3"/>
    <w:rsid w:val="00D13098"/>
    <w:rsid w:val="00D17789"/>
    <w:rsid w:val="00D1789C"/>
    <w:rsid w:val="00D17B5C"/>
    <w:rsid w:val="00D20C43"/>
    <w:rsid w:val="00D21565"/>
    <w:rsid w:val="00D226BE"/>
    <w:rsid w:val="00D242E5"/>
    <w:rsid w:val="00D25860"/>
    <w:rsid w:val="00D2737E"/>
    <w:rsid w:val="00D274A9"/>
    <w:rsid w:val="00D32347"/>
    <w:rsid w:val="00D32644"/>
    <w:rsid w:val="00D33229"/>
    <w:rsid w:val="00D33619"/>
    <w:rsid w:val="00D33F6F"/>
    <w:rsid w:val="00D52AC7"/>
    <w:rsid w:val="00D53772"/>
    <w:rsid w:val="00D54CA9"/>
    <w:rsid w:val="00D555B6"/>
    <w:rsid w:val="00D556EC"/>
    <w:rsid w:val="00D56D67"/>
    <w:rsid w:val="00D61EC5"/>
    <w:rsid w:val="00D6340F"/>
    <w:rsid w:val="00D72D16"/>
    <w:rsid w:val="00D74213"/>
    <w:rsid w:val="00D8049E"/>
    <w:rsid w:val="00D804D4"/>
    <w:rsid w:val="00D81914"/>
    <w:rsid w:val="00D8195B"/>
    <w:rsid w:val="00D8561C"/>
    <w:rsid w:val="00D8619F"/>
    <w:rsid w:val="00D86764"/>
    <w:rsid w:val="00D924C9"/>
    <w:rsid w:val="00D957E3"/>
    <w:rsid w:val="00D970E2"/>
    <w:rsid w:val="00DA5ABC"/>
    <w:rsid w:val="00DA6069"/>
    <w:rsid w:val="00DB5528"/>
    <w:rsid w:val="00DB5C0A"/>
    <w:rsid w:val="00DB5E40"/>
    <w:rsid w:val="00DC0C93"/>
    <w:rsid w:val="00DC0E09"/>
    <w:rsid w:val="00DC168A"/>
    <w:rsid w:val="00DC721C"/>
    <w:rsid w:val="00DD13E2"/>
    <w:rsid w:val="00DE153B"/>
    <w:rsid w:val="00DE3B70"/>
    <w:rsid w:val="00DF003C"/>
    <w:rsid w:val="00DF4501"/>
    <w:rsid w:val="00DF5FBA"/>
    <w:rsid w:val="00DF723C"/>
    <w:rsid w:val="00DF783E"/>
    <w:rsid w:val="00DF78AE"/>
    <w:rsid w:val="00E029A8"/>
    <w:rsid w:val="00E117EC"/>
    <w:rsid w:val="00E11E2E"/>
    <w:rsid w:val="00E12542"/>
    <w:rsid w:val="00E24CF4"/>
    <w:rsid w:val="00E266D3"/>
    <w:rsid w:val="00E27279"/>
    <w:rsid w:val="00E31699"/>
    <w:rsid w:val="00E32707"/>
    <w:rsid w:val="00E371EC"/>
    <w:rsid w:val="00E450DB"/>
    <w:rsid w:val="00E6063A"/>
    <w:rsid w:val="00E62A59"/>
    <w:rsid w:val="00E63ADD"/>
    <w:rsid w:val="00E64A3C"/>
    <w:rsid w:val="00E72AE3"/>
    <w:rsid w:val="00E73B0B"/>
    <w:rsid w:val="00E73B51"/>
    <w:rsid w:val="00E743B7"/>
    <w:rsid w:val="00E76D3D"/>
    <w:rsid w:val="00E81B17"/>
    <w:rsid w:val="00E83125"/>
    <w:rsid w:val="00E83F26"/>
    <w:rsid w:val="00E86A13"/>
    <w:rsid w:val="00E86CA7"/>
    <w:rsid w:val="00E913E9"/>
    <w:rsid w:val="00EA1F89"/>
    <w:rsid w:val="00EA4C15"/>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234"/>
    <w:rsid w:val="00EE1454"/>
    <w:rsid w:val="00EE2A41"/>
    <w:rsid w:val="00EE2C8C"/>
    <w:rsid w:val="00EE2ECB"/>
    <w:rsid w:val="00EE3054"/>
    <w:rsid w:val="00EE575D"/>
    <w:rsid w:val="00EE5F8D"/>
    <w:rsid w:val="00EF09FB"/>
    <w:rsid w:val="00EF1C91"/>
    <w:rsid w:val="00EF1F1D"/>
    <w:rsid w:val="00EF309C"/>
    <w:rsid w:val="00EF5956"/>
    <w:rsid w:val="00F02923"/>
    <w:rsid w:val="00F02B2C"/>
    <w:rsid w:val="00F0351B"/>
    <w:rsid w:val="00F04E34"/>
    <w:rsid w:val="00F06472"/>
    <w:rsid w:val="00F06F04"/>
    <w:rsid w:val="00F0721E"/>
    <w:rsid w:val="00F0754E"/>
    <w:rsid w:val="00F110DB"/>
    <w:rsid w:val="00F12358"/>
    <w:rsid w:val="00F13693"/>
    <w:rsid w:val="00F16026"/>
    <w:rsid w:val="00F22566"/>
    <w:rsid w:val="00F22963"/>
    <w:rsid w:val="00F25D50"/>
    <w:rsid w:val="00F2654F"/>
    <w:rsid w:val="00F376BC"/>
    <w:rsid w:val="00F37993"/>
    <w:rsid w:val="00F403EA"/>
    <w:rsid w:val="00F42753"/>
    <w:rsid w:val="00F47DEC"/>
    <w:rsid w:val="00F510DB"/>
    <w:rsid w:val="00F54525"/>
    <w:rsid w:val="00F55EF2"/>
    <w:rsid w:val="00F56B30"/>
    <w:rsid w:val="00F64643"/>
    <w:rsid w:val="00F727B0"/>
    <w:rsid w:val="00F72B5D"/>
    <w:rsid w:val="00F750BE"/>
    <w:rsid w:val="00F83274"/>
    <w:rsid w:val="00F84FFF"/>
    <w:rsid w:val="00F90E93"/>
    <w:rsid w:val="00F91F36"/>
    <w:rsid w:val="00F94BD5"/>
    <w:rsid w:val="00F97F52"/>
    <w:rsid w:val="00FA2545"/>
    <w:rsid w:val="00FA41C5"/>
    <w:rsid w:val="00FA5036"/>
    <w:rsid w:val="00FB2CFE"/>
    <w:rsid w:val="00FB4AAD"/>
    <w:rsid w:val="00FB4E3D"/>
    <w:rsid w:val="00FB5348"/>
    <w:rsid w:val="00FB5F2A"/>
    <w:rsid w:val="00FC02ED"/>
    <w:rsid w:val="00FC3072"/>
    <w:rsid w:val="00FC4E89"/>
    <w:rsid w:val="00FC4F9B"/>
    <w:rsid w:val="00FC59F0"/>
    <w:rsid w:val="00FD2899"/>
    <w:rsid w:val="00FD4599"/>
    <w:rsid w:val="00FD4784"/>
    <w:rsid w:val="00FD65FE"/>
    <w:rsid w:val="00FD68C0"/>
    <w:rsid w:val="00FD6B1B"/>
    <w:rsid w:val="00FE3D5E"/>
    <w:rsid w:val="00FE4640"/>
    <w:rsid w:val="00FE7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1">
    <w:name w:val="Unresolved Mention1"/>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paragraph" w:styleId="NormalWeb">
    <w:name w:val="Normal (Web)"/>
    <w:basedOn w:val="Normal"/>
    <w:uiPriority w:val="99"/>
    <w:semiHidden/>
    <w:unhideWhenUsed/>
    <w:rsid w:val="003B43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8B3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8691">
      <w:bodyDiv w:val="1"/>
      <w:marLeft w:val="0"/>
      <w:marRight w:val="0"/>
      <w:marTop w:val="0"/>
      <w:marBottom w:val="0"/>
      <w:divBdr>
        <w:top w:val="none" w:sz="0" w:space="0" w:color="auto"/>
        <w:left w:val="none" w:sz="0" w:space="0" w:color="auto"/>
        <w:bottom w:val="none" w:sz="0" w:space="0" w:color="auto"/>
        <w:right w:val="none" w:sz="0" w:space="0" w:color="auto"/>
      </w:divBdr>
    </w:div>
    <w:div w:id="126245755">
      <w:bodyDiv w:val="1"/>
      <w:marLeft w:val="0"/>
      <w:marRight w:val="0"/>
      <w:marTop w:val="0"/>
      <w:marBottom w:val="0"/>
      <w:divBdr>
        <w:top w:val="none" w:sz="0" w:space="0" w:color="auto"/>
        <w:left w:val="none" w:sz="0" w:space="0" w:color="auto"/>
        <w:bottom w:val="none" w:sz="0" w:space="0" w:color="auto"/>
        <w:right w:val="none" w:sz="0" w:space="0" w:color="auto"/>
      </w:divBdr>
    </w:div>
    <w:div w:id="13298449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4313148">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5151704">
      <w:bodyDiv w:val="1"/>
      <w:marLeft w:val="0"/>
      <w:marRight w:val="0"/>
      <w:marTop w:val="0"/>
      <w:marBottom w:val="0"/>
      <w:divBdr>
        <w:top w:val="none" w:sz="0" w:space="0" w:color="auto"/>
        <w:left w:val="none" w:sz="0" w:space="0" w:color="auto"/>
        <w:bottom w:val="none" w:sz="0" w:space="0" w:color="auto"/>
        <w:right w:val="none" w:sz="0" w:space="0" w:color="auto"/>
      </w:divBdr>
    </w:div>
    <w:div w:id="471098392">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8437093">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7725192">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47332922">
      <w:bodyDiv w:val="1"/>
      <w:marLeft w:val="0"/>
      <w:marRight w:val="0"/>
      <w:marTop w:val="0"/>
      <w:marBottom w:val="0"/>
      <w:divBdr>
        <w:top w:val="none" w:sz="0" w:space="0" w:color="auto"/>
        <w:left w:val="none" w:sz="0" w:space="0" w:color="auto"/>
        <w:bottom w:val="none" w:sz="0" w:space="0" w:color="auto"/>
        <w:right w:val="none" w:sz="0" w:space="0" w:color="auto"/>
      </w:divBdr>
    </w:div>
    <w:div w:id="155130317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0210522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222001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887444978">
      <w:bodyDiv w:val="1"/>
      <w:marLeft w:val="0"/>
      <w:marRight w:val="0"/>
      <w:marTop w:val="0"/>
      <w:marBottom w:val="0"/>
      <w:divBdr>
        <w:top w:val="none" w:sz="0" w:space="0" w:color="auto"/>
        <w:left w:val="none" w:sz="0" w:space="0" w:color="auto"/>
        <w:bottom w:val="none" w:sz="0" w:space="0" w:color="auto"/>
        <w:right w:val="none" w:sz="0" w:space="0" w:color="auto"/>
      </w:divBdr>
    </w:div>
    <w:div w:id="1897155888">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xtlahuaca.gob.mx"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xtlahuaca.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xtlahuaca.gob.mx/index.php"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D2519-EA2A-4B7D-AD15-73185891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4275</Words>
  <Characters>23515</Characters>
  <Application>Microsoft Office Word</Application>
  <DocSecurity>0</DocSecurity>
  <Lines>195</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cp:lastPrinted>2020-01-30T23:10:00Z</cp:lastPrinted>
  <dcterms:created xsi:type="dcterms:W3CDTF">2022-05-31T19:24:00Z</dcterms:created>
  <dcterms:modified xsi:type="dcterms:W3CDTF">2022-05-31T19:27:00Z</dcterms:modified>
</cp:coreProperties>
</file>