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Style w:val="Tablaconcuadrcula"/>
        <w:tblpPr w:leftFromText="141" w:rightFromText="141" w:vertAnchor="page" w:horzAnchor="page" w:tblpX="4190" w:tblpY="721"/>
        <w:tblW w:w="113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51"/>
        <w:gridCol w:w="4473"/>
        <w:gridCol w:w="4473"/>
      </w:tblGrid>
      <w:tr w:rsidRPr="00847771" w:rsidR="00F01895" w:rsidTr="5F61C898" w14:paraId="3C52290D" w14:textId="38C0CBC8">
        <w:trPr>
          <w:trHeight w:val="82"/>
        </w:trPr>
        <w:tc>
          <w:tcPr>
            <w:tcW w:w="2451" w:type="dxa"/>
            <w:tcMar/>
          </w:tcPr>
          <w:p w:rsidRPr="00847771" w:rsidR="00F01895" w:rsidP="008022E4" w:rsidRDefault="00F01895" w14:paraId="5322B72A" w14:textId="77777777">
            <w:pPr>
              <w:tabs>
                <w:tab w:val="right" w:pos="8838"/>
              </w:tabs>
              <w:ind w:right="-105"/>
              <w:jc w:val="both"/>
              <w:rPr>
                <w:rFonts w:ascii="Palatino Linotype" w:hAnsi="Palatino Linotype" w:eastAsia="Calibri" w:cs="Tahoma"/>
                <w:b/>
                <w:sz w:val="22"/>
                <w:szCs w:val="22"/>
                <w:lang w:val="es-MX" w:eastAsia="en-US"/>
              </w:rPr>
            </w:pPr>
            <w:bookmarkStart w:name="_Hlk92915426" w:id="0"/>
            <w:bookmarkEnd w:id="0"/>
            <w:r w:rsidRPr="00847771">
              <w:rPr>
                <w:rFonts w:ascii="Palatino Linotype" w:hAnsi="Palatino Linotype" w:eastAsia="Calibri" w:cs="Tahoma"/>
                <w:b/>
                <w:sz w:val="22"/>
                <w:szCs w:val="22"/>
                <w:lang w:val="es-MX" w:eastAsia="en-US"/>
              </w:rPr>
              <w:t>Recurso de Revisión:</w:t>
            </w:r>
          </w:p>
        </w:tc>
        <w:tc>
          <w:tcPr>
            <w:tcW w:w="4473" w:type="dxa"/>
            <w:tcMar/>
          </w:tcPr>
          <w:p w:rsidRPr="00847771" w:rsidR="00F01895" w:rsidP="008022E4" w:rsidRDefault="009278EE" w14:paraId="75D9B719" w14:textId="563663BD">
            <w:pPr>
              <w:tabs>
                <w:tab w:val="right" w:pos="8838"/>
              </w:tabs>
              <w:ind w:left="-28"/>
              <w:jc w:val="both"/>
              <w:rPr>
                <w:rFonts w:ascii="Palatino Linotype" w:hAnsi="Palatino Linotype" w:eastAsia="Calibri" w:cs="Tahoma"/>
                <w:b/>
                <w:sz w:val="22"/>
                <w:szCs w:val="22"/>
                <w:lang w:eastAsia="en-US"/>
              </w:rPr>
            </w:pPr>
            <w:r w:rsidRPr="00847771">
              <w:rPr>
                <w:rFonts w:ascii="Palatino Linotype" w:hAnsi="Palatino Linotype" w:eastAsia="Calibri" w:cs="Tahoma"/>
                <w:b/>
                <w:sz w:val="22"/>
                <w:szCs w:val="22"/>
                <w:lang w:eastAsia="en-US"/>
              </w:rPr>
              <w:t>06681</w:t>
            </w:r>
            <w:r w:rsidRPr="00847771" w:rsidR="00F01895">
              <w:rPr>
                <w:rFonts w:ascii="Palatino Linotype" w:hAnsi="Palatino Linotype" w:eastAsia="Calibri" w:cs="Tahoma"/>
                <w:b/>
                <w:sz w:val="22"/>
                <w:szCs w:val="22"/>
                <w:lang w:eastAsia="en-US"/>
              </w:rPr>
              <w:t>/INFOEM/IP/RR/</w:t>
            </w:r>
            <w:r w:rsidRPr="00847771" w:rsidR="00975CC8">
              <w:rPr>
                <w:rFonts w:ascii="Palatino Linotype" w:hAnsi="Palatino Linotype" w:eastAsia="Calibri" w:cs="Tahoma"/>
                <w:b/>
                <w:sz w:val="22"/>
                <w:szCs w:val="22"/>
                <w:lang w:eastAsia="en-US"/>
              </w:rPr>
              <w:t>2022</w:t>
            </w:r>
            <w:r w:rsidRPr="00847771" w:rsidR="00F01895">
              <w:rPr>
                <w:rFonts w:ascii="Palatino Linotype" w:hAnsi="Palatino Linotype" w:eastAsia="Calibri" w:cs="Tahoma"/>
                <w:b/>
                <w:sz w:val="22"/>
                <w:szCs w:val="22"/>
                <w:lang w:eastAsia="en-US"/>
              </w:rPr>
              <w:t xml:space="preserve"> y acumulado</w:t>
            </w:r>
          </w:p>
        </w:tc>
        <w:tc>
          <w:tcPr>
            <w:tcW w:w="4473" w:type="dxa"/>
            <w:tcMar/>
          </w:tcPr>
          <w:p w:rsidRPr="00847771" w:rsidR="00F01895" w:rsidP="005D3DEA" w:rsidRDefault="00F01895" w14:paraId="57569072" w14:textId="77777777">
            <w:pPr>
              <w:tabs>
                <w:tab w:val="right" w:pos="8838"/>
              </w:tabs>
              <w:spacing w:line="360" w:lineRule="auto"/>
              <w:ind w:left="-28"/>
              <w:jc w:val="both"/>
              <w:rPr>
                <w:rFonts w:ascii="Palatino Linotype" w:hAnsi="Palatino Linotype" w:eastAsia="Calibri" w:cs="Tahoma"/>
                <w:b/>
                <w:sz w:val="22"/>
                <w:szCs w:val="22"/>
                <w:lang w:eastAsia="en-US"/>
              </w:rPr>
            </w:pPr>
          </w:p>
        </w:tc>
      </w:tr>
      <w:tr w:rsidRPr="00847771" w:rsidR="00F01895" w:rsidTr="5F61C898" w14:paraId="2F32C248" w14:textId="5E09E83E">
        <w:trPr>
          <w:trHeight w:val="82"/>
        </w:trPr>
        <w:tc>
          <w:tcPr>
            <w:tcW w:w="2451" w:type="dxa"/>
            <w:tcMar/>
          </w:tcPr>
          <w:p w:rsidRPr="00847771" w:rsidR="00F01895" w:rsidP="008022E4" w:rsidRDefault="00F01895" w14:paraId="36FDB203" w14:textId="77777777">
            <w:pPr>
              <w:tabs>
                <w:tab w:val="right" w:pos="8838"/>
              </w:tabs>
              <w:ind w:right="-105"/>
              <w:jc w:val="both"/>
              <w:rPr>
                <w:rFonts w:ascii="Palatino Linotype" w:hAnsi="Palatino Linotype" w:eastAsia="Calibri" w:cs="Tahoma"/>
                <w:b/>
                <w:sz w:val="22"/>
                <w:szCs w:val="22"/>
                <w:lang w:val="es-MX" w:eastAsia="en-US"/>
              </w:rPr>
            </w:pPr>
            <w:r w:rsidRPr="00847771">
              <w:rPr>
                <w:rFonts w:ascii="Palatino Linotype" w:hAnsi="Palatino Linotype" w:eastAsia="Calibri" w:cs="Tahoma"/>
                <w:b/>
                <w:sz w:val="22"/>
                <w:szCs w:val="22"/>
                <w:lang w:eastAsia="en-US"/>
              </w:rPr>
              <w:t>Recurrente:</w:t>
            </w:r>
          </w:p>
        </w:tc>
        <w:tc>
          <w:tcPr>
            <w:tcW w:w="4473" w:type="dxa"/>
            <w:tcMar/>
          </w:tcPr>
          <w:p w:rsidRPr="00847771" w:rsidR="00F01895" w:rsidP="008022E4" w:rsidRDefault="009278EE" w14:paraId="3DA2F235" w14:textId="21CFA304">
            <w:pPr>
              <w:tabs>
                <w:tab w:val="right" w:pos="8838"/>
              </w:tabs>
              <w:ind w:left="-28"/>
              <w:jc w:val="both"/>
              <w:rPr>
                <w:rFonts w:ascii="Palatino Linotype" w:hAnsi="Palatino Linotype" w:eastAsia="Calibri" w:cs="Tahoma"/>
                <w:sz w:val="22"/>
                <w:szCs w:val="22"/>
                <w:lang w:val="es-MX" w:eastAsia="en-US"/>
              </w:rPr>
            </w:pPr>
            <w:r w:rsidRPr="5F61C898" w:rsidR="5F61C898">
              <w:rPr>
                <w:rFonts w:ascii="Palatino Linotype" w:hAnsi="Palatino Linotype" w:eastAsia="Calibri" w:cs="Tahoma"/>
                <w:sz w:val="22"/>
                <w:szCs w:val="22"/>
                <w:highlight w:val="black"/>
                <w:lang w:val="es-MX" w:eastAsia="en-US"/>
              </w:rPr>
              <w:t>XXXXXXXXXXXXXXXXXXXXX</w:t>
            </w:r>
          </w:p>
        </w:tc>
        <w:tc>
          <w:tcPr>
            <w:tcW w:w="4473" w:type="dxa"/>
            <w:tcMar/>
          </w:tcPr>
          <w:p w:rsidRPr="00847771" w:rsidR="00F01895" w:rsidP="005D3DEA" w:rsidRDefault="00F01895" w14:paraId="3D1F6937" w14:textId="1E7D6047">
            <w:pPr>
              <w:tabs>
                <w:tab w:val="right" w:pos="8838"/>
              </w:tabs>
              <w:spacing w:line="360" w:lineRule="auto"/>
              <w:jc w:val="both"/>
              <w:rPr>
                <w:rFonts w:ascii="Palatino Linotype" w:hAnsi="Palatino Linotype" w:eastAsia="Calibri" w:cs="Tahoma"/>
                <w:sz w:val="22"/>
                <w:szCs w:val="22"/>
                <w:lang w:val="es-MX" w:eastAsia="en-US"/>
              </w:rPr>
            </w:pPr>
          </w:p>
        </w:tc>
      </w:tr>
      <w:tr w:rsidRPr="00847771" w:rsidR="00F01895" w:rsidTr="5F61C898" w14:paraId="06E4A8C2" w14:textId="3694D8FA">
        <w:trPr>
          <w:trHeight w:val="162"/>
        </w:trPr>
        <w:tc>
          <w:tcPr>
            <w:tcW w:w="2451" w:type="dxa"/>
            <w:tcMar/>
          </w:tcPr>
          <w:p w:rsidRPr="00847771" w:rsidR="00F01895" w:rsidP="008022E4" w:rsidRDefault="00F01895" w14:paraId="495414A1" w14:textId="77777777">
            <w:pPr>
              <w:tabs>
                <w:tab w:val="right" w:pos="8838"/>
              </w:tabs>
              <w:ind w:right="-105"/>
              <w:jc w:val="both"/>
              <w:rPr>
                <w:rFonts w:ascii="Palatino Linotype" w:hAnsi="Palatino Linotype" w:eastAsia="Calibri" w:cs="Tahoma"/>
                <w:b/>
                <w:sz w:val="22"/>
                <w:szCs w:val="22"/>
                <w:lang w:val="es-MX" w:eastAsia="en-US"/>
              </w:rPr>
            </w:pPr>
            <w:r w:rsidRPr="00847771">
              <w:rPr>
                <w:rFonts w:ascii="Palatino Linotype" w:hAnsi="Palatino Linotype" w:eastAsia="Calibri" w:cs="Tahoma"/>
                <w:b/>
                <w:sz w:val="22"/>
                <w:szCs w:val="22"/>
                <w:lang w:eastAsia="en-US"/>
              </w:rPr>
              <w:t>Sujeto Obligado:</w:t>
            </w:r>
          </w:p>
        </w:tc>
        <w:tc>
          <w:tcPr>
            <w:tcW w:w="4473" w:type="dxa"/>
            <w:tcMar/>
          </w:tcPr>
          <w:p w:rsidRPr="00847771" w:rsidR="00F01895" w:rsidP="008022E4" w:rsidRDefault="00833623" w14:paraId="39A8417A" w14:textId="1488F23A">
            <w:pPr>
              <w:tabs>
                <w:tab w:val="right" w:pos="8838"/>
              </w:tabs>
              <w:ind w:left="-28"/>
              <w:jc w:val="both"/>
              <w:rPr>
                <w:rFonts w:ascii="Palatino Linotype" w:hAnsi="Palatino Linotype" w:eastAsia="Calibri" w:cs="Tahoma"/>
                <w:sz w:val="22"/>
                <w:szCs w:val="22"/>
                <w:lang w:val="es-MX" w:eastAsia="en-US"/>
              </w:rPr>
            </w:pPr>
            <w:r w:rsidRPr="00847771">
              <w:rPr>
                <w:rFonts w:ascii="Palatino Linotype" w:hAnsi="Palatino Linotype" w:eastAsia="Calibri" w:cs="Tahoma"/>
                <w:bCs/>
                <w:sz w:val="22"/>
                <w:szCs w:val="22"/>
                <w:lang w:val="es-MX" w:eastAsia="en-US"/>
              </w:rPr>
              <w:t>Ayuntamiento de Ecatepec de Morelos</w:t>
            </w:r>
            <w:r w:rsidRPr="00847771" w:rsidR="009278EE">
              <w:rPr>
                <w:rFonts w:ascii="Palatino Linotype" w:hAnsi="Palatino Linotype" w:eastAsia="Calibri" w:cs="Tahoma"/>
                <w:bCs/>
                <w:sz w:val="22"/>
                <w:szCs w:val="22"/>
                <w:lang w:val="es-MX" w:eastAsia="en-US"/>
              </w:rPr>
              <w:t xml:space="preserve"> de Morelos</w:t>
            </w:r>
          </w:p>
        </w:tc>
        <w:tc>
          <w:tcPr>
            <w:tcW w:w="4473" w:type="dxa"/>
            <w:tcMar/>
          </w:tcPr>
          <w:p w:rsidRPr="00847771" w:rsidR="00F01895" w:rsidP="005D3DEA" w:rsidRDefault="00F01895" w14:paraId="0754BC00" w14:textId="77777777">
            <w:pPr>
              <w:tabs>
                <w:tab w:val="right" w:pos="8838"/>
              </w:tabs>
              <w:spacing w:line="360" w:lineRule="auto"/>
              <w:ind w:left="-28"/>
              <w:jc w:val="both"/>
              <w:rPr>
                <w:rFonts w:ascii="Palatino Linotype" w:hAnsi="Palatino Linotype" w:eastAsia="Calibri" w:cs="Tahoma"/>
                <w:bCs/>
                <w:sz w:val="22"/>
                <w:szCs w:val="22"/>
                <w:lang w:val="es-MX" w:eastAsia="en-US"/>
              </w:rPr>
            </w:pPr>
          </w:p>
        </w:tc>
      </w:tr>
      <w:tr w:rsidRPr="00847771" w:rsidR="00F01895" w:rsidTr="5F61C898" w14:paraId="4EA652C6" w14:textId="59833CA2">
        <w:trPr>
          <w:trHeight w:val="47"/>
        </w:trPr>
        <w:tc>
          <w:tcPr>
            <w:tcW w:w="2451" w:type="dxa"/>
            <w:tcMar/>
          </w:tcPr>
          <w:p w:rsidRPr="00847771" w:rsidR="00F01895" w:rsidP="008022E4" w:rsidRDefault="00F01895" w14:paraId="0D2AE03D" w14:textId="77777777">
            <w:pPr>
              <w:tabs>
                <w:tab w:val="right" w:pos="8838"/>
              </w:tabs>
              <w:ind w:right="-105"/>
              <w:jc w:val="both"/>
              <w:rPr>
                <w:rFonts w:ascii="Palatino Linotype" w:hAnsi="Palatino Linotype" w:eastAsia="Calibri" w:cs="Tahoma"/>
                <w:b/>
                <w:sz w:val="22"/>
                <w:szCs w:val="22"/>
                <w:lang w:val="es-MX" w:eastAsia="en-US"/>
              </w:rPr>
            </w:pPr>
            <w:r w:rsidRPr="00847771">
              <w:rPr>
                <w:rFonts w:ascii="Palatino Linotype" w:hAnsi="Palatino Linotype" w:eastAsia="Calibri" w:cs="Tahoma"/>
                <w:b/>
                <w:sz w:val="22"/>
                <w:szCs w:val="22"/>
                <w:lang w:eastAsia="en-US"/>
              </w:rPr>
              <w:t>Comisionado Ponente:</w:t>
            </w:r>
          </w:p>
        </w:tc>
        <w:tc>
          <w:tcPr>
            <w:tcW w:w="4473" w:type="dxa"/>
            <w:tcMar/>
          </w:tcPr>
          <w:p w:rsidRPr="00847771" w:rsidR="00F01895" w:rsidP="008022E4" w:rsidRDefault="00F01895" w14:paraId="40E93BC2" w14:textId="40721992">
            <w:pPr>
              <w:tabs>
                <w:tab w:val="right" w:pos="8838"/>
              </w:tabs>
              <w:ind w:left="-28"/>
              <w:jc w:val="both"/>
              <w:rPr>
                <w:rFonts w:ascii="Palatino Linotype" w:hAnsi="Palatino Linotype" w:eastAsia="Calibri" w:cs="Tahoma"/>
                <w:b/>
                <w:sz w:val="22"/>
                <w:szCs w:val="22"/>
                <w:lang w:val="es-MX" w:eastAsia="en-US"/>
              </w:rPr>
            </w:pPr>
            <w:r w:rsidRPr="00847771">
              <w:rPr>
                <w:rFonts w:ascii="Palatino Linotype" w:hAnsi="Palatino Linotype" w:eastAsia="Calibri" w:cs="Tahoma"/>
                <w:sz w:val="22"/>
                <w:szCs w:val="22"/>
                <w:lang w:eastAsia="en-US"/>
              </w:rPr>
              <w:t>Luis Gustavo Parra Noriega</w:t>
            </w:r>
            <w:r w:rsidRPr="00847771" w:rsidR="002C04FE">
              <w:rPr>
                <w:rFonts w:ascii="Palatino Linotype" w:hAnsi="Palatino Linotype" w:eastAsia="Calibri" w:cs="Tahoma"/>
                <w:sz w:val="22"/>
                <w:szCs w:val="22"/>
                <w:lang w:eastAsia="en-US"/>
              </w:rPr>
              <w:t xml:space="preserve"> </w:t>
            </w:r>
          </w:p>
        </w:tc>
        <w:tc>
          <w:tcPr>
            <w:tcW w:w="4473" w:type="dxa"/>
            <w:tcMar/>
          </w:tcPr>
          <w:p w:rsidRPr="00847771" w:rsidR="00F01895" w:rsidP="005D3DEA" w:rsidRDefault="00F01895" w14:paraId="1AB9F250" w14:textId="77777777">
            <w:pPr>
              <w:tabs>
                <w:tab w:val="right" w:pos="8838"/>
              </w:tabs>
              <w:spacing w:line="360" w:lineRule="auto"/>
              <w:ind w:left="-28"/>
              <w:jc w:val="both"/>
              <w:rPr>
                <w:rFonts w:ascii="Palatino Linotype" w:hAnsi="Palatino Linotype" w:eastAsia="Calibri" w:cs="Tahoma"/>
                <w:sz w:val="22"/>
                <w:szCs w:val="22"/>
                <w:lang w:eastAsia="en-US"/>
              </w:rPr>
            </w:pPr>
          </w:p>
        </w:tc>
      </w:tr>
    </w:tbl>
    <w:p w:rsidRPr="00847771" w:rsidR="00A85707" w:rsidP="005D3DEA" w:rsidRDefault="00A85707" w14:paraId="09A4A919" w14:textId="77777777">
      <w:pPr>
        <w:spacing w:line="360" w:lineRule="auto"/>
        <w:jc w:val="both"/>
        <w:rPr>
          <w:rFonts w:ascii="Palatino Linotype" w:hAnsi="Palatino Linotype" w:cs="Tahoma"/>
          <w:bCs/>
          <w:sz w:val="22"/>
          <w:szCs w:val="22"/>
        </w:rPr>
      </w:pPr>
    </w:p>
    <w:p w:rsidRPr="00847771" w:rsidR="00E0451D" w:rsidP="007A18C4" w:rsidRDefault="00E0451D" w14:paraId="3321FFED" w14:textId="77777777">
      <w:pPr>
        <w:spacing w:line="360" w:lineRule="auto"/>
        <w:jc w:val="both"/>
        <w:rPr>
          <w:rFonts w:ascii="Palatino Linotype" w:hAnsi="Palatino Linotype" w:cs="Tahoma"/>
          <w:bCs/>
          <w:sz w:val="22"/>
          <w:szCs w:val="22"/>
        </w:rPr>
      </w:pPr>
    </w:p>
    <w:p w:rsidRPr="00847771" w:rsidR="007A18C4" w:rsidP="007A18C4" w:rsidRDefault="007A18C4" w14:paraId="52AD8C99" w14:textId="7825F05B">
      <w:pPr>
        <w:spacing w:line="360" w:lineRule="auto"/>
        <w:jc w:val="both"/>
        <w:rPr>
          <w:rFonts w:ascii="Palatino Linotype" w:hAnsi="Palatino Linotype" w:cs="Tahoma"/>
          <w:bCs/>
          <w:sz w:val="22"/>
          <w:szCs w:val="22"/>
        </w:rPr>
      </w:pPr>
      <w:r w:rsidRPr="0084777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847771" w:rsidR="009278EE">
        <w:rPr>
          <w:rFonts w:ascii="Palatino Linotype" w:hAnsi="Palatino Linotype" w:cs="Tahoma"/>
          <w:bCs/>
          <w:sz w:val="22"/>
          <w:szCs w:val="22"/>
        </w:rPr>
        <w:t>treinta y uno</w:t>
      </w:r>
      <w:r w:rsidRPr="00847771">
        <w:rPr>
          <w:rFonts w:ascii="Palatino Linotype" w:hAnsi="Palatino Linotype" w:cs="Tahoma"/>
          <w:bCs/>
          <w:sz w:val="22"/>
          <w:szCs w:val="22"/>
        </w:rPr>
        <w:t xml:space="preserve"> de </w:t>
      </w:r>
      <w:r w:rsidRPr="00847771" w:rsidR="00015B5B">
        <w:rPr>
          <w:rFonts w:ascii="Palatino Linotype" w:hAnsi="Palatino Linotype" w:cs="Tahoma"/>
          <w:bCs/>
          <w:sz w:val="22"/>
          <w:szCs w:val="22"/>
        </w:rPr>
        <w:t>agosto</w:t>
      </w:r>
      <w:r w:rsidRPr="00847771">
        <w:rPr>
          <w:rFonts w:ascii="Palatino Linotype" w:hAnsi="Palatino Linotype" w:cs="Tahoma"/>
          <w:bCs/>
          <w:sz w:val="22"/>
          <w:szCs w:val="22"/>
        </w:rPr>
        <w:t xml:space="preserve"> de dos mil veintidós.</w:t>
      </w:r>
    </w:p>
    <w:p w:rsidRPr="00847771" w:rsidR="007A18C4" w:rsidP="007A18C4" w:rsidRDefault="007A18C4" w14:paraId="66F7BDF2" w14:textId="77777777">
      <w:pPr>
        <w:spacing w:line="360" w:lineRule="auto"/>
        <w:ind w:right="4585"/>
        <w:jc w:val="both"/>
        <w:rPr>
          <w:rFonts w:ascii="Palatino Linotype" w:hAnsi="Palatino Linotype" w:cs="Calibri"/>
          <w:sz w:val="22"/>
          <w:szCs w:val="22"/>
          <w:lang w:val="es-MX" w:eastAsia="es-MX"/>
        </w:rPr>
      </w:pPr>
      <w:r w:rsidRPr="00847771">
        <w:rPr>
          <w:rFonts w:ascii="Palatino Linotype" w:hAnsi="Palatino Linotype" w:cs="Calibri"/>
          <w:sz w:val="22"/>
          <w:szCs w:val="22"/>
          <w:lang w:val="es-MX" w:eastAsia="es-MX"/>
        </w:rPr>
        <w:t> </w:t>
      </w:r>
    </w:p>
    <w:p w:rsidRPr="00847771" w:rsidR="007A18C4" w:rsidP="007A18C4" w:rsidRDefault="007A18C4" w14:paraId="493ECA20" w14:textId="1B3F93D3">
      <w:pPr>
        <w:spacing w:line="360" w:lineRule="auto"/>
        <w:jc w:val="both"/>
        <w:rPr>
          <w:rFonts w:ascii="Palatino Linotype" w:hAnsi="Palatino Linotype" w:cs="Tahoma"/>
          <w:color w:val="0D0D0D" w:themeColor="text1" w:themeTint="F2"/>
          <w:sz w:val="22"/>
          <w:szCs w:val="22"/>
        </w:rPr>
      </w:pPr>
      <w:r w:rsidRPr="5F61C898" w:rsidR="5F61C898">
        <w:rPr>
          <w:rFonts w:ascii="Palatino Linotype" w:hAnsi="Palatino Linotype" w:cs="Tahoma"/>
          <w:b w:val="1"/>
          <w:bCs w:val="1"/>
          <w:color w:val="0D0D0D" w:themeColor="text1" w:themeTint="F2" w:themeShade="FF"/>
          <w:sz w:val="22"/>
          <w:szCs w:val="22"/>
        </w:rPr>
        <w:t>VISTOS</w:t>
      </w:r>
      <w:r w:rsidRPr="5F61C898" w:rsidR="5F61C898">
        <w:rPr>
          <w:rFonts w:ascii="Palatino Linotype" w:hAnsi="Palatino Linotype" w:cs="Tahoma"/>
          <w:color w:val="0D0D0D" w:themeColor="text1" w:themeTint="F2" w:themeShade="FF"/>
          <w:sz w:val="22"/>
          <w:szCs w:val="22"/>
        </w:rPr>
        <w:t xml:space="preserve"> los expedientes conformados con motivo de los Recursos de Revisión 06681/INFOEM/IP/RR/2022 y 06763/INFOEM/IP/RR/2022</w:t>
      </w:r>
      <w:r w:rsidRPr="5F61C898" w:rsidR="5F61C898">
        <w:rPr>
          <w:rFonts w:ascii="Palatino Linotype" w:hAnsi="Palatino Linotype" w:cs="Tahoma"/>
          <w:sz w:val="22"/>
          <w:szCs w:val="22"/>
        </w:rPr>
        <w:t xml:space="preserve">; </w:t>
      </w:r>
      <w:r w:rsidRPr="5F61C898" w:rsidR="5F61C898">
        <w:rPr>
          <w:rFonts w:ascii="Palatino Linotype" w:hAnsi="Palatino Linotype" w:cs="Tahoma"/>
          <w:color w:val="0D0D0D" w:themeColor="text1" w:themeTint="F2" w:themeShade="FF"/>
          <w:sz w:val="22"/>
          <w:szCs w:val="22"/>
        </w:rPr>
        <w:t xml:space="preserve">interpuestos por </w:t>
      </w:r>
      <w:r w:rsidRPr="5F61C898" w:rsidR="5F61C898">
        <w:rPr>
          <w:rFonts w:ascii="Palatino Linotype" w:hAnsi="Palatino Linotype" w:cs="Tahoma"/>
          <w:color w:val="0D0D0D" w:themeColor="text1" w:themeTint="F2" w:themeShade="FF"/>
          <w:sz w:val="22"/>
          <w:szCs w:val="22"/>
          <w:highlight w:val="black"/>
        </w:rPr>
        <w:t>XXXXXXXXXXX XXXXXXXXXXXXX</w:t>
      </w:r>
      <w:r w:rsidRPr="5F61C898" w:rsidR="5F61C898">
        <w:rPr>
          <w:rFonts w:ascii="Palatino Linotype" w:hAnsi="Palatino Linotype" w:cs="Tahoma"/>
          <w:color w:val="0D0D0D" w:themeColor="text1" w:themeTint="F2" w:themeShade="FF"/>
          <w:sz w:val="22"/>
          <w:szCs w:val="22"/>
        </w:rPr>
        <w:t xml:space="preserve">, a quien en lo sucesivo se le denominará el Recurrente o Particular, en contra de las respuestas del Sujeto Obligado </w:t>
      </w:r>
      <w:r w:rsidRPr="5F61C898" w:rsidR="5F61C898">
        <w:rPr>
          <w:rFonts w:ascii="Palatino Linotype" w:hAnsi="Palatino Linotype" w:eastAsia="Calibri" w:cs="Tahoma"/>
          <w:sz w:val="22"/>
          <w:szCs w:val="22"/>
          <w:lang w:val="es-MX" w:eastAsia="en-US"/>
        </w:rPr>
        <w:t>Ayuntamiento de Ecatepec de Morelos</w:t>
      </w:r>
      <w:r w:rsidRPr="5F61C898" w:rsidR="5F61C898">
        <w:rPr>
          <w:rFonts w:ascii="Palatino Linotype" w:hAnsi="Palatino Linotype" w:cs="Tahoma"/>
          <w:color w:val="0D0D0D" w:themeColor="text1" w:themeTint="F2" w:themeShade="FF"/>
          <w:sz w:val="22"/>
          <w:szCs w:val="22"/>
        </w:rPr>
        <w:t>; se emite la presente Resolución, con base en los Antecedentes y C</w:t>
      </w:r>
      <w:r w:rsidRPr="5F61C898" w:rsidR="5F61C898">
        <w:rPr>
          <w:rFonts w:ascii="Palatino Linotype" w:hAnsi="Palatino Linotype" w:cs="Tahoma"/>
          <w:sz w:val="22"/>
          <w:szCs w:val="22"/>
        </w:rPr>
        <w:t>onsiderandos que a continuación se exponen:</w:t>
      </w:r>
    </w:p>
    <w:p w:rsidRPr="00847771" w:rsidR="007A18C4" w:rsidP="007A18C4" w:rsidRDefault="007A18C4" w14:paraId="08DD05F8" w14:textId="77777777">
      <w:pPr>
        <w:tabs>
          <w:tab w:val="center" w:pos="4522"/>
          <w:tab w:val="left" w:pos="7245"/>
          <w:tab w:val="right" w:pos="9044"/>
        </w:tabs>
        <w:spacing w:line="360" w:lineRule="auto"/>
        <w:rPr>
          <w:rFonts w:ascii="Palatino Linotype" w:hAnsi="Palatino Linotype" w:cs="Tahoma"/>
          <w:b/>
          <w:sz w:val="22"/>
          <w:szCs w:val="22"/>
        </w:rPr>
      </w:pPr>
    </w:p>
    <w:p w:rsidRPr="00847771" w:rsidR="007A18C4" w:rsidP="007A18C4" w:rsidRDefault="007A18C4" w14:paraId="223AB47E" w14:textId="77777777">
      <w:pPr>
        <w:tabs>
          <w:tab w:val="center" w:pos="4522"/>
          <w:tab w:val="left" w:pos="7245"/>
          <w:tab w:val="right" w:pos="9044"/>
        </w:tabs>
        <w:spacing w:line="360" w:lineRule="auto"/>
        <w:jc w:val="center"/>
        <w:rPr>
          <w:rFonts w:ascii="Palatino Linotype" w:hAnsi="Palatino Linotype" w:cs="Tahoma"/>
          <w:b/>
          <w:sz w:val="22"/>
          <w:szCs w:val="22"/>
        </w:rPr>
      </w:pPr>
      <w:r w:rsidRPr="00847771">
        <w:rPr>
          <w:rFonts w:ascii="Palatino Linotype" w:hAnsi="Palatino Linotype" w:cs="Tahoma"/>
          <w:b/>
          <w:sz w:val="22"/>
          <w:szCs w:val="22"/>
        </w:rPr>
        <w:t>ANTECEDENTES</w:t>
      </w:r>
    </w:p>
    <w:p w:rsidRPr="00847771" w:rsidR="007A18C4" w:rsidP="007A18C4" w:rsidRDefault="007A18C4" w14:paraId="412AFE7F" w14:textId="77777777">
      <w:pPr>
        <w:tabs>
          <w:tab w:val="center" w:pos="4522"/>
          <w:tab w:val="left" w:pos="7245"/>
          <w:tab w:val="right" w:pos="9044"/>
        </w:tabs>
        <w:spacing w:line="360" w:lineRule="auto"/>
        <w:rPr>
          <w:rFonts w:ascii="Palatino Linotype" w:hAnsi="Palatino Linotype" w:cs="Tahoma"/>
          <w:b/>
          <w:sz w:val="22"/>
          <w:szCs w:val="22"/>
        </w:rPr>
      </w:pPr>
    </w:p>
    <w:p w:rsidRPr="00847771" w:rsidR="007A18C4" w:rsidP="006A2400" w:rsidRDefault="007A18C4" w14:paraId="297214DF" w14:textId="224B9F07">
      <w:pPr>
        <w:pStyle w:val="Prrafodelista"/>
        <w:numPr>
          <w:ilvl w:val="0"/>
          <w:numId w:val="4"/>
        </w:numPr>
        <w:tabs>
          <w:tab w:val="left" w:pos="284"/>
        </w:tabs>
        <w:spacing w:line="360" w:lineRule="auto"/>
        <w:ind w:hanging="1080"/>
        <w:jc w:val="both"/>
        <w:rPr>
          <w:rFonts w:ascii="Palatino Linotype" w:hAnsi="Palatino Linotype" w:cs="Tahoma"/>
          <w:b/>
          <w:szCs w:val="22"/>
        </w:rPr>
      </w:pPr>
      <w:r w:rsidRPr="00847771">
        <w:rPr>
          <w:rFonts w:ascii="Palatino Linotype" w:hAnsi="Palatino Linotype" w:cs="Tahoma"/>
          <w:b/>
          <w:szCs w:val="22"/>
        </w:rPr>
        <w:t>Presentación de las solicitudes de información.</w:t>
      </w:r>
    </w:p>
    <w:p w:rsidRPr="00847771" w:rsidR="007A18C4" w:rsidP="007A18C4" w:rsidRDefault="007A18C4" w14:paraId="18977479" w14:textId="77777777">
      <w:pPr>
        <w:tabs>
          <w:tab w:val="left" w:pos="1766"/>
          <w:tab w:val="left" w:pos="6390"/>
        </w:tabs>
        <w:spacing w:line="360" w:lineRule="auto"/>
        <w:jc w:val="both"/>
        <w:rPr>
          <w:rFonts w:ascii="Palatino Linotype" w:hAnsi="Palatino Linotype" w:cs="Tahoma"/>
          <w:b/>
          <w:szCs w:val="22"/>
        </w:rPr>
      </w:pPr>
      <w:r w:rsidRPr="00847771">
        <w:rPr>
          <w:rFonts w:ascii="Palatino Linotype" w:hAnsi="Palatino Linotype" w:cs="Tahoma"/>
          <w:b/>
          <w:szCs w:val="22"/>
        </w:rPr>
        <w:tab/>
      </w:r>
      <w:r w:rsidRPr="00847771">
        <w:rPr>
          <w:rFonts w:ascii="Palatino Linotype" w:hAnsi="Palatino Linotype" w:cs="Tahoma"/>
          <w:b/>
          <w:szCs w:val="22"/>
        </w:rPr>
        <w:tab/>
      </w:r>
    </w:p>
    <w:p w:rsidRPr="00847771" w:rsidR="007A18C4" w:rsidP="007A18C4" w:rsidRDefault="007A18C4" w14:paraId="055C080C" w14:textId="1051EEC1">
      <w:pPr>
        <w:pStyle w:val="Prrafodelista"/>
        <w:tabs>
          <w:tab w:val="left" w:pos="567"/>
        </w:tabs>
        <w:spacing w:line="360" w:lineRule="auto"/>
        <w:ind w:left="0"/>
        <w:jc w:val="both"/>
        <w:rPr>
          <w:rFonts w:ascii="Palatino Linotype" w:hAnsi="Palatino Linotype" w:cs="Tahoma"/>
          <w:szCs w:val="22"/>
        </w:rPr>
      </w:pPr>
      <w:r w:rsidRPr="00847771">
        <w:rPr>
          <w:rFonts w:ascii="Palatino Linotype" w:hAnsi="Palatino Linotype" w:cs="Tahoma"/>
          <w:szCs w:val="22"/>
        </w:rPr>
        <w:t xml:space="preserve">En fecha </w:t>
      </w:r>
      <w:r w:rsidRPr="00847771" w:rsidR="003533D7">
        <w:rPr>
          <w:rFonts w:ascii="Palatino Linotype" w:hAnsi="Palatino Linotype" w:cs="Tahoma"/>
          <w:szCs w:val="22"/>
        </w:rPr>
        <w:t>cuatro y</w:t>
      </w:r>
      <w:r w:rsidRPr="00847771" w:rsidR="00655810">
        <w:rPr>
          <w:rFonts w:ascii="Palatino Linotype" w:hAnsi="Palatino Linotype" w:cs="Tahoma"/>
          <w:szCs w:val="22"/>
        </w:rPr>
        <w:t xml:space="preserve"> </w:t>
      </w:r>
      <w:r w:rsidRPr="00847771" w:rsidR="003533D7">
        <w:rPr>
          <w:rFonts w:ascii="Palatino Linotype" w:hAnsi="Palatino Linotype" w:cs="Tahoma"/>
          <w:szCs w:val="22"/>
        </w:rPr>
        <w:t>seis</w:t>
      </w:r>
      <w:r w:rsidRPr="00847771">
        <w:rPr>
          <w:rFonts w:ascii="Palatino Linotype" w:hAnsi="Palatino Linotype" w:cs="Tahoma"/>
          <w:szCs w:val="22"/>
        </w:rPr>
        <w:t xml:space="preserve"> de </w:t>
      </w:r>
      <w:r w:rsidRPr="00847771" w:rsidR="003533D7">
        <w:rPr>
          <w:rFonts w:ascii="Palatino Linotype" w:hAnsi="Palatino Linotype" w:cs="Tahoma"/>
          <w:szCs w:val="22"/>
        </w:rPr>
        <w:t>abril</w:t>
      </w:r>
      <w:r w:rsidRPr="00847771">
        <w:rPr>
          <w:rFonts w:ascii="Palatino Linotype" w:hAnsi="Palatino Linotype" w:cs="Tahoma"/>
          <w:szCs w:val="22"/>
        </w:rPr>
        <w:t xml:space="preserve"> de dos mil veintidós, el Particular presentó </w:t>
      </w:r>
      <w:r w:rsidRPr="00847771" w:rsidR="00655810">
        <w:rPr>
          <w:rFonts w:ascii="Palatino Linotype" w:hAnsi="Palatino Linotype" w:cs="Tahoma"/>
          <w:szCs w:val="22"/>
        </w:rPr>
        <w:t>dos</w:t>
      </w:r>
      <w:r w:rsidRPr="00847771">
        <w:rPr>
          <w:rFonts w:ascii="Palatino Linotype" w:hAnsi="Palatino Linotype" w:cs="Tahoma"/>
          <w:szCs w:val="22"/>
        </w:rPr>
        <w:t xml:space="preserve"> solicitudes de acceso a la información pública a través del Sistema de Acceso a la Información Mexiquense (SAIMEX) ante </w:t>
      </w:r>
      <w:r w:rsidRPr="00847771" w:rsidR="00655810">
        <w:rPr>
          <w:rFonts w:ascii="Palatino Linotype" w:hAnsi="Palatino Linotype" w:cs="Tahoma"/>
          <w:szCs w:val="22"/>
        </w:rPr>
        <w:t xml:space="preserve">el </w:t>
      </w:r>
      <w:r w:rsidRPr="00847771" w:rsidR="00833623">
        <w:rPr>
          <w:rFonts w:ascii="Palatino Linotype" w:hAnsi="Palatino Linotype" w:eastAsia="Calibri" w:cs="Tahoma"/>
          <w:bCs/>
          <w:szCs w:val="22"/>
          <w:lang w:val="es-MX" w:eastAsia="en-US"/>
        </w:rPr>
        <w:t>Ayuntamiento de Ecatepec de Morelos</w:t>
      </w:r>
      <w:r w:rsidRPr="00847771">
        <w:rPr>
          <w:rFonts w:ascii="Palatino Linotype" w:hAnsi="Palatino Linotype" w:cs="Tahoma"/>
          <w:bCs/>
          <w:color w:val="0D0D0D" w:themeColor="text1" w:themeTint="F2"/>
          <w:szCs w:val="22"/>
        </w:rPr>
        <w:t>;</w:t>
      </w:r>
      <w:r w:rsidRPr="00847771">
        <w:rPr>
          <w:rFonts w:ascii="Palatino Linotype" w:hAnsi="Palatino Linotype" w:cs="Tahoma"/>
          <w:szCs w:val="22"/>
        </w:rPr>
        <w:t xml:space="preserve"> mediante las cuales requirió lo siguiente: </w:t>
      </w:r>
    </w:p>
    <w:p w:rsidRPr="00847771" w:rsidR="007A18C4" w:rsidP="007A18C4" w:rsidRDefault="007A18C4" w14:paraId="36AD6FC7" w14:textId="77777777">
      <w:pPr>
        <w:pStyle w:val="Prrafodelista"/>
        <w:tabs>
          <w:tab w:val="left" w:pos="2362"/>
        </w:tabs>
        <w:spacing w:line="360" w:lineRule="auto"/>
        <w:ind w:left="0"/>
        <w:jc w:val="both"/>
        <w:rPr>
          <w:rFonts w:ascii="Palatino Linotype" w:hAnsi="Palatino Linotype" w:cs="Tahoma"/>
          <w:szCs w:val="22"/>
        </w:rPr>
      </w:pPr>
      <w:r w:rsidRPr="00847771">
        <w:rPr>
          <w:rFonts w:ascii="Palatino Linotype" w:hAnsi="Palatino Linotype" w:cs="Tahoma"/>
          <w:szCs w:val="22"/>
        </w:rPr>
        <w:tab/>
      </w:r>
    </w:p>
    <w:tbl>
      <w:tblPr>
        <w:tblStyle w:val="Tablaconcuadrcula"/>
        <w:tblW w:w="0" w:type="auto"/>
        <w:tblLook w:val="04A0" w:firstRow="1" w:lastRow="0" w:firstColumn="1" w:lastColumn="0" w:noHBand="0" w:noVBand="1"/>
      </w:tblPr>
      <w:tblGrid>
        <w:gridCol w:w="2593"/>
        <w:gridCol w:w="6441"/>
      </w:tblGrid>
      <w:tr w:rsidRPr="00847771" w:rsidR="007A18C4" w:rsidTr="00082A54" w14:paraId="5BAAA846" w14:textId="77777777">
        <w:tc>
          <w:tcPr>
            <w:tcW w:w="2593" w:type="dxa"/>
            <w:tcBorders>
              <w:top w:val="single" w:color="auto" w:sz="4" w:space="0"/>
              <w:left w:val="single" w:color="auto" w:sz="4" w:space="0"/>
              <w:bottom w:val="single" w:color="auto" w:sz="4" w:space="0"/>
              <w:right w:val="single" w:color="auto" w:sz="4" w:space="0"/>
            </w:tcBorders>
            <w:hideMark/>
          </w:tcPr>
          <w:p w:rsidRPr="00847771" w:rsidR="007A18C4" w:rsidRDefault="007A18C4" w14:paraId="36A600B5" w14:textId="77777777">
            <w:pPr>
              <w:tabs>
                <w:tab w:val="left" w:pos="567"/>
              </w:tabs>
              <w:spacing w:line="360" w:lineRule="auto"/>
              <w:rPr>
                <w:rFonts w:ascii="Palatino Linotype" w:hAnsi="Palatino Linotype" w:cs="Tahoma"/>
                <w:b/>
                <w:bCs/>
              </w:rPr>
            </w:pPr>
            <w:bookmarkStart w:name="_Hlk72955961" w:id="1"/>
            <w:r w:rsidRPr="00847771">
              <w:rPr>
                <w:rFonts w:ascii="Palatino Linotype" w:hAnsi="Palatino Linotype" w:cs="Tahoma"/>
                <w:b/>
                <w:bCs/>
              </w:rPr>
              <w:t>Folio de solicitud.</w:t>
            </w:r>
          </w:p>
        </w:tc>
        <w:tc>
          <w:tcPr>
            <w:tcW w:w="6441" w:type="dxa"/>
            <w:tcBorders>
              <w:top w:val="single" w:color="auto" w:sz="4" w:space="0"/>
              <w:left w:val="single" w:color="auto" w:sz="4" w:space="0"/>
              <w:bottom w:val="single" w:color="auto" w:sz="4" w:space="0"/>
              <w:right w:val="single" w:color="auto" w:sz="4" w:space="0"/>
            </w:tcBorders>
            <w:hideMark/>
          </w:tcPr>
          <w:p w:rsidRPr="00847771" w:rsidR="007A18C4" w:rsidRDefault="007A18C4" w14:paraId="1975EA4F" w14:textId="77777777">
            <w:pPr>
              <w:tabs>
                <w:tab w:val="left" w:pos="567"/>
              </w:tabs>
              <w:spacing w:line="360" w:lineRule="auto"/>
              <w:jc w:val="center"/>
              <w:rPr>
                <w:rFonts w:ascii="Palatino Linotype" w:hAnsi="Palatino Linotype" w:cs="Tahoma"/>
                <w:b/>
                <w:bCs/>
              </w:rPr>
            </w:pPr>
            <w:r w:rsidRPr="00847771">
              <w:rPr>
                <w:rFonts w:ascii="Palatino Linotype" w:hAnsi="Palatino Linotype" w:cs="Tahoma"/>
                <w:b/>
                <w:bCs/>
              </w:rPr>
              <w:t>Información solicitada.</w:t>
            </w:r>
          </w:p>
        </w:tc>
      </w:tr>
      <w:tr w:rsidRPr="00847771" w:rsidR="007A18C4" w:rsidTr="00082A54" w14:paraId="57E59C84" w14:textId="77777777">
        <w:tc>
          <w:tcPr>
            <w:tcW w:w="2593" w:type="dxa"/>
            <w:tcBorders>
              <w:top w:val="single" w:color="auto" w:sz="4" w:space="0"/>
              <w:left w:val="single" w:color="auto" w:sz="4" w:space="0"/>
              <w:bottom w:val="single" w:color="auto" w:sz="4" w:space="0"/>
              <w:right w:val="single" w:color="auto" w:sz="4" w:space="0"/>
            </w:tcBorders>
            <w:hideMark/>
          </w:tcPr>
          <w:p w:rsidRPr="00847771" w:rsidR="007A18C4" w:rsidRDefault="002C7A91" w14:paraId="3D065B86" w14:textId="626D9BB1">
            <w:pPr>
              <w:tabs>
                <w:tab w:val="left" w:pos="567"/>
              </w:tabs>
              <w:spacing w:line="360" w:lineRule="auto"/>
              <w:jc w:val="both"/>
              <w:rPr>
                <w:rFonts w:ascii="Palatino Linotype" w:hAnsi="Palatino Linotype" w:cs="Tahoma"/>
                <w:b/>
                <w:bCs/>
              </w:rPr>
            </w:pPr>
            <w:r w:rsidRPr="00847771">
              <w:rPr>
                <w:rFonts w:ascii="Palatino Linotype" w:hAnsi="Palatino Linotype" w:cs="Tahoma"/>
                <w:b/>
                <w:bCs/>
              </w:rPr>
              <w:t>00388/ECATEPEC/IP/2022</w:t>
            </w:r>
          </w:p>
        </w:tc>
        <w:tc>
          <w:tcPr>
            <w:tcW w:w="6441" w:type="dxa"/>
            <w:tcBorders>
              <w:top w:val="single" w:color="auto" w:sz="4" w:space="0"/>
              <w:left w:val="single" w:color="auto" w:sz="4" w:space="0"/>
              <w:bottom w:val="single" w:color="auto" w:sz="4" w:space="0"/>
              <w:right w:val="single" w:color="auto" w:sz="4" w:space="0"/>
            </w:tcBorders>
            <w:hideMark/>
          </w:tcPr>
          <w:p w:rsidRPr="00847771" w:rsidR="007A18C4" w:rsidP="00674F09" w:rsidRDefault="002C7A91" w14:paraId="37F1F235" w14:textId="21115EB3">
            <w:pPr>
              <w:jc w:val="both"/>
              <w:rPr>
                <w:rFonts w:ascii="Palatino Linotype" w:hAnsi="Palatino Linotype"/>
                <w:i/>
                <w:iCs/>
                <w:lang w:val="es-MX" w:eastAsia="es-MX"/>
              </w:rPr>
            </w:pPr>
            <w:r w:rsidRPr="00847771">
              <w:rPr>
                <w:rFonts w:ascii="Palatino Linotype" w:hAnsi="Palatino Linotype"/>
                <w:i/>
                <w:iCs/>
              </w:rPr>
              <w:t>Se me haga entrega e toda la información relacionada con los procesos, actividades y/o acciones de Evaluaciones y encuestas a programas financiados con recursos públicos durante los años 2019, 2020 y 2021. (sic)</w:t>
            </w:r>
          </w:p>
        </w:tc>
      </w:tr>
      <w:tr w:rsidRPr="00847771" w:rsidR="007A18C4" w:rsidTr="00E71B50" w14:paraId="2C25C290" w14:textId="77777777">
        <w:trPr>
          <w:trHeight w:val="469"/>
        </w:trPr>
        <w:tc>
          <w:tcPr>
            <w:tcW w:w="2593" w:type="dxa"/>
            <w:tcBorders>
              <w:top w:val="single" w:color="auto" w:sz="4" w:space="0"/>
              <w:left w:val="single" w:color="auto" w:sz="4" w:space="0"/>
              <w:bottom w:val="single" w:color="auto" w:sz="4" w:space="0"/>
              <w:right w:val="single" w:color="auto" w:sz="4" w:space="0"/>
            </w:tcBorders>
            <w:hideMark/>
          </w:tcPr>
          <w:p w:rsidRPr="00847771" w:rsidR="007A18C4" w:rsidRDefault="002C7A91" w14:paraId="1EB255D0" w14:textId="4EF2F5DA">
            <w:pPr>
              <w:tabs>
                <w:tab w:val="left" w:pos="567"/>
              </w:tabs>
              <w:spacing w:line="360" w:lineRule="auto"/>
              <w:jc w:val="both"/>
              <w:rPr>
                <w:rFonts w:ascii="Palatino Linotype" w:hAnsi="Palatino Linotype" w:cs="Tahoma"/>
                <w:b/>
                <w:bCs/>
              </w:rPr>
            </w:pPr>
            <w:r w:rsidRPr="00847771">
              <w:rPr>
                <w:rFonts w:ascii="Palatino Linotype" w:hAnsi="Palatino Linotype" w:cs="Tahoma"/>
                <w:b/>
                <w:bCs/>
              </w:rPr>
              <w:t>00384/ECATEPEC/IP/2022</w:t>
            </w:r>
          </w:p>
        </w:tc>
        <w:tc>
          <w:tcPr>
            <w:tcW w:w="6441" w:type="dxa"/>
            <w:tcBorders>
              <w:top w:val="single" w:color="auto" w:sz="4" w:space="0"/>
              <w:left w:val="single" w:color="auto" w:sz="4" w:space="0"/>
              <w:bottom w:val="single" w:color="auto" w:sz="4" w:space="0"/>
              <w:right w:val="single" w:color="auto" w:sz="4" w:space="0"/>
            </w:tcBorders>
            <w:hideMark/>
          </w:tcPr>
          <w:p w:rsidRPr="00847771" w:rsidR="00E71B50" w:rsidP="00F02ADE" w:rsidRDefault="002C7A91" w14:paraId="3A92C895" w14:textId="73BEAF69">
            <w:pPr>
              <w:jc w:val="both"/>
              <w:rPr>
                <w:rFonts w:ascii="Palatino Linotype" w:hAnsi="Palatino Linotype"/>
                <w:i/>
                <w:iCs/>
              </w:rPr>
            </w:pPr>
            <w:r w:rsidRPr="00847771">
              <w:rPr>
                <w:rFonts w:ascii="Palatino Linotype" w:hAnsi="Palatino Linotype"/>
                <w:i/>
                <w:iCs/>
              </w:rPr>
              <w:t xml:space="preserve">Se me haga entrega del formato de encuesta utilizado para recabar los datos que se integraron al plan de desarrollo Municipal 2022 del Municipio de </w:t>
            </w:r>
            <w:r w:rsidRPr="00847771">
              <w:rPr>
                <w:rFonts w:ascii="Palatino Linotype" w:hAnsi="Palatino Linotype"/>
                <w:i/>
                <w:iCs/>
              </w:rPr>
              <w:lastRenderedPageBreak/>
              <w:t>Ecatepec, así como el contrato celebrado con de la empresa que realizó las encuestas. (sic)</w:t>
            </w:r>
          </w:p>
        </w:tc>
      </w:tr>
      <w:bookmarkEnd w:id="1"/>
    </w:tbl>
    <w:p w:rsidRPr="00847771" w:rsidR="007A18C4" w:rsidP="007A18C4" w:rsidRDefault="007A18C4" w14:paraId="2A94E199" w14:textId="77777777">
      <w:pPr>
        <w:tabs>
          <w:tab w:val="left" w:pos="4667"/>
        </w:tabs>
        <w:spacing w:line="360" w:lineRule="auto"/>
        <w:ind w:right="567"/>
        <w:jc w:val="both"/>
        <w:rPr>
          <w:rFonts w:ascii="Palatino Linotype" w:hAnsi="Palatino Linotype" w:cs="Arial"/>
          <w:bCs/>
          <w:i/>
        </w:rPr>
      </w:pPr>
    </w:p>
    <w:p w:rsidRPr="00847771" w:rsidR="007A18C4" w:rsidP="007A18C4" w:rsidRDefault="007A18C4" w14:paraId="7D380575" w14:textId="65779D03">
      <w:pPr>
        <w:tabs>
          <w:tab w:val="left" w:pos="4667"/>
        </w:tabs>
        <w:spacing w:line="360" w:lineRule="auto"/>
        <w:ind w:right="-28"/>
        <w:jc w:val="both"/>
        <w:rPr>
          <w:rFonts w:ascii="Palatino Linotype" w:hAnsi="Palatino Linotype" w:cs="Arial"/>
          <w:bCs/>
          <w:iCs/>
          <w:sz w:val="22"/>
          <w:szCs w:val="22"/>
        </w:rPr>
      </w:pPr>
      <w:r w:rsidRPr="00847771">
        <w:rPr>
          <w:rFonts w:ascii="Palatino Linotype" w:hAnsi="Palatino Linotype" w:cs="Arial"/>
          <w:bCs/>
          <w:iCs/>
          <w:sz w:val="22"/>
          <w:szCs w:val="22"/>
        </w:rPr>
        <w:t>Es de precisar que</w:t>
      </w:r>
      <w:r w:rsidRPr="00847771" w:rsidR="00E71B50">
        <w:rPr>
          <w:rFonts w:ascii="Palatino Linotype" w:hAnsi="Palatino Linotype" w:cs="Arial"/>
          <w:bCs/>
          <w:iCs/>
          <w:sz w:val="22"/>
          <w:szCs w:val="22"/>
        </w:rPr>
        <w:t>,</w:t>
      </w:r>
      <w:r w:rsidRPr="00847771">
        <w:rPr>
          <w:rFonts w:ascii="Palatino Linotype" w:hAnsi="Palatino Linotype" w:cs="Arial"/>
          <w:bCs/>
          <w:iCs/>
          <w:sz w:val="22"/>
          <w:szCs w:val="22"/>
        </w:rPr>
        <w:t xml:space="preserve"> en las solicitudes anteriormente listadas, </w:t>
      </w:r>
      <w:r w:rsidRPr="00847771" w:rsidR="00073F4C">
        <w:rPr>
          <w:rFonts w:ascii="Palatino Linotype" w:hAnsi="Palatino Linotype" w:cs="Arial"/>
          <w:bCs/>
          <w:iCs/>
          <w:sz w:val="22"/>
          <w:szCs w:val="22"/>
        </w:rPr>
        <w:t xml:space="preserve">el Particular eligió el SAIMEX como </w:t>
      </w:r>
      <w:r w:rsidRPr="00847771" w:rsidR="002C7A91">
        <w:rPr>
          <w:rFonts w:ascii="Palatino Linotype" w:hAnsi="Palatino Linotype" w:cs="Arial"/>
          <w:bCs/>
          <w:iCs/>
          <w:sz w:val="22"/>
          <w:szCs w:val="22"/>
        </w:rPr>
        <w:t>modalidad</w:t>
      </w:r>
      <w:r w:rsidRPr="00847771" w:rsidR="00073F4C">
        <w:rPr>
          <w:rFonts w:ascii="Palatino Linotype" w:hAnsi="Palatino Linotype" w:cs="Arial"/>
          <w:bCs/>
          <w:iCs/>
          <w:sz w:val="22"/>
          <w:szCs w:val="22"/>
        </w:rPr>
        <w:t xml:space="preserve"> de entrega de la información. </w:t>
      </w:r>
    </w:p>
    <w:p w:rsidRPr="00847771" w:rsidR="00E71B50" w:rsidP="007A18C4" w:rsidRDefault="00E71B50" w14:paraId="03601DA6" w14:textId="77777777">
      <w:pPr>
        <w:tabs>
          <w:tab w:val="left" w:pos="4667"/>
        </w:tabs>
        <w:spacing w:line="360" w:lineRule="auto"/>
        <w:ind w:right="-28"/>
        <w:jc w:val="both"/>
        <w:rPr>
          <w:rFonts w:ascii="Palatino Linotype" w:hAnsi="Palatino Linotype" w:cs="Arial"/>
          <w:bCs/>
          <w:iCs/>
          <w:sz w:val="22"/>
          <w:szCs w:val="22"/>
        </w:rPr>
      </w:pPr>
    </w:p>
    <w:p w:rsidRPr="00847771" w:rsidR="007A18C4" w:rsidP="007A18C4" w:rsidRDefault="007A18C4" w14:paraId="69364FAA" w14:textId="38CF6776">
      <w:pPr>
        <w:pStyle w:val="Prrafodelista"/>
        <w:tabs>
          <w:tab w:val="left" w:pos="567"/>
        </w:tabs>
        <w:spacing w:line="360" w:lineRule="auto"/>
        <w:ind w:left="0"/>
        <w:jc w:val="both"/>
        <w:rPr>
          <w:rFonts w:ascii="Palatino Linotype" w:hAnsi="Palatino Linotype" w:cs="Tahoma"/>
          <w:b/>
          <w:szCs w:val="22"/>
        </w:rPr>
      </w:pPr>
      <w:r w:rsidRPr="00847771">
        <w:rPr>
          <w:rFonts w:ascii="Palatino Linotype" w:hAnsi="Palatino Linotype" w:cs="Tahoma"/>
          <w:b/>
          <w:bCs/>
          <w:szCs w:val="22"/>
        </w:rPr>
        <w:t>I</w:t>
      </w:r>
      <w:r w:rsidRPr="00847771" w:rsidR="00126975">
        <w:rPr>
          <w:rFonts w:ascii="Palatino Linotype" w:hAnsi="Palatino Linotype" w:cs="Tahoma"/>
          <w:b/>
          <w:bCs/>
          <w:szCs w:val="22"/>
        </w:rPr>
        <w:t>I</w:t>
      </w:r>
      <w:r w:rsidRPr="00847771">
        <w:rPr>
          <w:rFonts w:ascii="Palatino Linotype" w:hAnsi="Palatino Linotype" w:cs="Tahoma"/>
          <w:b/>
          <w:bCs/>
          <w:szCs w:val="22"/>
        </w:rPr>
        <w:t>.</w:t>
      </w:r>
      <w:r w:rsidRPr="00847771">
        <w:rPr>
          <w:rFonts w:ascii="Palatino Linotype" w:hAnsi="Palatino Linotype" w:cs="Tahoma"/>
          <w:bCs/>
          <w:szCs w:val="22"/>
        </w:rPr>
        <w:t xml:space="preserve"> </w:t>
      </w:r>
      <w:r w:rsidRPr="00847771">
        <w:rPr>
          <w:rFonts w:ascii="Palatino Linotype" w:hAnsi="Palatino Linotype" w:cs="Tahoma"/>
          <w:b/>
          <w:szCs w:val="22"/>
        </w:rPr>
        <w:t>Respuestas del Sujeto Obligado.</w:t>
      </w:r>
    </w:p>
    <w:p w:rsidRPr="00847771" w:rsidR="007A18C4" w:rsidP="007A18C4" w:rsidRDefault="007A18C4" w14:paraId="639B17D4" w14:textId="77777777">
      <w:pPr>
        <w:pStyle w:val="Prrafodelista"/>
        <w:tabs>
          <w:tab w:val="left" w:pos="567"/>
        </w:tabs>
        <w:spacing w:line="360" w:lineRule="auto"/>
        <w:ind w:left="0"/>
        <w:jc w:val="both"/>
        <w:rPr>
          <w:rFonts w:ascii="Palatino Linotype" w:hAnsi="Palatino Linotype" w:eastAsia="Calibri" w:cs="Tahoma"/>
          <w:bCs/>
          <w:i/>
          <w:lang w:eastAsia="en-US"/>
        </w:rPr>
      </w:pPr>
    </w:p>
    <w:p w:rsidRPr="00847771" w:rsidR="007A18C4" w:rsidP="007A18C4" w:rsidRDefault="007A18C4" w14:paraId="4FEE0F82" w14:textId="040EA8BE">
      <w:pPr>
        <w:spacing w:line="360" w:lineRule="auto"/>
        <w:ind w:right="-28"/>
        <w:jc w:val="both"/>
        <w:rPr>
          <w:rFonts w:ascii="Palatino Linotype" w:hAnsi="Palatino Linotype" w:eastAsia="Calibri" w:cs="Tahoma"/>
          <w:bCs/>
          <w:sz w:val="22"/>
          <w:szCs w:val="22"/>
          <w:lang w:val="es-ES" w:eastAsia="en-US"/>
        </w:rPr>
      </w:pPr>
      <w:r w:rsidRPr="00847771">
        <w:rPr>
          <w:rFonts w:ascii="Palatino Linotype" w:hAnsi="Palatino Linotype" w:eastAsia="Calibri" w:cs="Tahoma"/>
          <w:bCs/>
          <w:sz w:val="22"/>
          <w:szCs w:val="22"/>
          <w:lang w:val="es-ES" w:eastAsia="en-US"/>
        </w:rPr>
        <w:t xml:space="preserve">Con fecha </w:t>
      </w:r>
      <w:r w:rsidRPr="00847771" w:rsidR="002C7A91">
        <w:rPr>
          <w:rFonts w:ascii="Palatino Linotype" w:hAnsi="Palatino Linotype" w:eastAsia="Calibri" w:cs="Tahoma"/>
          <w:bCs/>
          <w:sz w:val="22"/>
          <w:szCs w:val="22"/>
          <w:lang w:val="es-ES" w:eastAsia="en-US"/>
        </w:rPr>
        <w:t>veintiséis</w:t>
      </w:r>
      <w:r w:rsidRPr="00847771" w:rsidR="00E86C91">
        <w:rPr>
          <w:rFonts w:ascii="Palatino Linotype" w:hAnsi="Palatino Linotype" w:eastAsia="Calibri" w:cs="Tahoma"/>
          <w:bCs/>
          <w:sz w:val="22"/>
          <w:szCs w:val="22"/>
          <w:lang w:val="es-ES" w:eastAsia="en-US"/>
        </w:rPr>
        <w:t xml:space="preserve"> y </w:t>
      </w:r>
      <w:r w:rsidRPr="00847771" w:rsidR="002C7A91">
        <w:rPr>
          <w:rFonts w:ascii="Palatino Linotype" w:hAnsi="Palatino Linotype" w:eastAsia="Calibri" w:cs="Tahoma"/>
          <w:bCs/>
          <w:sz w:val="22"/>
          <w:szCs w:val="22"/>
          <w:lang w:val="es-ES" w:eastAsia="en-US"/>
        </w:rPr>
        <w:t>veintisiete</w:t>
      </w:r>
      <w:r w:rsidRPr="00847771">
        <w:rPr>
          <w:rFonts w:ascii="Palatino Linotype" w:hAnsi="Palatino Linotype" w:eastAsia="Calibri" w:cs="Tahoma"/>
          <w:bCs/>
          <w:sz w:val="22"/>
          <w:szCs w:val="22"/>
          <w:lang w:val="es-ES" w:eastAsia="en-US"/>
        </w:rPr>
        <w:t xml:space="preserve"> de </w:t>
      </w:r>
      <w:r w:rsidRPr="00847771" w:rsidR="002C7A91">
        <w:rPr>
          <w:rFonts w:ascii="Palatino Linotype" w:hAnsi="Palatino Linotype" w:eastAsia="Calibri" w:cs="Tahoma"/>
          <w:bCs/>
          <w:sz w:val="22"/>
          <w:szCs w:val="22"/>
          <w:lang w:val="es-ES" w:eastAsia="en-US"/>
        </w:rPr>
        <w:t>abril</w:t>
      </w:r>
      <w:r w:rsidRPr="00847771">
        <w:rPr>
          <w:rFonts w:ascii="Palatino Linotype" w:hAnsi="Palatino Linotype" w:eastAsia="Calibri" w:cs="Tahoma"/>
          <w:bCs/>
          <w:sz w:val="22"/>
          <w:szCs w:val="22"/>
          <w:lang w:val="es-ES" w:eastAsia="en-US"/>
        </w:rPr>
        <w:t xml:space="preserve"> de dos mil veintidós, mediante el Sistema de Acceso a la Información Mexiquense (SAIMEX), </w:t>
      </w:r>
      <w:r w:rsidRPr="00847771">
        <w:rPr>
          <w:rFonts w:ascii="Palatino Linotype" w:hAnsi="Palatino Linotype" w:eastAsia="Calibri" w:cs="Tahoma"/>
          <w:b/>
          <w:bCs/>
          <w:sz w:val="22"/>
          <w:szCs w:val="22"/>
          <w:lang w:val="es-ES" w:eastAsia="en-US"/>
        </w:rPr>
        <w:t xml:space="preserve">la Unidad de Transparencia de </w:t>
      </w:r>
      <w:r w:rsidRPr="00847771" w:rsidR="00833623">
        <w:rPr>
          <w:rFonts w:ascii="Palatino Linotype" w:hAnsi="Palatino Linotype" w:eastAsia="Calibri" w:cs="Tahoma"/>
          <w:b/>
          <w:bCs/>
          <w:sz w:val="22"/>
          <w:szCs w:val="22"/>
          <w:lang w:val="es-ES" w:eastAsia="en-US"/>
        </w:rPr>
        <w:t>Ayuntamiento de Ecatepec de Morelos</w:t>
      </w:r>
      <w:r w:rsidRPr="00847771" w:rsidR="002C7A91">
        <w:rPr>
          <w:rFonts w:ascii="Palatino Linotype" w:hAnsi="Palatino Linotype" w:eastAsia="Calibri" w:cs="Tahoma"/>
          <w:b/>
          <w:bCs/>
          <w:sz w:val="22"/>
          <w:szCs w:val="22"/>
          <w:lang w:val="es-ES" w:eastAsia="en-US"/>
        </w:rPr>
        <w:t xml:space="preserve"> </w:t>
      </w:r>
      <w:r w:rsidRPr="00847771">
        <w:rPr>
          <w:rFonts w:ascii="Palatino Linotype" w:hAnsi="Palatino Linotype" w:eastAsia="Calibri" w:cs="Tahoma"/>
          <w:bCs/>
          <w:sz w:val="22"/>
          <w:szCs w:val="22"/>
          <w:lang w:val="es-ES" w:eastAsia="en-US"/>
        </w:rPr>
        <w:t xml:space="preserve">notificó al Particular las respuestas a las solicitudes de acceso antes listadas, </w:t>
      </w:r>
      <w:r w:rsidRPr="00847771" w:rsidR="002C7A91">
        <w:rPr>
          <w:rFonts w:ascii="Palatino Linotype" w:hAnsi="Palatino Linotype" w:eastAsia="Calibri" w:cs="Tahoma"/>
          <w:bCs/>
          <w:sz w:val="22"/>
          <w:szCs w:val="22"/>
          <w:lang w:val="es-ES" w:eastAsia="en-US"/>
        </w:rPr>
        <w:t>en ajuste</w:t>
      </w:r>
      <w:r w:rsidRPr="00847771">
        <w:rPr>
          <w:rFonts w:ascii="Palatino Linotype" w:hAnsi="Palatino Linotype" w:eastAsia="Calibri" w:cs="Tahoma"/>
          <w:bCs/>
          <w:sz w:val="22"/>
          <w:szCs w:val="22"/>
          <w:lang w:val="es-ES" w:eastAsia="en-US"/>
        </w:rPr>
        <w:t xml:space="preserve"> a lo siguiente:</w:t>
      </w:r>
    </w:p>
    <w:p w:rsidRPr="00847771" w:rsidR="007A18C4" w:rsidP="007A18C4" w:rsidRDefault="007A18C4" w14:paraId="7AD5D2DA" w14:textId="77777777">
      <w:pPr>
        <w:spacing w:line="360" w:lineRule="auto"/>
        <w:ind w:right="-28"/>
        <w:jc w:val="both"/>
        <w:rPr>
          <w:rFonts w:ascii="Palatino Linotype" w:hAnsi="Palatino Linotype" w:eastAsia="Calibri" w:cs="Tahoma"/>
          <w:bCs/>
          <w:sz w:val="22"/>
          <w:szCs w:val="22"/>
          <w:lang w:val="es-ES" w:eastAsia="en-US"/>
        </w:rPr>
      </w:pPr>
    </w:p>
    <w:p w:rsidRPr="00847771" w:rsidR="007A18C4" w:rsidP="006A2400" w:rsidRDefault="007A18C4" w14:paraId="3DADBFA1" w14:textId="66025A42">
      <w:pPr>
        <w:pStyle w:val="Prrafodelista"/>
        <w:numPr>
          <w:ilvl w:val="0"/>
          <w:numId w:val="10"/>
        </w:numPr>
        <w:tabs>
          <w:tab w:val="left" w:pos="567"/>
        </w:tabs>
        <w:spacing w:line="360" w:lineRule="auto"/>
        <w:jc w:val="both"/>
        <w:rPr>
          <w:rFonts w:ascii="Palatino Linotype" w:hAnsi="Palatino Linotype" w:cs="Tahoma"/>
          <w:b/>
          <w:bCs/>
        </w:rPr>
      </w:pPr>
      <w:r w:rsidRPr="00847771">
        <w:rPr>
          <w:rFonts w:ascii="Palatino Linotype" w:hAnsi="Palatino Linotype" w:eastAsia="Calibri" w:cs="Tahoma"/>
          <w:b/>
          <w:szCs w:val="22"/>
          <w:lang w:val="es-ES" w:eastAsia="en-US"/>
        </w:rPr>
        <w:t xml:space="preserve">Solicitud con folio </w:t>
      </w:r>
      <w:bookmarkStart w:name="_Hlk80188631" w:id="2"/>
      <w:r w:rsidRPr="00847771" w:rsidR="002C7A91">
        <w:rPr>
          <w:rFonts w:ascii="Palatino Linotype" w:hAnsi="Palatino Linotype" w:cs="Tahoma"/>
          <w:b/>
          <w:bCs/>
        </w:rPr>
        <w:t>00388/ECATEPEC/IP/2022</w:t>
      </w:r>
    </w:p>
    <w:p w:rsidRPr="00847771" w:rsidR="002C7A91" w:rsidP="002C7A91" w:rsidRDefault="002C7A91" w14:paraId="1C188D4A" w14:textId="77777777">
      <w:pPr>
        <w:pStyle w:val="Prrafodelista"/>
        <w:tabs>
          <w:tab w:val="left" w:pos="567"/>
        </w:tabs>
        <w:spacing w:line="360" w:lineRule="auto"/>
        <w:jc w:val="both"/>
        <w:rPr>
          <w:rFonts w:ascii="Palatino Linotype" w:hAnsi="Palatino Linotype" w:cs="Tahoma"/>
          <w:b/>
          <w:bCs/>
        </w:rPr>
      </w:pPr>
    </w:p>
    <w:p w:rsidRPr="00847771" w:rsidR="008B1CC9" w:rsidP="007A18C4" w:rsidRDefault="002C7A91" w14:paraId="659943FA" w14:textId="790B8221">
      <w:pPr>
        <w:autoSpaceDE w:val="0"/>
        <w:autoSpaceDN w:val="0"/>
        <w:adjustRightInd w:val="0"/>
        <w:spacing w:line="360" w:lineRule="auto"/>
        <w:ind w:left="567" w:right="539"/>
        <w:jc w:val="both"/>
        <w:rPr>
          <w:rFonts w:ascii="Palatino Linotype" w:hAnsi="Palatino Linotype"/>
          <w:i/>
          <w:szCs w:val="22"/>
        </w:rPr>
      </w:pPr>
      <w:r w:rsidRPr="00847771">
        <w:rPr>
          <w:rFonts w:ascii="Palatino Linotype" w:hAnsi="Palatino Linotype"/>
          <w:i/>
          <w:szCs w:val="22"/>
        </w:rPr>
        <w:t>El H. Ayuntamiento Constitucional de Ecatepec de Morelos hace de su conocimiento la respuesta emitida por Unidad de Información, Planeación, Programación y Evaluación, la cual se anexa al presente en formato PDF.</w:t>
      </w:r>
    </w:p>
    <w:p w:rsidRPr="00847771" w:rsidR="002C7A91" w:rsidP="007A18C4" w:rsidRDefault="002C7A91" w14:paraId="498C2466" w14:textId="77777777">
      <w:pPr>
        <w:autoSpaceDE w:val="0"/>
        <w:autoSpaceDN w:val="0"/>
        <w:adjustRightInd w:val="0"/>
        <w:spacing w:line="360" w:lineRule="auto"/>
        <w:ind w:left="567" w:right="539"/>
        <w:jc w:val="both"/>
        <w:rPr>
          <w:rFonts w:ascii="Palatino Linotype" w:hAnsi="Palatino Linotype"/>
          <w:iCs/>
          <w:szCs w:val="22"/>
          <w:lang w:val="es-MX"/>
        </w:rPr>
      </w:pPr>
    </w:p>
    <w:p w:rsidRPr="00847771" w:rsidR="007A18C4" w:rsidP="007C6D4B" w:rsidRDefault="007A18C4" w14:paraId="26507717" w14:textId="7BF88377">
      <w:pPr>
        <w:autoSpaceDE w:val="0"/>
        <w:autoSpaceDN w:val="0"/>
        <w:adjustRightInd w:val="0"/>
        <w:spacing w:line="360" w:lineRule="auto"/>
        <w:ind w:right="539"/>
        <w:jc w:val="both"/>
        <w:rPr>
          <w:rFonts w:ascii="Palatino Linotype" w:hAnsi="Palatino Linotype"/>
          <w:iCs/>
          <w:sz w:val="22"/>
          <w:szCs w:val="24"/>
        </w:rPr>
      </w:pPr>
      <w:r w:rsidRPr="00847771">
        <w:rPr>
          <w:rFonts w:ascii="Palatino Linotype" w:hAnsi="Palatino Linotype"/>
          <w:iCs/>
          <w:sz w:val="22"/>
          <w:szCs w:val="24"/>
        </w:rPr>
        <w:t>Al escrito anterior, el Sujeto Obligado adjuntó l</w:t>
      </w:r>
      <w:r w:rsidRPr="00847771" w:rsidR="002C7A91">
        <w:rPr>
          <w:rFonts w:ascii="Palatino Linotype" w:hAnsi="Palatino Linotype"/>
          <w:iCs/>
          <w:sz w:val="22"/>
          <w:szCs w:val="24"/>
        </w:rPr>
        <w:t>o</w:t>
      </w:r>
      <w:r w:rsidRPr="00847771">
        <w:rPr>
          <w:rFonts w:ascii="Palatino Linotype" w:hAnsi="Palatino Linotype"/>
          <w:iCs/>
          <w:sz w:val="22"/>
          <w:szCs w:val="24"/>
        </w:rPr>
        <w:t xml:space="preserve"> siguiente:</w:t>
      </w:r>
    </w:p>
    <w:p w:rsidRPr="00847771" w:rsidR="00B31057" w:rsidP="007C6D4B" w:rsidRDefault="00B31057" w14:paraId="1F8BF32A" w14:textId="77777777">
      <w:pPr>
        <w:autoSpaceDE w:val="0"/>
        <w:autoSpaceDN w:val="0"/>
        <w:adjustRightInd w:val="0"/>
        <w:spacing w:line="360" w:lineRule="auto"/>
        <w:ind w:right="539"/>
        <w:jc w:val="both"/>
        <w:rPr>
          <w:rFonts w:ascii="Palatino Linotype" w:hAnsi="Palatino Linotype"/>
          <w:iCs/>
          <w:sz w:val="22"/>
          <w:szCs w:val="24"/>
        </w:rPr>
      </w:pPr>
    </w:p>
    <w:p w:rsidRPr="00847771" w:rsidR="00B31057" w:rsidP="006A2400" w:rsidRDefault="002C7A91" w14:paraId="27D825CA" w14:textId="09DD94FA">
      <w:pPr>
        <w:pStyle w:val="Prrafodelista"/>
        <w:numPr>
          <w:ilvl w:val="0"/>
          <w:numId w:val="6"/>
        </w:numPr>
        <w:autoSpaceDE w:val="0"/>
        <w:autoSpaceDN w:val="0"/>
        <w:adjustRightInd w:val="0"/>
        <w:spacing w:line="360" w:lineRule="auto"/>
        <w:ind w:right="539"/>
        <w:jc w:val="both"/>
        <w:rPr>
          <w:rFonts w:ascii="Palatino Linotype" w:hAnsi="Palatino Linotype"/>
          <w:b/>
          <w:bCs/>
          <w:iCs/>
        </w:rPr>
      </w:pPr>
      <w:r w:rsidRPr="00847771">
        <w:rPr>
          <w:rFonts w:ascii="Palatino Linotype" w:hAnsi="Palatino Linotype"/>
          <w:b/>
          <w:bCs/>
          <w:iCs/>
        </w:rPr>
        <w:t>388.pdf</w:t>
      </w:r>
      <w:r w:rsidRPr="00847771" w:rsidR="0057240B">
        <w:rPr>
          <w:rFonts w:ascii="Palatino Linotype" w:hAnsi="Palatino Linotype"/>
          <w:b/>
          <w:bCs/>
          <w:iCs/>
        </w:rPr>
        <w:t xml:space="preserve">; </w:t>
      </w:r>
      <w:r w:rsidRPr="00847771" w:rsidR="00007251">
        <w:rPr>
          <w:rFonts w:ascii="Palatino Linotype" w:hAnsi="Palatino Linotype"/>
          <w:iCs/>
        </w:rPr>
        <w:t xml:space="preserve">Oficio número </w:t>
      </w:r>
      <w:r w:rsidRPr="00847771" w:rsidR="00AA7AE5">
        <w:rPr>
          <w:rFonts w:ascii="Palatino Linotype" w:hAnsi="Palatino Linotype"/>
          <w:iCs/>
        </w:rPr>
        <w:t xml:space="preserve">ST/UIPPE/ECA/026/2022 signado por el Titular de la Unidad de Información, Planeación, Programación y Evaluación, por el cual, refiere que la información interés del Particular se encuentra en la página oficial del H. Ayuntamiento, en la sección de Transparencia del apartado CONAC; en el enlace siguiente: </w:t>
      </w:r>
      <w:hyperlink w:history="1" r:id="rId8">
        <w:r w:rsidRPr="00847771" w:rsidR="00AA7AE5">
          <w:rPr>
            <w:rStyle w:val="Hipervnculo"/>
            <w:rFonts w:ascii="Palatino Linotype" w:hAnsi="Palatino Linotype"/>
            <w:iCs/>
          </w:rPr>
          <w:t>https://www.ecatepec.gob.mx/transparencia-conac</w:t>
        </w:r>
      </w:hyperlink>
    </w:p>
    <w:p w:rsidRPr="00847771" w:rsidR="007323E6" w:rsidP="002C7A91" w:rsidRDefault="007323E6" w14:paraId="0668FC23" w14:textId="04A66BCF">
      <w:pPr>
        <w:autoSpaceDE w:val="0"/>
        <w:autoSpaceDN w:val="0"/>
        <w:adjustRightInd w:val="0"/>
        <w:spacing w:line="360" w:lineRule="auto"/>
        <w:ind w:right="539"/>
        <w:jc w:val="both"/>
        <w:rPr>
          <w:rFonts w:ascii="Palatino Linotype" w:hAnsi="Palatino Linotype"/>
          <w:iCs/>
        </w:rPr>
      </w:pPr>
    </w:p>
    <w:p w:rsidRPr="00847771" w:rsidR="007A18C4" w:rsidP="006A2400" w:rsidRDefault="007A18C4" w14:paraId="429D3B96" w14:textId="253225B2">
      <w:pPr>
        <w:pStyle w:val="Prrafodelista"/>
        <w:numPr>
          <w:ilvl w:val="0"/>
          <w:numId w:val="9"/>
        </w:numPr>
        <w:spacing w:line="360" w:lineRule="auto"/>
        <w:ind w:right="-28"/>
        <w:jc w:val="both"/>
        <w:rPr>
          <w:rFonts w:ascii="Palatino Linotype" w:hAnsi="Palatino Linotype" w:eastAsia="Calibri" w:cs="Tahoma"/>
          <w:b/>
          <w:szCs w:val="22"/>
          <w:lang w:val="es-ES" w:eastAsia="en-US"/>
        </w:rPr>
      </w:pPr>
      <w:r w:rsidRPr="00847771">
        <w:rPr>
          <w:rFonts w:ascii="Palatino Linotype" w:hAnsi="Palatino Linotype" w:eastAsia="Calibri" w:cs="Tahoma"/>
          <w:b/>
          <w:szCs w:val="22"/>
          <w:lang w:val="es-ES" w:eastAsia="en-US"/>
        </w:rPr>
        <w:lastRenderedPageBreak/>
        <w:t xml:space="preserve">Solicitud con folio </w:t>
      </w:r>
      <w:r w:rsidRPr="00847771" w:rsidR="00AA7AE5">
        <w:rPr>
          <w:rFonts w:ascii="Palatino Linotype" w:hAnsi="Palatino Linotype" w:eastAsia="Calibri" w:cs="Tahoma"/>
          <w:b/>
          <w:szCs w:val="22"/>
          <w:lang w:val="es-ES" w:eastAsia="en-US"/>
        </w:rPr>
        <w:t>00384/ECATEPEC/IP/2022</w:t>
      </w:r>
    </w:p>
    <w:p w:rsidRPr="00847771" w:rsidR="007A18C4" w:rsidP="007A18C4" w:rsidRDefault="007A18C4" w14:paraId="2503C5F5" w14:textId="77777777">
      <w:pPr>
        <w:autoSpaceDE w:val="0"/>
        <w:autoSpaceDN w:val="0"/>
        <w:adjustRightInd w:val="0"/>
        <w:spacing w:line="360" w:lineRule="auto"/>
        <w:ind w:right="539"/>
        <w:jc w:val="both"/>
        <w:rPr>
          <w:rFonts w:ascii="Palatino Linotype" w:hAnsi="Palatino Linotype"/>
          <w:b/>
          <w:bCs/>
        </w:rPr>
      </w:pPr>
    </w:p>
    <w:p w:rsidRPr="00847771" w:rsidR="003B1664" w:rsidP="0049297A" w:rsidRDefault="00AA7AE5" w14:paraId="16E23571" w14:textId="06BA7602">
      <w:pPr>
        <w:autoSpaceDE w:val="0"/>
        <w:autoSpaceDN w:val="0"/>
        <w:adjustRightInd w:val="0"/>
        <w:spacing w:line="360" w:lineRule="auto"/>
        <w:ind w:left="567" w:right="539"/>
        <w:jc w:val="both"/>
        <w:rPr>
          <w:rFonts w:ascii="Palatino Linotype" w:hAnsi="Palatino Linotype"/>
          <w:i/>
          <w:iCs/>
        </w:rPr>
      </w:pPr>
      <w:r w:rsidRPr="00847771">
        <w:rPr>
          <w:rFonts w:ascii="Palatino Linotype" w:hAnsi="Palatino Linotype"/>
          <w:i/>
          <w:iCs/>
        </w:rPr>
        <w:t>El H. Ayuntamiento Constitucional de Ecatepec de Morelos hace de su conocimiento la respuesta emitida por Unidad de Información, Planeación, Programación y Evaluación, la cual se anexa al presente en formato PDF.</w:t>
      </w:r>
    </w:p>
    <w:p w:rsidRPr="00847771" w:rsidR="00AA7AE5" w:rsidP="0049297A" w:rsidRDefault="00AA7AE5" w14:paraId="3A4DDDFA" w14:textId="77777777">
      <w:pPr>
        <w:autoSpaceDE w:val="0"/>
        <w:autoSpaceDN w:val="0"/>
        <w:adjustRightInd w:val="0"/>
        <w:spacing w:line="360" w:lineRule="auto"/>
        <w:ind w:left="567" w:right="539"/>
        <w:jc w:val="both"/>
        <w:rPr>
          <w:rFonts w:ascii="Palatino Linotype" w:hAnsi="Palatino Linotype"/>
          <w:i/>
          <w:iCs/>
          <w:lang w:val="es-MX"/>
        </w:rPr>
      </w:pPr>
    </w:p>
    <w:p w:rsidRPr="00847771" w:rsidR="007A18C4" w:rsidP="007A18C4" w:rsidRDefault="007A18C4" w14:paraId="6E586B5B" w14:textId="36B66CE7">
      <w:pPr>
        <w:autoSpaceDE w:val="0"/>
        <w:autoSpaceDN w:val="0"/>
        <w:adjustRightInd w:val="0"/>
        <w:spacing w:line="360" w:lineRule="auto"/>
        <w:ind w:right="539"/>
        <w:jc w:val="both"/>
        <w:rPr>
          <w:rFonts w:ascii="Palatino Linotype" w:hAnsi="Palatino Linotype"/>
          <w:iCs/>
          <w:sz w:val="22"/>
          <w:szCs w:val="24"/>
        </w:rPr>
      </w:pPr>
      <w:r w:rsidRPr="00847771">
        <w:rPr>
          <w:rFonts w:ascii="Palatino Linotype" w:hAnsi="Palatino Linotype"/>
          <w:iCs/>
          <w:sz w:val="22"/>
          <w:szCs w:val="24"/>
        </w:rPr>
        <w:t>Al escrito anterior, el Sujeto Obligado adjuntó l</w:t>
      </w:r>
      <w:r w:rsidRPr="00847771" w:rsidR="00AA7AE5">
        <w:rPr>
          <w:rFonts w:ascii="Palatino Linotype" w:hAnsi="Palatino Linotype"/>
          <w:iCs/>
          <w:sz w:val="22"/>
          <w:szCs w:val="24"/>
        </w:rPr>
        <w:t>o</w:t>
      </w:r>
      <w:r w:rsidRPr="00847771">
        <w:rPr>
          <w:rFonts w:ascii="Palatino Linotype" w:hAnsi="Palatino Linotype"/>
          <w:iCs/>
          <w:sz w:val="22"/>
          <w:szCs w:val="24"/>
        </w:rPr>
        <w:t xml:space="preserve"> siguiente:</w:t>
      </w:r>
    </w:p>
    <w:p w:rsidRPr="00847771" w:rsidR="0049297A" w:rsidP="007A18C4" w:rsidRDefault="0049297A" w14:paraId="48A345C7" w14:textId="77777777">
      <w:pPr>
        <w:autoSpaceDE w:val="0"/>
        <w:autoSpaceDN w:val="0"/>
        <w:adjustRightInd w:val="0"/>
        <w:spacing w:line="360" w:lineRule="auto"/>
        <w:ind w:right="539"/>
        <w:jc w:val="both"/>
        <w:rPr>
          <w:rFonts w:ascii="Palatino Linotype" w:hAnsi="Palatino Linotype"/>
          <w:iCs/>
          <w:sz w:val="22"/>
          <w:szCs w:val="24"/>
        </w:rPr>
      </w:pPr>
    </w:p>
    <w:bookmarkEnd w:id="2"/>
    <w:p w:rsidRPr="00847771" w:rsidR="00AA7AE5" w:rsidP="007A18C4" w:rsidRDefault="00AA7AE5" w14:paraId="57C5CDA0" w14:textId="2F89351F">
      <w:pPr>
        <w:pStyle w:val="Prrafodelista"/>
        <w:numPr>
          <w:ilvl w:val="0"/>
          <w:numId w:val="5"/>
        </w:numPr>
        <w:autoSpaceDE w:val="0"/>
        <w:autoSpaceDN w:val="0"/>
        <w:adjustRightInd w:val="0"/>
        <w:spacing w:line="360" w:lineRule="auto"/>
        <w:ind w:left="567" w:right="539"/>
        <w:jc w:val="both"/>
        <w:rPr>
          <w:rFonts w:ascii="Palatino Linotype" w:hAnsi="Palatino Linotype"/>
          <w:b/>
          <w:bCs/>
        </w:rPr>
      </w:pPr>
      <w:r w:rsidRPr="00847771">
        <w:rPr>
          <w:rFonts w:ascii="Palatino Linotype" w:hAnsi="Palatino Linotype"/>
          <w:b/>
          <w:bCs/>
        </w:rPr>
        <w:t>384-2022.pdf</w:t>
      </w:r>
      <w:r w:rsidRPr="00847771" w:rsidR="003D0D9A">
        <w:rPr>
          <w:rFonts w:ascii="Palatino Linotype" w:hAnsi="Palatino Linotype"/>
          <w:b/>
          <w:bCs/>
        </w:rPr>
        <w:t xml:space="preserve">; </w:t>
      </w:r>
      <w:r w:rsidRPr="00847771" w:rsidR="007A18C4">
        <w:rPr>
          <w:rFonts w:ascii="Palatino Linotype" w:hAnsi="Palatino Linotype"/>
        </w:rPr>
        <w:t xml:space="preserve">Oficio </w:t>
      </w:r>
      <w:r w:rsidRPr="00847771" w:rsidR="003D0D9A">
        <w:rPr>
          <w:rFonts w:ascii="Palatino Linotype" w:hAnsi="Palatino Linotype"/>
        </w:rPr>
        <w:t xml:space="preserve">número </w:t>
      </w:r>
      <w:r w:rsidRPr="00847771">
        <w:rPr>
          <w:rFonts w:ascii="Palatino Linotype" w:hAnsi="Palatino Linotype"/>
          <w:iCs/>
        </w:rPr>
        <w:t>ST/UIPPE/ECA/027/2022 signado por el Titular de la Unidad de Información, Planeación, Programación y Evaluación, por el cual,</w:t>
      </w:r>
      <w:r w:rsidRPr="00847771">
        <w:rPr>
          <w:rFonts w:ascii="Palatino Linotype" w:hAnsi="Palatino Linotype"/>
        </w:rPr>
        <w:t xml:space="preserve"> </w:t>
      </w:r>
      <w:r w:rsidRPr="00847771" w:rsidR="00127B3A">
        <w:rPr>
          <w:rFonts w:ascii="Palatino Linotype" w:hAnsi="Palatino Linotype"/>
        </w:rPr>
        <w:t>refiere que en virtud del contrato solicitado</w:t>
      </w:r>
      <w:r w:rsidRPr="00847771">
        <w:rPr>
          <w:rFonts w:ascii="Palatino Linotype" w:hAnsi="Palatino Linotype"/>
        </w:rPr>
        <w:t>, el mismo no puede ser entregado al Particular</w:t>
      </w:r>
      <w:r w:rsidRPr="00847771" w:rsidR="00127B3A">
        <w:rPr>
          <w:rFonts w:ascii="Palatino Linotype" w:hAnsi="Palatino Linotype"/>
        </w:rPr>
        <w:t>, toda vez que en el mismo se encuentra</w:t>
      </w:r>
      <w:r w:rsidRPr="00847771">
        <w:rPr>
          <w:rFonts w:ascii="Palatino Linotype" w:hAnsi="Palatino Linotype"/>
        </w:rPr>
        <w:t xml:space="preserve"> una cláusula confidencialidad entre el Proveedor y el Ayuntamiento</w:t>
      </w:r>
      <w:r w:rsidRPr="00847771" w:rsidR="00127B3A">
        <w:rPr>
          <w:rFonts w:ascii="Palatino Linotype" w:hAnsi="Palatino Linotype"/>
        </w:rPr>
        <w:t xml:space="preserve">, por lo que no puede hacerse del conocimiento de persona alguna. </w:t>
      </w:r>
    </w:p>
    <w:p w:rsidRPr="00847771" w:rsidR="00127B3A" w:rsidP="00127B3A" w:rsidRDefault="00127B3A" w14:paraId="3DC7A2F4" w14:textId="77777777">
      <w:pPr>
        <w:pStyle w:val="Prrafodelista"/>
        <w:autoSpaceDE w:val="0"/>
        <w:autoSpaceDN w:val="0"/>
        <w:adjustRightInd w:val="0"/>
        <w:spacing w:line="360" w:lineRule="auto"/>
        <w:ind w:left="567" w:right="539"/>
        <w:jc w:val="both"/>
        <w:rPr>
          <w:rFonts w:ascii="Palatino Linotype" w:hAnsi="Palatino Linotype"/>
          <w:b/>
          <w:bCs/>
        </w:rPr>
      </w:pPr>
    </w:p>
    <w:p w:rsidRPr="00847771" w:rsidR="007A18C4" w:rsidP="007A18C4" w:rsidRDefault="00D75603" w14:paraId="62EB30B1" w14:textId="23A06D3C">
      <w:pPr>
        <w:autoSpaceDE w:val="0"/>
        <w:autoSpaceDN w:val="0"/>
        <w:adjustRightInd w:val="0"/>
        <w:spacing w:line="360" w:lineRule="auto"/>
        <w:jc w:val="both"/>
        <w:rPr>
          <w:rFonts w:ascii="Palatino Linotype" w:hAnsi="Palatino Linotype" w:cs="Tahoma"/>
          <w:b/>
          <w:sz w:val="22"/>
          <w:szCs w:val="22"/>
        </w:rPr>
      </w:pPr>
      <w:r w:rsidRPr="00847771">
        <w:rPr>
          <w:rFonts w:ascii="Palatino Linotype" w:hAnsi="Palatino Linotype" w:cs="Tahoma"/>
          <w:b/>
          <w:sz w:val="22"/>
          <w:szCs w:val="22"/>
        </w:rPr>
        <w:t>I</w:t>
      </w:r>
      <w:r w:rsidRPr="00847771" w:rsidR="00127B3A">
        <w:rPr>
          <w:rFonts w:ascii="Palatino Linotype" w:hAnsi="Palatino Linotype" w:cs="Tahoma"/>
          <w:b/>
          <w:sz w:val="22"/>
          <w:szCs w:val="22"/>
        </w:rPr>
        <w:t>II</w:t>
      </w:r>
      <w:r w:rsidRPr="00847771" w:rsidR="007A18C4">
        <w:rPr>
          <w:rFonts w:ascii="Palatino Linotype" w:hAnsi="Palatino Linotype" w:cs="Tahoma"/>
          <w:b/>
          <w:sz w:val="22"/>
          <w:szCs w:val="22"/>
        </w:rPr>
        <w:t xml:space="preserve">. Interposición de los Recursos de Revisión. </w:t>
      </w:r>
    </w:p>
    <w:p w:rsidRPr="00847771" w:rsidR="007A18C4" w:rsidP="007A18C4" w:rsidRDefault="007A18C4" w14:paraId="73B7E677" w14:textId="77777777">
      <w:pPr>
        <w:autoSpaceDE w:val="0"/>
        <w:autoSpaceDN w:val="0"/>
        <w:adjustRightInd w:val="0"/>
        <w:spacing w:line="360" w:lineRule="auto"/>
        <w:jc w:val="both"/>
        <w:rPr>
          <w:rFonts w:ascii="Palatino Linotype" w:hAnsi="Palatino Linotype" w:cs="Tahoma"/>
          <w:b/>
          <w:sz w:val="22"/>
          <w:szCs w:val="22"/>
        </w:rPr>
      </w:pPr>
    </w:p>
    <w:p w:rsidRPr="00847771" w:rsidR="0049297A" w:rsidP="007A18C4" w:rsidRDefault="007A18C4" w14:paraId="23595F7C" w14:textId="67371889">
      <w:pPr>
        <w:autoSpaceDE w:val="0"/>
        <w:autoSpaceDN w:val="0"/>
        <w:adjustRightInd w:val="0"/>
        <w:spacing w:line="360" w:lineRule="auto"/>
        <w:jc w:val="both"/>
        <w:rPr>
          <w:rFonts w:ascii="Palatino Linotype" w:hAnsi="Palatino Linotype" w:cs="Tahoma"/>
          <w:sz w:val="22"/>
          <w:szCs w:val="22"/>
        </w:rPr>
      </w:pPr>
      <w:r w:rsidRPr="00847771">
        <w:rPr>
          <w:rFonts w:ascii="Palatino Linotype" w:hAnsi="Palatino Linotype" w:cs="Tahoma"/>
          <w:sz w:val="22"/>
          <w:szCs w:val="22"/>
        </w:rPr>
        <w:t>Con fecha</w:t>
      </w:r>
      <w:r w:rsidRPr="00847771" w:rsidR="00127B3A">
        <w:rPr>
          <w:rFonts w:ascii="Palatino Linotype" w:hAnsi="Palatino Linotype" w:cs="Tahoma"/>
          <w:sz w:val="22"/>
          <w:szCs w:val="22"/>
        </w:rPr>
        <w:t>s</w:t>
      </w:r>
      <w:r w:rsidRPr="00847771">
        <w:rPr>
          <w:rFonts w:ascii="Palatino Linotype" w:hAnsi="Palatino Linotype" w:cs="Tahoma"/>
          <w:sz w:val="22"/>
          <w:szCs w:val="22"/>
        </w:rPr>
        <w:t xml:space="preserve"> </w:t>
      </w:r>
      <w:r w:rsidRPr="00847771" w:rsidR="00127B3A">
        <w:rPr>
          <w:rFonts w:ascii="Palatino Linotype" w:hAnsi="Palatino Linotype" w:cs="Tahoma"/>
          <w:sz w:val="22"/>
          <w:szCs w:val="22"/>
        </w:rPr>
        <w:t>veintiséis y veintisiete</w:t>
      </w:r>
      <w:r w:rsidRPr="00847771">
        <w:rPr>
          <w:rFonts w:ascii="Palatino Linotype" w:hAnsi="Palatino Linotype" w:cs="Tahoma"/>
          <w:sz w:val="22"/>
          <w:szCs w:val="22"/>
        </w:rPr>
        <w:t xml:space="preserve"> de </w:t>
      </w:r>
      <w:r w:rsidRPr="00847771" w:rsidR="00127B3A">
        <w:rPr>
          <w:rFonts w:ascii="Palatino Linotype" w:hAnsi="Palatino Linotype" w:cs="Tahoma"/>
          <w:sz w:val="22"/>
          <w:szCs w:val="22"/>
        </w:rPr>
        <w:t>abril</w:t>
      </w:r>
      <w:r w:rsidRPr="00847771">
        <w:rPr>
          <w:rFonts w:ascii="Palatino Linotype" w:hAnsi="Palatino Linotype" w:cs="Tahoma"/>
          <w:sz w:val="22"/>
          <w:szCs w:val="22"/>
        </w:rPr>
        <w:t xml:space="preserve"> de dos mil veintidós, se recibieron en este </w:t>
      </w:r>
      <w:r w:rsidRPr="00847771">
        <w:rPr>
          <w:rFonts w:ascii="Palatino Linotype" w:hAnsi="Palatino Linotype" w:eastAsia="Calibri" w:cs="Tahoma"/>
          <w:sz w:val="22"/>
          <w:szCs w:val="22"/>
          <w:lang w:eastAsia="en-US"/>
        </w:rPr>
        <w:t xml:space="preserve">Instituto, a través del </w:t>
      </w:r>
      <w:r w:rsidRPr="00847771">
        <w:rPr>
          <w:rFonts w:ascii="Palatino Linotype" w:hAnsi="Palatino Linotype" w:cs="Tahoma"/>
          <w:sz w:val="22"/>
          <w:szCs w:val="22"/>
          <w:lang w:val="es-ES"/>
        </w:rPr>
        <w:t>Sistema de Acceso a la Información Mexiquense (SAIMEX)</w:t>
      </w:r>
      <w:r w:rsidRPr="00847771">
        <w:rPr>
          <w:rFonts w:ascii="Palatino Linotype" w:hAnsi="Palatino Linotype" w:cs="Tahoma"/>
          <w:sz w:val="22"/>
          <w:szCs w:val="22"/>
        </w:rPr>
        <w:t xml:space="preserve">, los Recursos de Revisión interpuestos por el Particular en contra de las respuestas del Sujeto Obligado, </w:t>
      </w:r>
      <w:r w:rsidRPr="00847771" w:rsidR="00127B3A">
        <w:rPr>
          <w:rFonts w:ascii="Palatino Linotype" w:hAnsi="Palatino Linotype" w:cs="Tahoma"/>
          <w:sz w:val="22"/>
          <w:szCs w:val="22"/>
        </w:rPr>
        <w:t>mismos que versan en los siguientes términos:</w:t>
      </w:r>
    </w:p>
    <w:p w:rsidRPr="00847771" w:rsidR="007A18C4" w:rsidP="007A18C4" w:rsidRDefault="007A18C4" w14:paraId="42A4D08F" w14:textId="77777777">
      <w:pPr>
        <w:autoSpaceDE w:val="0"/>
        <w:autoSpaceDN w:val="0"/>
        <w:adjustRightInd w:val="0"/>
        <w:spacing w:line="360" w:lineRule="auto"/>
        <w:jc w:val="both"/>
        <w:rPr>
          <w:rFonts w:ascii="Palatino Linotype" w:hAnsi="Palatino Linotype" w:cs="Tahoma"/>
          <w:sz w:val="22"/>
          <w:szCs w:val="22"/>
        </w:rPr>
      </w:pPr>
    </w:p>
    <w:tbl>
      <w:tblPr>
        <w:tblStyle w:val="Tablaconcuadrcula"/>
        <w:tblW w:w="0" w:type="auto"/>
        <w:tblLook w:val="04A0" w:firstRow="1" w:lastRow="0" w:firstColumn="1" w:lastColumn="0" w:noHBand="0" w:noVBand="1"/>
      </w:tblPr>
      <w:tblGrid>
        <w:gridCol w:w="2682"/>
        <w:gridCol w:w="6264"/>
      </w:tblGrid>
      <w:tr w:rsidRPr="00847771" w:rsidR="007A18C4" w:rsidTr="0049297A" w14:paraId="4D2A6258" w14:textId="77777777">
        <w:trPr>
          <w:trHeight w:val="299"/>
        </w:trPr>
        <w:tc>
          <w:tcPr>
            <w:tcW w:w="2644" w:type="dxa"/>
            <w:tcBorders>
              <w:top w:val="single" w:color="auto" w:sz="4" w:space="0"/>
              <w:left w:val="single" w:color="auto" w:sz="4" w:space="0"/>
              <w:bottom w:val="single" w:color="auto" w:sz="4" w:space="0"/>
              <w:right w:val="single" w:color="auto" w:sz="4" w:space="0"/>
            </w:tcBorders>
            <w:hideMark/>
          </w:tcPr>
          <w:p w:rsidRPr="00847771" w:rsidR="007A18C4" w:rsidRDefault="007A18C4" w14:paraId="47E1C8CD" w14:textId="77777777">
            <w:pPr>
              <w:tabs>
                <w:tab w:val="left" w:pos="567"/>
              </w:tabs>
              <w:spacing w:line="360" w:lineRule="auto"/>
              <w:rPr>
                <w:rFonts w:ascii="Palatino Linotype" w:hAnsi="Palatino Linotype" w:cs="Tahoma"/>
                <w:b/>
                <w:bCs/>
              </w:rPr>
            </w:pPr>
            <w:bookmarkStart w:name="_Hlk80200555" w:id="3"/>
            <w:r w:rsidRPr="00847771">
              <w:rPr>
                <w:rFonts w:ascii="Palatino Linotype" w:hAnsi="Palatino Linotype" w:cs="Tahoma"/>
                <w:b/>
                <w:bCs/>
              </w:rPr>
              <w:t>Número de Recurso</w:t>
            </w:r>
          </w:p>
        </w:tc>
        <w:tc>
          <w:tcPr>
            <w:tcW w:w="6264" w:type="dxa"/>
            <w:tcBorders>
              <w:top w:val="single" w:color="auto" w:sz="4" w:space="0"/>
              <w:left w:val="single" w:color="auto" w:sz="4" w:space="0"/>
              <w:bottom w:val="single" w:color="auto" w:sz="4" w:space="0"/>
              <w:right w:val="single" w:color="auto" w:sz="4" w:space="0"/>
            </w:tcBorders>
            <w:hideMark/>
          </w:tcPr>
          <w:p w:rsidRPr="00847771" w:rsidR="007A18C4" w:rsidRDefault="007A18C4" w14:paraId="3BE14BEC" w14:textId="77777777">
            <w:pPr>
              <w:tabs>
                <w:tab w:val="left" w:pos="567"/>
              </w:tabs>
              <w:spacing w:line="360" w:lineRule="auto"/>
              <w:jc w:val="both"/>
              <w:rPr>
                <w:rFonts w:ascii="Palatino Linotype" w:hAnsi="Palatino Linotype" w:cs="Tahoma"/>
                <w:b/>
                <w:bCs/>
              </w:rPr>
            </w:pPr>
            <w:r w:rsidRPr="00847771">
              <w:rPr>
                <w:rFonts w:ascii="Palatino Linotype" w:hAnsi="Palatino Linotype" w:cs="Tahoma"/>
                <w:b/>
                <w:bCs/>
              </w:rPr>
              <w:t xml:space="preserve">Recurso de Revisión </w:t>
            </w:r>
          </w:p>
        </w:tc>
      </w:tr>
      <w:tr w:rsidRPr="00847771" w:rsidR="0049297A" w:rsidTr="00DB5A75" w14:paraId="40D10323" w14:textId="77777777">
        <w:trPr>
          <w:trHeight w:val="379"/>
        </w:trPr>
        <w:tc>
          <w:tcPr>
            <w:tcW w:w="2644" w:type="dxa"/>
            <w:tcBorders>
              <w:top w:val="single" w:color="auto" w:sz="4" w:space="0"/>
              <w:left w:val="single" w:color="auto" w:sz="4" w:space="0"/>
              <w:bottom w:val="single" w:color="auto" w:sz="4" w:space="0"/>
              <w:right w:val="single" w:color="auto" w:sz="4" w:space="0"/>
            </w:tcBorders>
          </w:tcPr>
          <w:p w:rsidRPr="00847771" w:rsidR="0049297A" w:rsidP="00914EC8" w:rsidRDefault="00127B3A" w14:paraId="1BF3FBF4" w14:textId="33E9457F">
            <w:pPr>
              <w:tabs>
                <w:tab w:val="left" w:pos="567"/>
              </w:tabs>
              <w:jc w:val="both"/>
              <w:rPr>
                <w:rFonts w:ascii="Palatino Linotype" w:hAnsi="Palatino Linotype" w:cs="Tahoma"/>
                <w:b/>
                <w:bCs/>
                <w:lang w:val="en-US"/>
              </w:rPr>
            </w:pPr>
            <w:r w:rsidRPr="00847771">
              <w:rPr>
                <w:rFonts w:ascii="Palatino Linotype" w:hAnsi="Palatino Linotype" w:cs="Tahoma"/>
                <w:b/>
                <w:bCs/>
                <w:lang w:val="en-US"/>
              </w:rPr>
              <w:t>06681/INFOEM/IP/RR/2022</w:t>
            </w:r>
          </w:p>
        </w:tc>
        <w:tc>
          <w:tcPr>
            <w:tcW w:w="6264" w:type="dxa"/>
            <w:tcBorders>
              <w:top w:val="single" w:color="auto" w:sz="4" w:space="0"/>
              <w:left w:val="single" w:color="auto" w:sz="4" w:space="0"/>
              <w:bottom w:val="single" w:color="auto" w:sz="4" w:space="0"/>
              <w:right w:val="single" w:color="auto" w:sz="4" w:space="0"/>
            </w:tcBorders>
          </w:tcPr>
          <w:p w:rsidRPr="00847771" w:rsidR="0049297A" w:rsidRDefault="0049297A" w14:paraId="7A15883E" w14:textId="77777777">
            <w:pPr>
              <w:tabs>
                <w:tab w:val="left" w:pos="567"/>
              </w:tabs>
              <w:jc w:val="both"/>
              <w:rPr>
                <w:rFonts w:ascii="Palatino Linotype" w:hAnsi="Palatino Linotype" w:cs="Tahoma"/>
                <w:b/>
                <w:i/>
                <w:iCs/>
              </w:rPr>
            </w:pPr>
            <w:r w:rsidRPr="00847771">
              <w:rPr>
                <w:rFonts w:ascii="Palatino Linotype" w:hAnsi="Palatino Linotype" w:cs="Tahoma"/>
                <w:b/>
                <w:i/>
                <w:iCs/>
              </w:rPr>
              <w:t>ACTO IMPUGNADO</w:t>
            </w:r>
            <w:r w:rsidRPr="00847771">
              <w:rPr>
                <w:rFonts w:ascii="Palatino Linotype" w:hAnsi="Palatino Linotype" w:cs="Tahoma"/>
                <w:b/>
                <w:i/>
                <w:iCs/>
              </w:rPr>
              <w:tab/>
            </w:r>
          </w:p>
          <w:p w:rsidRPr="00847771" w:rsidR="00DD1BF8" w:rsidRDefault="00127B3A" w14:paraId="6A5A89D6" w14:textId="5FE0F3BF">
            <w:pPr>
              <w:tabs>
                <w:tab w:val="left" w:pos="567"/>
              </w:tabs>
              <w:jc w:val="both"/>
              <w:rPr>
                <w:rFonts w:ascii="Palatino Linotype" w:hAnsi="Palatino Linotype" w:cs="Tahoma"/>
                <w:i/>
                <w:iCs/>
              </w:rPr>
            </w:pPr>
            <w:r w:rsidRPr="00847771">
              <w:rPr>
                <w:rFonts w:ascii="Palatino Linotype" w:hAnsi="Palatino Linotype" w:cs="Tahoma"/>
                <w:i/>
                <w:iCs/>
              </w:rPr>
              <w:t>En el link que menciona no se encuentra la información solicitada</w:t>
            </w:r>
          </w:p>
          <w:p w:rsidRPr="00847771" w:rsidR="00127B3A" w:rsidRDefault="00127B3A" w14:paraId="53F3D821" w14:textId="77777777">
            <w:pPr>
              <w:tabs>
                <w:tab w:val="left" w:pos="567"/>
              </w:tabs>
              <w:jc w:val="both"/>
              <w:rPr>
                <w:rFonts w:ascii="Palatino Linotype" w:hAnsi="Palatino Linotype" w:cs="Tahoma"/>
                <w:i/>
                <w:iCs/>
                <w:lang w:val="es-MX"/>
              </w:rPr>
            </w:pPr>
          </w:p>
          <w:p w:rsidRPr="00847771" w:rsidR="0049297A" w:rsidRDefault="0049297A" w14:paraId="6652445D" w14:textId="77777777">
            <w:pPr>
              <w:tabs>
                <w:tab w:val="left" w:pos="567"/>
              </w:tabs>
              <w:jc w:val="both"/>
              <w:rPr>
                <w:rFonts w:ascii="Palatino Linotype" w:hAnsi="Palatino Linotype" w:cs="Tahoma"/>
                <w:b/>
                <w:i/>
                <w:iCs/>
              </w:rPr>
            </w:pPr>
            <w:r w:rsidRPr="00847771">
              <w:rPr>
                <w:rFonts w:ascii="Palatino Linotype" w:hAnsi="Palatino Linotype" w:cs="Tahoma"/>
                <w:b/>
                <w:i/>
                <w:iCs/>
              </w:rPr>
              <w:t>RAZONES O MOTIVOS DE LA INCONFORMIDAD</w:t>
            </w:r>
            <w:r w:rsidRPr="00847771">
              <w:rPr>
                <w:rFonts w:ascii="Palatino Linotype" w:hAnsi="Palatino Linotype" w:cs="Tahoma"/>
                <w:b/>
                <w:i/>
                <w:iCs/>
              </w:rPr>
              <w:tab/>
            </w:r>
          </w:p>
          <w:p w:rsidRPr="00847771" w:rsidR="0049297A" w:rsidP="004D1FB1" w:rsidRDefault="00127B3A" w14:paraId="7D159A65" w14:textId="65F271C2">
            <w:pPr>
              <w:tabs>
                <w:tab w:val="left" w:pos="567"/>
              </w:tabs>
              <w:jc w:val="both"/>
              <w:rPr>
                <w:rFonts w:ascii="Palatino Linotype" w:hAnsi="Palatino Linotype" w:cs="Tahoma"/>
                <w:i/>
                <w:iCs/>
                <w:lang w:val="es-MX"/>
              </w:rPr>
            </w:pPr>
            <w:r w:rsidRPr="00847771">
              <w:rPr>
                <w:rFonts w:ascii="Palatino Linotype" w:hAnsi="Palatino Linotype" w:cs="Tahoma"/>
                <w:i/>
                <w:iCs/>
              </w:rPr>
              <w:lastRenderedPageBreak/>
              <w:t>no se entrega la información solicitada</w:t>
            </w:r>
          </w:p>
        </w:tc>
      </w:tr>
      <w:tr w:rsidRPr="00847771" w:rsidR="00DB5A75" w:rsidTr="0049297A" w14:paraId="3DE180A6" w14:textId="77777777">
        <w:trPr>
          <w:trHeight w:val="1305"/>
        </w:trPr>
        <w:tc>
          <w:tcPr>
            <w:tcW w:w="2644" w:type="dxa"/>
            <w:tcBorders>
              <w:top w:val="single" w:color="auto" w:sz="4" w:space="0"/>
              <w:left w:val="single" w:color="auto" w:sz="4" w:space="0"/>
              <w:right w:val="single" w:color="auto" w:sz="4" w:space="0"/>
            </w:tcBorders>
          </w:tcPr>
          <w:p w:rsidRPr="00847771" w:rsidR="00DB5A75" w:rsidP="006B258E" w:rsidRDefault="00127B3A" w14:paraId="5F9F8724" w14:textId="27667A2C">
            <w:pPr>
              <w:tabs>
                <w:tab w:val="left" w:pos="567"/>
              </w:tabs>
              <w:jc w:val="both"/>
              <w:rPr>
                <w:rFonts w:ascii="Palatino Linotype" w:hAnsi="Palatino Linotype" w:cs="Tahoma"/>
                <w:b/>
                <w:bCs/>
                <w:lang w:val="en-US"/>
              </w:rPr>
            </w:pPr>
            <w:r w:rsidRPr="00847771">
              <w:rPr>
                <w:rFonts w:ascii="Palatino Linotype" w:hAnsi="Palatino Linotype" w:cs="Tahoma"/>
                <w:b/>
                <w:bCs/>
                <w:lang w:val="en-US"/>
              </w:rPr>
              <w:lastRenderedPageBreak/>
              <w:t>06763/INFOEM/IP/RR/2022</w:t>
            </w:r>
          </w:p>
        </w:tc>
        <w:tc>
          <w:tcPr>
            <w:tcW w:w="6264" w:type="dxa"/>
            <w:tcBorders>
              <w:top w:val="single" w:color="auto" w:sz="4" w:space="0"/>
              <w:left w:val="single" w:color="auto" w:sz="4" w:space="0"/>
              <w:right w:val="single" w:color="auto" w:sz="4" w:space="0"/>
            </w:tcBorders>
          </w:tcPr>
          <w:p w:rsidRPr="00847771" w:rsidR="00DB5A75" w:rsidP="00DB5A75" w:rsidRDefault="00DB5A75" w14:paraId="19A80BEE" w14:textId="77777777">
            <w:pPr>
              <w:tabs>
                <w:tab w:val="left" w:pos="567"/>
              </w:tabs>
              <w:jc w:val="both"/>
              <w:rPr>
                <w:rFonts w:ascii="Palatino Linotype" w:hAnsi="Palatino Linotype" w:cs="Tahoma"/>
                <w:b/>
                <w:i/>
                <w:iCs/>
              </w:rPr>
            </w:pPr>
            <w:r w:rsidRPr="00847771">
              <w:rPr>
                <w:rFonts w:ascii="Palatino Linotype" w:hAnsi="Palatino Linotype" w:cs="Tahoma"/>
                <w:b/>
                <w:i/>
                <w:iCs/>
              </w:rPr>
              <w:t>ACTO IMPUGNADO</w:t>
            </w:r>
            <w:r w:rsidRPr="00847771">
              <w:rPr>
                <w:rFonts w:ascii="Palatino Linotype" w:hAnsi="Palatino Linotype" w:cs="Tahoma"/>
                <w:b/>
                <w:i/>
                <w:iCs/>
              </w:rPr>
              <w:tab/>
            </w:r>
          </w:p>
          <w:p w:rsidRPr="00847771" w:rsidR="00DB5A75" w:rsidP="00DB5A75" w:rsidRDefault="00127B3A" w14:paraId="14F92558" w14:textId="75380B10">
            <w:pPr>
              <w:tabs>
                <w:tab w:val="left" w:pos="567"/>
              </w:tabs>
              <w:jc w:val="both"/>
              <w:rPr>
                <w:rFonts w:ascii="Palatino Linotype" w:hAnsi="Palatino Linotype"/>
                <w:i/>
              </w:rPr>
            </w:pPr>
            <w:r w:rsidRPr="00847771">
              <w:rPr>
                <w:rFonts w:ascii="Palatino Linotype" w:hAnsi="Palatino Linotype"/>
                <w:i/>
              </w:rPr>
              <w:t>la negativa a entregar la información solicitada</w:t>
            </w:r>
          </w:p>
          <w:p w:rsidRPr="00847771" w:rsidR="00127B3A" w:rsidP="00DB5A75" w:rsidRDefault="00127B3A" w14:paraId="020D4D91" w14:textId="77777777">
            <w:pPr>
              <w:tabs>
                <w:tab w:val="left" w:pos="567"/>
              </w:tabs>
              <w:jc w:val="both"/>
              <w:rPr>
                <w:rFonts w:ascii="Palatino Linotype" w:hAnsi="Palatino Linotype" w:cs="Tahoma"/>
                <w:i/>
                <w:iCs/>
                <w:lang w:val="es-MX"/>
              </w:rPr>
            </w:pPr>
          </w:p>
          <w:p w:rsidRPr="00847771" w:rsidR="00DB5A75" w:rsidP="00DB5A75" w:rsidRDefault="00DB5A75" w14:paraId="351A5831" w14:textId="77777777">
            <w:pPr>
              <w:tabs>
                <w:tab w:val="left" w:pos="567"/>
              </w:tabs>
              <w:jc w:val="both"/>
              <w:rPr>
                <w:rFonts w:ascii="Palatino Linotype" w:hAnsi="Palatino Linotype" w:cs="Tahoma"/>
                <w:b/>
                <w:i/>
                <w:iCs/>
              </w:rPr>
            </w:pPr>
            <w:r w:rsidRPr="00847771">
              <w:rPr>
                <w:rFonts w:ascii="Palatino Linotype" w:hAnsi="Palatino Linotype" w:cs="Tahoma"/>
                <w:b/>
                <w:i/>
                <w:iCs/>
              </w:rPr>
              <w:t>RAZONES O MOTIVOS DE LA INCONFORMIDAD</w:t>
            </w:r>
            <w:r w:rsidRPr="00847771">
              <w:rPr>
                <w:rFonts w:ascii="Palatino Linotype" w:hAnsi="Palatino Linotype" w:cs="Tahoma"/>
                <w:b/>
                <w:i/>
                <w:iCs/>
              </w:rPr>
              <w:tab/>
            </w:r>
          </w:p>
          <w:p w:rsidRPr="00847771" w:rsidR="00DB5A75" w:rsidP="00DB5A75" w:rsidRDefault="00127B3A" w14:paraId="06106439" w14:textId="5F1516EA">
            <w:pPr>
              <w:tabs>
                <w:tab w:val="left" w:pos="567"/>
              </w:tabs>
              <w:jc w:val="both"/>
              <w:rPr>
                <w:rFonts w:ascii="Palatino Linotype" w:hAnsi="Palatino Linotype" w:cs="Tahoma"/>
                <w:b/>
                <w:i/>
                <w:iCs/>
              </w:rPr>
            </w:pPr>
            <w:r w:rsidRPr="00847771">
              <w:rPr>
                <w:rFonts w:ascii="Palatino Linotype" w:hAnsi="Palatino Linotype" w:cs="Tahoma"/>
                <w:i/>
                <w:iCs/>
              </w:rPr>
              <w:t xml:space="preserve">La negativa a entregar la información solicitada, aduciendo una cláusula del contrato celebrado con la empresa, sin embargo, dicha información no cumple con las condiciones para ser considerada como confidencial o reservada. Por lo que reitero mi solicitud. </w:t>
            </w:r>
          </w:p>
        </w:tc>
      </w:tr>
      <w:bookmarkEnd w:id="3"/>
    </w:tbl>
    <w:p w:rsidRPr="00847771" w:rsidR="007A18C4" w:rsidP="005D3DEA" w:rsidRDefault="007A18C4" w14:paraId="776E2A06" w14:textId="77777777">
      <w:pPr>
        <w:spacing w:line="360" w:lineRule="auto"/>
        <w:jc w:val="both"/>
        <w:rPr>
          <w:rFonts w:ascii="Palatino Linotype" w:hAnsi="Palatino Linotype" w:cs="Tahoma"/>
          <w:b/>
          <w:sz w:val="22"/>
          <w:szCs w:val="22"/>
        </w:rPr>
      </w:pPr>
    </w:p>
    <w:p w:rsidRPr="00847771" w:rsidR="00E445DA" w:rsidP="005D3DEA" w:rsidRDefault="00127B3A" w14:paraId="66DAC8BB" w14:textId="471CF6C9">
      <w:pPr>
        <w:spacing w:line="360" w:lineRule="auto"/>
        <w:jc w:val="both"/>
        <w:rPr>
          <w:rFonts w:ascii="Palatino Linotype" w:hAnsi="Palatino Linotype" w:eastAsia="Batang" w:cs="Tahoma"/>
          <w:b/>
          <w:bCs/>
          <w:sz w:val="22"/>
          <w:szCs w:val="22"/>
        </w:rPr>
      </w:pPr>
      <w:r w:rsidRPr="00847771">
        <w:rPr>
          <w:rFonts w:ascii="Palatino Linotype" w:hAnsi="Palatino Linotype" w:cs="Tahoma"/>
          <w:b/>
          <w:sz w:val="22"/>
          <w:szCs w:val="22"/>
        </w:rPr>
        <w:t>I</w:t>
      </w:r>
      <w:r w:rsidRPr="00847771" w:rsidR="0049297A">
        <w:rPr>
          <w:rFonts w:ascii="Palatino Linotype" w:hAnsi="Palatino Linotype" w:cs="Tahoma"/>
          <w:b/>
          <w:sz w:val="22"/>
          <w:szCs w:val="22"/>
        </w:rPr>
        <w:t>V</w:t>
      </w:r>
      <w:r w:rsidRPr="00847771" w:rsidR="00B31222">
        <w:rPr>
          <w:rFonts w:ascii="Palatino Linotype" w:hAnsi="Palatino Linotype" w:cs="Tahoma"/>
          <w:b/>
          <w:sz w:val="22"/>
          <w:szCs w:val="22"/>
        </w:rPr>
        <w:t xml:space="preserve">. </w:t>
      </w:r>
      <w:r w:rsidRPr="00847771" w:rsidR="00B31222">
        <w:rPr>
          <w:rFonts w:ascii="Palatino Linotype" w:hAnsi="Palatino Linotype" w:eastAsia="Batang" w:cs="Tahoma"/>
          <w:b/>
          <w:bCs/>
          <w:sz w:val="22"/>
          <w:szCs w:val="22"/>
        </w:rPr>
        <w:t>Trámite de</w:t>
      </w:r>
      <w:r w:rsidRPr="00847771" w:rsidR="00626F66">
        <w:rPr>
          <w:rFonts w:ascii="Palatino Linotype" w:hAnsi="Palatino Linotype" w:eastAsia="Batang" w:cs="Tahoma"/>
          <w:b/>
          <w:bCs/>
          <w:sz w:val="22"/>
          <w:szCs w:val="22"/>
        </w:rPr>
        <w:t xml:space="preserve"> </w:t>
      </w:r>
      <w:r w:rsidRPr="00847771" w:rsidR="00B31222">
        <w:rPr>
          <w:rFonts w:ascii="Palatino Linotype" w:hAnsi="Palatino Linotype" w:eastAsia="Batang" w:cs="Tahoma"/>
          <w:b/>
          <w:bCs/>
          <w:sz w:val="22"/>
          <w:szCs w:val="22"/>
        </w:rPr>
        <w:t>l</w:t>
      </w:r>
      <w:r w:rsidRPr="00847771" w:rsidR="00626F66">
        <w:rPr>
          <w:rFonts w:ascii="Palatino Linotype" w:hAnsi="Palatino Linotype" w:eastAsia="Batang" w:cs="Tahoma"/>
          <w:b/>
          <w:bCs/>
          <w:sz w:val="22"/>
          <w:szCs w:val="22"/>
        </w:rPr>
        <w:t>os</w:t>
      </w:r>
      <w:r w:rsidRPr="00847771" w:rsidR="00B31222">
        <w:rPr>
          <w:rFonts w:ascii="Palatino Linotype" w:hAnsi="Palatino Linotype" w:eastAsia="Batang" w:cs="Tahoma"/>
          <w:b/>
          <w:bCs/>
          <w:sz w:val="22"/>
          <w:szCs w:val="22"/>
        </w:rPr>
        <w:t xml:space="preserve"> </w:t>
      </w:r>
      <w:r w:rsidRPr="00847771" w:rsidR="00C459A9">
        <w:rPr>
          <w:rFonts w:ascii="Palatino Linotype" w:hAnsi="Palatino Linotype" w:cs="Tahoma"/>
          <w:b/>
          <w:sz w:val="22"/>
          <w:szCs w:val="22"/>
        </w:rPr>
        <w:t>Recurso</w:t>
      </w:r>
      <w:r w:rsidRPr="00847771" w:rsidR="00626F66">
        <w:rPr>
          <w:rFonts w:ascii="Palatino Linotype" w:hAnsi="Palatino Linotype" w:cs="Tahoma"/>
          <w:b/>
          <w:sz w:val="22"/>
          <w:szCs w:val="22"/>
        </w:rPr>
        <w:t>s</w:t>
      </w:r>
      <w:r w:rsidRPr="00847771" w:rsidR="00C459A9">
        <w:rPr>
          <w:rFonts w:ascii="Palatino Linotype" w:hAnsi="Palatino Linotype" w:cs="Tahoma"/>
          <w:b/>
          <w:sz w:val="22"/>
          <w:szCs w:val="22"/>
        </w:rPr>
        <w:t xml:space="preserve"> de Revisión</w:t>
      </w:r>
      <w:r w:rsidRPr="00847771" w:rsidR="00B73823">
        <w:rPr>
          <w:rFonts w:ascii="Palatino Linotype" w:hAnsi="Palatino Linotype" w:cs="Tahoma"/>
          <w:b/>
          <w:sz w:val="22"/>
          <w:szCs w:val="22"/>
        </w:rPr>
        <w:t xml:space="preserve"> </w:t>
      </w:r>
      <w:r w:rsidRPr="00847771" w:rsidR="00B31222">
        <w:rPr>
          <w:rFonts w:ascii="Palatino Linotype" w:hAnsi="Palatino Linotype" w:eastAsia="Batang" w:cs="Tahoma"/>
          <w:b/>
          <w:bCs/>
          <w:sz w:val="22"/>
          <w:szCs w:val="22"/>
        </w:rPr>
        <w:t>ante el Instituto</w:t>
      </w:r>
      <w:r w:rsidRPr="00847771" w:rsidR="00E445DA">
        <w:rPr>
          <w:rFonts w:ascii="Palatino Linotype" w:hAnsi="Palatino Linotype" w:eastAsia="Batang" w:cs="Tahoma"/>
          <w:b/>
          <w:bCs/>
          <w:sz w:val="22"/>
          <w:szCs w:val="22"/>
        </w:rPr>
        <w:t>.</w:t>
      </w:r>
    </w:p>
    <w:p w:rsidRPr="00847771" w:rsidR="00886AE6" w:rsidP="005D3DEA" w:rsidRDefault="00886AE6" w14:paraId="54D3809B" w14:textId="77777777">
      <w:pPr>
        <w:spacing w:line="360" w:lineRule="auto"/>
        <w:jc w:val="both"/>
        <w:rPr>
          <w:rFonts w:ascii="Palatino Linotype" w:hAnsi="Palatino Linotype" w:eastAsia="Batang" w:cs="Tahoma"/>
          <w:b/>
          <w:bCs/>
          <w:sz w:val="22"/>
          <w:szCs w:val="22"/>
        </w:rPr>
      </w:pPr>
    </w:p>
    <w:p w:rsidRPr="00847771" w:rsidR="00B25470" w:rsidP="005D3DEA" w:rsidRDefault="00A90F9B" w14:paraId="0DA7C3E1" w14:textId="0E80B7C1">
      <w:pPr>
        <w:spacing w:line="360" w:lineRule="auto"/>
        <w:jc w:val="both"/>
        <w:rPr>
          <w:rFonts w:ascii="Palatino Linotype" w:hAnsi="Palatino Linotype" w:eastAsia="Batang" w:cs="Tahoma"/>
          <w:b/>
          <w:bCs/>
          <w:sz w:val="22"/>
          <w:szCs w:val="22"/>
        </w:rPr>
      </w:pPr>
      <w:r w:rsidRPr="00847771">
        <w:rPr>
          <w:rFonts w:ascii="Palatino Linotype" w:hAnsi="Palatino Linotype" w:eastAsia="Batang" w:cs="Tahoma"/>
          <w:b/>
          <w:bCs/>
          <w:sz w:val="22"/>
          <w:szCs w:val="22"/>
        </w:rPr>
        <w:t xml:space="preserve">a) </w:t>
      </w:r>
      <w:r w:rsidRPr="00847771" w:rsidR="00B31222">
        <w:rPr>
          <w:rFonts w:ascii="Palatino Linotype" w:hAnsi="Palatino Linotype" w:eastAsia="Batang" w:cs="Tahoma"/>
          <w:b/>
          <w:bCs/>
          <w:sz w:val="22"/>
          <w:szCs w:val="22"/>
        </w:rPr>
        <w:t>Turno de</w:t>
      </w:r>
      <w:r w:rsidRPr="00847771" w:rsidR="00640050">
        <w:rPr>
          <w:rFonts w:ascii="Palatino Linotype" w:hAnsi="Palatino Linotype" w:eastAsia="Batang" w:cs="Tahoma"/>
          <w:b/>
          <w:bCs/>
          <w:sz w:val="22"/>
          <w:szCs w:val="22"/>
        </w:rPr>
        <w:t xml:space="preserve"> los</w:t>
      </w:r>
      <w:r w:rsidRPr="00847771" w:rsidR="00B31222">
        <w:rPr>
          <w:rFonts w:ascii="Palatino Linotype" w:hAnsi="Palatino Linotype" w:eastAsia="Batang" w:cs="Tahoma"/>
          <w:b/>
          <w:bCs/>
          <w:sz w:val="22"/>
          <w:szCs w:val="22"/>
        </w:rPr>
        <w:t xml:space="preserve"> </w:t>
      </w:r>
      <w:r w:rsidRPr="00847771" w:rsidR="00C459A9">
        <w:rPr>
          <w:rFonts w:ascii="Palatino Linotype" w:hAnsi="Palatino Linotype" w:cs="Tahoma"/>
          <w:b/>
          <w:sz w:val="22"/>
          <w:szCs w:val="22"/>
        </w:rPr>
        <w:t>Recurso</w:t>
      </w:r>
      <w:r w:rsidRPr="00847771" w:rsidR="00640050">
        <w:rPr>
          <w:rFonts w:ascii="Palatino Linotype" w:hAnsi="Palatino Linotype" w:cs="Tahoma"/>
          <w:b/>
          <w:sz w:val="22"/>
          <w:szCs w:val="22"/>
        </w:rPr>
        <w:t>s</w:t>
      </w:r>
      <w:r w:rsidRPr="00847771" w:rsidR="00C459A9">
        <w:rPr>
          <w:rFonts w:ascii="Palatino Linotype" w:hAnsi="Palatino Linotype" w:cs="Tahoma"/>
          <w:b/>
          <w:sz w:val="22"/>
          <w:szCs w:val="22"/>
        </w:rPr>
        <w:t xml:space="preserve"> de Revisión</w:t>
      </w:r>
      <w:r w:rsidRPr="00847771">
        <w:rPr>
          <w:rFonts w:ascii="Palatino Linotype" w:hAnsi="Palatino Linotype" w:eastAsia="Batang" w:cs="Tahoma"/>
          <w:b/>
          <w:bCs/>
          <w:sz w:val="22"/>
          <w:szCs w:val="22"/>
        </w:rPr>
        <w:t>.</w:t>
      </w:r>
      <w:r w:rsidRPr="00847771" w:rsidR="00A9024A">
        <w:rPr>
          <w:rFonts w:ascii="Palatino Linotype" w:hAnsi="Palatino Linotype" w:eastAsia="Batang" w:cs="Tahoma"/>
          <w:b/>
          <w:bCs/>
          <w:sz w:val="22"/>
          <w:szCs w:val="22"/>
        </w:rPr>
        <w:t xml:space="preserve"> </w:t>
      </w:r>
    </w:p>
    <w:p w:rsidRPr="00847771" w:rsidR="006140EA" w:rsidP="005D3DEA" w:rsidRDefault="006140EA" w14:paraId="7D38FD0C" w14:textId="77777777">
      <w:pPr>
        <w:spacing w:line="360" w:lineRule="auto"/>
        <w:jc w:val="both"/>
        <w:rPr>
          <w:rFonts w:ascii="Palatino Linotype" w:hAnsi="Palatino Linotype" w:eastAsia="Batang" w:cs="Tahoma"/>
          <w:b/>
          <w:bCs/>
          <w:sz w:val="22"/>
          <w:szCs w:val="22"/>
        </w:rPr>
      </w:pPr>
    </w:p>
    <w:p w:rsidRPr="00847771" w:rsidR="00E9375F" w:rsidP="005D3DEA" w:rsidRDefault="00127B3A" w14:paraId="49ED67F7" w14:textId="3B00917B">
      <w:pPr>
        <w:spacing w:line="360" w:lineRule="auto"/>
        <w:jc w:val="both"/>
        <w:rPr>
          <w:rFonts w:ascii="Palatino Linotype" w:hAnsi="Palatino Linotype" w:eastAsia="Batang" w:cs="Tahoma"/>
          <w:bCs/>
          <w:sz w:val="22"/>
          <w:szCs w:val="22"/>
        </w:rPr>
      </w:pPr>
      <w:r w:rsidRPr="00847771">
        <w:rPr>
          <w:rFonts w:ascii="Palatino Linotype" w:hAnsi="Palatino Linotype" w:cs="Tahoma"/>
          <w:sz w:val="22"/>
          <w:szCs w:val="22"/>
        </w:rPr>
        <w:t>Con fechas veintiséis y veintisiete de abril de dos mil veintidós</w:t>
      </w:r>
      <w:r w:rsidRPr="00847771" w:rsidR="00E9375F">
        <w:rPr>
          <w:rFonts w:ascii="Palatino Linotype" w:hAnsi="Palatino Linotype" w:eastAsia="Batang" w:cs="Tahoma"/>
          <w:bCs/>
          <w:sz w:val="22"/>
          <w:szCs w:val="22"/>
        </w:rPr>
        <w:t>,</w:t>
      </w:r>
      <w:r w:rsidRPr="00847771" w:rsidR="00CF2141">
        <w:rPr>
          <w:rFonts w:ascii="Palatino Linotype" w:hAnsi="Palatino Linotype" w:eastAsia="Batang" w:cs="Tahoma"/>
          <w:bCs/>
          <w:sz w:val="22"/>
          <w:szCs w:val="22"/>
        </w:rPr>
        <w:t xml:space="preserve"> el</w:t>
      </w:r>
      <w:r w:rsidRPr="00847771" w:rsidR="00E9375F">
        <w:rPr>
          <w:rFonts w:ascii="Palatino Linotype" w:hAnsi="Palatino Linotype" w:eastAsia="Batang" w:cs="Tahoma"/>
          <w:bCs/>
          <w:sz w:val="22"/>
          <w:szCs w:val="22"/>
        </w:rPr>
        <w:t xml:space="preserve"> </w:t>
      </w:r>
      <w:r w:rsidRPr="00847771" w:rsidR="001F78D9">
        <w:rPr>
          <w:rFonts w:ascii="Palatino Linotype" w:hAnsi="Palatino Linotype" w:cs="Tahoma"/>
          <w:sz w:val="22"/>
          <w:szCs w:val="22"/>
          <w:lang w:val="es-ES"/>
        </w:rPr>
        <w:t>Sistema de Acceso a la Información Mexiquense (SAIMEX),</w:t>
      </w:r>
      <w:r w:rsidRPr="00847771" w:rsidR="00C67B70">
        <w:rPr>
          <w:rFonts w:ascii="Palatino Linotype" w:hAnsi="Palatino Linotype" w:eastAsia="Batang" w:cs="Tahoma"/>
          <w:bCs/>
          <w:sz w:val="22"/>
          <w:szCs w:val="22"/>
        </w:rPr>
        <w:t xml:space="preserve"> </w:t>
      </w:r>
      <w:r w:rsidRPr="00847771" w:rsidR="0057035E">
        <w:rPr>
          <w:rFonts w:ascii="Palatino Linotype" w:hAnsi="Palatino Linotype" w:eastAsia="Batang" w:cs="Tahoma"/>
          <w:bCs/>
          <w:sz w:val="22"/>
          <w:szCs w:val="22"/>
        </w:rPr>
        <w:t>asignó los números de expedientes</w:t>
      </w:r>
      <w:r w:rsidRPr="00847771" w:rsidR="00AE2E72">
        <w:rPr>
          <w:rFonts w:ascii="Palatino Linotype" w:hAnsi="Palatino Linotype" w:eastAsia="Batang" w:cs="Tahoma"/>
          <w:bCs/>
          <w:sz w:val="22"/>
          <w:szCs w:val="22"/>
        </w:rPr>
        <w:t xml:space="preserve"> </w:t>
      </w:r>
      <w:r w:rsidRPr="00847771">
        <w:rPr>
          <w:rFonts w:ascii="Palatino Linotype" w:hAnsi="Palatino Linotype" w:cs="Tahoma"/>
          <w:b/>
          <w:color w:val="0D0D0D" w:themeColor="text1" w:themeTint="F2"/>
          <w:sz w:val="22"/>
          <w:szCs w:val="22"/>
        </w:rPr>
        <w:t>06681</w:t>
      </w:r>
      <w:r w:rsidRPr="00847771" w:rsidR="007D29B7">
        <w:rPr>
          <w:rFonts w:ascii="Palatino Linotype" w:hAnsi="Palatino Linotype" w:cs="Tahoma"/>
          <w:b/>
          <w:color w:val="0D0D0D" w:themeColor="text1" w:themeTint="F2"/>
          <w:sz w:val="22"/>
          <w:szCs w:val="22"/>
        </w:rPr>
        <w:t>/INFOEM/IP/RR/2022</w:t>
      </w:r>
      <w:r w:rsidRPr="00847771" w:rsidR="00513339">
        <w:rPr>
          <w:rFonts w:ascii="Palatino Linotype" w:hAnsi="Palatino Linotype" w:cs="Tahoma"/>
          <w:b/>
          <w:color w:val="0D0D0D" w:themeColor="text1" w:themeTint="F2"/>
          <w:sz w:val="22"/>
          <w:szCs w:val="22"/>
        </w:rPr>
        <w:t xml:space="preserve"> y</w:t>
      </w:r>
      <w:r w:rsidRPr="00847771" w:rsidR="002C04FE">
        <w:rPr>
          <w:rFonts w:ascii="Palatino Linotype" w:hAnsi="Palatino Linotype" w:cs="Tahoma"/>
          <w:b/>
          <w:color w:val="0D0D0D" w:themeColor="text1" w:themeTint="F2"/>
          <w:sz w:val="22"/>
          <w:szCs w:val="22"/>
        </w:rPr>
        <w:t xml:space="preserve"> </w:t>
      </w:r>
      <w:r w:rsidRPr="00847771">
        <w:rPr>
          <w:rFonts w:ascii="Palatino Linotype" w:hAnsi="Palatino Linotype" w:cs="Tahoma"/>
          <w:b/>
          <w:color w:val="0D0D0D" w:themeColor="text1" w:themeTint="F2"/>
          <w:sz w:val="22"/>
          <w:szCs w:val="22"/>
        </w:rPr>
        <w:t>06763</w:t>
      </w:r>
      <w:r w:rsidRPr="00847771" w:rsidR="00FC71E7">
        <w:rPr>
          <w:rFonts w:ascii="Palatino Linotype" w:hAnsi="Palatino Linotype" w:cs="Tahoma"/>
          <w:b/>
          <w:color w:val="0D0D0D" w:themeColor="text1" w:themeTint="F2"/>
          <w:sz w:val="22"/>
          <w:szCs w:val="22"/>
        </w:rPr>
        <w:t>/INFOEM/IP/RR/2022</w:t>
      </w:r>
      <w:r w:rsidRPr="00847771" w:rsidR="001D6D72">
        <w:rPr>
          <w:rFonts w:ascii="Palatino Linotype" w:hAnsi="Palatino Linotype" w:cs="Tahoma"/>
          <w:b/>
          <w:color w:val="0D0D0D" w:themeColor="text1" w:themeTint="F2"/>
          <w:sz w:val="22"/>
          <w:szCs w:val="22"/>
        </w:rPr>
        <w:t xml:space="preserve"> </w:t>
      </w:r>
      <w:r w:rsidRPr="00847771" w:rsidR="0057035E">
        <w:rPr>
          <w:rFonts w:ascii="Palatino Linotype" w:hAnsi="Palatino Linotype" w:eastAsia="Batang" w:cs="Tahoma"/>
          <w:bCs/>
          <w:sz w:val="22"/>
          <w:szCs w:val="22"/>
        </w:rPr>
        <w:t>a los medios de impugnación que nos ocupan</w:t>
      </w:r>
      <w:r w:rsidRPr="00847771">
        <w:rPr>
          <w:rFonts w:ascii="Palatino Linotype" w:hAnsi="Palatino Linotype" w:eastAsia="Batang" w:cs="Tahoma"/>
          <w:bCs/>
          <w:sz w:val="22"/>
          <w:szCs w:val="22"/>
        </w:rPr>
        <w:t xml:space="preserve"> y</w:t>
      </w:r>
      <w:r w:rsidRPr="00847771" w:rsidR="00B8689A">
        <w:rPr>
          <w:rFonts w:ascii="Palatino Linotype" w:hAnsi="Palatino Linotype" w:eastAsia="Batang" w:cs="Tahoma"/>
          <w:bCs/>
          <w:sz w:val="22"/>
          <w:szCs w:val="22"/>
        </w:rPr>
        <w:t xml:space="preserve"> </w:t>
      </w:r>
      <w:r w:rsidRPr="00847771" w:rsidR="00B31222">
        <w:rPr>
          <w:rFonts w:ascii="Palatino Linotype" w:hAnsi="Palatino Linotype" w:eastAsia="Batang" w:cs="Tahoma"/>
          <w:bCs/>
          <w:sz w:val="22"/>
          <w:szCs w:val="22"/>
        </w:rPr>
        <w:t xml:space="preserve">con base en el sistema aprobado por el Pleno de este </w:t>
      </w:r>
      <w:r w:rsidRPr="00847771" w:rsidR="00A854FF">
        <w:rPr>
          <w:rFonts w:ascii="Palatino Linotype" w:hAnsi="Palatino Linotype" w:eastAsia="Batang" w:cs="Tahoma"/>
          <w:bCs/>
          <w:sz w:val="22"/>
          <w:szCs w:val="22"/>
        </w:rPr>
        <w:t>Órgano Garante</w:t>
      </w:r>
      <w:r w:rsidRPr="00847771" w:rsidR="00DD34D9">
        <w:rPr>
          <w:rFonts w:ascii="Palatino Linotype" w:hAnsi="Palatino Linotype" w:eastAsia="Batang" w:cs="Tahoma"/>
          <w:bCs/>
          <w:sz w:val="22"/>
          <w:szCs w:val="22"/>
        </w:rPr>
        <w:t>,</w:t>
      </w:r>
      <w:r w:rsidRPr="00847771" w:rsidR="00B8689A">
        <w:rPr>
          <w:rFonts w:ascii="Palatino Linotype" w:hAnsi="Palatino Linotype" w:eastAsia="Batang" w:cs="Tahoma"/>
          <w:bCs/>
          <w:sz w:val="22"/>
          <w:szCs w:val="22"/>
        </w:rPr>
        <w:t xml:space="preserve"> </w:t>
      </w:r>
      <w:r w:rsidRPr="00847771" w:rsidR="00B31222">
        <w:rPr>
          <w:rFonts w:ascii="Palatino Linotype" w:hAnsi="Palatino Linotype" w:eastAsia="Batang" w:cs="Tahoma"/>
          <w:bCs/>
          <w:sz w:val="22"/>
          <w:szCs w:val="22"/>
        </w:rPr>
        <w:t>lo</w:t>
      </w:r>
      <w:r w:rsidRPr="00847771" w:rsidR="0017147F">
        <w:rPr>
          <w:rFonts w:ascii="Palatino Linotype" w:hAnsi="Palatino Linotype" w:eastAsia="Batang" w:cs="Tahoma"/>
          <w:bCs/>
          <w:sz w:val="22"/>
          <w:szCs w:val="22"/>
        </w:rPr>
        <w:t>s</w:t>
      </w:r>
      <w:r w:rsidRPr="00847771" w:rsidR="00B8689A">
        <w:rPr>
          <w:rFonts w:ascii="Palatino Linotype" w:hAnsi="Palatino Linotype" w:eastAsia="Batang" w:cs="Tahoma"/>
          <w:bCs/>
          <w:sz w:val="22"/>
          <w:szCs w:val="22"/>
        </w:rPr>
        <w:t xml:space="preserve"> </w:t>
      </w:r>
      <w:r w:rsidRPr="00847771" w:rsidR="00B31222">
        <w:rPr>
          <w:rFonts w:ascii="Palatino Linotype" w:hAnsi="Palatino Linotype" w:eastAsia="Batang" w:cs="Tahoma"/>
          <w:bCs/>
          <w:sz w:val="22"/>
          <w:szCs w:val="22"/>
        </w:rPr>
        <w:t>turn</w:t>
      </w:r>
      <w:r w:rsidRPr="00847771">
        <w:rPr>
          <w:rFonts w:ascii="Palatino Linotype" w:hAnsi="Palatino Linotype" w:eastAsia="Batang" w:cs="Tahoma"/>
          <w:bCs/>
          <w:sz w:val="22"/>
          <w:szCs w:val="22"/>
        </w:rPr>
        <w:t xml:space="preserve">ó </w:t>
      </w:r>
      <w:r w:rsidRPr="00847771" w:rsidR="0017147F">
        <w:rPr>
          <w:rFonts w:ascii="Palatino Linotype" w:hAnsi="Palatino Linotype" w:eastAsia="Batang" w:cs="Tahoma"/>
          <w:bCs/>
          <w:sz w:val="22"/>
          <w:szCs w:val="22"/>
        </w:rPr>
        <w:t xml:space="preserve">a los Comisionados </w:t>
      </w:r>
      <w:r w:rsidRPr="00847771" w:rsidR="006D57D9">
        <w:rPr>
          <w:rFonts w:ascii="Palatino Linotype" w:hAnsi="Palatino Linotype" w:eastAsia="Batang" w:cs="Tahoma"/>
          <w:bCs/>
          <w:sz w:val="22"/>
          <w:szCs w:val="22"/>
        </w:rPr>
        <w:t xml:space="preserve">Luis Gustavo Parra Noriega y </w:t>
      </w:r>
      <w:r w:rsidRPr="00847771">
        <w:rPr>
          <w:rFonts w:ascii="Palatino Linotype" w:hAnsi="Palatino Linotype" w:eastAsia="Batang" w:cs="Tahoma"/>
          <w:bCs/>
          <w:sz w:val="22"/>
          <w:szCs w:val="22"/>
        </w:rPr>
        <w:t>María del Rosario Mejía Ayala</w:t>
      </w:r>
      <w:r w:rsidRPr="00847771" w:rsidR="00257903">
        <w:rPr>
          <w:rFonts w:ascii="Palatino Linotype" w:hAnsi="Palatino Linotype" w:eastAsia="Batang" w:cs="Tahoma"/>
          <w:bCs/>
          <w:sz w:val="22"/>
          <w:szCs w:val="22"/>
        </w:rPr>
        <w:t xml:space="preserve"> </w:t>
      </w:r>
      <w:r w:rsidRPr="00847771" w:rsidR="00B31222">
        <w:rPr>
          <w:rFonts w:ascii="Palatino Linotype" w:hAnsi="Palatino Linotype" w:eastAsia="Batang" w:cs="Tahoma"/>
          <w:bCs/>
          <w:sz w:val="22"/>
          <w:szCs w:val="22"/>
        </w:rPr>
        <w:t xml:space="preserve">para los efectos del artículo </w:t>
      </w:r>
      <w:r w:rsidRPr="00847771" w:rsidR="00625DFB">
        <w:rPr>
          <w:rFonts w:ascii="Palatino Linotype" w:hAnsi="Palatino Linotype" w:eastAsia="Batang" w:cs="Tahoma"/>
          <w:bCs/>
          <w:sz w:val="22"/>
          <w:szCs w:val="22"/>
        </w:rPr>
        <w:t>185</w:t>
      </w:r>
      <w:r w:rsidRPr="00847771" w:rsidR="00B31222">
        <w:rPr>
          <w:rFonts w:ascii="Palatino Linotype" w:hAnsi="Palatino Linotype" w:eastAsia="Batang" w:cs="Tahoma"/>
          <w:bCs/>
          <w:sz w:val="22"/>
          <w:szCs w:val="22"/>
        </w:rPr>
        <w:t>, fracción I</w:t>
      </w:r>
      <w:r w:rsidRPr="00847771" w:rsidR="00B73823">
        <w:rPr>
          <w:rFonts w:ascii="Palatino Linotype" w:hAnsi="Palatino Linotype" w:eastAsia="Batang" w:cs="Tahoma"/>
          <w:bCs/>
          <w:sz w:val="22"/>
          <w:szCs w:val="22"/>
        </w:rPr>
        <w:t>,</w:t>
      </w:r>
      <w:r w:rsidRPr="00847771" w:rsidR="00B31222">
        <w:rPr>
          <w:rFonts w:ascii="Palatino Linotype" w:hAnsi="Palatino Linotype" w:eastAsia="Batang" w:cs="Tahoma"/>
          <w:bCs/>
          <w:sz w:val="22"/>
          <w:szCs w:val="22"/>
        </w:rPr>
        <w:t xml:space="preserve"> de la </w:t>
      </w:r>
      <w:r w:rsidRPr="00847771" w:rsidR="00625DFB">
        <w:rPr>
          <w:rFonts w:ascii="Palatino Linotype" w:hAnsi="Palatino Linotype" w:eastAsia="Batang" w:cs="Tahoma"/>
          <w:bCs/>
          <w:sz w:val="22"/>
          <w:szCs w:val="22"/>
        </w:rPr>
        <w:t>Ley de Transparencia y Acceso a la Información Pública del Estado de México y Municipios</w:t>
      </w:r>
      <w:r w:rsidRPr="00847771" w:rsidR="00B31222">
        <w:rPr>
          <w:rFonts w:ascii="Palatino Linotype" w:hAnsi="Palatino Linotype" w:eastAsia="Batang" w:cs="Tahoma"/>
          <w:bCs/>
          <w:sz w:val="22"/>
          <w:szCs w:val="22"/>
        </w:rPr>
        <w:t>.</w:t>
      </w:r>
      <w:r w:rsidRPr="00847771" w:rsidR="00640050">
        <w:rPr>
          <w:rFonts w:ascii="Palatino Linotype" w:hAnsi="Palatino Linotype" w:eastAsia="Batang" w:cs="Tahoma"/>
          <w:bCs/>
          <w:sz w:val="22"/>
          <w:szCs w:val="22"/>
        </w:rPr>
        <w:t xml:space="preserve"> </w:t>
      </w:r>
    </w:p>
    <w:p w:rsidRPr="00847771" w:rsidR="00127B3A" w:rsidP="005D3DEA" w:rsidRDefault="00127B3A" w14:paraId="46530A04" w14:textId="77777777">
      <w:pPr>
        <w:spacing w:line="360" w:lineRule="auto"/>
        <w:jc w:val="both"/>
        <w:rPr>
          <w:rFonts w:ascii="Palatino Linotype" w:hAnsi="Palatino Linotype" w:eastAsia="Batang" w:cs="Tahoma"/>
          <w:bCs/>
          <w:sz w:val="22"/>
          <w:szCs w:val="22"/>
        </w:rPr>
      </w:pPr>
    </w:p>
    <w:p w:rsidRPr="00847771" w:rsidR="001B03BC" w:rsidP="005D3DEA" w:rsidRDefault="00625DFB" w14:paraId="4DCE05DA" w14:textId="0C71C423">
      <w:pPr>
        <w:spacing w:line="360" w:lineRule="auto"/>
        <w:jc w:val="both"/>
        <w:rPr>
          <w:rFonts w:ascii="Palatino Linotype" w:hAnsi="Palatino Linotype" w:eastAsia="Batang" w:cs="Tahoma"/>
          <w:b/>
          <w:bCs/>
          <w:sz w:val="22"/>
          <w:szCs w:val="22"/>
        </w:rPr>
      </w:pPr>
      <w:r w:rsidRPr="00847771">
        <w:rPr>
          <w:rFonts w:ascii="Palatino Linotype" w:hAnsi="Palatino Linotype" w:eastAsia="Batang" w:cs="Tahoma"/>
          <w:b/>
          <w:bCs/>
          <w:sz w:val="22"/>
          <w:szCs w:val="22"/>
        </w:rPr>
        <w:t>b</w:t>
      </w:r>
      <w:r w:rsidRPr="00847771" w:rsidR="009F46DC">
        <w:rPr>
          <w:rFonts w:ascii="Palatino Linotype" w:hAnsi="Palatino Linotype" w:eastAsia="Batang" w:cs="Tahoma"/>
          <w:b/>
          <w:bCs/>
          <w:sz w:val="22"/>
          <w:szCs w:val="22"/>
        </w:rPr>
        <w:t xml:space="preserve">) </w:t>
      </w:r>
      <w:r w:rsidRPr="00847771" w:rsidR="0057035E">
        <w:rPr>
          <w:rFonts w:ascii="Palatino Linotype" w:hAnsi="Palatino Linotype" w:eastAsia="Batang" w:cs="Tahoma"/>
          <w:b/>
          <w:bCs/>
          <w:sz w:val="22"/>
          <w:szCs w:val="22"/>
        </w:rPr>
        <w:t>Admisión de los</w:t>
      </w:r>
      <w:r w:rsidRPr="00847771" w:rsidR="00B31222">
        <w:rPr>
          <w:rFonts w:ascii="Palatino Linotype" w:hAnsi="Palatino Linotype" w:eastAsia="Batang" w:cs="Tahoma"/>
          <w:b/>
          <w:bCs/>
          <w:sz w:val="22"/>
          <w:szCs w:val="22"/>
        </w:rPr>
        <w:t xml:space="preserve"> </w:t>
      </w:r>
      <w:r w:rsidRPr="00847771" w:rsidR="00C459A9">
        <w:rPr>
          <w:rFonts w:ascii="Palatino Linotype" w:hAnsi="Palatino Linotype" w:cs="Tahoma"/>
          <w:b/>
          <w:sz w:val="22"/>
          <w:szCs w:val="22"/>
        </w:rPr>
        <w:t>Recurso</w:t>
      </w:r>
      <w:r w:rsidRPr="00847771" w:rsidR="0057035E">
        <w:rPr>
          <w:rFonts w:ascii="Palatino Linotype" w:hAnsi="Palatino Linotype" w:cs="Tahoma"/>
          <w:b/>
          <w:sz w:val="22"/>
          <w:szCs w:val="22"/>
        </w:rPr>
        <w:t>s</w:t>
      </w:r>
      <w:r w:rsidRPr="00847771" w:rsidR="00C459A9">
        <w:rPr>
          <w:rFonts w:ascii="Palatino Linotype" w:hAnsi="Palatino Linotype" w:cs="Tahoma"/>
          <w:b/>
          <w:sz w:val="22"/>
          <w:szCs w:val="22"/>
        </w:rPr>
        <w:t xml:space="preserve"> de Revisión</w:t>
      </w:r>
      <w:r w:rsidRPr="00847771" w:rsidR="00B31222">
        <w:rPr>
          <w:rFonts w:ascii="Palatino Linotype" w:hAnsi="Palatino Linotype" w:eastAsia="Batang" w:cs="Tahoma"/>
          <w:b/>
          <w:bCs/>
          <w:sz w:val="22"/>
          <w:szCs w:val="22"/>
        </w:rPr>
        <w:t>.</w:t>
      </w:r>
    </w:p>
    <w:p w:rsidRPr="00847771" w:rsidR="001B03BC" w:rsidP="005D3DEA" w:rsidRDefault="001B03BC" w14:paraId="599695CF" w14:textId="77777777">
      <w:pPr>
        <w:spacing w:line="360" w:lineRule="auto"/>
        <w:jc w:val="both"/>
        <w:rPr>
          <w:rFonts w:ascii="Palatino Linotype" w:hAnsi="Palatino Linotype" w:eastAsia="Batang" w:cs="Tahoma"/>
          <w:b/>
          <w:bCs/>
          <w:sz w:val="22"/>
          <w:szCs w:val="22"/>
        </w:rPr>
      </w:pPr>
    </w:p>
    <w:p w:rsidRPr="00847771" w:rsidR="003C4B68" w:rsidP="005D3DEA" w:rsidRDefault="00E573C6" w14:paraId="5603F7E4" w14:textId="6CE23E4B">
      <w:pPr>
        <w:spacing w:line="360" w:lineRule="auto"/>
        <w:jc w:val="both"/>
        <w:rPr>
          <w:rFonts w:ascii="Palatino Linotype" w:hAnsi="Palatino Linotype" w:cs="Tahoma"/>
          <w:bCs/>
          <w:sz w:val="22"/>
          <w:szCs w:val="22"/>
          <w:lang w:val="es-ES"/>
        </w:rPr>
      </w:pPr>
      <w:r w:rsidRPr="00847771">
        <w:rPr>
          <w:rFonts w:ascii="Palatino Linotype" w:hAnsi="Palatino Linotype" w:eastAsia="Batang" w:cs="Tahoma"/>
          <w:bCs/>
          <w:sz w:val="22"/>
          <w:szCs w:val="22"/>
        </w:rPr>
        <w:t xml:space="preserve">Con </w:t>
      </w:r>
      <w:r w:rsidRPr="00847771" w:rsidR="002241EC">
        <w:rPr>
          <w:rFonts w:ascii="Palatino Linotype" w:hAnsi="Palatino Linotype" w:eastAsia="Batang" w:cs="Tahoma"/>
          <w:bCs/>
          <w:sz w:val="22"/>
          <w:szCs w:val="22"/>
        </w:rPr>
        <w:t xml:space="preserve">fecha </w:t>
      </w:r>
      <w:r w:rsidRPr="00847771" w:rsidR="00DD34D9">
        <w:rPr>
          <w:rFonts w:ascii="Palatino Linotype" w:hAnsi="Palatino Linotype" w:eastAsia="Batang" w:cs="Tahoma"/>
          <w:bCs/>
          <w:sz w:val="22"/>
          <w:szCs w:val="22"/>
        </w:rPr>
        <w:t xml:space="preserve">veintinueve de abril y seis de mayo </w:t>
      </w:r>
      <w:r w:rsidRPr="00847771" w:rsidR="00A25F66">
        <w:rPr>
          <w:rFonts w:ascii="Palatino Linotype" w:hAnsi="Palatino Linotype" w:eastAsia="Batang" w:cs="Tahoma"/>
          <w:bCs/>
          <w:sz w:val="22"/>
          <w:szCs w:val="22"/>
        </w:rPr>
        <w:t>de dos mil veintidós</w:t>
      </w:r>
      <w:r w:rsidRPr="00847771" w:rsidR="00B31222">
        <w:rPr>
          <w:rFonts w:ascii="Palatino Linotype" w:hAnsi="Palatino Linotype" w:eastAsia="Batang" w:cs="Tahoma"/>
          <w:bCs/>
          <w:sz w:val="22"/>
          <w:szCs w:val="22"/>
        </w:rPr>
        <w:t xml:space="preserve">, </w:t>
      </w:r>
      <w:r w:rsidRPr="00847771" w:rsidR="009F46DC">
        <w:rPr>
          <w:rFonts w:ascii="Palatino Linotype" w:hAnsi="Palatino Linotype" w:cs="Tahoma"/>
          <w:sz w:val="22"/>
          <w:szCs w:val="22"/>
        </w:rPr>
        <w:t>se</w:t>
      </w:r>
      <w:r w:rsidRPr="00847771" w:rsidR="00A9024A">
        <w:rPr>
          <w:rFonts w:ascii="Palatino Linotype" w:hAnsi="Palatino Linotype" w:cs="Tahoma"/>
          <w:sz w:val="22"/>
          <w:szCs w:val="22"/>
        </w:rPr>
        <w:t xml:space="preserve"> </w:t>
      </w:r>
      <w:r w:rsidRPr="00847771" w:rsidR="0057035E">
        <w:rPr>
          <w:rFonts w:ascii="Palatino Linotype" w:hAnsi="Palatino Linotype" w:eastAsia="Calibri" w:cs="Tahoma"/>
          <w:sz w:val="22"/>
          <w:szCs w:val="22"/>
          <w:lang w:eastAsia="en-US"/>
        </w:rPr>
        <w:t>acordó la admisión de los</w:t>
      </w:r>
      <w:r w:rsidRPr="00847771" w:rsidR="00C459A9">
        <w:rPr>
          <w:rFonts w:ascii="Palatino Linotype" w:hAnsi="Palatino Linotype" w:cs="Tahoma"/>
          <w:sz w:val="22"/>
          <w:szCs w:val="22"/>
        </w:rPr>
        <w:t xml:space="preserve"> Recurso</w:t>
      </w:r>
      <w:r w:rsidRPr="00847771" w:rsidR="0057035E">
        <w:rPr>
          <w:rFonts w:ascii="Palatino Linotype" w:hAnsi="Palatino Linotype" w:cs="Tahoma"/>
          <w:sz w:val="22"/>
          <w:szCs w:val="22"/>
        </w:rPr>
        <w:t>s</w:t>
      </w:r>
      <w:r w:rsidRPr="00847771" w:rsidR="00C459A9">
        <w:rPr>
          <w:rFonts w:ascii="Palatino Linotype" w:hAnsi="Palatino Linotype" w:cs="Tahoma"/>
          <w:sz w:val="22"/>
          <w:szCs w:val="22"/>
        </w:rPr>
        <w:t xml:space="preserve"> de R</w:t>
      </w:r>
      <w:r w:rsidRPr="00847771" w:rsidR="009F46DC">
        <w:rPr>
          <w:rFonts w:ascii="Palatino Linotype" w:hAnsi="Palatino Linotype" w:cs="Tahoma"/>
          <w:sz w:val="22"/>
          <w:szCs w:val="22"/>
        </w:rPr>
        <w:t>evisión</w:t>
      </w:r>
      <w:r w:rsidRPr="00847771" w:rsidR="00F22440">
        <w:rPr>
          <w:rFonts w:ascii="Palatino Linotype" w:hAnsi="Palatino Linotype" w:cs="Tahoma"/>
          <w:b/>
          <w:sz w:val="22"/>
          <w:szCs w:val="22"/>
        </w:rPr>
        <w:t xml:space="preserve"> </w:t>
      </w:r>
      <w:r w:rsidRPr="00847771" w:rsidR="00DD34D9">
        <w:rPr>
          <w:rFonts w:ascii="Palatino Linotype" w:hAnsi="Palatino Linotype" w:cs="Tahoma"/>
          <w:b/>
          <w:color w:val="0D0D0D" w:themeColor="text1" w:themeTint="F2"/>
          <w:sz w:val="22"/>
          <w:szCs w:val="22"/>
        </w:rPr>
        <w:t>06681</w:t>
      </w:r>
      <w:r w:rsidRPr="00847771" w:rsidR="002B1F4A">
        <w:rPr>
          <w:rFonts w:ascii="Palatino Linotype" w:hAnsi="Palatino Linotype" w:cs="Tahoma"/>
          <w:b/>
          <w:color w:val="0D0D0D" w:themeColor="text1" w:themeTint="F2"/>
          <w:sz w:val="22"/>
          <w:szCs w:val="22"/>
        </w:rPr>
        <w:t>/INFOEM/IP/RR/2022 y</w:t>
      </w:r>
      <w:r w:rsidRPr="00847771" w:rsidR="002C04FE">
        <w:rPr>
          <w:rFonts w:ascii="Palatino Linotype" w:hAnsi="Palatino Linotype" w:cs="Tahoma"/>
          <w:b/>
          <w:color w:val="0D0D0D" w:themeColor="text1" w:themeTint="F2"/>
          <w:sz w:val="22"/>
          <w:szCs w:val="22"/>
        </w:rPr>
        <w:t xml:space="preserve"> </w:t>
      </w:r>
      <w:r w:rsidRPr="00847771" w:rsidR="00DD34D9">
        <w:rPr>
          <w:rFonts w:ascii="Palatino Linotype" w:hAnsi="Palatino Linotype" w:cs="Tahoma"/>
          <w:b/>
          <w:color w:val="0D0D0D" w:themeColor="text1" w:themeTint="F2"/>
          <w:sz w:val="22"/>
          <w:szCs w:val="22"/>
        </w:rPr>
        <w:t>06763</w:t>
      </w:r>
      <w:r w:rsidRPr="00847771" w:rsidR="002B1F4A">
        <w:rPr>
          <w:rFonts w:ascii="Palatino Linotype" w:hAnsi="Palatino Linotype" w:cs="Tahoma"/>
          <w:b/>
          <w:color w:val="0D0D0D" w:themeColor="text1" w:themeTint="F2"/>
          <w:sz w:val="22"/>
          <w:szCs w:val="22"/>
        </w:rPr>
        <w:t xml:space="preserve">/INFOEM/IP/RR/2022 </w:t>
      </w:r>
      <w:r w:rsidRPr="00847771" w:rsidR="009F46DC">
        <w:rPr>
          <w:rFonts w:ascii="Palatino Linotype" w:hAnsi="Palatino Linotype" w:cs="Tahoma"/>
          <w:sz w:val="22"/>
          <w:szCs w:val="22"/>
        </w:rPr>
        <w:t>interpuesto</w:t>
      </w:r>
      <w:r w:rsidRPr="00847771" w:rsidR="0057035E">
        <w:rPr>
          <w:rFonts w:ascii="Palatino Linotype" w:hAnsi="Palatino Linotype" w:cs="Tahoma"/>
          <w:sz w:val="22"/>
          <w:szCs w:val="22"/>
        </w:rPr>
        <w:t>s</w:t>
      </w:r>
      <w:r w:rsidRPr="00847771" w:rsidR="009F46DC">
        <w:rPr>
          <w:rFonts w:ascii="Palatino Linotype" w:hAnsi="Palatino Linotype" w:cs="Tahoma"/>
          <w:sz w:val="22"/>
          <w:szCs w:val="22"/>
        </w:rPr>
        <w:t xml:space="preserve"> por </w:t>
      </w:r>
      <w:r w:rsidRPr="00847771">
        <w:rPr>
          <w:rFonts w:ascii="Palatino Linotype" w:hAnsi="Palatino Linotype" w:cs="Tahoma"/>
          <w:sz w:val="22"/>
          <w:szCs w:val="22"/>
        </w:rPr>
        <w:t>el</w:t>
      </w:r>
      <w:r w:rsidRPr="00847771" w:rsidR="00E70503">
        <w:rPr>
          <w:rFonts w:ascii="Palatino Linotype" w:hAnsi="Palatino Linotype" w:cs="Tahoma"/>
          <w:sz w:val="22"/>
          <w:szCs w:val="22"/>
        </w:rPr>
        <w:t xml:space="preserve"> </w:t>
      </w:r>
      <w:r w:rsidRPr="00847771" w:rsidR="001F78D9">
        <w:rPr>
          <w:rFonts w:ascii="Palatino Linotype" w:hAnsi="Palatino Linotype" w:cs="Tahoma"/>
          <w:sz w:val="22"/>
          <w:szCs w:val="22"/>
        </w:rPr>
        <w:t>R</w:t>
      </w:r>
      <w:r w:rsidRPr="00847771" w:rsidR="009F46DC">
        <w:rPr>
          <w:rFonts w:ascii="Palatino Linotype" w:hAnsi="Palatino Linotype" w:cs="Tahoma"/>
          <w:sz w:val="22"/>
          <w:szCs w:val="22"/>
        </w:rPr>
        <w:t xml:space="preserve">ecurrente en contra </w:t>
      </w:r>
      <w:r w:rsidRPr="00847771" w:rsidR="0057035E">
        <w:rPr>
          <w:rFonts w:ascii="Palatino Linotype" w:hAnsi="Palatino Linotype" w:cs="Tahoma"/>
          <w:sz w:val="22"/>
          <w:szCs w:val="22"/>
        </w:rPr>
        <w:t>de las respuestas emitidas por</w:t>
      </w:r>
      <w:r w:rsidRPr="00847771" w:rsidR="002C77F6">
        <w:rPr>
          <w:rFonts w:ascii="Palatino Linotype" w:hAnsi="Palatino Linotype" w:cs="Tahoma"/>
          <w:sz w:val="22"/>
          <w:szCs w:val="22"/>
        </w:rPr>
        <w:t xml:space="preserve"> el</w:t>
      </w:r>
      <w:r w:rsidRPr="00847771" w:rsidR="0057035E">
        <w:rPr>
          <w:rFonts w:ascii="Palatino Linotype" w:hAnsi="Palatino Linotype" w:cs="Tahoma"/>
          <w:sz w:val="22"/>
          <w:szCs w:val="22"/>
        </w:rPr>
        <w:t xml:space="preserve"> </w:t>
      </w:r>
      <w:r w:rsidRPr="00847771" w:rsidR="00833623">
        <w:rPr>
          <w:rFonts w:ascii="Palatino Linotype" w:hAnsi="Palatino Linotype" w:cs="Tahoma"/>
          <w:b/>
          <w:sz w:val="22"/>
          <w:szCs w:val="22"/>
        </w:rPr>
        <w:t>Ayuntamiento de Ecatepec de Morelos</w:t>
      </w:r>
      <w:r w:rsidRPr="00847771" w:rsidR="00DD34D9">
        <w:rPr>
          <w:rFonts w:ascii="Palatino Linotype" w:hAnsi="Palatino Linotype" w:cs="Tahoma"/>
          <w:sz w:val="22"/>
          <w:szCs w:val="22"/>
        </w:rPr>
        <w:t xml:space="preserve">; </w:t>
      </w:r>
      <w:r w:rsidRPr="00847771" w:rsidR="00257903">
        <w:rPr>
          <w:rFonts w:ascii="Palatino Linotype" w:hAnsi="Palatino Linotype" w:cs="Tahoma"/>
          <w:bCs/>
          <w:sz w:val="22"/>
          <w:szCs w:val="22"/>
          <w:lang w:val="es-ES"/>
        </w:rPr>
        <w:t xml:space="preserve">en términos del artículo 185, fracciones I y II de la Ley de Transparencia y Acceso a la Información Pública del Estado de México y Municipios, </w:t>
      </w:r>
      <w:r w:rsidRPr="00847771" w:rsidR="00AD6409">
        <w:rPr>
          <w:rFonts w:ascii="Palatino Linotype" w:hAnsi="Palatino Linotype" w:cs="Tahoma"/>
          <w:bCs/>
          <w:sz w:val="22"/>
          <w:szCs w:val="22"/>
          <w:lang w:val="es-ES"/>
        </w:rPr>
        <w:t>proveído</w:t>
      </w:r>
      <w:r w:rsidRPr="00847771" w:rsidR="002A39F2">
        <w:rPr>
          <w:rFonts w:ascii="Palatino Linotype" w:hAnsi="Palatino Linotype" w:cs="Tahoma"/>
          <w:bCs/>
          <w:sz w:val="22"/>
          <w:szCs w:val="22"/>
          <w:lang w:val="es-ES"/>
        </w:rPr>
        <w:t>s</w:t>
      </w:r>
      <w:r w:rsidRPr="00847771" w:rsidR="00AD6409">
        <w:rPr>
          <w:rFonts w:ascii="Palatino Linotype" w:hAnsi="Palatino Linotype" w:cs="Tahoma"/>
          <w:bCs/>
          <w:sz w:val="22"/>
          <w:szCs w:val="22"/>
          <w:lang w:val="es-ES"/>
        </w:rPr>
        <w:t xml:space="preserve"> que fue</w:t>
      </w:r>
      <w:r w:rsidRPr="00847771" w:rsidR="002A39F2">
        <w:rPr>
          <w:rFonts w:ascii="Palatino Linotype" w:hAnsi="Palatino Linotype" w:cs="Tahoma"/>
          <w:bCs/>
          <w:sz w:val="22"/>
          <w:szCs w:val="22"/>
          <w:lang w:val="es-ES"/>
        </w:rPr>
        <w:t xml:space="preserve">ron </w:t>
      </w:r>
      <w:r w:rsidRPr="00847771" w:rsidR="00AD6409">
        <w:rPr>
          <w:rFonts w:ascii="Palatino Linotype" w:hAnsi="Palatino Linotype" w:cs="Tahoma"/>
          <w:bCs/>
          <w:sz w:val="22"/>
          <w:szCs w:val="22"/>
          <w:lang w:val="es-ES"/>
        </w:rPr>
        <w:lastRenderedPageBreak/>
        <w:t>notificado</w:t>
      </w:r>
      <w:r w:rsidRPr="00847771" w:rsidR="002A39F2">
        <w:rPr>
          <w:rFonts w:ascii="Palatino Linotype" w:hAnsi="Palatino Linotype" w:cs="Tahoma"/>
          <w:bCs/>
          <w:sz w:val="22"/>
          <w:szCs w:val="22"/>
          <w:lang w:val="es-ES"/>
        </w:rPr>
        <w:t>s</w:t>
      </w:r>
      <w:r w:rsidRPr="00847771" w:rsidR="00257903">
        <w:rPr>
          <w:rFonts w:ascii="Palatino Linotype" w:hAnsi="Palatino Linotype" w:cs="Tahoma"/>
          <w:bCs/>
          <w:sz w:val="22"/>
          <w:szCs w:val="22"/>
          <w:lang w:val="es-ES"/>
        </w:rPr>
        <w:t xml:space="preserve"> a las partes </w:t>
      </w:r>
      <w:r w:rsidRPr="00847771" w:rsidR="006140EA">
        <w:rPr>
          <w:rFonts w:ascii="Palatino Linotype" w:hAnsi="Palatino Linotype" w:cs="Tahoma"/>
          <w:bCs/>
          <w:sz w:val="22"/>
          <w:szCs w:val="22"/>
          <w:lang w:val="es-ES"/>
        </w:rPr>
        <w:t>los</w:t>
      </w:r>
      <w:r w:rsidRPr="00847771" w:rsidR="00257903">
        <w:rPr>
          <w:rFonts w:ascii="Palatino Linotype" w:hAnsi="Palatino Linotype" w:cs="Tahoma"/>
          <w:bCs/>
          <w:sz w:val="22"/>
          <w:szCs w:val="22"/>
          <w:lang w:val="es-ES"/>
        </w:rPr>
        <w:t xml:space="preserve"> mismo</w:t>
      </w:r>
      <w:r w:rsidRPr="00847771" w:rsidR="006140EA">
        <w:rPr>
          <w:rFonts w:ascii="Palatino Linotype" w:hAnsi="Palatino Linotype" w:cs="Tahoma"/>
          <w:bCs/>
          <w:sz w:val="22"/>
          <w:szCs w:val="22"/>
          <w:lang w:val="es-ES"/>
        </w:rPr>
        <w:t>s</w:t>
      </w:r>
      <w:r w:rsidRPr="00847771" w:rsidR="00257903">
        <w:rPr>
          <w:rFonts w:ascii="Palatino Linotype" w:hAnsi="Palatino Linotype" w:cs="Tahoma"/>
          <w:bCs/>
          <w:sz w:val="22"/>
          <w:szCs w:val="22"/>
          <w:lang w:val="es-ES"/>
        </w:rPr>
        <w:t xml:space="preserve"> día</w:t>
      </w:r>
      <w:r w:rsidRPr="00847771" w:rsidR="006140EA">
        <w:rPr>
          <w:rFonts w:ascii="Palatino Linotype" w:hAnsi="Palatino Linotype" w:cs="Tahoma"/>
          <w:bCs/>
          <w:sz w:val="22"/>
          <w:szCs w:val="22"/>
          <w:lang w:val="es-ES"/>
        </w:rPr>
        <w:t>s señalados</w:t>
      </w:r>
      <w:r w:rsidRPr="00847771" w:rsidR="002A39F2">
        <w:rPr>
          <w:rFonts w:ascii="Palatino Linotype" w:hAnsi="Palatino Linotype" w:cs="Tahoma"/>
          <w:bCs/>
          <w:sz w:val="22"/>
          <w:szCs w:val="22"/>
          <w:lang w:val="es-ES"/>
        </w:rPr>
        <w:t xml:space="preserve">, </w:t>
      </w:r>
      <w:r w:rsidRPr="00847771" w:rsidR="00257903">
        <w:rPr>
          <w:rFonts w:ascii="Palatino Linotype" w:hAnsi="Palatino Linotype" w:cs="Tahoma"/>
          <w:bCs/>
          <w:sz w:val="22"/>
          <w:szCs w:val="22"/>
          <w:lang w:val="es-ES"/>
        </w:rPr>
        <w:t>a través del Sistema de Acceso a la Información Mexiquense (SAIMEX), en el que se les otorgó un plazo de siete días hábiles posteriores a dichas notificaciones para que manifestaran lo que a su derecho conviniera y formularan alegatos.</w:t>
      </w:r>
    </w:p>
    <w:p w:rsidRPr="00847771" w:rsidR="00732188" w:rsidP="005D3DEA" w:rsidRDefault="00732188" w14:paraId="2577AFB9" w14:textId="7ACD196A">
      <w:pPr>
        <w:spacing w:line="360" w:lineRule="auto"/>
        <w:jc w:val="both"/>
        <w:rPr>
          <w:rFonts w:ascii="Palatino Linotype" w:hAnsi="Palatino Linotype" w:eastAsia="Batang" w:cs="Tahoma"/>
          <w:b/>
          <w:bCs/>
          <w:sz w:val="22"/>
          <w:szCs w:val="22"/>
          <w:lang w:val="es-MX"/>
        </w:rPr>
      </w:pPr>
    </w:p>
    <w:p w:rsidRPr="00847771" w:rsidR="00DD34D9" w:rsidP="00DD34D9" w:rsidRDefault="00DD34D9" w14:paraId="6FB31123" w14:textId="104B7FC9">
      <w:pPr>
        <w:spacing w:line="360" w:lineRule="auto"/>
        <w:jc w:val="both"/>
        <w:rPr>
          <w:rFonts w:ascii="Palatino Linotype" w:hAnsi="Palatino Linotype" w:eastAsia="Batang" w:cs="Tahoma"/>
          <w:b/>
          <w:sz w:val="22"/>
          <w:szCs w:val="22"/>
        </w:rPr>
      </w:pPr>
      <w:r w:rsidRPr="00847771">
        <w:rPr>
          <w:rFonts w:ascii="Palatino Linotype" w:hAnsi="Palatino Linotype" w:eastAsia="Batang" w:cs="Tahoma"/>
          <w:b/>
          <w:sz w:val="22"/>
          <w:szCs w:val="22"/>
        </w:rPr>
        <w:t>c) Informe Justificado</w:t>
      </w:r>
    </w:p>
    <w:p w:rsidRPr="00847771" w:rsidR="00DD34D9" w:rsidP="00DD34D9" w:rsidRDefault="00DD34D9" w14:paraId="43A5536A" w14:textId="77777777">
      <w:pPr>
        <w:spacing w:line="360" w:lineRule="auto"/>
        <w:jc w:val="both"/>
        <w:rPr>
          <w:rFonts w:ascii="Palatino Linotype" w:hAnsi="Palatino Linotype" w:eastAsia="Batang" w:cs="Tahoma"/>
          <w:b/>
          <w:sz w:val="22"/>
          <w:szCs w:val="22"/>
        </w:rPr>
      </w:pPr>
    </w:p>
    <w:p w:rsidRPr="00847771" w:rsidR="00DD34D9" w:rsidP="00DD34D9" w:rsidRDefault="00DD34D9" w14:paraId="387DF255" w14:textId="53424AF1">
      <w:pPr>
        <w:spacing w:line="360" w:lineRule="auto"/>
        <w:jc w:val="both"/>
        <w:rPr>
          <w:rFonts w:ascii="Palatino Linotype" w:hAnsi="Palatino Linotype" w:cs="Tahoma"/>
          <w:bCs/>
          <w:sz w:val="22"/>
          <w:szCs w:val="22"/>
          <w:lang w:val="es-ES"/>
        </w:rPr>
      </w:pPr>
      <w:r w:rsidRPr="00847771">
        <w:rPr>
          <w:rFonts w:ascii="Palatino Linotype" w:hAnsi="Palatino Linotype" w:cs="Tahoma"/>
          <w:bCs/>
          <w:sz w:val="22"/>
          <w:szCs w:val="22"/>
          <w:lang w:val="es-ES"/>
        </w:rPr>
        <w:t xml:space="preserve">En fecha seis de mayo de dos mil veintidós, a través del Sistema de Acceso a la Información Mexiquense (SAIMEX), se recibió el Informe Justificado remitido por el Titular de la Unidad de Transparencia del Sujeto Obligado, únicamente en el Recurso de Revisión con folio </w:t>
      </w:r>
      <w:r w:rsidRPr="00847771">
        <w:rPr>
          <w:rFonts w:ascii="Palatino Linotype" w:hAnsi="Palatino Linotype" w:cs="Tahoma"/>
          <w:bCs/>
          <w:sz w:val="22"/>
          <w:szCs w:val="22"/>
          <w:u w:val="single"/>
          <w:lang w:val="es-ES"/>
        </w:rPr>
        <w:t>06681/INFOEM/IP/RR/2022</w:t>
      </w:r>
      <w:r w:rsidRPr="00847771">
        <w:rPr>
          <w:rFonts w:ascii="Palatino Linotype" w:hAnsi="Palatino Linotype" w:cs="Tahoma"/>
          <w:bCs/>
          <w:sz w:val="22"/>
          <w:szCs w:val="22"/>
          <w:lang w:val="es-ES"/>
        </w:rPr>
        <w:t>, en ajuste a lo siguiente:</w:t>
      </w:r>
    </w:p>
    <w:p w:rsidRPr="00847771" w:rsidR="00DD34D9" w:rsidP="00DD34D9" w:rsidRDefault="00DD34D9" w14:paraId="3141F437" w14:textId="4A42B4B3">
      <w:pPr>
        <w:spacing w:line="360" w:lineRule="auto"/>
        <w:jc w:val="both"/>
        <w:rPr>
          <w:rFonts w:ascii="Palatino Linotype" w:hAnsi="Palatino Linotype" w:cs="Tahoma"/>
          <w:bCs/>
          <w:sz w:val="22"/>
          <w:szCs w:val="22"/>
          <w:lang w:val="es-ES"/>
        </w:rPr>
      </w:pPr>
    </w:p>
    <w:p w:rsidRPr="00847771" w:rsidR="00DD34D9" w:rsidP="00DD34D9" w:rsidRDefault="00DD34D9" w14:paraId="7C1B253E" w14:textId="2C83A954">
      <w:pPr>
        <w:pStyle w:val="Prrafodelista"/>
        <w:numPr>
          <w:ilvl w:val="0"/>
          <w:numId w:val="5"/>
        </w:numPr>
        <w:spacing w:line="360" w:lineRule="auto"/>
        <w:ind w:left="709"/>
        <w:jc w:val="both"/>
        <w:rPr>
          <w:rFonts w:ascii="Palatino Linotype" w:hAnsi="Palatino Linotype" w:cs="Tahoma"/>
          <w:b/>
          <w:szCs w:val="22"/>
          <w:lang w:val="es-ES"/>
        </w:rPr>
      </w:pPr>
      <w:r w:rsidRPr="00847771">
        <w:rPr>
          <w:rFonts w:ascii="Palatino Linotype" w:hAnsi="Palatino Linotype" w:cs="Tahoma"/>
          <w:b/>
          <w:szCs w:val="22"/>
          <w:lang w:val="es-ES"/>
        </w:rPr>
        <w:t xml:space="preserve">RR.06681-2022.pdf; </w:t>
      </w:r>
      <w:r w:rsidRPr="00847771">
        <w:rPr>
          <w:rFonts w:ascii="Palatino Linotype" w:hAnsi="Palatino Linotype" w:cs="Tahoma"/>
          <w:bCs/>
          <w:szCs w:val="22"/>
          <w:lang w:val="es-ES"/>
        </w:rPr>
        <w:t xml:space="preserve">Oficio número </w:t>
      </w:r>
      <w:r w:rsidRPr="00847771">
        <w:rPr>
          <w:rFonts w:ascii="Palatino Linotype" w:hAnsi="Palatino Linotype"/>
          <w:iCs/>
        </w:rPr>
        <w:t xml:space="preserve">ST/UIPPE/ECA/031/2022 signado por el Titular de la Unidad de Información, Planeación, Programación y Evaluación, por </w:t>
      </w:r>
      <w:r w:rsidRPr="00847771" w:rsidR="00833623">
        <w:rPr>
          <w:rFonts w:ascii="Palatino Linotype" w:hAnsi="Palatino Linotype"/>
          <w:iCs/>
        </w:rPr>
        <w:t xml:space="preserve">medio del cual, en términos generales, ratificó su pronunciamiento inicial. </w:t>
      </w:r>
    </w:p>
    <w:p w:rsidRPr="00847771" w:rsidR="00833623" w:rsidP="00833623" w:rsidRDefault="00833623" w14:paraId="68EBEE9E" w14:textId="77777777">
      <w:pPr>
        <w:spacing w:line="360" w:lineRule="auto"/>
        <w:jc w:val="both"/>
        <w:rPr>
          <w:rFonts w:ascii="Palatino Linotype" w:hAnsi="Palatino Linotype" w:cs="Tahoma"/>
          <w:b/>
          <w:szCs w:val="22"/>
        </w:rPr>
      </w:pPr>
    </w:p>
    <w:p w:rsidRPr="00847771" w:rsidR="00833623" w:rsidP="00833623" w:rsidRDefault="00833623" w14:paraId="3E2E178A" w14:textId="0762DDE4">
      <w:pPr>
        <w:spacing w:line="360" w:lineRule="auto"/>
        <w:jc w:val="both"/>
        <w:rPr>
          <w:rFonts w:ascii="Palatino Linotype" w:hAnsi="Palatino Linotype" w:cs="Tahoma"/>
          <w:b/>
          <w:sz w:val="22"/>
          <w:szCs w:val="22"/>
          <w:lang w:val="pt-BR"/>
        </w:rPr>
      </w:pPr>
      <w:r w:rsidRPr="00847771">
        <w:rPr>
          <w:rFonts w:ascii="Palatino Linotype" w:hAnsi="Palatino Linotype" w:eastAsia="Calibri" w:cs="Tahoma"/>
          <w:b/>
          <w:bCs/>
          <w:sz w:val="22"/>
          <w:szCs w:val="22"/>
          <w:lang w:val="pt-BR" w:eastAsia="en-US"/>
        </w:rPr>
        <w:t>d)</w:t>
      </w:r>
      <w:r w:rsidRPr="00847771">
        <w:rPr>
          <w:rFonts w:ascii="Palatino Linotype" w:hAnsi="Palatino Linotype" w:cs="Tahoma"/>
          <w:b/>
          <w:sz w:val="22"/>
          <w:szCs w:val="22"/>
          <w:lang w:val="pt-BR"/>
        </w:rPr>
        <w:t xml:space="preserve"> Vista de Informe Justificado: </w:t>
      </w:r>
    </w:p>
    <w:p w:rsidRPr="00847771" w:rsidR="00833623" w:rsidP="00833623" w:rsidRDefault="00833623" w14:paraId="0949D171" w14:textId="77777777">
      <w:pPr>
        <w:spacing w:line="360" w:lineRule="auto"/>
        <w:jc w:val="both"/>
        <w:rPr>
          <w:rFonts w:ascii="Palatino Linotype" w:hAnsi="Palatino Linotype" w:cs="Tahoma"/>
          <w:b/>
          <w:sz w:val="22"/>
          <w:szCs w:val="22"/>
          <w:lang w:val="pt-BR"/>
        </w:rPr>
      </w:pPr>
    </w:p>
    <w:p w:rsidRPr="00847771" w:rsidR="00DD34D9" w:rsidP="005D3DEA" w:rsidRDefault="00833623" w14:paraId="3680DC3D" w14:textId="77A29E6C">
      <w:pPr>
        <w:spacing w:line="360" w:lineRule="auto"/>
        <w:jc w:val="both"/>
        <w:rPr>
          <w:rFonts w:ascii="Palatino Linotype" w:hAnsi="Palatino Linotype" w:cs="Tahoma"/>
          <w:sz w:val="22"/>
          <w:szCs w:val="22"/>
        </w:rPr>
      </w:pPr>
      <w:r w:rsidRPr="00847771">
        <w:rPr>
          <w:rFonts w:ascii="Palatino Linotype" w:hAnsi="Palatino Linotype" w:cs="Tahoma"/>
          <w:sz w:val="22"/>
          <w:szCs w:val="22"/>
        </w:rPr>
        <w:t>En fecha veinticinco de mayo de dos mil veintidós, a través del Sistema de Acceso a la Información Mexiquense (SAIMEX), se notificó el acuerdo mediante el cual se puso a la vista del Particular el Informe Justificado del Sujeto Obligado.</w:t>
      </w:r>
    </w:p>
    <w:p w:rsidRPr="00847771" w:rsidR="00DD34D9" w:rsidP="005D3DEA" w:rsidRDefault="00DD34D9" w14:paraId="4344D297" w14:textId="77777777">
      <w:pPr>
        <w:spacing w:line="360" w:lineRule="auto"/>
        <w:jc w:val="both"/>
        <w:rPr>
          <w:rFonts w:ascii="Palatino Linotype" w:hAnsi="Palatino Linotype" w:eastAsia="Batang" w:cs="Tahoma"/>
          <w:b/>
          <w:bCs/>
          <w:sz w:val="22"/>
          <w:szCs w:val="22"/>
          <w:lang w:val="es-MX"/>
        </w:rPr>
      </w:pPr>
    </w:p>
    <w:p w:rsidRPr="00847771" w:rsidR="009C31EA" w:rsidP="005D3DEA" w:rsidRDefault="00833623" w14:paraId="6229E98D" w14:textId="26457B32">
      <w:pPr>
        <w:widowControl w:val="0"/>
        <w:spacing w:line="360" w:lineRule="auto"/>
        <w:jc w:val="both"/>
        <w:rPr>
          <w:rFonts w:ascii="Palatino Linotype" w:hAnsi="Palatino Linotype" w:cs="Tahoma"/>
          <w:sz w:val="22"/>
          <w:szCs w:val="22"/>
        </w:rPr>
      </w:pPr>
      <w:r w:rsidRPr="00847771">
        <w:rPr>
          <w:rFonts w:ascii="Palatino Linotype" w:hAnsi="Palatino Linotype" w:cs="Tahoma"/>
          <w:b/>
          <w:sz w:val="22"/>
          <w:szCs w:val="22"/>
        </w:rPr>
        <w:t>e</w:t>
      </w:r>
      <w:r w:rsidRPr="00847771" w:rsidR="009C31EA">
        <w:rPr>
          <w:rFonts w:ascii="Palatino Linotype" w:hAnsi="Palatino Linotype" w:cs="Tahoma"/>
          <w:b/>
          <w:sz w:val="22"/>
          <w:szCs w:val="22"/>
        </w:rPr>
        <w:t>) Acumulación de los Medios de Impugnación.</w:t>
      </w:r>
    </w:p>
    <w:p w:rsidRPr="00847771" w:rsidR="009C31EA" w:rsidP="005D3DEA" w:rsidRDefault="009C31EA" w14:paraId="7CF1AB5F" w14:textId="77777777">
      <w:pPr>
        <w:widowControl w:val="0"/>
        <w:spacing w:line="360" w:lineRule="auto"/>
        <w:jc w:val="both"/>
        <w:rPr>
          <w:rFonts w:ascii="Palatino Linotype" w:hAnsi="Palatino Linotype" w:cs="Tahoma"/>
          <w:sz w:val="22"/>
          <w:szCs w:val="22"/>
        </w:rPr>
      </w:pPr>
    </w:p>
    <w:p w:rsidRPr="00847771" w:rsidR="00CF7141" w:rsidP="005D3DEA" w:rsidRDefault="00833623" w14:paraId="4F1527BA" w14:textId="3A0D7FAC">
      <w:pPr>
        <w:spacing w:line="360" w:lineRule="auto"/>
        <w:jc w:val="both"/>
        <w:rPr>
          <w:rFonts w:ascii="Palatino Linotype" w:hAnsi="Palatino Linotype" w:eastAsia="Calibri" w:cs="Tahoma"/>
          <w:sz w:val="22"/>
          <w:szCs w:val="22"/>
          <w:lang w:eastAsia="en-US"/>
        </w:rPr>
      </w:pPr>
      <w:r w:rsidRPr="00847771">
        <w:rPr>
          <w:rFonts w:ascii="Palatino Linotype" w:hAnsi="Palatino Linotype" w:cs="Tahoma"/>
          <w:sz w:val="22"/>
          <w:szCs w:val="22"/>
        </w:rPr>
        <w:lastRenderedPageBreak/>
        <w:t xml:space="preserve">En fecha veinticinco de mayo de dos mil veintidós, </w:t>
      </w:r>
      <w:r w:rsidRPr="00847771" w:rsidR="009C31EA">
        <w:rPr>
          <w:rFonts w:ascii="Palatino Linotype" w:hAnsi="Palatino Linotype" w:eastAsia="Calibri" w:cs="Tahoma"/>
          <w:sz w:val="22"/>
          <w:szCs w:val="22"/>
          <w:lang w:val="es-ES" w:eastAsia="en-US"/>
        </w:rPr>
        <w:t>con fundamento en el artículo 14, fracciones I, II, V y XVI del Reglamento Interior del Instituto de Transparencia, Acceso a la Información Pública y Protección de Datos Personales del Estado de México y Municipios, previo</w:t>
      </w:r>
      <w:r w:rsidRPr="00847771" w:rsidR="009C31EA">
        <w:rPr>
          <w:rFonts w:ascii="Palatino Linotype" w:hAnsi="Palatino Linotype" w:eastAsia="Calibri" w:cs="Tahoma"/>
          <w:sz w:val="22"/>
          <w:szCs w:val="22"/>
          <w:lang w:eastAsia="en-US"/>
        </w:rPr>
        <w:t xml:space="preserve"> análisis de las características de los medios de impugnación identificados con las claves</w:t>
      </w:r>
      <w:r w:rsidRPr="00847771" w:rsidR="00A5203B">
        <w:rPr>
          <w:rFonts w:ascii="Palatino Linotype" w:hAnsi="Palatino Linotype" w:eastAsia="Calibri" w:cs="Tahoma"/>
          <w:sz w:val="22"/>
          <w:szCs w:val="22"/>
          <w:lang w:eastAsia="en-US"/>
        </w:rPr>
        <w:t xml:space="preserve">: </w:t>
      </w:r>
      <w:r w:rsidRPr="00847771">
        <w:rPr>
          <w:rFonts w:ascii="Palatino Linotype" w:hAnsi="Palatino Linotype" w:cs="Tahoma"/>
          <w:b/>
          <w:color w:val="0D0D0D" w:themeColor="text1" w:themeTint="F2"/>
          <w:sz w:val="22"/>
          <w:szCs w:val="22"/>
        </w:rPr>
        <w:t>06681</w:t>
      </w:r>
      <w:r w:rsidRPr="00847771" w:rsidR="00181620">
        <w:rPr>
          <w:rFonts w:ascii="Palatino Linotype" w:hAnsi="Palatino Linotype" w:cs="Tahoma"/>
          <w:b/>
          <w:color w:val="0D0D0D" w:themeColor="text1" w:themeTint="F2"/>
          <w:sz w:val="22"/>
          <w:szCs w:val="22"/>
        </w:rPr>
        <w:t xml:space="preserve">/INFOEM/IP/RR/2022 y </w:t>
      </w:r>
      <w:r w:rsidRPr="00847771">
        <w:rPr>
          <w:rFonts w:ascii="Palatino Linotype" w:hAnsi="Palatino Linotype" w:cs="Tahoma"/>
          <w:b/>
          <w:color w:val="0D0D0D" w:themeColor="text1" w:themeTint="F2"/>
          <w:sz w:val="22"/>
          <w:szCs w:val="22"/>
        </w:rPr>
        <w:t>06763</w:t>
      </w:r>
      <w:r w:rsidRPr="00847771" w:rsidR="00181620">
        <w:rPr>
          <w:rFonts w:ascii="Palatino Linotype" w:hAnsi="Palatino Linotype" w:cs="Tahoma"/>
          <w:b/>
          <w:color w:val="0D0D0D" w:themeColor="text1" w:themeTint="F2"/>
          <w:sz w:val="22"/>
          <w:szCs w:val="22"/>
        </w:rPr>
        <w:t>/INFOEM/IP/RR/2022</w:t>
      </w:r>
      <w:r w:rsidRPr="00847771" w:rsidR="007E6F3D">
        <w:rPr>
          <w:rFonts w:ascii="Palatino Linotype" w:hAnsi="Palatino Linotype" w:cs="Tahoma"/>
          <w:b/>
          <w:bCs/>
          <w:color w:val="0D0D0D" w:themeColor="text1" w:themeTint="F2"/>
          <w:sz w:val="22"/>
          <w:szCs w:val="22"/>
        </w:rPr>
        <w:t>,</w:t>
      </w:r>
      <w:r w:rsidRPr="00847771" w:rsidR="00482CF4">
        <w:rPr>
          <w:rFonts w:ascii="Palatino Linotype" w:hAnsi="Palatino Linotype" w:cs="Tahoma"/>
          <w:b/>
          <w:bCs/>
          <w:color w:val="0D0D0D" w:themeColor="text1" w:themeTint="F2"/>
          <w:sz w:val="22"/>
          <w:szCs w:val="22"/>
        </w:rPr>
        <w:t xml:space="preserve"> </w:t>
      </w:r>
      <w:r w:rsidRPr="00847771" w:rsidR="009C31EA">
        <w:rPr>
          <w:rFonts w:ascii="Palatino Linotype" w:hAnsi="Palatino Linotype" w:eastAsia="Calibri" w:cs="Tahoma"/>
          <w:sz w:val="22"/>
          <w:szCs w:val="22"/>
          <w:lang w:eastAsia="en-US"/>
        </w:rPr>
        <w:t>al</w:t>
      </w:r>
      <w:r w:rsidRPr="00847771" w:rsidR="009C31EA">
        <w:rPr>
          <w:rFonts w:ascii="Palatino Linotype" w:hAnsi="Palatino Linotype" w:cs="Tahoma"/>
          <w:b/>
          <w:sz w:val="22"/>
          <w:szCs w:val="22"/>
        </w:rPr>
        <w:t xml:space="preserve"> </w:t>
      </w:r>
      <w:r w:rsidRPr="00847771" w:rsidR="009C31EA">
        <w:rPr>
          <w:rFonts w:ascii="Palatino Linotype" w:hAnsi="Palatino Linotype" w:eastAsia="Calibri" w:cs="Tahoma"/>
          <w:sz w:val="22"/>
          <w:szCs w:val="22"/>
          <w:lang w:eastAsia="en-US"/>
        </w:rPr>
        <w:t xml:space="preserve">advertirse conexidad entre estos, </w:t>
      </w:r>
      <w:r w:rsidRPr="00847771">
        <w:rPr>
          <w:rFonts w:ascii="Palatino Linotype" w:hAnsi="Palatino Linotype" w:eastAsia="Calibri" w:cs="Tahoma"/>
          <w:sz w:val="22"/>
          <w:szCs w:val="22"/>
          <w:lang w:eastAsia="en-US"/>
        </w:rPr>
        <w:t xml:space="preserve">toda vez que fueron promovidos </w:t>
      </w:r>
      <w:r w:rsidRPr="00847771" w:rsidR="009C31EA">
        <w:rPr>
          <w:rFonts w:ascii="Palatino Linotype" w:hAnsi="Palatino Linotype" w:eastAsia="Calibri" w:cs="Tahoma"/>
          <w:sz w:val="22"/>
          <w:szCs w:val="22"/>
          <w:lang w:eastAsia="en-US"/>
        </w:rPr>
        <w:t xml:space="preserve">por la misma persona, en los que se señaló como dependencia o entidad recurrida </w:t>
      </w:r>
      <w:r w:rsidRPr="00847771" w:rsidR="009E2544">
        <w:rPr>
          <w:rFonts w:ascii="Palatino Linotype" w:hAnsi="Palatino Linotype" w:eastAsia="Calibri" w:cs="Tahoma"/>
          <w:sz w:val="22"/>
          <w:szCs w:val="22"/>
          <w:lang w:eastAsia="en-US"/>
        </w:rPr>
        <w:t>al</w:t>
      </w:r>
      <w:r w:rsidRPr="00847771" w:rsidR="002C04FE">
        <w:rPr>
          <w:rFonts w:ascii="Palatino Linotype" w:hAnsi="Palatino Linotype" w:eastAsia="Calibri" w:cs="Tahoma"/>
          <w:sz w:val="22"/>
          <w:szCs w:val="22"/>
          <w:lang w:eastAsia="en-US"/>
        </w:rPr>
        <w:t xml:space="preserve"> </w:t>
      </w:r>
      <w:r w:rsidRPr="00847771">
        <w:rPr>
          <w:rFonts w:ascii="Palatino Linotype" w:hAnsi="Palatino Linotype" w:eastAsia="Calibri" w:cs="Tahoma"/>
          <w:sz w:val="22"/>
          <w:szCs w:val="22"/>
          <w:lang w:eastAsia="en-US"/>
        </w:rPr>
        <w:t>Ayuntamiento de Ecatepec de Morelos</w:t>
      </w:r>
      <w:r w:rsidRPr="00847771" w:rsidR="009C31EA">
        <w:rPr>
          <w:rFonts w:ascii="Palatino Linotype" w:hAnsi="Palatino Linotype" w:eastAsia="Calibri" w:cs="Tahoma"/>
          <w:sz w:val="22"/>
          <w:szCs w:val="22"/>
          <w:lang w:eastAsia="en-US"/>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se </w:t>
      </w:r>
      <w:r w:rsidRPr="00847771" w:rsidR="009C31EA">
        <w:rPr>
          <w:rFonts w:ascii="Palatino Linotype" w:hAnsi="Palatino Linotype" w:eastAsia="Calibri" w:cs="Tahoma"/>
          <w:b/>
          <w:sz w:val="22"/>
          <w:szCs w:val="22"/>
          <w:lang w:eastAsia="en-US"/>
        </w:rPr>
        <w:t>decretó</w:t>
      </w:r>
      <w:r w:rsidRPr="00847771" w:rsidR="009C31EA">
        <w:rPr>
          <w:rFonts w:ascii="Palatino Linotype" w:hAnsi="Palatino Linotype" w:eastAsia="Calibri" w:cs="Tahoma"/>
          <w:sz w:val="22"/>
          <w:szCs w:val="22"/>
          <w:lang w:eastAsia="en-US"/>
        </w:rPr>
        <w:t xml:space="preserve"> la acumulación de</w:t>
      </w:r>
      <w:r w:rsidRPr="00847771" w:rsidR="00181620">
        <w:rPr>
          <w:rFonts w:ascii="Palatino Linotype" w:hAnsi="Palatino Linotype" w:eastAsia="Calibri" w:cs="Tahoma"/>
          <w:sz w:val="22"/>
          <w:szCs w:val="22"/>
          <w:lang w:eastAsia="en-US"/>
        </w:rPr>
        <w:t>l</w:t>
      </w:r>
      <w:r w:rsidRPr="00847771" w:rsidR="009C31EA">
        <w:rPr>
          <w:rFonts w:ascii="Palatino Linotype" w:hAnsi="Palatino Linotype" w:eastAsia="Calibri" w:cs="Tahoma"/>
          <w:sz w:val="22"/>
          <w:szCs w:val="22"/>
          <w:lang w:eastAsia="en-US"/>
        </w:rPr>
        <w:t xml:space="preserve"> Recurso de Revisión</w:t>
      </w:r>
      <w:r w:rsidRPr="00847771" w:rsidR="00F009CE">
        <w:rPr>
          <w:rFonts w:ascii="Palatino Linotype" w:hAnsi="Palatino Linotype" w:cs="Tahoma"/>
          <w:b/>
          <w:color w:val="0D0D0D" w:themeColor="text1" w:themeTint="F2"/>
          <w:sz w:val="22"/>
          <w:szCs w:val="22"/>
        </w:rPr>
        <w:t>:</w:t>
      </w:r>
      <w:r w:rsidRPr="00847771" w:rsidR="009E2544">
        <w:rPr>
          <w:rFonts w:ascii="Palatino Linotype" w:hAnsi="Palatino Linotype" w:cs="Tahoma"/>
          <w:b/>
          <w:color w:val="0D0D0D" w:themeColor="text1" w:themeTint="F2"/>
          <w:sz w:val="22"/>
          <w:szCs w:val="22"/>
        </w:rPr>
        <w:t xml:space="preserve"> </w:t>
      </w:r>
      <w:r w:rsidRPr="00847771" w:rsidR="00790A7E">
        <w:rPr>
          <w:rFonts w:ascii="Palatino Linotype" w:hAnsi="Palatino Linotype" w:cs="Tahoma"/>
          <w:b/>
          <w:color w:val="0D0D0D" w:themeColor="text1" w:themeTint="F2"/>
          <w:sz w:val="22"/>
          <w:szCs w:val="22"/>
        </w:rPr>
        <w:t>06763</w:t>
      </w:r>
      <w:r w:rsidRPr="00847771" w:rsidR="00181620">
        <w:rPr>
          <w:rFonts w:ascii="Palatino Linotype" w:hAnsi="Palatino Linotype" w:cs="Tahoma"/>
          <w:b/>
          <w:color w:val="0D0D0D" w:themeColor="text1" w:themeTint="F2"/>
          <w:sz w:val="22"/>
          <w:szCs w:val="22"/>
        </w:rPr>
        <w:t>/INFOEM/IP/RR/2022</w:t>
      </w:r>
      <w:r w:rsidRPr="00847771" w:rsidR="007E6F3D">
        <w:rPr>
          <w:rFonts w:ascii="Palatino Linotype" w:hAnsi="Palatino Linotype" w:eastAsia="Calibri" w:cs="Tahoma"/>
          <w:b/>
          <w:sz w:val="22"/>
          <w:szCs w:val="22"/>
          <w:lang w:eastAsia="en-US"/>
        </w:rPr>
        <w:t xml:space="preserve">, </w:t>
      </w:r>
      <w:r w:rsidRPr="00847771" w:rsidR="009C31EA">
        <w:rPr>
          <w:rFonts w:ascii="Palatino Linotype" w:hAnsi="Palatino Linotype" w:eastAsia="Calibri" w:cs="Tahoma"/>
          <w:sz w:val="22"/>
          <w:szCs w:val="22"/>
          <w:lang w:eastAsia="en-US"/>
        </w:rPr>
        <w:t xml:space="preserve">al diverso </w:t>
      </w:r>
      <w:r w:rsidRPr="00847771" w:rsidR="00790A7E">
        <w:rPr>
          <w:rFonts w:ascii="Palatino Linotype" w:hAnsi="Palatino Linotype" w:cs="Tahoma"/>
          <w:b/>
          <w:color w:val="0D0D0D" w:themeColor="text1" w:themeTint="F2"/>
          <w:sz w:val="22"/>
          <w:szCs w:val="22"/>
        </w:rPr>
        <w:t>06681</w:t>
      </w:r>
      <w:r w:rsidRPr="00847771" w:rsidR="009E2544">
        <w:rPr>
          <w:rFonts w:ascii="Palatino Linotype" w:hAnsi="Palatino Linotype" w:cs="Tahoma"/>
          <w:b/>
          <w:color w:val="0D0D0D" w:themeColor="text1" w:themeTint="F2"/>
          <w:sz w:val="22"/>
          <w:szCs w:val="22"/>
        </w:rPr>
        <w:t>/INFOEM/IP/RR/</w:t>
      </w:r>
      <w:r w:rsidRPr="00847771" w:rsidR="00181620">
        <w:rPr>
          <w:rFonts w:ascii="Palatino Linotype" w:hAnsi="Palatino Linotype" w:cs="Tahoma"/>
          <w:b/>
          <w:color w:val="0D0D0D" w:themeColor="text1" w:themeTint="F2"/>
          <w:sz w:val="22"/>
          <w:szCs w:val="22"/>
        </w:rPr>
        <w:t>2022</w:t>
      </w:r>
      <w:r w:rsidRPr="00847771" w:rsidR="0050229D">
        <w:rPr>
          <w:rFonts w:ascii="Palatino Linotype" w:hAnsi="Palatino Linotype" w:cs="Tahoma"/>
          <w:b/>
          <w:bCs/>
          <w:color w:val="0D0D0D" w:themeColor="text1" w:themeTint="F2"/>
          <w:sz w:val="22"/>
          <w:szCs w:val="22"/>
        </w:rPr>
        <w:t xml:space="preserve">, </w:t>
      </w:r>
      <w:r w:rsidRPr="00847771" w:rsidR="009C31EA">
        <w:rPr>
          <w:rFonts w:ascii="Palatino Linotype" w:hAnsi="Palatino Linotype" w:eastAsia="Calibri" w:cs="Tahoma"/>
          <w:sz w:val="22"/>
          <w:szCs w:val="22"/>
          <w:lang w:eastAsia="en-US"/>
        </w:rPr>
        <w:t xml:space="preserve">por ser este último el más antiguo, sustanciado bajo el índice de </w:t>
      </w:r>
      <w:r w:rsidRPr="00847771" w:rsidR="0001514E">
        <w:rPr>
          <w:rFonts w:ascii="Palatino Linotype" w:hAnsi="Palatino Linotype" w:eastAsia="Calibri" w:cs="Tahoma"/>
          <w:sz w:val="22"/>
          <w:szCs w:val="22"/>
          <w:lang w:eastAsia="en-US"/>
        </w:rPr>
        <w:t>esta Ponencia, actuación que fu</w:t>
      </w:r>
      <w:r w:rsidRPr="00847771" w:rsidR="009E2544">
        <w:rPr>
          <w:rFonts w:ascii="Palatino Linotype" w:hAnsi="Palatino Linotype" w:eastAsia="Calibri" w:cs="Tahoma"/>
          <w:sz w:val="22"/>
          <w:szCs w:val="22"/>
          <w:lang w:eastAsia="en-US"/>
        </w:rPr>
        <w:t xml:space="preserve">e notificada a las partes, el </w:t>
      </w:r>
      <w:r w:rsidRPr="00847771" w:rsidR="0069668F">
        <w:rPr>
          <w:rFonts w:ascii="Palatino Linotype" w:hAnsi="Palatino Linotype" w:eastAsia="Calibri" w:cs="Tahoma"/>
          <w:sz w:val="22"/>
          <w:szCs w:val="22"/>
          <w:lang w:eastAsia="en-US"/>
        </w:rPr>
        <w:t>mismo día.</w:t>
      </w:r>
    </w:p>
    <w:p w:rsidRPr="00847771" w:rsidR="005249F3" w:rsidP="005D3DEA" w:rsidRDefault="005249F3" w14:paraId="31BC1380" w14:textId="77777777">
      <w:pPr>
        <w:spacing w:line="360" w:lineRule="auto"/>
        <w:jc w:val="both"/>
        <w:rPr>
          <w:rFonts w:ascii="Palatino Linotype" w:hAnsi="Palatino Linotype" w:eastAsia="Calibri" w:cs="Tahoma"/>
          <w:sz w:val="22"/>
          <w:szCs w:val="22"/>
          <w:lang w:eastAsia="en-US"/>
        </w:rPr>
      </w:pPr>
    </w:p>
    <w:p w:rsidRPr="00847771" w:rsidR="009B03D6" w:rsidP="009B03D6" w:rsidRDefault="00790A7E" w14:paraId="26FF522F" w14:textId="0B4CC787">
      <w:pPr>
        <w:spacing w:line="360" w:lineRule="auto"/>
        <w:jc w:val="both"/>
        <w:rPr>
          <w:rFonts w:ascii="Palatino Linotype" w:hAnsi="Palatino Linotype" w:eastAsia="Calibri" w:cs="Tahoma"/>
          <w:b/>
          <w:sz w:val="22"/>
          <w:szCs w:val="22"/>
        </w:rPr>
      </w:pPr>
      <w:r w:rsidRPr="00847771">
        <w:rPr>
          <w:rFonts w:ascii="Palatino Linotype" w:hAnsi="Palatino Linotype" w:eastAsia="Calibri" w:cs="Tahoma"/>
          <w:b/>
          <w:sz w:val="22"/>
          <w:szCs w:val="22"/>
        </w:rPr>
        <w:t>f</w:t>
      </w:r>
      <w:r w:rsidRPr="00847771" w:rsidR="009B03D6">
        <w:rPr>
          <w:rFonts w:ascii="Palatino Linotype" w:hAnsi="Palatino Linotype" w:eastAsia="Calibri" w:cs="Tahoma"/>
          <w:b/>
          <w:sz w:val="22"/>
          <w:szCs w:val="22"/>
        </w:rPr>
        <w:t>) Ampliación de plazo para resolver.</w:t>
      </w:r>
    </w:p>
    <w:p w:rsidRPr="00847771" w:rsidR="009B03D6" w:rsidP="009B03D6" w:rsidRDefault="009B03D6" w14:paraId="2C00AD31" w14:textId="77777777">
      <w:pPr>
        <w:spacing w:line="360" w:lineRule="auto"/>
        <w:jc w:val="both"/>
        <w:rPr>
          <w:rFonts w:ascii="Palatino Linotype" w:hAnsi="Palatino Linotype" w:eastAsia="Calibri" w:cs="Tahoma"/>
          <w:sz w:val="22"/>
          <w:szCs w:val="22"/>
        </w:rPr>
      </w:pPr>
    </w:p>
    <w:p w:rsidRPr="00847771" w:rsidR="009B03D6" w:rsidP="009B03D6" w:rsidRDefault="009B03D6" w14:paraId="3100FBA8" w14:textId="01085D69">
      <w:pPr>
        <w:spacing w:line="360" w:lineRule="auto"/>
        <w:jc w:val="both"/>
        <w:rPr>
          <w:rFonts w:ascii="Palatino Linotype" w:hAnsi="Palatino Linotype" w:eastAsia="Calibri" w:cs="Tahoma"/>
          <w:sz w:val="22"/>
          <w:szCs w:val="22"/>
        </w:rPr>
      </w:pPr>
      <w:r w:rsidRPr="00847771">
        <w:rPr>
          <w:rFonts w:ascii="Palatino Linotype" w:hAnsi="Palatino Linotype" w:eastAsia="Calibri" w:cs="Tahoma"/>
          <w:sz w:val="22"/>
          <w:szCs w:val="22"/>
        </w:rPr>
        <w:t xml:space="preserve">El </w:t>
      </w:r>
      <w:r w:rsidRPr="00847771" w:rsidR="00790A7E">
        <w:rPr>
          <w:rFonts w:ascii="Palatino Linotype" w:hAnsi="Palatino Linotype" w:eastAsia="Calibri" w:cs="Tahoma"/>
          <w:sz w:val="22"/>
          <w:szCs w:val="22"/>
        </w:rPr>
        <w:t>veintiuno</w:t>
      </w:r>
      <w:r w:rsidRPr="00847771">
        <w:rPr>
          <w:rFonts w:ascii="Palatino Linotype" w:hAnsi="Palatino Linotype" w:eastAsia="Calibri" w:cs="Tahoma"/>
          <w:sz w:val="22"/>
          <w:szCs w:val="22"/>
        </w:rPr>
        <w:t xml:space="preserve"> de </w:t>
      </w:r>
      <w:r w:rsidRPr="00847771" w:rsidR="00790A7E">
        <w:rPr>
          <w:rFonts w:ascii="Palatino Linotype" w:hAnsi="Palatino Linotype" w:eastAsia="Calibri" w:cs="Tahoma"/>
          <w:sz w:val="22"/>
          <w:szCs w:val="22"/>
        </w:rPr>
        <w:t>junio</w:t>
      </w:r>
      <w:r w:rsidRPr="00847771">
        <w:rPr>
          <w:rFonts w:ascii="Palatino Linotype" w:hAnsi="Palatino Linotype" w:eastAsia="Calibri" w:cs="Tahoma"/>
          <w:sz w:val="22"/>
          <w:szCs w:val="22"/>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rsidRPr="00847771" w:rsidR="00D668FA" w:rsidP="009B03D6" w:rsidRDefault="00D668FA" w14:paraId="4AECADBF" w14:textId="433BD7F0">
      <w:pPr>
        <w:spacing w:line="360" w:lineRule="auto"/>
        <w:jc w:val="both"/>
        <w:rPr>
          <w:rFonts w:ascii="Palatino Linotype" w:hAnsi="Palatino Linotype" w:eastAsia="Calibri" w:cs="Tahoma"/>
          <w:sz w:val="22"/>
          <w:szCs w:val="22"/>
        </w:rPr>
      </w:pPr>
    </w:p>
    <w:p w:rsidRPr="00847771" w:rsidR="00D668FA" w:rsidP="00D668FA" w:rsidRDefault="00D668FA" w14:paraId="1BD16252"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47771">
        <w:rPr>
          <w:rStyle w:val="eop"/>
          <w:rFonts w:ascii="Palatino Linotype" w:hAnsi="Palatino Linotype" w:cs="Segoe UI"/>
          <w:sz w:val="22"/>
          <w:szCs w:val="22"/>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847771" w:rsidR="00D668FA" w:rsidP="00D668FA" w:rsidRDefault="00D668FA" w14:paraId="4AB596BD"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847771" w:rsidR="00D668FA" w:rsidP="00D668FA" w:rsidRDefault="00D668FA" w14:paraId="3364BE48" w14:textId="0CF79A73">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47771">
        <w:rPr>
          <w:rStyle w:val="eop"/>
          <w:rFonts w:ascii="Palatino Linotype" w:hAnsi="Palatino Linotype" w:cs="Segoe UI"/>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847771" w:rsidR="00D668FA" w:rsidP="00D668FA" w:rsidRDefault="00D668FA" w14:paraId="3AE4A008"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847771" w:rsidR="00D668FA" w:rsidP="00D668FA" w:rsidRDefault="00D668FA" w14:paraId="6FDC1E82"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47771">
        <w:rPr>
          <w:rStyle w:val="eop"/>
          <w:rFonts w:ascii="Palatino Linotype" w:hAnsi="Palatino Linotype"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847771" w:rsidR="00D668FA" w:rsidP="00D668FA" w:rsidRDefault="00D668FA" w14:paraId="6A8B45A1"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47771">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847771" w:rsidR="00D668FA" w:rsidP="00D668FA" w:rsidRDefault="00D668FA" w14:paraId="7BFB1A9C"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847771" w:rsidR="00D668FA" w:rsidP="00D668FA" w:rsidRDefault="00D668FA" w14:paraId="6B38CCCD"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47771">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rsidRPr="00847771" w:rsidR="00D668FA" w:rsidP="00D668FA" w:rsidRDefault="00D668FA" w14:paraId="7D15D7AB"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847771" w:rsidR="00D668FA" w:rsidP="00D668FA" w:rsidRDefault="00D668FA" w14:paraId="49FFBD6C"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847771">
        <w:rPr>
          <w:rStyle w:val="eop"/>
          <w:rFonts w:ascii="Palatino Linotype" w:hAnsi="Palatino Linotype" w:cs="Segoe UI"/>
          <w:sz w:val="22"/>
          <w:szCs w:val="22"/>
        </w:rPr>
        <w:lastRenderedPageBreak/>
        <w:t>a)      Complejidad del asunto: La complejidad de la prueba, la pluralidad de sujetos procesales, el tiempo transcurrido, las características y contexto del recurso.</w:t>
      </w:r>
    </w:p>
    <w:p w:rsidRPr="00847771" w:rsidR="00D668FA" w:rsidP="00D668FA" w:rsidRDefault="00D668FA" w14:paraId="7312AD46"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847771">
        <w:rPr>
          <w:rStyle w:val="eop"/>
          <w:rFonts w:ascii="Palatino Linotype" w:hAnsi="Palatino Linotype" w:cs="Segoe UI"/>
          <w:sz w:val="22"/>
          <w:szCs w:val="22"/>
        </w:rPr>
        <w:t>b)     Actividad Procesal del interesado: Acciones u omisiones del interesado.</w:t>
      </w:r>
    </w:p>
    <w:p w:rsidRPr="00847771" w:rsidR="00D668FA" w:rsidP="00D668FA" w:rsidRDefault="00D668FA" w14:paraId="2E8E5CDA"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847771">
        <w:rPr>
          <w:rStyle w:val="eop"/>
          <w:rFonts w:ascii="Palatino Linotype" w:hAnsi="Palatino Linotype" w:cs="Segoe UI"/>
          <w:sz w:val="22"/>
          <w:szCs w:val="22"/>
        </w:rPr>
        <w:t>c)      Conducta de la Autoridad: Las Acciones u omisiones realizadas en el procedimiento. Así como si la autoridad actuó con la debida diligencia.</w:t>
      </w:r>
    </w:p>
    <w:p w:rsidRPr="00847771" w:rsidR="00D668FA" w:rsidP="00D668FA" w:rsidRDefault="00D668FA" w14:paraId="268CEBF1"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847771">
        <w:rPr>
          <w:rStyle w:val="eop"/>
          <w:rFonts w:ascii="Palatino Linotype" w:hAnsi="Palatino Linotype" w:cs="Segoe UI"/>
          <w:sz w:val="22"/>
          <w:szCs w:val="22"/>
        </w:rPr>
        <w:t>d) La afectación generada en la situación jurídica de la persona involucrada en el proceso: Violación a sus derechos humanos.</w:t>
      </w:r>
    </w:p>
    <w:p w:rsidRPr="00847771" w:rsidR="00D668FA" w:rsidP="00D668FA" w:rsidRDefault="00D668FA" w14:paraId="074440BD"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rsidRPr="00847771" w:rsidR="00D668FA" w:rsidP="00D668FA" w:rsidRDefault="00D668FA" w14:paraId="60745160"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47771">
        <w:rPr>
          <w:rStyle w:val="eop"/>
          <w:rFonts w:ascii="Palatino Linotype" w:hAnsi="Palatino Linotype" w:cs="Segoe UI"/>
          <w:sz w:val="22"/>
          <w:szCs w:val="22"/>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847771" w:rsidR="00D668FA" w:rsidP="00D668FA" w:rsidRDefault="00D668FA" w14:paraId="6962AAFC"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847771" w:rsidR="00D668FA" w:rsidP="00D668FA" w:rsidRDefault="00D668FA" w14:paraId="094680F5"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47771">
        <w:rPr>
          <w:rStyle w:val="eop"/>
          <w:rFonts w:ascii="Palatino Linotype" w:hAnsi="Palatino Linotype" w:cs="Segoe UI"/>
          <w:sz w:val="22"/>
          <w:szCs w:val="22"/>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847771" w:rsidR="00D668FA" w:rsidP="00D668FA" w:rsidRDefault="00D668FA" w14:paraId="70CDF0B2"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847771" w:rsidR="00D668FA" w:rsidP="00D668FA" w:rsidRDefault="00D668FA" w14:paraId="2797D7A0"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47771">
        <w:rPr>
          <w:rStyle w:val="eop"/>
          <w:rFonts w:ascii="Palatino Linotype" w:hAnsi="Palatino Linotype" w:cs="Segoe UI"/>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847771">
        <w:rPr>
          <w:rStyle w:val="eop"/>
          <w:rFonts w:ascii="Palatino Linotype" w:hAnsi="Palatino Linotype" w:cs="Segoe UI"/>
          <w:sz w:val="22"/>
          <w:szCs w:val="22"/>
        </w:rPr>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847771" w:rsidR="00D668FA" w:rsidP="00D668FA" w:rsidRDefault="00D668FA" w14:paraId="0737CB74"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847771" w:rsidR="00D668FA" w:rsidP="00D668FA" w:rsidRDefault="00D668FA" w14:paraId="0284C8B5"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47771">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rsidRPr="00847771" w:rsidR="00D668FA" w:rsidP="00D668FA" w:rsidRDefault="00D668FA" w14:paraId="3B1477A2"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847771" w:rsidR="00D668FA" w:rsidP="00D668FA" w:rsidRDefault="00D668FA" w14:paraId="1B3E5E51"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i/>
          <w:sz w:val="20"/>
          <w:szCs w:val="22"/>
        </w:rPr>
      </w:pPr>
      <w:r w:rsidRPr="00847771">
        <w:rPr>
          <w:rStyle w:val="eop"/>
          <w:rFonts w:ascii="Palatino Linotype" w:hAnsi="Palatino Linotype" w:cs="Segoe UI"/>
          <w:b/>
          <w:bCs/>
          <w:i/>
          <w:sz w:val="20"/>
          <w:szCs w:val="22"/>
        </w:rPr>
        <w:t>“PLAZO RAZONABLE PARA RESOLVER. DIMENSIÓN Y EFECTOS DE ESTE CONCEPTO CUANDO SE ADUCE EXCESIVA CARGA DE TRABAJO.”</w:t>
      </w:r>
      <w:r w:rsidRPr="00847771">
        <w:rPr>
          <w:rStyle w:val="eop"/>
          <w:rFonts w:ascii="Palatino Linotype" w:hAnsi="Palatino Linotype" w:cs="Segoe UI"/>
          <w:i/>
          <w:sz w:val="20"/>
          <w:szCs w:val="22"/>
        </w:rPr>
        <w:t xml:space="preserve"> consultable en el Seminario Judicial de la Federación y su gaceta, con el registro digital 2002351.</w:t>
      </w:r>
    </w:p>
    <w:p w:rsidRPr="00847771" w:rsidR="00D668FA" w:rsidP="00D668FA" w:rsidRDefault="00D668FA" w14:paraId="42B51973"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i/>
          <w:sz w:val="20"/>
          <w:szCs w:val="22"/>
        </w:rPr>
      </w:pPr>
    </w:p>
    <w:p w:rsidRPr="00847771" w:rsidR="00D668FA" w:rsidP="00D668FA" w:rsidRDefault="00D668FA" w14:paraId="389E2A51" w14:textId="77777777">
      <w:pPr>
        <w:pStyle w:val="paragraph"/>
        <w:spacing w:before="0" w:beforeAutospacing="0" w:after="0" w:afterAutospacing="0" w:line="360" w:lineRule="auto"/>
        <w:ind w:left="567" w:right="539"/>
        <w:jc w:val="both"/>
        <w:textAlignment w:val="baseline"/>
        <w:rPr>
          <w:rStyle w:val="eop"/>
          <w:rFonts w:ascii="Palatino Linotype" w:hAnsi="Palatino Linotype" w:cs="Segoe UI"/>
          <w:i/>
          <w:sz w:val="20"/>
          <w:szCs w:val="22"/>
        </w:rPr>
      </w:pPr>
      <w:r w:rsidRPr="00847771">
        <w:rPr>
          <w:rStyle w:val="eop"/>
          <w:rFonts w:ascii="Palatino Linotype" w:hAnsi="Palatino Linotype" w:cs="Segoe UI"/>
          <w:b/>
          <w:bCs/>
          <w:i/>
          <w:sz w:val="20"/>
          <w:szCs w:val="22"/>
        </w:rPr>
        <w:t>“PLAZO RAZONABLE PARA RESOLVER. CONCEPTO Y ELEMENTOS QUE LO INTEGRAN A LA LUZ DEL DERECHO INTERNACIONAL DE LOS DERECHOS HUMANOS</w:t>
      </w:r>
      <w:r w:rsidRPr="00847771">
        <w:rPr>
          <w:rStyle w:val="eop"/>
          <w:rFonts w:ascii="Palatino Linotype" w:hAnsi="Palatino Linotype" w:cs="Segoe UI"/>
          <w:i/>
          <w:sz w:val="20"/>
          <w:szCs w:val="22"/>
        </w:rPr>
        <w:t>.”, visible en el Seminario Judicial de la Federación y su gaceta, con el registro digital 2002350.</w:t>
      </w:r>
    </w:p>
    <w:p w:rsidRPr="00847771" w:rsidR="00D668FA" w:rsidP="00D668FA" w:rsidRDefault="00D668FA" w14:paraId="26CA4197" w14:textId="77777777">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rsidRPr="00847771" w:rsidR="00D668FA" w:rsidP="00D668FA" w:rsidRDefault="00D668FA" w14:paraId="3843015E" w14:textId="5F9E3C98">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847771">
        <w:rPr>
          <w:rStyle w:val="eop"/>
          <w:rFonts w:ascii="Palatino Linotype" w:hAnsi="Palatino Linotype" w:cs="Segoe UI"/>
          <w:sz w:val="22"/>
          <w:szCs w:val="22"/>
        </w:rPr>
        <w:t xml:space="preserve">Por ello, este organismo garante comprometido con la tutela de los derechos humanos </w:t>
      </w:r>
      <w:r w:rsidRPr="00847771" w:rsidR="00EE10F2">
        <w:rPr>
          <w:rStyle w:val="eop"/>
          <w:rFonts w:ascii="Palatino Linotype" w:hAnsi="Palatino Linotype" w:cs="Segoe UI"/>
          <w:sz w:val="22"/>
          <w:szCs w:val="22"/>
        </w:rPr>
        <w:t>confiados</w:t>
      </w:r>
      <w:r w:rsidRPr="00847771">
        <w:rPr>
          <w:rStyle w:val="eop"/>
          <w:rFonts w:ascii="Palatino Linotype" w:hAnsi="Palatino Linotype" w:cs="Segoe UI"/>
          <w:sz w:val="22"/>
          <w:szCs w:val="22"/>
        </w:rPr>
        <w:t xml:space="preserve"> señala que este exceso del plazo legal para resolver el presente asunto, resulta de carácter excepcional.</w:t>
      </w:r>
    </w:p>
    <w:p w:rsidRPr="00847771" w:rsidR="00277729" w:rsidP="005D3DEA" w:rsidRDefault="00277729" w14:paraId="65BFAB9C" w14:textId="77777777">
      <w:pPr>
        <w:spacing w:line="360" w:lineRule="auto"/>
        <w:jc w:val="both"/>
        <w:rPr>
          <w:rFonts w:ascii="Palatino Linotype" w:hAnsi="Palatino Linotype" w:eastAsia="Calibri" w:cs="Tahoma"/>
          <w:sz w:val="22"/>
          <w:szCs w:val="22"/>
          <w:lang w:eastAsia="en-US"/>
        </w:rPr>
      </w:pPr>
    </w:p>
    <w:p w:rsidRPr="00847771" w:rsidR="009C004B" w:rsidP="005D3DEA" w:rsidRDefault="00790A7E" w14:paraId="215167EA" w14:textId="10F22C00">
      <w:pPr>
        <w:spacing w:line="360" w:lineRule="auto"/>
        <w:jc w:val="both"/>
        <w:rPr>
          <w:rFonts w:ascii="Palatino Linotype" w:hAnsi="Palatino Linotype" w:cs="Tahoma"/>
          <w:sz w:val="22"/>
          <w:szCs w:val="22"/>
        </w:rPr>
      </w:pPr>
      <w:r w:rsidRPr="00847771">
        <w:rPr>
          <w:rFonts w:ascii="Palatino Linotype" w:hAnsi="Palatino Linotype" w:cs="Tahoma"/>
          <w:b/>
          <w:sz w:val="22"/>
          <w:szCs w:val="22"/>
        </w:rPr>
        <w:t>g</w:t>
      </w:r>
      <w:r w:rsidRPr="00847771" w:rsidR="0017147F">
        <w:rPr>
          <w:rFonts w:ascii="Palatino Linotype" w:hAnsi="Palatino Linotype" w:cs="Tahoma"/>
          <w:b/>
          <w:sz w:val="22"/>
          <w:szCs w:val="22"/>
        </w:rPr>
        <w:t>) Cierre de instrucción.</w:t>
      </w:r>
      <w:r w:rsidRPr="00847771" w:rsidR="0017147F">
        <w:rPr>
          <w:rFonts w:ascii="Palatino Linotype" w:hAnsi="Palatino Linotype" w:cs="Tahoma"/>
          <w:sz w:val="22"/>
          <w:szCs w:val="22"/>
        </w:rPr>
        <w:t xml:space="preserve"> </w:t>
      </w:r>
    </w:p>
    <w:p w:rsidRPr="00847771" w:rsidR="00255EDD" w:rsidP="005D3DEA" w:rsidRDefault="00255EDD" w14:paraId="6062C7FD" w14:textId="77777777">
      <w:pPr>
        <w:spacing w:line="360" w:lineRule="auto"/>
        <w:jc w:val="both"/>
        <w:rPr>
          <w:rFonts w:ascii="Palatino Linotype" w:hAnsi="Palatino Linotype" w:cs="Tahoma"/>
          <w:sz w:val="22"/>
          <w:szCs w:val="22"/>
        </w:rPr>
      </w:pPr>
    </w:p>
    <w:p w:rsidRPr="00847771" w:rsidR="001F367C" w:rsidP="005D3DEA" w:rsidRDefault="0017147F" w14:paraId="216AEFC7" w14:textId="2607B800">
      <w:pPr>
        <w:spacing w:line="360" w:lineRule="auto"/>
        <w:jc w:val="both"/>
        <w:rPr>
          <w:rFonts w:ascii="Palatino Linotype" w:hAnsi="Palatino Linotype" w:cs="Tahoma"/>
          <w:sz w:val="22"/>
          <w:szCs w:val="22"/>
        </w:rPr>
      </w:pPr>
      <w:r w:rsidRPr="00847771">
        <w:rPr>
          <w:rFonts w:ascii="Palatino Linotype" w:hAnsi="Palatino Linotype" w:cs="Tahoma"/>
          <w:sz w:val="22"/>
          <w:szCs w:val="22"/>
        </w:rPr>
        <w:lastRenderedPageBreak/>
        <w:t xml:space="preserve">Con fecha </w:t>
      </w:r>
      <w:r w:rsidRPr="00847771" w:rsidR="00790A7E">
        <w:rPr>
          <w:rFonts w:ascii="Palatino Linotype" w:hAnsi="Palatino Linotype" w:cs="Tahoma"/>
          <w:sz w:val="22"/>
          <w:szCs w:val="22"/>
        </w:rPr>
        <w:t>veinticinco</w:t>
      </w:r>
      <w:r w:rsidRPr="00847771" w:rsidR="00C770C0">
        <w:rPr>
          <w:rFonts w:ascii="Palatino Linotype" w:hAnsi="Palatino Linotype" w:cs="Tahoma"/>
          <w:sz w:val="22"/>
          <w:szCs w:val="22"/>
        </w:rPr>
        <w:t xml:space="preserve"> </w:t>
      </w:r>
      <w:r w:rsidRPr="00847771">
        <w:rPr>
          <w:rFonts w:ascii="Palatino Linotype" w:hAnsi="Palatino Linotype" w:cs="Tahoma"/>
          <w:sz w:val="22"/>
          <w:szCs w:val="22"/>
        </w:rPr>
        <w:t xml:space="preserve">de </w:t>
      </w:r>
      <w:r w:rsidRPr="00847771" w:rsidR="002439F5">
        <w:rPr>
          <w:rFonts w:ascii="Palatino Linotype" w:hAnsi="Palatino Linotype" w:cs="Tahoma"/>
          <w:sz w:val="22"/>
          <w:szCs w:val="22"/>
        </w:rPr>
        <w:t>agosto</w:t>
      </w:r>
      <w:r w:rsidRPr="00847771" w:rsidR="00EF153D">
        <w:rPr>
          <w:rFonts w:ascii="Palatino Linotype" w:hAnsi="Palatino Linotype" w:cs="Tahoma"/>
          <w:sz w:val="22"/>
          <w:szCs w:val="22"/>
        </w:rPr>
        <w:t xml:space="preserve"> </w:t>
      </w:r>
      <w:r w:rsidRPr="00847771">
        <w:rPr>
          <w:rFonts w:ascii="Palatino Linotype" w:hAnsi="Palatino Linotype" w:cs="Tahoma"/>
          <w:sz w:val="22"/>
          <w:szCs w:val="22"/>
        </w:rPr>
        <w:t xml:space="preserve">de dos mil </w:t>
      </w:r>
      <w:r w:rsidRPr="00847771" w:rsidR="00D74CEC">
        <w:rPr>
          <w:rFonts w:ascii="Palatino Linotype" w:hAnsi="Palatino Linotype" w:cs="Tahoma"/>
          <w:sz w:val="22"/>
          <w:szCs w:val="22"/>
        </w:rPr>
        <w:t>veintidós</w:t>
      </w:r>
      <w:r w:rsidRPr="00847771" w:rsidR="001A46BC">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Pr="00847771" w:rsidR="00C76A66">
        <w:rPr>
          <w:rFonts w:ascii="Palatino Linotype" w:hAnsi="Palatino Linotype" w:cs="Tahoma"/>
          <w:sz w:val="22"/>
          <w:szCs w:val="22"/>
        </w:rPr>
        <w:t>el mismo día</w:t>
      </w:r>
      <w:r w:rsidRPr="00847771" w:rsidR="001A46BC">
        <w:rPr>
          <w:rFonts w:ascii="Palatino Linotype" w:hAnsi="Palatino Linotype" w:cs="Tahoma"/>
          <w:sz w:val="22"/>
          <w:szCs w:val="22"/>
        </w:rPr>
        <w:t xml:space="preserve">, a través del </w:t>
      </w:r>
      <w:r w:rsidRPr="00847771" w:rsidR="001A46BC">
        <w:rPr>
          <w:rFonts w:ascii="Palatino Linotype" w:hAnsi="Palatino Linotype" w:cs="Tahoma"/>
          <w:sz w:val="22"/>
          <w:szCs w:val="22"/>
          <w:lang w:val="es-ES"/>
        </w:rPr>
        <w:t>Sistema de Acceso a la Información Mexiquense (SAIMEX)</w:t>
      </w:r>
      <w:r w:rsidRPr="00847771" w:rsidR="001A46BC">
        <w:rPr>
          <w:rFonts w:ascii="Palatino Linotype" w:hAnsi="Palatino Linotype" w:cs="Tahoma"/>
          <w:sz w:val="22"/>
          <w:szCs w:val="22"/>
        </w:rPr>
        <w:t>.</w:t>
      </w:r>
    </w:p>
    <w:p w:rsidRPr="00847771" w:rsidR="00A45C49" w:rsidP="005D3DEA" w:rsidRDefault="00A45C49" w14:paraId="677E9DCA" w14:textId="77777777">
      <w:pPr>
        <w:spacing w:line="360" w:lineRule="auto"/>
        <w:jc w:val="both"/>
        <w:rPr>
          <w:rFonts w:ascii="Palatino Linotype" w:hAnsi="Palatino Linotype" w:cs="Tahoma"/>
          <w:sz w:val="22"/>
          <w:szCs w:val="22"/>
        </w:rPr>
      </w:pPr>
    </w:p>
    <w:p w:rsidRPr="00847771" w:rsidR="001A46BC" w:rsidP="005D3DEA" w:rsidRDefault="001A46BC" w14:paraId="04344F3D" w14:textId="0C25F998">
      <w:pPr>
        <w:spacing w:line="360" w:lineRule="auto"/>
        <w:jc w:val="both"/>
        <w:rPr>
          <w:rFonts w:ascii="Palatino Linotype" w:hAnsi="Palatino Linotype" w:cs="Tahoma"/>
          <w:color w:val="000000"/>
          <w:sz w:val="22"/>
          <w:szCs w:val="22"/>
        </w:rPr>
      </w:pPr>
      <w:r w:rsidRPr="00847771">
        <w:rPr>
          <w:rFonts w:ascii="Palatino Linotype" w:hAnsi="Palatino Linotype" w:cs="Tahoma"/>
          <w:color w:val="000000"/>
          <w:sz w:val="22"/>
          <w:szCs w:val="22"/>
        </w:rPr>
        <w:t xml:space="preserve">En razón </w:t>
      </w:r>
      <w:r w:rsidRPr="00847771" w:rsidR="00947BDA">
        <w:rPr>
          <w:rFonts w:ascii="Palatino Linotype" w:hAnsi="Palatino Linotype" w:cs="Tahoma"/>
          <w:color w:val="000000"/>
          <w:sz w:val="22"/>
          <w:szCs w:val="22"/>
        </w:rPr>
        <w:t>a</w:t>
      </w:r>
      <w:r w:rsidRPr="00847771">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w:t>
      </w:r>
      <w:r w:rsidRPr="00847771" w:rsidR="00F92CEE">
        <w:rPr>
          <w:rFonts w:ascii="Palatino Linotype" w:hAnsi="Palatino Linotype" w:cs="Tahoma"/>
          <w:color w:val="000000"/>
          <w:sz w:val="22"/>
          <w:szCs w:val="22"/>
        </w:rPr>
        <w:t>con</w:t>
      </w:r>
      <w:r w:rsidRPr="00847771">
        <w:rPr>
          <w:rFonts w:ascii="Palatino Linotype" w:hAnsi="Palatino Linotype" w:cs="Tahoma"/>
          <w:color w:val="000000"/>
          <w:sz w:val="22"/>
          <w:szCs w:val="22"/>
        </w:rPr>
        <w:t xml:space="preserve"> los siguientes:</w:t>
      </w:r>
    </w:p>
    <w:p w:rsidRPr="00847771" w:rsidR="003D2841" w:rsidP="005D3DEA" w:rsidRDefault="003D2841" w14:paraId="7C258C4E" w14:textId="0C6FC0EB">
      <w:pPr>
        <w:spacing w:line="360" w:lineRule="auto"/>
        <w:rPr>
          <w:rFonts w:ascii="Palatino Linotype" w:hAnsi="Palatino Linotype" w:cs="Tahoma"/>
          <w:b/>
          <w:sz w:val="22"/>
          <w:szCs w:val="22"/>
        </w:rPr>
      </w:pPr>
    </w:p>
    <w:p w:rsidRPr="00847771" w:rsidR="004F764B" w:rsidP="00790A7E" w:rsidRDefault="009A620E" w14:paraId="3DEB0AB5" w14:textId="112A9478">
      <w:pPr>
        <w:spacing w:line="360" w:lineRule="auto"/>
        <w:jc w:val="center"/>
        <w:rPr>
          <w:rFonts w:ascii="Palatino Linotype" w:hAnsi="Palatino Linotype" w:cs="Tahoma"/>
          <w:b/>
          <w:sz w:val="22"/>
          <w:szCs w:val="22"/>
          <w:lang w:val="es-ES"/>
        </w:rPr>
      </w:pPr>
      <w:r w:rsidRPr="00847771">
        <w:rPr>
          <w:rFonts w:ascii="Palatino Linotype" w:hAnsi="Palatino Linotype" w:cs="Tahoma"/>
          <w:b/>
          <w:sz w:val="22"/>
          <w:szCs w:val="22"/>
          <w:lang w:val="es-ES"/>
        </w:rPr>
        <w:t>CONSIDERANDOS</w:t>
      </w:r>
    </w:p>
    <w:p w:rsidRPr="00847771" w:rsidR="00790A7E" w:rsidP="00790A7E" w:rsidRDefault="00790A7E" w14:paraId="298E897A" w14:textId="77777777">
      <w:pPr>
        <w:spacing w:line="360" w:lineRule="auto"/>
        <w:jc w:val="center"/>
        <w:rPr>
          <w:rFonts w:ascii="Palatino Linotype" w:hAnsi="Palatino Linotype" w:cs="Tahoma"/>
          <w:b/>
          <w:sz w:val="22"/>
          <w:szCs w:val="22"/>
          <w:lang w:val="es-ES"/>
        </w:rPr>
      </w:pPr>
    </w:p>
    <w:p w:rsidRPr="00847771" w:rsidR="00B727C5" w:rsidP="00790A7E" w:rsidRDefault="0096693C" w14:paraId="719865C9" w14:textId="616C6149">
      <w:pPr>
        <w:autoSpaceDE w:val="0"/>
        <w:autoSpaceDN w:val="0"/>
        <w:adjustRightInd w:val="0"/>
        <w:spacing w:line="360" w:lineRule="auto"/>
        <w:jc w:val="both"/>
        <w:rPr>
          <w:rFonts w:ascii="Palatino Linotype" w:hAnsi="Palatino Linotype" w:cs="Tahoma"/>
          <w:b/>
          <w:sz w:val="22"/>
          <w:szCs w:val="22"/>
          <w:lang w:val="es-ES"/>
        </w:rPr>
      </w:pPr>
      <w:r w:rsidRPr="00847771">
        <w:rPr>
          <w:rFonts w:ascii="Palatino Linotype" w:hAnsi="Palatino Linotype" w:eastAsia="Calibri" w:cs="Tahoma"/>
          <w:b/>
          <w:color w:val="000000"/>
          <w:sz w:val="22"/>
          <w:szCs w:val="22"/>
          <w:lang w:val="es-ES" w:eastAsia="es-MX"/>
        </w:rPr>
        <w:t>PRIMERO</w:t>
      </w:r>
      <w:r w:rsidRPr="00847771" w:rsidR="00B64641">
        <w:rPr>
          <w:rFonts w:ascii="Palatino Linotype" w:hAnsi="Palatino Linotype" w:eastAsia="Calibri" w:cs="Tahoma"/>
          <w:color w:val="000000"/>
          <w:sz w:val="22"/>
          <w:szCs w:val="22"/>
          <w:lang w:val="es-ES" w:eastAsia="es-MX"/>
        </w:rPr>
        <w:t xml:space="preserve">. </w:t>
      </w:r>
      <w:r w:rsidRPr="00847771" w:rsidR="00B64641">
        <w:rPr>
          <w:rFonts w:ascii="Palatino Linotype" w:hAnsi="Palatino Linotype" w:cs="Tahoma"/>
          <w:b/>
          <w:sz w:val="22"/>
          <w:szCs w:val="22"/>
          <w:lang w:val="es-ES"/>
        </w:rPr>
        <w:t>Competencia.</w:t>
      </w:r>
    </w:p>
    <w:p w:rsidRPr="00847771" w:rsidR="004C39F2" w:rsidP="005D3DEA" w:rsidRDefault="004C39F2" w14:paraId="15DD1F1D" w14:textId="77777777">
      <w:pPr>
        <w:autoSpaceDE w:val="0"/>
        <w:autoSpaceDN w:val="0"/>
        <w:adjustRightInd w:val="0"/>
        <w:spacing w:line="360" w:lineRule="auto"/>
        <w:jc w:val="both"/>
        <w:rPr>
          <w:rFonts w:ascii="Palatino Linotype" w:hAnsi="Palatino Linotype" w:cs="Tahoma"/>
          <w:b/>
          <w:sz w:val="22"/>
          <w:szCs w:val="22"/>
          <w:lang w:val="es-ES"/>
        </w:rPr>
      </w:pPr>
    </w:p>
    <w:p w:rsidRPr="00847771" w:rsidR="00482CF4" w:rsidP="005D3DEA" w:rsidRDefault="00482CF4" w14:paraId="284E7DC6" w14:textId="389F2F91">
      <w:pPr>
        <w:spacing w:line="360" w:lineRule="auto"/>
        <w:jc w:val="both"/>
        <w:rPr>
          <w:rFonts w:ascii="Palatino Linotype" w:hAnsi="Palatino Linotype" w:cs="Tahoma"/>
          <w:bCs/>
          <w:sz w:val="22"/>
          <w:szCs w:val="22"/>
          <w:lang w:val="es-MX"/>
        </w:rPr>
      </w:pPr>
      <w:r w:rsidRPr="00847771">
        <w:rPr>
          <w:rFonts w:ascii="Palatino Linotype" w:hAnsi="Palatino Linotype" w:cs="Tahoma"/>
          <w:bCs/>
          <w:sz w:val="22"/>
          <w:szCs w:val="22"/>
          <w:lang w:val="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47771">
        <w:rPr>
          <w:rFonts w:ascii="Palatino Linotype" w:hAnsi="Palatino Linotype"/>
          <w:bCs/>
          <w:sz w:val="22"/>
          <w:szCs w:val="22"/>
          <w:lang w:val="es-MX"/>
        </w:rPr>
        <w:t xml:space="preserve"> 7°, </w:t>
      </w:r>
      <w:r w:rsidRPr="00847771">
        <w:rPr>
          <w:rFonts w:ascii="Palatino Linotype" w:hAnsi="Palatino Linotype" w:cs="Tahoma"/>
          <w:bCs/>
          <w:sz w:val="22"/>
          <w:szCs w:val="22"/>
          <w:lang w:val="es-MX"/>
        </w:rPr>
        <w:t xml:space="preserve">9°, fracciones I y XXIV y 11 del Reglamento Interior del Instituto de </w:t>
      </w:r>
      <w:r w:rsidRPr="00847771">
        <w:rPr>
          <w:rFonts w:ascii="Palatino Linotype" w:hAnsi="Palatino Linotype" w:cs="Tahoma"/>
          <w:bCs/>
          <w:sz w:val="22"/>
          <w:szCs w:val="22"/>
          <w:lang w:val="es-MX"/>
        </w:rPr>
        <w:lastRenderedPageBreak/>
        <w:t xml:space="preserve">Transparencia, Acceso a la Información Pública y Protección de Datos Personales del Estado de México y Municipios. </w:t>
      </w:r>
    </w:p>
    <w:p w:rsidRPr="00847771" w:rsidR="00B02852" w:rsidP="005D3DEA" w:rsidRDefault="00B02852" w14:paraId="7CACA46F" w14:textId="77777777">
      <w:pPr>
        <w:autoSpaceDE w:val="0"/>
        <w:autoSpaceDN w:val="0"/>
        <w:adjustRightInd w:val="0"/>
        <w:spacing w:line="360" w:lineRule="auto"/>
        <w:jc w:val="both"/>
        <w:rPr>
          <w:rFonts w:ascii="Palatino Linotype" w:hAnsi="Palatino Linotype" w:cs="Tahoma"/>
          <w:sz w:val="22"/>
          <w:szCs w:val="22"/>
          <w:shd w:val="clear" w:color="auto" w:fill="FFFFFF"/>
        </w:rPr>
      </w:pPr>
    </w:p>
    <w:p w:rsidRPr="00847771" w:rsidR="009C4081" w:rsidP="005D3DEA" w:rsidRDefault="0096693C" w14:paraId="7B2FEDE2" w14:textId="10F1E7FD">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r w:rsidRPr="00847771">
        <w:rPr>
          <w:rFonts w:ascii="Palatino Linotype" w:hAnsi="Palatino Linotype" w:eastAsia="Calibri" w:cs="Tahoma"/>
          <w:b/>
          <w:color w:val="000000"/>
          <w:sz w:val="22"/>
          <w:szCs w:val="22"/>
          <w:lang w:val="es-ES" w:eastAsia="es-MX"/>
        </w:rPr>
        <w:t>SEGUNDO</w:t>
      </w:r>
      <w:r w:rsidRPr="00847771" w:rsidR="009C4081">
        <w:rPr>
          <w:rFonts w:ascii="Palatino Linotype" w:hAnsi="Palatino Linotype" w:eastAsia="Calibri" w:cs="Tahoma"/>
          <w:b/>
          <w:color w:val="000000"/>
          <w:sz w:val="22"/>
          <w:szCs w:val="22"/>
          <w:lang w:val="es-ES" w:eastAsia="es-MX"/>
        </w:rPr>
        <w:t>. Causales de improcedencia y sobreseimiento.</w:t>
      </w:r>
    </w:p>
    <w:p w:rsidRPr="00847771" w:rsidR="00CF7141" w:rsidP="005D3DEA" w:rsidRDefault="00CF7141" w14:paraId="09D5A760"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Pr="00847771" w:rsidR="00D767B0" w:rsidP="005D3DEA" w:rsidRDefault="00FE5410" w14:paraId="72CF93B2" w14:textId="3B21C149">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847771">
        <w:rPr>
          <w:rFonts w:ascii="Palatino Linotype" w:hAnsi="Palatino Linotype" w:eastAsia="Calibri" w:cs="Tahoma"/>
          <w:color w:val="000000"/>
          <w:sz w:val="22"/>
          <w:szCs w:val="22"/>
          <w:lang w:val="es-ES" w:eastAsia="es-MX"/>
        </w:rPr>
        <w:t>Previo al análisis de fondo del asunto que no ocupa, e</w:t>
      </w:r>
      <w:r w:rsidRPr="00847771" w:rsidR="00683CB5">
        <w:rPr>
          <w:rFonts w:ascii="Palatino Linotype" w:hAnsi="Palatino Linotype" w:eastAsia="Calibri" w:cs="Tahoma"/>
          <w:color w:val="000000"/>
          <w:sz w:val="22"/>
          <w:szCs w:val="22"/>
          <w:lang w:val="es-ES" w:eastAsia="es-MX"/>
        </w:rPr>
        <w:t>ste Instituto realiza</w:t>
      </w:r>
      <w:r w:rsidRPr="00847771">
        <w:rPr>
          <w:rFonts w:ascii="Palatino Linotype" w:hAnsi="Palatino Linotype" w:eastAsia="Calibri" w:cs="Tahoma"/>
          <w:color w:val="000000"/>
          <w:sz w:val="22"/>
          <w:szCs w:val="22"/>
          <w:lang w:val="es-ES" w:eastAsia="es-MX"/>
        </w:rPr>
        <w:t>rá</w:t>
      </w:r>
      <w:r w:rsidRPr="00847771" w:rsidR="00683CB5">
        <w:rPr>
          <w:rFonts w:ascii="Palatino Linotype" w:hAnsi="Palatino Linotype" w:eastAsia="Calibri"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847771" w:rsidR="00790A7E" w:rsidP="005D3DEA" w:rsidRDefault="00790A7E" w14:paraId="1900E75C"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847771" w:rsidR="00906680" w:rsidP="005D3DEA" w:rsidRDefault="00E46195" w14:paraId="2CF139DA" w14:textId="24A96C3E">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847771">
        <w:rPr>
          <w:rFonts w:ascii="Palatino Linotype" w:hAnsi="Palatino Linotype" w:eastAsia="Calibri" w:cs="Tahoma"/>
          <w:color w:val="000000"/>
          <w:sz w:val="22"/>
          <w:szCs w:val="22"/>
          <w:lang w:val="es-ES" w:eastAsia="es-MX"/>
        </w:rPr>
        <w:t xml:space="preserve">En el presente caso, </w:t>
      </w:r>
      <w:r w:rsidRPr="00847771">
        <w:rPr>
          <w:rFonts w:ascii="Palatino Linotype" w:hAnsi="Palatino Linotype" w:eastAsia="Calibri" w:cs="Tahoma"/>
          <w:b/>
          <w:color w:val="000000"/>
          <w:sz w:val="22"/>
          <w:szCs w:val="22"/>
          <w:lang w:val="es-ES" w:eastAsia="es-MX"/>
        </w:rPr>
        <w:t>no se actualiza ninguna de las causales de improcedencia</w:t>
      </w:r>
      <w:r w:rsidRPr="00847771">
        <w:rPr>
          <w:rFonts w:ascii="Palatino Linotype" w:hAnsi="Palatino Linotype" w:eastAsia="Calibri"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847771" w:rsidR="00D24E84" w:rsidP="005D3DEA" w:rsidRDefault="00D24E84" w14:paraId="122F3814"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847771" w:rsidR="0031727A" w:rsidP="005D3DEA" w:rsidRDefault="004F2D88" w14:paraId="2B265B56" w14:textId="10822F3E">
      <w:pPr>
        <w:spacing w:line="360" w:lineRule="auto"/>
        <w:jc w:val="both"/>
        <w:rPr>
          <w:rFonts w:ascii="Palatino Linotype" w:hAnsi="Palatino Linotype" w:eastAsia="Calibri" w:cs="Tahoma"/>
          <w:sz w:val="22"/>
          <w:szCs w:val="22"/>
          <w:lang w:val="es-ES" w:eastAsia="es-ES_tradnl"/>
        </w:rPr>
      </w:pPr>
      <w:r w:rsidRPr="00847771">
        <w:rPr>
          <w:rFonts w:ascii="Palatino Linotype" w:hAnsi="Palatino Linotype" w:eastAsia="Calibri" w:cs="Tahoma"/>
          <w:b/>
          <w:sz w:val="22"/>
          <w:szCs w:val="22"/>
          <w:lang w:val="es-ES" w:eastAsia="es-ES_tradnl"/>
        </w:rPr>
        <w:t>Causales de sobreseimiento.</w:t>
      </w:r>
    </w:p>
    <w:p w:rsidRPr="00847771" w:rsidR="0031727A" w:rsidP="005D3DEA" w:rsidRDefault="0031727A" w14:paraId="6D5B1B0A" w14:textId="77777777">
      <w:pPr>
        <w:spacing w:line="360" w:lineRule="auto"/>
        <w:jc w:val="both"/>
        <w:rPr>
          <w:rFonts w:ascii="Palatino Linotype" w:hAnsi="Palatino Linotype" w:eastAsia="Calibri" w:cs="Tahoma"/>
          <w:sz w:val="22"/>
          <w:szCs w:val="22"/>
          <w:lang w:val="es-ES" w:eastAsia="es-ES_tradnl"/>
        </w:rPr>
      </w:pPr>
    </w:p>
    <w:p w:rsidRPr="00847771" w:rsidR="00F02171" w:rsidP="005D3DEA" w:rsidRDefault="004F2D88" w14:paraId="05961820" w14:textId="77777777">
      <w:pPr>
        <w:spacing w:line="360" w:lineRule="auto"/>
        <w:jc w:val="both"/>
        <w:rPr>
          <w:rFonts w:ascii="Palatino Linotype" w:hAnsi="Palatino Linotype" w:cs="Tahoma"/>
          <w:sz w:val="22"/>
          <w:szCs w:val="22"/>
          <w:lang w:val="es-ES"/>
        </w:rPr>
      </w:pPr>
      <w:r w:rsidRPr="00847771">
        <w:rPr>
          <w:rFonts w:ascii="Palatino Linotype" w:hAnsi="Palatino Linotype" w:eastAsia="Calibri" w:cs="Tahoma"/>
          <w:sz w:val="22"/>
          <w:szCs w:val="22"/>
          <w:lang w:val="es-ES" w:eastAsia="es-ES_tradnl"/>
        </w:rPr>
        <w:lastRenderedPageBreak/>
        <w:t xml:space="preserve">Por </w:t>
      </w:r>
      <w:r w:rsidRPr="00847771" w:rsidR="004F41A2">
        <w:rPr>
          <w:rFonts w:ascii="Palatino Linotype" w:hAnsi="Palatino Linotype" w:eastAsia="Calibri" w:cs="Tahoma"/>
          <w:sz w:val="22"/>
          <w:szCs w:val="22"/>
          <w:lang w:val="es-ES" w:eastAsia="es-ES_tradnl"/>
        </w:rPr>
        <w:t>lo que hace a las causales de sobreseimiento,</w:t>
      </w:r>
      <w:r w:rsidRPr="00847771" w:rsidR="00514036">
        <w:rPr>
          <w:rFonts w:ascii="Palatino Linotype" w:hAnsi="Palatino Linotype" w:eastAsia="Calibri" w:cs="Tahoma"/>
          <w:sz w:val="22"/>
          <w:szCs w:val="22"/>
          <w:lang w:val="es-ES" w:eastAsia="es-ES_tradnl"/>
        </w:rPr>
        <w:t xml:space="preserve"> </w:t>
      </w:r>
      <w:r w:rsidRPr="00847771" w:rsidR="007F21C5">
        <w:rPr>
          <w:rFonts w:ascii="Palatino Linotype" w:hAnsi="Palatino Linotype" w:eastAsia="Calibri" w:cs="Tahoma"/>
          <w:sz w:val="22"/>
          <w:szCs w:val="22"/>
          <w:lang w:val="es-ES" w:eastAsia="es-ES_tradnl"/>
        </w:rPr>
        <w:t>d</w:t>
      </w:r>
      <w:r w:rsidRPr="00847771" w:rsidR="00F02171">
        <w:rPr>
          <w:rFonts w:ascii="Palatino Linotype" w:hAnsi="Palatino Linotype" w:eastAsia="Calibri" w:cs="Tahoma"/>
          <w:sz w:val="22"/>
          <w:szCs w:val="22"/>
          <w:lang w:val="es-ES" w:eastAsia="es-ES_tradnl"/>
        </w:rPr>
        <w:t>el análisis realizado por este Instituto, se advierte que</w:t>
      </w:r>
      <w:r w:rsidRPr="00847771" w:rsidR="00F02171">
        <w:rPr>
          <w:rFonts w:ascii="Palatino Linotype" w:hAnsi="Palatino Linotype" w:eastAsia="Calibri" w:cs="Tahoma"/>
          <w:b/>
          <w:sz w:val="22"/>
          <w:szCs w:val="22"/>
          <w:lang w:val="es-ES" w:eastAsia="es-ES_tradnl"/>
        </w:rPr>
        <w:t xml:space="preserve"> no se actualiza </w:t>
      </w:r>
      <w:r w:rsidRPr="00847771" w:rsidR="004F41A2">
        <w:rPr>
          <w:rFonts w:ascii="Palatino Linotype" w:hAnsi="Palatino Linotype" w:eastAsia="Calibri" w:cs="Tahoma"/>
          <w:b/>
          <w:sz w:val="22"/>
          <w:szCs w:val="22"/>
          <w:lang w:val="es-ES" w:eastAsia="es-ES_tradnl"/>
        </w:rPr>
        <w:t>ninguna</w:t>
      </w:r>
      <w:r w:rsidRPr="00847771" w:rsidR="00B73823">
        <w:rPr>
          <w:rFonts w:ascii="Palatino Linotype" w:hAnsi="Palatino Linotype" w:eastAsia="Calibri" w:cs="Tahoma"/>
          <w:b/>
          <w:sz w:val="22"/>
          <w:szCs w:val="22"/>
          <w:lang w:val="es-ES" w:eastAsia="es-ES_tradnl"/>
        </w:rPr>
        <w:t xml:space="preserve"> </w:t>
      </w:r>
      <w:r w:rsidRPr="00847771" w:rsidR="004F41A2">
        <w:rPr>
          <w:rFonts w:ascii="Palatino Linotype" w:hAnsi="Palatino Linotype" w:eastAsia="Calibri" w:cs="Tahoma"/>
          <w:b/>
          <w:sz w:val="22"/>
          <w:szCs w:val="22"/>
          <w:lang w:val="es-ES" w:eastAsia="es-ES_tradnl"/>
        </w:rPr>
        <w:t>de las previstas por el artículo 192 de la Ley de Transparencia y Acceso a la Información Pública del Estado de México y Municipios</w:t>
      </w:r>
      <w:r w:rsidRPr="00847771" w:rsidR="007F21C5">
        <w:rPr>
          <w:rFonts w:ascii="Palatino Linotype" w:hAnsi="Palatino Linotype" w:eastAsia="Calibri" w:cs="Tahoma"/>
          <w:b/>
          <w:sz w:val="22"/>
          <w:szCs w:val="22"/>
          <w:lang w:val="es-ES" w:eastAsia="es-ES_tradnl"/>
        </w:rPr>
        <w:t xml:space="preserve">; </w:t>
      </w:r>
      <w:r w:rsidRPr="00847771" w:rsidR="007F21C5">
        <w:rPr>
          <w:rFonts w:ascii="Palatino Linotype" w:hAnsi="Palatino Linotype" w:cs="Tahoma"/>
          <w:sz w:val="22"/>
          <w:szCs w:val="22"/>
          <w:lang w:val="es-ES"/>
        </w:rPr>
        <w:t>l</w:t>
      </w:r>
      <w:r w:rsidRPr="00847771" w:rsidR="00F02171">
        <w:rPr>
          <w:rFonts w:ascii="Palatino Linotype" w:hAnsi="Palatino Linotype" w:cs="Tahoma"/>
          <w:sz w:val="22"/>
          <w:szCs w:val="22"/>
          <w:lang w:val="es-ES"/>
        </w:rPr>
        <w:t xml:space="preserve">o anterior, en virtud de que no </w:t>
      </w:r>
      <w:r w:rsidRPr="00847771" w:rsidR="004F41A2">
        <w:rPr>
          <w:rFonts w:ascii="Palatino Linotype" w:hAnsi="Palatino Linotype" w:cs="Tahoma"/>
          <w:sz w:val="22"/>
          <w:szCs w:val="22"/>
          <w:lang w:val="es-ES"/>
        </w:rPr>
        <w:t>existe</w:t>
      </w:r>
      <w:r w:rsidRPr="00847771" w:rsidR="00514036">
        <w:rPr>
          <w:rFonts w:ascii="Palatino Linotype" w:hAnsi="Palatino Linotype" w:cs="Tahoma"/>
          <w:sz w:val="22"/>
          <w:szCs w:val="22"/>
          <w:lang w:val="es-ES"/>
        </w:rPr>
        <w:t xml:space="preserve"> </w:t>
      </w:r>
      <w:r w:rsidRPr="00847771" w:rsidR="00F02171">
        <w:rPr>
          <w:rFonts w:ascii="Palatino Linotype" w:hAnsi="Palatino Linotype" w:cs="Tahoma"/>
          <w:sz w:val="22"/>
          <w:szCs w:val="22"/>
          <w:lang w:val="es-ES"/>
        </w:rPr>
        <w:t xml:space="preserve">constancia en el expediente en que se actúa, de que </w:t>
      </w:r>
      <w:r w:rsidRPr="00847771" w:rsidR="006F01E7">
        <w:rPr>
          <w:rFonts w:ascii="Palatino Linotype" w:hAnsi="Palatino Linotype" w:cs="Tahoma"/>
          <w:sz w:val="22"/>
          <w:szCs w:val="22"/>
          <w:lang w:val="es-ES"/>
        </w:rPr>
        <w:t xml:space="preserve">la </w:t>
      </w:r>
      <w:r w:rsidRPr="00847771" w:rsidR="00F02171">
        <w:rPr>
          <w:rFonts w:ascii="Palatino Linotype" w:hAnsi="Palatino Linotype" w:cs="Tahoma"/>
          <w:sz w:val="22"/>
          <w:szCs w:val="22"/>
          <w:lang w:val="es-ES"/>
        </w:rPr>
        <w:t xml:space="preserve">recurrente se </w:t>
      </w:r>
      <w:r w:rsidRPr="00847771" w:rsidR="00F00407">
        <w:rPr>
          <w:rFonts w:ascii="Palatino Linotype" w:hAnsi="Palatino Linotype" w:cs="Tahoma"/>
          <w:sz w:val="22"/>
          <w:szCs w:val="22"/>
          <w:lang w:val="es-ES"/>
        </w:rPr>
        <w:t>hubiera</w:t>
      </w:r>
      <w:r w:rsidRPr="00847771" w:rsidR="00514036">
        <w:rPr>
          <w:rFonts w:ascii="Palatino Linotype" w:hAnsi="Palatino Linotype" w:cs="Tahoma"/>
          <w:sz w:val="22"/>
          <w:szCs w:val="22"/>
          <w:lang w:val="es-ES"/>
        </w:rPr>
        <w:t xml:space="preserve"> </w:t>
      </w:r>
      <w:r w:rsidRPr="00847771" w:rsidR="00F02171">
        <w:rPr>
          <w:rFonts w:ascii="Palatino Linotype" w:hAnsi="Palatino Linotype" w:cs="Tahoma"/>
          <w:sz w:val="22"/>
          <w:szCs w:val="22"/>
          <w:lang w:val="es-ES"/>
        </w:rPr>
        <w:t xml:space="preserve">desistido del recurso, </w:t>
      </w:r>
      <w:r w:rsidRPr="00847771" w:rsidR="00F00407">
        <w:rPr>
          <w:rFonts w:ascii="Palatino Linotype" w:hAnsi="Palatino Linotype" w:cs="Tahoma"/>
          <w:sz w:val="22"/>
          <w:szCs w:val="22"/>
          <w:lang w:val="es-ES"/>
        </w:rPr>
        <w:t>hubiera</w:t>
      </w:r>
      <w:r w:rsidRPr="00847771" w:rsidR="00514036">
        <w:rPr>
          <w:rFonts w:ascii="Palatino Linotype" w:hAnsi="Palatino Linotype" w:cs="Tahoma"/>
          <w:sz w:val="22"/>
          <w:szCs w:val="22"/>
          <w:lang w:val="es-ES"/>
        </w:rPr>
        <w:t xml:space="preserve"> </w:t>
      </w:r>
      <w:r w:rsidRPr="00847771" w:rsidR="00F02171">
        <w:rPr>
          <w:rFonts w:ascii="Palatino Linotype" w:hAnsi="Palatino Linotype" w:cs="Tahoma"/>
          <w:sz w:val="22"/>
          <w:szCs w:val="22"/>
          <w:lang w:val="es-ES"/>
        </w:rPr>
        <w:t xml:space="preserve">fallecido, </w:t>
      </w:r>
      <w:r w:rsidRPr="00847771" w:rsidR="00F00407">
        <w:rPr>
          <w:rFonts w:ascii="Palatino Linotype" w:hAnsi="Palatino Linotype" w:cs="Tahoma"/>
          <w:sz w:val="22"/>
          <w:szCs w:val="22"/>
          <w:lang w:val="es-ES"/>
        </w:rPr>
        <w:t xml:space="preserve">que </w:t>
      </w:r>
      <w:r w:rsidRPr="00847771" w:rsidR="00F02171">
        <w:rPr>
          <w:rFonts w:ascii="Palatino Linotype" w:hAnsi="Palatino Linotype" w:cs="Tahoma"/>
          <w:sz w:val="22"/>
          <w:szCs w:val="22"/>
          <w:lang w:val="es-ES"/>
        </w:rPr>
        <w:t>sobreviniera alguna c</w:t>
      </w:r>
      <w:r w:rsidRPr="00847771" w:rsidR="00C459A9">
        <w:rPr>
          <w:rFonts w:ascii="Palatino Linotype" w:hAnsi="Palatino Linotype" w:cs="Tahoma"/>
          <w:sz w:val="22"/>
          <w:szCs w:val="22"/>
          <w:lang w:val="es-ES"/>
        </w:rPr>
        <w:t xml:space="preserve">ausal de improcedencia, que el </w:t>
      </w:r>
      <w:r w:rsidRPr="00847771" w:rsidR="00956793">
        <w:rPr>
          <w:rFonts w:ascii="Palatino Linotype" w:hAnsi="Palatino Linotype" w:cs="Tahoma"/>
          <w:sz w:val="22"/>
          <w:szCs w:val="22"/>
          <w:lang w:val="es-ES"/>
        </w:rPr>
        <w:t>Sujeto Obligado</w:t>
      </w:r>
      <w:r w:rsidRPr="00847771" w:rsidR="00F02171">
        <w:rPr>
          <w:rFonts w:ascii="Palatino Linotype" w:hAnsi="Palatino Linotype" w:cs="Tahoma"/>
          <w:sz w:val="22"/>
          <w:szCs w:val="22"/>
          <w:lang w:val="es-ES"/>
        </w:rPr>
        <w:t xml:space="preserve"> hubiese modificado o revocado el acto impugnado</w:t>
      </w:r>
      <w:r w:rsidRPr="00847771" w:rsidR="00F00407">
        <w:rPr>
          <w:rFonts w:ascii="Palatino Linotype" w:hAnsi="Palatino Linotype" w:cs="Tahoma"/>
          <w:sz w:val="22"/>
          <w:szCs w:val="22"/>
          <w:lang w:val="es-ES"/>
        </w:rPr>
        <w:t>,</w:t>
      </w:r>
      <w:r w:rsidRPr="00847771" w:rsidR="00F02171">
        <w:rPr>
          <w:rFonts w:ascii="Palatino Linotype" w:hAnsi="Palatino Linotype" w:cs="Tahoma"/>
          <w:sz w:val="22"/>
          <w:szCs w:val="22"/>
          <w:lang w:val="es-ES"/>
        </w:rPr>
        <w:t xml:space="preserve"> o bien </w:t>
      </w:r>
      <w:r w:rsidRPr="00847771" w:rsidR="00F00407">
        <w:rPr>
          <w:rFonts w:ascii="Palatino Linotype" w:hAnsi="Palatino Linotype" w:cs="Tahoma"/>
          <w:sz w:val="22"/>
          <w:szCs w:val="22"/>
          <w:lang w:val="es-ES"/>
        </w:rPr>
        <w:t>que el recurso de revisión hubiera</w:t>
      </w:r>
      <w:r w:rsidRPr="00847771" w:rsidR="00B73823">
        <w:rPr>
          <w:rFonts w:ascii="Palatino Linotype" w:hAnsi="Palatino Linotype" w:cs="Tahoma"/>
          <w:sz w:val="22"/>
          <w:szCs w:val="22"/>
          <w:lang w:val="es-ES"/>
        </w:rPr>
        <w:t xml:space="preserve"> </w:t>
      </w:r>
      <w:r w:rsidRPr="00847771" w:rsidR="00F02171">
        <w:rPr>
          <w:rFonts w:ascii="Palatino Linotype" w:hAnsi="Palatino Linotype" w:cs="Tahoma"/>
          <w:sz w:val="22"/>
          <w:szCs w:val="22"/>
          <w:lang w:val="es-ES"/>
        </w:rPr>
        <w:t>quedado sin materia.</w:t>
      </w:r>
    </w:p>
    <w:p w:rsidRPr="00847771" w:rsidR="00F02171" w:rsidP="005D3DEA" w:rsidRDefault="00F02171" w14:paraId="6A2828F0" w14:textId="77777777">
      <w:pPr>
        <w:spacing w:line="360" w:lineRule="auto"/>
        <w:jc w:val="both"/>
        <w:rPr>
          <w:rFonts w:ascii="Palatino Linotype" w:hAnsi="Palatino Linotype" w:cs="Tahoma"/>
          <w:sz w:val="14"/>
          <w:szCs w:val="22"/>
          <w:lang w:val="es-ES"/>
        </w:rPr>
      </w:pPr>
    </w:p>
    <w:p w:rsidRPr="00847771" w:rsidR="009D6219" w:rsidP="005D3DEA" w:rsidRDefault="00F02171" w14:paraId="4CDF9181" w14:textId="64C8D937">
      <w:pPr>
        <w:spacing w:line="360" w:lineRule="auto"/>
        <w:jc w:val="both"/>
        <w:rPr>
          <w:rFonts w:ascii="Palatino Linotype" w:hAnsi="Palatino Linotype" w:eastAsia="Calibri" w:cs="Tahoma"/>
          <w:sz w:val="22"/>
          <w:szCs w:val="22"/>
          <w:lang w:val="es-ES" w:eastAsia="es-ES_tradnl"/>
        </w:rPr>
      </w:pPr>
      <w:r w:rsidRPr="00847771">
        <w:rPr>
          <w:rFonts w:ascii="Palatino Linotype" w:hAnsi="Palatino Linotype" w:eastAsia="Calibri" w:cs="Tahoma"/>
          <w:bCs/>
          <w:sz w:val="22"/>
          <w:szCs w:val="22"/>
          <w:lang w:val="es-ES" w:eastAsia="es-ES_tradnl"/>
        </w:rPr>
        <w:t xml:space="preserve">Por tales motivos, </w:t>
      </w:r>
      <w:r w:rsidRPr="00847771">
        <w:rPr>
          <w:rFonts w:ascii="Palatino Linotype" w:hAnsi="Palatino Linotype" w:eastAsia="Calibri" w:cs="Tahoma"/>
          <w:sz w:val="22"/>
          <w:szCs w:val="22"/>
          <w:lang w:val="es-ES" w:eastAsia="es-ES_tradnl"/>
        </w:rPr>
        <w:t>se considera procedente entrar al fondo del presente asunto.</w:t>
      </w:r>
    </w:p>
    <w:p w:rsidRPr="00847771" w:rsidR="007E0429" w:rsidP="005D3DEA" w:rsidRDefault="007E0429" w14:paraId="08420A32" w14:textId="77777777">
      <w:pPr>
        <w:spacing w:line="360" w:lineRule="auto"/>
        <w:jc w:val="both"/>
        <w:rPr>
          <w:rFonts w:ascii="Palatino Linotype" w:hAnsi="Palatino Linotype" w:eastAsia="Calibri" w:cs="Tahoma"/>
          <w:sz w:val="22"/>
          <w:szCs w:val="22"/>
          <w:lang w:val="es-ES" w:eastAsia="es-ES_tradnl"/>
        </w:rPr>
      </w:pPr>
    </w:p>
    <w:p w:rsidRPr="00847771" w:rsidR="0025469C" w:rsidP="005D3DEA" w:rsidRDefault="0096693C" w14:paraId="071968CA" w14:textId="08C8008E">
      <w:pPr>
        <w:tabs>
          <w:tab w:val="left" w:pos="4962"/>
        </w:tabs>
        <w:spacing w:line="360" w:lineRule="auto"/>
        <w:jc w:val="both"/>
        <w:rPr>
          <w:rFonts w:ascii="Palatino Linotype" w:hAnsi="Palatino Linotype" w:eastAsia="Calibri" w:cs="Tahoma"/>
          <w:b/>
          <w:iCs/>
          <w:sz w:val="22"/>
          <w:szCs w:val="22"/>
          <w:lang w:val="es-ES" w:eastAsia="es-ES_tradnl"/>
        </w:rPr>
      </w:pPr>
      <w:r w:rsidRPr="00847771">
        <w:rPr>
          <w:rFonts w:ascii="Palatino Linotype" w:hAnsi="Palatino Linotype" w:eastAsia="Calibri" w:cs="Tahoma"/>
          <w:b/>
          <w:iCs/>
          <w:sz w:val="22"/>
          <w:szCs w:val="22"/>
          <w:lang w:val="es-ES" w:eastAsia="es-ES_tradnl"/>
        </w:rPr>
        <w:t>TERCERO</w:t>
      </w:r>
      <w:r w:rsidRPr="00847771" w:rsidR="00F02171">
        <w:rPr>
          <w:rFonts w:ascii="Palatino Linotype" w:hAnsi="Palatino Linotype" w:eastAsia="Calibri" w:cs="Tahoma"/>
          <w:b/>
          <w:iCs/>
          <w:sz w:val="22"/>
          <w:szCs w:val="22"/>
          <w:lang w:val="es-ES" w:eastAsia="es-ES_tradnl"/>
        </w:rPr>
        <w:t xml:space="preserve">. </w:t>
      </w:r>
      <w:r w:rsidRPr="00847771" w:rsidR="0025469C">
        <w:rPr>
          <w:rFonts w:ascii="Palatino Linotype" w:hAnsi="Palatino Linotype" w:eastAsia="Calibri" w:cs="Tahoma"/>
          <w:b/>
          <w:iCs/>
          <w:sz w:val="22"/>
          <w:szCs w:val="22"/>
          <w:lang w:val="es-ES" w:eastAsia="es-ES_tradnl"/>
        </w:rPr>
        <w:t xml:space="preserve">Determinación </w:t>
      </w:r>
      <w:r w:rsidRPr="00847771" w:rsidR="009617D3">
        <w:rPr>
          <w:rFonts w:ascii="Palatino Linotype" w:hAnsi="Palatino Linotype" w:eastAsia="Calibri" w:cs="Tahoma"/>
          <w:b/>
          <w:iCs/>
          <w:sz w:val="22"/>
          <w:szCs w:val="22"/>
          <w:lang w:val="es-ES" w:eastAsia="es-ES_tradnl"/>
        </w:rPr>
        <w:t xml:space="preserve">de la </w:t>
      </w:r>
      <w:r w:rsidRPr="00847771" w:rsidR="00CF4012">
        <w:rPr>
          <w:rFonts w:ascii="Palatino Linotype" w:hAnsi="Palatino Linotype" w:eastAsia="Calibri" w:cs="Tahoma"/>
          <w:b/>
          <w:iCs/>
          <w:sz w:val="22"/>
          <w:szCs w:val="22"/>
          <w:lang w:val="es-ES" w:eastAsia="es-ES_tradnl"/>
        </w:rPr>
        <w:t>Controversia</w:t>
      </w:r>
      <w:r w:rsidRPr="00847771" w:rsidR="00F02171">
        <w:rPr>
          <w:rFonts w:ascii="Palatino Linotype" w:hAnsi="Palatino Linotype" w:eastAsia="Calibri" w:cs="Tahoma"/>
          <w:b/>
          <w:iCs/>
          <w:sz w:val="22"/>
          <w:szCs w:val="22"/>
          <w:lang w:val="es-ES" w:eastAsia="es-ES_tradnl"/>
        </w:rPr>
        <w:t>.</w:t>
      </w:r>
    </w:p>
    <w:p w:rsidRPr="00847771" w:rsidR="0025469C" w:rsidP="005D3DEA" w:rsidRDefault="0025469C" w14:paraId="74D5C02E"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847771" w:rsidR="004C1663" w:rsidP="005D3DEA" w:rsidRDefault="00753ABF" w14:paraId="722157DB" w14:textId="213B0C42">
      <w:pPr>
        <w:tabs>
          <w:tab w:val="left" w:pos="4962"/>
        </w:tabs>
        <w:spacing w:line="360" w:lineRule="auto"/>
        <w:jc w:val="both"/>
        <w:rPr>
          <w:rFonts w:ascii="Palatino Linotype" w:hAnsi="Palatino Linotype" w:eastAsia="Calibri" w:cs="Tahoma"/>
          <w:iCs/>
          <w:sz w:val="22"/>
          <w:szCs w:val="22"/>
          <w:lang w:val="es-ES" w:eastAsia="es-ES_tradnl"/>
        </w:rPr>
      </w:pPr>
      <w:r w:rsidRPr="00847771">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w:t>
      </w:r>
      <w:r w:rsidRPr="00847771" w:rsidR="00284CB1">
        <w:rPr>
          <w:rFonts w:ascii="Palatino Linotype" w:hAnsi="Palatino Linotype" w:eastAsia="Calibri" w:cs="Tahoma"/>
          <w:iCs/>
          <w:sz w:val="22"/>
          <w:szCs w:val="22"/>
          <w:lang w:val="es-ES" w:eastAsia="es-ES_tradnl"/>
        </w:rPr>
        <w:t>que el Recurrente solicitó</w:t>
      </w:r>
      <w:r w:rsidRPr="00847771" w:rsidR="005B75A6">
        <w:rPr>
          <w:rFonts w:ascii="Palatino Linotype" w:hAnsi="Palatino Linotype" w:eastAsia="Calibri" w:cs="Tahoma"/>
          <w:iCs/>
          <w:sz w:val="22"/>
          <w:szCs w:val="22"/>
          <w:lang w:val="es-ES" w:eastAsia="es-ES_tradnl"/>
        </w:rPr>
        <w:t xml:space="preserve"> al Sujeto Obligado</w:t>
      </w:r>
      <w:r w:rsidRPr="00847771" w:rsidR="00DB13B3">
        <w:rPr>
          <w:rFonts w:ascii="Palatino Linotype" w:hAnsi="Palatino Linotype" w:eastAsia="Calibri" w:cs="Tahoma"/>
          <w:iCs/>
          <w:sz w:val="22"/>
          <w:szCs w:val="22"/>
          <w:lang w:val="es-ES" w:eastAsia="es-ES_tradnl"/>
        </w:rPr>
        <w:t>,</w:t>
      </w:r>
      <w:r w:rsidRPr="00847771" w:rsidR="00284CB1">
        <w:rPr>
          <w:rFonts w:ascii="Palatino Linotype" w:hAnsi="Palatino Linotype" w:eastAsia="Calibri" w:cs="Tahoma"/>
          <w:iCs/>
          <w:sz w:val="22"/>
          <w:szCs w:val="22"/>
          <w:lang w:val="es-ES" w:eastAsia="es-ES_tradnl"/>
        </w:rPr>
        <w:t xml:space="preserve"> </w:t>
      </w:r>
      <w:r w:rsidRPr="00847771">
        <w:rPr>
          <w:rFonts w:ascii="Palatino Linotype" w:hAnsi="Palatino Linotype" w:eastAsia="Calibri" w:cs="Tahoma"/>
          <w:iCs/>
          <w:sz w:val="22"/>
          <w:szCs w:val="22"/>
          <w:lang w:val="es-ES" w:eastAsia="es-ES_tradnl"/>
        </w:rPr>
        <w:t>lo siguiente:</w:t>
      </w:r>
    </w:p>
    <w:p w:rsidRPr="00847771" w:rsidR="000E6C28" w:rsidP="005D3DEA" w:rsidRDefault="000E6C28" w14:paraId="0034D359"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847771" w:rsidR="006044B5" w:rsidP="006A2400" w:rsidRDefault="00790A7E" w14:paraId="605401CD" w14:textId="181A96DC">
      <w:pPr>
        <w:pStyle w:val="Prrafodelista"/>
        <w:numPr>
          <w:ilvl w:val="0"/>
          <w:numId w:val="11"/>
        </w:numPr>
        <w:tabs>
          <w:tab w:val="left" w:pos="4962"/>
        </w:tabs>
        <w:spacing w:line="360" w:lineRule="auto"/>
        <w:jc w:val="both"/>
        <w:rPr>
          <w:rFonts w:ascii="Palatino Linotype" w:hAnsi="Palatino Linotype" w:eastAsia="Calibri" w:cs="Tahoma"/>
          <w:iCs/>
          <w:szCs w:val="22"/>
          <w:lang w:val="es-ES" w:eastAsia="es-ES_tradnl"/>
        </w:rPr>
      </w:pPr>
      <w:r w:rsidRPr="00847771">
        <w:rPr>
          <w:rFonts w:ascii="Palatino Linotype" w:hAnsi="Palatino Linotype" w:eastAsia="Calibri" w:cs="Tahoma"/>
          <w:iCs/>
          <w:szCs w:val="22"/>
          <w:lang w:val="es-ES" w:eastAsia="es-ES_tradnl"/>
        </w:rPr>
        <w:t>El o los documentos que den cuenta de los procesos, actividades y/o acciones de evaluaciones y encuestas, efectuados a los programas financiados con recursos públicos en los ejercicios 2019 a 2021.</w:t>
      </w:r>
    </w:p>
    <w:p w:rsidRPr="00847771" w:rsidR="00551983" w:rsidP="00551983" w:rsidRDefault="00551983" w14:paraId="5F74FB1B" w14:textId="28ECFB68">
      <w:pPr>
        <w:pStyle w:val="Prrafodelista"/>
        <w:numPr>
          <w:ilvl w:val="0"/>
          <w:numId w:val="11"/>
        </w:numPr>
        <w:tabs>
          <w:tab w:val="left" w:pos="4962"/>
        </w:tabs>
        <w:spacing w:line="360" w:lineRule="auto"/>
        <w:jc w:val="both"/>
        <w:rPr>
          <w:rFonts w:ascii="Palatino Linotype" w:hAnsi="Palatino Linotype" w:eastAsia="Calibri" w:cs="Tahoma"/>
          <w:iCs/>
          <w:szCs w:val="22"/>
          <w:lang w:val="es-ES" w:eastAsia="es-ES_tradnl"/>
        </w:rPr>
      </w:pPr>
      <w:r w:rsidRPr="00847771">
        <w:rPr>
          <w:rFonts w:ascii="Palatino Linotype" w:hAnsi="Palatino Linotype" w:eastAsia="Calibri" w:cs="Tahoma"/>
          <w:iCs/>
          <w:szCs w:val="22"/>
          <w:lang w:val="es-ES" w:eastAsia="es-ES_tradnl"/>
        </w:rPr>
        <w:t>Contrato celebrado con la empresa que efectuó las encuestas.</w:t>
      </w:r>
    </w:p>
    <w:p w:rsidRPr="00847771" w:rsidR="00E86500" w:rsidP="006A2400" w:rsidRDefault="000B50E3" w14:paraId="775473B3" w14:textId="25B37E5A">
      <w:pPr>
        <w:pStyle w:val="Prrafodelista"/>
        <w:numPr>
          <w:ilvl w:val="0"/>
          <w:numId w:val="11"/>
        </w:numPr>
        <w:tabs>
          <w:tab w:val="left" w:pos="4962"/>
        </w:tabs>
        <w:spacing w:line="360" w:lineRule="auto"/>
        <w:jc w:val="both"/>
        <w:rPr>
          <w:rFonts w:ascii="Palatino Linotype" w:hAnsi="Palatino Linotype" w:eastAsia="Calibri" w:cs="Tahoma"/>
          <w:iCs/>
          <w:szCs w:val="22"/>
          <w:lang w:val="es-ES" w:eastAsia="es-ES_tradnl"/>
        </w:rPr>
      </w:pPr>
      <w:r w:rsidRPr="00847771">
        <w:rPr>
          <w:rFonts w:ascii="Palatino Linotype" w:hAnsi="Palatino Linotype" w:eastAsia="Calibri" w:cs="Tahoma"/>
          <w:iCs/>
          <w:szCs w:val="22"/>
          <w:lang w:val="es-ES" w:eastAsia="es-ES_tradnl"/>
        </w:rPr>
        <w:t>Formato de encuestas utilizado para recabar los datos que fueron integrados al Plan de Desarrollo Municipal del ejercicio 2022</w:t>
      </w:r>
    </w:p>
    <w:p w:rsidRPr="00847771" w:rsidR="000E6C28" w:rsidP="000E6C28" w:rsidRDefault="000E6C28" w14:paraId="31EF473B" w14:textId="77777777">
      <w:pPr>
        <w:tabs>
          <w:tab w:val="left" w:pos="4962"/>
        </w:tabs>
        <w:spacing w:line="360" w:lineRule="auto"/>
        <w:ind w:right="539"/>
        <w:jc w:val="both"/>
        <w:rPr>
          <w:rFonts w:ascii="Palatino Linotype" w:hAnsi="Palatino Linotype" w:eastAsia="Calibri" w:cs="Tahoma"/>
          <w:iCs/>
          <w:szCs w:val="22"/>
          <w:lang w:val="es-ES" w:eastAsia="es-ES_tradnl"/>
        </w:rPr>
      </w:pPr>
    </w:p>
    <w:p w:rsidRPr="00847771" w:rsidR="001725FE" w:rsidP="001725FE" w:rsidRDefault="00BB2B04" w14:paraId="68705796" w14:textId="6D202942">
      <w:pPr>
        <w:tabs>
          <w:tab w:val="left" w:pos="4962"/>
        </w:tabs>
        <w:spacing w:line="360" w:lineRule="auto"/>
        <w:jc w:val="both"/>
        <w:rPr>
          <w:rFonts w:ascii="Palatino Linotype" w:hAnsi="Palatino Linotype" w:eastAsia="Calibri" w:cs="Tahoma"/>
          <w:bCs/>
          <w:sz w:val="22"/>
          <w:szCs w:val="22"/>
          <w:lang w:eastAsia="es-ES_tradnl"/>
        </w:rPr>
      </w:pPr>
      <w:r w:rsidRPr="00847771">
        <w:rPr>
          <w:rFonts w:ascii="Palatino Linotype" w:hAnsi="Palatino Linotype" w:eastAsia="Calibri" w:cs="Tahoma"/>
          <w:iCs/>
          <w:sz w:val="22"/>
          <w:szCs w:val="22"/>
          <w:lang w:val="es-ES"/>
        </w:rPr>
        <w:t xml:space="preserve">El </w:t>
      </w:r>
      <w:r w:rsidRPr="00847771" w:rsidR="005E4C20">
        <w:rPr>
          <w:rFonts w:ascii="Palatino Linotype" w:hAnsi="Palatino Linotype" w:eastAsia="Calibri" w:cs="Tahoma"/>
          <w:iCs/>
          <w:sz w:val="22"/>
          <w:szCs w:val="22"/>
          <w:lang w:val="es-ES"/>
        </w:rPr>
        <w:t>S</w:t>
      </w:r>
      <w:r w:rsidRPr="00847771">
        <w:rPr>
          <w:rFonts w:ascii="Palatino Linotype" w:hAnsi="Palatino Linotype" w:eastAsia="Calibri" w:cs="Tahoma"/>
          <w:iCs/>
          <w:sz w:val="22"/>
          <w:szCs w:val="22"/>
          <w:lang w:val="es-ES"/>
        </w:rPr>
        <w:t xml:space="preserve">ujeto </w:t>
      </w:r>
      <w:r w:rsidRPr="00847771" w:rsidR="005E4C20">
        <w:rPr>
          <w:rFonts w:ascii="Palatino Linotype" w:hAnsi="Palatino Linotype" w:eastAsia="Calibri" w:cs="Tahoma"/>
          <w:iCs/>
          <w:sz w:val="22"/>
          <w:szCs w:val="22"/>
          <w:lang w:val="es-ES"/>
        </w:rPr>
        <w:t>O</w:t>
      </w:r>
      <w:r w:rsidRPr="00847771">
        <w:rPr>
          <w:rFonts w:ascii="Palatino Linotype" w:hAnsi="Palatino Linotype" w:eastAsia="Calibri" w:cs="Tahoma"/>
          <w:iCs/>
          <w:sz w:val="22"/>
          <w:szCs w:val="22"/>
          <w:lang w:val="es-ES"/>
        </w:rPr>
        <w:t xml:space="preserve">bligado </w:t>
      </w:r>
      <w:r w:rsidRPr="00847771" w:rsidR="006A4D72">
        <w:rPr>
          <w:rFonts w:ascii="Palatino Linotype" w:hAnsi="Palatino Linotype" w:eastAsia="Calibri" w:cs="Tahoma"/>
          <w:iCs/>
          <w:sz w:val="22"/>
          <w:szCs w:val="22"/>
          <w:lang w:val="es-ES"/>
        </w:rPr>
        <w:t>en atención al requerimiento de información</w:t>
      </w:r>
      <w:r w:rsidRPr="00847771">
        <w:rPr>
          <w:rFonts w:ascii="Palatino Linotype" w:hAnsi="Palatino Linotype" w:cs="Tahoma"/>
          <w:b/>
          <w:bCs/>
          <w:sz w:val="22"/>
          <w:szCs w:val="22"/>
        </w:rPr>
        <w:t xml:space="preserve">, </w:t>
      </w:r>
      <w:r w:rsidRPr="00847771" w:rsidR="000B50E3">
        <w:rPr>
          <w:rFonts w:ascii="Palatino Linotype" w:hAnsi="Palatino Linotype" w:cs="Tahoma"/>
          <w:bCs/>
          <w:sz w:val="22"/>
          <w:szCs w:val="22"/>
        </w:rPr>
        <w:t>por medio</w:t>
      </w:r>
      <w:r w:rsidRPr="00847771">
        <w:rPr>
          <w:rFonts w:ascii="Palatino Linotype" w:hAnsi="Palatino Linotype" w:cs="Tahoma"/>
          <w:bCs/>
          <w:sz w:val="22"/>
          <w:szCs w:val="22"/>
        </w:rPr>
        <w:t xml:space="preserve"> del Sistema de Acceso a la Información Mexiquense (SAIMEX)</w:t>
      </w:r>
      <w:r w:rsidRPr="00847771" w:rsidR="00DA7755">
        <w:rPr>
          <w:rFonts w:ascii="Palatino Linotype" w:hAnsi="Palatino Linotype" w:cs="Tahoma"/>
          <w:bCs/>
          <w:sz w:val="22"/>
          <w:szCs w:val="22"/>
        </w:rPr>
        <w:t xml:space="preserve">, </w:t>
      </w:r>
      <w:r w:rsidRPr="00847771" w:rsidR="000B50E3">
        <w:rPr>
          <w:rFonts w:ascii="Palatino Linotype" w:hAnsi="Palatino Linotype" w:cs="Tahoma"/>
          <w:bCs/>
          <w:sz w:val="22"/>
          <w:szCs w:val="22"/>
        </w:rPr>
        <w:t xml:space="preserve">respecto al punto 1, refirió que dicha información se encuentra dentro de la página oficial del Ayuntamiento de Metepec y en ese sentido, proporcionó un enlace electrónico para la consulta de la misma: ahora bien, respecto </w:t>
      </w:r>
      <w:r w:rsidRPr="00847771" w:rsidR="000B50E3">
        <w:rPr>
          <w:rFonts w:ascii="Palatino Linotype" w:hAnsi="Palatino Linotype" w:cs="Tahoma"/>
          <w:bCs/>
          <w:sz w:val="22"/>
          <w:szCs w:val="22"/>
        </w:rPr>
        <w:lastRenderedPageBreak/>
        <w:t xml:space="preserve">al punto dos y tres, refirió que el instrumento legal celebrado, se firmó bajo el amparo de una cláusula de confidencialidad, motivo por el cual, no puede ser entregado a ninguna persona ajena al Proveedor y/o Ayuntamiento; por dichas circunstancias, el ahora Recurrente, a través de los diversos medios de defensa que nos ocupan, manifestó que el enlace electrónico no cuenta con la información requerida y </w:t>
      </w:r>
      <w:r w:rsidRPr="00847771" w:rsidR="001725FE">
        <w:rPr>
          <w:rFonts w:ascii="Palatino Linotype" w:hAnsi="Palatino Linotype" w:cs="Tahoma"/>
          <w:bCs/>
          <w:sz w:val="22"/>
          <w:szCs w:val="22"/>
        </w:rPr>
        <w:t>puntualizó</w:t>
      </w:r>
      <w:r w:rsidRPr="00847771" w:rsidR="000B50E3">
        <w:rPr>
          <w:rFonts w:ascii="Palatino Linotype" w:hAnsi="Palatino Linotype" w:cs="Tahoma"/>
          <w:bCs/>
          <w:sz w:val="22"/>
          <w:szCs w:val="22"/>
        </w:rPr>
        <w:t xml:space="preserve"> la negativa a permitir el acceso a un contrato celebrado por el Ayuntamiento, ya que el que contenga una cláusula de exclusividad, no es razón para evitar la entrega del mismo</w:t>
      </w:r>
      <w:r w:rsidRPr="00847771" w:rsidR="001725FE">
        <w:rPr>
          <w:rFonts w:ascii="Palatino Linotype" w:hAnsi="Palatino Linotype" w:cs="Tahoma"/>
          <w:bCs/>
          <w:sz w:val="22"/>
          <w:szCs w:val="22"/>
        </w:rPr>
        <w:t xml:space="preserve">; </w:t>
      </w:r>
      <w:r w:rsidRPr="00847771" w:rsidR="001725FE">
        <w:rPr>
          <w:rFonts w:ascii="Palatino Linotype" w:hAnsi="Palatino Linotype" w:eastAsia="Calibri" w:cs="Tahoma"/>
          <w:sz w:val="22"/>
          <w:szCs w:val="22"/>
          <w:lang w:eastAsia="es-ES_tradnl"/>
        </w:rPr>
        <w:t>por lo tanto, es que se entrará al estudio del asunto por el supuesto previsto en el artículo 179, fracción I y IX, de la Ley de Transparencia y Acceso a la Información Pública del Estado de México y Municipios</w:t>
      </w:r>
      <w:r w:rsidRPr="00847771" w:rsidR="001725FE">
        <w:rPr>
          <w:rFonts w:ascii="Palatino Linotype" w:hAnsi="Palatino Linotype" w:eastAsia="Calibri" w:cs="Tahoma"/>
          <w:b/>
          <w:sz w:val="22"/>
          <w:szCs w:val="22"/>
          <w:lang w:eastAsia="es-ES_tradnl"/>
        </w:rPr>
        <w:t>.</w:t>
      </w:r>
    </w:p>
    <w:p w:rsidRPr="00847771" w:rsidR="00DE52E0" w:rsidP="001725FE" w:rsidRDefault="00DE52E0" w14:paraId="4A61AA59" w14:textId="527FB028">
      <w:pPr>
        <w:spacing w:line="360" w:lineRule="auto"/>
        <w:rPr>
          <w:rFonts w:ascii="Palatino Linotype" w:hAnsi="Palatino Linotype"/>
          <w:sz w:val="22"/>
          <w:szCs w:val="24"/>
        </w:rPr>
      </w:pPr>
    </w:p>
    <w:p w:rsidRPr="00847771" w:rsidR="000408C0" w:rsidP="005D3DEA" w:rsidRDefault="00DE52E0" w14:paraId="4E0DE070" w14:textId="7E302725">
      <w:pPr>
        <w:spacing w:line="360" w:lineRule="auto"/>
        <w:jc w:val="both"/>
        <w:rPr>
          <w:rFonts w:ascii="Palatino Linotype" w:hAnsi="Palatino Linotype"/>
          <w:sz w:val="22"/>
          <w:szCs w:val="24"/>
        </w:rPr>
      </w:pPr>
      <w:r w:rsidRPr="00847771">
        <w:rPr>
          <w:rFonts w:ascii="Palatino Linotype" w:hAnsi="Palatino Linotype"/>
          <w:sz w:val="22"/>
          <w:szCs w:val="24"/>
        </w:rPr>
        <w:t>Admitido</w:t>
      </w:r>
      <w:r w:rsidRPr="00847771" w:rsidR="00B202F8">
        <w:rPr>
          <w:rFonts w:ascii="Palatino Linotype" w:hAnsi="Palatino Linotype"/>
          <w:sz w:val="22"/>
          <w:szCs w:val="24"/>
        </w:rPr>
        <w:t>s</w:t>
      </w:r>
      <w:r w:rsidRPr="00847771">
        <w:rPr>
          <w:rFonts w:ascii="Palatino Linotype" w:hAnsi="Palatino Linotype"/>
          <w:sz w:val="22"/>
          <w:szCs w:val="24"/>
        </w:rPr>
        <w:t xml:space="preserve"> los Recursos de Revisión en </w:t>
      </w:r>
      <w:r w:rsidRPr="00847771" w:rsidR="001725FE">
        <w:rPr>
          <w:rFonts w:ascii="Palatino Linotype" w:hAnsi="Palatino Linotype"/>
          <w:sz w:val="22"/>
          <w:szCs w:val="24"/>
        </w:rPr>
        <w:t>comento</w:t>
      </w:r>
      <w:r w:rsidRPr="00847771">
        <w:rPr>
          <w:rFonts w:ascii="Palatino Linotype" w:hAnsi="Palatino Linotype"/>
          <w:sz w:val="22"/>
          <w:szCs w:val="24"/>
        </w:rPr>
        <w:t xml:space="preserve">, </w:t>
      </w:r>
      <w:r w:rsidRPr="00847771" w:rsidR="001725FE">
        <w:rPr>
          <w:rFonts w:ascii="Palatino Linotype" w:hAnsi="Palatino Linotype"/>
          <w:sz w:val="22"/>
          <w:szCs w:val="24"/>
        </w:rPr>
        <w:t>el Sujeto Obligado únicamente rindió informe justificado en el medio de defensa principal en el que se actúa, mismo que en términos generales, ratifica el pronunciamiento inicial a la solicitud de acceso con folio 00388/ECATEPEC/IP/2022.</w:t>
      </w:r>
    </w:p>
    <w:p w:rsidRPr="00847771" w:rsidR="001725FE" w:rsidP="005D3DEA" w:rsidRDefault="001725FE" w14:paraId="185AB346" w14:textId="77777777">
      <w:pPr>
        <w:spacing w:line="360" w:lineRule="auto"/>
        <w:jc w:val="both"/>
        <w:rPr>
          <w:rFonts w:ascii="Palatino Linotype" w:hAnsi="Palatino Linotype"/>
          <w:sz w:val="22"/>
          <w:szCs w:val="24"/>
          <w:lang w:val="es-MX"/>
        </w:rPr>
      </w:pPr>
    </w:p>
    <w:p w:rsidRPr="00847771" w:rsidR="009363A1" w:rsidP="005D3DEA" w:rsidRDefault="00B856DA" w14:paraId="7E45CC2D" w14:textId="6961EEFC">
      <w:pPr>
        <w:autoSpaceDE w:val="0"/>
        <w:autoSpaceDN w:val="0"/>
        <w:adjustRightInd w:val="0"/>
        <w:spacing w:line="360" w:lineRule="auto"/>
        <w:jc w:val="both"/>
        <w:rPr>
          <w:rFonts w:ascii="Palatino Linotype" w:hAnsi="Palatino Linotype"/>
          <w:sz w:val="22"/>
        </w:rPr>
      </w:pPr>
      <w:r w:rsidRPr="00847771">
        <w:rPr>
          <w:rFonts w:ascii="Palatino Linotype" w:hAnsi="Palatino Linotype"/>
          <w:sz w:val="22"/>
        </w:rPr>
        <w:t xml:space="preserve">Lo anterior, se desprende de las documentales que obran en el expediente de referencia, materia de la presente resolución, consistentes en: las solicitudes de acceso a la información, las respuestas proporcionadas por </w:t>
      </w:r>
      <w:r w:rsidRPr="00847771" w:rsidR="00036483">
        <w:rPr>
          <w:rFonts w:ascii="Palatino Linotype" w:hAnsi="Palatino Linotype"/>
          <w:sz w:val="22"/>
        </w:rPr>
        <w:t>el</w:t>
      </w:r>
      <w:r w:rsidRPr="00847771" w:rsidR="00BC4C34">
        <w:rPr>
          <w:rFonts w:ascii="Palatino Linotype" w:hAnsi="Palatino Linotype"/>
          <w:sz w:val="22"/>
        </w:rPr>
        <w:t xml:space="preserve"> </w:t>
      </w:r>
      <w:r w:rsidRPr="00847771" w:rsidR="00833623">
        <w:rPr>
          <w:rFonts w:ascii="Palatino Linotype" w:hAnsi="Palatino Linotype"/>
          <w:sz w:val="22"/>
        </w:rPr>
        <w:t>Ayuntamiento de Ecatepec de Morelos</w:t>
      </w:r>
      <w:r w:rsidRPr="00847771" w:rsidR="001725FE">
        <w:rPr>
          <w:rFonts w:ascii="Palatino Linotype" w:hAnsi="Palatino Linotype"/>
          <w:sz w:val="22"/>
        </w:rPr>
        <w:t>,</w:t>
      </w:r>
      <w:r w:rsidRPr="00847771" w:rsidR="000408C0">
        <w:rPr>
          <w:rFonts w:ascii="Palatino Linotype" w:hAnsi="Palatino Linotype"/>
          <w:sz w:val="22"/>
        </w:rPr>
        <w:t xml:space="preserve"> </w:t>
      </w:r>
      <w:r w:rsidRPr="00847771">
        <w:rPr>
          <w:rFonts w:ascii="Palatino Linotype" w:hAnsi="Palatino Linotype"/>
          <w:sz w:val="22"/>
        </w:rPr>
        <w:t>los escritos recursales</w:t>
      </w:r>
      <w:r w:rsidRPr="00847771" w:rsidR="001725FE">
        <w:rPr>
          <w:rFonts w:ascii="Palatino Linotype" w:hAnsi="Palatino Linotype"/>
          <w:sz w:val="22"/>
        </w:rPr>
        <w:t xml:space="preserve"> y el informe justificado</w:t>
      </w:r>
      <w:r w:rsidRPr="00847771">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r w:rsidRPr="00847771" w:rsidR="00623666">
        <w:rPr>
          <w:rFonts w:ascii="Palatino Linotype" w:hAnsi="Palatino Linotype"/>
          <w:sz w:val="22"/>
        </w:rPr>
        <w:t>.</w:t>
      </w:r>
    </w:p>
    <w:p w:rsidRPr="00847771" w:rsidR="00623666" w:rsidP="005D3DEA" w:rsidRDefault="00623666" w14:paraId="7E8CE695" w14:textId="77777777">
      <w:pPr>
        <w:autoSpaceDE w:val="0"/>
        <w:autoSpaceDN w:val="0"/>
        <w:adjustRightInd w:val="0"/>
        <w:spacing w:line="360" w:lineRule="auto"/>
        <w:jc w:val="both"/>
        <w:rPr>
          <w:rFonts w:ascii="Palatino Linotype" w:hAnsi="Palatino Linotype" w:eastAsia="Calibri" w:cs="Tahoma"/>
          <w:bCs/>
          <w:sz w:val="22"/>
          <w:szCs w:val="22"/>
          <w:lang w:eastAsia="en-US"/>
        </w:rPr>
      </w:pPr>
    </w:p>
    <w:p w:rsidRPr="00847771" w:rsidR="00B37CF8" w:rsidP="005D3DEA" w:rsidRDefault="00B37CF8" w14:paraId="2C8EFDD1" w14:textId="4FE5A471">
      <w:pPr>
        <w:spacing w:line="360" w:lineRule="auto"/>
        <w:ind w:right="-93"/>
        <w:jc w:val="both"/>
        <w:rPr>
          <w:rFonts w:ascii="Palatino Linotype" w:hAnsi="Palatino Linotype" w:cs="Tahoma"/>
          <w:b/>
          <w:sz w:val="22"/>
          <w:szCs w:val="22"/>
        </w:rPr>
      </w:pPr>
      <w:r w:rsidRPr="00847771">
        <w:rPr>
          <w:rFonts w:ascii="Palatino Linotype" w:hAnsi="Palatino Linotype" w:cs="Tahoma"/>
          <w:b/>
          <w:sz w:val="22"/>
          <w:szCs w:val="22"/>
          <w:lang w:val="es-ES"/>
        </w:rPr>
        <w:t xml:space="preserve">CUARTO. </w:t>
      </w:r>
      <w:r w:rsidRPr="00847771">
        <w:rPr>
          <w:rFonts w:ascii="Palatino Linotype" w:hAnsi="Palatino Linotype" w:cs="Tahoma"/>
          <w:b/>
          <w:sz w:val="22"/>
          <w:szCs w:val="22"/>
        </w:rPr>
        <w:t>Marco normativo aplicable en materia de transparencia y acceso a la información pública.</w:t>
      </w:r>
    </w:p>
    <w:p w:rsidRPr="00847771" w:rsidR="00B856DA" w:rsidP="005D3DEA" w:rsidRDefault="00B856DA" w14:paraId="37E26AAD" w14:textId="77777777">
      <w:pPr>
        <w:spacing w:line="360" w:lineRule="auto"/>
        <w:ind w:right="-93"/>
        <w:jc w:val="both"/>
        <w:rPr>
          <w:rFonts w:ascii="Palatino Linotype" w:hAnsi="Palatino Linotype" w:cs="Tahoma"/>
          <w:b/>
          <w:sz w:val="22"/>
          <w:szCs w:val="22"/>
        </w:rPr>
      </w:pPr>
    </w:p>
    <w:p w:rsidRPr="00847771" w:rsidR="004B6A23" w:rsidP="005D3DEA" w:rsidRDefault="00B37CF8" w14:paraId="544D06EC" w14:textId="056118D9">
      <w:pPr>
        <w:spacing w:line="360" w:lineRule="auto"/>
        <w:contextualSpacing/>
        <w:jc w:val="both"/>
        <w:rPr>
          <w:rFonts w:ascii="Palatino Linotype" w:hAnsi="Palatino Linotype" w:cs="Tahoma"/>
          <w:sz w:val="22"/>
          <w:szCs w:val="22"/>
        </w:rPr>
      </w:pPr>
      <w:r w:rsidRPr="00847771">
        <w:rPr>
          <w:rFonts w:ascii="Palatino Linotype" w:hAnsi="Palatino Linotype" w:cs="Tahoma"/>
          <w:sz w:val="22"/>
          <w:szCs w:val="22"/>
        </w:rPr>
        <w:lastRenderedPageBreak/>
        <w:t xml:space="preserve">El artículo 6°, Apartado A), fracción I de la Constitución Política de los Estados Unidos Mexicanos, establece que toda la información en posesión de cualquier </w:t>
      </w:r>
      <w:r w:rsidRPr="00847771" w:rsidR="00C169A0">
        <w:rPr>
          <w:rFonts w:ascii="Palatino Linotype" w:hAnsi="Palatino Linotype" w:cs="Tahoma"/>
          <w:sz w:val="22"/>
          <w:szCs w:val="22"/>
        </w:rPr>
        <w:t>autoridad</w:t>
      </w:r>
      <w:r w:rsidRPr="00847771">
        <w:rPr>
          <w:rFonts w:ascii="Palatino Linotype" w:hAnsi="Palatino Linotype" w:cs="Tahoma"/>
          <w:sz w:val="22"/>
          <w:szCs w:val="22"/>
        </w:rPr>
        <w:t xml:space="preserve"> es pública y sólo podrá ser reservada temporalmente por razones de interés público.</w:t>
      </w:r>
      <w:r w:rsidRPr="00847771" w:rsidR="004B6A23">
        <w:rPr>
          <w:rFonts w:ascii="Palatino Linotype" w:hAnsi="Palatino Linotype" w:cs="Tahoma"/>
          <w:sz w:val="22"/>
          <w:szCs w:val="22"/>
        </w:rPr>
        <w:t xml:space="preserve"> </w:t>
      </w:r>
    </w:p>
    <w:p w:rsidRPr="00847771" w:rsidR="004B6A23" w:rsidP="005D3DEA" w:rsidRDefault="004B6A23" w14:paraId="2A0F7B14" w14:textId="77777777">
      <w:pPr>
        <w:spacing w:line="360" w:lineRule="auto"/>
        <w:contextualSpacing/>
        <w:jc w:val="both"/>
        <w:rPr>
          <w:rFonts w:ascii="Palatino Linotype" w:hAnsi="Palatino Linotype" w:cs="Tahoma"/>
          <w:sz w:val="22"/>
          <w:szCs w:val="22"/>
        </w:rPr>
      </w:pPr>
    </w:p>
    <w:p w:rsidRPr="00847771" w:rsidR="00B37CF8" w:rsidP="005D3DEA" w:rsidRDefault="00B37CF8" w14:paraId="02868AEB" w14:textId="40D09359">
      <w:pPr>
        <w:spacing w:line="360" w:lineRule="auto"/>
        <w:contextualSpacing/>
        <w:jc w:val="both"/>
        <w:rPr>
          <w:rFonts w:ascii="Palatino Linotype" w:hAnsi="Palatino Linotype" w:cs="Tahoma"/>
          <w:sz w:val="22"/>
          <w:szCs w:val="22"/>
        </w:rPr>
      </w:pPr>
      <w:r w:rsidRPr="0084777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847771" w:rsidR="0085568D" w:rsidP="005D3DEA" w:rsidRDefault="0085568D" w14:paraId="1CB1997F" w14:textId="77777777">
      <w:pPr>
        <w:spacing w:line="360" w:lineRule="auto"/>
        <w:contextualSpacing/>
        <w:jc w:val="both"/>
        <w:rPr>
          <w:rFonts w:ascii="Palatino Linotype" w:hAnsi="Palatino Linotype" w:cs="Tahoma"/>
          <w:sz w:val="22"/>
          <w:szCs w:val="22"/>
        </w:rPr>
      </w:pPr>
    </w:p>
    <w:p w:rsidRPr="00847771" w:rsidR="00B37CF8" w:rsidP="005D3DEA" w:rsidRDefault="00B37CF8" w14:paraId="7E8BF9A9" w14:textId="77777777">
      <w:pPr>
        <w:spacing w:line="360" w:lineRule="auto"/>
        <w:jc w:val="both"/>
        <w:rPr>
          <w:rFonts w:ascii="Palatino Linotype" w:hAnsi="Palatino Linotype" w:cs="Tahoma"/>
          <w:sz w:val="22"/>
          <w:szCs w:val="22"/>
        </w:rPr>
      </w:pPr>
      <w:r w:rsidRPr="00847771">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Pr="00847771" w:rsidR="00956793">
        <w:rPr>
          <w:rFonts w:ascii="Palatino Linotype" w:hAnsi="Palatino Linotype" w:cs="Tahoma"/>
          <w:sz w:val="22"/>
          <w:szCs w:val="22"/>
        </w:rPr>
        <w:t>Obligado</w:t>
      </w:r>
      <w:r w:rsidRPr="00847771">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rsidRPr="00847771" w:rsidR="00B37CF8" w:rsidP="005D3DEA" w:rsidRDefault="00B37CF8" w14:paraId="5AF5D39D" w14:textId="77777777">
      <w:pPr>
        <w:spacing w:line="360" w:lineRule="auto"/>
        <w:jc w:val="both"/>
        <w:rPr>
          <w:rFonts w:ascii="Palatino Linotype" w:hAnsi="Palatino Linotype" w:cs="Tahoma"/>
          <w:sz w:val="22"/>
          <w:szCs w:val="22"/>
        </w:rPr>
      </w:pPr>
    </w:p>
    <w:p w:rsidRPr="00847771" w:rsidR="00B37CF8" w:rsidP="005D3DEA" w:rsidRDefault="00B37CF8" w14:paraId="23C40B53" w14:textId="77777777">
      <w:pPr>
        <w:spacing w:line="360" w:lineRule="auto"/>
        <w:jc w:val="both"/>
        <w:rPr>
          <w:rFonts w:ascii="Palatino Linotype" w:hAnsi="Palatino Linotype" w:cs="Tahoma"/>
          <w:sz w:val="22"/>
          <w:szCs w:val="22"/>
        </w:rPr>
      </w:pPr>
      <w:r w:rsidRPr="00847771">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847771" w:rsidR="00B37CF8" w:rsidP="005D3DEA" w:rsidRDefault="00B37CF8" w14:paraId="32F32819" w14:textId="77777777">
      <w:pPr>
        <w:spacing w:line="360" w:lineRule="auto"/>
        <w:jc w:val="both"/>
        <w:rPr>
          <w:rFonts w:ascii="Palatino Linotype" w:hAnsi="Palatino Linotype" w:cs="Tahoma"/>
          <w:sz w:val="22"/>
          <w:szCs w:val="22"/>
        </w:rPr>
      </w:pPr>
    </w:p>
    <w:p w:rsidRPr="00847771" w:rsidR="00B37CF8" w:rsidP="005D3DEA" w:rsidRDefault="00B37CF8" w14:paraId="355622B8" w14:textId="77777777">
      <w:pPr>
        <w:spacing w:line="360" w:lineRule="auto"/>
        <w:jc w:val="both"/>
        <w:rPr>
          <w:rFonts w:ascii="Palatino Linotype" w:hAnsi="Palatino Linotype" w:cs="Tahoma"/>
          <w:sz w:val="22"/>
          <w:szCs w:val="22"/>
        </w:rPr>
      </w:pPr>
      <w:r w:rsidRPr="0084777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847771" w:rsidR="00B37CF8" w:rsidP="005D3DEA" w:rsidRDefault="00B37CF8" w14:paraId="447ECC4D" w14:textId="77777777">
      <w:pPr>
        <w:spacing w:line="360" w:lineRule="auto"/>
        <w:jc w:val="both"/>
        <w:rPr>
          <w:rFonts w:ascii="Palatino Linotype" w:hAnsi="Palatino Linotype" w:cs="Tahoma"/>
          <w:sz w:val="22"/>
          <w:szCs w:val="22"/>
        </w:rPr>
      </w:pPr>
    </w:p>
    <w:p w:rsidRPr="00847771" w:rsidR="00B37CF8" w:rsidP="005D3DEA" w:rsidRDefault="00B37CF8" w14:paraId="4F708F8C" w14:textId="77777777">
      <w:pPr>
        <w:spacing w:line="360" w:lineRule="auto"/>
        <w:jc w:val="both"/>
        <w:rPr>
          <w:rFonts w:ascii="Palatino Linotype" w:hAnsi="Palatino Linotype" w:cs="Tahoma"/>
          <w:sz w:val="22"/>
          <w:szCs w:val="22"/>
        </w:rPr>
      </w:pPr>
      <w:r w:rsidRPr="00847771">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rsidRPr="00847771" w:rsidR="00B37CF8" w:rsidP="005D3DEA" w:rsidRDefault="00B37CF8" w14:paraId="2C3FC514" w14:textId="77777777">
      <w:pPr>
        <w:spacing w:line="360" w:lineRule="auto"/>
        <w:jc w:val="both"/>
        <w:rPr>
          <w:rFonts w:ascii="Palatino Linotype" w:hAnsi="Palatino Linotype" w:cs="Tahoma"/>
          <w:sz w:val="22"/>
          <w:szCs w:val="22"/>
        </w:rPr>
      </w:pPr>
    </w:p>
    <w:p w:rsidRPr="00847771" w:rsidR="00B37CF8" w:rsidP="005D3DEA" w:rsidRDefault="00B37CF8" w14:paraId="2578543A" w14:textId="77777777">
      <w:pPr>
        <w:spacing w:line="360" w:lineRule="auto"/>
        <w:jc w:val="both"/>
        <w:rPr>
          <w:rFonts w:ascii="Palatino Linotype" w:hAnsi="Palatino Linotype" w:cs="Tahoma"/>
          <w:sz w:val="22"/>
          <w:szCs w:val="22"/>
        </w:rPr>
      </w:pPr>
      <w:r w:rsidRPr="00847771">
        <w:rPr>
          <w:rFonts w:ascii="Palatino Linotype" w:hAnsi="Palatino Linotype" w:cs="Tahoma"/>
          <w:sz w:val="22"/>
          <w:szCs w:val="22"/>
        </w:rPr>
        <w:t xml:space="preserve">El artículo 18, que, los Sujetos </w:t>
      </w:r>
      <w:r w:rsidRPr="00847771" w:rsidR="00956793">
        <w:rPr>
          <w:rFonts w:ascii="Palatino Linotype" w:hAnsi="Palatino Linotype" w:cs="Tahoma"/>
          <w:sz w:val="22"/>
          <w:szCs w:val="22"/>
        </w:rPr>
        <w:t>Obligado</w:t>
      </w:r>
      <w:r w:rsidRPr="00847771">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rsidRPr="00847771" w:rsidR="004B6A23" w:rsidP="005D3DEA" w:rsidRDefault="004B6A23" w14:paraId="1444053F" w14:textId="77777777">
      <w:pPr>
        <w:spacing w:line="360" w:lineRule="auto"/>
        <w:jc w:val="both"/>
        <w:rPr>
          <w:rFonts w:ascii="Palatino Linotype" w:hAnsi="Palatino Linotype" w:cs="Tahoma"/>
          <w:sz w:val="22"/>
          <w:szCs w:val="22"/>
        </w:rPr>
      </w:pPr>
    </w:p>
    <w:p w:rsidRPr="00847771" w:rsidR="00B112EF" w:rsidP="005D3DEA" w:rsidRDefault="00B37CF8" w14:paraId="5E8A9317" w14:textId="1BD470B1">
      <w:pPr>
        <w:spacing w:line="360" w:lineRule="auto"/>
        <w:jc w:val="both"/>
        <w:rPr>
          <w:rFonts w:ascii="Palatino Linotype" w:hAnsi="Palatino Linotype" w:cs="Tahoma"/>
          <w:sz w:val="22"/>
          <w:szCs w:val="22"/>
        </w:rPr>
      </w:pPr>
      <w:r w:rsidRPr="00847771">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847771" w:rsidR="00956793">
        <w:rPr>
          <w:rFonts w:ascii="Palatino Linotype" w:hAnsi="Palatino Linotype" w:cs="Tahoma"/>
          <w:sz w:val="22"/>
          <w:szCs w:val="22"/>
        </w:rPr>
        <w:t>Obligado</w:t>
      </w:r>
      <w:r w:rsidRPr="00847771">
        <w:rPr>
          <w:rFonts w:ascii="Palatino Linotype" w:hAnsi="Palatino Linotype" w:cs="Tahoma"/>
          <w:sz w:val="22"/>
          <w:szCs w:val="22"/>
        </w:rPr>
        <w:t>s y en caso de que dichas facultades no se hayan ejercido, se deberá motivar la respuesta en función de las causas que motivaron tal circunstancia.</w:t>
      </w:r>
    </w:p>
    <w:p w:rsidRPr="00847771" w:rsidR="00E34921" w:rsidP="005D3DEA" w:rsidRDefault="00E34921" w14:paraId="06091148" w14:textId="626A4450">
      <w:pPr>
        <w:spacing w:line="360" w:lineRule="auto"/>
        <w:jc w:val="both"/>
        <w:rPr>
          <w:rFonts w:ascii="Palatino Linotype" w:hAnsi="Palatino Linotype" w:cs="Tahoma"/>
          <w:sz w:val="22"/>
          <w:szCs w:val="22"/>
        </w:rPr>
      </w:pPr>
    </w:p>
    <w:p w:rsidRPr="00847771" w:rsidR="00237D0D" w:rsidP="005D3DEA" w:rsidRDefault="00B37CF8" w14:paraId="73BE23FE" w14:textId="77777777">
      <w:pPr>
        <w:spacing w:line="360" w:lineRule="auto"/>
        <w:ind w:right="-93"/>
        <w:jc w:val="both"/>
        <w:rPr>
          <w:rFonts w:ascii="Palatino Linotype" w:hAnsi="Palatino Linotype" w:cs="Tahoma"/>
          <w:b/>
          <w:sz w:val="22"/>
          <w:szCs w:val="22"/>
          <w:lang w:val="es-ES"/>
        </w:rPr>
      </w:pPr>
      <w:r w:rsidRPr="00847771">
        <w:rPr>
          <w:rFonts w:ascii="Palatino Linotype" w:hAnsi="Palatino Linotype" w:cs="Tahoma"/>
          <w:b/>
          <w:sz w:val="22"/>
          <w:szCs w:val="22"/>
          <w:lang w:val="es-ES"/>
        </w:rPr>
        <w:t>QUINTO</w:t>
      </w:r>
      <w:r w:rsidRPr="00847771" w:rsidR="009617D3">
        <w:rPr>
          <w:rFonts w:ascii="Palatino Linotype" w:hAnsi="Palatino Linotype" w:cs="Tahoma"/>
          <w:b/>
          <w:sz w:val="22"/>
          <w:szCs w:val="22"/>
          <w:lang w:val="es-ES"/>
        </w:rPr>
        <w:t>. Estudio de Fondo.</w:t>
      </w:r>
    </w:p>
    <w:p w:rsidRPr="00847771" w:rsidR="004B6A23" w:rsidP="005D3DEA" w:rsidRDefault="004B6A23" w14:paraId="6077B352" w14:textId="77777777">
      <w:pPr>
        <w:spacing w:line="360" w:lineRule="auto"/>
        <w:ind w:right="-93"/>
        <w:jc w:val="both"/>
        <w:rPr>
          <w:rFonts w:ascii="Palatino Linotype" w:hAnsi="Palatino Linotype" w:eastAsia="Calibri" w:cs="Tahoma"/>
          <w:bCs/>
          <w:sz w:val="22"/>
          <w:szCs w:val="22"/>
          <w:lang w:eastAsia="en-US"/>
        </w:rPr>
      </w:pPr>
    </w:p>
    <w:p w:rsidRPr="00847771" w:rsidR="004B6A23" w:rsidP="005D3DEA" w:rsidRDefault="00B42871" w14:paraId="5833B8D1" w14:textId="284660CF">
      <w:pPr>
        <w:tabs>
          <w:tab w:val="left" w:pos="4962"/>
        </w:tabs>
        <w:spacing w:line="360" w:lineRule="auto"/>
        <w:jc w:val="both"/>
        <w:rPr>
          <w:rFonts w:ascii="Palatino Linotype" w:hAnsi="Palatino Linotype" w:eastAsia="Calibri" w:cs="Tahoma"/>
          <w:bCs/>
          <w:iCs/>
          <w:sz w:val="22"/>
          <w:szCs w:val="22"/>
          <w:lang w:val="es-MX" w:eastAsia="es-ES_tradnl"/>
        </w:rPr>
      </w:pPr>
      <w:r w:rsidRPr="00847771">
        <w:rPr>
          <w:rFonts w:ascii="Palatino Linotype" w:hAnsi="Palatino Linotype" w:eastAsia="Calibri" w:cs="Tahoma"/>
          <w:bCs/>
          <w:iCs/>
          <w:sz w:val="22"/>
          <w:szCs w:val="22"/>
          <w:lang w:val="es-MX" w:eastAsia="es-ES_tradnl"/>
        </w:rPr>
        <w:t>Expuestas las posturas de las partes, este Órgano C</w:t>
      </w:r>
      <w:r w:rsidRPr="00847771" w:rsidR="002B76CF">
        <w:rPr>
          <w:rFonts w:ascii="Palatino Linotype" w:hAnsi="Palatino Linotype" w:eastAsia="Calibri" w:cs="Tahoma"/>
          <w:bCs/>
          <w:iCs/>
          <w:sz w:val="22"/>
          <w:szCs w:val="22"/>
          <w:lang w:val="es-MX" w:eastAsia="es-ES_tradnl"/>
        </w:rPr>
        <w:t>olegiado procede al análisis de los</w:t>
      </w:r>
      <w:r w:rsidRPr="00847771">
        <w:rPr>
          <w:rFonts w:ascii="Palatino Linotype" w:hAnsi="Palatino Linotype" w:eastAsia="Calibri" w:cs="Tahoma"/>
          <w:bCs/>
          <w:iCs/>
          <w:sz w:val="22"/>
          <w:szCs w:val="22"/>
          <w:lang w:val="es-MX" w:eastAsia="es-ES_tradnl"/>
        </w:rPr>
        <w:t xml:space="preserve"> agravio</w:t>
      </w:r>
      <w:r w:rsidRPr="00847771" w:rsidR="002B76CF">
        <w:rPr>
          <w:rFonts w:ascii="Palatino Linotype" w:hAnsi="Palatino Linotype" w:eastAsia="Calibri" w:cs="Tahoma"/>
          <w:bCs/>
          <w:iCs/>
          <w:sz w:val="22"/>
          <w:szCs w:val="22"/>
          <w:lang w:val="es-MX" w:eastAsia="es-ES_tradnl"/>
        </w:rPr>
        <w:t>s</w:t>
      </w:r>
      <w:r w:rsidRPr="00847771">
        <w:rPr>
          <w:rFonts w:ascii="Palatino Linotype" w:hAnsi="Palatino Linotype" w:eastAsia="Calibri" w:cs="Tahoma"/>
          <w:bCs/>
          <w:iCs/>
          <w:sz w:val="22"/>
          <w:szCs w:val="22"/>
          <w:lang w:val="es-MX" w:eastAsia="es-ES_tradnl"/>
        </w:rPr>
        <w:t xml:space="preserve"> hecho</w:t>
      </w:r>
      <w:r w:rsidRPr="00847771" w:rsidR="002B76CF">
        <w:rPr>
          <w:rFonts w:ascii="Palatino Linotype" w:hAnsi="Palatino Linotype" w:eastAsia="Calibri" w:cs="Tahoma"/>
          <w:bCs/>
          <w:iCs/>
          <w:sz w:val="22"/>
          <w:szCs w:val="22"/>
          <w:lang w:val="es-MX" w:eastAsia="es-ES_tradnl"/>
        </w:rPr>
        <w:t>s</w:t>
      </w:r>
      <w:r w:rsidRPr="00847771">
        <w:rPr>
          <w:rFonts w:ascii="Palatino Linotype" w:hAnsi="Palatino Linotype" w:eastAsia="Calibri" w:cs="Tahoma"/>
          <w:bCs/>
          <w:iCs/>
          <w:sz w:val="22"/>
          <w:szCs w:val="22"/>
          <w:lang w:val="es-MX" w:eastAsia="es-ES_tradnl"/>
        </w:rPr>
        <w:t xml:space="preserve"> valer por el ahora Recurrente, a</w:t>
      </w:r>
      <w:r w:rsidRPr="00847771" w:rsidR="00321CB1">
        <w:rPr>
          <w:rFonts w:ascii="Palatino Linotype" w:hAnsi="Palatino Linotype" w:eastAsia="Calibri" w:cs="Tahoma"/>
          <w:bCs/>
          <w:iCs/>
          <w:sz w:val="22"/>
          <w:szCs w:val="22"/>
          <w:lang w:val="es-MX" w:eastAsia="es-ES_tradnl"/>
        </w:rPr>
        <w:t xml:space="preserve"> la</w:t>
      </w:r>
      <w:r w:rsidRPr="00847771">
        <w:rPr>
          <w:rFonts w:ascii="Palatino Linotype" w:hAnsi="Palatino Linotype" w:eastAsia="Calibri" w:cs="Tahoma"/>
          <w:bCs/>
          <w:iCs/>
          <w:sz w:val="22"/>
          <w:szCs w:val="22"/>
          <w:lang w:val="es-MX" w:eastAsia="es-ES_tradnl"/>
        </w:rPr>
        <w:t xml:space="preserve"> luz</w:t>
      </w:r>
      <w:r w:rsidRPr="00847771" w:rsidR="00FA387A">
        <w:rPr>
          <w:rFonts w:ascii="Palatino Linotype" w:hAnsi="Palatino Linotype" w:eastAsia="Calibri" w:cs="Tahoma"/>
          <w:bCs/>
          <w:iCs/>
          <w:sz w:val="22"/>
          <w:szCs w:val="22"/>
          <w:lang w:val="es-MX" w:eastAsia="es-ES_tradnl"/>
        </w:rPr>
        <w:t xml:space="preserve"> de la</w:t>
      </w:r>
      <w:r w:rsidRPr="00847771" w:rsidR="002B76CF">
        <w:rPr>
          <w:rFonts w:ascii="Palatino Linotype" w:hAnsi="Palatino Linotype" w:eastAsia="Calibri" w:cs="Tahoma"/>
          <w:bCs/>
          <w:iCs/>
          <w:sz w:val="22"/>
          <w:szCs w:val="22"/>
          <w:lang w:val="es-MX" w:eastAsia="es-ES_tradnl"/>
        </w:rPr>
        <w:t>s</w:t>
      </w:r>
      <w:r w:rsidRPr="00847771" w:rsidR="00FA387A">
        <w:rPr>
          <w:rFonts w:ascii="Palatino Linotype" w:hAnsi="Palatino Linotype" w:eastAsia="Calibri" w:cs="Tahoma"/>
          <w:bCs/>
          <w:iCs/>
          <w:sz w:val="22"/>
          <w:szCs w:val="22"/>
          <w:lang w:val="es-MX" w:eastAsia="es-ES_tradnl"/>
        </w:rPr>
        <w:t xml:space="preserve"> respuesta</w:t>
      </w:r>
      <w:r w:rsidRPr="00847771" w:rsidR="002B76CF">
        <w:rPr>
          <w:rFonts w:ascii="Palatino Linotype" w:hAnsi="Palatino Linotype" w:eastAsia="Calibri" w:cs="Tahoma"/>
          <w:bCs/>
          <w:iCs/>
          <w:sz w:val="22"/>
          <w:szCs w:val="22"/>
          <w:lang w:val="es-MX" w:eastAsia="es-ES_tradnl"/>
        </w:rPr>
        <w:t>s</w:t>
      </w:r>
      <w:r w:rsidRPr="00847771" w:rsidR="00FA387A">
        <w:rPr>
          <w:rFonts w:ascii="Palatino Linotype" w:hAnsi="Palatino Linotype" w:eastAsia="Calibri" w:cs="Tahoma"/>
          <w:bCs/>
          <w:iCs/>
          <w:sz w:val="22"/>
          <w:szCs w:val="22"/>
          <w:lang w:val="es-MX" w:eastAsia="es-ES_tradnl"/>
        </w:rPr>
        <w:t xml:space="preserve"> otorgada</w:t>
      </w:r>
      <w:r w:rsidRPr="00847771" w:rsidR="002B76CF">
        <w:rPr>
          <w:rFonts w:ascii="Palatino Linotype" w:hAnsi="Palatino Linotype" w:eastAsia="Calibri" w:cs="Tahoma"/>
          <w:bCs/>
          <w:iCs/>
          <w:sz w:val="22"/>
          <w:szCs w:val="22"/>
          <w:lang w:val="es-MX" w:eastAsia="es-ES_tradnl"/>
        </w:rPr>
        <w:t>s</w:t>
      </w:r>
      <w:r w:rsidRPr="00847771" w:rsidR="00FA387A">
        <w:rPr>
          <w:rFonts w:ascii="Palatino Linotype" w:hAnsi="Palatino Linotype" w:eastAsia="Calibri" w:cs="Tahoma"/>
          <w:bCs/>
          <w:iCs/>
          <w:sz w:val="22"/>
          <w:szCs w:val="22"/>
          <w:lang w:val="es-MX" w:eastAsia="es-ES_tradnl"/>
        </w:rPr>
        <w:t xml:space="preserve"> por </w:t>
      </w:r>
      <w:r w:rsidRPr="00847771" w:rsidR="00036483">
        <w:rPr>
          <w:rFonts w:ascii="Palatino Linotype" w:hAnsi="Palatino Linotype" w:eastAsia="Calibri" w:cs="Tahoma"/>
          <w:b/>
          <w:bCs/>
          <w:iCs/>
          <w:sz w:val="22"/>
          <w:szCs w:val="22"/>
          <w:lang w:val="es-MX" w:eastAsia="es-ES_tradnl"/>
        </w:rPr>
        <w:t>el</w:t>
      </w:r>
      <w:r w:rsidRPr="00847771" w:rsidR="002C04FE">
        <w:rPr>
          <w:rFonts w:ascii="Palatino Linotype" w:hAnsi="Palatino Linotype" w:eastAsia="Calibri" w:cs="Tahoma"/>
          <w:b/>
          <w:bCs/>
          <w:iCs/>
          <w:sz w:val="22"/>
          <w:szCs w:val="22"/>
          <w:lang w:val="es-MX" w:eastAsia="es-ES_tradnl"/>
        </w:rPr>
        <w:t xml:space="preserve"> </w:t>
      </w:r>
      <w:r w:rsidRPr="00847771" w:rsidR="00833623">
        <w:rPr>
          <w:rFonts w:ascii="Palatino Linotype" w:hAnsi="Palatino Linotype" w:eastAsia="Calibri" w:cs="Tahoma"/>
          <w:b/>
          <w:bCs/>
          <w:iCs/>
          <w:sz w:val="22"/>
          <w:szCs w:val="22"/>
          <w:lang w:val="es-MX" w:eastAsia="es-ES_tradnl"/>
        </w:rPr>
        <w:t>Ayuntamiento de Ecatepec de Morelos</w:t>
      </w:r>
      <w:r w:rsidRPr="00847771">
        <w:rPr>
          <w:rFonts w:ascii="Palatino Linotype" w:hAnsi="Palatino Linotype" w:eastAsia="Calibri" w:cs="Tahoma"/>
          <w:b/>
          <w:bCs/>
          <w:iCs/>
          <w:sz w:val="22"/>
          <w:szCs w:val="22"/>
          <w:lang w:val="es-MX" w:eastAsia="es-ES_tradnl"/>
        </w:rPr>
        <w:t>,</w:t>
      </w:r>
      <w:r w:rsidRPr="00847771">
        <w:rPr>
          <w:rFonts w:ascii="Palatino Linotype" w:hAnsi="Palatino Linotype" w:eastAsia="Calibri" w:cs="Tahoma"/>
          <w:bCs/>
          <w:iCs/>
          <w:sz w:val="22"/>
          <w:szCs w:val="22"/>
          <w:lang w:val="es-MX" w:eastAsia="es-ES_tradnl"/>
        </w:rPr>
        <w:t xml:space="preserve"> de conformidad con la Ley de Transparencia y Acceso a la Información Pública del Estado de México y Municipios y demás normativa aplicable a la materia que se resuelve.</w:t>
      </w:r>
    </w:p>
    <w:p w:rsidRPr="00847771" w:rsidR="00CA2970" w:rsidP="005D3DEA" w:rsidRDefault="00CA2970" w14:paraId="58E1EDC9" w14:textId="77777777">
      <w:pPr>
        <w:tabs>
          <w:tab w:val="left" w:pos="4962"/>
        </w:tabs>
        <w:spacing w:line="360" w:lineRule="auto"/>
        <w:jc w:val="both"/>
        <w:rPr>
          <w:rFonts w:ascii="Palatino Linotype" w:hAnsi="Palatino Linotype" w:eastAsia="Calibri" w:cs="Tahoma"/>
          <w:bCs/>
          <w:iCs/>
          <w:sz w:val="22"/>
          <w:szCs w:val="22"/>
          <w:lang w:val="es-MX" w:eastAsia="es-ES_tradnl"/>
        </w:rPr>
      </w:pPr>
    </w:p>
    <w:p w:rsidRPr="00847771" w:rsidR="004B6A23" w:rsidP="005D3DEA" w:rsidRDefault="004B6A23" w14:paraId="5345FE5E" w14:textId="2001B85E">
      <w:pPr>
        <w:spacing w:line="360" w:lineRule="auto"/>
        <w:ind w:right="-93"/>
        <w:jc w:val="both"/>
        <w:rPr>
          <w:rFonts w:ascii="Palatino Linotype" w:hAnsi="Palatino Linotype" w:eastAsia="Calibri" w:cs="Tahoma"/>
          <w:bCs/>
          <w:sz w:val="22"/>
          <w:szCs w:val="22"/>
          <w:lang w:eastAsia="en-US"/>
        </w:rPr>
      </w:pPr>
      <w:r w:rsidRPr="00847771">
        <w:rPr>
          <w:rFonts w:ascii="Palatino Linotype" w:hAnsi="Palatino Linotype" w:eastAsia="Calibri" w:cs="Tahoma"/>
          <w:bCs/>
          <w:sz w:val="22"/>
          <w:szCs w:val="22"/>
          <w:lang w:eastAsia="en-US"/>
        </w:rPr>
        <w:t xml:space="preserve">En principio, es de suma importancia señalar los objetivos de la Ley de Transparencia y Acceso a la Información Pública del Estado de México y Municipios, </w:t>
      </w:r>
      <w:r w:rsidRPr="00847771" w:rsidR="00AA09BC">
        <w:rPr>
          <w:rFonts w:ascii="Palatino Linotype" w:hAnsi="Palatino Linotype" w:eastAsia="Calibri" w:cs="Tahoma"/>
          <w:bCs/>
          <w:sz w:val="22"/>
          <w:szCs w:val="22"/>
          <w:lang w:eastAsia="en-US"/>
        </w:rPr>
        <w:t>con</w:t>
      </w:r>
      <w:r w:rsidRPr="00847771">
        <w:rPr>
          <w:rFonts w:ascii="Palatino Linotype" w:hAnsi="Palatino Linotype" w:eastAsia="Calibri" w:cs="Tahoma"/>
          <w:bCs/>
          <w:sz w:val="22"/>
          <w:szCs w:val="22"/>
          <w:lang w:eastAsia="en-US"/>
        </w:rPr>
        <w:t xml:space="preserve"> relación </w:t>
      </w:r>
      <w:r w:rsidRPr="00847771" w:rsidR="00AA09BC">
        <w:rPr>
          <w:rFonts w:ascii="Palatino Linotype" w:hAnsi="Palatino Linotype" w:eastAsia="Calibri" w:cs="Tahoma"/>
          <w:bCs/>
          <w:sz w:val="22"/>
          <w:szCs w:val="22"/>
          <w:lang w:eastAsia="en-US"/>
        </w:rPr>
        <w:t>a</w:t>
      </w:r>
      <w:r w:rsidRPr="00847771">
        <w:rPr>
          <w:rFonts w:ascii="Palatino Linotype" w:hAnsi="Palatino Linotype" w:eastAsia="Calibri" w:cs="Tahoma"/>
          <w:bCs/>
          <w:sz w:val="22"/>
          <w:szCs w:val="22"/>
          <w:lang w:eastAsia="en-US"/>
        </w:rPr>
        <w:t xml:space="preserve"> la obligación de acceso por parte de los Sujetos Obligados, los cuales se encuentran establecidos en el artículo 2° de dicho ordenamiento jurídico y son los siguientes:</w:t>
      </w:r>
    </w:p>
    <w:p w:rsidRPr="00847771" w:rsidR="004B6A23" w:rsidP="005D3DEA" w:rsidRDefault="004B6A23" w14:paraId="3F3C5130" w14:textId="77777777">
      <w:pPr>
        <w:spacing w:line="360" w:lineRule="auto"/>
        <w:ind w:right="-93"/>
        <w:jc w:val="both"/>
        <w:rPr>
          <w:rFonts w:ascii="Palatino Linotype" w:hAnsi="Palatino Linotype" w:eastAsia="Calibri" w:cs="Tahoma"/>
          <w:bCs/>
          <w:sz w:val="22"/>
          <w:szCs w:val="22"/>
          <w:lang w:eastAsia="en-US"/>
        </w:rPr>
      </w:pPr>
    </w:p>
    <w:p w:rsidRPr="00847771" w:rsidR="001126BD" w:rsidP="005D3DEA" w:rsidRDefault="004B6A23" w14:paraId="466B2277" w14:textId="6F27054F">
      <w:pPr>
        <w:pStyle w:val="Prrafodelista"/>
        <w:numPr>
          <w:ilvl w:val="0"/>
          <w:numId w:val="2"/>
        </w:numPr>
        <w:spacing w:line="360" w:lineRule="auto"/>
        <w:ind w:right="-93"/>
        <w:jc w:val="both"/>
        <w:rPr>
          <w:rFonts w:ascii="Palatino Linotype" w:hAnsi="Palatino Linotype" w:eastAsia="Calibri" w:cs="Tahoma"/>
          <w:bCs/>
          <w:szCs w:val="22"/>
          <w:lang w:eastAsia="en-US"/>
        </w:rPr>
      </w:pPr>
      <w:r w:rsidRPr="00847771">
        <w:rPr>
          <w:rFonts w:ascii="Palatino Linotype" w:hAnsi="Palatino Linotype" w:eastAsia="Calibri" w:cs="Tahoma"/>
          <w:bCs/>
          <w:szCs w:val="22"/>
          <w:lang w:eastAsia="en-US"/>
        </w:rPr>
        <w:lastRenderedPageBreak/>
        <w:t>Proveer lo necesario para garantizar a toda persona el derecho de acceso a la información pública, a través de procedimientos sencillos, expeditos, oportunos y gratuitos;</w:t>
      </w:r>
    </w:p>
    <w:p w:rsidRPr="00847771" w:rsidR="00DF6FBF" w:rsidP="005D3DEA" w:rsidRDefault="004B6A23" w14:paraId="656C378C" w14:textId="72F9D536">
      <w:pPr>
        <w:pStyle w:val="Prrafodelista"/>
        <w:numPr>
          <w:ilvl w:val="0"/>
          <w:numId w:val="2"/>
        </w:numPr>
        <w:spacing w:line="360" w:lineRule="auto"/>
        <w:ind w:right="-93"/>
        <w:jc w:val="both"/>
        <w:rPr>
          <w:rFonts w:ascii="Palatino Linotype" w:hAnsi="Palatino Linotype" w:eastAsia="Calibri" w:cs="Tahoma"/>
          <w:bCs/>
          <w:szCs w:val="22"/>
          <w:lang w:eastAsia="en-US"/>
        </w:rPr>
      </w:pPr>
      <w:r w:rsidRPr="00847771">
        <w:rPr>
          <w:rFonts w:ascii="Palatino Linotype" w:hAnsi="Palatino Linotype" w:eastAsia="Calibri" w:cs="Tahoma"/>
          <w:bCs/>
          <w:szCs w:val="22"/>
          <w:lang w:eastAsia="en-US"/>
        </w:rPr>
        <w:t>Transparentar la gestión pública, mediante la difusión de la información generada por los Sujetos Obligados, y</w:t>
      </w:r>
    </w:p>
    <w:p w:rsidRPr="00847771" w:rsidR="00F840F9" w:rsidP="005D3DEA" w:rsidRDefault="004B6A23" w14:paraId="20CDC334" w14:textId="12C2B57C">
      <w:pPr>
        <w:pStyle w:val="Prrafodelista"/>
        <w:numPr>
          <w:ilvl w:val="0"/>
          <w:numId w:val="2"/>
        </w:numPr>
        <w:spacing w:line="360" w:lineRule="auto"/>
        <w:ind w:right="-93"/>
        <w:jc w:val="both"/>
        <w:rPr>
          <w:rFonts w:ascii="Palatino Linotype" w:hAnsi="Palatino Linotype" w:eastAsia="Calibri" w:cs="Tahoma"/>
          <w:bCs/>
          <w:szCs w:val="22"/>
          <w:lang w:eastAsia="en-US"/>
        </w:rPr>
      </w:pPr>
      <w:r w:rsidRPr="00847771">
        <w:rPr>
          <w:rFonts w:ascii="Palatino Linotype" w:hAnsi="Palatino Linotype" w:eastAsia="Calibri" w:cs="Tahoma"/>
          <w:bCs/>
          <w:szCs w:val="22"/>
          <w:lang w:eastAsia="en-US"/>
        </w:rPr>
        <w:t>Promover, fomentar y difundir la cultura de la transparencia en el ejercicio de la función pública, el acceso a la información y la participación ciudadana, así como, la rendición de cuentas.</w:t>
      </w:r>
    </w:p>
    <w:p w:rsidRPr="00847771" w:rsidR="007171B3" w:rsidP="005D3DEA" w:rsidRDefault="007171B3" w14:paraId="52B904CD" w14:textId="77777777">
      <w:pPr>
        <w:pStyle w:val="Prrafodelista"/>
        <w:spacing w:line="360" w:lineRule="auto"/>
        <w:ind w:right="-93"/>
        <w:jc w:val="both"/>
        <w:rPr>
          <w:rFonts w:ascii="Palatino Linotype" w:hAnsi="Palatino Linotype" w:eastAsia="Calibri" w:cs="Tahoma"/>
          <w:bCs/>
          <w:szCs w:val="22"/>
          <w:lang w:eastAsia="en-US"/>
        </w:rPr>
      </w:pPr>
    </w:p>
    <w:p w:rsidRPr="00847771" w:rsidR="004B6A23" w:rsidP="005D3DEA" w:rsidRDefault="004B6A23" w14:paraId="1143E140" w14:textId="77D813B5">
      <w:pPr>
        <w:spacing w:line="360" w:lineRule="auto"/>
        <w:ind w:right="-93"/>
        <w:jc w:val="both"/>
        <w:rPr>
          <w:rFonts w:ascii="Palatino Linotype" w:hAnsi="Palatino Linotype" w:eastAsia="Calibri" w:cs="Tahoma"/>
          <w:bCs/>
          <w:sz w:val="22"/>
          <w:szCs w:val="22"/>
          <w:lang w:eastAsia="en-US"/>
        </w:rPr>
      </w:pPr>
      <w:r w:rsidRPr="00847771">
        <w:rPr>
          <w:rFonts w:ascii="Palatino Linotype" w:hAnsi="Palatino Linotype" w:eastAsia="Calibri" w:cs="Tahoma"/>
          <w:bCs/>
          <w:sz w:val="22"/>
          <w:szCs w:val="22"/>
          <w:lang w:eastAsia="en-US"/>
        </w:rPr>
        <w:t xml:space="preserve">Conforme a lo anterior, se deprende que </w:t>
      </w:r>
      <w:r w:rsidRPr="00847771">
        <w:rPr>
          <w:rFonts w:ascii="Palatino Linotype" w:hAnsi="Palatino Linotype" w:eastAsia="Calibri" w:cs="Tahoma"/>
          <w:b/>
          <w:bCs/>
          <w:sz w:val="22"/>
          <w:szCs w:val="22"/>
          <w:lang w:eastAsia="en-US"/>
        </w:rPr>
        <w:t xml:space="preserve">los objetivos de la Ley de la </w:t>
      </w:r>
      <w:r w:rsidRPr="00847771" w:rsidR="00947BDA">
        <w:rPr>
          <w:rFonts w:ascii="Palatino Linotype" w:hAnsi="Palatino Linotype" w:eastAsia="Calibri" w:cs="Tahoma"/>
          <w:b/>
          <w:bCs/>
          <w:sz w:val="22"/>
          <w:szCs w:val="22"/>
          <w:lang w:eastAsia="en-US"/>
        </w:rPr>
        <w:t>materia</w:t>
      </w:r>
      <w:r w:rsidRPr="00847771">
        <w:rPr>
          <w:rFonts w:ascii="Palatino Linotype" w:hAnsi="Palatino Linotype" w:eastAsia="Calibri"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847771" w:rsidR="004B6A23" w:rsidP="005D3DEA" w:rsidRDefault="004B6A23" w14:paraId="74250939" w14:textId="77777777">
      <w:pPr>
        <w:spacing w:line="360" w:lineRule="auto"/>
        <w:ind w:right="-93"/>
        <w:jc w:val="both"/>
        <w:rPr>
          <w:rFonts w:ascii="Palatino Linotype" w:hAnsi="Palatino Linotype" w:eastAsia="Calibri" w:cs="Tahoma"/>
          <w:bCs/>
          <w:sz w:val="22"/>
          <w:szCs w:val="22"/>
          <w:lang w:eastAsia="en-US"/>
        </w:rPr>
      </w:pPr>
    </w:p>
    <w:p w:rsidRPr="00847771" w:rsidR="00B06727" w:rsidP="005D3DEA" w:rsidRDefault="004B6A23" w14:paraId="0612B1BE" w14:textId="21F06925">
      <w:pPr>
        <w:spacing w:line="360" w:lineRule="auto"/>
        <w:ind w:right="-93"/>
        <w:jc w:val="both"/>
        <w:rPr>
          <w:rFonts w:ascii="Palatino Linotype" w:hAnsi="Palatino Linotype" w:eastAsia="Calibri" w:cs="Tahoma"/>
          <w:bCs/>
          <w:sz w:val="22"/>
          <w:szCs w:val="22"/>
          <w:lang w:eastAsia="en-US"/>
        </w:rPr>
      </w:pPr>
      <w:r w:rsidRPr="00847771">
        <w:rPr>
          <w:rFonts w:ascii="Palatino Linotype" w:hAnsi="Palatino Linotype" w:eastAsia="Calibri" w:cs="Tahoma"/>
          <w:bCs/>
          <w:sz w:val="22"/>
          <w:szCs w:val="22"/>
          <w:lang w:eastAsia="en-US"/>
        </w:rPr>
        <w:t xml:space="preserve">En ese orden de ideas, para la atención de las solicitudes de acceso a la información debe privilegiarse el </w:t>
      </w:r>
      <w:r w:rsidRPr="00847771">
        <w:rPr>
          <w:rFonts w:ascii="Palatino Linotype" w:hAnsi="Palatino Linotype" w:eastAsia="Calibri" w:cs="Tahoma"/>
          <w:sz w:val="22"/>
          <w:szCs w:val="22"/>
          <w:lang w:eastAsia="en-US"/>
        </w:rPr>
        <w:t>principio de máxima publicidad</w:t>
      </w:r>
      <w:r w:rsidRPr="00847771">
        <w:rPr>
          <w:rFonts w:ascii="Palatino Linotype" w:hAnsi="Palatino Linotype" w:eastAsia="Calibri"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847771" w:rsidR="005249F3" w:rsidP="005D3DEA" w:rsidRDefault="005249F3" w14:paraId="70974AE9" w14:textId="77777777">
      <w:pPr>
        <w:spacing w:line="360" w:lineRule="auto"/>
        <w:ind w:right="-93"/>
        <w:jc w:val="both"/>
        <w:rPr>
          <w:rFonts w:ascii="Palatino Linotype" w:hAnsi="Palatino Linotype" w:eastAsia="Calibri" w:cs="Tahoma"/>
          <w:bCs/>
          <w:sz w:val="22"/>
          <w:szCs w:val="22"/>
          <w:lang w:eastAsia="en-US"/>
        </w:rPr>
      </w:pPr>
    </w:p>
    <w:p w:rsidRPr="00847771" w:rsidR="004B6A23" w:rsidP="005D3DEA" w:rsidRDefault="004B6A23" w14:paraId="7E091AB5" w14:textId="0732D0D3">
      <w:pPr>
        <w:spacing w:line="360" w:lineRule="auto"/>
        <w:ind w:right="-93"/>
        <w:jc w:val="both"/>
        <w:rPr>
          <w:rFonts w:ascii="Palatino Linotype" w:hAnsi="Palatino Linotype" w:eastAsia="Calibri" w:cs="Tahoma"/>
          <w:bCs/>
          <w:sz w:val="22"/>
          <w:szCs w:val="22"/>
          <w:lang w:eastAsia="en-US"/>
        </w:rPr>
      </w:pPr>
      <w:r w:rsidRPr="00847771">
        <w:rPr>
          <w:rFonts w:ascii="Palatino Linotype" w:hAnsi="Palatino Linotype" w:eastAsia="Calibri" w:cs="Tahoma"/>
          <w:bCs/>
          <w:sz w:val="22"/>
          <w:szCs w:val="22"/>
          <w:lang w:eastAsia="en-US"/>
        </w:rPr>
        <w:t xml:space="preserve">Para lograr lo precisado, los Sujetos Obligados deben seguir el procedimiento para la atención a las solicitudes de acceso a la información, establecido en los artículos 151, 160, 162, 163, 164, </w:t>
      </w:r>
      <w:r w:rsidRPr="00847771">
        <w:rPr>
          <w:rFonts w:ascii="Palatino Linotype" w:hAnsi="Palatino Linotype" w:eastAsia="Calibri" w:cs="Tahoma"/>
          <w:bCs/>
          <w:sz w:val="22"/>
          <w:szCs w:val="22"/>
          <w:lang w:eastAsia="en-US"/>
        </w:rPr>
        <w:lastRenderedPageBreak/>
        <w:t>165 y 166, de la Ley de Transparencia y Acceso a la Información Pública del Estado de México y Municipios, el cual es el siguiente:</w:t>
      </w:r>
    </w:p>
    <w:p w:rsidRPr="00847771" w:rsidR="009B7BD4" w:rsidP="005D3DEA" w:rsidRDefault="009B7BD4" w14:paraId="6E452904" w14:textId="77777777">
      <w:pPr>
        <w:spacing w:line="360" w:lineRule="auto"/>
        <w:ind w:right="-93"/>
        <w:jc w:val="both"/>
        <w:rPr>
          <w:rFonts w:ascii="Palatino Linotype" w:hAnsi="Palatino Linotype" w:eastAsia="Calibri" w:cs="Tahoma"/>
          <w:bCs/>
          <w:sz w:val="22"/>
          <w:szCs w:val="22"/>
          <w:lang w:eastAsia="en-US"/>
        </w:rPr>
      </w:pPr>
    </w:p>
    <w:p w:rsidRPr="00847771" w:rsidR="00DF6FBF" w:rsidP="005D3DEA" w:rsidRDefault="004B6A23" w14:paraId="078A730C" w14:textId="172F7590">
      <w:pPr>
        <w:pStyle w:val="Prrafodelista"/>
        <w:numPr>
          <w:ilvl w:val="0"/>
          <w:numId w:val="3"/>
        </w:numPr>
        <w:spacing w:line="360" w:lineRule="auto"/>
        <w:ind w:right="-93"/>
        <w:jc w:val="both"/>
        <w:rPr>
          <w:rFonts w:ascii="Palatino Linotype" w:hAnsi="Palatino Linotype" w:eastAsia="Calibri" w:cs="Tahoma"/>
          <w:bCs/>
          <w:szCs w:val="22"/>
          <w:lang w:eastAsia="en-US"/>
        </w:rPr>
      </w:pPr>
      <w:r w:rsidRPr="00847771">
        <w:rPr>
          <w:rFonts w:ascii="Palatino Linotype" w:hAnsi="Palatino Linotype" w:eastAsia="Calibri" w:cs="Tahoma"/>
          <w:bCs/>
          <w:szCs w:val="22"/>
          <w:lang w:eastAsia="en-US"/>
        </w:rPr>
        <w:t xml:space="preserve">Las Unidades de Transparencia de los </w:t>
      </w:r>
      <w:r w:rsidRPr="00847771" w:rsidR="007C51C9">
        <w:rPr>
          <w:rFonts w:ascii="Palatino Linotype" w:hAnsi="Palatino Linotype" w:eastAsia="Calibri" w:cs="Tahoma"/>
          <w:bCs/>
          <w:szCs w:val="22"/>
          <w:lang w:eastAsia="en-US"/>
        </w:rPr>
        <w:t xml:space="preserve">sujetos obligados </w:t>
      </w:r>
      <w:r w:rsidRPr="00847771">
        <w:rPr>
          <w:rFonts w:ascii="Palatino Linotype" w:hAnsi="Palatino Linotype" w:eastAsia="Calibri" w:cs="Tahoma"/>
          <w:bCs/>
          <w:szCs w:val="22"/>
          <w:lang w:eastAsia="en-US"/>
        </w:rPr>
        <w:t>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847771" w:rsidR="00DF6FBF" w:rsidP="005D3DEA" w:rsidRDefault="004B6A23" w14:paraId="71453836" w14:textId="1DACB679">
      <w:pPr>
        <w:pStyle w:val="Prrafodelista"/>
        <w:numPr>
          <w:ilvl w:val="0"/>
          <w:numId w:val="3"/>
        </w:numPr>
        <w:spacing w:line="360" w:lineRule="auto"/>
        <w:ind w:right="-93"/>
        <w:jc w:val="both"/>
        <w:rPr>
          <w:rFonts w:ascii="Palatino Linotype" w:hAnsi="Palatino Linotype" w:eastAsia="Calibri" w:cs="Tahoma"/>
          <w:bCs/>
          <w:szCs w:val="22"/>
          <w:lang w:eastAsia="en-US"/>
        </w:rPr>
      </w:pPr>
      <w:r w:rsidRPr="00847771">
        <w:rPr>
          <w:rFonts w:ascii="Palatino Linotype" w:hAnsi="Palatino Linotype" w:eastAsia="Calibri" w:cs="Tahoma"/>
          <w:bCs/>
          <w:szCs w:val="22"/>
          <w:lang w:eastAsia="en-US"/>
        </w:rPr>
        <w:t>La respuesta a los requerimientos informativos</w:t>
      </w:r>
      <w:r w:rsidRPr="00847771" w:rsidR="00A56C76">
        <w:rPr>
          <w:rFonts w:ascii="Palatino Linotype" w:hAnsi="Palatino Linotype" w:eastAsia="Calibri" w:cs="Tahoma"/>
          <w:bCs/>
          <w:szCs w:val="22"/>
          <w:lang w:eastAsia="en-US"/>
        </w:rPr>
        <w:t>,</w:t>
      </w:r>
      <w:r w:rsidRPr="00847771">
        <w:rPr>
          <w:rFonts w:ascii="Palatino Linotype" w:hAnsi="Palatino Linotype" w:eastAsia="Calibri" w:cs="Tahoma"/>
          <w:bCs/>
          <w:szCs w:val="22"/>
          <w:lang w:eastAsia="en-US"/>
        </w:rPr>
        <w:t xml:space="preserve"> deberán notificarse al interesado en el menor tiempo posible, que no podrá exceder de </w:t>
      </w:r>
      <w:r w:rsidRPr="00847771">
        <w:rPr>
          <w:rFonts w:ascii="Palatino Linotype" w:hAnsi="Palatino Linotype" w:eastAsia="Calibri" w:cs="Tahoma"/>
          <w:b/>
          <w:bCs/>
          <w:szCs w:val="22"/>
          <w:lang w:eastAsia="en-US"/>
        </w:rPr>
        <w:t>quince días, contados a partir del día siguiente a la presentación de esta.</w:t>
      </w:r>
      <w:r w:rsidRPr="00847771">
        <w:rPr>
          <w:rFonts w:ascii="Palatino Linotype" w:hAnsi="Palatino Linotype" w:eastAsia="Calibri" w:cs="Tahoma"/>
          <w:bCs/>
          <w:szCs w:val="22"/>
          <w:lang w:eastAsia="en-US"/>
        </w:rPr>
        <w:t xml:space="preserve"> Excepcionalmente, el plazo referido podrá ampliarse por siete días hábiles más, cuando existan razones fundadas y motivadas, a través del Comité de Transparencia;</w:t>
      </w:r>
    </w:p>
    <w:p w:rsidRPr="00847771" w:rsidR="00DF6FBF" w:rsidP="005D3DEA" w:rsidRDefault="004B6A23" w14:paraId="20B23FC5" w14:textId="13A2FC29">
      <w:pPr>
        <w:pStyle w:val="Prrafodelista"/>
        <w:numPr>
          <w:ilvl w:val="0"/>
          <w:numId w:val="3"/>
        </w:numPr>
        <w:spacing w:line="360" w:lineRule="auto"/>
        <w:ind w:right="-93"/>
        <w:jc w:val="both"/>
        <w:rPr>
          <w:rFonts w:ascii="Palatino Linotype" w:hAnsi="Palatino Linotype" w:eastAsia="Calibri" w:cs="Tahoma"/>
          <w:bCs/>
          <w:szCs w:val="22"/>
          <w:lang w:eastAsia="en-US"/>
        </w:rPr>
      </w:pPr>
      <w:r w:rsidRPr="00847771">
        <w:rPr>
          <w:rFonts w:ascii="Palatino Linotype" w:hAnsi="Palatino Linotype" w:eastAsia="Calibri" w:cs="Tahoma"/>
          <w:bCs/>
          <w:szCs w:val="22"/>
          <w:lang w:eastAsia="en-US"/>
        </w:rPr>
        <w:t xml:space="preserve">Las Unidades de Transparencia garantizarán que las solicitudes se turnen a todas las áreas competentes que cuenten con la información o deban tenerla de acuerdo </w:t>
      </w:r>
      <w:r w:rsidRPr="00847771" w:rsidR="00947BDA">
        <w:rPr>
          <w:rFonts w:ascii="Palatino Linotype" w:hAnsi="Palatino Linotype" w:eastAsia="Calibri" w:cs="Tahoma"/>
          <w:bCs/>
          <w:szCs w:val="22"/>
          <w:lang w:eastAsia="en-US"/>
        </w:rPr>
        <w:t>con</w:t>
      </w:r>
      <w:r w:rsidRPr="00847771">
        <w:rPr>
          <w:rFonts w:ascii="Palatino Linotype" w:hAnsi="Palatino Linotype" w:eastAsia="Calibri" w:cs="Tahoma"/>
          <w:bCs/>
          <w:szCs w:val="22"/>
          <w:lang w:eastAsia="en-US"/>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847771" w:rsidR="00DF6FBF" w:rsidP="005D3DEA" w:rsidRDefault="004B6A23" w14:paraId="74B6B7B3" w14:textId="3CB3AD4E">
      <w:pPr>
        <w:pStyle w:val="Prrafodelista"/>
        <w:numPr>
          <w:ilvl w:val="0"/>
          <w:numId w:val="3"/>
        </w:numPr>
        <w:spacing w:line="360" w:lineRule="auto"/>
        <w:ind w:right="-93"/>
        <w:jc w:val="both"/>
        <w:rPr>
          <w:rFonts w:ascii="Palatino Linotype" w:hAnsi="Palatino Linotype" w:eastAsia="Calibri" w:cs="Tahoma"/>
          <w:b/>
          <w:bCs/>
          <w:szCs w:val="22"/>
          <w:lang w:eastAsia="en-US"/>
        </w:rPr>
      </w:pPr>
      <w:r w:rsidRPr="00847771">
        <w:rPr>
          <w:rFonts w:ascii="Palatino Linotype" w:hAnsi="Palatino Linotype" w:eastAsia="Calibri"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847771" w:rsidR="00216169" w:rsidP="005D3DEA" w:rsidRDefault="004B6A23" w14:paraId="745544D8" w14:textId="004B5F01">
      <w:pPr>
        <w:pStyle w:val="Prrafodelista"/>
        <w:numPr>
          <w:ilvl w:val="0"/>
          <w:numId w:val="3"/>
        </w:numPr>
        <w:spacing w:line="360" w:lineRule="auto"/>
        <w:ind w:right="-28"/>
        <w:jc w:val="both"/>
        <w:rPr>
          <w:rFonts w:ascii="Palatino Linotype" w:hAnsi="Palatino Linotype" w:eastAsia="Calibri" w:cs="Tahoma"/>
          <w:b/>
          <w:bCs/>
          <w:szCs w:val="22"/>
          <w:lang w:eastAsia="en-US"/>
        </w:rPr>
      </w:pPr>
      <w:r w:rsidRPr="00847771">
        <w:rPr>
          <w:rFonts w:ascii="Palatino Linotype" w:hAnsi="Palatino Linotype" w:eastAsia="Calibri" w:cs="Tahoma"/>
          <w:bCs/>
          <w:szCs w:val="22"/>
          <w:lang w:eastAsia="en-US"/>
        </w:rPr>
        <w:t xml:space="preserve">Las Unidades de Transparencia, tendrán disponible la información requerida durante un plazo mínimo de sesenta días hábiles, contados a partir de que la solicitante hubiere </w:t>
      </w:r>
      <w:r w:rsidRPr="00847771">
        <w:rPr>
          <w:rFonts w:ascii="Palatino Linotype" w:hAnsi="Palatino Linotype" w:eastAsia="Calibri" w:cs="Tahoma"/>
          <w:bCs/>
          <w:szCs w:val="22"/>
          <w:lang w:eastAsia="en-US"/>
        </w:rPr>
        <w:lastRenderedPageBreak/>
        <w:t>realizado, en su caso, el pago respectivo, el cual deberá efectuarse en un plazo no mayor a treinta días hábiles; por lo que, una vez trascurrida dicha temporalidad, los Sujetos Obligados darán por concluida la solicitud y procederán de ser el caso</w:t>
      </w:r>
      <w:r w:rsidRPr="00847771" w:rsidR="004B1C16">
        <w:rPr>
          <w:rFonts w:ascii="Palatino Linotype" w:hAnsi="Palatino Linotype" w:eastAsia="Calibri" w:cs="Tahoma"/>
          <w:bCs/>
          <w:szCs w:val="22"/>
          <w:lang w:eastAsia="en-US"/>
        </w:rPr>
        <w:t>, a la destrucción del material.</w:t>
      </w:r>
    </w:p>
    <w:p w:rsidRPr="00847771" w:rsidR="007171B3" w:rsidP="005D3DEA" w:rsidRDefault="007171B3" w14:paraId="66885232" w14:textId="77777777">
      <w:pPr>
        <w:spacing w:line="360" w:lineRule="auto"/>
        <w:ind w:right="-28"/>
        <w:jc w:val="both"/>
        <w:rPr>
          <w:rFonts w:ascii="Palatino Linotype" w:hAnsi="Palatino Linotype" w:eastAsia="Calibri" w:cs="Tahoma"/>
          <w:b/>
          <w:bCs/>
          <w:szCs w:val="22"/>
          <w:lang w:eastAsia="en-US"/>
        </w:rPr>
      </w:pPr>
    </w:p>
    <w:p w:rsidRPr="00847771" w:rsidR="00F6121C" w:rsidP="005D3DEA" w:rsidRDefault="001C70B7" w14:paraId="79762E8F" w14:textId="3BD1CA65">
      <w:pPr>
        <w:spacing w:line="360" w:lineRule="auto"/>
        <w:jc w:val="both"/>
        <w:rPr>
          <w:rFonts w:ascii="Palatino Linotype" w:hAnsi="Palatino Linotype"/>
          <w:sz w:val="22"/>
        </w:rPr>
      </w:pPr>
      <w:r w:rsidRPr="00847771">
        <w:rPr>
          <w:rFonts w:ascii="Palatino Linotype" w:hAnsi="Palatino Linotype"/>
          <w:sz w:val="22"/>
        </w:rPr>
        <w:t xml:space="preserve">Establecido todo lo anterior, en virtud de la naturaleza de los documentos y/o información solicitada, </w:t>
      </w:r>
      <w:r w:rsidRPr="00847771" w:rsidR="00F6121C">
        <w:rPr>
          <w:rFonts w:ascii="Palatino Linotype" w:hAnsi="Palatino Linotype"/>
          <w:sz w:val="22"/>
        </w:rPr>
        <w:t>es que este Instituto consideró dividir el pronunciamiento de la Presente, en ajuste a lo siguiente:</w:t>
      </w:r>
    </w:p>
    <w:p w:rsidRPr="00847771" w:rsidR="009077D8" w:rsidP="005D3DEA" w:rsidRDefault="009077D8" w14:paraId="160FFCAF" w14:textId="7E5D9392">
      <w:pPr>
        <w:spacing w:line="360" w:lineRule="auto"/>
        <w:jc w:val="both"/>
        <w:rPr>
          <w:rFonts w:ascii="Palatino Linotype" w:hAnsi="Palatino Linotype"/>
          <w:sz w:val="22"/>
        </w:rPr>
      </w:pPr>
    </w:p>
    <w:p w:rsidRPr="00847771" w:rsidR="009077D8" w:rsidP="006A2400" w:rsidRDefault="00FC2D06" w14:paraId="66F34B9C" w14:textId="703DCD3A">
      <w:pPr>
        <w:pStyle w:val="Prrafodelista"/>
        <w:numPr>
          <w:ilvl w:val="0"/>
          <w:numId w:val="13"/>
        </w:numPr>
        <w:spacing w:line="360" w:lineRule="auto"/>
        <w:ind w:left="709"/>
        <w:jc w:val="both"/>
        <w:rPr>
          <w:rFonts w:ascii="Palatino Linotype" w:hAnsi="Palatino Linotype"/>
          <w:b/>
        </w:rPr>
      </w:pPr>
      <w:r w:rsidRPr="00847771">
        <w:rPr>
          <w:rFonts w:ascii="Palatino Linotype" w:hAnsi="Palatino Linotype"/>
          <w:b/>
        </w:rPr>
        <w:t xml:space="preserve">Análisis del </w:t>
      </w:r>
      <w:r w:rsidRPr="00847771" w:rsidR="00AB6073">
        <w:rPr>
          <w:rFonts w:ascii="Palatino Linotype" w:hAnsi="Palatino Linotype"/>
          <w:b/>
        </w:rPr>
        <w:t xml:space="preserve">Recurso de Revisión con folio </w:t>
      </w:r>
      <w:r w:rsidRPr="00847771" w:rsidR="00A24326">
        <w:rPr>
          <w:rFonts w:ascii="Palatino Linotype" w:hAnsi="Palatino Linotype"/>
          <w:b/>
        </w:rPr>
        <w:t>06681/INFOEM/IP/RR/2022</w:t>
      </w:r>
    </w:p>
    <w:p w:rsidRPr="00847771" w:rsidR="00226669" w:rsidP="005D3DEA" w:rsidRDefault="00226669" w14:paraId="187A8A89" w14:textId="0706D29F">
      <w:pPr>
        <w:spacing w:line="360" w:lineRule="auto"/>
        <w:jc w:val="both"/>
        <w:rPr>
          <w:rFonts w:ascii="Palatino Linotype" w:hAnsi="Palatino Linotype"/>
          <w:sz w:val="22"/>
        </w:rPr>
      </w:pPr>
    </w:p>
    <w:p w:rsidRPr="00847771" w:rsidR="00AB6073" w:rsidP="005D3DEA" w:rsidRDefault="00AB6073" w14:paraId="745BC3A2" w14:textId="1BAC4921">
      <w:pPr>
        <w:spacing w:line="360" w:lineRule="auto"/>
        <w:jc w:val="both"/>
        <w:rPr>
          <w:rFonts w:ascii="Palatino Linotype" w:hAnsi="Palatino Linotype"/>
          <w:sz w:val="22"/>
        </w:rPr>
      </w:pPr>
      <w:r w:rsidRPr="00847771">
        <w:rPr>
          <w:rFonts w:ascii="Palatino Linotype" w:hAnsi="Palatino Linotype"/>
          <w:sz w:val="22"/>
        </w:rPr>
        <w:t xml:space="preserve">De la solicitud de acceso antecedente del Recurso de Revisión </w:t>
      </w:r>
      <w:r w:rsidRPr="00847771" w:rsidR="00935D90">
        <w:rPr>
          <w:rFonts w:ascii="Palatino Linotype" w:hAnsi="Palatino Linotype"/>
          <w:sz w:val="22"/>
        </w:rPr>
        <w:t>en estudio</w:t>
      </w:r>
      <w:r w:rsidRPr="00847771" w:rsidR="009D2EED">
        <w:rPr>
          <w:rFonts w:ascii="Palatino Linotype" w:hAnsi="Palatino Linotype"/>
          <w:sz w:val="22"/>
        </w:rPr>
        <w:t xml:space="preserve">, misma que se registró con el folio </w:t>
      </w:r>
      <w:r w:rsidRPr="00847771" w:rsidR="00A24326">
        <w:rPr>
          <w:rFonts w:ascii="Palatino Linotype" w:hAnsi="Palatino Linotype"/>
          <w:b/>
          <w:bCs/>
          <w:sz w:val="22"/>
          <w:u w:val="single"/>
        </w:rPr>
        <w:t>00388/ECATEPEC/IP/2022</w:t>
      </w:r>
      <w:r w:rsidRPr="00847771">
        <w:rPr>
          <w:rFonts w:ascii="Palatino Linotype" w:hAnsi="Palatino Linotype"/>
          <w:sz w:val="22"/>
        </w:rPr>
        <w:t xml:space="preserve">, se desprende que el Particular </w:t>
      </w:r>
      <w:r w:rsidRPr="00847771" w:rsidR="006F4F70">
        <w:rPr>
          <w:rFonts w:ascii="Palatino Linotype" w:hAnsi="Palatino Linotype"/>
          <w:sz w:val="22"/>
        </w:rPr>
        <w:t>pretendió</w:t>
      </w:r>
      <w:r w:rsidRPr="00847771">
        <w:rPr>
          <w:rFonts w:ascii="Palatino Linotype" w:hAnsi="Palatino Linotype"/>
          <w:sz w:val="22"/>
        </w:rPr>
        <w:t xml:space="preserve"> acceder a lo siguiente:</w:t>
      </w:r>
    </w:p>
    <w:p w:rsidRPr="00847771" w:rsidR="00BF4FD2" w:rsidP="005D3DEA" w:rsidRDefault="00BF4FD2" w14:paraId="2C442B5F" w14:textId="77777777">
      <w:pPr>
        <w:spacing w:line="360" w:lineRule="auto"/>
        <w:jc w:val="both"/>
        <w:rPr>
          <w:rFonts w:ascii="Palatino Linotype" w:hAnsi="Palatino Linotype"/>
          <w:sz w:val="22"/>
        </w:rPr>
      </w:pPr>
    </w:p>
    <w:p w:rsidRPr="00847771" w:rsidR="00A24326" w:rsidP="00255EDD" w:rsidRDefault="00A24326" w14:paraId="64A24F9E" w14:textId="61F70D9E">
      <w:pPr>
        <w:pStyle w:val="Prrafodelista"/>
        <w:numPr>
          <w:ilvl w:val="0"/>
          <w:numId w:val="32"/>
        </w:numPr>
        <w:tabs>
          <w:tab w:val="left" w:pos="4962"/>
        </w:tabs>
        <w:spacing w:line="360" w:lineRule="auto"/>
        <w:jc w:val="both"/>
        <w:rPr>
          <w:rFonts w:ascii="Palatino Linotype" w:hAnsi="Palatino Linotype" w:eastAsia="Calibri" w:cs="Tahoma"/>
          <w:iCs/>
          <w:szCs w:val="22"/>
          <w:lang w:val="es-ES" w:eastAsia="es-ES_tradnl"/>
        </w:rPr>
      </w:pPr>
      <w:r w:rsidRPr="00847771">
        <w:rPr>
          <w:rFonts w:ascii="Palatino Linotype" w:hAnsi="Palatino Linotype" w:eastAsia="Calibri" w:cs="Tahoma"/>
          <w:iCs/>
          <w:szCs w:val="22"/>
          <w:lang w:val="es-ES" w:eastAsia="es-ES_tradnl"/>
        </w:rPr>
        <w:t>El o los documentos que den cuenta de los procesos, actividades y/o acciones de evaluaciones y encuestas, efectuados a los programas financiados con recursos públicos en los ejercicios 2019 a 2021.</w:t>
      </w:r>
    </w:p>
    <w:p w:rsidRPr="00847771" w:rsidR="009D2EED" w:rsidP="0076013D" w:rsidRDefault="009D2EED" w14:paraId="62AF70B9" w14:textId="4C0054A4">
      <w:pPr>
        <w:tabs>
          <w:tab w:val="left" w:pos="4962"/>
        </w:tabs>
        <w:spacing w:line="360" w:lineRule="auto"/>
        <w:jc w:val="both"/>
        <w:rPr>
          <w:rFonts w:ascii="Palatino Linotype" w:hAnsi="Palatino Linotype" w:eastAsia="Calibri" w:cs="Tahoma"/>
          <w:iCs/>
          <w:szCs w:val="22"/>
          <w:lang w:val="es-ES" w:eastAsia="es-ES_tradnl"/>
        </w:rPr>
      </w:pPr>
    </w:p>
    <w:p w:rsidRPr="00847771" w:rsidR="00F94BAD" w:rsidP="0076013D" w:rsidRDefault="00BA2F93" w14:paraId="33D79AA9" w14:textId="3A5A8FBC">
      <w:pPr>
        <w:tabs>
          <w:tab w:val="left" w:pos="4962"/>
        </w:tabs>
        <w:spacing w:line="360" w:lineRule="auto"/>
        <w:jc w:val="both"/>
        <w:rPr>
          <w:rFonts w:ascii="Palatino Linotype" w:hAnsi="Palatino Linotype" w:eastAsia="Calibri" w:cs="Tahoma"/>
          <w:iCs/>
          <w:sz w:val="22"/>
          <w:szCs w:val="24"/>
          <w:lang w:val="es-ES" w:eastAsia="es-ES_tradnl"/>
        </w:rPr>
      </w:pPr>
      <w:r w:rsidRPr="00847771">
        <w:rPr>
          <w:rFonts w:ascii="Palatino Linotype" w:hAnsi="Palatino Linotype" w:eastAsia="Calibri" w:cs="Tahoma"/>
          <w:iCs/>
          <w:sz w:val="22"/>
          <w:szCs w:val="24"/>
          <w:lang w:val="es-ES" w:eastAsia="es-ES_tradnl"/>
        </w:rPr>
        <w:t>Conforme a</w:t>
      </w:r>
      <w:r w:rsidRPr="00847771" w:rsidR="0062336F">
        <w:rPr>
          <w:rFonts w:ascii="Palatino Linotype" w:hAnsi="Palatino Linotype" w:eastAsia="Calibri" w:cs="Tahoma"/>
          <w:iCs/>
          <w:sz w:val="22"/>
          <w:szCs w:val="24"/>
          <w:lang w:val="es-ES" w:eastAsia="es-ES_tradnl"/>
        </w:rPr>
        <w:t>l requerimiento en cita</w:t>
      </w:r>
      <w:r w:rsidRPr="00847771">
        <w:rPr>
          <w:rFonts w:ascii="Palatino Linotype" w:hAnsi="Palatino Linotype" w:eastAsia="Calibri" w:cs="Tahoma"/>
          <w:iCs/>
          <w:sz w:val="22"/>
          <w:szCs w:val="24"/>
          <w:lang w:val="es-ES" w:eastAsia="es-ES_tradnl"/>
        </w:rPr>
        <w:t xml:space="preserve">, el Sujeto Obligado </w:t>
      </w:r>
      <w:r w:rsidRPr="00847771" w:rsidR="006F4F70">
        <w:rPr>
          <w:rFonts w:ascii="Palatino Linotype" w:hAnsi="Palatino Linotype" w:eastAsia="Calibri" w:cs="Tahoma"/>
          <w:iCs/>
          <w:sz w:val="22"/>
          <w:szCs w:val="24"/>
          <w:lang w:val="es-ES" w:eastAsia="es-ES_tradnl"/>
        </w:rPr>
        <w:t>describió</w:t>
      </w:r>
      <w:r w:rsidRPr="00847771">
        <w:rPr>
          <w:rFonts w:ascii="Palatino Linotype" w:hAnsi="Palatino Linotype" w:eastAsia="Calibri" w:cs="Tahoma"/>
          <w:iCs/>
          <w:sz w:val="22"/>
          <w:szCs w:val="24"/>
          <w:lang w:val="es-ES" w:eastAsia="es-ES_tradnl"/>
        </w:rPr>
        <w:t xml:space="preserve"> </w:t>
      </w:r>
      <w:r w:rsidRPr="00847771" w:rsidR="001B13B6">
        <w:rPr>
          <w:rFonts w:ascii="Palatino Linotype" w:hAnsi="Palatino Linotype" w:eastAsia="Calibri" w:cs="Tahoma"/>
          <w:iCs/>
          <w:sz w:val="22"/>
          <w:szCs w:val="24"/>
          <w:lang w:val="es-ES" w:eastAsia="es-ES_tradnl"/>
        </w:rPr>
        <w:t xml:space="preserve">que la información se encuentra en </w:t>
      </w:r>
      <w:r w:rsidRPr="00847771" w:rsidR="009D49BA">
        <w:rPr>
          <w:rFonts w:ascii="Palatino Linotype" w:hAnsi="Palatino Linotype" w:eastAsia="Calibri" w:cs="Tahoma"/>
          <w:iCs/>
          <w:sz w:val="22"/>
          <w:szCs w:val="24"/>
          <w:lang w:val="es-ES" w:eastAsia="es-ES_tradnl"/>
        </w:rPr>
        <w:t>la página oficial del Ayuntamiento</w:t>
      </w:r>
      <w:r w:rsidRPr="00847771" w:rsidR="00F73FC2">
        <w:rPr>
          <w:rFonts w:ascii="Palatino Linotype" w:hAnsi="Palatino Linotype" w:eastAsia="Calibri" w:cs="Tahoma"/>
          <w:iCs/>
          <w:sz w:val="22"/>
          <w:szCs w:val="24"/>
          <w:lang w:val="es-ES" w:eastAsia="es-ES_tradnl"/>
        </w:rPr>
        <w:t>,</w:t>
      </w:r>
      <w:r w:rsidRPr="00847771" w:rsidR="009D49BA">
        <w:rPr>
          <w:rFonts w:ascii="Palatino Linotype" w:hAnsi="Palatino Linotype" w:eastAsia="Calibri" w:cs="Tahoma"/>
          <w:iCs/>
          <w:sz w:val="22"/>
          <w:szCs w:val="24"/>
          <w:lang w:val="es-ES" w:eastAsia="es-ES_tradnl"/>
        </w:rPr>
        <w:t xml:space="preserve"> </w:t>
      </w:r>
      <w:r w:rsidRPr="00847771" w:rsidR="00475A28">
        <w:rPr>
          <w:rFonts w:ascii="Palatino Linotype" w:hAnsi="Palatino Linotype" w:eastAsia="Calibri" w:cs="Tahoma"/>
          <w:iCs/>
          <w:sz w:val="22"/>
          <w:szCs w:val="24"/>
          <w:lang w:val="es-ES" w:eastAsia="es-ES_tradnl"/>
        </w:rPr>
        <w:t>en la sección de Transparencia de</w:t>
      </w:r>
      <w:r w:rsidRPr="00847771" w:rsidR="00F73FC2">
        <w:rPr>
          <w:rFonts w:ascii="Palatino Linotype" w:hAnsi="Palatino Linotype" w:eastAsia="Calibri" w:cs="Tahoma"/>
          <w:iCs/>
          <w:sz w:val="22"/>
          <w:szCs w:val="24"/>
          <w:lang w:val="es-ES" w:eastAsia="es-ES_tradnl"/>
        </w:rPr>
        <w:t>ntro del</w:t>
      </w:r>
      <w:r w:rsidRPr="00847771" w:rsidR="00475A28">
        <w:rPr>
          <w:rFonts w:ascii="Palatino Linotype" w:hAnsi="Palatino Linotype" w:eastAsia="Calibri" w:cs="Tahoma"/>
          <w:iCs/>
          <w:sz w:val="22"/>
          <w:szCs w:val="24"/>
          <w:lang w:val="es-ES" w:eastAsia="es-ES_tradnl"/>
        </w:rPr>
        <w:t xml:space="preserve"> Apartado Conac,</w:t>
      </w:r>
      <w:r w:rsidRPr="00847771" w:rsidR="00F73FC2">
        <w:rPr>
          <w:rFonts w:ascii="Palatino Linotype" w:hAnsi="Palatino Linotype" w:eastAsia="Calibri" w:cs="Tahoma"/>
          <w:iCs/>
          <w:sz w:val="22"/>
          <w:szCs w:val="24"/>
          <w:lang w:val="es-ES" w:eastAsia="es-ES_tradnl"/>
        </w:rPr>
        <w:t xml:space="preserve"> disponible</w:t>
      </w:r>
      <w:r w:rsidRPr="00847771" w:rsidR="00475A28">
        <w:rPr>
          <w:rFonts w:ascii="Palatino Linotype" w:hAnsi="Palatino Linotype" w:eastAsia="Calibri" w:cs="Tahoma"/>
          <w:iCs/>
          <w:sz w:val="22"/>
          <w:szCs w:val="24"/>
          <w:lang w:val="es-ES" w:eastAsia="es-ES_tradnl"/>
        </w:rPr>
        <w:t xml:space="preserve"> en </w:t>
      </w:r>
      <w:hyperlink w:history="1" r:id="rId9">
        <w:r w:rsidRPr="00847771" w:rsidR="00475A28">
          <w:rPr>
            <w:rStyle w:val="Hipervnculo"/>
            <w:rFonts w:ascii="Palatino Linotype" w:hAnsi="Palatino Linotype" w:eastAsia="Calibri" w:cs="Tahoma"/>
            <w:iCs/>
            <w:sz w:val="22"/>
            <w:szCs w:val="24"/>
            <w:lang w:val="es-ES" w:eastAsia="es-ES_tradnl"/>
          </w:rPr>
          <w:t>https://www.ecatepec.gob.mx/transparencia-conac</w:t>
        </w:r>
      </w:hyperlink>
      <w:r w:rsidRPr="00847771" w:rsidR="00475A28">
        <w:rPr>
          <w:rFonts w:ascii="Palatino Linotype" w:hAnsi="Palatino Linotype" w:eastAsia="Calibri" w:cs="Tahoma"/>
          <w:iCs/>
          <w:sz w:val="22"/>
          <w:szCs w:val="24"/>
          <w:lang w:val="es-ES" w:eastAsia="es-ES_tradnl"/>
        </w:rPr>
        <w:t xml:space="preserve">; en tales circunstancias, toda vez que el Recurrente </w:t>
      </w:r>
      <w:r w:rsidRPr="00847771" w:rsidR="00562447">
        <w:rPr>
          <w:rFonts w:ascii="Palatino Linotype" w:hAnsi="Palatino Linotype" w:eastAsia="Calibri" w:cs="Tahoma"/>
          <w:iCs/>
          <w:sz w:val="22"/>
          <w:szCs w:val="24"/>
          <w:lang w:val="es-ES" w:eastAsia="es-ES_tradnl"/>
        </w:rPr>
        <w:t>adujo</w:t>
      </w:r>
      <w:r w:rsidRPr="00847771" w:rsidR="00475A28">
        <w:rPr>
          <w:rFonts w:ascii="Palatino Linotype" w:hAnsi="Palatino Linotype" w:eastAsia="Calibri" w:cs="Tahoma"/>
          <w:iCs/>
          <w:sz w:val="22"/>
          <w:szCs w:val="24"/>
          <w:lang w:val="es-ES" w:eastAsia="es-ES_tradnl"/>
        </w:rPr>
        <w:t xml:space="preserve"> que </w:t>
      </w:r>
      <w:r w:rsidRPr="00847771" w:rsidR="00F73FC2">
        <w:rPr>
          <w:rFonts w:ascii="Palatino Linotype" w:hAnsi="Palatino Linotype" w:eastAsia="Calibri" w:cs="Tahoma"/>
          <w:iCs/>
          <w:sz w:val="22"/>
          <w:szCs w:val="24"/>
          <w:lang w:val="es-ES" w:eastAsia="es-ES_tradnl"/>
        </w:rPr>
        <w:t>la información de su interés no se encuentra conforme a lo manifestado por el Ayuntamiento de Ecatepec de Morelos</w:t>
      </w:r>
      <w:r w:rsidRPr="00847771" w:rsidR="00585FA3">
        <w:rPr>
          <w:rFonts w:ascii="Palatino Linotype" w:hAnsi="Palatino Linotype" w:eastAsia="Calibri" w:cs="Tahoma"/>
          <w:iCs/>
          <w:sz w:val="22"/>
          <w:szCs w:val="24"/>
          <w:lang w:val="es-ES" w:eastAsia="es-ES_tradnl"/>
        </w:rPr>
        <w:t>;</w:t>
      </w:r>
      <w:r w:rsidRPr="00847771" w:rsidR="00ED1466">
        <w:rPr>
          <w:rFonts w:ascii="Palatino Linotype" w:hAnsi="Palatino Linotype" w:eastAsia="Calibri" w:cs="Tahoma"/>
          <w:iCs/>
          <w:sz w:val="22"/>
          <w:szCs w:val="24"/>
          <w:lang w:val="es-ES" w:eastAsia="es-ES_tradnl"/>
        </w:rPr>
        <w:t xml:space="preserve"> es que primeramente, </w:t>
      </w:r>
      <w:r w:rsidRPr="00847771" w:rsidR="00B30ACD">
        <w:rPr>
          <w:rFonts w:ascii="Palatino Linotype" w:hAnsi="Palatino Linotype" w:eastAsia="Calibri" w:cs="Tahoma"/>
          <w:iCs/>
          <w:sz w:val="22"/>
          <w:szCs w:val="24"/>
          <w:lang w:val="es-ES" w:eastAsia="es-ES_tradnl"/>
        </w:rPr>
        <w:t>conviene</w:t>
      </w:r>
      <w:r w:rsidRPr="00847771" w:rsidR="00ED1466">
        <w:rPr>
          <w:rFonts w:ascii="Palatino Linotype" w:hAnsi="Palatino Linotype" w:eastAsia="Calibri" w:cs="Tahoma"/>
          <w:iCs/>
          <w:sz w:val="22"/>
          <w:szCs w:val="24"/>
          <w:lang w:val="es-ES" w:eastAsia="es-ES_tradnl"/>
        </w:rPr>
        <w:t xml:space="preserve"> </w:t>
      </w:r>
      <w:r w:rsidRPr="00847771" w:rsidR="00B30ACD">
        <w:rPr>
          <w:rFonts w:ascii="Palatino Linotype" w:hAnsi="Palatino Linotype" w:eastAsia="Calibri" w:cs="Tahoma"/>
          <w:iCs/>
          <w:sz w:val="22"/>
          <w:szCs w:val="24"/>
          <w:lang w:val="es-ES" w:eastAsia="es-ES_tradnl"/>
        </w:rPr>
        <w:t>resaltar</w:t>
      </w:r>
      <w:r w:rsidRPr="00847771" w:rsidR="0080501F">
        <w:rPr>
          <w:rFonts w:ascii="Palatino Linotype" w:hAnsi="Palatino Linotype" w:eastAsia="Calibri" w:cs="Tahoma"/>
          <w:iCs/>
          <w:sz w:val="22"/>
          <w:szCs w:val="24"/>
          <w:lang w:val="es-ES" w:eastAsia="es-ES_tradnl"/>
        </w:rPr>
        <w:t xml:space="preserve"> </w:t>
      </w:r>
      <w:r w:rsidRPr="00847771" w:rsidR="004D6546">
        <w:rPr>
          <w:rFonts w:ascii="Palatino Linotype" w:hAnsi="Palatino Linotype" w:eastAsia="Calibri" w:cs="Tahoma"/>
          <w:iCs/>
          <w:sz w:val="22"/>
          <w:szCs w:val="24"/>
          <w:lang w:val="es-ES" w:eastAsia="es-ES_tradnl"/>
        </w:rPr>
        <w:t>que</w:t>
      </w:r>
      <w:r w:rsidRPr="00847771" w:rsidR="0080501F">
        <w:rPr>
          <w:rFonts w:ascii="Palatino Linotype" w:hAnsi="Palatino Linotype" w:eastAsia="Calibri" w:cs="Tahoma"/>
          <w:iCs/>
          <w:sz w:val="22"/>
          <w:szCs w:val="24"/>
          <w:lang w:val="es-ES" w:eastAsia="es-ES_tradnl"/>
        </w:rPr>
        <w:t xml:space="preserve"> el artículo 161 de la Ley de Transparencia y Acceso a la Información Pública del Estado de México y Municipios, </w:t>
      </w:r>
      <w:r w:rsidRPr="00847771" w:rsidR="00903675">
        <w:rPr>
          <w:rFonts w:ascii="Palatino Linotype" w:hAnsi="Palatino Linotype" w:eastAsia="Calibri" w:cs="Tahoma"/>
          <w:iCs/>
          <w:sz w:val="22"/>
          <w:szCs w:val="24"/>
          <w:lang w:val="es-ES" w:eastAsia="es-ES_tradnl"/>
        </w:rPr>
        <w:t>constriñe</w:t>
      </w:r>
      <w:r w:rsidRPr="00847771" w:rsidR="004D6546">
        <w:rPr>
          <w:rFonts w:ascii="Palatino Linotype" w:hAnsi="Palatino Linotype" w:eastAsia="Calibri" w:cs="Tahoma"/>
          <w:iCs/>
          <w:sz w:val="22"/>
          <w:szCs w:val="24"/>
          <w:lang w:val="es-ES" w:eastAsia="es-ES_tradnl"/>
        </w:rPr>
        <w:t xml:space="preserve"> al Sujeto Obligado para </w:t>
      </w:r>
      <w:r w:rsidRPr="00847771" w:rsidR="004D6546">
        <w:rPr>
          <w:rFonts w:ascii="Palatino Linotype" w:hAnsi="Palatino Linotype" w:eastAsia="Calibri" w:cs="Tahoma"/>
          <w:iCs/>
          <w:sz w:val="22"/>
          <w:szCs w:val="24"/>
          <w:lang w:val="es-ES" w:eastAsia="es-ES_tradnl"/>
        </w:rPr>
        <w:lastRenderedPageBreak/>
        <w:t xml:space="preserve">que, dentro de los cinco días </w:t>
      </w:r>
      <w:r w:rsidRPr="00847771" w:rsidR="00C635AA">
        <w:rPr>
          <w:rFonts w:ascii="Palatino Linotype" w:hAnsi="Palatino Linotype" w:eastAsia="Calibri" w:cs="Tahoma"/>
          <w:iCs/>
          <w:sz w:val="22"/>
          <w:szCs w:val="24"/>
          <w:lang w:val="es-ES" w:eastAsia="es-ES_tradnl"/>
        </w:rPr>
        <w:t xml:space="preserve">hábiles posteriores a la presentación de la solicitud, de ser el caso que lo requerido ya se encuentre en un medio digital, </w:t>
      </w:r>
      <w:r w:rsidRPr="00847771" w:rsidR="00FF497C">
        <w:rPr>
          <w:rFonts w:ascii="Palatino Linotype" w:hAnsi="Palatino Linotype" w:eastAsia="Calibri" w:cs="Tahoma"/>
          <w:iCs/>
          <w:sz w:val="22"/>
          <w:szCs w:val="24"/>
          <w:lang w:val="es-ES" w:eastAsia="es-ES_tradnl"/>
        </w:rPr>
        <w:t>informe</w:t>
      </w:r>
      <w:r w:rsidRPr="00847771" w:rsidR="00734CF2">
        <w:rPr>
          <w:rFonts w:ascii="Palatino Linotype" w:hAnsi="Palatino Linotype" w:eastAsia="Calibri" w:cs="Tahoma"/>
          <w:iCs/>
          <w:sz w:val="22"/>
          <w:szCs w:val="24"/>
          <w:lang w:val="es-ES" w:eastAsia="es-ES_tradnl"/>
        </w:rPr>
        <w:t xml:space="preserve"> de manera clara y precisa </w:t>
      </w:r>
      <w:r w:rsidRPr="00847771" w:rsidR="00FF497C">
        <w:rPr>
          <w:rFonts w:ascii="Palatino Linotype" w:hAnsi="Palatino Linotype" w:eastAsia="Calibri" w:cs="Tahoma"/>
          <w:iCs/>
          <w:sz w:val="22"/>
          <w:szCs w:val="24"/>
          <w:lang w:val="es-ES" w:eastAsia="es-ES_tradnl"/>
        </w:rPr>
        <w:t xml:space="preserve">al </w:t>
      </w:r>
      <w:r w:rsidRPr="00847771" w:rsidR="00734CF2">
        <w:rPr>
          <w:rFonts w:ascii="Palatino Linotype" w:hAnsi="Palatino Linotype" w:eastAsia="Calibri" w:cs="Tahoma"/>
          <w:iCs/>
          <w:sz w:val="22"/>
          <w:szCs w:val="24"/>
          <w:lang w:val="es-ES" w:eastAsia="es-ES_tradnl"/>
        </w:rPr>
        <w:t xml:space="preserve">Particular sobre la </w:t>
      </w:r>
      <w:r w:rsidRPr="00847771" w:rsidR="000E69E5">
        <w:rPr>
          <w:rFonts w:ascii="Palatino Linotype" w:hAnsi="Palatino Linotype" w:eastAsia="Calibri" w:cs="Tahoma"/>
          <w:iCs/>
          <w:sz w:val="22"/>
          <w:szCs w:val="24"/>
          <w:lang w:val="es-ES" w:eastAsia="es-ES_tradnl"/>
        </w:rPr>
        <w:t xml:space="preserve">fuente, el lugar y la forma de consultar lo peticionado, </w:t>
      </w:r>
      <w:r w:rsidRPr="00847771" w:rsidR="00FF497C">
        <w:rPr>
          <w:rFonts w:ascii="Palatino Linotype" w:hAnsi="Palatino Linotype" w:eastAsia="Calibri" w:cs="Tahoma"/>
          <w:iCs/>
          <w:sz w:val="22"/>
          <w:szCs w:val="24"/>
          <w:lang w:val="es-ES" w:eastAsia="es-ES_tradnl"/>
        </w:rPr>
        <w:t xml:space="preserve">sin que ello genere que este último realice una búsqueda dentro de todo el universo de información disponible. </w:t>
      </w:r>
    </w:p>
    <w:p w:rsidRPr="00847771" w:rsidR="00FF497C" w:rsidP="0076013D" w:rsidRDefault="00FF497C" w14:paraId="6A5FBBE0" w14:textId="77777777">
      <w:pPr>
        <w:tabs>
          <w:tab w:val="left" w:pos="4962"/>
        </w:tabs>
        <w:spacing w:line="360" w:lineRule="auto"/>
        <w:jc w:val="both"/>
        <w:rPr>
          <w:rFonts w:ascii="Palatino Linotype" w:hAnsi="Palatino Linotype" w:eastAsia="Calibri" w:cs="Tahoma"/>
          <w:iCs/>
          <w:sz w:val="22"/>
          <w:szCs w:val="24"/>
          <w:lang w:val="es-ES" w:eastAsia="es-ES_tradnl"/>
        </w:rPr>
      </w:pPr>
    </w:p>
    <w:p w:rsidRPr="00847771" w:rsidR="00161ACD" w:rsidP="0076013D" w:rsidRDefault="00987425" w14:paraId="4B02312B" w14:textId="1D380274">
      <w:pPr>
        <w:tabs>
          <w:tab w:val="left" w:pos="4962"/>
        </w:tabs>
        <w:spacing w:line="360" w:lineRule="auto"/>
        <w:jc w:val="both"/>
        <w:rPr>
          <w:rFonts w:ascii="Palatino Linotype" w:hAnsi="Palatino Linotype" w:eastAsia="Calibri" w:cs="Tahoma"/>
          <w:iCs/>
          <w:sz w:val="22"/>
          <w:szCs w:val="24"/>
          <w:lang w:val="es-ES" w:eastAsia="es-ES_tradnl"/>
        </w:rPr>
      </w:pPr>
      <w:r w:rsidRPr="00847771">
        <w:rPr>
          <w:rFonts w:ascii="Palatino Linotype" w:hAnsi="Palatino Linotype" w:eastAsia="Calibri" w:cs="Tahoma"/>
          <w:iCs/>
          <w:sz w:val="22"/>
          <w:szCs w:val="24"/>
          <w:lang w:val="es-ES" w:eastAsia="es-ES_tradnl"/>
        </w:rPr>
        <w:t>En términos de lo anteriormente precisado</w:t>
      </w:r>
      <w:r w:rsidRPr="00847771" w:rsidR="007D50BE">
        <w:rPr>
          <w:rFonts w:ascii="Palatino Linotype" w:hAnsi="Palatino Linotype" w:eastAsia="Calibri" w:cs="Tahoma"/>
          <w:iCs/>
          <w:sz w:val="22"/>
          <w:szCs w:val="24"/>
          <w:lang w:val="es-ES" w:eastAsia="es-ES_tradnl"/>
        </w:rPr>
        <w:t>, este Instituto se avocó</w:t>
      </w:r>
      <w:r w:rsidRPr="00847771" w:rsidR="007F16BC">
        <w:rPr>
          <w:rFonts w:ascii="Palatino Linotype" w:hAnsi="Palatino Linotype" w:eastAsia="Calibri" w:cs="Tahoma"/>
          <w:iCs/>
          <w:sz w:val="22"/>
          <w:szCs w:val="24"/>
          <w:lang w:val="es-ES" w:eastAsia="es-ES_tradnl"/>
        </w:rPr>
        <w:t xml:space="preserve"> consultar el enlace </w:t>
      </w:r>
      <w:r w:rsidRPr="00847771" w:rsidR="00B30ACD">
        <w:rPr>
          <w:rFonts w:ascii="Palatino Linotype" w:hAnsi="Palatino Linotype" w:eastAsia="Calibri" w:cs="Tahoma"/>
          <w:iCs/>
          <w:sz w:val="22"/>
          <w:szCs w:val="24"/>
          <w:lang w:val="es-ES" w:eastAsia="es-ES_tradnl"/>
        </w:rPr>
        <w:t>en estudio</w:t>
      </w:r>
      <w:r w:rsidRPr="00847771" w:rsidR="007F16BC">
        <w:rPr>
          <w:rFonts w:ascii="Palatino Linotype" w:hAnsi="Palatino Linotype" w:eastAsia="Calibri" w:cs="Tahoma"/>
          <w:iCs/>
          <w:sz w:val="22"/>
          <w:szCs w:val="24"/>
          <w:lang w:val="es-ES" w:eastAsia="es-ES_tradnl"/>
        </w:rPr>
        <w:t xml:space="preserve">, mismo que </w:t>
      </w:r>
      <w:r w:rsidRPr="00847771" w:rsidR="00F37B71">
        <w:rPr>
          <w:rFonts w:ascii="Palatino Linotype" w:hAnsi="Palatino Linotype" w:eastAsia="Calibri" w:cs="Tahoma"/>
          <w:iCs/>
          <w:sz w:val="22"/>
          <w:szCs w:val="24"/>
          <w:lang w:val="es-ES" w:eastAsia="es-ES_tradnl"/>
        </w:rPr>
        <w:t>dirige a la página oficial del Ayuntamiento de Ecatepec de Morelos, com</w:t>
      </w:r>
      <w:r w:rsidRPr="00847771" w:rsidR="00E444D8">
        <w:rPr>
          <w:rFonts w:ascii="Palatino Linotype" w:hAnsi="Palatino Linotype" w:eastAsia="Calibri" w:cs="Tahoma"/>
          <w:iCs/>
          <w:sz w:val="22"/>
          <w:szCs w:val="24"/>
          <w:lang w:val="es-ES" w:eastAsia="es-ES_tradnl"/>
        </w:rPr>
        <w:t xml:space="preserve">o a continuación se ilustra con el siguiente </w:t>
      </w:r>
      <w:r w:rsidRPr="00847771" w:rsidR="00D025CD">
        <w:rPr>
          <w:rFonts w:ascii="Palatino Linotype" w:hAnsi="Palatino Linotype" w:eastAsia="Calibri" w:cs="Tahoma"/>
          <w:iCs/>
          <w:sz w:val="22"/>
          <w:szCs w:val="24"/>
          <w:lang w:val="es-ES" w:eastAsia="es-ES_tradnl"/>
        </w:rPr>
        <w:t>ejemplo</w:t>
      </w:r>
      <w:r w:rsidRPr="00847771" w:rsidR="00E444D8">
        <w:rPr>
          <w:rFonts w:ascii="Palatino Linotype" w:hAnsi="Palatino Linotype" w:eastAsia="Calibri" w:cs="Tahoma"/>
          <w:iCs/>
          <w:sz w:val="22"/>
          <w:szCs w:val="24"/>
          <w:lang w:val="es-ES" w:eastAsia="es-ES_tradnl"/>
        </w:rPr>
        <w:t>:</w:t>
      </w:r>
    </w:p>
    <w:p w:rsidRPr="00847771" w:rsidR="00E444D8" w:rsidP="0076013D" w:rsidRDefault="00E444D8" w14:paraId="4E459AEA" w14:textId="77777777">
      <w:pPr>
        <w:tabs>
          <w:tab w:val="left" w:pos="4962"/>
        </w:tabs>
        <w:spacing w:line="360" w:lineRule="auto"/>
        <w:jc w:val="both"/>
        <w:rPr>
          <w:rFonts w:ascii="Palatino Linotype" w:hAnsi="Palatino Linotype" w:eastAsia="Calibri" w:cs="Tahoma"/>
          <w:iCs/>
          <w:sz w:val="22"/>
          <w:szCs w:val="24"/>
          <w:lang w:val="es-ES" w:eastAsia="es-ES_tradnl"/>
        </w:rPr>
      </w:pPr>
    </w:p>
    <w:p w:rsidRPr="00847771" w:rsidR="00E444D8" w:rsidP="00D025CD" w:rsidRDefault="00161ACD" w14:paraId="555E85DE" w14:textId="5210D182">
      <w:pPr>
        <w:tabs>
          <w:tab w:val="left" w:pos="4962"/>
        </w:tabs>
        <w:spacing w:line="360" w:lineRule="auto"/>
        <w:ind w:left="567"/>
        <w:jc w:val="both"/>
        <w:rPr>
          <w:rFonts w:ascii="Palatino Linotype" w:hAnsi="Palatino Linotype" w:eastAsia="Calibri" w:cs="Tahoma"/>
          <w:iCs/>
          <w:sz w:val="22"/>
          <w:szCs w:val="24"/>
          <w:lang w:val="es-ES" w:eastAsia="es-ES_tradnl"/>
        </w:rPr>
      </w:pPr>
      <w:r w:rsidRPr="00847771">
        <w:rPr>
          <w:rFonts w:ascii="Palatino Linotype" w:hAnsi="Palatino Linotype" w:eastAsia="Calibri" w:cs="Tahoma"/>
          <w:iCs/>
          <w:noProof/>
          <w:sz w:val="22"/>
          <w:szCs w:val="24"/>
          <w:lang w:val="es-MX" w:eastAsia="es-MX"/>
        </w:rPr>
        <w:drawing>
          <wp:inline distT="0" distB="0" distL="0" distR="0" wp14:anchorId="6A423ED7" wp14:editId="05E86633">
            <wp:extent cx="5083810" cy="2984602"/>
            <wp:effectExtent l="0" t="0" r="2540" b="6350"/>
            <wp:docPr id="1" name="Imagen 1" descr="Texto,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Escala de tiempo&#10;&#10;Descripción generada automáticamente"/>
                    <pic:cNvPicPr/>
                  </pic:nvPicPr>
                  <pic:blipFill>
                    <a:blip r:embed="rId10"/>
                    <a:stretch>
                      <a:fillRect/>
                    </a:stretch>
                  </pic:blipFill>
                  <pic:spPr>
                    <a:xfrm>
                      <a:off x="0" y="0"/>
                      <a:ext cx="5097219" cy="2992474"/>
                    </a:xfrm>
                    <a:prstGeom prst="rect">
                      <a:avLst/>
                    </a:prstGeom>
                  </pic:spPr>
                </pic:pic>
              </a:graphicData>
            </a:graphic>
          </wp:inline>
        </w:drawing>
      </w:r>
    </w:p>
    <w:p w:rsidRPr="00847771" w:rsidR="00FF497C" w:rsidP="0076013D" w:rsidRDefault="00FF497C" w14:paraId="187C8597" w14:textId="77777777">
      <w:pPr>
        <w:tabs>
          <w:tab w:val="left" w:pos="4962"/>
        </w:tabs>
        <w:spacing w:line="360" w:lineRule="auto"/>
        <w:jc w:val="both"/>
        <w:rPr>
          <w:rFonts w:ascii="Palatino Linotype" w:hAnsi="Palatino Linotype" w:eastAsia="Calibri" w:cs="Tahoma"/>
          <w:iCs/>
          <w:sz w:val="22"/>
          <w:szCs w:val="24"/>
          <w:lang w:val="es-ES" w:eastAsia="es-ES_tradnl"/>
        </w:rPr>
      </w:pPr>
    </w:p>
    <w:p w:rsidRPr="00847771" w:rsidR="00F37B71" w:rsidP="0076013D" w:rsidRDefault="00D025CD" w14:paraId="7269A0B9" w14:textId="4F1C8271">
      <w:pPr>
        <w:tabs>
          <w:tab w:val="left" w:pos="4962"/>
        </w:tabs>
        <w:spacing w:line="360" w:lineRule="auto"/>
        <w:jc w:val="both"/>
        <w:rPr>
          <w:rFonts w:ascii="Palatino Linotype" w:hAnsi="Palatino Linotype" w:eastAsia="Calibri" w:cs="Tahoma"/>
          <w:iCs/>
          <w:sz w:val="22"/>
          <w:szCs w:val="24"/>
          <w:lang w:val="es-ES" w:eastAsia="es-ES_tradnl"/>
        </w:rPr>
      </w:pPr>
      <w:r w:rsidRPr="00847771">
        <w:rPr>
          <w:rFonts w:ascii="Palatino Linotype" w:hAnsi="Palatino Linotype" w:eastAsia="Calibri" w:cs="Tahoma"/>
          <w:iCs/>
          <w:sz w:val="22"/>
          <w:szCs w:val="24"/>
          <w:lang w:val="es-ES" w:eastAsia="es-ES_tradnl"/>
        </w:rPr>
        <w:t xml:space="preserve">Ahora bien, </w:t>
      </w:r>
      <w:r w:rsidRPr="00847771" w:rsidR="009A7050">
        <w:rPr>
          <w:rFonts w:ascii="Palatino Linotype" w:hAnsi="Palatino Linotype" w:eastAsia="Calibri" w:cs="Tahoma"/>
          <w:iCs/>
          <w:sz w:val="22"/>
          <w:szCs w:val="24"/>
          <w:lang w:val="es-ES" w:eastAsia="es-ES_tradnl"/>
        </w:rPr>
        <w:t xml:space="preserve">seguidas las indicaciones del Ente Recurrido, </w:t>
      </w:r>
      <w:r w:rsidRPr="00847771" w:rsidR="00EB68A2">
        <w:rPr>
          <w:rFonts w:ascii="Palatino Linotype" w:hAnsi="Palatino Linotype" w:eastAsia="Calibri" w:cs="Tahoma"/>
          <w:iCs/>
          <w:sz w:val="22"/>
          <w:szCs w:val="24"/>
          <w:lang w:val="es-ES" w:eastAsia="es-ES_tradnl"/>
        </w:rPr>
        <w:t>dentro de</w:t>
      </w:r>
      <w:r w:rsidRPr="00847771" w:rsidR="00161ACD">
        <w:rPr>
          <w:rFonts w:ascii="Palatino Linotype" w:hAnsi="Palatino Linotype" w:eastAsia="Calibri" w:cs="Tahoma"/>
          <w:iCs/>
          <w:sz w:val="22"/>
          <w:szCs w:val="24"/>
          <w:lang w:val="es-ES" w:eastAsia="es-ES_tradnl"/>
        </w:rPr>
        <w:t xml:space="preserve">l apartado de Transparencia </w:t>
      </w:r>
      <w:r w:rsidRPr="00847771" w:rsidR="00795805">
        <w:rPr>
          <w:rFonts w:ascii="Palatino Linotype" w:hAnsi="Palatino Linotype" w:eastAsia="Calibri" w:cs="Tahoma"/>
          <w:iCs/>
          <w:sz w:val="22"/>
          <w:szCs w:val="24"/>
          <w:lang w:val="es-ES" w:eastAsia="es-ES_tradnl"/>
        </w:rPr>
        <w:t xml:space="preserve">CONAC (Consejo Nacional de Armonización Contable), este Instituto observó lo siguiente: </w:t>
      </w:r>
    </w:p>
    <w:p w:rsidRPr="00847771" w:rsidR="00795805" w:rsidP="0076013D" w:rsidRDefault="00795805" w14:paraId="2A0D391D" w14:textId="77777777">
      <w:pPr>
        <w:tabs>
          <w:tab w:val="left" w:pos="4962"/>
        </w:tabs>
        <w:spacing w:line="360" w:lineRule="auto"/>
        <w:jc w:val="both"/>
        <w:rPr>
          <w:rFonts w:ascii="Palatino Linotype" w:hAnsi="Palatino Linotype" w:eastAsia="Calibri" w:cs="Tahoma"/>
          <w:iCs/>
          <w:sz w:val="22"/>
          <w:szCs w:val="24"/>
          <w:lang w:val="es-ES" w:eastAsia="es-ES_tradnl"/>
        </w:rPr>
      </w:pPr>
    </w:p>
    <w:p w:rsidRPr="00847771" w:rsidR="00795805" w:rsidP="00A53D06" w:rsidRDefault="00183C4F" w14:paraId="39AD798A" w14:textId="74B4D1B2">
      <w:pPr>
        <w:tabs>
          <w:tab w:val="left" w:pos="4962"/>
        </w:tabs>
        <w:spacing w:line="360" w:lineRule="auto"/>
        <w:ind w:left="567"/>
        <w:jc w:val="both"/>
        <w:rPr>
          <w:rFonts w:ascii="Palatino Linotype" w:hAnsi="Palatino Linotype" w:eastAsia="Calibri" w:cs="Tahoma"/>
          <w:iCs/>
          <w:sz w:val="22"/>
          <w:szCs w:val="24"/>
          <w:lang w:val="es-ES" w:eastAsia="es-ES_tradnl"/>
        </w:rPr>
      </w:pPr>
      <w:r w:rsidRPr="00847771">
        <w:rPr>
          <w:rFonts w:ascii="Palatino Linotype" w:hAnsi="Palatino Linotype" w:eastAsia="Calibri" w:cs="Tahoma"/>
          <w:iCs/>
          <w:noProof/>
          <w:sz w:val="22"/>
          <w:szCs w:val="24"/>
          <w:lang w:val="es-MX" w:eastAsia="es-MX"/>
        </w:rPr>
        <w:lastRenderedPageBreak/>
        <w:drawing>
          <wp:inline distT="0" distB="0" distL="0" distR="0" wp14:anchorId="57DD8CE7" wp14:editId="4AAECFFA">
            <wp:extent cx="4901184" cy="3055527"/>
            <wp:effectExtent l="0" t="0" r="0" b="0"/>
            <wp:docPr id="8" name="Imagen 8"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10;&#10;Descripción generada automáticamente"/>
                    <pic:cNvPicPr/>
                  </pic:nvPicPr>
                  <pic:blipFill>
                    <a:blip r:embed="rId11"/>
                    <a:stretch>
                      <a:fillRect/>
                    </a:stretch>
                  </pic:blipFill>
                  <pic:spPr>
                    <a:xfrm>
                      <a:off x="0" y="0"/>
                      <a:ext cx="4917023" cy="3065402"/>
                    </a:xfrm>
                    <a:prstGeom prst="rect">
                      <a:avLst/>
                    </a:prstGeom>
                  </pic:spPr>
                </pic:pic>
              </a:graphicData>
            </a:graphic>
          </wp:inline>
        </w:drawing>
      </w:r>
    </w:p>
    <w:p w:rsidRPr="00847771" w:rsidR="00F37B71" w:rsidP="0076013D" w:rsidRDefault="00F37B71" w14:paraId="32D43542" w14:textId="77777777">
      <w:pPr>
        <w:tabs>
          <w:tab w:val="left" w:pos="4962"/>
        </w:tabs>
        <w:spacing w:line="360" w:lineRule="auto"/>
        <w:jc w:val="both"/>
        <w:rPr>
          <w:rFonts w:ascii="Palatino Linotype" w:hAnsi="Palatino Linotype" w:eastAsia="Calibri" w:cs="Tahoma"/>
          <w:iCs/>
          <w:sz w:val="22"/>
          <w:szCs w:val="24"/>
          <w:lang w:val="es-ES" w:eastAsia="es-ES_tradnl"/>
        </w:rPr>
      </w:pPr>
    </w:p>
    <w:p w:rsidRPr="00847771" w:rsidR="00F37B71" w:rsidP="0076013D" w:rsidRDefault="00497CD0" w14:paraId="6DEB6FBF" w14:textId="362A32C7">
      <w:pPr>
        <w:tabs>
          <w:tab w:val="left" w:pos="4962"/>
        </w:tabs>
        <w:spacing w:line="360" w:lineRule="auto"/>
        <w:jc w:val="both"/>
        <w:rPr>
          <w:rFonts w:ascii="Palatino Linotype" w:hAnsi="Palatino Linotype" w:eastAsia="Calibri" w:cs="Tahoma"/>
          <w:b/>
          <w:bCs/>
          <w:iCs/>
          <w:sz w:val="22"/>
          <w:szCs w:val="24"/>
          <w:lang w:val="es-ES" w:eastAsia="es-ES_tradnl"/>
        </w:rPr>
      </w:pPr>
      <w:r w:rsidRPr="00847771">
        <w:rPr>
          <w:rFonts w:ascii="Palatino Linotype" w:hAnsi="Palatino Linotype" w:eastAsia="Calibri" w:cs="Tahoma"/>
          <w:iCs/>
          <w:sz w:val="22"/>
          <w:szCs w:val="24"/>
          <w:lang w:val="es-ES" w:eastAsia="es-ES_tradnl"/>
        </w:rPr>
        <w:t xml:space="preserve">Así las cosas, de la lectura a la fuente electrónica que </w:t>
      </w:r>
      <w:r w:rsidRPr="00847771" w:rsidR="00E90132">
        <w:rPr>
          <w:rFonts w:ascii="Palatino Linotype" w:hAnsi="Palatino Linotype" w:eastAsia="Calibri" w:cs="Tahoma"/>
          <w:iCs/>
          <w:sz w:val="22"/>
          <w:szCs w:val="24"/>
          <w:lang w:val="es-ES" w:eastAsia="es-ES_tradnl"/>
        </w:rPr>
        <w:t>describió</w:t>
      </w:r>
      <w:r w:rsidRPr="00847771">
        <w:rPr>
          <w:rFonts w:ascii="Palatino Linotype" w:hAnsi="Palatino Linotype" w:eastAsia="Calibri" w:cs="Tahoma"/>
          <w:iCs/>
          <w:sz w:val="22"/>
          <w:szCs w:val="24"/>
          <w:lang w:val="es-ES" w:eastAsia="es-ES_tradnl"/>
        </w:rPr>
        <w:t xml:space="preserve"> el Ente Recurrido, se observa </w:t>
      </w:r>
      <w:r w:rsidRPr="00847771" w:rsidR="00FD6D3B">
        <w:rPr>
          <w:rFonts w:ascii="Palatino Linotype" w:hAnsi="Palatino Linotype" w:eastAsia="Calibri" w:cs="Tahoma"/>
          <w:iCs/>
          <w:sz w:val="22"/>
          <w:szCs w:val="24"/>
          <w:lang w:val="es-ES" w:eastAsia="es-ES_tradnl"/>
        </w:rPr>
        <w:t>que no cumple con las formalidades del artículo</w:t>
      </w:r>
      <w:r w:rsidRPr="00847771" w:rsidR="00E90132">
        <w:rPr>
          <w:rFonts w:ascii="Palatino Linotype" w:hAnsi="Palatino Linotype" w:eastAsia="Calibri" w:cs="Tahoma"/>
          <w:iCs/>
          <w:sz w:val="22"/>
          <w:szCs w:val="24"/>
          <w:lang w:val="es-ES" w:eastAsia="es-ES_tradnl"/>
        </w:rPr>
        <w:t xml:space="preserve"> de la Ley local de la materia</w:t>
      </w:r>
      <w:r w:rsidRPr="00847771" w:rsidR="00FD6D3B">
        <w:rPr>
          <w:rFonts w:ascii="Palatino Linotype" w:hAnsi="Palatino Linotype" w:eastAsia="Calibri" w:cs="Tahoma"/>
          <w:iCs/>
          <w:sz w:val="22"/>
          <w:szCs w:val="24"/>
          <w:lang w:val="es-ES" w:eastAsia="es-ES_tradnl"/>
        </w:rPr>
        <w:t xml:space="preserve"> antes precisado, </w:t>
      </w:r>
      <w:r w:rsidRPr="00847771" w:rsidR="00D81BFD">
        <w:rPr>
          <w:rFonts w:ascii="Palatino Linotype" w:hAnsi="Palatino Linotype" w:eastAsia="Calibri" w:cs="Tahoma"/>
          <w:iCs/>
          <w:sz w:val="22"/>
          <w:szCs w:val="24"/>
          <w:lang w:val="es-ES" w:eastAsia="es-ES_tradnl"/>
        </w:rPr>
        <w:t xml:space="preserve">pues en un primer momento, transcurrieron en exceso los cinco días hábiles </w:t>
      </w:r>
      <w:r w:rsidRPr="00847771" w:rsidR="00152D04">
        <w:rPr>
          <w:rFonts w:ascii="Palatino Linotype" w:hAnsi="Palatino Linotype" w:eastAsia="Calibri" w:cs="Tahoma"/>
          <w:iCs/>
          <w:sz w:val="22"/>
          <w:szCs w:val="24"/>
          <w:lang w:val="es-ES" w:eastAsia="es-ES_tradnl"/>
        </w:rPr>
        <w:t xml:space="preserve">otorgados para advertir que la información requerida ya se encuentra en un medio digital, </w:t>
      </w:r>
      <w:r w:rsidRPr="00847771" w:rsidR="00AB4566">
        <w:rPr>
          <w:rFonts w:ascii="Palatino Linotype" w:hAnsi="Palatino Linotype" w:eastAsia="Calibri" w:cs="Tahoma"/>
          <w:iCs/>
          <w:sz w:val="22"/>
          <w:szCs w:val="24"/>
          <w:lang w:val="es-ES" w:eastAsia="es-ES_tradnl"/>
        </w:rPr>
        <w:t>además</w:t>
      </w:r>
      <w:r w:rsidRPr="00847771" w:rsidR="00E73C43">
        <w:rPr>
          <w:rFonts w:ascii="Palatino Linotype" w:hAnsi="Palatino Linotype" w:eastAsia="Calibri" w:cs="Tahoma"/>
          <w:iCs/>
          <w:sz w:val="22"/>
          <w:szCs w:val="24"/>
          <w:lang w:val="es-ES" w:eastAsia="es-ES_tradnl"/>
        </w:rPr>
        <w:t>,</w:t>
      </w:r>
      <w:r w:rsidRPr="00847771" w:rsidR="0068530B">
        <w:rPr>
          <w:rFonts w:ascii="Palatino Linotype" w:hAnsi="Palatino Linotype" w:eastAsia="Calibri" w:cs="Tahoma"/>
          <w:iCs/>
          <w:sz w:val="22"/>
          <w:szCs w:val="24"/>
          <w:lang w:val="es-ES" w:eastAsia="es-ES_tradnl"/>
        </w:rPr>
        <w:t xml:space="preserve"> </w:t>
      </w:r>
      <w:r w:rsidRPr="00847771" w:rsidR="00E5399E">
        <w:rPr>
          <w:rFonts w:ascii="Palatino Linotype" w:hAnsi="Palatino Linotype" w:eastAsia="Calibri" w:cs="Tahoma"/>
          <w:iCs/>
          <w:sz w:val="22"/>
          <w:szCs w:val="24"/>
          <w:lang w:val="es-ES" w:eastAsia="es-ES_tradnl"/>
        </w:rPr>
        <w:t>el Particular</w:t>
      </w:r>
      <w:r w:rsidRPr="00847771" w:rsidR="00E73C43">
        <w:rPr>
          <w:rFonts w:ascii="Palatino Linotype" w:hAnsi="Palatino Linotype" w:eastAsia="Calibri" w:cs="Tahoma"/>
          <w:iCs/>
          <w:sz w:val="22"/>
          <w:szCs w:val="24"/>
          <w:lang w:val="es-ES" w:eastAsia="es-ES_tradnl"/>
        </w:rPr>
        <w:t xml:space="preserve"> tendría que realizar una búsqueda de lo solicitado, pues existe una cantidad importante de hipervínculos a documentos que no corresponden con la pretensión</w:t>
      </w:r>
      <w:r w:rsidRPr="00847771" w:rsidR="00463FEC">
        <w:rPr>
          <w:rFonts w:ascii="Palatino Linotype" w:hAnsi="Palatino Linotype" w:eastAsia="Calibri" w:cs="Tahoma"/>
          <w:iCs/>
          <w:sz w:val="22"/>
          <w:szCs w:val="24"/>
          <w:lang w:val="es-ES" w:eastAsia="es-ES_tradnl"/>
        </w:rPr>
        <w:t xml:space="preserve"> de este último; motivo por el cual, la manifestación del Ayuntamiento de Ecatepec de Morelos por medio de la respuesta e informe justificado, no atiende la </w:t>
      </w:r>
      <w:r w:rsidRPr="00847771" w:rsidR="00E5399E">
        <w:rPr>
          <w:rFonts w:ascii="Palatino Linotype" w:hAnsi="Palatino Linotype" w:eastAsia="Calibri" w:cs="Tahoma"/>
          <w:iCs/>
          <w:sz w:val="22"/>
          <w:szCs w:val="24"/>
          <w:lang w:val="es-ES" w:eastAsia="es-ES_tradnl"/>
        </w:rPr>
        <w:t>p</w:t>
      </w:r>
      <w:r w:rsidRPr="00847771" w:rsidR="00463FEC">
        <w:rPr>
          <w:rFonts w:ascii="Palatino Linotype" w:hAnsi="Palatino Linotype" w:eastAsia="Calibri" w:cs="Tahoma"/>
          <w:iCs/>
          <w:sz w:val="22"/>
          <w:szCs w:val="24"/>
          <w:lang w:val="es-ES" w:eastAsia="es-ES_tradnl"/>
        </w:rPr>
        <w:t>retensión del Recurrente</w:t>
      </w:r>
      <w:r w:rsidRPr="00847771" w:rsidR="002D0C40">
        <w:rPr>
          <w:rFonts w:ascii="Palatino Linotype" w:hAnsi="Palatino Linotype" w:eastAsia="Calibri" w:cs="Tahoma"/>
          <w:iCs/>
          <w:sz w:val="22"/>
          <w:szCs w:val="24"/>
          <w:lang w:val="es-ES" w:eastAsia="es-ES_tradnl"/>
        </w:rPr>
        <w:t xml:space="preserve"> y en consecuencia, </w:t>
      </w:r>
      <w:r w:rsidRPr="00847771" w:rsidR="00D935D0">
        <w:rPr>
          <w:rFonts w:ascii="Palatino Linotype" w:hAnsi="Palatino Linotype" w:eastAsia="Calibri" w:cs="Tahoma"/>
          <w:iCs/>
          <w:sz w:val="22"/>
          <w:szCs w:val="24"/>
          <w:lang w:val="es-ES" w:eastAsia="es-ES_tradnl"/>
        </w:rPr>
        <w:t xml:space="preserve">las razones o motivos de inconformidad hechos valer por medio de la interposición del Recurso de Revisión al rubro, devienen </w:t>
      </w:r>
      <w:r w:rsidRPr="00847771" w:rsidR="00D935D0">
        <w:rPr>
          <w:rFonts w:ascii="Palatino Linotype" w:hAnsi="Palatino Linotype" w:eastAsia="Calibri" w:cs="Tahoma"/>
          <w:b/>
          <w:bCs/>
          <w:iCs/>
          <w:sz w:val="22"/>
          <w:szCs w:val="24"/>
          <w:lang w:val="es-ES" w:eastAsia="es-ES_tradnl"/>
        </w:rPr>
        <w:t>FUNDADO</w:t>
      </w:r>
      <w:r w:rsidRPr="00847771" w:rsidR="00AE378E">
        <w:rPr>
          <w:rFonts w:ascii="Palatino Linotype" w:hAnsi="Palatino Linotype" w:eastAsia="Calibri" w:cs="Tahoma"/>
          <w:b/>
          <w:bCs/>
          <w:iCs/>
          <w:sz w:val="22"/>
          <w:szCs w:val="24"/>
          <w:lang w:val="es-ES" w:eastAsia="es-ES_tradnl"/>
        </w:rPr>
        <w:t>S</w:t>
      </w:r>
      <w:r w:rsidRPr="00847771" w:rsidR="00D935D0">
        <w:rPr>
          <w:rFonts w:ascii="Palatino Linotype" w:hAnsi="Palatino Linotype" w:eastAsia="Calibri" w:cs="Tahoma"/>
          <w:b/>
          <w:bCs/>
          <w:iCs/>
          <w:sz w:val="22"/>
          <w:szCs w:val="24"/>
          <w:lang w:val="es-ES" w:eastAsia="es-ES_tradnl"/>
        </w:rPr>
        <w:t>.</w:t>
      </w:r>
    </w:p>
    <w:p w:rsidRPr="00847771" w:rsidR="00E5399E" w:rsidP="0076013D" w:rsidRDefault="00E5399E" w14:paraId="1687DFA1" w14:textId="14973CAD">
      <w:pPr>
        <w:tabs>
          <w:tab w:val="left" w:pos="4962"/>
        </w:tabs>
        <w:spacing w:line="360" w:lineRule="auto"/>
        <w:jc w:val="both"/>
        <w:rPr>
          <w:rFonts w:ascii="Palatino Linotype" w:hAnsi="Palatino Linotype" w:eastAsia="Calibri" w:cs="Tahoma"/>
          <w:iCs/>
          <w:sz w:val="22"/>
          <w:szCs w:val="24"/>
          <w:lang w:val="es-ES" w:eastAsia="es-ES_tradnl"/>
        </w:rPr>
      </w:pPr>
    </w:p>
    <w:p w:rsidRPr="00847771" w:rsidR="00E5399E" w:rsidP="0076013D" w:rsidRDefault="00E5399E" w14:paraId="448240B0" w14:textId="47FAA325">
      <w:pPr>
        <w:tabs>
          <w:tab w:val="left" w:pos="4962"/>
        </w:tabs>
        <w:spacing w:line="360" w:lineRule="auto"/>
        <w:jc w:val="both"/>
        <w:rPr>
          <w:rFonts w:ascii="Palatino Linotype" w:hAnsi="Palatino Linotype" w:eastAsia="Calibri" w:cs="Tahoma"/>
          <w:iCs/>
          <w:sz w:val="22"/>
          <w:szCs w:val="24"/>
          <w:lang w:val="es-ES" w:eastAsia="es-ES_tradnl"/>
        </w:rPr>
      </w:pPr>
      <w:r w:rsidRPr="00847771">
        <w:rPr>
          <w:rFonts w:ascii="Palatino Linotype" w:hAnsi="Palatino Linotype" w:eastAsia="Calibri" w:cs="Tahoma"/>
          <w:iCs/>
          <w:sz w:val="22"/>
          <w:szCs w:val="24"/>
          <w:lang w:val="es-ES" w:eastAsia="es-ES_tradnl"/>
        </w:rPr>
        <w:t xml:space="preserve">Por lo anteriormente expuesto, </w:t>
      </w:r>
      <w:r w:rsidRPr="00847771">
        <w:rPr>
          <w:rFonts w:ascii="Palatino Linotype" w:hAnsi="Palatino Linotype" w:eastAsia="Calibri" w:cs="Tahoma"/>
          <w:iCs/>
          <w:sz w:val="22"/>
          <w:szCs w:val="24"/>
          <w:u w:val="single"/>
          <w:lang w:val="es-ES" w:eastAsia="es-ES_tradnl"/>
        </w:rPr>
        <w:t xml:space="preserve">conviene referir que el Sujeto Obligado </w:t>
      </w:r>
      <w:r w:rsidRPr="00847771" w:rsidR="00317363">
        <w:rPr>
          <w:rFonts w:ascii="Palatino Linotype" w:hAnsi="Palatino Linotype" w:eastAsia="Calibri" w:cs="Tahoma"/>
          <w:b/>
          <w:bCs/>
          <w:iCs/>
          <w:sz w:val="22"/>
          <w:szCs w:val="24"/>
          <w:u w:val="single"/>
          <w:lang w:val="es-ES" w:eastAsia="es-ES_tradnl"/>
        </w:rPr>
        <w:t>tácitamente</w:t>
      </w:r>
      <w:r w:rsidRPr="00847771" w:rsidR="00317363">
        <w:rPr>
          <w:rFonts w:ascii="Palatino Linotype" w:hAnsi="Palatino Linotype" w:eastAsia="Calibri" w:cs="Tahoma"/>
          <w:iCs/>
          <w:sz w:val="22"/>
          <w:szCs w:val="24"/>
          <w:u w:val="single"/>
          <w:lang w:val="es-ES" w:eastAsia="es-ES_tradnl"/>
        </w:rPr>
        <w:t xml:space="preserve"> </w:t>
      </w:r>
      <w:r w:rsidRPr="00847771" w:rsidR="00033664">
        <w:rPr>
          <w:rFonts w:ascii="Palatino Linotype" w:hAnsi="Palatino Linotype" w:eastAsia="Calibri" w:cs="Tahoma"/>
          <w:iCs/>
          <w:sz w:val="22"/>
          <w:szCs w:val="24"/>
          <w:u w:val="single"/>
          <w:lang w:val="es-ES" w:eastAsia="es-ES_tradnl"/>
        </w:rPr>
        <w:t>admitió</w:t>
      </w:r>
      <w:r w:rsidRPr="00847771" w:rsidR="00317363">
        <w:rPr>
          <w:rFonts w:ascii="Palatino Linotype" w:hAnsi="Palatino Linotype" w:eastAsia="Calibri" w:cs="Tahoma"/>
          <w:iCs/>
          <w:sz w:val="22"/>
          <w:szCs w:val="24"/>
          <w:u w:val="single"/>
          <w:lang w:val="es-ES" w:eastAsia="es-ES_tradnl"/>
        </w:rPr>
        <w:t xml:space="preserve"> poseer, generar y/o administrar la información que le fuera solicitada</w:t>
      </w:r>
      <w:r w:rsidRPr="00847771" w:rsidR="00317363">
        <w:rPr>
          <w:rFonts w:ascii="Palatino Linotype" w:hAnsi="Palatino Linotype" w:eastAsia="Calibri" w:cs="Tahoma"/>
          <w:iCs/>
          <w:sz w:val="22"/>
          <w:szCs w:val="24"/>
          <w:lang w:val="es-ES" w:eastAsia="es-ES_tradnl"/>
        </w:rPr>
        <w:t xml:space="preserve">, pues </w:t>
      </w:r>
      <w:r w:rsidRPr="00847771" w:rsidR="00142FD7">
        <w:rPr>
          <w:rFonts w:ascii="Palatino Linotype" w:hAnsi="Palatino Linotype" w:eastAsia="Calibri" w:cs="Tahoma"/>
          <w:iCs/>
          <w:sz w:val="22"/>
          <w:szCs w:val="24"/>
          <w:lang w:val="es-ES" w:eastAsia="es-ES_tradnl"/>
        </w:rPr>
        <w:t xml:space="preserve">advirtió </w:t>
      </w:r>
      <w:r w:rsidRPr="00847771" w:rsidR="00317363">
        <w:rPr>
          <w:rFonts w:ascii="Palatino Linotype" w:hAnsi="Palatino Linotype" w:eastAsia="Calibri" w:cs="Tahoma"/>
          <w:iCs/>
          <w:sz w:val="22"/>
          <w:szCs w:val="24"/>
          <w:lang w:val="es-ES" w:eastAsia="es-ES_tradnl"/>
        </w:rPr>
        <w:t xml:space="preserve">que la </w:t>
      </w:r>
      <w:r w:rsidRPr="00847771" w:rsidR="00317363">
        <w:rPr>
          <w:rFonts w:ascii="Palatino Linotype" w:hAnsi="Palatino Linotype" w:eastAsia="Calibri" w:cs="Tahoma"/>
          <w:iCs/>
          <w:sz w:val="22"/>
          <w:szCs w:val="24"/>
          <w:lang w:val="es-ES" w:eastAsia="es-ES_tradnl"/>
        </w:rPr>
        <w:lastRenderedPageBreak/>
        <w:t xml:space="preserve">misma se encuentra en página electrónica oficial del Ayuntamiento </w:t>
      </w:r>
      <w:r w:rsidRPr="00847771" w:rsidR="000728D2">
        <w:rPr>
          <w:rFonts w:ascii="Palatino Linotype" w:hAnsi="Palatino Linotype" w:eastAsia="Calibri" w:cs="Tahoma"/>
          <w:iCs/>
          <w:sz w:val="22"/>
          <w:szCs w:val="24"/>
          <w:lang w:val="es-ES" w:eastAsia="es-ES_tradnl"/>
        </w:rPr>
        <w:t xml:space="preserve">y </w:t>
      </w:r>
      <w:r w:rsidRPr="00847771" w:rsidR="00F972ED">
        <w:rPr>
          <w:rFonts w:ascii="Palatino Linotype" w:hAnsi="Palatino Linotype" w:eastAsia="Calibri" w:cs="Tahoma"/>
          <w:iCs/>
          <w:sz w:val="22"/>
          <w:szCs w:val="24"/>
          <w:lang w:val="es-ES" w:eastAsia="es-ES_tradnl"/>
        </w:rPr>
        <w:t>señaló</w:t>
      </w:r>
      <w:r w:rsidRPr="00847771" w:rsidR="000728D2">
        <w:rPr>
          <w:rFonts w:ascii="Palatino Linotype" w:hAnsi="Palatino Linotype" w:eastAsia="Calibri" w:cs="Tahoma"/>
          <w:iCs/>
          <w:sz w:val="22"/>
          <w:szCs w:val="24"/>
          <w:lang w:val="es-ES" w:eastAsia="es-ES_tradnl"/>
        </w:rPr>
        <w:t xml:space="preserve"> -a su decir- la fuente en donde podría llevarse a cabo la consulta</w:t>
      </w:r>
      <w:r w:rsidRPr="00847771" w:rsidR="00F972ED">
        <w:rPr>
          <w:rFonts w:ascii="Palatino Linotype" w:hAnsi="Palatino Linotype" w:eastAsia="Calibri" w:cs="Tahoma"/>
          <w:iCs/>
          <w:sz w:val="22"/>
          <w:szCs w:val="24"/>
          <w:lang w:val="es-ES" w:eastAsia="es-ES_tradnl"/>
        </w:rPr>
        <w:t xml:space="preserve">; no obstante, con el objetivo de precisar los alcances de las atribuciones del Ente Recurrido </w:t>
      </w:r>
      <w:r w:rsidRPr="00847771" w:rsidR="00E841AC">
        <w:rPr>
          <w:rFonts w:ascii="Palatino Linotype" w:hAnsi="Palatino Linotype" w:eastAsia="Calibri" w:cs="Tahoma"/>
          <w:iCs/>
          <w:sz w:val="22"/>
          <w:szCs w:val="24"/>
          <w:lang w:val="es-ES" w:eastAsia="es-ES_tradnl"/>
        </w:rPr>
        <w:t>por cuanto hace al análisis que nos atañe</w:t>
      </w:r>
      <w:r w:rsidRPr="00847771" w:rsidR="00F972ED">
        <w:rPr>
          <w:rFonts w:ascii="Palatino Linotype" w:hAnsi="Palatino Linotype" w:eastAsia="Calibri" w:cs="Tahoma"/>
          <w:iCs/>
          <w:sz w:val="22"/>
          <w:szCs w:val="24"/>
          <w:lang w:val="es-ES" w:eastAsia="es-ES_tradnl"/>
        </w:rPr>
        <w:t xml:space="preserve">, </w:t>
      </w:r>
      <w:r w:rsidRPr="00847771" w:rsidR="00B01E57">
        <w:rPr>
          <w:rFonts w:ascii="Palatino Linotype" w:hAnsi="Palatino Linotype" w:eastAsia="Calibri" w:cs="Tahoma"/>
          <w:iCs/>
          <w:sz w:val="22"/>
          <w:szCs w:val="24"/>
          <w:lang w:val="es-ES" w:eastAsia="es-ES_tradnl"/>
        </w:rPr>
        <w:t xml:space="preserve">es que se debe traer a colación el Bando Municipal </w:t>
      </w:r>
      <w:r w:rsidRPr="00847771" w:rsidR="00C9047E">
        <w:rPr>
          <w:rFonts w:ascii="Palatino Linotype" w:hAnsi="Palatino Linotype" w:eastAsia="Calibri" w:cs="Tahoma"/>
          <w:iCs/>
          <w:sz w:val="22"/>
          <w:szCs w:val="24"/>
          <w:lang w:val="es-ES" w:eastAsia="es-ES_tradnl"/>
        </w:rPr>
        <w:t xml:space="preserve">del Ayuntamiento de Ecatepec de Morelos, </w:t>
      </w:r>
      <w:r w:rsidRPr="00847771" w:rsidR="00E7711F">
        <w:rPr>
          <w:rFonts w:ascii="Palatino Linotype" w:hAnsi="Palatino Linotype" w:eastAsia="Calibri" w:cs="Tahoma"/>
          <w:iCs/>
          <w:sz w:val="22"/>
          <w:szCs w:val="24"/>
          <w:lang w:val="es-ES" w:eastAsia="es-ES_tradnl"/>
        </w:rPr>
        <w:t>-</w:t>
      </w:r>
      <w:r w:rsidRPr="00847771" w:rsidR="00AE7321">
        <w:rPr>
          <w:rFonts w:ascii="Palatino Linotype" w:hAnsi="Palatino Linotype" w:eastAsia="Calibri" w:cs="Tahoma"/>
          <w:iCs/>
          <w:sz w:val="22"/>
          <w:szCs w:val="24"/>
          <w:lang w:val="es-ES" w:eastAsia="es-ES_tradnl"/>
        </w:rPr>
        <w:t>véase</w:t>
      </w:r>
      <w:r w:rsidRPr="00847771" w:rsidR="00E7711F">
        <w:rPr>
          <w:rFonts w:ascii="Palatino Linotype" w:hAnsi="Palatino Linotype" w:eastAsia="Calibri" w:cs="Tahoma"/>
          <w:iCs/>
          <w:sz w:val="22"/>
          <w:szCs w:val="24"/>
          <w:lang w:val="es-ES" w:eastAsia="es-ES_tradnl"/>
        </w:rPr>
        <w:t xml:space="preserve"> en</w:t>
      </w:r>
      <w:r w:rsidRPr="00847771" w:rsidR="00AE7321">
        <w:rPr>
          <w:rFonts w:ascii="Palatino Linotype" w:hAnsi="Palatino Linotype" w:eastAsia="Calibri" w:cs="Tahoma"/>
          <w:iCs/>
          <w:sz w:val="22"/>
          <w:szCs w:val="24"/>
          <w:lang w:val="es-ES" w:eastAsia="es-ES_tradnl"/>
        </w:rPr>
        <w:t xml:space="preserve"> </w:t>
      </w:r>
      <w:hyperlink w:history="1" r:id="rId12">
        <w:r w:rsidRPr="00847771" w:rsidR="00AE7321">
          <w:rPr>
            <w:rStyle w:val="Hipervnculo"/>
            <w:rFonts w:ascii="Palatino Linotype" w:hAnsi="Palatino Linotype" w:eastAsia="Calibri" w:cs="Tahoma"/>
            <w:iCs/>
            <w:sz w:val="22"/>
            <w:szCs w:val="24"/>
            <w:lang w:val="es-ES" w:eastAsia="es-ES_tradnl"/>
          </w:rPr>
          <w:t>https://legislacion.edomex.gob.mx/sites/legislacion.edomex.gob.mx/files/files/pdf/bdo/bdo2022/bdo034.pdf</w:t>
        </w:r>
      </w:hyperlink>
      <w:r w:rsidRPr="00847771" w:rsidR="00AE7321">
        <w:rPr>
          <w:rFonts w:ascii="Palatino Linotype" w:hAnsi="Palatino Linotype" w:eastAsia="Calibri" w:cs="Tahoma"/>
          <w:iCs/>
          <w:sz w:val="22"/>
          <w:szCs w:val="24"/>
          <w:lang w:val="es-ES" w:eastAsia="es-ES_tradnl"/>
        </w:rPr>
        <w:t>- d</w:t>
      </w:r>
      <w:r w:rsidRPr="00847771" w:rsidR="00C9047E">
        <w:rPr>
          <w:rFonts w:ascii="Palatino Linotype" w:hAnsi="Palatino Linotype" w:eastAsia="Calibri" w:cs="Tahoma"/>
          <w:iCs/>
          <w:sz w:val="22"/>
          <w:szCs w:val="24"/>
          <w:lang w:val="es-ES" w:eastAsia="es-ES_tradnl"/>
        </w:rPr>
        <w:t xml:space="preserve">isposición legal que por cuanto hace al </w:t>
      </w:r>
      <w:r w:rsidRPr="00847771" w:rsidR="00AE378E">
        <w:rPr>
          <w:rFonts w:ascii="Palatino Linotype" w:hAnsi="Palatino Linotype" w:eastAsia="Calibri" w:cs="Tahoma"/>
          <w:iCs/>
          <w:sz w:val="22"/>
          <w:szCs w:val="24"/>
          <w:lang w:val="es-ES" w:eastAsia="es-ES_tradnl"/>
        </w:rPr>
        <w:t>análisis</w:t>
      </w:r>
      <w:r w:rsidRPr="00847771" w:rsidR="00C9047E">
        <w:rPr>
          <w:rFonts w:ascii="Palatino Linotype" w:hAnsi="Palatino Linotype" w:eastAsia="Calibri" w:cs="Tahoma"/>
          <w:iCs/>
          <w:sz w:val="22"/>
          <w:szCs w:val="24"/>
          <w:lang w:val="es-ES" w:eastAsia="es-ES_tradnl"/>
        </w:rPr>
        <w:t xml:space="preserve"> que nos ocupa, atañe lo siguiente:</w:t>
      </w:r>
    </w:p>
    <w:p w:rsidRPr="00847771" w:rsidR="00E7711F" w:rsidP="0076013D" w:rsidRDefault="00E7711F" w14:paraId="26B4DA58" w14:textId="77777777">
      <w:pPr>
        <w:tabs>
          <w:tab w:val="left" w:pos="4962"/>
        </w:tabs>
        <w:spacing w:line="360" w:lineRule="auto"/>
        <w:jc w:val="both"/>
        <w:rPr>
          <w:rFonts w:ascii="Palatino Linotype" w:hAnsi="Palatino Linotype" w:eastAsia="Calibri" w:cs="Tahoma"/>
          <w:iCs/>
          <w:szCs w:val="22"/>
          <w:lang w:val="es-ES" w:eastAsia="es-ES_tradnl"/>
        </w:rPr>
      </w:pPr>
    </w:p>
    <w:p w:rsidRPr="00847771" w:rsidR="005B492D" w:rsidP="005B492D" w:rsidRDefault="005B492D" w14:paraId="7EBA4CD1" w14:textId="77777777">
      <w:pPr>
        <w:tabs>
          <w:tab w:val="left" w:pos="4962"/>
        </w:tabs>
        <w:spacing w:line="360" w:lineRule="auto"/>
        <w:ind w:left="567" w:right="539"/>
        <w:jc w:val="center"/>
        <w:rPr>
          <w:rFonts w:ascii="Palatino Linotype" w:hAnsi="Palatino Linotype" w:eastAsia="Calibri" w:cs="Tahoma"/>
          <w:b/>
          <w:bCs/>
          <w:i/>
          <w:szCs w:val="22"/>
          <w:lang w:val="es-ES" w:eastAsia="es-ES_tradnl"/>
        </w:rPr>
      </w:pPr>
      <w:r w:rsidRPr="00847771">
        <w:rPr>
          <w:rFonts w:ascii="Palatino Linotype" w:hAnsi="Palatino Linotype" w:eastAsia="Calibri" w:cs="Tahoma"/>
          <w:b/>
          <w:bCs/>
          <w:i/>
          <w:szCs w:val="22"/>
          <w:lang w:val="es-ES" w:eastAsia="es-ES_tradnl"/>
        </w:rPr>
        <w:t xml:space="preserve">CAPÍTULO II </w:t>
      </w:r>
    </w:p>
    <w:p w:rsidRPr="00847771" w:rsidR="005B492D" w:rsidP="005B492D" w:rsidRDefault="005B492D" w14:paraId="5A52CD3D" w14:textId="47A42207">
      <w:pPr>
        <w:tabs>
          <w:tab w:val="left" w:pos="4962"/>
        </w:tabs>
        <w:spacing w:line="360" w:lineRule="auto"/>
        <w:ind w:left="567" w:right="539"/>
        <w:jc w:val="center"/>
        <w:rPr>
          <w:rFonts w:ascii="Palatino Linotype" w:hAnsi="Palatino Linotype" w:eastAsia="Calibri" w:cs="Tahoma"/>
          <w:b/>
          <w:bCs/>
          <w:i/>
          <w:szCs w:val="22"/>
          <w:lang w:val="es-ES" w:eastAsia="es-ES_tradnl"/>
        </w:rPr>
      </w:pPr>
      <w:r w:rsidRPr="00847771">
        <w:rPr>
          <w:rFonts w:ascii="Palatino Linotype" w:hAnsi="Palatino Linotype" w:eastAsia="Calibri" w:cs="Tahoma"/>
          <w:b/>
          <w:bCs/>
          <w:i/>
          <w:szCs w:val="22"/>
          <w:lang w:val="es-ES" w:eastAsia="es-ES_tradnl"/>
        </w:rPr>
        <w:t>De los Fines del Municipio</w:t>
      </w:r>
    </w:p>
    <w:p w:rsidRPr="00847771" w:rsidR="005B492D" w:rsidP="005B492D" w:rsidRDefault="005B492D" w14:paraId="4C601DAB" w14:textId="77777777">
      <w:pPr>
        <w:tabs>
          <w:tab w:val="left" w:pos="4962"/>
        </w:tabs>
        <w:spacing w:line="360" w:lineRule="auto"/>
        <w:ind w:left="567" w:right="539"/>
        <w:jc w:val="both"/>
        <w:rPr>
          <w:rFonts w:ascii="Palatino Linotype" w:hAnsi="Palatino Linotype" w:eastAsia="Calibri" w:cs="Tahoma"/>
          <w:i/>
          <w:szCs w:val="22"/>
          <w:lang w:val="es-ES" w:eastAsia="es-ES_tradnl"/>
        </w:rPr>
      </w:pPr>
    </w:p>
    <w:p w:rsidRPr="00847771" w:rsidR="005B492D" w:rsidP="005B492D" w:rsidRDefault="005B492D" w14:paraId="3FD5F3F6" w14:textId="77777777">
      <w:pPr>
        <w:tabs>
          <w:tab w:val="left" w:pos="4962"/>
        </w:tabs>
        <w:spacing w:line="360" w:lineRule="auto"/>
        <w:ind w:left="567" w:right="539"/>
        <w:jc w:val="both"/>
        <w:rPr>
          <w:rFonts w:ascii="Palatino Linotype" w:hAnsi="Palatino Linotype" w:eastAsia="Calibri" w:cs="Tahoma"/>
          <w:i/>
          <w:szCs w:val="22"/>
          <w:lang w:val="es-ES" w:eastAsia="es-ES_tradnl"/>
        </w:rPr>
      </w:pPr>
      <w:r w:rsidRPr="00847771">
        <w:rPr>
          <w:rFonts w:ascii="Palatino Linotype" w:hAnsi="Palatino Linotype" w:eastAsia="Calibri" w:cs="Tahoma"/>
          <w:i/>
          <w:szCs w:val="22"/>
          <w:lang w:val="es-ES" w:eastAsia="es-ES_tradnl"/>
        </w:rPr>
        <w:t>Artículo 12. La finalidad del gobierno municipal es mantener y conservar el orden público, la seguridad y tranquilidad de las personas, así como proveer de los servicios públicos a sus habitantes.</w:t>
      </w:r>
    </w:p>
    <w:p w:rsidRPr="00847771" w:rsidR="005B492D" w:rsidP="005B492D" w:rsidRDefault="005B492D" w14:paraId="483FD4AE" w14:textId="77777777">
      <w:pPr>
        <w:tabs>
          <w:tab w:val="left" w:pos="4962"/>
        </w:tabs>
        <w:spacing w:line="360" w:lineRule="auto"/>
        <w:ind w:left="567" w:right="539"/>
        <w:jc w:val="both"/>
        <w:rPr>
          <w:rFonts w:ascii="Palatino Linotype" w:hAnsi="Palatino Linotype" w:eastAsia="Calibri" w:cs="Tahoma"/>
          <w:i/>
          <w:szCs w:val="22"/>
          <w:lang w:val="es-ES" w:eastAsia="es-ES_tradnl"/>
        </w:rPr>
      </w:pPr>
    </w:p>
    <w:p w:rsidRPr="00847771" w:rsidR="00C9047E" w:rsidP="005B492D" w:rsidRDefault="005B492D" w14:paraId="3EF53E64" w14:textId="3AB18B75">
      <w:pPr>
        <w:tabs>
          <w:tab w:val="left" w:pos="4962"/>
        </w:tabs>
        <w:spacing w:line="360" w:lineRule="auto"/>
        <w:ind w:left="567" w:right="539"/>
        <w:jc w:val="both"/>
        <w:rPr>
          <w:rFonts w:ascii="Palatino Linotype" w:hAnsi="Palatino Linotype" w:eastAsia="Calibri" w:cs="Tahoma"/>
          <w:i/>
          <w:szCs w:val="22"/>
          <w:lang w:val="es-ES" w:eastAsia="es-ES_tradnl"/>
        </w:rPr>
      </w:pPr>
      <w:r w:rsidRPr="00847771">
        <w:rPr>
          <w:rFonts w:ascii="Palatino Linotype" w:hAnsi="Palatino Linotype" w:eastAsia="Calibri" w:cs="Tahoma"/>
          <w:i/>
          <w:szCs w:val="22"/>
          <w:lang w:val="es-ES" w:eastAsia="es-ES_tradnl"/>
        </w:rPr>
        <w:t>El Gobierno de Ecatepec de Morelos, con la participación responsable y organizada de las comunidades, tiene como política primordial el fomento empresarial e industrial, velando por el crecimiento económico, el impulso y la difusión del empleo digno y bien remunerado en beneficio de los ecatepenses, con los objetivos generales siguientes:</w:t>
      </w:r>
    </w:p>
    <w:p w:rsidRPr="00847771" w:rsidR="005B492D" w:rsidP="005B492D" w:rsidRDefault="005B492D" w14:paraId="45868B72" w14:textId="77777777">
      <w:pPr>
        <w:tabs>
          <w:tab w:val="left" w:pos="4962"/>
        </w:tabs>
        <w:spacing w:line="360" w:lineRule="auto"/>
        <w:ind w:left="567" w:right="539"/>
        <w:jc w:val="both"/>
        <w:rPr>
          <w:rFonts w:ascii="Palatino Linotype" w:hAnsi="Palatino Linotype" w:eastAsia="Calibri" w:cs="Tahoma"/>
          <w:i/>
          <w:szCs w:val="22"/>
          <w:lang w:val="es-ES" w:eastAsia="es-ES_tradnl"/>
        </w:rPr>
      </w:pPr>
    </w:p>
    <w:p w:rsidRPr="00847771" w:rsidR="001E7C1B" w:rsidP="001E7C1B" w:rsidRDefault="005B492D" w14:paraId="7680CD50" w14:textId="7D62E75C">
      <w:pPr>
        <w:tabs>
          <w:tab w:val="left" w:pos="4962"/>
        </w:tabs>
        <w:spacing w:line="360" w:lineRule="auto"/>
        <w:ind w:left="567" w:right="539"/>
        <w:jc w:val="both"/>
        <w:rPr>
          <w:rFonts w:ascii="Palatino Linotype" w:hAnsi="Palatino Linotype" w:eastAsia="Calibri" w:cs="Tahoma"/>
          <w:i/>
          <w:szCs w:val="22"/>
          <w:lang w:val="es-ES" w:eastAsia="es-ES_tradnl"/>
        </w:rPr>
      </w:pPr>
      <w:r w:rsidRPr="00847771">
        <w:rPr>
          <w:rFonts w:ascii="Palatino Linotype" w:hAnsi="Palatino Linotype" w:eastAsia="Calibri" w:cs="Tahoma"/>
          <w:i/>
          <w:szCs w:val="22"/>
          <w:lang w:val="es-ES" w:eastAsia="es-ES_tradnl"/>
        </w:rPr>
        <w:t>I a X</w:t>
      </w:r>
      <w:r w:rsidRPr="00847771" w:rsidR="001E7C1B">
        <w:rPr>
          <w:rFonts w:ascii="Palatino Linotype" w:hAnsi="Palatino Linotype" w:eastAsia="Calibri" w:cs="Tahoma"/>
          <w:i/>
          <w:szCs w:val="22"/>
          <w:lang w:val="es-ES" w:eastAsia="es-ES_tradnl"/>
        </w:rPr>
        <w:t>XIII …</w:t>
      </w:r>
    </w:p>
    <w:p w:rsidRPr="00847771" w:rsidR="001E7C1B" w:rsidP="001E7C1B" w:rsidRDefault="001E7C1B" w14:paraId="3C670134" w14:textId="4FA1BA14">
      <w:pPr>
        <w:tabs>
          <w:tab w:val="left" w:pos="4962"/>
        </w:tabs>
        <w:spacing w:line="360" w:lineRule="auto"/>
        <w:ind w:left="567" w:right="539"/>
        <w:jc w:val="both"/>
        <w:rPr>
          <w:rFonts w:ascii="Palatino Linotype" w:hAnsi="Palatino Linotype" w:eastAsia="Calibri" w:cs="Tahoma"/>
          <w:i/>
          <w:szCs w:val="22"/>
          <w:lang w:val="es-ES" w:eastAsia="es-ES_tradnl"/>
        </w:rPr>
      </w:pPr>
      <w:r w:rsidRPr="00847771">
        <w:rPr>
          <w:rFonts w:ascii="Palatino Linotype" w:hAnsi="Palatino Linotype" w:eastAsia="Calibri" w:cs="Tahoma"/>
          <w:i/>
          <w:szCs w:val="22"/>
          <w:lang w:val="es-ES" w:eastAsia="es-ES_tradnl"/>
        </w:rPr>
        <w:t>XXIV. Promover y organizar la participación ciudadana, incluyendo los resultados en el diseño, ejecución, instrumentación y evaluación de los planes y programas municipales;</w:t>
      </w:r>
    </w:p>
    <w:p w:rsidRPr="00847771" w:rsidR="001E7C1B" w:rsidP="001E7C1B" w:rsidRDefault="001E7C1B" w14:paraId="7F525A14" w14:textId="60ACA097">
      <w:pPr>
        <w:tabs>
          <w:tab w:val="left" w:pos="4962"/>
        </w:tabs>
        <w:spacing w:line="360" w:lineRule="auto"/>
        <w:ind w:left="567" w:right="539"/>
        <w:jc w:val="both"/>
        <w:rPr>
          <w:rFonts w:ascii="Palatino Linotype" w:hAnsi="Palatino Linotype" w:eastAsia="Calibri" w:cs="Tahoma"/>
          <w:iCs/>
          <w:szCs w:val="22"/>
          <w:lang w:val="es-ES" w:eastAsia="es-ES_tradnl"/>
        </w:rPr>
      </w:pPr>
      <w:r w:rsidRPr="00847771">
        <w:rPr>
          <w:rFonts w:ascii="Palatino Linotype" w:hAnsi="Palatino Linotype" w:eastAsia="Calibri" w:cs="Tahoma"/>
          <w:i/>
          <w:szCs w:val="22"/>
          <w:lang w:val="es-ES" w:eastAsia="es-ES_tradnl"/>
        </w:rPr>
        <w:t>XXV a XXXVI …</w:t>
      </w:r>
      <w:r w:rsidRPr="00847771" w:rsidR="00EE3F2B">
        <w:rPr>
          <w:rFonts w:ascii="Palatino Linotype" w:hAnsi="Palatino Linotype" w:eastAsia="Calibri" w:cs="Tahoma"/>
          <w:i/>
          <w:szCs w:val="22"/>
          <w:lang w:val="es-ES" w:eastAsia="es-ES_tradnl"/>
        </w:rPr>
        <w:t xml:space="preserve"> </w:t>
      </w:r>
      <w:r w:rsidRPr="00847771" w:rsidR="00EE3F2B">
        <w:rPr>
          <w:rFonts w:ascii="Palatino Linotype" w:hAnsi="Palatino Linotype" w:eastAsia="Calibri" w:cs="Tahoma"/>
          <w:iCs/>
          <w:szCs w:val="22"/>
          <w:lang w:val="es-ES" w:eastAsia="es-ES_tradnl"/>
        </w:rPr>
        <w:t xml:space="preserve"> </w:t>
      </w:r>
    </w:p>
    <w:p w:rsidRPr="00847771" w:rsidR="00EE3F2B" w:rsidP="001E7C1B" w:rsidRDefault="00EE3F2B" w14:paraId="77DB6D49" w14:textId="77777777">
      <w:pPr>
        <w:tabs>
          <w:tab w:val="left" w:pos="4962"/>
        </w:tabs>
        <w:spacing w:line="360" w:lineRule="auto"/>
        <w:ind w:left="567" w:right="539"/>
        <w:jc w:val="both"/>
        <w:rPr>
          <w:rFonts w:ascii="Palatino Linotype" w:hAnsi="Palatino Linotype" w:eastAsia="Calibri" w:cs="Tahoma"/>
          <w:b/>
          <w:bCs/>
          <w:iCs/>
          <w:szCs w:val="22"/>
          <w:lang w:val="es-ES" w:eastAsia="es-ES_tradnl"/>
        </w:rPr>
      </w:pPr>
    </w:p>
    <w:p w:rsidRPr="00847771" w:rsidR="00673780" w:rsidP="00673780" w:rsidRDefault="00673780" w14:paraId="14B0913D" w14:textId="3F49864A">
      <w:pPr>
        <w:tabs>
          <w:tab w:val="left" w:pos="4962"/>
        </w:tabs>
        <w:spacing w:line="360" w:lineRule="auto"/>
        <w:ind w:left="567" w:right="539"/>
        <w:jc w:val="center"/>
        <w:rPr>
          <w:rFonts w:ascii="Palatino Linotype" w:hAnsi="Palatino Linotype" w:eastAsia="Calibri" w:cs="Tahoma"/>
          <w:b/>
          <w:bCs/>
          <w:iCs/>
          <w:szCs w:val="22"/>
          <w:lang w:val="es-ES" w:eastAsia="es-ES_tradnl"/>
        </w:rPr>
      </w:pPr>
      <w:r w:rsidRPr="00847771">
        <w:rPr>
          <w:rFonts w:ascii="Palatino Linotype" w:hAnsi="Palatino Linotype" w:eastAsia="Calibri" w:cs="Tahoma"/>
          <w:b/>
          <w:bCs/>
          <w:iCs/>
          <w:szCs w:val="22"/>
          <w:lang w:val="es-ES" w:eastAsia="es-ES_tradnl"/>
        </w:rPr>
        <w:t>TÍTULO DÉCIMO TERCERO</w:t>
      </w:r>
    </w:p>
    <w:p w:rsidRPr="00847771" w:rsidR="00673780" w:rsidP="00673780" w:rsidRDefault="00673780" w14:paraId="77EF7B6B" w14:textId="02B19DFB">
      <w:pPr>
        <w:tabs>
          <w:tab w:val="left" w:pos="4962"/>
        </w:tabs>
        <w:spacing w:line="360" w:lineRule="auto"/>
        <w:ind w:left="567" w:right="539"/>
        <w:jc w:val="center"/>
        <w:rPr>
          <w:rFonts w:ascii="Palatino Linotype" w:hAnsi="Palatino Linotype" w:eastAsia="Calibri" w:cs="Tahoma"/>
          <w:b/>
          <w:bCs/>
          <w:iCs/>
          <w:szCs w:val="22"/>
          <w:lang w:val="es-ES" w:eastAsia="es-ES_tradnl"/>
        </w:rPr>
      </w:pPr>
      <w:r w:rsidRPr="00847771">
        <w:rPr>
          <w:rFonts w:ascii="Palatino Linotype" w:hAnsi="Palatino Linotype" w:eastAsia="Calibri" w:cs="Tahoma"/>
          <w:b/>
          <w:bCs/>
          <w:iCs/>
          <w:szCs w:val="22"/>
          <w:lang w:val="es-ES" w:eastAsia="es-ES_tradnl"/>
        </w:rPr>
        <w:t>De las Unidades Administrativas de la Presidencia Municipal</w:t>
      </w:r>
    </w:p>
    <w:p w:rsidRPr="00847771" w:rsidR="00673780" w:rsidP="00673780" w:rsidRDefault="00673780" w14:paraId="023B7D7B" w14:textId="7306492C">
      <w:pPr>
        <w:tabs>
          <w:tab w:val="left" w:pos="4962"/>
        </w:tabs>
        <w:spacing w:line="360" w:lineRule="auto"/>
        <w:ind w:left="567" w:right="539"/>
        <w:jc w:val="center"/>
        <w:rPr>
          <w:rFonts w:ascii="Palatino Linotype" w:hAnsi="Palatino Linotype" w:eastAsia="Calibri" w:cs="Tahoma"/>
          <w:b/>
          <w:bCs/>
          <w:iCs/>
          <w:szCs w:val="22"/>
          <w:lang w:val="es-ES" w:eastAsia="es-ES_tradnl"/>
        </w:rPr>
      </w:pPr>
      <w:r w:rsidRPr="00847771">
        <w:rPr>
          <w:rFonts w:ascii="Palatino Linotype" w:hAnsi="Palatino Linotype" w:eastAsia="Calibri" w:cs="Tahoma"/>
          <w:b/>
          <w:bCs/>
          <w:iCs/>
          <w:szCs w:val="22"/>
          <w:lang w:val="es-ES" w:eastAsia="es-ES_tradnl"/>
        </w:rPr>
        <w:lastRenderedPageBreak/>
        <w:t>CAPÍTULO I</w:t>
      </w:r>
    </w:p>
    <w:p w:rsidRPr="00847771" w:rsidR="009C2214" w:rsidP="003B2DE4" w:rsidRDefault="00673780" w14:paraId="23B3B2D5" w14:textId="6066A5DE">
      <w:pPr>
        <w:tabs>
          <w:tab w:val="left" w:pos="4962"/>
        </w:tabs>
        <w:spacing w:line="360" w:lineRule="auto"/>
        <w:ind w:left="567" w:right="539"/>
        <w:jc w:val="center"/>
        <w:rPr>
          <w:rFonts w:ascii="Palatino Linotype" w:hAnsi="Palatino Linotype" w:eastAsia="Calibri" w:cs="Tahoma"/>
          <w:b/>
          <w:bCs/>
          <w:iCs/>
          <w:szCs w:val="22"/>
          <w:lang w:val="es-ES" w:eastAsia="es-ES_tradnl"/>
        </w:rPr>
      </w:pPr>
      <w:r w:rsidRPr="00847771">
        <w:rPr>
          <w:rFonts w:ascii="Palatino Linotype" w:hAnsi="Palatino Linotype" w:eastAsia="Calibri" w:cs="Tahoma"/>
          <w:b/>
          <w:bCs/>
          <w:iCs/>
          <w:szCs w:val="22"/>
          <w:lang w:val="es-ES" w:eastAsia="es-ES_tradnl"/>
        </w:rPr>
        <w:t>De la Secretaría Técnica de Gabinete</w:t>
      </w:r>
      <w:r w:rsidRPr="00847771" w:rsidR="003B2DE4">
        <w:rPr>
          <w:rFonts w:ascii="Palatino Linotype" w:hAnsi="Palatino Linotype" w:eastAsia="Calibri" w:cs="Tahoma"/>
          <w:b/>
          <w:bCs/>
          <w:iCs/>
          <w:szCs w:val="22"/>
          <w:lang w:val="es-ES" w:eastAsia="es-ES_tradnl"/>
        </w:rPr>
        <w:t>.</w:t>
      </w:r>
    </w:p>
    <w:p w:rsidRPr="00847771" w:rsidR="003B2DE4" w:rsidP="00402451" w:rsidRDefault="00402451" w14:paraId="022587D0" w14:textId="75927689">
      <w:pPr>
        <w:tabs>
          <w:tab w:val="left" w:pos="4962"/>
        </w:tabs>
        <w:spacing w:line="360" w:lineRule="auto"/>
        <w:ind w:left="567" w:right="539"/>
        <w:jc w:val="both"/>
        <w:rPr>
          <w:rFonts w:ascii="Palatino Linotype" w:hAnsi="Palatino Linotype" w:eastAsia="Calibri" w:cs="Tahoma"/>
          <w:i/>
          <w:szCs w:val="22"/>
          <w:lang w:val="es-ES" w:eastAsia="es-ES_tradnl"/>
        </w:rPr>
      </w:pPr>
      <w:r w:rsidRPr="00847771">
        <w:rPr>
          <w:rFonts w:ascii="Palatino Linotype" w:hAnsi="Palatino Linotype" w:eastAsia="Calibri" w:cs="Tahoma"/>
          <w:i/>
          <w:szCs w:val="22"/>
          <w:lang w:val="es-ES" w:eastAsia="es-ES_tradnl"/>
        </w:rPr>
        <w:t xml:space="preserve">Artículo 90. </w:t>
      </w:r>
      <w:r w:rsidRPr="00847771">
        <w:rPr>
          <w:rFonts w:ascii="Palatino Linotype" w:hAnsi="Palatino Linotype" w:eastAsia="Calibri" w:cs="Tahoma"/>
          <w:i/>
          <w:szCs w:val="22"/>
          <w:u w:val="single"/>
          <w:lang w:val="es-ES" w:eastAsia="es-ES_tradnl"/>
        </w:rPr>
        <w:t xml:space="preserve">La Secretaría Técnica de Gabinete es la dependencia responsable de conducir el proceso de planeación, seguimiento y evaluación </w:t>
      </w:r>
      <w:r w:rsidRPr="00847771">
        <w:rPr>
          <w:rFonts w:ascii="Palatino Linotype" w:hAnsi="Palatino Linotype" w:eastAsia="Calibri" w:cs="Tahoma"/>
          <w:i/>
          <w:szCs w:val="22"/>
          <w:lang w:val="es-ES" w:eastAsia="es-ES_tradnl"/>
        </w:rPr>
        <w:t xml:space="preserve">de los compromisos de gobierno, planes, </w:t>
      </w:r>
      <w:r w:rsidRPr="00847771">
        <w:rPr>
          <w:rFonts w:ascii="Palatino Linotype" w:hAnsi="Palatino Linotype" w:eastAsia="Calibri" w:cs="Tahoma"/>
          <w:i/>
          <w:szCs w:val="22"/>
          <w:u w:val="single"/>
          <w:lang w:val="es-ES" w:eastAsia="es-ES_tradnl"/>
        </w:rPr>
        <w:t>programas</w:t>
      </w:r>
      <w:r w:rsidRPr="00847771">
        <w:rPr>
          <w:rFonts w:ascii="Palatino Linotype" w:hAnsi="Palatino Linotype" w:eastAsia="Calibri" w:cs="Tahoma"/>
          <w:i/>
          <w:szCs w:val="22"/>
          <w:lang w:val="es-ES" w:eastAsia="es-ES_tradnl"/>
        </w:rPr>
        <w:t>, obras, proyectos y acciones relevantes de la Administración Pública Municipal, estableciendo los mecanismos de coordinación y comunicación interinstitucionales necesarios; asimismo, le corresponde supervisar el cumplimiento de los acuerdos del Gabinete Municipal e instrucciones del H. Ayuntamiento y/o del Presidente Municipal dados a las Unidades, Organismos, Dependencias y Áreas de la Administración Pública Municipal.</w:t>
      </w:r>
    </w:p>
    <w:p w:rsidRPr="00847771" w:rsidR="00402451" w:rsidP="00402451" w:rsidRDefault="00402451" w14:paraId="79C17EAF" w14:textId="77777777">
      <w:pPr>
        <w:tabs>
          <w:tab w:val="left" w:pos="4962"/>
        </w:tabs>
        <w:spacing w:line="360" w:lineRule="auto"/>
        <w:ind w:right="539"/>
        <w:jc w:val="both"/>
        <w:rPr>
          <w:rFonts w:ascii="Palatino Linotype" w:hAnsi="Palatino Linotype" w:eastAsia="Calibri" w:cs="Tahoma"/>
          <w:i/>
          <w:szCs w:val="22"/>
          <w:lang w:val="es-ES" w:eastAsia="es-ES_tradnl"/>
        </w:rPr>
      </w:pPr>
    </w:p>
    <w:p w:rsidRPr="00847771" w:rsidR="00402451" w:rsidP="00402451" w:rsidRDefault="00402451" w14:paraId="5668C85E" w14:textId="35651FF4">
      <w:pPr>
        <w:tabs>
          <w:tab w:val="left" w:pos="4962"/>
        </w:tabs>
        <w:spacing w:line="360" w:lineRule="auto"/>
        <w:ind w:right="-28"/>
        <w:jc w:val="both"/>
        <w:rPr>
          <w:rFonts w:ascii="Palatino Linotype" w:hAnsi="Palatino Linotype" w:eastAsia="Calibri" w:cs="Tahoma"/>
          <w:iCs/>
          <w:sz w:val="22"/>
          <w:szCs w:val="24"/>
          <w:u w:val="single"/>
          <w:lang w:val="es-ES" w:eastAsia="es-ES_tradnl"/>
        </w:rPr>
      </w:pPr>
      <w:r w:rsidRPr="00847771">
        <w:rPr>
          <w:rFonts w:ascii="Palatino Linotype" w:hAnsi="Palatino Linotype" w:eastAsia="Calibri" w:cs="Tahoma"/>
          <w:iCs/>
          <w:sz w:val="22"/>
          <w:szCs w:val="24"/>
          <w:lang w:val="es-ES" w:eastAsia="es-ES_tradnl"/>
        </w:rPr>
        <w:t xml:space="preserve">En el tenor de la normatividad en cita, tenemos que uno de los </w:t>
      </w:r>
      <w:r w:rsidRPr="00847771" w:rsidR="006F1D74">
        <w:rPr>
          <w:rFonts w:ascii="Palatino Linotype" w:hAnsi="Palatino Linotype" w:eastAsia="Calibri" w:cs="Tahoma"/>
          <w:iCs/>
          <w:sz w:val="22"/>
          <w:szCs w:val="24"/>
          <w:lang w:val="es-ES" w:eastAsia="es-ES_tradnl"/>
        </w:rPr>
        <w:t>fines</w:t>
      </w:r>
      <w:r w:rsidRPr="00847771">
        <w:rPr>
          <w:rFonts w:ascii="Palatino Linotype" w:hAnsi="Palatino Linotype" w:eastAsia="Calibri" w:cs="Tahoma"/>
          <w:iCs/>
          <w:sz w:val="22"/>
          <w:szCs w:val="24"/>
          <w:lang w:val="es-ES" w:eastAsia="es-ES_tradnl"/>
        </w:rPr>
        <w:t xml:space="preserve"> del Ayuntamiento de Ecatepec de Morelos</w:t>
      </w:r>
      <w:r w:rsidRPr="00847771" w:rsidR="00A40CB6">
        <w:rPr>
          <w:rFonts w:ascii="Palatino Linotype" w:hAnsi="Palatino Linotype" w:eastAsia="Calibri" w:cs="Tahoma"/>
          <w:iCs/>
          <w:sz w:val="22"/>
          <w:szCs w:val="24"/>
          <w:lang w:val="es-ES" w:eastAsia="es-ES_tradnl"/>
        </w:rPr>
        <w:t xml:space="preserve">, es </w:t>
      </w:r>
      <w:r w:rsidRPr="00847771">
        <w:rPr>
          <w:rFonts w:ascii="Palatino Linotype" w:hAnsi="Palatino Linotype" w:eastAsia="Calibri" w:cs="Tahoma"/>
          <w:iCs/>
          <w:sz w:val="22"/>
          <w:szCs w:val="24"/>
          <w:lang w:val="es-ES" w:eastAsia="es-ES_tradnl"/>
        </w:rPr>
        <w:t>justamente</w:t>
      </w:r>
      <w:r w:rsidRPr="00847771" w:rsidR="00A40CB6">
        <w:rPr>
          <w:rFonts w:ascii="Palatino Linotype" w:hAnsi="Palatino Linotype" w:eastAsia="Calibri" w:cs="Tahoma"/>
          <w:iCs/>
          <w:sz w:val="22"/>
          <w:szCs w:val="24"/>
          <w:lang w:val="es-ES" w:eastAsia="es-ES_tradnl"/>
        </w:rPr>
        <w:t xml:space="preserve">, </w:t>
      </w:r>
      <w:r w:rsidRPr="00847771" w:rsidR="006F1D74">
        <w:rPr>
          <w:rFonts w:ascii="Palatino Linotype" w:hAnsi="Palatino Linotype" w:eastAsia="Calibri" w:cs="Tahoma"/>
          <w:iCs/>
          <w:sz w:val="22"/>
          <w:szCs w:val="24"/>
          <w:lang w:val="es-ES" w:eastAsia="es-ES_tradnl"/>
        </w:rPr>
        <w:t xml:space="preserve">promover y </w:t>
      </w:r>
      <w:r w:rsidRPr="00847771" w:rsidR="00E02AE8">
        <w:rPr>
          <w:rFonts w:ascii="Palatino Linotype" w:hAnsi="Palatino Linotype" w:eastAsia="Calibri" w:cs="Tahoma"/>
          <w:iCs/>
          <w:sz w:val="22"/>
          <w:szCs w:val="24"/>
          <w:lang w:val="es-ES" w:eastAsia="es-ES_tradnl"/>
        </w:rPr>
        <w:t xml:space="preserve">organizar la participación ciudadana por medio de </w:t>
      </w:r>
      <w:r w:rsidRPr="00847771" w:rsidR="00E02AE8">
        <w:rPr>
          <w:rFonts w:ascii="Palatino Linotype" w:hAnsi="Palatino Linotype" w:eastAsia="Calibri" w:cs="Tahoma"/>
          <w:iCs/>
          <w:sz w:val="22"/>
          <w:szCs w:val="24"/>
          <w:u w:val="single"/>
          <w:lang w:val="es-ES" w:eastAsia="es-ES_tradnl"/>
        </w:rPr>
        <w:t xml:space="preserve">la evaluación </w:t>
      </w:r>
      <w:r w:rsidRPr="00847771" w:rsidR="003B1059">
        <w:rPr>
          <w:rFonts w:ascii="Palatino Linotype" w:hAnsi="Palatino Linotype" w:eastAsia="Calibri" w:cs="Tahoma"/>
          <w:iCs/>
          <w:sz w:val="22"/>
          <w:szCs w:val="24"/>
          <w:u w:val="single"/>
          <w:lang w:val="es-ES" w:eastAsia="es-ES_tradnl"/>
        </w:rPr>
        <w:t>de los programas municipales</w:t>
      </w:r>
      <w:r w:rsidRPr="00847771" w:rsidR="000D6A20">
        <w:rPr>
          <w:rFonts w:ascii="Palatino Linotype" w:hAnsi="Palatino Linotype" w:eastAsia="Calibri" w:cs="Tahoma"/>
          <w:iCs/>
          <w:sz w:val="22"/>
          <w:szCs w:val="24"/>
          <w:lang w:val="es-ES" w:eastAsia="es-ES_tradnl"/>
        </w:rPr>
        <w:t xml:space="preserve"> y para ello, la Secretaría Técnica de Gabinete es el área </w:t>
      </w:r>
      <w:r w:rsidRPr="00847771" w:rsidR="00C03E07">
        <w:rPr>
          <w:rFonts w:ascii="Palatino Linotype" w:hAnsi="Palatino Linotype" w:eastAsia="Calibri" w:cs="Tahoma"/>
          <w:iCs/>
          <w:sz w:val="22"/>
          <w:szCs w:val="24"/>
          <w:lang w:val="es-ES" w:eastAsia="es-ES_tradnl"/>
        </w:rPr>
        <w:t xml:space="preserve">responsable de crear y vigilar los procesos de evaluación </w:t>
      </w:r>
      <w:r w:rsidRPr="00847771" w:rsidR="0062782B">
        <w:rPr>
          <w:rFonts w:ascii="Palatino Linotype" w:hAnsi="Palatino Linotype" w:eastAsia="Calibri" w:cs="Tahoma"/>
          <w:iCs/>
          <w:sz w:val="22"/>
          <w:szCs w:val="24"/>
          <w:lang w:val="es-ES" w:eastAsia="es-ES_tradnl"/>
        </w:rPr>
        <w:t>de -entre otr</w:t>
      </w:r>
      <w:r w:rsidRPr="00847771" w:rsidR="00F06C98">
        <w:rPr>
          <w:rFonts w:ascii="Palatino Linotype" w:hAnsi="Palatino Linotype" w:eastAsia="Calibri" w:cs="Tahoma"/>
          <w:iCs/>
          <w:sz w:val="22"/>
          <w:szCs w:val="24"/>
          <w:lang w:val="es-ES" w:eastAsia="es-ES_tradnl"/>
        </w:rPr>
        <w:t>as cosas</w:t>
      </w:r>
      <w:r w:rsidRPr="00847771" w:rsidR="0062782B">
        <w:rPr>
          <w:rFonts w:ascii="Palatino Linotype" w:hAnsi="Palatino Linotype" w:eastAsia="Calibri" w:cs="Tahoma"/>
          <w:iCs/>
          <w:sz w:val="22"/>
          <w:szCs w:val="24"/>
          <w:lang w:val="es-ES" w:eastAsia="es-ES_tradnl"/>
        </w:rPr>
        <w:t xml:space="preserve">- los </w:t>
      </w:r>
      <w:r w:rsidRPr="00847771" w:rsidR="00C03E07">
        <w:rPr>
          <w:rFonts w:ascii="Palatino Linotype" w:hAnsi="Palatino Linotype" w:eastAsia="Calibri" w:cs="Tahoma"/>
          <w:b/>
          <w:bCs/>
          <w:iCs/>
          <w:sz w:val="22"/>
          <w:szCs w:val="24"/>
          <w:lang w:val="es-ES" w:eastAsia="es-ES_tradnl"/>
        </w:rPr>
        <w:t>programas</w:t>
      </w:r>
      <w:r w:rsidRPr="00847771" w:rsidR="00C03E07">
        <w:rPr>
          <w:rFonts w:ascii="Palatino Linotype" w:hAnsi="Palatino Linotype" w:eastAsia="Calibri" w:cs="Tahoma"/>
          <w:iCs/>
          <w:sz w:val="22"/>
          <w:szCs w:val="24"/>
          <w:lang w:val="es-ES" w:eastAsia="es-ES_tradnl"/>
        </w:rPr>
        <w:t xml:space="preserve"> de</w:t>
      </w:r>
      <w:r w:rsidRPr="00847771" w:rsidR="0062782B">
        <w:rPr>
          <w:rFonts w:ascii="Palatino Linotype" w:hAnsi="Palatino Linotype" w:eastAsia="Calibri" w:cs="Tahoma"/>
          <w:iCs/>
          <w:sz w:val="22"/>
          <w:szCs w:val="24"/>
          <w:lang w:val="es-ES" w:eastAsia="es-ES_tradnl"/>
        </w:rPr>
        <w:t>l Ayuntamiento</w:t>
      </w:r>
      <w:r w:rsidRPr="00847771" w:rsidR="00F06C98">
        <w:rPr>
          <w:rFonts w:ascii="Palatino Linotype" w:hAnsi="Palatino Linotype" w:eastAsia="Calibri" w:cs="Tahoma"/>
          <w:iCs/>
          <w:sz w:val="22"/>
          <w:szCs w:val="24"/>
          <w:lang w:val="es-ES" w:eastAsia="es-ES_tradnl"/>
        </w:rPr>
        <w:t>;</w:t>
      </w:r>
      <w:r w:rsidRPr="00847771" w:rsidR="0038503F">
        <w:rPr>
          <w:rFonts w:ascii="Palatino Linotype" w:hAnsi="Palatino Linotype" w:eastAsia="Calibri" w:cs="Tahoma"/>
          <w:iCs/>
          <w:sz w:val="22"/>
          <w:szCs w:val="24"/>
          <w:lang w:val="es-ES" w:eastAsia="es-ES_tradnl"/>
        </w:rPr>
        <w:t xml:space="preserve"> </w:t>
      </w:r>
      <w:r w:rsidRPr="00847771" w:rsidR="00502AFA">
        <w:rPr>
          <w:rFonts w:ascii="Palatino Linotype" w:hAnsi="Palatino Linotype" w:eastAsia="Calibri" w:cs="Tahoma"/>
          <w:iCs/>
          <w:sz w:val="22"/>
          <w:szCs w:val="24"/>
          <w:lang w:val="es-ES" w:eastAsia="es-ES_tradnl"/>
        </w:rPr>
        <w:t>situación que se encuentra relacionada con la información y/o documentales requeridas,</w:t>
      </w:r>
      <w:r w:rsidRPr="00847771" w:rsidR="008004B8">
        <w:rPr>
          <w:rFonts w:ascii="Palatino Linotype" w:hAnsi="Palatino Linotype" w:eastAsia="Calibri" w:cs="Tahoma"/>
          <w:iCs/>
          <w:sz w:val="22"/>
          <w:szCs w:val="24"/>
          <w:lang w:val="es-ES" w:eastAsia="es-ES_tradnl"/>
        </w:rPr>
        <w:t xml:space="preserve"> por lo que, </w:t>
      </w:r>
      <w:r w:rsidRPr="00847771" w:rsidR="0038503F">
        <w:rPr>
          <w:rFonts w:ascii="Palatino Linotype" w:hAnsi="Palatino Linotype" w:eastAsia="Calibri" w:cs="Tahoma"/>
          <w:iCs/>
          <w:sz w:val="22"/>
          <w:szCs w:val="24"/>
          <w:lang w:val="es-ES" w:eastAsia="es-ES_tradnl"/>
        </w:rPr>
        <w:t>en tales circunstancias,</w:t>
      </w:r>
      <w:r w:rsidRPr="00847771" w:rsidR="00212A59">
        <w:rPr>
          <w:rFonts w:ascii="Palatino Linotype" w:hAnsi="Palatino Linotype" w:eastAsia="Calibri" w:cs="Tahoma"/>
          <w:iCs/>
          <w:sz w:val="22"/>
          <w:szCs w:val="24"/>
          <w:lang w:val="es-ES" w:eastAsia="es-ES_tradnl"/>
        </w:rPr>
        <w:t xml:space="preserve"> es viable</w:t>
      </w:r>
      <w:r w:rsidRPr="00847771" w:rsidR="007F7CA1">
        <w:rPr>
          <w:rFonts w:ascii="Palatino Linotype" w:hAnsi="Palatino Linotype" w:eastAsia="Calibri" w:cs="Tahoma"/>
          <w:iCs/>
          <w:sz w:val="22"/>
          <w:szCs w:val="24"/>
          <w:lang w:val="es-ES" w:eastAsia="es-ES_tradnl"/>
        </w:rPr>
        <w:t xml:space="preserve"> </w:t>
      </w:r>
      <w:r w:rsidRPr="00847771" w:rsidR="00F06C98">
        <w:rPr>
          <w:rFonts w:ascii="Palatino Linotype" w:hAnsi="Palatino Linotype" w:eastAsia="Calibri" w:cs="Tahoma"/>
          <w:iCs/>
          <w:sz w:val="22"/>
          <w:szCs w:val="24"/>
          <w:lang w:val="es-ES" w:eastAsia="es-ES_tradnl"/>
        </w:rPr>
        <w:t>ordenar al Sujeto Obligado haga entrega</w:t>
      </w:r>
      <w:r w:rsidRPr="00847771" w:rsidR="005E5D07">
        <w:rPr>
          <w:rFonts w:ascii="Palatino Linotype" w:hAnsi="Palatino Linotype" w:eastAsia="Calibri" w:cs="Tahoma"/>
          <w:iCs/>
          <w:sz w:val="22"/>
          <w:szCs w:val="24"/>
          <w:lang w:val="es-ES" w:eastAsia="es-ES_tradnl"/>
        </w:rPr>
        <w:t xml:space="preserve"> de ser el caso en versión pública, acompañada del Acuerdo del Comité de Transparencia,</w:t>
      </w:r>
      <w:r w:rsidRPr="00847771" w:rsidR="00F06C98">
        <w:rPr>
          <w:rFonts w:ascii="Palatino Linotype" w:hAnsi="Palatino Linotype" w:eastAsia="Calibri" w:cs="Tahoma"/>
          <w:iCs/>
          <w:sz w:val="22"/>
          <w:szCs w:val="24"/>
          <w:lang w:val="es-ES" w:eastAsia="es-ES_tradnl"/>
        </w:rPr>
        <w:t xml:space="preserve"> </w:t>
      </w:r>
      <w:r w:rsidRPr="00847771" w:rsidR="00F06C98">
        <w:rPr>
          <w:rFonts w:ascii="Palatino Linotype" w:hAnsi="Palatino Linotype" w:eastAsia="Calibri" w:cs="Tahoma"/>
          <w:iCs/>
          <w:sz w:val="22"/>
          <w:szCs w:val="24"/>
          <w:u w:val="single"/>
          <w:lang w:val="es-ES" w:eastAsia="es-ES_tradnl"/>
        </w:rPr>
        <w:t>del o los documentos</w:t>
      </w:r>
      <w:r w:rsidRPr="00847771" w:rsidR="00A141C2">
        <w:rPr>
          <w:rFonts w:ascii="Palatino Linotype" w:hAnsi="Palatino Linotype" w:eastAsia="Calibri" w:cs="Tahoma"/>
          <w:iCs/>
          <w:sz w:val="22"/>
          <w:szCs w:val="24"/>
          <w:u w:val="single"/>
          <w:lang w:val="es-ES" w:eastAsia="es-ES_tradnl"/>
        </w:rPr>
        <w:t xml:space="preserve"> que den cuenta</w:t>
      </w:r>
      <w:r w:rsidRPr="00847771" w:rsidR="00A67CD9">
        <w:rPr>
          <w:rFonts w:ascii="Palatino Linotype" w:hAnsi="Palatino Linotype" w:eastAsia="Calibri" w:cs="Tahoma"/>
          <w:iCs/>
          <w:sz w:val="22"/>
          <w:szCs w:val="24"/>
          <w:u w:val="single"/>
          <w:lang w:val="es-ES" w:eastAsia="es-ES_tradnl"/>
        </w:rPr>
        <w:t xml:space="preserve"> de los</w:t>
      </w:r>
      <w:r w:rsidRPr="00847771" w:rsidR="00A141C2">
        <w:rPr>
          <w:rFonts w:ascii="Palatino Linotype" w:hAnsi="Palatino Linotype" w:eastAsia="Calibri" w:cs="Tahoma"/>
          <w:iCs/>
          <w:sz w:val="22"/>
          <w:szCs w:val="24"/>
          <w:u w:val="single"/>
          <w:lang w:val="es-ES" w:eastAsia="es-ES_tradnl"/>
        </w:rPr>
        <w:t xml:space="preserve"> </w:t>
      </w:r>
      <w:r w:rsidRPr="00847771" w:rsidR="00A67CD9">
        <w:rPr>
          <w:rFonts w:ascii="Palatino Linotype" w:hAnsi="Palatino Linotype" w:eastAsia="Calibri" w:cs="Tahoma"/>
          <w:iCs/>
          <w:sz w:val="22"/>
          <w:szCs w:val="24"/>
          <w:u w:val="single"/>
          <w:lang w:val="es-ES" w:eastAsia="es-ES_tradnl"/>
        </w:rPr>
        <w:t>procesos, actividades y/o acciones de evaluaciones y encuestas, efectuados a los programas financiados con recursos públicos en los ejercicios 2019 a 2021.</w:t>
      </w:r>
    </w:p>
    <w:p w:rsidRPr="00847771" w:rsidR="007946EE" w:rsidP="00402451" w:rsidRDefault="007946EE" w14:paraId="03CEB036" w14:textId="77777777">
      <w:pPr>
        <w:tabs>
          <w:tab w:val="left" w:pos="4962"/>
        </w:tabs>
        <w:spacing w:line="360" w:lineRule="auto"/>
        <w:ind w:right="-28"/>
        <w:jc w:val="both"/>
        <w:rPr>
          <w:rFonts w:ascii="Palatino Linotype" w:hAnsi="Palatino Linotype" w:eastAsia="Calibri" w:cs="Tahoma"/>
          <w:iCs/>
          <w:sz w:val="22"/>
          <w:szCs w:val="24"/>
          <w:lang w:val="es-ES" w:eastAsia="es-ES_tradnl"/>
        </w:rPr>
      </w:pPr>
    </w:p>
    <w:p w:rsidRPr="00847771" w:rsidR="0020377F" w:rsidP="0020377F" w:rsidRDefault="0038503F" w14:paraId="268156FB" w14:textId="78C77473">
      <w:pPr>
        <w:spacing w:line="360" w:lineRule="auto"/>
        <w:jc w:val="both"/>
        <w:rPr>
          <w:rFonts w:ascii="Palatino Linotype" w:hAnsi="Palatino Linotype"/>
          <w:b/>
          <w:bCs/>
          <w:color w:val="222222"/>
          <w:sz w:val="22"/>
          <w:szCs w:val="22"/>
          <w:lang w:eastAsia="es-MX"/>
        </w:rPr>
      </w:pPr>
      <w:r w:rsidRPr="00847771">
        <w:rPr>
          <w:rFonts w:ascii="Palatino Linotype" w:hAnsi="Palatino Linotype"/>
          <w:color w:val="222222"/>
          <w:sz w:val="22"/>
          <w:szCs w:val="22"/>
          <w:lang w:eastAsia="es-MX"/>
        </w:rPr>
        <w:t>Así entonces</w:t>
      </w:r>
      <w:r w:rsidRPr="00847771" w:rsidR="0020377F">
        <w:rPr>
          <w:rFonts w:ascii="Palatino Linotype" w:hAnsi="Palatino Linotype"/>
          <w:color w:val="222222"/>
          <w:sz w:val="22"/>
          <w:szCs w:val="22"/>
          <w:lang w:eastAsia="es-MX"/>
        </w:rPr>
        <w:t xml:space="preserve">, se advierte que el derecho de acceso a la información pública consiste en una prerrogativa de cualquier persona a solicitar información que conste en </w:t>
      </w:r>
      <w:r w:rsidRPr="00847771" w:rsidR="0020377F">
        <w:rPr>
          <w:rFonts w:ascii="Palatino Linotype" w:hAnsi="Palatino Linotype"/>
          <w:b/>
          <w:color w:val="222222"/>
          <w:sz w:val="22"/>
          <w:szCs w:val="22"/>
          <w:lang w:eastAsia="es-MX"/>
        </w:rPr>
        <w:t xml:space="preserve">documentos generados, obtenidos, adquiridos, transformados o que tengan en posesión los Sujetos Obligados, </w:t>
      </w:r>
      <w:r w:rsidRPr="00847771" w:rsidR="0020377F">
        <w:rPr>
          <w:rFonts w:ascii="Palatino Linotype" w:hAnsi="Palatino Linotype"/>
          <w:bCs/>
          <w:color w:val="222222"/>
          <w:sz w:val="22"/>
          <w:szCs w:val="22"/>
          <w:lang w:eastAsia="es-MX"/>
        </w:rPr>
        <w:t>pronunciamiento que</w:t>
      </w:r>
      <w:r w:rsidRPr="00847771" w:rsidR="0020377F">
        <w:rPr>
          <w:rFonts w:ascii="Palatino Linotype" w:hAnsi="Palatino Linotype"/>
          <w:color w:val="222222"/>
          <w:sz w:val="22"/>
          <w:szCs w:val="22"/>
          <w:lang w:eastAsia="es-MX"/>
        </w:rPr>
        <w:t xml:space="preserve"> es acorde con los artículos 12, 24, último párrafo y 160 de la Ley de Transparencia y Acceso a la Información Pública del Estado de México y Municipios, </w:t>
      </w:r>
      <w:r w:rsidRPr="00847771" w:rsidR="0020377F">
        <w:rPr>
          <w:rFonts w:ascii="Palatino Linotype" w:hAnsi="Palatino Linotype"/>
          <w:color w:val="222222"/>
          <w:sz w:val="22"/>
          <w:szCs w:val="22"/>
          <w:lang w:eastAsia="es-MX"/>
        </w:rPr>
        <w:lastRenderedPageBreak/>
        <w:t xml:space="preserve">los cuales disponen que los Sujetos Obligados sólo entregarán la información que obre en sus archivos y no estarán obligados </w:t>
      </w:r>
      <w:r w:rsidRPr="00847771" w:rsidR="0020377F">
        <w:rPr>
          <w:rFonts w:ascii="Palatino Linotype" w:hAnsi="Palatino Linotype"/>
          <w:b/>
          <w:bCs/>
          <w:color w:val="222222"/>
          <w:sz w:val="22"/>
          <w:szCs w:val="22"/>
          <w:lang w:eastAsia="es-MX"/>
        </w:rPr>
        <w:t>a procesarla, resumirla, efectuar cálculos o practicar investigaciones.</w:t>
      </w:r>
    </w:p>
    <w:p w:rsidRPr="00847771" w:rsidR="00574F0D" w:rsidP="0020377F" w:rsidRDefault="00574F0D" w14:paraId="14D5ADF5" w14:textId="77777777">
      <w:pPr>
        <w:spacing w:line="360" w:lineRule="auto"/>
        <w:jc w:val="both"/>
        <w:rPr>
          <w:rFonts w:ascii="Palatino Linotype" w:hAnsi="Palatino Linotype"/>
          <w:b/>
          <w:bCs/>
          <w:color w:val="222222"/>
          <w:sz w:val="22"/>
          <w:szCs w:val="22"/>
          <w:lang w:eastAsia="es-MX"/>
        </w:rPr>
      </w:pPr>
    </w:p>
    <w:p w:rsidRPr="00847771" w:rsidR="00574F0D" w:rsidP="00574F0D" w:rsidRDefault="00574F0D" w14:paraId="51094982" w14:textId="77777777">
      <w:pPr>
        <w:pStyle w:val="Prrafodelista"/>
        <w:numPr>
          <w:ilvl w:val="0"/>
          <w:numId w:val="13"/>
        </w:numPr>
        <w:spacing w:line="360" w:lineRule="auto"/>
        <w:ind w:left="709"/>
        <w:jc w:val="both"/>
        <w:rPr>
          <w:rFonts w:ascii="Palatino Linotype" w:hAnsi="Palatino Linotype"/>
          <w:b/>
        </w:rPr>
      </w:pPr>
      <w:r w:rsidRPr="00847771">
        <w:rPr>
          <w:rFonts w:ascii="Palatino Linotype" w:hAnsi="Palatino Linotype"/>
          <w:b/>
        </w:rPr>
        <w:t>Análisis del Recurso de Revisión con folio 06681/INFOEM/IP/RR/2022</w:t>
      </w:r>
    </w:p>
    <w:p w:rsidRPr="00847771" w:rsidR="00574F0D" w:rsidP="0020377F" w:rsidRDefault="00574F0D" w14:paraId="00442342" w14:textId="77777777">
      <w:pPr>
        <w:spacing w:line="360" w:lineRule="auto"/>
        <w:jc w:val="both"/>
        <w:rPr>
          <w:rFonts w:ascii="Palatino Linotype" w:hAnsi="Palatino Linotype"/>
          <w:b/>
          <w:bCs/>
          <w:color w:val="222222"/>
          <w:sz w:val="22"/>
          <w:szCs w:val="22"/>
          <w:lang w:eastAsia="es-MX"/>
        </w:rPr>
      </w:pPr>
    </w:p>
    <w:p w:rsidRPr="00847771" w:rsidR="0072588E" w:rsidP="0020377F" w:rsidRDefault="0072588E" w14:paraId="082B0CF2" w14:textId="47389C31">
      <w:pPr>
        <w:spacing w:line="360" w:lineRule="auto"/>
        <w:jc w:val="both"/>
        <w:rPr>
          <w:rFonts w:ascii="Palatino Linotype" w:hAnsi="Palatino Linotype"/>
          <w:color w:val="222222"/>
          <w:sz w:val="22"/>
          <w:szCs w:val="22"/>
          <w:lang w:eastAsia="es-MX"/>
        </w:rPr>
      </w:pPr>
      <w:r w:rsidRPr="00847771">
        <w:rPr>
          <w:rFonts w:ascii="Palatino Linotype" w:hAnsi="Palatino Linotype"/>
          <w:color w:val="222222"/>
          <w:sz w:val="22"/>
          <w:szCs w:val="22"/>
          <w:lang w:eastAsia="es-MX"/>
        </w:rPr>
        <w:t xml:space="preserve">De la solicitud de acceso con folio </w:t>
      </w:r>
      <w:r w:rsidRPr="00847771" w:rsidR="004D76BD">
        <w:rPr>
          <w:rFonts w:ascii="Palatino Linotype" w:hAnsi="Palatino Linotype"/>
          <w:color w:val="222222"/>
          <w:sz w:val="22"/>
          <w:szCs w:val="22"/>
          <w:lang w:eastAsia="es-MX"/>
        </w:rPr>
        <w:t xml:space="preserve">00384/ECATEPEC/IP/2022, antecedente del Recurso de Revisión que se estudiará en este apartado, </w:t>
      </w:r>
      <w:r w:rsidRPr="00847771" w:rsidR="00551983">
        <w:rPr>
          <w:rFonts w:ascii="Palatino Linotype" w:hAnsi="Palatino Linotype"/>
          <w:color w:val="222222"/>
          <w:sz w:val="22"/>
          <w:szCs w:val="22"/>
          <w:lang w:eastAsia="es-MX"/>
        </w:rPr>
        <w:t xml:space="preserve">se desprende </w:t>
      </w:r>
      <w:r w:rsidRPr="00847771" w:rsidR="009D20F1">
        <w:rPr>
          <w:rFonts w:ascii="Palatino Linotype" w:hAnsi="Palatino Linotype"/>
          <w:color w:val="222222"/>
          <w:sz w:val="22"/>
          <w:szCs w:val="22"/>
          <w:lang w:eastAsia="es-MX"/>
        </w:rPr>
        <w:t>que</w:t>
      </w:r>
      <w:r w:rsidRPr="00847771" w:rsidR="00701D29">
        <w:rPr>
          <w:rFonts w:ascii="Palatino Linotype" w:hAnsi="Palatino Linotype"/>
          <w:color w:val="222222"/>
          <w:sz w:val="22"/>
          <w:szCs w:val="22"/>
          <w:lang w:eastAsia="es-MX"/>
        </w:rPr>
        <w:t xml:space="preserve"> el</w:t>
      </w:r>
      <w:r w:rsidRPr="00847771" w:rsidR="00551983">
        <w:rPr>
          <w:rFonts w:ascii="Palatino Linotype" w:hAnsi="Palatino Linotype"/>
          <w:color w:val="222222"/>
          <w:sz w:val="22"/>
          <w:szCs w:val="22"/>
          <w:lang w:eastAsia="es-MX"/>
        </w:rPr>
        <w:t xml:space="preserve"> interés del Particular </w:t>
      </w:r>
      <w:r w:rsidRPr="00847771" w:rsidR="009D20F1">
        <w:rPr>
          <w:rFonts w:ascii="Palatino Linotype" w:hAnsi="Palatino Linotype"/>
          <w:color w:val="222222"/>
          <w:sz w:val="22"/>
          <w:szCs w:val="22"/>
          <w:lang w:eastAsia="es-MX"/>
        </w:rPr>
        <w:t xml:space="preserve">versa en </w:t>
      </w:r>
      <w:r w:rsidRPr="00847771" w:rsidR="009D20F1">
        <w:rPr>
          <w:rFonts w:ascii="Palatino Linotype" w:hAnsi="Palatino Linotype"/>
          <w:color w:val="222222"/>
          <w:sz w:val="22"/>
          <w:szCs w:val="22"/>
          <w:lang w:eastAsia="es-MX"/>
        </w:rPr>
        <w:br/>
      </w:r>
      <w:r w:rsidRPr="00847771" w:rsidR="00551983">
        <w:rPr>
          <w:rFonts w:ascii="Palatino Linotype" w:hAnsi="Palatino Linotype"/>
          <w:color w:val="222222"/>
          <w:sz w:val="22"/>
          <w:szCs w:val="22"/>
          <w:lang w:eastAsia="es-MX"/>
        </w:rPr>
        <w:t xml:space="preserve">acceder a lo siguiente: </w:t>
      </w:r>
    </w:p>
    <w:p w:rsidRPr="00847771" w:rsidR="00551983" w:rsidP="00551983" w:rsidRDefault="00551983" w14:paraId="44319849" w14:textId="77777777">
      <w:pPr>
        <w:tabs>
          <w:tab w:val="left" w:pos="4962"/>
        </w:tabs>
        <w:spacing w:line="360" w:lineRule="auto"/>
        <w:jc w:val="both"/>
        <w:rPr>
          <w:rFonts w:ascii="Palatino Linotype" w:hAnsi="Palatino Linotype" w:eastAsia="Calibri" w:cs="Tahoma"/>
          <w:iCs/>
          <w:szCs w:val="22"/>
          <w:lang w:val="es-ES" w:eastAsia="es-ES_tradnl"/>
        </w:rPr>
      </w:pPr>
    </w:p>
    <w:p w:rsidRPr="00847771" w:rsidR="009D20F1" w:rsidP="00DC4A3F" w:rsidRDefault="009D20F1" w14:paraId="325FF457" w14:textId="4F92425B">
      <w:pPr>
        <w:pStyle w:val="Prrafodelista"/>
        <w:numPr>
          <w:ilvl w:val="0"/>
          <w:numId w:val="30"/>
        </w:numPr>
        <w:tabs>
          <w:tab w:val="left" w:pos="4962"/>
        </w:tabs>
        <w:spacing w:line="360" w:lineRule="auto"/>
        <w:ind w:right="539"/>
        <w:jc w:val="both"/>
        <w:rPr>
          <w:rFonts w:ascii="Palatino Linotype" w:hAnsi="Palatino Linotype" w:eastAsia="Calibri" w:cs="Tahoma"/>
          <w:iCs/>
          <w:szCs w:val="22"/>
          <w:lang w:val="es-ES" w:eastAsia="es-ES_tradnl"/>
        </w:rPr>
      </w:pPr>
      <w:r w:rsidRPr="00847771">
        <w:rPr>
          <w:rFonts w:ascii="Palatino Linotype" w:hAnsi="Palatino Linotype" w:eastAsia="Calibri" w:cs="Tahoma"/>
          <w:iCs/>
          <w:szCs w:val="22"/>
          <w:lang w:val="es-ES" w:eastAsia="es-ES_tradnl"/>
        </w:rPr>
        <w:t>Formato de encuestas utilizado para recabar los datos que fueron integrados al Plan de Desarrollo Municipal del ejercicio 2022</w:t>
      </w:r>
    </w:p>
    <w:p w:rsidRPr="00847771" w:rsidR="009D20F1" w:rsidP="00DC4A3F" w:rsidRDefault="00551983" w14:paraId="717E645B" w14:textId="4E8729EB">
      <w:pPr>
        <w:pStyle w:val="Prrafodelista"/>
        <w:numPr>
          <w:ilvl w:val="0"/>
          <w:numId w:val="30"/>
        </w:numPr>
        <w:tabs>
          <w:tab w:val="left" w:pos="4962"/>
        </w:tabs>
        <w:spacing w:line="360" w:lineRule="auto"/>
        <w:ind w:right="539"/>
        <w:jc w:val="both"/>
        <w:rPr>
          <w:rFonts w:ascii="Palatino Linotype" w:hAnsi="Palatino Linotype" w:eastAsia="Calibri" w:cs="Tahoma"/>
          <w:iCs/>
          <w:szCs w:val="22"/>
          <w:lang w:val="es-ES" w:eastAsia="es-ES_tradnl"/>
        </w:rPr>
      </w:pPr>
      <w:r w:rsidRPr="00847771">
        <w:rPr>
          <w:rFonts w:ascii="Palatino Linotype" w:hAnsi="Palatino Linotype" w:eastAsia="Calibri" w:cs="Tahoma"/>
          <w:iCs/>
          <w:szCs w:val="22"/>
          <w:lang w:val="es-ES" w:eastAsia="es-ES_tradnl"/>
        </w:rPr>
        <w:t>Contrato celebrado con la empresa que efectuó las encuestas</w:t>
      </w:r>
      <w:r w:rsidRPr="00847771" w:rsidR="009D20F1">
        <w:rPr>
          <w:rFonts w:ascii="Palatino Linotype" w:hAnsi="Palatino Linotype" w:eastAsia="Calibri" w:cs="Tahoma"/>
          <w:iCs/>
          <w:szCs w:val="22"/>
          <w:lang w:val="es-ES" w:eastAsia="es-ES_tradnl"/>
        </w:rPr>
        <w:t>.</w:t>
      </w:r>
    </w:p>
    <w:p w:rsidRPr="00847771" w:rsidR="00551983" w:rsidP="0020377F" w:rsidRDefault="00551983" w14:paraId="5AC01A9E" w14:textId="0145D61A">
      <w:pPr>
        <w:spacing w:line="360" w:lineRule="auto"/>
        <w:jc w:val="both"/>
        <w:rPr>
          <w:rFonts w:ascii="Palatino Linotype" w:hAnsi="Palatino Linotype"/>
          <w:color w:val="222222"/>
          <w:sz w:val="22"/>
          <w:szCs w:val="22"/>
          <w:lang w:val="es-ES" w:eastAsia="es-MX"/>
        </w:rPr>
      </w:pPr>
    </w:p>
    <w:p w:rsidRPr="00847771" w:rsidR="002259C1" w:rsidP="0020377F" w:rsidRDefault="00AB767F" w14:paraId="2CE12DB4" w14:textId="454B2EF3">
      <w:pPr>
        <w:spacing w:line="360" w:lineRule="auto"/>
        <w:jc w:val="both"/>
        <w:rPr>
          <w:rFonts w:ascii="Palatino Linotype" w:hAnsi="Palatino Linotype"/>
          <w:color w:val="222222"/>
          <w:sz w:val="22"/>
          <w:szCs w:val="22"/>
          <w:lang w:val="es-ES" w:eastAsia="es-MX"/>
        </w:rPr>
      </w:pPr>
      <w:r w:rsidRPr="00847771">
        <w:rPr>
          <w:rFonts w:ascii="Palatino Linotype" w:hAnsi="Palatino Linotype"/>
          <w:color w:val="222222"/>
          <w:sz w:val="22"/>
          <w:szCs w:val="22"/>
          <w:lang w:val="es-ES" w:eastAsia="es-MX"/>
        </w:rPr>
        <w:t>En atención a lo anterior</w:t>
      </w:r>
      <w:r w:rsidRPr="00847771" w:rsidR="00701D29">
        <w:rPr>
          <w:rFonts w:ascii="Palatino Linotype" w:hAnsi="Palatino Linotype"/>
          <w:color w:val="222222"/>
          <w:sz w:val="22"/>
          <w:szCs w:val="22"/>
          <w:lang w:val="es-ES" w:eastAsia="es-MX"/>
        </w:rPr>
        <w:t xml:space="preserve">, el Sujeto Obligado </w:t>
      </w:r>
      <w:r w:rsidRPr="00847771" w:rsidR="00616946">
        <w:rPr>
          <w:rFonts w:ascii="Palatino Linotype" w:hAnsi="Palatino Linotype"/>
          <w:color w:val="222222"/>
          <w:sz w:val="22"/>
          <w:szCs w:val="22"/>
          <w:lang w:val="es-ES" w:eastAsia="es-MX"/>
        </w:rPr>
        <w:t>únicamente</w:t>
      </w:r>
      <w:r w:rsidRPr="00847771" w:rsidR="0056455E">
        <w:rPr>
          <w:rFonts w:ascii="Palatino Linotype" w:hAnsi="Palatino Linotype"/>
          <w:color w:val="222222"/>
          <w:sz w:val="22"/>
          <w:szCs w:val="22"/>
          <w:lang w:val="es-ES" w:eastAsia="es-MX"/>
        </w:rPr>
        <w:t xml:space="preserve"> </w:t>
      </w:r>
      <w:r w:rsidRPr="00847771" w:rsidR="00701D29">
        <w:rPr>
          <w:rFonts w:ascii="Palatino Linotype" w:hAnsi="Palatino Linotype"/>
          <w:color w:val="222222"/>
          <w:sz w:val="22"/>
          <w:szCs w:val="22"/>
          <w:lang w:val="es-ES" w:eastAsia="es-MX"/>
        </w:rPr>
        <w:t xml:space="preserve">manifestó que no es posible entregar el contrato que celebró </w:t>
      </w:r>
      <w:r w:rsidRPr="00847771" w:rsidR="0056455E">
        <w:rPr>
          <w:rFonts w:ascii="Palatino Linotype" w:hAnsi="Palatino Linotype"/>
          <w:color w:val="222222"/>
          <w:sz w:val="22"/>
          <w:szCs w:val="22"/>
          <w:lang w:val="es-ES" w:eastAsia="es-MX"/>
        </w:rPr>
        <w:t>con el proveedor de servicios</w:t>
      </w:r>
      <w:r w:rsidRPr="00847771" w:rsidR="00C469D4">
        <w:rPr>
          <w:rFonts w:ascii="Palatino Linotype" w:hAnsi="Palatino Linotype"/>
          <w:color w:val="222222"/>
          <w:sz w:val="22"/>
          <w:szCs w:val="22"/>
          <w:lang w:val="es-ES" w:eastAsia="es-MX"/>
        </w:rPr>
        <w:t>,</w:t>
      </w:r>
      <w:r w:rsidRPr="00847771" w:rsidR="0056455E">
        <w:rPr>
          <w:rFonts w:ascii="Palatino Linotype" w:hAnsi="Palatino Linotype"/>
          <w:color w:val="222222"/>
          <w:sz w:val="22"/>
          <w:szCs w:val="22"/>
          <w:lang w:val="es-ES" w:eastAsia="es-MX"/>
        </w:rPr>
        <w:t xml:space="preserve"> </w:t>
      </w:r>
      <w:r w:rsidRPr="00847771" w:rsidR="00AB4AAC">
        <w:rPr>
          <w:rFonts w:ascii="Palatino Linotype" w:hAnsi="Palatino Linotype"/>
          <w:color w:val="222222"/>
          <w:sz w:val="22"/>
          <w:szCs w:val="22"/>
          <w:lang w:val="es-ES" w:eastAsia="es-MX"/>
        </w:rPr>
        <w:t>en razón</w:t>
      </w:r>
      <w:r w:rsidRPr="00847771" w:rsidR="00C57E2F">
        <w:rPr>
          <w:rFonts w:ascii="Palatino Linotype" w:hAnsi="Palatino Linotype"/>
          <w:color w:val="222222"/>
          <w:sz w:val="22"/>
          <w:szCs w:val="22"/>
          <w:lang w:val="es-ES" w:eastAsia="es-MX"/>
        </w:rPr>
        <w:t xml:space="preserve"> que</w:t>
      </w:r>
      <w:r w:rsidRPr="00847771" w:rsidR="00111C39">
        <w:rPr>
          <w:rFonts w:ascii="Palatino Linotype" w:hAnsi="Palatino Linotype"/>
          <w:color w:val="222222"/>
          <w:sz w:val="22"/>
          <w:szCs w:val="22"/>
          <w:lang w:val="es-ES" w:eastAsia="es-MX"/>
        </w:rPr>
        <w:t xml:space="preserve"> existe una cláusula de confidencialidad que prohíbe reproducir el instrumento jurídico para permitir el acceso a cualquier persona</w:t>
      </w:r>
      <w:r w:rsidRPr="00847771" w:rsidR="007264F9">
        <w:rPr>
          <w:rFonts w:ascii="Palatino Linotype" w:hAnsi="Palatino Linotype"/>
          <w:color w:val="222222"/>
          <w:sz w:val="22"/>
          <w:szCs w:val="22"/>
          <w:lang w:val="es-ES" w:eastAsia="es-MX"/>
        </w:rPr>
        <w:t>;</w:t>
      </w:r>
      <w:r w:rsidRPr="00847771" w:rsidR="00007984">
        <w:rPr>
          <w:rFonts w:ascii="Palatino Linotype" w:hAnsi="Palatino Linotype"/>
          <w:color w:val="222222"/>
          <w:sz w:val="22"/>
          <w:szCs w:val="22"/>
          <w:lang w:val="es-ES" w:eastAsia="es-MX"/>
        </w:rPr>
        <w:t xml:space="preserve"> manifestación que se encuentra contraria a lo que dicta la Ley de Transparencia </w:t>
      </w:r>
      <w:r w:rsidRPr="00847771" w:rsidR="000C62D0">
        <w:rPr>
          <w:rFonts w:ascii="Palatino Linotype" w:hAnsi="Palatino Linotype"/>
          <w:color w:val="222222"/>
          <w:sz w:val="22"/>
          <w:szCs w:val="22"/>
          <w:lang w:val="es-ES" w:eastAsia="es-MX"/>
        </w:rPr>
        <w:t xml:space="preserve">y Acceso a la Información Pública del Estado de México y Municipios, </w:t>
      </w:r>
      <w:r w:rsidRPr="00847771" w:rsidR="007E1E87">
        <w:rPr>
          <w:rFonts w:ascii="Palatino Linotype" w:hAnsi="Palatino Linotype"/>
          <w:color w:val="222222"/>
          <w:sz w:val="22"/>
          <w:szCs w:val="22"/>
          <w:lang w:val="es-ES" w:eastAsia="es-MX"/>
        </w:rPr>
        <w:t>pues</w:t>
      </w:r>
      <w:r w:rsidRPr="00847771" w:rsidR="007264F9">
        <w:rPr>
          <w:rFonts w:ascii="Palatino Linotype" w:hAnsi="Palatino Linotype"/>
          <w:color w:val="222222"/>
          <w:sz w:val="22"/>
          <w:szCs w:val="22"/>
          <w:lang w:val="es-ES" w:eastAsia="es-MX"/>
        </w:rPr>
        <w:t xml:space="preserve"> la negativa al acceso a la información pública </w:t>
      </w:r>
      <w:r w:rsidRPr="00847771" w:rsidR="0049548C">
        <w:rPr>
          <w:rFonts w:ascii="Palatino Linotype" w:hAnsi="Palatino Linotype"/>
          <w:color w:val="222222"/>
          <w:sz w:val="22"/>
          <w:szCs w:val="22"/>
          <w:u w:val="single"/>
          <w:lang w:val="es-ES" w:eastAsia="es-MX"/>
        </w:rPr>
        <w:t>se regula por medio de la clasificación de la información como confidencial o bien, reservada</w:t>
      </w:r>
      <w:r w:rsidRPr="00847771" w:rsidR="0049548C">
        <w:rPr>
          <w:rFonts w:ascii="Palatino Linotype" w:hAnsi="Palatino Linotype"/>
          <w:color w:val="222222"/>
          <w:sz w:val="22"/>
          <w:szCs w:val="22"/>
          <w:lang w:val="es-ES" w:eastAsia="es-MX"/>
        </w:rPr>
        <w:t xml:space="preserve">, esto, </w:t>
      </w:r>
      <w:r w:rsidRPr="00847771" w:rsidR="007E1E87">
        <w:rPr>
          <w:rFonts w:ascii="Palatino Linotype" w:hAnsi="Palatino Linotype"/>
          <w:color w:val="222222"/>
          <w:sz w:val="22"/>
          <w:szCs w:val="22"/>
          <w:lang w:val="es-ES" w:eastAsia="es-MX"/>
        </w:rPr>
        <w:t>conforme</w:t>
      </w:r>
      <w:r w:rsidRPr="00847771" w:rsidR="0049548C">
        <w:rPr>
          <w:rFonts w:ascii="Palatino Linotype" w:hAnsi="Palatino Linotype"/>
          <w:color w:val="222222"/>
          <w:sz w:val="22"/>
          <w:szCs w:val="22"/>
          <w:lang w:val="es-ES" w:eastAsia="es-MX"/>
        </w:rPr>
        <w:t xml:space="preserve"> </w:t>
      </w:r>
      <w:r w:rsidRPr="00847771" w:rsidR="007E1E87">
        <w:rPr>
          <w:rFonts w:ascii="Palatino Linotype" w:hAnsi="Palatino Linotype"/>
          <w:color w:val="222222"/>
          <w:sz w:val="22"/>
          <w:szCs w:val="22"/>
          <w:lang w:val="es-ES" w:eastAsia="es-MX"/>
        </w:rPr>
        <w:t>a</w:t>
      </w:r>
      <w:r w:rsidRPr="00847771" w:rsidR="0049548C">
        <w:rPr>
          <w:rFonts w:ascii="Palatino Linotype" w:hAnsi="Palatino Linotype"/>
          <w:color w:val="222222"/>
          <w:sz w:val="22"/>
          <w:szCs w:val="22"/>
          <w:lang w:val="es-ES" w:eastAsia="es-MX"/>
        </w:rPr>
        <w:t xml:space="preserve"> los artículos 140 y 143</w:t>
      </w:r>
      <w:r w:rsidRPr="00847771" w:rsidR="00621D71">
        <w:rPr>
          <w:rFonts w:ascii="Palatino Linotype" w:hAnsi="Palatino Linotype"/>
          <w:color w:val="222222"/>
          <w:sz w:val="22"/>
          <w:szCs w:val="22"/>
          <w:lang w:val="es-ES" w:eastAsia="es-MX"/>
        </w:rPr>
        <w:t>,</w:t>
      </w:r>
      <w:r w:rsidRPr="00847771" w:rsidR="002C60E3">
        <w:rPr>
          <w:rFonts w:ascii="Palatino Linotype" w:hAnsi="Palatino Linotype"/>
          <w:color w:val="222222"/>
          <w:sz w:val="22"/>
          <w:szCs w:val="22"/>
          <w:lang w:val="es-ES" w:eastAsia="es-MX"/>
        </w:rPr>
        <w:t xml:space="preserve"> </w:t>
      </w:r>
      <w:r w:rsidRPr="00847771" w:rsidR="00B82A32">
        <w:rPr>
          <w:rFonts w:ascii="Palatino Linotype" w:hAnsi="Palatino Linotype"/>
          <w:color w:val="222222"/>
          <w:sz w:val="22"/>
          <w:szCs w:val="22"/>
          <w:lang w:val="es-ES" w:eastAsia="es-MX"/>
        </w:rPr>
        <w:t xml:space="preserve">no obstante, </w:t>
      </w:r>
      <w:r w:rsidRPr="00847771" w:rsidR="00457EEF">
        <w:rPr>
          <w:rFonts w:ascii="Palatino Linotype" w:hAnsi="Palatino Linotype"/>
          <w:color w:val="222222"/>
          <w:sz w:val="22"/>
          <w:szCs w:val="22"/>
          <w:lang w:val="es-ES" w:eastAsia="es-MX"/>
        </w:rPr>
        <w:t xml:space="preserve">de ser el caso que en la información requerida </w:t>
      </w:r>
      <w:r w:rsidRPr="00847771" w:rsidR="00113E82">
        <w:rPr>
          <w:rFonts w:ascii="Palatino Linotype" w:hAnsi="Palatino Linotype"/>
          <w:color w:val="222222"/>
          <w:sz w:val="22"/>
          <w:szCs w:val="22"/>
          <w:lang w:val="es-ES" w:eastAsia="es-MX"/>
        </w:rPr>
        <w:t xml:space="preserve">se </w:t>
      </w:r>
      <w:r w:rsidRPr="00847771" w:rsidR="00457EEF">
        <w:rPr>
          <w:rFonts w:ascii="Palatino Linotype" w:hAnsi="Palatino Linotype"/>
          <w:color w:val="222222"/>
          <w:sz w:val="22"/>
          <w:szCs w:val="22"/>
          <w:lang w:val="es-ES" w:eastAsia="es-MX"/>
        </w:rPr>
        <w:t>actualice algún supuesto de clasificación</w:t>
      </w:r>
      <w:r w:rsidRPr="00847771" w:rsidR="001424CE">
        <w:rPr>
          <w:rFonts w:ascii="Palatino Linotype" w:hAnsi="Palatino Linotype"/>
          <w:color w:val="222222"/>
          <w:sz w:val="22"/>
          <w:szCs w:val="22"/>
          <w:lang w:val="es-ES" w:eastAsia="es-MX"/>
        </w:rPr>
        <w:t xml:space="preserve">, </w:t>
      </w:r>
      <w:r w:rsidRPr="00847771" w:rsidR="001424CE">
        <w:rPr>
          <w:rFonts w:ascii="Palatino Linotype" w:hAnsi="Palatino Linotype"/>
          <w:b/>
          <w:bCs/>
          <w:color w:val="222222"/>
          <w:sz w:val="22"/>
          <w:szCs w:val="22"/>
          <w:lang w:val="es-ES" w:eastAsia="es-MX"/>
        </w:rPr>
        <w:t>se deberá permitir el acceso a l</w:t>
      </w:r>
      <w:r w:rsidRPr="00847771" w:rsidR="00EA3160">
        <w:rPr>
          <w:rFonts w:ascii="Palatino Linotype" w:hAnsi="Palatino Linotype"/>
          <w:b/>
          <w:bCs/>
          <w:color w:val="222222"/>
          <w:sz w:val="22"/>
          <w:szCs w:val="22"/>
          <w:lang w:val="es-ES" w:eastAsia="es-MX"/>
        </w:rPr>
        <w:t xml:space="preserve">a misma </w:t>
      </w:r>
      <w:r w:rsidRPr="00847771" w:rsidR="001424CE">
        <w:rPr>
          <w:rFonts w:ascii="Palatino Linotype" w:hAnsi="Palatino Linotype"/>
          <w:b/>
          <w:bCs/>
          <w:color w:val="222222"/>
          <w:sz w:val="22"/>
          <w:szCs w:val="22"/>
          <w:lang w:val="es-ES" w:eastAsia="es-MX"/>
        </w:rPr>
        <w:t xml:space="preserve">en versión  pública, </w:t>
      </w:r>
      <w:r w:rsidRPr="00847771" w:rsidR="0034297D">
        <w:rPr>
          <w:rFonts w:ascii="Palatino Linotype" w:hAnsi="Palatino Linotype"/>
          <w:b/>
          <w:bCs/>
          <w:color w:val="222222"/>
          <w:sz w:val="22"/>
          <w:szCs w:val="22"/>
          <w:lang w:val="es-ES" w:eastAsia="es-MX"/>
        </w:rPr>
        <w:t xml:space="preserve">esto es, </w:t>
      </w:r>
      <w:r w:rsidRPr="00847771" w:rsidR="00141C2E">
        <w:rPr>
          <w:rFonts w:ascii="Palatino Linotype" w:hAnsi="Palatino Linotype"/>
          <w:b/>
          <w:bCs/>
          <w:color w:val="222222"/>
          <w:sz w:val="22"/>
          <w:szCs w:val="22"/>
          <w:lang w:val="es-ES" w:eastAsia="es-MX"/>
        </w:rPr>
        <w:t>por medio del</w:t>
      </w:r>
      <w:r w:rsidRPr="00847771" w:rsidR="0034297D">
        <w:rPr>
          <w:rFonts w:ascii="Palatino Linotype" w:hAnsi="Palatino Linotype"/>
          <w:b/>
          <w:bCs/>
          <w:color w:val="222222"/>
          <w:sz w:val="22"/>
          <w:szCs w:val="22"/>
          <w:lang w:val="es-ES" w:eastAsia="es-MX"/>
        </w:rPr>
        <w:t xml:space="preserve"> documento generado en donde se eliminen los datos confidenciales o bien, reservados </w:t>
      </w:r>
      <w:r w:rsidRPr="00847771" w:rsidR="0034297D">
        <w:rPr>
          <w:rFonts w:ascii="Palatino Linotype" w:hAnsi="Palatino Linotype"/>
          <w:b/>
          <w:bCs/>
          <w:color w:val="222222"/>
          <w:sz w:val="22"/>
          <w:szCs w:val="22"/>
          <w:lang w:val="es-ES" w:eastAsia="es-MX"/>
        </w:rPr>
        <w:lastRenderedPageBreak/>
        <w:t>por Ley</w:t>
      </w:r>
      <w:r w:rsidRPr="00847771" w:rsidR="00D50537">
        <w:rPr>
          <w:rFonts w:ascii="Palatino Linotype" w:hAnsi="Palatino Linotype"/>
          <w:b/>
          <w:bCs/>
          <w:color w:val="222222"/>
          <w:sz w:val="22"/>
          <w:szCs w:val="22"/>
          <w:lang w:val="es-ES" w:eastAsia="es-MX"/>
        </w:rPr>
        <w:t xml:space="preserve">, </w:t>
      </w:r>
      <w:r w:rsidRPr="00847771" w:rsidR="00D50537">
        <w:rPr>
          <w:rFonts w:ascii="Palatino Linotype" w:hAnsi="Palatino Linotype"/>
          <w:color w:val="222222"/>
          <w:sz w:val="22"/>
          <w:szCs w:val="22"/>
          <w:lang w:val="es-ES" w:eastAsia="es-MX"/>
        </w:rPr>
        <w:t>manifestación que encuentra sustento legal en la fracción XLV del artículo segundo de la Ley en comento.</w:t>
      </w:r>
    </w:p>
    <w:p w:rsidRPr="00847771" w:rsidR="00D50537" w:rsidP="0020377F" w:rsidRDefault="00D50537" w14:paraId="529FF9D3" w14:textId="77777777">
      <w:pPr>
        <w:spacing w:line="360" w:lineRule="auto"/>
        <w:jc w:val="both"/>
        <w:rPr>
          <w:rFonts w:ascii="Palatino Linotype" w:hAnsi="Palatino Linotype"/>
          <w:color w:val="222222"/>
          <w:sz w:val="22"/>
          <w:szCs w:val="22"/>
          <w:lang w:val="es-ES" w:eastAsia="es-MX"/>
        </w:rPr>
      </w:pPr>
    </w:p>
    <w:p w:rsidRPr="00847771" w:rsidR="00574F0D" w:rsidP="0020377F" w:rsidRDefault="00BE6F7C" w14:paraId="557A233C" w14:textId="7054F312">
      <w:pPr>
        <w:spacing w:line="360" w:lineRule="auto"/>
        <w:jc w:val="both"/>
        <w:rPr>
          <w:rFonts w:ascii="Palatino Linotype" w:hAnsi="Palatino Linotype"/>
          <w:b/>
          <w:bCs/>
          <w:color w:val="222222"/>
          <w:sz w:val="22"/>
          <w:szCs w:val="22"/>
          <w:lang w:val="es-ES" w:eastAsia="es-MX"/>
        </w:rPr>
      </w:pPr>
      <w:r w:rsidRPr="00847771">
        <w:rPr>
          <w:rFonts w:ascii="Palatino Linotype" w:hAnsi="Palatino Linotype"/>
          <w:color w:val="222222"/>
          <w:sz w:val="22"/>
          <w:szCs w:val="22"/>
          <w:lang w:val="es-ES" w:eastAsia="es-MX"/>
        </w:rPr>
        <w:t>Así</w:t>
      </w:r>
      <w:r w:rsidRPr="00847771" w:rsidR="002259C1">
        <w:rPr>
          <w:rFonts w:ascii="Palatino Linotype" w:hAnsi="Palatino Linotype"/>
          <w:color w:val="222222"/>
          <w:sz w:val="22"/>
          <w:szCs w:val="22"/>
          <w:lang w:val="es-ES" w:eastAsia="es-MX"/>
        </w:rPr>
        <w:t xml:space="preserve">, </w:t>
      </w:r>
      <w:r w:rsidRPr="00847771" w:rsidR="00D32612">
        <w:rPr>
          <w:rFonts w:ascii="Palatino Linotype" w:hAnsi="Palatino Linotype"/>
          <w:color w:val="222222"/>
          <w:sz w:val="22"/>
          <w:szCs w:val="22"/>
          <w:lang w:val="es-ES" w:eastAsia="es-MX"/>
        </w:rPr>
        <w:t xml:space="preserve">la Ley local de la materia </w:t>
      </w:r>
      <w:r w:rsidRPr="00847771" w:rsidR="00E55AF4">
        <w:rPr>
          <w:rFonts w:ascii="Palatino Linotype" w:hAnsi="Palatino Linotype"/>
          <w:color w:val="222222"/>
          <w:sz w:val="22"/>
          <w:szCs w:val="22"/>
          <w:lang w:val="es-ES" w:eastAsia="es-MX"/>
        </w:rPr>
        <w:t>advierte</w:t>
      </w:r>
      <w:r w:rsidRPr="00847771" w:rsidR="00D32612">
        <w:rPr>
          <w:rFonts w:ascii="Palatino Linotype" w:hAnsi="Palatino Linotype"/>
          <w:color w:val="222222"/>
          <w:sz w:val="22"/>
          <w:szCs w:val="22"/>
          <w:lang w:val="es-ES" w:eastAsia="es-MX"/>
        </w:rPr>
        <w:t xml:space="preserve"> </w:t>
      </w:r>
      <w:r w:rsidRPr="00847771" w:rsidR="004D4955">
        <w:rPr>
          <w:rFonts w:ascii="Palatino Linotype" w:hAnsi="Palatino Linotype"/>
          <w:color w:val="222222"/>
          <w:sz w:val="22"/>
          <w:szCs w:val="22"/>
          <w:lang w:val="es-ES" w:eastAsia="es-MX"/>
        </w:rPr>
        <w:t xml:space="preserve">los </w:t>
      </w:r>
      <w:r w:rsidRPr="00847771" w:rsidR="00D32612">
        <w:rPr>
          <w:rFonts w:ascii="Palatino Linotype" w:hAnsi="Palatino Linotype"/>
          <w:color w:val="222222"/>
          <w:sz w:val="22"/>
          <w:szCs w:val="22"/>
          <w:lang w:val="es-ES" w:eastAsia="es-MX"/>
        </w:rPr>
        <w:t>supuestos de clasificación de la información</w:t>
      </w:r>
      <w:r w:rsidRPr="00847771" w:rsidR="00D277F9">
        <w:rPr>
          <w:rFonts w:ascii="Palatino Linotype" w:hAnsi="Palatino Linotype"/>
          <w:color w:val="222222"/>
          <w:sz w:val="22"/>
          <w:szCs w:val="22"/>
          <w:lang w:val="es-ES" w:eastAsia="es-MX"/>
        </w:rPr>
        <w:t xml:space="preserve"> y </w:t>
      </w:r>
      <w:r w:rsidRPr="00847771" w:rsidR="004D4955">
        <w:rPr>
          <w:rFonts w:ascii="Palatino Linotype" w:hAnsi="Palatino Linotype"/>
          <w:color w:val="222222"/>
          <w:sz w:val="22"/>
          <w:szCs w:val="22"/>
          <w:lang w:val="es-ES" w:eastAsia="es-MX"/>
        </w:rPr>
        <w:t xml:space="preserve">el procedimiento que se debe seguir </w:t>
      </w:r>
      <w:r w:rsidRPr="00847771" w:rsidR="00C22847">
        <w:rPr>
          <w:rFonts w:ascii="Palatino Linotype" w:hAnsi="Palatino Linotype"/>
          <w:color w:val="222222"/>
          <w:sz w:val="22"/>
          <w:szCs w:val="22"/>
          <w:lang w:val="es-ES" w:eastAsia="es-MX"/>
        </w:rPr>
        <w:t>para</w:t>
      </w:r>
      <w:r w:rsidRPr="00847771" w:rsidR="008A6D3F">
        <w:rPr>
          <w:rFonts w:ascii="Palatino Linotype" w:hAnsi="Palatino Linotype"/>
          <w:color w:val="222222"/>
          <w:sz w:val="22"/>
          <w:szCs w:val="22"/>
          <w:lang w:val="es-ES" w:eastAsia="es-MX"/>
        </w:rPr>
        <w:t xml:space="preserve"> </w:t>
      </w:r>
      <w:r w:rsidRPr="00847771" w:rsidR="004D4955">
        <w:rPr>
          <w:rFonts w:ascii="Palatino Linotype" w:hAnsi="Palatino Linotype"/>
          <w:color w:val="222222"/>
          <w:sz w:val="22"/>
          <w:szCs w:val="22"/>
          <w:lang w:val="es-ES" w:eastAsia="es-MX"/>
        </w:rPr>
        <w:t xml:space="preserve">el caso que </w:t>
      </w:r>
      <w:r w:rsidRPr="00847771" w:rsidR="003F1A14">
        <w:rPr>
          <w:rFonts w:ascii="Palatino Linotype" w:hAnsi="Palatino Linotype"/>
          <w:color w:val="222222"/>
          <w:sz w:val="22"/>
          <w:szCs w:val="22"/>
          <w:lang w:val="es-ES" w:eastAsia="es-MX"/>
        </w:rPr>
        <w:t>se actualice alguno de ellos</w:t>
      </w:r>
      <w:r w:rsidRPr="00847771" w:rsidR="005C31C1">
        <w:rPr>
          <w:rFonts w:ascii="Palatino Linotype" w:hAnsi="Palatino Linotype"/>
          <w:color w:val="222222"/>
          <w:sz w:val="22"/>
          <w:szCs w:val="22"/>
          <w:lang w:val="es-ES" w:eastAsia="es-MX"/>
        </w:rPr>
        <w:t xml:space="preserve">; </w:t>
      </w:r>
      <w:r w:rsidRPr="00847771" w:rsidR="00C111DE">
        <w:rPr>
          <w:rFonts w:ascii="Palatino Linotype" w:hAnsi="Palatino Linotype"/>
          <w:color w:val="222222"/>
          <w:sz w:val="22"/>
          <w:szCs w:val="22"/>
          <w:lang w:val="es-ES" w:eastAsia="es-MX"/>
        </w:rPr>
        <w:t>hipótesis</w:t>
      </w:r>
      <w:r w:rsidRPr="00847771" w:rsidR="00E37A4B">
        <w:rPr>
          <w:rFonts w:ascii="Palatino Linotype" w:hAnsi="Palatino Linotype"/>
          <w:color w:val="222222"/>
          <w:sz w:val="22"/>
          <w:szCs w:val="22"/>
          <w:lang w:val="es-ES" w:eastAsia="es-MX"/>
        </w:rPr>
        <w:t xml:space="preserve"> que en el caso en estudio no se actualiza</w:t>
      </w:r>
      <w:r w:rsidRPr="00847771" w:rsidR="00C111DE">
        <w:rPr>
          <w:rFonts w:ascii="Palatino Linotype" w:hAnsi="Palatino Linotype"/>
          <w:color w:val="222222"/>
          <w:sz w:val="22"/>
          <w:szCs w:val="22"/>
          <w:lang w:val="es-ES" w:eastAsia="es-MX"/>
        </w:rPr>
        <w:t>n</w:t>
      </w:r>
      <w:r w:rsidRPr="00847771" w:rsidR="00E37A4B">
        <w:rPr>
          <w:rFonts w:ascii="Palatino Linotype" w:hAnsi="Palatino Linotype"/>
          <w:color w:val="222222"/>
          <w:sz w:val="22"/>
          <w:szCs w:val="22"/>
          <w:lang w:val="es-ES" w:eastAsia="es-MX"/>
        </w:rPr>
        <w:t xml:space="preserve">, pues el señalar una cláusula de confidencialidad </w:t>
      </w:r>
      <w:r w:rsidRPr="00847771" w:rsidR="008306A9">
        <w:rPr>
          <w:rFonts w:ascii="Palatino Linotype" w:hAnsi="Palatino Linotype"/>
          <w:color w:val="222222"/>
          <w:sz w:val="22"/>
          <w:szCs w:val="22"/>
          <w:lang w:val="es-ES" w:eastAsia="es-MX"/>
        </w:rPr>
        <w:t xml:space="preserve">que se encuentra dentro del instrumento jurídico celebrado, </w:t>
      </w:r>
      <w:r w:rsidRPr="00847771" w:rsidR="009435A5">
        <w:rPr>
          <w:rFonts w:ascii="Palatino Linotype" w:hAnsi="Palatino Linotype"/>
          <w:color w:val="222222"/>
          <w:sz w:val="22"/>
          <w:szCs w:val="22"/>
          <w:lang w:val="es-ES" w:eastAsia="es-MX"/>
        </w:rPr>
        <w:t>no es cau</w:t>
      </w:r>
      <w:r w:rsidRPr="00847771" w:rsidR="0017175B">
        <w:rPr>
          <w:rFonts w:ascii="Palatino Linotype" w:hAnsi="Palatino Linotype"/>
          <w:color w:val="222222"/>
          <w:sz w:val="22"/>
          <w:szCs w:val="22"/>
          <w:lang w:val="es-ES" w:eastAsia="es-MX"/>
        </w:rPr>
        <w:t xml:space="preserve">sa legal para negar el acceso a la información pública, por lo tanto, las razones o motivos de inconformidad </w:t>
      </w:r>
      <w:r w:rsidRPr="00847771" w:rsidR="00D06EA4">
        <w:rPr>
          <w:rFonts w:ascii="Palatino Linotype" w:hAnsi="Palatino Linotype"/>
          <w:color w:val="222222"/>
          <w:sz w:val="22"/>
          <w:szCs w:val="22"/>
          <w:lang w:val="es-ES" w:eastAsia="es-MX"/>
        </w:rPr>
        <w:t xml:space="preserve">hechas valer por el Recurrente devienen </w:t>
      </w:r>
      <w:r w:rsidRPr="00847771" w:rsidR="00D06EA4">
        <w:rPr>
          <w:rFonts w:ascii="Palatino Linotype" w:hAnsi="Palatino Linotype"/>
          <w:b/>
          <w:bCs/>
          <w:color w:val="222222"/>
          <w:sz w:val="22"/>
          <w:szCs w:val="22"/>
          <w:lang w:val="es-ES" w:eastAsia="es-MX"/>
        </w:rPr>
        <w:t>FUNDADOS.</w:t>
      </w:r>
    </w:p>
    <w:p w:rsidRPr="00847771" w:rsidR="00C111DE" w:rsidP="0020377F" w:rsidRDefault="00C111DE" w14:paraId="06F1F5E8" w14:textId="77777777">
      <w:pPr>
        <w:spacing w:line="360" w:lineRule="auto"/>
        <w:jc w:val="both"/>
        <w:rPr>
          <w:rFonts w:ascii="Palatino Linotype" w:hAnsi="Palatino Linotype"/>
          <w:b/>
          <w:bCs/>
          <w:color w:val="222222"/>
          <w:sz w:val="22"/>
          <w:szCs w:val="22"/>
          <w:lang w:val="es-ES" w:eastAsia="es-MX"/>
        </w:rPr>
      </w:pPr>
    </w:p>
    <w:p w:rsidRPr="00847771" w:rsidR="00F819A5" w:rsidP="0020377F" w:rsidRDefault="00E9223A" w14:paraId="592CFA42" w14:textId="0BC7DA72">
      <w:pPr>
        <w:spacing w:line="360" w:lineRule="auto"/>
        <w:jc w:val="both"/>
        <w:rPr>
          <w:rFonts w:ascii="Palatino Linotype" w:hAnsi="Palatino Linotype"/>
          <w:color w:val="222222"/>
          <w:sz w:val="22"/>
          <w:szCs w:val="22"/>
          <w:lang w:val="es-ES" w:eastAsia="es-MX"/>
        </w:rPr>
      </w:pPr>
      <w:r w:rsidRPr="00847771">
        <w:rPr>
          <w:rFonts w:ascii="Palatino Linotype" w:hAnsi="Palatino Linotype"/>
          <w:color w:val="222222"/>
          <w:sz w:val="22"/>
          <w:szCs w:val="22"/>
          <w:lang w:val="es-ES" w:eastAsia="es-MX"/>
        </w:rPr>
        <w:t>En este sentido, toda vez que el Particular solicitó acceder a un contrato celebrado por el Ayuntamient</w:t>
      </w:r>
      <w:r w:rsidRPr="00847771" w:rsidR="007705D9">
        <w:rPr>
          <w:rFonts w:ascii="Palatino Linotype" w:hAnsi="Palatino Linotype"/>
          <w:color w:val="222222"/>
          <w:sz w:val="22"/>
          <w:szCs w:val="22"/>
          <w:lang w:val="es-ES" w:eastAsia="es-MX"/>
        </w:rPr>
        <w:t xml:space="preserve">o, debemos resaltar que el artículo 92 de la Ley local de la materia, </w:t>
      </w:r>
      <w:r w:rsidRPr="00847771" w:rsidR="00F819A5">
        <w:rPr>
          <w:rFonts w:ascii="Palatino Linotype" w:hAnsi="Palatino Linotype"/>
          <w:color w:val="222222"/>
          <w:sz w:val="22"/>
          <w:szCs w:val="22"/>
          <w:lang w:val="es-ES" w:eastAsia="es-MX"/>
        </w:rPr>
        <w:t xml:space="preserve">dispone lo siguiente: </w:t>
      </w:r>
    </w:p>
    <w:p w:rsidRPr="00847771" w:rsidR="00446E65" w:rsidP="00446E65" w:rsidRDefault="00446E65" w14:paraId="52F449D8" w14:textId="77777777">
      <w:pPr>
        <w:spacing w:line="360" w:lineRule="auto"/>
        <w:ind w:left="567" w:right="539"/>
        <w:jc w:val="both"/>
        <w:rPr>
          <w:rFonts w:ascii="Palatino Linotype" w:hAnsi="Palatino Linotype"/>
          <w:b/>
          <w:bCs/>
          <w:color w:val="222222"/>
          <w:sz w:val="22"/>
          <w:szCs w:val="22"/>
          <w:lang w:val="es-ES" w:eastAsia="es-MX"/>
        </w:rPr>
      </w:pPr>
    </w:p>
    <w:p w:rsidRPr="00847771" w:rsidR="00446E65" w:rsidP="00446E65" w:rsidRDefault="00446E65" w14:paraId="46412886" w14:textId="6CDBC428">
      <w:pPr>
        <w:tabs>
          <w:tab w:val="left" w:pos="4962"/>
        </w:tabs>
        <w:spacing w:line="360" w:lineRule="auto"/>
        <w:ind w:left="567" w:right="539"/>
        <w:jc w:val="center"/>
        <w:rPr>
          <w:rFonts w:ascii="Palatino Linotype" w:hAnsi="Palatino Linotype" w:eastAsia="Calibri" w:cs="Tahoma"/>
          <w:b/>
          <w:bCs/>
          <w:iCs/>
          <w:szCs w:val="22"/>
          <w:lang w:eastAsia="es-ES_tradnl"/>
        </w:rPr>
      </w:pPr>
      <w:r w:rsidRPr="00847771">
        <w:rPr>
          <w:rFonts w:ascii="Palatino Linotype" w:hAnsi="Palatino Linotype" w:eastAsia="Calibri" w:cs="Tahoma"/>
          <w:b/>
          <w:bCs/>
          <w:iCs/>
          <w:szCs w:val="22"/>
          <w:lang w:eastAsia="es-ES_tradnl"/>
        </w:rPr>
        <w:t>Capítulo II</w:t>
      </w:r>
    </w:p>
    <w:p w:rsidRPr="00847771" w:rsidR="00446E65" w:rsidP="00446E65" w:rsidRDefault="00446E65" w14:paraId="74EAC02F" w14:textId="460120C0">
      <w:pPr>
        <w:tabs>
          <w:tab w:val="left" w:pos="4962"/>
        </w:tabs>
        <w:spacing w:line="360" w:lineRule="auto"/>
        <w:ind w:left="567" w:right="539"/>
        <w:jc w:val="center"/>
        <w:rPr>
          <w:rFonts w:ascii="Palatino Linotype" w:hAnsi="Palatino Linotype" w:eastAsia="Calibri" w:cs="Tahoma"/>
          <w:b/>
          <w:bCs/>
          <w:iCs/>
          <w:szCs w:val="22"/>
          <w:lang w:eastAsia="es-ES_tradnl"/>
        </w:rPr>
      </w:pPr>
      <w:r w:rsidRPr="00847771">
        <w:rPr>
          <w:rFonts w:ascii="Palatino Linotype" w:hAnsi="Palatino Linotype" w:eastAsia="Calibri" w:cs="Tahoma"/>
          <w:b/>
          <w:bCs/>
          <w:iCs/>
          <w:szCs w:val="22"/>
          <w:lang w:eastAsia="es-ES_tradnl"/>
        </w:rPr>
        <w:t>De las Obligaciones de Transparencia Comunes</w:t>
      </w:r>
    </w:p>
    <w:p w:rsidRPr="00847771" w:rsidR="00446E65" w:rsidP="00446E65" w:rsidRDefault="00446E65" w14:paraId="243A895B" w14:textId="77777777">
      <w:pPr>
        <w:tabs>
          <w:tab w:val="left" w:pos="4962"/>
        </w:tabs>
        <w:spacing w:line="360" w:lineRule="auto"/>
        <w:ind w:left="567" w:right="539"/>
        <w:jc w:val="both"/>
        <w:rPr>
          <w:rFonts w:ascii="Palatino Linotype" w:hAnsi="Palatino Linotype" w:eastAsia="Calibri" w:cs="Tahoma"/>
          <w:iCs/>
          <w:szCs w:val="22"/>
          <w:lang w:eastAsia="es-ES_tradnl"/>
        </w:rPr>
      </w:pPr>
    </w:p>
    <w:p w:rsidRPr="00847771" w:rsidR="007946EE" w:rsidP="00446E65" w:rsidRDefault="00446E65" w14:paraId="6BBC279D" w14:textId="4CBC753F">
      <w:pPr>
        <w:tabs>
          <w:tab w:val="left" w:pos="4962"/>
        </w:tabs>
        <w:spacing w:line="360" w:lineRule="auto"/>
        <w:ind w:left="567" w:right="539"/>
        <w:jc w:val="both"/>
        <w:rPr>
          <w:rFonts w:ascii="Palatino Linotype" w:hAnsi="Palatino Linotype" w:eastAsia="Calibri" w:cs="Tahoma"/>
          <w:i/>
          <w:szCs w:val="22"/>
          <w:lang w:eastAsia="es-ES_tradnl"/>
        </w:rPr>
      </w:pPr>
      <w:r w:rsidRPr="00847771">
        <w:rPr>
          <w:rFonts w:ascii="Palatino Linotype" w:hAnsi="Palatino Linotype" w:eastAsia="Calibri" w:cs="Tahoma"/>
          <w:b/>
          <w:bCs/>
          <w:i/>
          <w:szCs w:val="22"/>
          <w:lang w:eastAsia="es-ES_tradnl"/>
        </w:rPr>
        <w:t>Artículo 92.</w:t>
      </w:r>
      <w:r w:rsidRPr="00847771">
        <w:rPr>
          <w:rFonts w:ascii="Palatino Linotype" w:hAnsi="Palatino Linotype" w:eastAsia="Calibri" w:cs="Tahoma"/>
          <w:i/>
          <w:szCs w:val="22"/>
          <w:lang w:eastAsia="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Pr="00847771" w:rsidR="00446E65" w:rsidP="00446E65" w:rsidRDefault="00446E65" w14:paraId="111FF38B" w14:textId="77777777">
      <w:pPr>
        <w:tabs>
          <w:tab w:val="left" w:pos="4962"/>
        </w:tabs>
        <w:spacing w:line="360" w:lineRule="auto"/>
        <w:ind w:left="567" w:right="539"/>
        <w:jc w:val="both"/>
        <w:rPr>
          <w:rFonts w:ascii="Palatino Linotype" w:hAnsi="Palatino Linotype" w:eastAsia="Calibri" w:cs="Tahoma"/>
          <w:i/>
          <w:szCs w:val="22"/>
          <w:lang w:eastAsia="es-ES_tradnl"/>
        </w:rPr>
      </w:pPr>
    </w:p>
    <w:p w:rsidRPr="00847771" w:rsidR="00446E65" w:rsidP="00446E65" w:rsidRDefault="00446E65" w14:paraId="48C9B6E4" w14:textId="60C17F70">
      <w:pPr>
        <w:tabs>
          <w:tab w:val="left" w:pos="4962"/>
        </w:tabs>
        <w:spacing w:line="360" w:lineRule="auto"/>
        <w:ind w:left="567" w:right="539"/>
        <w:jc w:val="both"/>
        <w:rPr>
          <w:rFonts w:ascii="Palatino Linotype" w:hAnsi="Palatino Linotype" w:eastAsia="Calibri" w:cs="Tahoma"/>
          <w:i/>
          <w:szCs w:val="22"/>
          <w:lang w:eastAsia="es-ES_tradnl"/>
        </w:rPr>
      </w:pPr>
      <w:r w:rsidRPr="00847771">
        <w:rPr>
          <w:rFonts w:ascii="Palatino Linotype" w:hAnsi="Palatino Linotype" w:eastAsia="Calibri" w:cs="Tahoma"/>
          <w:i/>
          <w:szCs w:val="22"/>
          <w:lang w:eastAsia="es-ES_tradnl"/>
        </w:rPr>
        <w:t xml:space="preserve">I a </w:t>
      </w:r>
      <w:r w:rsidRPr="00847771" w:rsidR="000028BB">
        <w:rPr>
          <w:rFonts w:ascii="Palatino Linotype" w:hAnsi="Palatino Linotype" w:eastAsia="Calibri" w:cs="Tahoma"/>
          <w:i/>
          <w:szCs w:val="22"/>
          <w:lang w:eastAsia="es-ES_tradnl"/>
        </w:rPr>
        <w:t>XXXI …</w:t>
      </w:r>
    </w:p>
    <w:p w:rsidRPr="00847771" w:rsidR="000028BB" w:rsidP="00446E65" w:rsidRDefault="000028BB" w14:paraId="73328914" w14:textId="40DA5C30">
      <w:pPr>
        <w:tabs>
          <w:tab w:val="left" w:pos="4962"/>
        </w:tabs>
        <w:spacing w:line="360" w:lineRule="auto"/>
        <w:ind w:left="567" w:right="539"/>
        <w:jc w:val="both"/>
        <w:rPr>
          <w:rFonts w:ascii="Palatino Linotype" w:hAnsi="Palatino Linotype" w:eastAsia="Calibri" w:cs="Tahoma"/>
          <w:i/>
          <w:szCs w:val="22"/>
          <w:lang w:eastAsia="es-ES_tradnl"/>
        </w:rPr>
      </w:pPr>
      <w:r w:rsidRPr="00847771">
        <w:rPr>
          <w:rFonts w:ascii="Palatino Linotype" w:hAnsi="Palatino Linotype" w:eastAsia="Calibri" w:cs="Tahoma"/>
          <w:i/>
          <w:szCs w:val="22"/>
          <w:lang w:eastAsia="es-ES_tradnl"/>
        </w:rPr>
        <w:t xml:space="preserve">XXXII Las concesiones, </w:t>
      </w:r>
      <w:r w:rsidRPr="00847771">
        <w:rPr>
          <w:rFonts w:ascii="Palatino Linotype" w:hAnsi="Palatino Linotype" w:eastAsia="Calibri" w:cs="Tahoma"/>
          <w:b/>
          <w:bCs/>
          <w:i/>
          <w:szCs w:val="22"/>
          <w:lang w:eastAsia="es-ES_tradnl"/>
        </w:rPr>
        <w:t>contratos</w:t>
      </w:r>
      <w:r w:rsidRPr="00847771">
        <w:rPr>
          <w:rFonts w:ascii="Palatino Linotype" w:hAnsi="Palatino Linotype" w:eastAsia="Calibri" w:cs="Tahoma"/>
          <w:i/>
          <w:szCs w:val="22"/>
          <w:lang w:eastAsia="es-ES_tradnl"/>
        </w:rPr>
        <w:t xml:space="preserve">, convenios, permisos, licencias o autorizaciones otorgados, especificando los titulares de aquéllos, debiendo publicarse su objeto, nombre o razón social del </w:t>
      </w:r>
      <w:r w:rsidRPr="00847771">
        <w:rPr>
          <w:rFonts w:ascii="Palatino Linotype" w:hAnsi="Palatino Linotype" w:eastAsia="Calibri" w:cs="Tahoma"/>
          <w:i/>
          <w:szCs w:val="22"/>
          <w:lang w:eastAsia="es-ES_tradnl"/>
        </w:rPr>
        <w:lastRenderedPageBreak/>
        <w:t>titular, vigencia, tipo, términos, condiciones, monto y modificaciones, así como si el procedimiento involucra el aprovechamiento de bienes, servicios y/o recursos públicos;</w:t>
      </w:r>
    </w:p>
    <w:p w:rsidRPr="00847771" w:rsidR="000028BB" w:rsidP="00446E65" w:rsidRDefault="000028BB" w14:paraId="0C5119CC" w14:textId="12791BB7">
      <w:pPr>
        <w:tabs>
          <w:tab w:val="left" w:pos="4962"/>
        </w:tabs>
        <w:spacing w:line="360" w:lineRule="auto"/>
        <w:ind w:left="567" w:right="539"/>
        <w:jc w:val="both"/>
        <w:rPr>
          <w:rFonts w:ascii="Palatino Linotype" w:hAnsi="Palatino Linotype" w:eastAsia="Calibri" w:cs="Tahoma"/>
          <w:i/>
          <w:szCs w:val="22"/>
          <w:lang w:eastAsia="es-ES_tradnl"/>
        </w:rPr>
      </w:pPr>
      <w:r w:rsidRPr="00847771">
        <w:rPr>
          <w:rFonts w:ascii="Palatino Linotype" w:hAnsi="Palatino Linotype" w:eastAsia="Calibri" w:cs="Tahoma"/>
          <w:i/>
          <w:szCs w:val="22"/>
          <w:lang w:eastAsia="es-ES_tradnl"/>
        </w:rPr>
        <w:t>XXXIII a LII …</w:t>
      </w:r>
    </w:p>
    <w:p w:rsidRPr="00847771" w:rsidR="000028BB" w:rsidP="000028BB" w:rsidRDefault="000028BB" w14:paraId="316581E4" w14:textId="77777777">
      <w:pPr>
        <w:tabs>
          <w:tab w:val="left" w:pos="4962"/>
        </w:tabs>
        <w:spacing w:line="360" w:lineRule="auto"/>
        <w:ind w:right="539"/>
        <w:jc w:val="both"/>
        <w:rPr>
          <w:rFonts w:ascii="Palatino Linotype" w:hAnsi="Palatino Linotype" w:eastAsia="Calibri" w:cs="Tahoma"/>
          <w:i/>
          <w:szCs w:val="22"/>
          <w:lang w:eastAsia="es-ES_tradnl"/>
        </w:rPr>
      </w:pPr>
    </w:p>
    <w:p w:rsidRPr="00847771" w:rsidR="002F07F2" w:rsidP="00294191" w:rsidRDefault="000028BB" w14:paraId="126CB651" w14:textId="491CC56E">
      <w:pPr>
        <w:tabs>
          <w:tab w:val="left" w:pos="4962"/>
        </w:tabs>
        <w:spacing w:line="360" w:lineRule="auto"/>
        <w:ind w:right="-28"/>
        <w:jc w:val="both"/>
        <w:rPr>
          <w:rFonts w:ascii="Palatino Linotype" w:hAnsi="Palatino Linotype" w:eastAsia="Calibri" w:cs="Tahoma"/>
          <w:iCs/>
          <w:sz w:val="22"/>
          <w:szCs w:val="24"/>
          <w:lang w:eastAsia="es-ES_tradnl"/>
        </w:rPr>
      </w:pPr>
      <w:r w:rsidRPr="00847771">
        <w:rPr>
          <w:rFonts w:ascii="Palatino Linotype" w:hAnsi="Palatino Linotype" w:eastAsia="Calibri" w:cs="Tahoma"/>
          <w:iCs/>
          <w:sz w:val="22"/>
          <w:szCs w:val="24"/>
          <w:lang w:eastAsia="es-ES_tradnl"/>
        </w:rPr>
        <w:t xml:space="preserve">En el </w:t>
      </w:r>
      <w:r w:rsidRPr="00847771" w:rsidR="002F6EFB">
        <w:rPr>
          <w:rFonts w:ascii="Palatino Linotype" w:hAnsi="Palatino Linotype" w:eastAsia="Calibri" w:cs="Tahoma"/>
          <w:iCs/>
          <w:sz w:val="22"/>
          <w:szCs w:val="24"/>
          <w:lang w:eastAsia="es-ES_tradnl"/>
        </w:rPr>
        <w:t>tenor</w:t>
      </w:r>
      <w:r w:rsidRPr="00847771">
        <w:rPr>
          <w:rFonts w:ascii="Palatino Linotype" w:hAnsi="Palatino Linotype" w:eastAsia="Calibri" w:cs="Tahoma"/>
          <w:iCs/>
          <w:sz w:val="22"/>
          <w:szCs w:val="24"/>
          <w:lang w:eastAsia="es-ES_tradnl"/>
        </w:rPr>
        <w:t xml:space="preserve"> del artículo invocado, </w:t>
      </w:r>
      <w:r w:rsidRPr="00847771" w:rsidR="00294191">
        <w:rPr>
          <w:rFonts w:ascii="Palatino Linotype" w:hAnsi="Palatino Linotype" w:eastAsia="Calibri" w:cs="Tahoma"/>
          <w:iCs/>
          <w:sz w:val="22"/>
          <w:szCs w:val="24"/>
          <w:lang w:eastAsia="es-ES_tradnl"/>
        </w:rPr>
        <w:t>los contratos que los Sujetos Obligados celebren corresponden a las obligaciones comunes de transparencia que</w:t>
      </w:r>
      <w:r w:rsidRPr="00847771" w:rsidR="00301C5D">
        <w:rPr>
          <w:rFonts w:ascii="Palatino Linotype" w:hAnsi="Palatino Linotype" w:eastAsia="Calibri" w:cs="Tahoma"/>
          <w:iCs/>
          <w:sz w:val="22"/>
          <w:szCs w:val="24"/>
          <w:lang w:eastAsia="es-ES_tradnl"/>
        </w:rPr>
        <w:t>,</w:t>
      </w:r>
      <w:r w:rsidRPr="00847771" w:rsidR="00294191">
        <w:rPr>
          <w:rFonts w:ascii="Palatino Linotype" w:hAnsi="Palatino Linotype" w:eastAsia="Calibri" w:cs="Tahoma"/>
          <w:iCs/>
          <w:sz w:val="22"/>
          <w:szCs w:val="24"/>
          <w:lang w:eastAsia="es-ES_tradnl"/>
        </w:rPr>
        <w:t xml:space="preserve"> </w:t>
      </w:r>
      <w:r w:rsidRPr="00847771" w:rsidR="00301C5D">
        <w:rPr>
          <w:rFonts w:ascii="Palatino Linotype" w:hAnsi="Palatino Linotype" w:eastAsia="Calibri" w:cs="Tahoma"/>
          <w:iCs/>
          <w:sz w:val="22"/>
          <w:szCs w:val="24"/>
          <w:lang w:eastAsia="es-ES_tradnl"/>
        </w:rPr>
        <w:t>permanentemente deberán estar a disposición de los Particulares</w:t>
      </w:r>
      <w:r w:rsidRPr="00847771" w:rsidR="0022054D">
        <w:rPr>
          <w:rFonts w:ascii="Palatino Linotype" w:hAnsi="Palatino Linotype" w:eastAsia="Calibri" w:cs="Tahoma"/>
          <w:iCs/>
          <w:sz w:val="22"/>
          <w:szCs w:val="24"/>
          <w:lang w:eastAsia="es-ES_tradnl"/>
        </w:rPr>
        <w:t xml:space="preserve">, esto, </w:t>
      </w:r>
      <w:r w:rsidRPr="00847771" w:rsidR="0022054D">
        <w:rPr>
          <w:rFonts w:ascii="Palatino Linotype" w:hAnsi="Palatino Linotype" w:eastAsia="Calibri" w:cs="Tahoma"/>
          <w:iCs/>
          <w:sz w:val="22"/>
          <w:szCs w:val="24"/>
          <w:u w:val="single"/>
          <w:lang w:eastAsia="es-ES_tradnl"/>
        </w:rPr>
        <w:t>desagregado por objeto, nombre</w:t>
      </w:r>
      <w:r w:rsidRPr="00847771" w:rsidR="00C2228D">
        <w:rPr>
          <w:rFonts w:ascii="Palatino Linotype" w:hAnsi="Palatino Linotype" w:eastAsia="Calibri" w:cs="Tahoma"/>
          <w:iCs/>
          <w:sz w:val="22"/>
          <w:szCs w:val="24"/>
          <w:u w:val="single"/>
          <w:lang w:eastAsia="es-ES_tradnl"/>
        </w:rPr>
        <w:t xml:space="preserve"> o razón social de los titulares, vigencia, tipo, términos, condiciones, montos, modificaciones y el o los procedimientos que se llevaran a cabo para la contraprestación del servicio adquirido</w:t>
      </w:r>
      <w:r w:rsidRPr="00847771" w:rsidR="002F07F2">
        <w:rPr>
          <w:rFonts w:ascii="Palatino Linotype" w:hAnsi="Palatino Linotype" w:eastAsia="Calibri" w:cs="Tahoma"/>
          <w:iCs/>
          <w:sz w:val="22"/>
          <w:szCs w:val="24"/>
          <w:lang w:eastAsia="es-ES_tradnl"/>
        </w:rPr>
        <w:t>;</w:t>
      </w:r>
      <w:r w:rsidRPr="00847771" w:rsidR="00C2228D">
        <w:rPr>
          <w:rFonts w:ascii="Palatino Linotype" w:hAnsi="Palatino Linotype" w:eastAsia="Calibri" w:cs="Tahoma"/>
          <w:iCs/>
          <w:sz w:val="22"/>
          <w:szCs w:val="24"/>
          <w:lang w:eastAsia="es-ES_tradnl"/>
        </w:rPr>
        <w:t xml:space="preserve"> esto es, que el Ayuntamiento de Ecatepec de Morelos toda vez que </w:t>
      </w:r>
      <w:r w:rsidRPr="00847771" w:rsidR="00892564">
        <w:rPr>
          <w:rFonts w:ascii="Palatino Linotype" w:hAnsi="Palatino Linotype" w:eastAsia="Calibri" w:cs="Tahoma"/>
          <w:b/>
          <w:bCs/>
          <w:iCs/>
          <w:sz w:val="22"/>
          <w:szCs w:val="24"/>
          <w:lang w:eastAsia="es-ES_tradnl"/>
        </w:rPr>
        <w:t>expresamente</w:t>
      </w:r>
      <w:r w:rsidRPr="00847771" w:rsidR="00C2228D">
        <w:rPr>
          <w:rFonts w:ascii="Palatino Linotype" w:hAnsi="Palatino Linotype" w:eastAsia="Calibri" w:cs="Tahoma"/>
          <w:iCs/>
          <w:sz w:val="22"/>
          <w:szCs w:val="24"/>
          <w:lang w:eastAsia="es-ES_tradnl"/>
        </w:rPr>
        <w:t xml:space="preserve"> admitió contar con un contrato</w:t>
      </w:r>
      <w:r w:rsidRPr="00847771" w:rsidR="00431977">
        <w:rPr>
          <w:rFonts w:ascii="Palatino Linotype" w:hAnsi="Palatino Linotype" w:eastAsia="Calibri" w:cs="Tahoma"/>
          <w:iCs/>
          <w:sz w:val="22"/>
          <w:szCs w:val="24"/>
          <w:lang w:eastAsia="es-ES_tradnl"/>
        </w:rPr>
        <w:t xml:space="preserve"> celebrado con un prestador de servicios a fin de realizar encuestas </w:t>
      </w:r>
      <w:r w:rsidRPr="00847771" w:rsidR="00754855">
        <w:rPr>
          <w:rFonts w:ascii="Palatino Linotype" w:hAnsi="Palatino Linotype" w:eastAsia="Calibri" w:cs="Tahoma"/>
          <w:iCs/>
          <w:sz w:val="22"/>
          <w:szCs w:val="24"/>
          <w:lang w:eastAsia="es-ES_tradnl"/>
        </w:rPr>
        <w:t xml:space="preserve">para el Plan de Desarrollo Municipal del ejercicio 2022, se encuentra obligado a transparentar dicho acto jurídico, pues </w:t>
      </w:r>
      <w:r w:rsidRPr="00847771" w:rsidR="00892564">
        <w:rPr>
          <w:rFonts w:ascii="Palatino Linotype" w:hAnsi="Palatino Linotype" w:eastAsia="Calibri" w:cs="Tahoma"/>
          <w:iCs/>
          <w:sz w:val="22"/>
          <w:szCs w:val="24"/>
          <w:lang w:eastAsia="es-ES_tradnl"/>
        </w:rPr>
        <w:t>con ello se abona a la transparencia y rendición de cuentas sobre la entrega de recursos públicos</w:t>
      </w:r>
      <w:r w:rsidRPr="00847771" w:rsidR="00B01D6C">
        <w:rPr>
          <w:rFonts w:ascii="Palatino Linotype" w:hAnsi="Palatino Linotype" w:eastAsia="Calibri" w:cs="Tahoma"/>
          <w:iCs/>
          <w:sz w:val="22"/>
          <w:szCs w:val="24"/>
          <w:lang w:eastAsia="es-ES_tradnl"/>
        </w:rPr>
        <w:t>, así como si se cumplieron las formalidades previstas en el instrumento celebrado.</w:t>
      </w:r>
    </w:p>
    <w:p w:rsidRPr="00847771" w:rsidR="00B01D6C" w:rsidP="00294191" w:rsidRDefault="00B01D6C" w14:paraId="1DCA8B91" w14:textId="77777777">
      <w:pPr>
        <w:tabs>
          <w:tab w:val="left" w:pos="4962"/>
        </w:tabs>
        <w:spacing w:line="360" w:lineRule="auto"/>
        <w:ind w:right="-28"/>
        <w:jc w:val="both"/>
        <w:rPr>
          <w:rFonts w:ascii="Palatino Linotype" w:hAnsi="Palatino Linotype" w:eastAsia="Calibri" w:cs="Tahoma"/>
          <w:iCs/>
          <w:sz w:val="22"/>
          <w:szCs w:val="24"/>
          <w:lang w:eastAsia="es-ES_tradnl"/>
        </w:rPr>
      </w:pPr>
    </w:p>
    <w:p w:rsidRPr="00847771" w:rsidR="00B01D6C" w:rsidP="00294191" w:rsidRDefault="00B01D6C" w14:paraId="3890F4AC" w14:textId="285DA49F">
      <w:pPr>
        <w:tabs>
          <w:tab w:val="left" w:pos="4962"/>
        </w:tabs>
        <w:spacing w:line="360" w:lineRule="auto"/>
        <w:ind w:right="-28"/>
        <w:jc w:val="both"/>
        <w:rPr>
          <w:rFonts w:ascii="Palatino Linotype" w:hAnsi="Palatino Linotype" w:eastAsia="Calibri" w:cs="Tahoma"/>
          <w:iCs/>
          <w:sz w:val="22"/>
          <w:szCs w:val="24"/>
          <w:lang w:eastAsia="es-ES_tradnl"/>
        </w:rPr>
      </w:pPr>
      <w:r w:rsidRPr="00847771">
        <w:rPr>
          <w:rFonts w:ascii="Palatino Linotype" w:hAnsi="Palatino Linotype" w:eastAsia="Calibri" w:cs="Tahoma"/>
          <w:iCs/>
          <w:sz w:val="22"/>
          <w:szCs w:val="24"/>
          <w:lang w:eastAsia="es-ES_tradnl"/>
        </w:rPr>
        <w:t xml:space="preserve">En virtud de lo expuesto, se ordena al Sujeto Obligado </w:t>
      </w:r>
      <w:r w:rsidRPr="00847771" w:rsidR="00ED0DAF">
        <w:rPr>
          <w:rFonts w:ascii="Palatino Linotype" w:hAnsi="Palatino Linotype" w:eastAsia="Calibri" w:cs="Tahoma"/>
          <w:iCs/>
          <w:sz w:val="22"/>
          <w:szCs w:val="24"/>
          <w:lang w:eastAsia="es-ES_tradnl"/>
        </w:rPr>
        <w:t xml:space="preserve">haga entrega del contrato que celebró con el proveedor de servicios a fin de llevar a cabo las encuestas </w:t>
      </w:r>
      <w:r w:rsidRPr="00847771" w:rsidR="00F5434D">
        <w:rPr>
          <w:rFonts w:ascii="Palatino Linotype" w:hAnsi="Palatino Linotype" w:eastAsia="Calibri" w:cs="Tahoma"/>
          <w:iCs/>
          <w:sz w:val="22"/>
          <w:szCs w:val="24"/>
          <w:lang w:eastAsia="es-ES_tradnl"/>
        </w:rPr>
        <w:t>para el</w:t>
      </w:r>
      <w:r w:rsidRPr="00847771" w:rsidR="00ED0DAF">
        <w:rPr>
          <w:rFonts w:ascii="Palatino Linotype" w:hAnsi="Palatino Linotype" w:eastAsia="Calibri" w:cs="Tahoma"/>
          <w:iCs/>
          <w:sz w:val="22"/>
          <w:szCs w:val="24"/>
          <w:lang w:eastAsia="es-ES_tradnl"/>
        </w:rPr>
        <w:t xml:space="preserve"> Plan de Desarrollo Mun</w:t>
      </w:r>
      <w:r w:rsidRPr="00847771" w:rsidR="00F17A95">
        <w:rPr>
          <w:rFonts w:ascii="Palatino Linotype" w:hAnsi="Palatino Linotype" w:eastAsia="Calibri" w:cs="Tahoma"/>
          <w:iCs/>
          <w:sz w:val="22"/>
          <w:szCs w:val="24"/>
          <w:lang w:eastAsia="es-ES_tradnl"/>
        </w:rPr>
        <w:t>icipal 2022</w:t>
      </w:r>
      <w:r w:rsidRPr="00847771" w:rsidR="00F5434D">
        <w:rPr>
          <w:rFonts w:ascii="Palatino Linotype" w:hAnsi="Palatino Linotype" w:eastAsia="Calibri" w:cs="Tahoma"/>
          <w:iCs/>
          <w:sz w:val="22"/>
          <w:szCs w:val="24"/>
          <w:lang w:eastAsia="es-ES_tradnl"/>
        </w:rPr>
        <w:t>, de ser el caso, en versión pública</w:t>
      </w:r>
      <w:r w:rsidRPr="00847771" w:rsidR="008828D5">
        <w:rPr>
          <w:rFonts w:ascii="Palatino Linotype" w:hAnsi="Palatino Linotype" w:eastAsia="Calibri" w:cs="Tahoma"/>
          <w:iCs/>
          <w:sz w:val="22"/>
          <w:szCs w:val="24"/>
          <w:lang w:eastAsia="es-ES_tradnl"/>
        </w:rPr>
        <w:t>,</w:t>
      </w:r>
      <w:r w:rsidRPr="00847771" w:rsidR="00F5434D">
        <w:rPr>
          <w:rFonts w:ascii="Palatino Linotype" w:hAnsi="Palatino Linotype" w:eastAsia="Calibri" w:cs="Tahoma"/>
          <w:iCs/>
          <w:sz w:val="22"/>
          <w:szCs w:val="24"/>
          <w:lang w:eastAsia="es-ES_tradnl"/>
        </w:rPr>
        <w:t xml:space="preserve"> en donde se testen los datos confidenciales de conformidad con el artículo 143 de la Ley de Transparencia </w:t>
      </w:r>
      <w:r w:rsidRPr="00847771" w:rsidR="00221649">
        <w:rPr>
          <w:rFonts w:ascii="Palatino Linotype" w:hAnsi="Palatino Linotype" w:eastAsia="Calibri" w:cs="Tahoma"/>
          <w:iCs/>
          <w:sz w:val="22"/>
          <w:szCs w:val="24"/>
          <w:lang w:eastAsia="es-ES_tradnl"/>
        </w:rPr>
        <w:t xml:space="preserve">y Acceso a la Información Pública del Estado de México y Municipios, misma que deberá ser acompañada del Acuerdo que emita del Comité de Transparencia, por el cual se apruebe la modificación correspondiente. </w:t>
      </w:r>
    </w:p>
    <w:p w:rsidRPr="00847771" w:rsidR="00255EDD" w:rsidP="00294191" w:rsidRDefault="00255EDD" w14:paraId="2EF508AF" w14:textId="77777777">
      <w:pPr>
        <w:tabs>
          <w:tab w:val="left" w:pos="4962"/>
        </w:tabs>
        <w:spacing w:line="360" w:lineRule="auto"/>
        <w:ind w:right="-28"/>
        <w:jc w:val="both"/>
        <w:rPr>
          <w:rFonts w:ascii="Palatino Linotype" w:hAnsi="Palatino Linotype" w:eastAsia="Calibri" w:cs="Tahoma"/>
          <w:iCs/>
          <w:sz w:val="22"/>
          <w:szCs w:val="24"/>
          <w:lang w:eastAsia="es-ES_tradnl"/>
        </w:rPr>
      </w:pPr>
    </w:p>
    <w:p w:rsidRPr="00847771" w:rsidR="00255EDD" w:rsidP="00294191" w:rsidRDefault="00255EDD" w14:paraId="095AED2E" w14:textId="22D63118">
      <w:pPr>
        <w:tabs>
          <w:tab w:val="left" w:pos="4962"/>
        </w:tabs>
        <w:spacing w:line="360" w:lineRule="auto"/>
        <w:ind w:right="-28"/>
        <w:jc w:val="both"/>
        <w:rPr>
          <w:rFonts w:ascii="Palatino Linotype" w:hAnsi="Palatino Linotype" w:eastAsia="Calibri" w:cs="Tahoma"/>
          <w:iCs/>
          <w:sz w:val="22"/>
          <w:szCs w:val="24"/>
          <w:lang w:eastAsia="es-ES_tradnl"/>
        </w:rPr>
      </w:pPr>
      <w:r w:rsidRPr="00847771">
        <w:rPr>
          <w:rFonts w:ascii="Palatino Linotype" w:hAnsi="Palatino Linotype" w:eastAsia="Calibri" w:cs="Tahoma"/>
          <w:iCs/>
          <w:sz w:val="22"/>
          <w:szCs w:val="24"/>
          <w:lang w:eastAsia="es-ES_tradnl"/>
        </w:rPr>
        <w:t xml:space="preserve">No se deja de lado el hecho de que la información relacionada con los secretos comercial e industrial, también corresponde a información confidencial, en términos del artículo 143, </w:t>
      </w:r>
      <w:r w:rsidRPr="00847771">
        <w:rPr>
          <w:rFonts w:ascii="Palatino Linotype" w:hAnsi="Palatino Linotype" w:eastAsia="Calibri" w:cs="Tahoma"/>
          <w:iCs/>
          <w:sz w:val="22"/>
          <w:szCs w:val="24"/>
          <w:lang w:eastAsia="es-ES_tradnl"/>
        </w:rPr>
        <w:lastRenderedPageBreak/>
        <w:t xml:space="preserve">fracción II, de la Ley de Transparencia del Estado; sin embargo, debe tenerse presente que, justamente al constituir información de valor, regularmente este tipo de datos nunca se agregan en los contratos y en caso de existir alguna cláusula que los contengan, únicamente puede clasificarse dicha cláusula, no obstante se destaca que el sujeto Obligado nunca precisó que el contrato contuviera información sobre secreto comercial o industrial y por el contrario indicó que se trataba de una cláusula de confidencialidad, por lo que, conviene aclara al Ayuntamiento que los servidores públicos están impedidos de actuar fuera del marco legal y todas sus actuaciones deben estar fundadas y motivadas, por lo que, en atención a lo establecido desde la Constitución General, la Constitución Local, la Ley de Transparencia del Estado y todas las disposiciones de menor jerarquía, en el sentido de que toda la información que generen los sujetos obligados es pública y sólo puede ser clasificada de manera excepcional, sumado al hecho de que los contratos corresponden a las obligaciones de transparencia, </w:t>
      </w:r>
      <w:r w:rsidRPr="00847771">
        <w:rPr>
          <w:rFonts w:ascii="Palatino Linotype" w:hAnsi="Palatino Linotype" w:eastAsia="Calibri" w:cs="Tahoma"/>
          <w:b/>
          <w:iCs/>
          <w:sz w:val="22"/>
          <w:szCs w:val="24"/>
          <w:lang w:eastAsia="es-ES_tradnl"/>
        </w:rPr>
        <w:t xml:space="preserve"> cualquier cláusula contractual que establezca la confi</w:t>
      </w:r>
      <w:r w:rsidRPr="00847771" w:rsidR="00AF66B6">
        <w:rPr>
          <w:rFonts w:ascii="Palatino Linotype" w:hAnsi="Palatino Linotype" w:eastAsia="Calibri" w:cs="Tahoma"/>
          <w:b/>
          <w:iCs/>
          <w:sz w:val="22"/>
          <w:szCs w:val="24"/>
          <w:lang w:eastAsia="es-ES_tradnl"/>
        </w:rPr>
        <w:t xml:space="preserve">dencialidad de los contratos que los sujetos obligados celebran con otros sujetos obligados o con particulares es ilegal y carece de toda validez. </w:t>
      </w:r>
    </w:p>
    <w:p w:rsidRPr="00847771" w:rsidR="00AF66B6" w:rsidP="00294191" w:rsidRDefault="00AF66B6" w14:paraId="0E26337B" w14:textId="77777777">
      <w:pPr>
        <w:tabs>
          <w:tab w:val="left" w:pos="4962"/>
        </w:tabs>
        <w:spacing w:line="360" w:lineRule="auto"/>
        <w:ind w:right="-28"/>
        <w:jc w:val="both"/>
        <w:rPr>
          <w:rFonts w:ascii="Palatino Linotype" w:hAnsi="Palatino Linotype" w:eastAsia="Calibri" w:cs="Tahoma"/>
          <w:iCs/>
          <w:sz w:val="22"/>
          <w:szCs w:val="24"/>
          <w:lang w:eastAsia="es-ES_tradnl"/>
        </w:rPr>
      </w:pPr>
    </w:p>
    <w:p w:rsidRPr="00847771" w:rsidR="00AF66B6" w:rsidP="00294191" w:rsidRDefault="00AF66B6" w14:paraId="6A919F7E" w14:textId="3BB27C18">
      <w:pPr>
        <w:tabs>
          <w:tab w:val="left" w:pos="4962"/>
        </w:tabs>
        <w:spacing w:line="360" w:lineRule="auto"/>
        <w:ind w:right="-28"/>
        <w:jc w:val="both"/>
        <w:rPr>
          <w:rFonts w:ascii="Palatino Linotype" w:hAnsi="Palatino Linotype" w:eastAsia="Calibri" w:cs="Tahoma"/>
          <w:iCs/>
          <w:sz w:val="22"/>
          <w:szCs w:val="24"/>
          <w:lang w:eastAsia="es-ES_tradnl"/>
        </w:rPr>
      </w:pPr>
      <w:r w:rsidRPr="00847771">
        <w:rPr>
          <w:rFonts w:ascii="Palatino Linotype" w:hAnsi="Palatino Linotype" w:eastAsia="Calibri" w:cs="Tahoma"/>
          <w:iCs/>
          <w:sz w:val="22"/>
          <w:szCs w:val="24"/>
          <w:lang w:eastAsia="es-ES_tradnl"/>
        </w:rPr>
        <w:t>Por lo anterior, se insta al Sujeto Obligado a que se abstenga de realizar contrataciones en donde se comprometa a mantener en secrecía los contratos, ya que incluso los particulares cuando aceptan mantener una relación comercial con las instituciones públicas, aceptan cumplir con las disposiciones legales que les son aplicables a ambas partes, como hacer público el nombre de todas las personas que por cualquier motivo reciben recursos públicos.</w:t>
      </w:r>
    </w:p>
    <w:p w:rsidRPr="00847771" w:rsidR="00A55B5D" w:rsidP="00294191" w:rsidRDefault="00A55B5D" w14:paraId="771DE879" w14:textId="77777777">
      <w:pPr>
        <w:tabs>
          <w:tab w:val="left" w:pos="4962"/>
        </w:tabs>
        <w:spacing w:line="360" w:lineRule="auto"/>
        <w:ind w:right="-28"/>
        <w:jc w:val="both"/>
        <w:rPr>
          <w:rFonts w:ascii="Palatino Linotype" w:hAnsi="Palatino Linotype" w:eastAsia="Calibri" w:cs="Tahoma"/>
          <w:iCs/>
          <w:sz w:val="22"/>
          <w:szCs w:val="24"/>
          <w:lang w:eastAsia="es-ES_tradnl"/>
        </w:rPr>
      </w:pPr>
    </w:p>
    <w:p w:rsidRPr="00847771" w:rsidR="00632B3A" w:rsidP="00632B3A" w:rsidRDefault="00A55B5D" w14:paraId="534F7656" w14:textId="175E250A">
      <w:pPr>
        <w:spacing w:line="360" w:lineRule="auto"/>
        <w:jc w:val="both"/>
        <w:rPr>
          <w:rFonts w:ascii="Palatino Linotype" w:hAnsi="Palatino Linotype" w:eastAsia="Calibri" w:cs="Tahoma"/>
          <w:bCs/>
          <w:iCs/>
          <w:sz w:val="22"/>
          <w:szCs w:val="22"/>
          <w:lang w:val="es-ES" w:eastAsia="es-ES_tradnl"/>
        </w:rPr>
      </w:pPr>
      <w:r w:rsidRPr="00847771">
        <w:rPr>
          <w:rFonts w:ascii="Palatino Linotype" w:hAnsi="Palatino Linotype" w:eastAsia="Calibri" w:cs="Tahoma"/>
          <w:iCs/>
          <w:sz w:val="22"/>
          <w:szCs w:val="24"/>
          <w:lang w:eastAsia="es-ES_tradnl"/>
        </w:rPr>
        <w:t xml:space="preserve">Ahora bien, respecto a </w:t>
      </w:r>
      <w:r w:rsidRPr="00847771">
        <w:rPr>
          <w:rFonts w:ascii="Palatino Linotype" w:hAnsi="Palatino Linotype" w:eastAsia="Calibri" w:cs="Tahoma"/>
          <w:b/>
          <w:bCs/>
          <w:iCs/>
          <w:sz w:val="22"/>
          <w:szCs w:val="24"/>
          <w:lang w:eastAsia="es-ES_tradnl"/>
        </w:rPr>
        <w:t>los formatos utilizados para llevar a cabo las encuestas para el Plan de Desarrollo Municipal 2022</w:t>
      </w:r>
      <w:r w:rsidRPr="00847771" w:rsidR="00F473ED">
        <w:rPr>
          <w:rFonts w:ascii="Palatino Linotype" w:hAnsi="Palatino Linotype" w:eastAsia="Calibri" w:cs="Tahoma"/>
          <w:iCs/>
          <w:sz w:val="22"/>
          <w:szCs w:val="24"/>
          <w:lang w:eastAsia="es-ES_tradnl"/>
        </w:rPr>
        <w:t xml:space="preserve">, se tiene que el Sujeto Obligado fue omiso en pronunciarse al respecto, por ende, dejó de cumplir con el principio de exhaustividad, </w:t>
      </w:r>
      <w:r w:rsidRPr="00847771" w:rsidR="00632B3A">
        <w:rPr>
          <w:rFonts w:ascii="Palatino Linotype" w:hAnsi="Palatino Linotype" w:eastAsia="Calibri" w:cs="Tahoma"/>
          <w:bCs/>
          <w:iCs/>
          <w:sz w:val="22"/>
          <w:szCs w:val="22"/>
          <w:lang w:val="es-ES" w:eastAsia="es-ES_tradnl"/>
        </w:rPr>
        <w:t xml:space="preserve">mismo que se traduce </w:t>
      </w:r>
      <w:r w:rsidRPr="00847771" w:rsidR="00632B3A">
        <w:rPr>
          <w:rFonts w:ascii="Palatino Linotype" w:hAnsi="Palatino Linotype" w:eastAsia="Calibri" w:cs="Tahoma"/>
          <w:bCs/>
          <w:iCs/>
          <w:sz w:val="22"/>
          <w:szCs w:val="22"/>
          <w:lang w:val="es-ES" w:eastAsia="es-ES_tradnl"/>
        </w:rPr>
        <w:lastRenderedPageBreak/>
        <w:t xml:space="preserve">en que los Sujetos Obligados deberán </w:t>
      </w:r>
      <w:r w:rsidRPr="00847771" w:rsidR="00FA383D">
        <w:rPr>
          <w:rFonts w:ascii="Palatino Linotype" w:hAnsi="Palatino Linotype" w:eastAsia="Calibri" w:cs="Tahoma"/>
          <w:bCs/>
          <w:iCs/>
          <w:sz w:val="22"/>
          <w:szCs w:val="22"/>
          <w:lang w:val="es-ES" w:eastAsia="es-ES_tradnl"/>
        </w:rPr>
        <w:t xml:space="preserve">expresar </w:t>
      </w:r>
      <w:r w:rsidRPr="00847771" w:rsidR="00632B3A">
        <w:rPr>
          <w:rFonts w:ascii="Palatino Linotype" w:hAnsi="Palatino Linotype" w:eastAsia="Calibri" w:cs="Tahoma"/>
          <w:bCs/>
          <w:iCs/>
          <w:sz w:val="22"/>
          <w:szCs w:val="22"/>
          <w:lang w:val="es-ES" w:eastAsia="es-ES_tradnl"/>
        </w:rPr>
        <w:t>por todos y cada uno de los puntos que requieren los Particulares a través de las solicitudes de acceso a la información pública, situación que se encuentra prevista en el criterio 02/17 emitido por el Pleno del Instituto Nacional de Transparencia Acceso a la Información y Protección de Datos Personales, mismo que lleva por rubro y texto, lo siguiente:</w:t>
      </w:r>
    </w:p>
    <w:p w:rsidRPr="00847771" w:rsidR="00632B3A" w:rsidP="00632B3A" w:rsidRDefault="00632B3A" w14:paraId="2A7BA0ED" w14:textId="77777777">
      <w:pPr>
        <w:spacing w:line="360" w:lineRule="auto"/>
        <w:ind w:left="567" w:right="539"/>
        <w:jc w:val="both"/>
        <w:rPr>
          <w:rFonts w:ascii="Palatino Linotype" w:hAnsi="Palatino Linotype" w:eastAsia="Calibri" w:cs="Tahoma"/>
          <w:bCs/>
          <w:i/>
          <w:iCs/>
          <w:lang w:val="es-ES" w:eastAsia="es-ES_tradnl"/>
        </w:rPr>
      </w:pPr>
    </w:p>
    <w:p w:rsidRPr="00847771" w:rsidR="00632B3A" w:rsidP="00632B3A" w:rsidRDefault="00632B3A" w14:paraId="63D97C36" w14:textId="77777777">
      <w:pPr>
        <w:spacing w:line="360" w:lineRule="auto"/>
        <w:ind w:left="567" w:right="539"/>
        <w:jc w:val="both"/>
        <w:rPr>
          <w:rFonts w:ascii="Palatino Linotype" w:hAnsi="Palatino Linotype" w:cs="Arial"/>
          <w:i/>
          <w:iCs/>
          <w:szCs w:val="16"/>
        </w:rPr>
      </w:pPr>
      <w:r w:rsidRPr="00847771">
        <w:rPr>
          <w:rFonts w:ascii="Palatino Linotype" w:hAnsi="Palatino Linotype" w:cs="Arial"/>
          <w:b/>
          <w:i/>
          <w:iCs/>
        </w:rPr>
        <w:t xml:space="preserve">Congruencia y exhaustividad. Sus alcances para garantizar el derecho de acceso a la información. </w:t>
      </w:r>
      <w:r w:rsidRPr="00847771">
        <w:rPr>
          <w:rFonts w:ascii="Palatino Linotype" w:hAnsi="Palatino Linotype" w:cs="Arial"/>
          <w:i/>
          <w:iCs/>
        </w:rPr>
        <w:t xml:space="preserve">De conformidad con el artículo </w:t>
      </w:r>
      <w:r w:rsidRPr="00847771">
        <w:rPr>
          <w:rFonts w:ascii="Palatino Linotype" w:hAnsi="Palatino Linotype"/>
          <w:i/>
          <w:iCs/>
          <w:szCs w:val="16"/>
        </w:rPr>
        <w:t>3 de la Ley Federal de Procedimiento Administrativo</w:t>
      </w:r>
      <w:r w:rsidRPr="00847771">
        <w:rPr>
          <w:rFonts w:ascii="Palatino Linotype" w:hAnsi="Palatino Linotype" w:cs="Arial"/>
          <w:i/>
          <w:iCs/>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w:t>
      </w:r>
      <w:r w:rsidRPr="00847771">
        <w:rPr>
          <w:rFonts w:ascii="Palatino Linotype" w:hAnsi="Palatino Linotype" w:cs="Arial"/>
          <w:i/>
          <w:iCs/>
          <w:u w:val="single"/>
        </w:rPr>
        <w:t>; mientras que la exhaustividad significa que dicha respuesta se refiera expresamente a cada uno de los puntos solicitados</w:t>
      </w:r>
      <w:r w:rsidRPr="00847771">
        <w:rPr>
          <w:rFonts w:ascii="Palatino Linotype" w:hAnsi="Palatino Linotype" w:cs="Arial"/>
          <w:i/>
          <w:iCs/>
        </w:rPr>
        <w:t xml:space="preserve">. Por lo anterior, los sujetos obligados cumplirán con los principios de congruencia y exhaustividad, cuando </w:t>
      </w:r>
      <w:r w:rsidRPr="00847771">
        <w:rPr>
          <w:rFonts w:ascii="Palatino Linotype" w:hAnsi="Palatino Linotype" w:cs="Arial"/>
          <w:i/>
          <w:iCs/>
          <w:szCs w:val="16"/>
        </w:rPr>
        <w:t>las respuestas que emitan guarden una relación lógica con lo solicitado y atiendan de manera puntual y expresa, cada uno de los contenidos de información.</w:t>
      </w:r>
    </w:p>
    <w:p w:rsidRPr="00847771" w:rsidR="00632B3A" w:rsidP="00632B3A" w:rsidRDefault="00632B3A" w14:paraId="297F14D6" w14:textId="77777777">
      <w:pPr>
        <w:spacing w:line="360" w:lineRule="auto"/>
        <w:ind w:left="567" w:right="539"/>
        <w:jc w:val="both"/>
        <w:rPr>
          <w:rFonts w:ascii="Palatino Linotype" w:hAnsi="Palatino Linotype" w:cs="Arial"/>
          <w:i/>
          <w:iCs/>
          <w:szCs w:val="16"/>
        </w:rPr>
      </w:pPr>
      <w:r w:rsidRPr="00847771">
        <w:rPr>
          <w:rFonts w:ascii="Palatino Linotype" w:hAnsi="Palatino Linotype" w:cs="Arial"/>
          <w:b/>
          <w:i/>
          <w:iCs/>
        </w:rPr>
        <w:t>(énfasis añadido)</w:t>
      </w:r>
    </w:p>
    <w:p w:rsidRPr="00847771" w:rsidR="00A55B5D" w:rsidP="00294191" w:rsidRDefault="00A55B5D" w14:paraId="47DDF0E2" w14:textId="0B4F1AD4">
      <w:pPr>
        <w:tabs>
          <w:tab w:val="left" w:pos="4962"/>
        </w:tabs>
        <w:spacing w:line="360" w:lineRule="auto"/>
        <w:ind w:right="-28"/>
        <w:jc w:val="both"/>
        <w:rPr>
          <w:rFonts w:ascii="Palatino Linotype" w:hAnsi="Palatino Linotype" w:eastAsia="Calibri" w:cs="Tahoma"/>
          <w:iCs/>
          <w:sz w:val="22"/>
          <w:szCs w:val="24"/>
          <w:lang w:eastAsia="es-ES_tradnl"/>
        </w:rPr>
      </w:pPr>
    </w:p>
    <w:p w:rsidRPr="00847771" w:rsidR="00F62059" w:rsidP="00294191" w:rsidRDefault="008734F4" w14:paraId="6EC862F4" w14:textId="07D9BF5B">
      <w:pPr>
        <w:tabs>
          <w:tab w:val="left" w:pos="4962"/>
        </w:tabs>
        <w:spacing w:line="360" w:lineRule="auto"/>
        <w:ind w:right="-28"/>
        <w:jc w:val="both"/>
        <w:rPr>
          <w:rFonts w:ascii="Palatino Linotype" w:hAnsi="Palatino Linotype" w:eastAsia="Calibri" w:cs="Tahoma"/>
          <w:iCs/>
          <w:sz w:val="22"/>
          <w:szCs w:val="24"/>
          <w:lang w:eastAsia="es-ES_tradnl"/>
        </w:rPr>
      </w:pPr>
      <w:r w:rsidRPr="00847771">
        <w:rPr>
          <w:rFonts w:ascii="Palatino Linotype" w:hAnsi="Palatino Linotype" w:eastAsia="Calibri" w:cs="Tahoma"/>
          <w:iCs/>
          <w:sz w:val="22"/>
          <w:szCs w:val="24"/>
          <w:lang w:eastAsia="es-ES_tradnl"/>
        </w:rPr>
        <w:t xml:space="preserve">En tal virtud, </w:t>
      </w:r>
      <w:r w:rsidRPr="00847771" w:rsidR="002513CB">
        <w:rPr>
          <w:rFonts w:ascii="Palatino Linotype" w:hAnsi="Palatino Linotype" w:eastAsia="Calibri" w:cs="Tahoma"/>
          <w:iCs/>
          <w:sz w:val="22"/>
          <w:szCs w:val="24"/>
          <w:lang w:eastAsia="es-ES_tradnl"/>
        </w:rPr>
        <w:t xml:space="preserve">toda vez que como se precisó anteriormente, el Sujeto Obligado </w:t>
      </w:r>
      <w:r w:rsidRPr="00847771" w:rsidR="002513CB">
        <w:rPr>
          <w:rFonts w:ascii="Palatino Linotype" w:hAnsi="Palatino Linotype" w:eastAsia="Calibri" w:cs="Tahoma"/>
          <w:b/>
          <w:bCs/>
          <w:iCs/>
          <w:sz w:val="22"/>
          <w:szCs w:val="24"/>
          <w:lang w:eastAsia="es-ES_tradnl"/>
        </w:rPr>
        <w:t>expresamente</w:t>
      </w:r>
      <w:r w:rsidRPr="00847771" w:rsidR="002513CB">
        <w:rPr>
          <w:rFonts w:ascii="Palatino Linotype" w:hAnsi="Palatino Linotype" w:eastAsia="Calibri" w:cs="Tahoma"/>
          <w:iCs/>
          <w:sz w:val="22"/>
          <w:szCs w:val="24"/>
          <w:lang w:eastAsia="es-ES_tradnl"/>
        </w:rPr>
        <w:t xml:space="preserve"> admitió haber celebrado un contrato a fin de llevar a cabo encuestas para el Plan de Desarrollo </w:t>
      </w:r>
      <w:r w:rsidRPr="00847771" w:rsidR="004D7B36">
        <w:rPr>
          <w:rFonts w:ascii="Palatino Linotype" w:hAnsi="Palatino Linotype" w:eastAsia="Calibri" w:cs="Tahoma"/>
          <w:iCs/>
          <w:sz w:val="22"/>
          <w:szCs w:val="24"/>
          <w:lang w:eastAsia="es-ES_tradnl"/>
        </w:rPr>
        <w:t>Municipal 2022, sin embargo, este Instituto no cuenta con</w:t>
      </w:r>
      <w:r w:rsidRPr="00847771" w:rsidR="00147AAB">
        <w:rPr>
          <w:rFonts w:ascii="Palatino Linotype" w:hAnsi="Palatino Linotype" w:eastAsia="Calibri" w:cs="Tahoma"/>
          <w:iCs/>
          <w:sz w:val="22"/>
          <w:szCs w:val="24"/>
          <w:lang w:eastAsia="es-ES_tradnl"/>
        </w:rPr>
        <w:t xml:space="preserve"> la certeza del documento o tecnologías que fueron utilizadas </w:t>
      </w:r>
      <w:r w:rsidRPr="00847771" w:rsidR="005B134B">
        <w:rPr>
          <w:rFonts w:ascii="Palatino Linotype" w:hAnsi="Palatino Linotype" w:eastAsia="Calibri" w:cs="Tahoma"/>
          <w:iCs/>
          <w:sz w:val="22"/>
          <w:szCs w:val="24"/>
          <w:lang w:eastAsia="es-ES_tradnl"/>
        </w:rPr>
        <w:t>por el prestador de servicios</w:t>
      </w:r>
      <w:r w:rsidRPr="00847771" w:rsidR="006517CB">
        <w:rPr>
          <w:rFonts w:ascii="Palatino Linotype" w:hAnsi="Palatino Linotype" w:eastAsia="Calibri" w:cs="Tahoma"/>
          <w:iCs/>
          <w:sz w:val="22"/>
          <w:szCs w:val="24"/>
          <w:lang w:eastAsia="es-ES_tradnl"/>
        </w:rPr>
        <w:t xml:space="preserve"> </w:t>
      </w:r>
      <w:r w:rsidRPr="00847771" w:rsidR="00B66281">
        <w:rPr>
          <w:rFonts w:ascii="Palatino Linotype" w:hAnsi="Palatino Linotype" w:eastAsia="Calibri" w:cs="Tahoma"/>
          <w:iCs/>
          <w:sz w:val="22"/>
          <w:szCs w:val="24"/>
          <w:lang w:eastAsia="es-ES_tradnl"/>
        </w:rPr>
        <w:t>a fin de realizar el servicio pactado</w:t>
      </w:r>
      <w:r w:rsidRPr="00847771" w:rsidR="006517CB">
        <w:rPr>
          <w:rFonts w:ascii="Palatino Linotype" w:hAnsi="Palatino Linotype" w:eastAsia="Calibri" w:cs="Tahoma"/>
          <w:iCs/>
          <w:sz w:val="22"/>
          <w:szCs w:val="24"/>
          <w:lang w:eastAsia="es-ES_tradnl"/>
        </w:rPr>
        <w:t>;</w:t>
      </w:r>
      <w:r w:rsidRPr="00847771" w:rsidR="00B66281">
        <w:rPr>
          <w:rFonts w:ascii="Palatino Linotype" w:hAnsi="Palatino Linotype" w:eastAsia="Calibri" w:cs="Tahoma"/>
          <w:iCs/>
          <w:sz w:val="22"/>
          <w:szCs w:val="24"/>
          <w:lang w:eastAsia="es-ES_tradnl"/>
        </w:rPr>
        <w:t xml:space="preserve"> por ello, </w:t>
      </w:r>
      <w:r w:rsidRPr="00847771" w:rsidR="006517CB">
        <w:rPr>
          <w:rFonts w:ascii="Palatino Linotype" w:hAnsi="Palatino Linotype" w:eastAsia="Calibri" w:cs="Tahoma"/>
          <w:iCs/>
          <w:sz w:val="22"/>
          <w:szCs w:val="24"/>
          <w:lang w:eastAsia="es-ES_tradnl"/>
        </w:rPr>
        <w:t xml:space="preserve">a fin de allegarse de los elementos suficientes para emitir el pronunciamiento correspondiente, es que </w:t>
      </w:r>
      <w:r w:rsidRPr="00847771" w:rsidR="00B66281">
        <w:rPr>
          <w:rFonts w:ascii="Palatino Linotype" w:hAnsi="Palatino Linotype" w:eastAsia="Calibri" w:cs="Tahoma"/>
          <w:iCs/>
          <w:sz w:val="22"/>
          <w:szCs w:val="24"/>
          <w:lang w:eastAsia="es-ES_tradnl"/>
        </w:rPr>
        <w:t xml:space="preserve">por medio del buscador electrónico </w:t>
      </w:r>
      <w:r w:rsidRPr="00847771" w:rsidR="00B66281">
        <w:rPr>
          <w:rFonts w:ascii="Palatino Linotype" w:hAnsi="Palatino Linotype" w:eastAsia="Calibri" w:cs="Tahoma"/>
          <w:i/>
          <w:sz w:val="22"/>
          <w:szCs w:val="24"/>
          <w:lang w:eastAsia="es-ES_tradnl"/>
        </w:rPr>
        <w:t>Google</w:t>
      </w:r>
      <w:r w:rsidRPr="00847771" w:rsidR="00B66281">
        <w:rPr>
          <w:rFonts w:ascii="Palatino Linotype" w:hAnsi="Palatino Linotype" w:eastAsia="Calibri" w:cs="Tahoma"/>
          <w:iCs/>
          <w:sz w:val="22"/>
          <w:szCs w:val="24"/>
          <w:lang w:eastAsia="es-ES_tradnl"/>
        </w:rPr>
        <w:t xml:space="preserve">, </w:t>
      </w:r>
      <w:r w:rsidRPr="00847771" w:rsidR="006517CB">
        <w:rPr>
          <w:rFonts w:ascii="Palatino Linotype" w:hAnsi="Palatino Linotype" w:eastAsia="Calibri" w:cs="Tahoma"/>
          <w:iCs/>
          <w:sz w:val="22"/>
          <w:szCs w:val="24"/>
          <w:lang w:eastAsia="es-ES_tradnl"/>
        </w:rPr>
        <w:t>se realizó una investigación de</w:t>
      </w:r>
      <w:r w:rsidRPr="00847771" w:rsidR="00A87890">
        <w:rPr>
          <w:rFonts w:ascii="Palatino Linotype" w:hAnsi="Palatino Linotype" w:eastAsia="Calibri" w:cs="Tahoma"/>
          <w:iCs/>
          <w:sz w:val="22"/>
          <w:szCs w:val="24"/>
          <w:lang w:eastAsia="es-ES_tradnl"/>
        </w:rPr>
        <w:t xml:space="preserve">l tema en análisis, de lo cual, </w:t>
      </w:r>
      <w:r w:rsidRPr="00847771" w:rsidR="009B6648">
        <w:rPr>
          <w:rFonts w:ascii="Palatino Linotype" w:hAnsi="Palatino Linotype" w:eastAsia="Calibri" w:cs="Tahoma"/>
          <w:iCs/>
          <w:sz w:val="22"/>
          <w:szCs w:val="24"/>
          <w:lang w:eastAsia="es-ES_tradnl"/>
        </w:rPr>
        <w:t xml:space="preserve">se obtuvo </w:t>
      </w:r>
      <w:r w:rsidRPr="00847771" w:rsidR="009F1554">
        <w:rPr>
          <w:rFonts w:ascii="Palatino Linotype" w:hAnsi="Palatino Linotype" w:eastAsia="Calibri" w:cs="Tahoma"/>
          <w:iCs/>
          <w:sz w:val="22"/>
          <w:szCs w:val="24"/>
          <w:lang w:eastAsia="es-ES_tradnl"/>
        </w:rPr>
        <w:t>lo siguiente</w:t>
      </w:r>
      <w:r w:rsidRPr="00847771" w:rsidR="00D146EA">
        <w:rPr>
          <w:rFonts w:ascii="Palatino Linotype" w:hAnsi="Palatino Linotype" w:eastAsia="Calibri" w:cs="Tahoma"/>
          <w:iCs/>
          <w:sz w:val="22"/>
          <w:szCs w:val="24"/>
          <w:lang w:eastAsia="es-ES_tradnl"/>
        </w:rPr>
        <w:t xml:space="preserve">: </w:t>
      </w:r>
    </w:p>
    <w:p w:rsidRPr="00847771" w:rsidR="004707CA" w:rsidP="00256D60" w:rsidRDefault="009F1554" w14:paraId="7A423992" w14:textId="310A33B1">
      <w:pPr>
        <w:spacing w:line="360" w:lineRule="auto"/>
        <w:ind w:left="567" w:right="539"/>
        <w:jc w:val="both"/>
        <w:rPr>
          <w:rFonts w:ascii="Palatino Linotype" w:hAnsi="Palatino Linotype" w:eastAsia="Calibri" w:cs="Tahoma"/>
          <w:bCs/>
          <w:i/>
          <w:sz w:val="22"/>
          <w:szCs w:val="22"/>
          <w:lang w:eastAsia="en-US"/>
        </w:rPr>
      </w:pPr>
      <w:r w:rsidRPr="00847771">
        <w:rPr>
          <w:rFonts w:ascii="Palatino Linotype" w:hAnsi="Palatino Linotype" w:eastAsia="Calibri" w:cs="Tahoma"/>
          <w:i/>
          <w:sz w:val="22"/>
          <w:szCs w:val="24"/>
          <w:lang w:eastAsia="es-ES_tradnl"/>
        </w:rPr>
        <w:lastRenderedPageBreak/>
        <w:t>Nota informativa del periódico digital loca</w:t>
      </w:r>
      <w:r w:rsidRPr="00847771" w:rsidR="00E95449">
        <w:rPr>
          <w:rFonts w:ascii="Palatino Linotype" w:hAnsi="Palatino Linotype" w:eastAsia="Calibri" w:cs="Tahoma"/>
          <w:i/>
          <w:sz w:val="22"/>
          <w:szCs w:val="24"/>
          <w:lang w:eastAsia="es-ES_tradnl"/>
        </w:rPr>
        <w:t xml:space="preserve">l Entidades </w:t>
      </w:r>
      <w:r w:rsidRPr="00847771" w:rsidR="0011139C">
        <w:rPr>
          <w:rFonts w:ascii="Palatino Linotype" w:hAnsi="Palatino Linotype" w:eastAsia="Calibri" w:cs="Tahoma"/>
          <w:i/>
          <w:sz w:val="22"/>
          <w:szCs w:val="24"/>
          <w:lang w:eastAsia="es-ES_tradnl"/>
        </w:rPr>
        <w:t xml:space="preserve">Información útil y oportuna, </w:t>
      </w:r>
      <w:r w:rsidRPr="00847771" w:rsidR="00E7687F">
        <w:rPr>
          <w:rFonts w:ascii="Palatino Linotype" w:hAnsi="Palatino Linotype" w:eastAsia="Calibri" w:cs="Tahoma"/>
          <w:i/>
          <w:sz w:val="22"/>
          <w:szCs w:val="24"/>
          <w:lang w:eastAsia="es-ES_tradnl"/>
        </w:rPr>
        <w:t>titulada</w:t>
      </w:r>
      <w:r w:rsidRPr="00847771" w:rsidR="00FA7D9E">
        <w:rPr>
          <w:rFonts w:ascii="Palatino Linotype" w:hAnsi="Palatino Linotype" w:eastAsia="Calibri" w:cs="Tahoma"/>
          <w:i/>
          <w:sz w:val="22"/>
          <w:szCs w:val="24"/>
          <w:lang w:eastAsia="es-ES_tradnl"/>
        </w:rPr>
        <w:t xml:space="preserve"> </w:t>
      </w:r>
      <w:r w:rsidRPr="00847771" w:rsidR="00E7687F">
        <w:rPr>
          <w:rFonts w:ascii="Palatino Linotype" w:hAnsi="Palatino Linotype" w:eastAsia="Calibri" w:cs="Tahoma"/>
          <w:i/>
          <w:sz w:val="22"/>
          <w:szCs w:val="24"/>
          <w:lang w:eastAsia="es-ES_tradnl"/>
        </w:rPr>
        <w:t>“</w:t>
      </w:r>
      <w:r w:rsidRPr="00847771" w:rsidR="0045052B">
        <w:rPr>
          <w:rFonts w:ascii="Palatino Linotype" w:hAnsi="Palatino Linotype" w:eastAsia="Calibri" w:cs="Tahoma"/>
          <w:i/>
          <w:sz w:val="22"/>
          <w:szCs w:val="24"/>
          <w:lang w:eastAsia="es-ES_tradnl"/>
        </w:rPr>
        <w:t>EL PLAN DE DESARROLLO MUNICIPAL 2022-2024 QUE APROBÓ MORENA EN ECATEPEC ES UN PLAN A “MODO”: FERNANDO MARTÍNEZ VARGAS</w:t>
      </w:r>
      <w:r w:rsidRPr="00847771" w:rsidR="00E7687F">
        <w:rPr>
          <w:rFonts w:ascii="Palatino Linotype" w:hAnsi="Palatino Linotype" w:eastAsia="Calibri" w:cs="Tahoma"/>
          <w:i/>
          <w:sz w:val="22"/>
          <w:szCs w:val="24"/>
          <w:lang w:eastAsia="es-ES_tradnl"/>
        </w:rPr>
        <w:t xml:space="preserve">” </w:t>
      </w:r>
      <w:r w:rsidRPr="00847771" w:rsidR="00662E6C">
        <w:rPr>
          <w:rFonts w:ascii="Palatino Linotype" w:hAnsi="Palatino Linotype" w:eastAsia="Calibri" w:cs="Tahoma"/>
          <w:i/>
          <w:sz w:val="22"/>
          <w:szCs w:val="24"/>
          <w:lang w:eastAsia="es-ES_tradnl"/>
        </w:rPr>
        <w:t>de Carlos A. Valdez</w:t>
      </w:r>
      <w:r w:rsidRPr="00847771" w:rsidR="00C133F0">
        <w:rPr>
          <w:rFonts w:ascii="Palatino Linotype" w:hAnsi="Palatino Linotype" w:eastAsia="Calibri" w:cs="Tahoma"/>
          <w:i/>
          <w:sz w:val="22"/>
          <w:szCs w:val="24"/>
          <w:lang w:eastAsia="es-ES_tradnl"/>
        </w:rPr>
        <w:t xml:space="preserve">, disponible en </w:t>
      </w:r>
      <w:hyperlink w:history="1" w:anchor=":~:text=Instituciones%20Morena%20Municipal-,EL%20PLAN%20DE%20DESARROLLO%20MUNICIPAL%202022%2D2024%20QUE%20APROB%C3%93%20MORENA,%E2%80%9CMODO%E2%80%9D%3A%20FERNANDO%20MART%C3%8DNEZ%20VARGAS&amp;text=Afirm%C3%B3%20que%2C%20tal%20y%20como,%E2%80%9D%2C%20pero%20n" r:id="rId13">
        <w:r w:rsidRPr="00847771" w:rsidR="008278A6">
          <w:rPr>
            <w:rStyle w:val="Hipervnculo"/>
            <w:rFonts w:ascii="Palatino Linotype" w:hAnsi="Palatino Linotype" w:eastAsia="Calibri" w:cs="Tahoma"/>
            <w:i/>
            <w:sz w:val="22"/>
            <w:szCs w:val="24"/>
            <w:lang w:eastAsia="es-ES_tradnl"/>
          </w:rPr>
          <w:t>https://entidades.net/archivos/28376#:~:text=Instituciones%20Morena%20Municipal-,EL%20PLAN%20DE%20DESARROLLO%20MUNICIPAL%202022%2D2024%20QUE%20APROB%C3%93%20MORENA,%E2%80%9CMODO%E2%80%9D%3A%20FERNANDO%20MART%C3%8DNEZ%20VARGAS&amp;text=Afirm%C3%B3%20que%2C%20tal%20y%20como,%E2%80%9D%2C%20pero%20nada%20de%20resultados</w:t>
        </w:r>
      </w:hyperlink>
      <w:r w:rsidRPr="00847771" w:rsidR="008278A6">
        <w:rPr>
          <w:rFonts w:ascii="Palatino Linotype" w:hAnsi="Palatino Linotype" w:eastAsia="Calibri" w:cs="Tahoma"/>
          <w:i/>
          <w:sz w:val="22"/>
          <w:szCs w:val="24"/>
          <w:lang w:eastAsia="es-ES_tradnl"/>
        </w:rPr>
        <w:t>.</w:t>
      </w:r>
      <w:r w:rsidRPr="00847771" w:rsidR="004707CA">
        <w:rPr>
          <w:rFonts w:ascii="Palatino Linotype" w:hAnsi="Palatino Linotype" w:eastAsia="Calibri" w:cs="Tahoma"/>
          <w:bCs/>
          <w:i/>
          <w:sz w:val="22"/>
          <w:szCs w:val="22"/>
          <w:lang w:eastAsia="en-US"/>
        </w:rPr>
        <w:t xml:space="preserve"> (consultada el veinticuatro de agosto de dos mil veintidós), la cual, en su parte medular aborda en lo siguiente:</w:t>
      </w:r>
    </w:p>
    <w:p w:rsidRPr="00847771" w:rsidR="004707CA" w:rsidP="00256D60" w:rsidRDefault="004707CA" w14:paraId="40785B6F" w14:textId="77777777">
      <w:pPr>
        <w:spacing w:line="360" w:lineRule="auto"/>
        <w:ind w:left="567" w:right="539"/>
        <w:jc w:val="both"/>
        <w:rPr>
          <w:rFonts w:ascii="Palatino Linotype" w:hAnsi="Palatino Linotype" w:eastAsia="Calibri" w:cs="Tahoma"/>
          <w:bCs/>
          <w:i/>
          <w:sz w:val="22"/>
          <w:szCs w:val="22"/>
          <w:lang w:eastAsia="en-US"/>
        </w:rPr>
      </w:pPr>
    </w:p>
    <w:p w:rsidRPr="00847771" w:rsidR="004707CA" w:rsidP="00256D60" w:rsidRDefault="00A816DC" w14:paraId="30A3C12D" w14:textId="4E2FF7B6">
      <w:pPr>
        <w:spacing w:line="360" w:lineRule="auto"/>
        <w:ind w:left="567" w:right="539"/>
        <w:jc w:val="both"/>
        <w:rPr>
          <w:rFonts w:ascii="Palatino Linotype" w:hAnsi="Palatino Linotype"/>
          <w:i/>
        </w:rPr>
      </w:pPr>
      <w:r w:rsidRPr="00847771">
        <w:rPr>
          <w:rFonts w:ascii="Palatino Linotype" w:hAnsi="Palatino Linotype"/>
          <w:i/>
        </w:rPr>
        <w:t>Regidores de Morena y sus aliados apoyados con el voto del Panista Oscar Venancio Castillo, aprobaron en sesión de Cabildo, el Plan de Desarrollo Municipal de Ecatepec 2022-2024, en el que, se privilegian los recursos para las obras iniciadas por el presidente municipal, Fernando Vilchis Contreras en vez de contemplar las necesidades más apremiantes del municipio de Ecatepec, denunció el 12º regidor del PRD, Fernando Eduardo Martínez Vargas.</w:t>
      </w:r>
    </w:p>
    <w:p w:rsidRPr="00847771" w:rsidR="00A816DC" w:rsidP="00256D60" w:rsidRDefault="00A816DC" w14:paraId="762C3EE3" w14:textId="77777777">
      <w:pPr>
        <w:spacing w:line="360" w:lineRule="auto"/>
        <w:ind w:left="567" w:right="539"/>
        <w:jc w:val="both"/>
        <w:rPr>
          <w:rFonts w:ascii="Palatino Linotype" w:hAnsi="Palatino Linotype"/>
          <w:i/>
        </w:rPr>
      </w:pPr>
    </w:p>
    <w:p w:rsidRPr="00847771" w:rsidR="00A816DC" w:rsidP="00256D60" w:rsidRDefault="00A816DC" w14:paraId="26DA7BF6" w14:textId="7A9449F7">
      <w:pPr>
        <w:spacing w:line="360" w:lineRule="auto"/>
        <w:ind w:left="567" w:right="539"/>
        <w:jc w:val="both"/>
        <w:rPr>
          <w:rFonts w:ascii="Palatino Linotype" w:hAnsi="Palatino Linotype"/>
          <w:i/>
        </w:rPr>
      </w:pPr>
      <w:r w:rsidRPr="00847771">
        <w:rPr>
          <w:rFonts w:ascii="Palatino Linotype" w:hAnsi="Palatino Linotype"/>
          <w:i/>
        </w:rPr>
        <w:t>El regidor perredista, afirmó que, este Plan de Desarrollo Municipal que se aprobó no considera recursos para servicios públicos, obra pública, mejora regulatoria, luminarias, para fomentar el desarrollo económico, temas primordiales para abatir o reducir un poco la pobreza en este municipio, o el apoyo a los habitantes para que salgan adelante después de la pandemia, etc.</w:t>
      </w:r>
    </w:p>
    <w:p w:rsidRPr="00847771" w:rsidR="00A816DC" w:rsidP="00256D60" w:rsidRDefault="00A816DC" w14:paraId="10060539" w14:textId="77777777">
      <w:pPr>
        <w:spacing w:line="360" w:lineRule="auto"/>
        <w:ind w:left="567" w:right="539"/>
        <w:jc w:val="both"/>
        <w:rPr>
          <w:rFonts w:ascii="Palatino Linotype" w:hAnsi="Palatino Linotype"/>
          <w:i/>
        </w:rPr>
      </w:pPr>
    </w:p>
    <w:p w:rsidRPr="00847771" w:rsidR="00256D60" w:rsidP="00256D60" w:rsidRDefault="00256D60" w14:paraId="551F87FE" w14:textId="77777777">
      <w:pPr>
        <w:spacing w:line="360" w:lineRule="auto"/>
        <w:ind w:left="567" w:right="539"/>
        <w:jc w:val="both"/>
        <w:rPr>
          <w:rFonts w:ascii="Palatino Linotype" w:hAnsi="Palatino Linotype"/>
          <w:i/>
        </w:rPr>
      </w:pPr>
      <w:r w:rsidRPr="00847771">
        <w:rPr>
          <w:rFonts w:ascii="Palatino Linotype" w:hAnsi="Palatino Linotype"/>
          <w:i/>
        </w:rPr>
        <w:t xml:space="preserve">Recalcó que, el Plan de Desarrollo Municipal contempla puras “mentiras”, </w:t>
      </w:r>
      <w:r w:rsidRPr="00847771">
        <w:rPr>
          <w:rFonts w:ascii="Palatino Linotype" w:hAnsi="Palatino Linotype"/>
          <w:i/>
          <w:u w:val="single"/>
        </w:rPr>
        <w:t>según ellos, encuestaron a 30 mil personas del municipio de Ecatepec</w:t>
      </w:r>
      <w:r w:rsidRPr="00847771">
        <w:rPr>
          <w:rFonts w:ascii="Palatino Linotype" w:hAnsi="Palatino Linotype"/>
          <w:i/>
        </w:rPr>
        <w:t>, con base en esto, hacen el planteamiento del Plan de Desarrollo Municipal.</w:t>
      </w:r>
    </w:p>
    <w:p w:rsidRPr="00847771" w:rsidR="00A816DC" w:rsidP="00F61112" w:rsidRDefault="00256D60" w14:paraId="5CAC15C0" w14:textId="001E40EC">
      <w:pPr>
        <w:spacing w:line="360" w:lineRule="auto"/>
        <w:ind w:left="567" w:right="539"/>
        <w:jc w:val="both"/>
        <w:rPr>
          <w:rFonts w:ascii="Palatino Linotype" w:hAnsi="Palatino Linotype"/>
          <w:i/>
        </w:rPr>
      </w:pPr>
      <w:r w:rsidRPr="00847771">
        <w:rPr>
          <w:rFonts w:ascii="Palatino Linotype" w:hAnsi="Palatino Linotype"/>
          <w:i/>
        </w:rPr>
        <w:lastRenderedPageBreak/>
        <w:t>Desde mi percepción, expresó, es totalmente falso, e</w:t>
      </w:r>
      <w:r w:rsidRPr="00847771">
        <w:rPr>
          <w:rFonts w:ascii="Palatino Linotype" w:hAnsi="Palatino Linotype"/>
          <w:b/>
          <w:bCs/>
          <w:i/>
        </w:rPr>
        <w:t>s muy difícil encuestar a 30 mil personas en tres meses</w:t>
      </w:r>
      <w:r w:rsidRPr="00847771">
        <w:rPr>
          <w:rFonts w:ascii="Palatino Linotype" w:hAnsi="Palatino Linotype"/>
          <w:i/>
        </w:rPr>
        <w:t>, para saber exactamente las necesidades de los habitantes de la localidad y eso será lo que nos rija durante esta administración.</w:t>
      </w:r>
    </w:p>
    <w:p w:rsidRPr="00847771" w:rsidR="00F61112" w:rsidP="00F61112" w:rsidRDefault="00F61112" w14:paraId="54015FE2" w14:textId="77777777">
      <w:pPr>
        <w:spacing w:line="360" w:lineRule="auto"/>
        <w:ind w:right="539"/>
        <w:jc w:val="both"/>
        <w:rPr>
          <w:rFonts w:ascii="Palatino Linotype" w:hAnsi="Palatino Linotype"/>
          <w:i/>
        </w:rPr>
      </w:pPr>
    </w:p>
    <w:p w:rsidRPr="00847771" w:rsidR="00EB7331" w:rsidP="00EB7331" w:rsidRDefault="00EB7331" w14:paraId="2DB260CF" w14:textId="77777777">
      <w:pPr>
        <w:spacing w:line="360" w:lineRule="auto"/>
        <w:jc w:val="both"/>
        <w:rPr>
          <w:rFonts w:ascii="Palatino Linotype" w:hAnsi="Palatino Linotype"/>
          <w:color w:val="222222"/>
          <w:sz w:val="22"/>
          <w:szCs w:val="24"/>
          <w:lang w:eastAsia="es-MX"/>
        </w:rPr>
      </w:pPr>
      <w:r w:rsidRPr="00847771">
        <w:rPr>
          <w:rFonts w:ascii="Palatino Linotype" w:hAnsi="Palatino Linotype"/>
          <w:color w:val="222222"/>
          <w:sz w:val="22"/>
          <w:szCs w:val="24"/>
          <w:lang w:eastAsia="es-MX"/>
        </w:rPr>
        <w:t>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847771">
        <w:rPr>
          <w:rFonts w:ascii="Palatino Linotype" w:hAnsi="Palatino Linotype"/>
          <w:b/>
          <w:bCs/>
          <w:i/>
          <w:iCs/>
          <w:color w:val="222222"/>
          <w:sz w:val="22"/>
          <w:szCs w:val="24"/>
          <w:lang w:eastAsia="es-MX"/>
        </w:rPr>
        <w:t>“NOTAS PERIODISTICAS, EL CONOCIMIENTO QUE DE ELLAS SE OBTIENE NO CONSTITUYE ‘UN HECHO PUBLICO Y NOTORIO’”</w:t>
      </w:r>
      <w:r w:rsidRPr="00847771">
        <w:rPr>
          <w:rFonts w:ascii="Palatino Linotype" w:hAnsi="Palatino Linotype"/>
          <w:color w:val="222222"/>
          <w:sz w:val="22"/>
          <w:szCs w:val="24"/>
          <w:lang w:eastAsia="es-MX"/>
        </w:rPr>
        <w:t>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rsidRPr="00847771" w:rsidR="006A5409" w:rsidP="00EB7331" w:rsidRDefault="006A5409" w14:paraId="32A22C93" w14:textId="77777777">
      <w:pPr>
        <w:spacing w:line="360" w:lineRule="auto"/>
        <w:jc w:val="both"/>
        <w:rPr>
          <w:rFonts w:ascii="Palatino Linotype" w:hAnsi="Palatino Linotype"/>
          <w:color w:val="222222"/>
          <w:sz w:val="22"/>
          <w:szCs w:val="24"/>
          <w:lang w:eastAsia="es-MX"/>
        </w:rPr>
      </w:pPr>
    </w:p>
    <w:p w:rsidRPr="00847771" w:rsidR="00184491" w:rsidP="00184491" w:rsidRDefault="00184491" w14:paraId="20B8F511" w14:textId="77777777">
      <w:pPr>
        <w:spacing w:line="360" w:lineRule="auto"/>
        <w:jc w:val="both"/>
        <w:rPr>
          <w:color w:val="222222"/>
          <w:sz w:val="22"/>
          <w:szCs w:val="22"/>
          <w:lang w:eastAsia="es-MX"/>
        </w:rPr>
      </w:pPr>
      <w:r w:rsidRPr="00847771">
        <w:rPr>
          <w:rFonts w:ascii="Palatino Linotype" w:hAnsi="Palatino Linotype"/>
          <w:color w:val="222222"/>
          <w:sz w:val="22"/>
          <w:szCs w:val="24"/>
          <w:lang w:eastAsia="es-MX"/>
        </w:rPr>
        <w:t>De tal situación, lo consignado en las notas periodísticas no constituye un hecho público o notorio, sino que es una opinión de su autor, por lo que sólo se pueden tomar como </w:t>
      </w:r>
      <w:r w:rsidRPr="00847771">
        <w:rPr>
          <w:rFonts w:ascii="Palatino Linotype" w:hAnsi="Palatino Linotype"/>
          <w:b/>
          <w:bCs/>
          <w:color w:val="222222"/>
          <w:sz w:val="22"/>
          <w:szCs w:val="24"/>
          <w:lang w:eastAsia="es-MX"/>
        </w:rPr>
        <w:t>indicios.</w:t>
      </w:r>
    </w:p>
    <w:p w:rsidRPr="00847771" w:rsidR="00184491" w:rsidP="00184491" w:rsidRDefault="00184491" w14:paraId="729E607E" w14:textId="77777777">
      <w:pPr>
        <w:spacing w:line="360" w:lineRule="auto"/>
        <w:jc w:val="both"/>
        <w:rPr>
          <w:color w:val="222222"/>
          <w:sz w:val="22"/>
          <w:szCs w:val="22"/>
          <w:lang w:eastAsia="es-MX"/>
        </w:rPr>
      </w:pPr>
      <w:r w:rsidRPr="00847771">
        <w:rPr>
          <w:rFonts w:ascii="Palatino Linotype" w:hAnsi="Palatino Linotype"/>
          <w:b/>
          <w:bCs/>
          <w:color w:val="222222"/>
          <w:sz w:val="22"/>
          <w:szCs w:val="24"/>
          <w:lang w:eastAsia="es-MX"/>
        </w:rPr>
        <w:t> </w:t>
      </w:r>
    </w:p>
    <w:p w:rsidRPr="00847771" w:rsidR="00184491" w:rsidP="00184491" w:rsidRDefault="00184491" w14:paraId="40E8C160" w14:textId="01A3D005">
      <w:pPr>
        <w:spacing w:line="360" w:lineRule="auto"/>
        <w:jc w:val="both"/>
        <w:rPr>
          <w:rFonts w:ascii="Palatino Linotype" w:hAnsi="Palatino Linotype"/>
          <w:b/>
          <w:bCs/>
          <w:color w:val="222222"/>
          <w:sz w:val="22"/>
          <w:szCs w:val="24"/>
          <w:lang w:eastAsia="es-MX"/>
        </w:rPr>
      </w:pPr>
      <w:r w:rsidRPr="00847771">
        <w:rPr>
          <w:rFonts w:ascii="Palatino Linotype" w:hAnsi="Palatino Linotype"/>
          <w:color w:val="222222"/>
          <w:sz w:val="22"/>
          <w:szCs w:val="24"/>
          <w:lang w:eastAsia="es-MX"/>
        </w:rPr>
        <w:t xml:space="preserve">En ese sentido, si bien, la nota periodística señalada contiene información que guarda relación con lo solicitado, </w:t>
      </w:r>
      <w:r w:rsidRPr="00847771">
        <w:rPr>
          <w:rFonts w:ascii="Palatino Linotype" w:hAnsi="Palatino Linotype"/>
          <w:color w:val="222222"/>
          <w:sz w:val="22"/>
          <w:szCs w:val="24"/>
          <w:u w:val="single"/>
          <w:lang w:eastAsia="es-MX"/>
        </w:rPr>
        <w:t>a saber, las encuestas realizadas con motivo del Plan de Desarrollo Municipal</w:t>
      </w:r>
      <w:r w:rsidRPr="00847771" w:rsidR="00C6240C">
        <w:rPr>
          <w:rFonts w:ascii="Palatino Linotype" w:hAnsi="Palatino Linotype"/>
          <w:color w:val="222222"/>
          <w:sz w:val="22"/>
          <w:szCs w:val="24"/>
          <w:u w:val="single"/>
          <w:lang w:eastAsia="es-MX"/>
        </w:rPr>
        <w:t xml:space="preserve"> 2022</w:t>
      </w:r>
      <w:r w:rsidRPr="00847771">
        <w:rPr>
          <w:rFonts w:ascii="Palatino Linotype" w:hAnsi="Palatino Linotype"/>
          <w:color w:val="222222"/>
          <w:sz w:val="22"/>
          <w:szCs w:val="24"/>
          <w:lang w:eastAsia="es-MX"/>
        </w:rPr>
        <w:t>, lo cierto es que </w:t>
      </w:r>
      <w:r w:rsidRPr="00847771">
        <w:rPr>
          <w:rFonts w:ascii="Palatino Linotype" w:hAnsi="Palatino Linotype"/>
          <w:b/>
          <w:bCs/>
          <w:color w:val="222222"/>
          <w:sz w:val="22"/>
          <w:szCs w:val="24"/>
          <w:lang w:eastAsia="es-MX"/>
        </w:rPr>
        <w:t xml:space="preserve">no constituyen prueba plena </w:t>
      </w:r>
      <w:r w:rsidRPr="00847771">
        <w:rPr>
          <w:rFonts w:ascii="Palatino Linotype" w:hAnsi="Palatino Linotype"/>
          <w:color w:val="222222"/>
          <w:sz w:val="22"/>
          <w:szCs w:val="24"/>
          <w:lang w:eastAsia="es-MX"/>
        </w:rPr>
        <w:t>al ser una opinión privada realizada por parte de particulares;</w:t>
      </w:r>
      <w:r w:rsidRPr="00847771">
        <w:rPr>
          <w:rFonts w:ascii="Palatino Linotype" w:hAnsi="Palatino Linotype"/>
          <w:b/>
          <w:bCs/>
          <w:color w:val="222222"/>
          <w:sz w:val="22"/>
          <w:szCs w:val="24"/>
          <w:lang w:eastAsia="es-MX"/>
        </w:rPr>
        <w:t> </w:t>
      </w:r>
      <w:r w:rsidRPr="00847771">
        <w:rPr>
          <w:rFonts w:ascii="Palatino Linotype" w:hAnsi="Palatino Linotype"/>
          <w:color w:val="222222"/>
          <w:sz w:val="22"/>
          <w:szCs w:val="24"/>
          <w:lang w:eastAsia="es-MX"/>
        </w:rPr>
        <w:t xml:space="preserve">sin embargo, en el presente caso, </w:t>
      </w:r>
      <w:r w:rsidRPr="00847771">
        <w:rPr>
          <w:rFonts w:ascii="Palatino Linotype" w:hAnsi="Palatino Linotype"/>
          <w:b/>
          <w:bCs/>
          <w:color w:val="222222"/>
          <w:sz w:val="22"/>
          <w:szCs w:val="24"/>
          <w:lang w:eastAsia="es-MX"/>
        </w:rPr>
        <w:t xml:space="preserve">sirven de indicio para ejemplificar que dentro del Ayuntamiento de </w:t>
      </w:r>
      <w:r w:rsidRPr="00847771" w:rsidR="002C005E">
        <w:rPr>
          <w:rFonts w:ascii="Palatino Linotype" w:hAnsi="Palatino Linotype"/>
          <w:b/>
          <w:bCs/>
          <w:color w:val="222222"/>
          <w:sz w:val="22"/>
          <w:szCs w:val="24"/>
          <w:lang w:eastAsia="es-MX"/>
        </w:rPr>
        <w:t>Ecatepec de Morelos</w:t>
      </w:r>
      <w:r w:rsidRPr="00847771">
        <w:rPr>
          <w:rFonts w:ascii="Palatino Linotype" w:hAnsi="Palatino Linotype"/>
          <w:b/>
          <w:bCs/>
          <w:color w:val="222222"/>
          <w:sz w:val="22"/>
          <w:szCs w:val="24"/>
          <w:lang w:eastAsia="es-MX"/>
        </w:rPr>
        <w:t xml:space="preserve">, </w:t>
      </w:r>
      <w:r w:rsidRPr="00847771" w:rsidR="002C005E">
        <w:rPr>
          <w:rFonts w:ascii="Palatino Linotype" w:hAnsi="Palatino Linotype"/>
          <w:b/>
          <w:bCs/>
          <w:color w:val="222222"/>
          <w:sz w:val="22"/>
          <w:szCs w:val="24"/>
          <w:lang w:eastAsia="es-MX"/>
        </w:rPr>
        <w:t>se llevaron a cabo encuestas que ayudaron a conformar el Plan de Desarrollo Municipal para el ejercicio 2022.</w:t>
      </w:r>
    </w:p>
    <w:p w:rsidRPr="00847771" w:rsidR="006A5409" w:rsidP="00EB7331" w:rsidRDefault="006A5409" w14:paraId="6FC275B1" w14:textId="77777777">
      <w:pPr>
        <w:spacing w:line="360" w:lineRule="auto"/>
        <w:jc w:val="both"/>
        <w:rPr>
          <w:color w:val="222222"/>
          <w:sz w:val="22"/>
          <w:szCs w:val="22"/>
          <w:lang w:eastAsia="es-MX"/>
        </w:rPr>
      </w:pPr>
    </w:p>
    <w:p w:rsidRPr="00847771" w:rsidR="00F61112" w:rsidP="001068C7" w:rsidRDefault="00972A15" w14:paraId="43ADE989" w14:textId="7F37C912">
      <w:pPr>
        <w:spacing w:line="360" w:lineRule="auto"/>
        <w:ind w:right="-28"/>
        <w:jc w:val="both"/>
        <w:rPr>
          <w:rFonts w:ascii="Palatino Linotype" w:hAnsi="Palatino Linotype" w:eastAsia="Calibri" w:cs="Tahoma"/>
          <w:bCs/>
          <w:sz w:val="22"/>
          <w:szCs w:val="22"/>
          <w:u w:val="single"/>
          <w:lang w:eastAsia="en-US"/>
        </w:rPr>
      </w:pPr>
      <w:r w:rsidRPr="00847771">
        <w:rPr>
          <w:rFonts w:ascii="Palatino Linotype" w:hAnsi="Palatino Linotype" w:eastAsia="Calibri" w:cs="Tahoma"/>
          <w:bCs/>
          <w:sz w:val="22"/>
          <w:szCs w:val="22"/>
          <w:lang w:eastAsia="en-US"/>
        </w:rPr>
        <w:lastRenderedPageBreak/>
        <w:t>Así entonces,</w:t>
      </w:r>
      <w:r w:rsidRPr="00847771" w:rsidR="00662531">
        <w:rPr>
          <w:rFonts w:ascii="Palatino Linotype" w:hAnsi="Palatino Linotype" w:eastAsia="Calibri" w:cs="Tahoma"/>
          <w:bCs/>
          <w:sz w:val="22"/>
          <w:szCs w:val="22"/>
          <w:lang w:eastAsia="en-US"/>
        </w:rPr>
        <w:t xml:space="preserve"> </w:t>
      </w:r>
      <w:r w:rsidRPr="00847771" w:rsidR="00C6240C">
        <w:rPr>
          <w:rFonts w:ascii="Palatino Linotype" w:hAnsi="Palatino Linotype" w:eastAsia="Calibri" w:cs="Tahoma"/>
          <w:bCs/>
          <w:sz w:val="22"/>
          <w:szCs w:val="22"/>
          <w:lang w:eastAsia="en-US"/>
        </w:rPr>
        <w:t>en virtud</w:t>
      </w:r>
      <w:r w:rsidRPr="00847771" w:rsidR="00FB7AE3">
        <w:rPr>
          <w:rFonts w:ascii="Palatino Linotype" w:hAnsi="Palatino Linotype" w:eastAsia="Calibri" w:cs="Tahoma"/>
          <w:bCs/>
          <w:sz w:val="22"/>
          <w:szCs w:val="22"/>
          <w:lang w:eastAsia="en-US"/>
        </w:rPr>
        <w:t xml:space="preserve"> que el Sujeto Obligado fue omiso en pronunciarse respecto al tema en estudio </w:t>
      </w:r>
      <w:r w:rsidRPr="00847771" w:rsidR="00E55792">
        <w:rPr>
          <w:rFonts w:ascii="Palatino Linotype" w:hAnsi="Palatino Linotype" w:eastAsia="Calibri" w:cs="Tahoma"/>
          <w:bCs/>
          <w:sz w:val="22"/>
          <w:szCs w:val="22"/>
          <w:lang w:eastAsia="en-US"/>
        </w:rPr>
        <w:t xml:space="preserve">y toda vez que </w:t>
      </w:r>
      <w:r w:rsidRPr="00847771" w:rsidR="00AB5BE6">
        <w:rPr>
          <w:rFonts w:ascii="Palatino Linotype" w:hAnsi="Palatino Linotype" w:eastAsia="Calibri" w:cs="Tahoma"/>
          <w:bCs/>
          <w:sz w:val="22"/>
          <w:szCs w:val="22"/>
          <w:lang w:eastAsia="en-US"/>
        </w:rPr>
        <w:t>en términos del artículo</w:t>
      </w:r>
      <w:r w:rsidRPr="00847771" w:rsidR="00E55792">
        <w:rPr>
          <w:rFonts w:ascii="Palatino Linotype" w:hAnsi="Palatino Linotype" w:eastAsia="Calibri" w:cs="Tahoma"/>
          <w:bCs/>
          <w:sz w:val="22"/>
          <w:szCs w:val="22"/>
          <w:lang w:eastAsia="en-US"/>
        </w:rPr>
        <w:t xml:space="preserve"> </w:t>
      </w:r>
      <w:r w:rsidRPr="00847771" w:rsidR="006D4105">
        <w:rPr>
          <w:rFonts w:ascii="Palatino Linotype" w:hAnsi="Palatino Linotype" w:eastAsia="Calibri" w:cs="Tahoma"/>
          <w:bCs/>
          <w:sz w:val="22"/>
          <w:szCs w:val="22"/>
          <w:lang w:eastAsia="en-US"/>
        </w:rPr>
        <w:t>19</w:t>
      </w:r>
      <w:r w:rsidRPr="00847771" w:rsidR="00692C19">
        <w:rPr>
          <w:rFonts w:ascii="Palatino Linotype" w:hAnsi="Palatino Linotype" w:eastAsia="Calibri" w:cs="Tahoma"/>
          <w:bCs/>
          <w:sz w:val="22"/>
          <w:szCs w:val="22"/>
          <w:lang w:eastAsia="en-US"/>
        </w:rPr>
        <w:t xml:space="preserve"> de la Ley local de la materia</w:t>
      </w:r>
      <w:r w:rsidRPr="00847771" w:rsidR="00B059AE">
        <w:rPr>
          <w:rFonts w:ascii="Palatino Linotype" w:hAnsi="Palatino Linotype" w:eastAsia="Calibri" w:cs="Tahoma"/>
          <w:bCs/>
          <w:sz w:val="22"/>
          <w:szCs w:val="22"/>
          <w:lang w:eastAsia="en-US"/>
        </w:rPr>
        <w:t xml:space="preserve"> se presume la existencia de la información,</w:t>
      </w:r>
      <w:r w:rsidRPr="00847771" w:rsidR="00FA512D">
        <w:rPr>
          <w:rFonts w:ascii="Palatino Linotype" w:hAnsi="Palatino Linotype" w:eastAsia="Calibri" w:cs="Tahoma"/>
          <w:bCs/>
          <w:sz w:val="22"/>
          <w:szCs w:val="22"/>
          <w:lang w:eastAsia="en-US"/>
        </w:rPr>
        <w:t xml:space="preserve"> </w:t>
      </w:r>
      <w:r w:rsidRPr="00847771" w:rsidR="00FA512D">
        <w:rPr>
          <w:rFonts w:ascii="Palatino Linotype" w:hAnsi="Palatino Linotype" w:eastAsia="Calibri" w:cs="Tahoma"/>
          <w:bCs/>
          <w:sz w:val="22"/>
          <w:szCs w:val="22"/>
          <w:u w:val="single"/>
          <w:lang w:eastAsia="en-US"/>
        </w:rPr>
        <w:t xml:space="preserve">lo conducente es ordenar </w:t>
      </w:r>
      <w:r w:rsidRPr="00847771" w:rsidR="008623FA">
        <w:rPr>
          <w:rFonts w:ascii="Palatino Linotype" w:hAnsi="Palatino Linotype" w:eastAsia="Calibri" w:cs="Tahoma"/>
          <w:bCs/>
          <w:sz w:val="22"/>
          <w:szCs w:val="22"/>
          <w:u w:val="single"/>
          <w:lang w:eastAsia="en-US"/>
        </w:rPr>
        <w:t>la entrega del o los formatos utilizados para llevar a cabo las encuestas realizadas con motivo del Plan de Desarrollo Municipal de 2022</w:t>
      </w:r>
      <w:r w:rsidRPr="00847771" w:rsidR="008623FA">
        <w:rPr>
          <w:rFonts w:ascii="Palatino Linotype" w:hAnsi="Palatino Linotype" w:eastAsia="Calibri" w:cs="Tahoma"/>
          <w:bCs/>
          <w:sz w:val="22"/>
          <w:szCs w:val="22"/>
          <w:lang w:eastAsia="en-US"/>
        </w:rPr>
        <w:t>,</w:t>
      </w:r>
      <w:r w:rsidRPr="00847771" w:rsidR="00314038">
        <w:rPr>
          <w:rFonts w:ascii="Palatino Linotype" w:hAnsi="Palatino Linotype" w:eastAsia="Calibri" w:cs="Tahoma"/>
          <w:bCs/>
          <w:sz w:val="22"/>
          <w:szCs w:val="22"/>
          <w:lang w:eastAsia="en-US"/>
        </w:rPr>
        <w:t xml:space="preserve"> esto,</w:t>
      </w:r>
      <w:r w:rsidRPr="00847771" w:rsidR="00C51149">
        <w:rPr>
          <w:rFonts w:ascii="Palatino Linotype" w:hAnsi="Palatino Linotype" w:eastAsia="Calibri" w:cs="Tahoma"/>
          <w:bCs/>
          <w:sz w:val="22"/>
          <w:szCs w:val="22"/>
          <w:lang w:eastAsia="en-US"/>
        </w:rPr>
        <w:t xml:space="preserve"> </w:t>
      </w:r>
      <w:r w:rsidRPr="00847771" w:rsidR="00FA512D">
        <w:rPr>
          <w:rFonts w:ascii="Palatino Linotype" w:hAnsi="Palatino Linotype" w:eastAsia="Calibri" w:cs="Tahoma"/>
          <w:bCs/>
          <w:sz w:val="22"/>
          <w:szCs w:val="22"/>
          <w:lang w:eastAsia="en-US"/>
        </w:rPr>
        <w:t>en términos del artículo 12 y último párrafo del diverso 24</w:t>
      </w:r>
      <w:r w:rsidRPr="00847771" w:rsidR="00314038">
        <w:rPr>
          <w:rFonts w:ascii="Palatino Linotype" w:hAnsi="Palatino Linotype" w:eastAsia="Calibri" w:cs="Tahoma"/>
          <w:bCs/>
          <w:sz w:val="22"/>
          <w:szCs w:val="22"/>
          <w:lang w:eastAsia="en-US"/>
        </w:rPr>
        <w:t xml:space="preserve"> del ordenamiento legal antes señalado;</w:t>
      </w:r>
      <w:r w:rsidRPr="00847771" w:rsidR="00FA512D">
        <w:rPr>
          <w:rFonts w:ascii="Palatino Linotype" w:hAnsi="Palatino Linotype" w:eastAsia="Calibri" w:cs="Tahoma"/>
          <w:bCs/>
          <w:sz w:val="22"/>
          <w:szCs w:val="22"/>
          <w:lang w:eastAsia="en-US"/>
        </w:rPr>
        <w:t xml:space="preserve"> </w:t>
      </w:r>
      <w:r w:rsidRPr="00847771" w:rsidR="00C51149">
        <w:rPr>
          <w:rFonts w:ascii="Palatino Linotype" w:hAnsi="Palatino Linotype" w:eastAsia="Calibri" w:cs="Tahoma"/>
          <w:bCs/>
          <w:sz w:val="22"/>
          <w:szCs w:val="22"/>
          <w:lang w:eastAsia="en-US"/>
        </w:rPr>
        <w:t>de lo que cabe precisar</w:t>
      </w:r>
      <w:r w:rsidRPr="00847771" w:rsidR="006D4105">
        <w:rPr>
          <w:rFonts w:ascii="Palatino Linotype" w:hAnsi="Palatino Linotype" w:eastAsia="Calibri" w:cs="Tahoma"/>
          <w:bCs/>
          <w:sz w:val="22"/>
          <w:szCs w:val="22"/>
          <w:lang w:eastAsia="en-US"/>
        </w:rPr>
        <w:t>,</w:t>
      </w:r>
      <w:r w:rsidRPr="00847771" w:rsidR="00C51149">
        <w:rPr>
          <w:rFonts w:ascii="Palatino Linotype" w:hAnsi="Palatino Linotype" w:eastAsia="Calibri" w:cs="Tahoma"/>
          <w:bCs/>
          <w:sz w:val="22"/>
          <w:szCs w:val="22"/>
          <w:lang w:eastAsia="en-US"/>
        </w:rPr>
        <w:t xml:space="preserve"> </w:t>
      </w:r>
      <w:r w:rsidRPr="00847771" w:rsidR="00C51149">
        <w:rPr>
          <w:rFonts w:ascii="Palatino Linotype" w:hAnsi="Palatino Linotype" w:eastAsia="Calibri" w:cs="Tahoma"/>
          <w:bCs/>
          <w:sz w:val="22"/>
          <w:szCs w:val="22"/>
          <w:u w:val="single"/>
          <w:lang w:eastAsia="en-US"/>
        </w:rPr>
        <w:t xml:space="preserve">no se deberá hacer entrega de ningún tipo de información recabada por medio de las encuestas que tuvieron verificativo, </w:t>
      </w:r>
      <w:r w:rsidRPr="00847771" w:rsidR="006D4105">
        <w:rPr>
          <w:rFonts w:ascii="Palatino Linotype" w:hAnsi="Palatino Linotype" w:eastAsia="Calibri" w:cs="Tahoma"/>
          <w:bCs/>
          <w:sz w:val="22"/>
          <w:szCs w:val="22"/>
          <w:u w:val="single"/>
          <w:lang w:eastAsia="en-US"/>
        </w:rPr>
        <w:t>toda vez que la pretensión del Recurrente es precisa acceder únicamente a los formatos emplead</w:t>
      </w:r>
      <w:r w:rsidRPr="00847771" w:rsidR="001A358C">
        <w:rPr>
          <w:rFonts w:ascii="Palatino Linotype" w:hAnsi="Palatino Linotype" w:eastAsia="Calibri" w:cs="Tahoma"/>
          <w:bCs/>
          <w:sz w:val="22"/>
          <w:szCs w:val="22"/>
          <w:u w:val="single"/>
          <w:lang w:eastAsia="en-US"/>
        </w:rPr>
        <w:t>os.</w:t>
      </w:r>
    </w:p>
    <w:p w:rsidRPr="00847771" w:rsidR="00402451" w:rsidP="00402451" w:rsidRDefault="00402451" w14:paraId="30590543" w14:textId="77777777">
      <w:pPr>
        <w:tabs>
          <w:tab w:val="left" w:pos="4962"/>
        </w:tabs>
        <w:spacing w:line="360" w:lineRule="auto"/>
        <w:ind w:right="-28"/>
        <w:jc w:val="both"/>
        <w:rPr>
          <w:rFonts w:ascii="Palatino Linotype" w:hAnsi="Palatino Linotype" w:eastAsia="Calibri" w:cs="Tahoma"/>
          <w:iCs/>
          <w:sz w:val="22"/>
          <w:szCs w:val="24"/>
          <w:lang w:val="es-ES" w:eastAsia="es-ES_tradnl"/>
        </w:rPr>
      </w:pPr>
    </w:p>
    <w:p w:rsidRPr="00847771" w:rsidR="00C552D1" w:rsidP="00C552D1" w:rsidRDefault="00C552D1" w14:paraId="359D1EE6" w14:textId="77777777">
      <w:pPr>
        <w:spacing w:line="360" w:lineRule="auto"/>
        <w:contextualSpacing/>
        <w:jc w:val="both"/>
        <w:rPr>
          <w:rFonts w:ascii="Palatino Linotype" w:hAnsi="Palatino Linotype" w:cs="Tahoma"/>
          <w:b/>
          <w:bCs/>
          <w:sz w:val="22"/>
          <w:szCs w:val="22"/>
        </w:rPr>
      </w:pPr>
      <w:r w:rsidRPr="00847771">
        <w:rPr>
          <w:rFonts w:ascii="Palatino Linotype" w:hAnsi="Palatino Linotype" w:cs="Tahoma"/>
          <w:b/>
          <w:bCs/>
          <w:sz w:val="22"/>
          <w:szCs w:val="22"/>
        </w:rPr>
        <w:t>SEXTO. Versión Pública</w:t>
      </w:r>
    </w:p>
    <w:p w:rsidRPr="00847771" w:rsidR="00C552D1" w:rsidP="00C552D1" w:rsidRDefault="00C552D1" w14:paraId="67B73C69" w14:textId="77777777">
      <w:pPr>
        <w:spacing w:line="360" w:lineRule="auto"/>
        <w:contextualSpacing/>
        <w:jc w:val="both"/>
        <w:rPr>
          <w:rFonts w:ascii="Palatino Linotype" w:hAnsi="Palatino Linotype" w:cs="Tahoma"/>
          <w:b/>
          <w:bCs/>
          <w:sz w:val="22"/>
          <w:szCs w:val="22"/>
        </w:rPr>
      </w:pPr>
    </w:p>
    <w:p w:rsidRPr="00847771" w:rsidR="00C552D1" w:rsidP="00C552D1" w:rsidRDefault="00C552D1" w14:paraId="7B9586B2" w14:textId="2B80FAF7">
      <w:pPr>
        <w:spacing w:line="360" w:lineRule="auto"/>
        <w:ind w:right="-93"/>
        <w:jc w:val="both"/>
        <w:rPr>
          <w:rFonts w:ascii="Palatino Linotype" w:hAnsi="Palatino Linotype" w:eastAsia="Calibri" w:cs="Tahoma"/>
          <w:bCs/>
          <w:iCs/>
          <w:sz w:val="22"/>
          <w:szCs w:val="22"/>
          <w:lang w:eastAsia="es-ES_tradnl"/>
        </w:rPr>
      </w:pPr>
      <w:r w:rsidRPr="00847771">
        <w:rPr>
          <w:rFonts w:ascii="Palatino Linotype" w:hAnsi="Palatino Linotype" w:eastAsia="Calibri" w:cs="Tahoma"/>
          <w:bCs/>
          <w:iCs/>
          <w:sz w:val="22"/>
          <w:szCs w:val="22"/>
          <w:lang w:eastAsia="es-ES_tradnl"/>
        </w:rPr>
        <w:t xml:space="preserve">No pasa desapercibido, que es </w:t>
      </w:r>
      <w:r w:rsidRPr="00847771">
        <w:rPr>
          <w:rFonts w:ascii="Palatino Linotype" w:hAnsi="Palatino Linotype" w:eastAsia="Calibri" w:cs="Tahoma"/>
          <w:bCs/>
          <w:sz w:val="22"/>
          <w:szCs w:val="22"/>
        </w:rPr>
        <w:t>posible</w:t>
      </w:r>
      <w:r w:rsidRPr="00847771">
        <w:rPr>
          <w:rFonts w:ascii="Palatino Linotype" w:hAnsi="Palatino Linotype" w:eastAsia="Calibri"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rsidRPr="00847771" w:rsidR="00C552D1" w:rsidP="00C552D1" w:rsidRDefault="00C552D1" w14:paraId="38298285" w14:textId="77777777">
      <w:pPr>
        <w:spacing w:line="360" w:lineRule="auto"/>
        <w:ind w:right="-93"/>
        <w:jc w:val="both"/>
        <w:rPr>
          <w:rFonts w:ascii="Palatino Linotype" w:hAnsi="Palatino Linotype" w:eastAsia="Calibri" w:cs="Tahoma"/>
          <w:bCs/>
          <w:iCs/>
          <w:sz w:val="22"/>
          <w:szCs w:val="22"/>
          <w:lang w:eastAsia="es-ES_tradnl"/>
        </w:rPr>
      </w:pPr>
    </w:p>
    <w:p w:rsidRPr="00847771" w:rsidR="00C552D1" w:rsidP="00C552D1" w:rsidRDefault="00C552D1" w14:paraId="325D52DA" w14:textId="77777777">
      <w:pPr>
        <w:spacing w:line="360" w:lineRule="auto"/>
        <w:jc w:val="both"/>
        <w:rPr>
          <w:rFonts w:ascii="Palatino Linotype" w:hAnsi="Palatino Linotype"/>
          <w:sz w:val="22"/>
        </w:rPr>
      </w:pPr>
      <w:r w:rsidRPr="00847771">
        <w:rPr>
          <w:rFonts w:ascii="Palatino Linotype" w:hAnsi="Palatino Linotype"/>
          <w:sz w:val="22"/>
        </w:rPr>
        <w:t xml:space="preserve">En efecto, cuando los documentos de acceso público pueden contener datos personales, que de hacerse públicos afectarían la intimidad, patrimonio y vida privada de sus titulares, se </w:t>
      </w:r>
      <w:r w:rsidRPr="00847771">
        <w:rPr>
          <w:rFonts w:ascii="Palatino Linotype" w:hAnsi="Palatino Linotype"/>
          <w:sz w:val="22"/>
        </w:rPr>
        <w:lastRenderedPageBreak/>
        <w:t>consideran confidenciales y por tanto deben testarse al momento de la elaboración de versiones públicas, de conformidad con la Ley de Transparencia y Acceso a la Información Pública del Estado de México y Municipios.</w:t>
      </w:r>
    </w:p>
    <w:p w:rsidRPr="00847771" w:rsidR="00C552D1" w:rsidP="00C552D1" w:rsidRDefault="00C552D1" w14:paraId="41403629" w14:textId="77777777">
      <w:pPr>
        <w:spacing w:line="360" w:lineRule="auto"/>
        <w:jc w:val="both"/>
        <w:rPr>
          <w:rFonts w:ascii="Palatino Linotype" w:hAnsi="Palatino Linotype"/>
          <w:sz w:val="22"/>
        </w:rPr>
      </w:pPr>
    </w:p>
    <w:p w:rsidRPr="00847771" w:rsidR="00C552D1" w:rsidP="00C552D1" w:rsidRDefault="00C552D1" w14:paraId="576A88E0" w14:textId="77777777">
      <w:pPr>
        <w:spacing w:line="360" w:lineRule="auto"/>
        <w:jc w:val="both"/>
        <w:rPr>
          <w:rFonts w:ascii="Palatino Linotype" w:hAnsi="Palatino Linotype"/>
          <w:bCs/>
          <w:iCs/>
        </w:rPr>
      </w:pPr>
      <w:r w:rsidRPr="00847771">
        <w:rPr>
          <w:rFonts w:ascii="Palatino Linotype" w:hAnsi="Palatino Linotype"/>
          <w:sz w:val="22"/>
        </w:rPr>
        <w:t>En principio, cabe mencionar que el artículo 6°, Apartado A), fracción II, de la Constitución Política de los Estados Unidos Mexicanos, prevé que la información que se refiere a la vida</w:t>
      </w:r>
      <w:r w:rsidRPr="00847771">
        <w:rPr>
          <w:rFonts w:ascii="Palatino Linotype" w:hAnsi="Palatino Linotype"/>
          <w:bCs/>
          <w:iCs/>
          <w:sz w:val="22"/>
        </w:rPr>
        <w:t xml:space="preserve">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847771" w:rsidR="00C552D1" w:rsidP="00C552D1" w:rsidRDefault="00C552D1" w14:paraId="2D11EC3E" w14:textId="77777777">
      <w:pPr>
        <w:spacing w:line="360" w:lineRule="auto"/>
        <w:jc w:val="both"/>
        <w:rPr>
          <w:rFonts w:ascii="Palatino Linotype" w:hAnsi="Palatino Linotype"/>
          <w:bCs/>
          <w:iCs/>
        </w:rPr>
      </w:pPr>
    </w:p>
    <w:p w:rsidRPr="00847771" w:rsidR="00C552D1" w:rsidP="00C552D1" w:rsidRDefault="00C552D1" w14:paraId="23A0CB76" w14:textId="77777777">
      <w:pPr>
        <w:spacing w:line="360" w:lineRule="auto"/>
        <w:jc w:val="both"/>
        <w:rPr>
          <w:rFonts w:ascii="Palatino Linotype" w:hAnsi="Palatino Linotype"/>
          <w:sz w:val="22"/>
        </w:rPr>
      </w:pPr>
      <w:r w:rsidRPr="00847771">
        <w:rPr>
          <w:rFonts w:ascii="Palatino Linotype" w:hAnsi="Palatino Linotype"/>
          <w:sz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847771" w:rsidR="00C552D1" w:rsidP="00C552D1" w:rsidRDefault="00C552D1" w14:paraId="6AAA2589" w14:textId="77777777">
      <w:pPr>
        <w:spacing w:line="360" w:lineRule="auto"/>
        <w:jc w:val="both"/>
        <w:rPr>
          <w:rFonts w:ascii="Palatino Linotype" w:hAnsi="Palatino Linotype"/>
          <w:sz w:val="22"/>
        </w:rPr>
      </w:pPr>
    </w:p>
    <w:p w:rsidRPr="00847771" w:rsidR="00C552D1" w:rsidP="00C552D1" w:rsidRDefault="00C552D1" w14:paraId="6815DCD8" w14:textId="2238DD78">
      <w:pPr>
        <w:spacing w:line="360" w:lineRule="auto"/>
        <w:jc w:val="both"/>
        <w:rPr>
          <w:rFonts w:ascii="Palatino Linotype" w:hAnsi="Palatino Linotype"/>
          <w:sz w:val="22"/>
        </w:rPr>
      </w:pPr>
      <w:r w:rsidRPr="00847771">
        <w:rPr>
          <w:rFonts w:ascii="Palatino Linotype" w:hAnsi="Palatino Linotype"/>
          <w:sz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847771" w:rsidR="003243DE" w:rsidP="00C552D1" w:rsidRDefault="003243DE" w14:paraId="7B99D4CE" w14:textId="77777777">
      <w:pPr>
        <w:spacing w:line="360" w:lineRule="auto"/>
        <w:jc w:val="both"/>
        <w:rPr>
          <w:rFonts w:ascii="Palatino Linotype" w:hAnsi="Palatino Linotype"/>
          <w:sz w:val="22"/>
        </w:rPr>
      </w:pPr>
    </w:p>
    <w:p w:rsidRPr="00847771" w:rsidR="00C552D1" w:rsidP="00C552D1" w:rsidRDefault="00C552D1" w14:paraId="29C62DAD" w14:textId="77777777">
      <w:pPr>
        <w:spacing w:line="360" w:lineRule="auto"/>
        <w:jc w:val="both"/>
        <w:rPr>
          <w:rFonts w:ascii="Palatino Linotype" w:hAnsi="Palatino Linotype"/>
          <w:sz w:val="22"/>
        </w:rPr>
      </w:pPr>
      <w:r w:rsidRPr="00847771">
        <w:rPr>
          <w:rFonts w:ascii="Palatino Linotype" w:hAnsi="Palatino Linotype"/>
          <w:sz w:val="22"/>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847771" w:rsidR="00C552D1" w:rsidP="00C552D1" w:rsidRDefault="00C552D1" w14:paraId="32D30C35" w14:textId="77777777">
      <w:pPr>
        <w:spacing w:line="360" w:lineRule="auto"/>
        <w:jc w:val="both"/>
        <w:rPr>
          <w:rFonts w:ascii="Palatino Linotype" w:hAnsi="Palatino Linotype"/>
          <w:sz w:val="22"/>
        </w:rPr>
      </w:pPr>
    </w:p>
    <w:p w:rsidRPr="00847771" w:rsidR="00C552D1" w:rsidP="00C552D1" w:rsidRDefault="00C552D1" w14:paraId="6588163B" w14:textId="77777777">
      <w:pPr>
        <w:spacing w:line="360" w:lineRule="auto"/>
        <w:jc w:val="both"/>
        <w:rPr>
          <w:rFonts w:ascii="Palatino Linotype" w:hAnsi="Palatino Linotype"/>
          <w:sz w:val="22"/>
        </w:rPr>
      </w:pPr>
      <w:r w:rsidRPr="00847771">
        <w:rPr>
          <w:rFonts w:ascii="Palatino Linotype" w:hAnsi="Palatino Linotype"/>
          <w:sz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847771" w:rsidR="00C552D1" w:rsidP="00C552D1" w:rsidRDefault="00C552D1" w14:paraId="30C9D27D" w14:textId="77777777">
      <w:pPr>
        <w:spacing w:line="360" w:lineRule="auto"/>
        <w:jc w:val="both"/>
        <w:rPr>
          <w:rFonts w:ascii="Palatino Linotype" w:hAnsi="Palatino Linotype"/>
          <w:sz w:val="22"/>
        </w:rPr>
      </w:pPr>
    </w:p>
    <w:p w:rsidRPr="00847771" w:rsidR="00C552D1" w:rsidP="00C552D1" w:rsidRDefault="00C552D1" w14:paraId="499CE551" w14:textId="77777777">
      <w:pPr>
        <w:spacing w:line="360" w:lineRule="auto"/>
        <w:jc w:val="both"/>
        <w:rPr>
          <w:rFonts w:ascii="Palatino Linotype" w:hAnsi="Palatino Linotype"/>
          <w:sz w:val="22"/>
        </w:rPr>
      </w:pPr>
      <w:r w:rsidRPr="00847771">
        <w:rPr>
          <w:rFonts w:ascii="Palatino Linotype" w:hAnsi="Palatino Linotype"/>
          <w:sz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847771" w:rsidR="00C552D1" w:rsidP="00C552D1" w:rsidRDefault="00C552D1" w14:paraId="23164173" w14:textId="77777777">
      <w:pPr>
        <w:spacing w:line="360" w:lineRule="auto"/>
        <w:jc w:val="both"/>
        <w:rPr>
          <w:rFonts w:ascii="Palatino Linotype" w:hAnsi="Palatino Linotype"/>
          <w:sz w:val="22"/>
        </w:rPr>
      </w:pPr>
    </w:p>
    <w:p w:rsidRPr="00847771" w:rsidR="00C552D1" w:rsidP="00C552D1" w:rsidRDefault="00C552D1" w14:paraId="27D99745" w14:textId="77777777">
      <w:pPr>
        <w:spacing w:line="360" w:lineRule="auto"/>
        <w:jc w:val="both"/>
        <w:rPr>
          <w:rFonts w:ascii="Palatino Linotype" w:hAnsi="Palatino Linotype"/>
          <w:sz w:val="22"/>
        </w:rPr>
      </w:pPr>
      <w:r w:rsidRPr="00847771">
        <w:rPr>
          <w:rFonts w:ascii="Palatino Linotype" w:hAnsi="Palatino Linotype"/>
          <w:sz w:val="22"/>
        </w:rPr>
        <w:t>En términos de lo expuesto, la documentación y aquellos datos que se consideren confidenciales, serán una limitante del derecho de acceso a la información, siempre y cuando:</w:t>
      </w:r>
    </w:p>
    <w:p w:rsidRPr="00847771" w:rsidR="00C552D1" w:rsidP="00C552D1" w:rsidRDefault="00C552D1" w14:paraId="618CF846" w14:textId="77777777">
      <w:pPr>
        <w:spacing w:line="360" w:lineRule="auto"/>
        <w:ind w:right="-93"/>
        <w:jc w:val="both"/>
        <w:rPr>
          <w:rFonts w:ascii="Palatino Linotype" w:hAnsi="Palatino Linotype" w:cs="Tahoma"/>
          <w:bCs/>
          <w:iCs/>
          <w:sz w:val="22"/>
          <w:szCs w:val="22"/>
        </w:rPr>
      </w:pPr>
    </w:p>
    <w:p w:rsidRPr="00847771" w:rsidR="00C552D1" w:rsidP="00C552D1" w:rsidRDefault="00C552D1" w14:paraId="781D76D5" w14:textId="77777777">
      <w:pPr>
        <w:pStyle w:val="Prrafodelista"/>
        <w:numPr>
          <w:ilvl w:val="0"/>
          <w:numId w:val="24"/>
        </w:numPr>
        <w:spacing w:line="360" w:lineRule="auto"/>
        <w:jc w:val="both"/>
        <w:rPr>
          <w:rFonts w:ascii="Palatino Linotype" w:hAnsi="Palatino Linotype"/>
        </w:rPr>
      </w:pPr>
      <w:r w:rsidRPr="00847771">
        <w:rPr>
          <w:rFonts w:ascii="Palatino Linotype" w:hAnsi="Palatino Linotype"/>
        </w:rPr>
        <w:t xml:space="preserve">Se trate de datos personales o información privada; esto es, información concerniente a una persona física o jurídico colectiva y que esta sea identificada o identificable. </w:t>
      </w:r>
    </w:p>
    <w:p w:rsidRPr="00847771" w:rsidR="00C552D1" w:rsidP="00314038" w:rsidRDefault="00C552D1" w14:paraId="3F59A215" w14:textId="76BFEEAE">
      <w:pPr>
        <w:pStyle w:val="Prrafodelista"/>
        <w:numPr>
          <w:ilvl w:val="0"/>
          <w:numId w:val="24"/>
        </w:numPr>
        <w:spacing w:line="360" w:lineRule="auto"/>
        <w:jc w:val="both"/>
        <w:rPr>
          <w:rFonts w:ascii="Palatino Linotype" w:hAnsi="Palatino Linotype"/>
        </w:rPr>
      </w:pPr>
      <w:r w:rsidRPr="00847771">
        <w:rPr>
          <w:rFonts w:ascii="Palatino Linotype" w:hAnsi="Palatino Linotype"/>
        </w:rPr>
        <w:t xml:space="preserve">Para la difusión de los datos, se requiera el consentimiento del titular. </w:t>
      </w:r>
    </w:p>
    <w:p w:rsidRPr="00847771" w:rsidR="003375B2" w:rsidP="003375B2" w:rsidRDefault="003375B2" w14:paraId="4F6EEF44" w14:textId="77777777">
      <w:pPr>
        <w:pStyle w:val="Prrafodelista"/>
        <w:spacing w:line="360" w:lineRule="auto"/>
        <w:jc w:val="both"/>
        <w:rPr>
          <w:rFonts w:ascii="Palatino Linotype" w:hAnsi="Palatino Linotype"/>
        </w:rPr>
      </w:pPr>
    </w:p>
    <w:p w:rsidRPr="00847771" w:rsidR="00C552D1" w:rsidP="00C552D1" w:rsidRDefault="00C552D1" w14:paraId="6CABD44C" w14:textId="77777777">
      <w:pPr>
        <w:spacing w:line="360" w:lineRule="auto"/>
        <w:jc w:val="both"/>
        <w:rPr>
          <w:rFonts w:ascii="Palatino Linotype" w:hAnsi="Palatino Linotype"/>
          <w:sz w:val="22"/>
        </w:rPr>
      </w:pPr>
      <w:r w:rsidRPr="00847771">
        <w:rPr>
          <w:rFonts w:ascii="Palatino Linotype" w:hAnsi="Palatino Linotype"/>
          <w:sz w:val="22"/>
        </w:rPr>
        <w:lastRenderedPageBreak/>
        <w:t xml:space="preserve">Así,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847771" w:rsidR="00C552D1" w:rsidP="00C552D1" w:rsidRDefault="00C552D1" w14:paraId="16FC4B31" w14:textId="77777777">
      <w:pPr>
        <w:spacing w:line="360" w:lineRule="auto"/>
        <w:jc w:val="both"/>
        <w:rPr>
          <w:rFonts w:ascii="Palatino Linotype" w:hAnsi="Palatino Linotype"/>
          <w:sz w:val="22"/>
        </w:rPr>
      </w:pPr>
    </w:p>
    <w:p w:rsidRPr="00847771" w:rsidR="00C552D1" w:rsidP="00C552D1" w:rsidRDefault="00C552D1" w14:paraId="67DD59B6" w14:textId="77777777">
      <w:pPr>
        <w:spacing w:line="360" w:lineRule="auto"/>
        <w:jc w:val="both"/>
        <w:rPr>
          <w:rFonts w:ascii="Palatino Linotype" w:hAnsi="Palatino Linotype"/>
          <w:sz w:val="22"/>
        </w:rPr>
      </w:pPr>
      <w:r w:rsidRPr="00847771">
        <w:rPr>
          <w:rFonts w:ascii="Palatino Linotype" w:hAnsi="Palatino Linotype"/>
          <w:sz w:val="22"/>
        </w:rPr>
        <w:t>Además, en el artículo 5° de dicho ordenamiento jurídico, establece que es la Ley aplicable para todo tratamiento de datos personales.</w:t>
      </w:r>
    </w:p>
    <w:p w:rsidRPr="00847771" w:rsidR="00C552D1" w:rsidP="00C552D1" w:rsidRDefault="00C552D1" w14:paraId="31C77CD3" w14:textId="77777777">
      <w:pPr>
        <w:spacing w:line="360" w:lineRule="auto"/>
        <w:jc w:val="both"/>
        <w:rPr>
          <w:rFonts w:ascii="Palatino Linotype" w:hAnsi="Palatino Linotype"/>
          <w:sz w:val="22"/>
        </w:rPr>
      </w:pPr>
    </w:p>
    <w:p w:rsidRPr="00847771" w:rsidR="00C552D1" w:rsidP="00C552D1" w:rsidRDefault="00C552D1" w14:paraId="4D0C7F19" w14:textId="77777777">
      <w:pPr>
        <w:spacing w:line="360" w:lineRule="auto"/>
        <w:jc w:val="both"/>
        <w:rPr>
          <w:rFonts w:ascii="Palatino Linotype" w:hAnsi="Palatino Linotype"/>
          <w:sz w:val="22"/>
        </w:rPr>
      </w:pPr>
      <w:r w:rsidRPr="00847771">
        <w:rPr>
          <w:rFonts w:ascii="Palatino Linotype" w:hAnsi="Palatino Linotype"/>
          <w:sz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847771" w:rsidR="00C552D1" w:rsidP="00C552D1" w:rsidRDefault="00C552D1" w14:paraId="7374B0C1" w14:textId="77777777">
      <w:pPr>
        <w:spacing w:line="360" w:lineRule="auto"/>
        <w:jc w:val="both"/>
        <w:rPr>
          <w:rFonts w:ascii="Palatino Linotype" w:hAnsi="Palatino Linotype"/>
          <w:sz w:val="22"/>
        </w:rPr>
      </w:pPr>
    </w:p>
    <w:p w:rsidRPr="00847771" w:rsidR="00C552D1" w:rsidP="00C552D1" w:rsidRDefault="00C552D1" w14:paraId="4D51B389" w14:textId="5F3CC47D">
      <w:pPr>
        <w:spacing w:line="360" w:lineRule="auto"/>
        <w:jc w:val="both"/>
        <w:rPr>
          <w:rFonts w:ascii="Palatino Linotype" w:hAnsi="Palatino Linotype"/>
          <w:sz w:val="22"/>
        </w:rPr>
      </w:pPr>
      <w:r w:rsidRPr="00847771">
        <w:rPr>
          <w:rFonts w:ascii="Palatino Linotype" w:hAnsi="Palatino Linotype"/>
          <w:sz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847771" w:rsidR="00C552D1" w:rsidP="00C552D1" w:rsidRDefault="00C552D1" w14:paraId="526178DE" w14:textId="77777777">
      <w:pPr>
        <w:spacing w:line="360" w:lineRule="auto"/>
        <w:jc w:val="both"/>
        <w:rPr>
          <w:rFonts w:ascii="Palatino Linotype" w:hAnsi="Palatino Linotype"/>
          <w:sz w:val="22"/>
        </w:rPr>
      </w:pPr>
      <w:r w:rsidRPr="00847771">
        <w:rPr>
          <w:rFonts w:ascii="Palatino Linotype" w:hAnsi="Palatino Linotype"/>
          <w:sz w:val="22"/>
        </w:rPr>
        <w:lastRenderedPageBreak/>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847771" w:rsidR="00C552D1" w:rsidP="00C552D1" w:rsidRDefault="00C552D1" w14:paraId="0066BE49" w14:textId="77777777">
      <w:pPr>
        <w:spacing w:line="360" w:lineRule="auto"/>
        <w:jc w:val="both"/>
        <w:rPr>
          <w:rFonts w:ascii="Palatino Linotype" w:hAnsi="Palatino Linotype"/>
          <w:sz w:val="22"/>
        </w:rPr>
      </w:pPr>
    </w:p>
    <w:p w:rsidRPr="00847771" w:rsidR="00C552D1" w:rsidP="00C552D1" w:rsidRDefault="00C552D1" w14:paraId="009E9DA3" w14:textId="77777777">
      <w:pPr>
        <w:spacing w:line="360" w:lineRule="auto"/>
        <w:jc w:val="both"/>
        <w:rPr>
          <w:rFonts w:ascii="Palatino Linotype" w:hAnsi="Palatino Linotype"/>
          <w:sz w:val="22"/>
        </w:rPr>
      </w:pPr>
      <w:r w:rsidRPr="00847771">
        <w:rPr>
          <w:rFonts w:ascii="Palatino Linotype" w:hAnsi="Palatino Linotype"/>
          <w:sz w:val="22"/>
        </w:rPr>
        <w:t>De tal suerte, las instituciones públicas tienen la doble responsabilidad, por un lado, de proteger los datos personales y por otro, darles publicidad cuando la relevancia de esos datos sea de interés público.</w:t>
      </w:r>
    </w:p>
    <w:p w:rsidRPr="00847771" w:rsidR="00C552D1" w:rsidP="00C552D1" w:rsidRDefault="00C552D1" w14:paraId="601222A6" w14:textId="77777777">
      <w:pPr>
        <w:spacing w:line="360" w:lineRule="auto"/>
        <w:jc w:val="both"/>
        <w:rPr>
          <w:rFonts w:ascii="Palatino Linotype" w:hAnsi="Palatino Linotype"/>
          <w:sz w:val="22"/>
        </w:rPr>
      </w:pPr>
    </w:p>
    <w:p w:rsidRPr="00847771" w:rsidR="00C552D1" w:rsidP="00C552D1" w:rsidRDefault="00C552D1" w14:paraId="32C81781" w14:textId="77777777">
      <w:pPr>
        <w:spacing w:line="360" w:lineRule="auto"/>
        <w:jc w:val="both"/>
        <w:rPr>
          <w:rFonts w:ascii="Palatino Linotype" w:hAnsi="Palatino Linotype"/>
          <w:sz w:val="22"/>
        </w:rPr>
      </w:pPr>
      <w:r w:rsidRPr="00847771">
        <w:rPr>
          <w:rFonts w:ascii="Palatino Linotype" w:hAnsi="Palatino Linotype"/>
          <w:sz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847771" w:rsidR="00C552D1" w:rsidP="00C552D1" w:rsidRDefault="00C552D1" w14:paraId="413A7CD1" w14:textId="77777777">
      <w:pPr>
        <w:spacing w:line="360" w:lineRule="auto"/>
        <w:jc w:val="both"/>
        <w:rPr>
          <w:rFonts w:ascii="Palatino Linotype" w:hAnsi="Palatino Linotype"/>
          <w:sz w:val="22"/>
        </w:rPr>
      </w:pPr>
    </w:p>
    <w:p w:rsidRPr="00847771" w:rsidR="00226669" w:rsidP="00C552D1" w:rsidRDefault="00C552D1" w14:paraId="11891C94" w14:textId="2B5770CF">
      <w:pPr>
        <w:spacing w:line="360" w:lineRule="auto"/>
        <w:jc w:val="both"/>
        <w:rPr>
          <w:rFonts w:ascii="Palatino Linotype" w:hAnsi="Palatino Linotype"/>
          <w:sz w:val="22"/>
        </w:rPr>
      </w:pPr>
      <w:r w:rsidRPr="00847771">
        <w:rPr>
          <w:rFonts w:ascii="Palatino Linotype" w:hAnsi="Palatino Linotype"/>
          <w:sz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w:t>
      </w:r>
      <w:r w:rsidRPr="00847771">
        <w:rPr>
          <w:rFonts w:ascii="Palatino Linotype" w:hAnsi="Palatino Linotype"/>
          <w:sz w:val="22"/>
        </w:rPr>
        <w:lastRenderedPageBreak/>
        <w:t>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847771" w:rsidR="00C552D1" w:rsidP="00C552D1" w:rsidRDefault="00C552D1" w14:paraId="214FD13D" w14:textId="77777777">
      <w:pPr>
        <w:spacing w:line="360" w:lineRule="auto"/>
        <w:jc w:val="both"/>
        <w:rPr>
          <w:rFonts w:ascii="Palatino Linotype" w:hAnsi="Palatino Linotype"/>
          <w:sz w:val="22"/>
        </w:rPr>
      </w:pPr>
    </w:p>
    <w:p w:rsidRPr="00847771" w:rsidR="006A4093" w:rsidP="005D3DEA" w:rsidRDefault="00FE404E" w14:paraId="1357F479" w14:textId="0E50AD36">
      <w:pPr>
        <w:spacing w:line="360" w:lineRule="auto"/>
        <w:contextualSpacing/>
        <w:jc w:val="both"/>
        <w:rPr>
          <w:rFonts w:ascii="Palatino Linotype" w:hAnsi="Palatino Linotype" w:cs="Tahoma"/>
          <w:b/>
          <w:bCs/>
          <w:iCs/>
          <w:sz w:val="22"/>
          <w:szCs w:val="22"/>
        </w:rPr>
      </w:pPr>
      <w:r w:rsidRPr="00847771">
        <w:rPr>
          <w:rFonts w:ascii="Palatino Linotype" w:hAnsi="Palatino Linotype" w:cs="Tahoma"/>
          <w:b/>
          <w:bCs/>
          <w:iCs/>
          <w:sz w:val="22"/>
          <w:szCs w:val="22"/>
        </w:rPr>
        <w:t>SÉPTIMO</w:t>
      </w:r>
      <w:r w:rsidRPr="00847771" w:rsidR="001E6359">
        <w:rPr>
          <w:rFonts w:ascii="Palatino Linotype" w:hAnsi="Palatino Linotype" w:cs="Tahoma"/>
          <w:b/>
          <w:bCs/>
          <w:iCs/>
          <w:sz w:val="22"/>
          <w:szCs w:val="22"/>
        </w:rPr>
        <w:t>. Decisión</w:t>
      </w:r>
    </w:p>
    <w:p w:rsidRPr="00847771" w:rsidR="009A55A0" w:rsidP="005D3DEA" w:rsidRDefault="009A55A0" w14:paraId="636D0A8C" w14:textId="77777777">
      <w:pPr>
        <w:spacing w:line="360" w:lineRule="auto"/>
        <w:contextualSpacing/>
        <w:jc w:val="both"/>
        <w:rPr>
          <w:rFonts w:ascii="Palatino Linotype" w:hAnsi="Palatino Linotype" w:cs="Tahoma"/>
          <w:b/>
          <w:bCs/>
          <w:iCs/>
          <w:sz w:val="22"/>
          <w:szCs w:val="22"/>
        </w:rPr>
      </w:pPr>
    </w:p>
    <w:p w:rsidRPr="00847771" w:rsidR="00777E07" w:rsidP="005D3DEA" w:rsidRDefault="00FE404E" w14:paraId="4C3DB62B" w14:textId="45C5D537">
      <w:pPr>
        <w:spacing w:line="360" w:lineRule="auto"/>
        <w:ind w:right="-93"/>
        <w:jc w:val="both"/>
        <w:rPr>
          <w:rFonts w:ascii="Palatino Linotype" w:hAnsi="Palatino Linotype" w:eastAsia="Calibri" w:cs="Tahoma"/>
          <w:bCs/>
          <w:iCs/>
          <w:sz w:val="22"/>
          <w:szCs w:val="22"/>
          <w:lang w:eastAsia="en-US"/>
        </w:rPr>
      </w:pPr>
      <w:bookmarkStart w:name="_Hlk80300821" w:id="4"/>
      <w:r w:rsidRPr="00847771">
        <w:rPr>
          <w:rFonts w:ascii="Palatino Linotype" w:hAnsi="Palatino Linotype" w:cs="Tahoma"/>
          <w:bCs/>
          <w:iCs/>
          <w:sz w:val="22"/>
          <w:szCs w:val="22"/>
        </w:rPr>
        <w:t xml:space="preserve">Con fundamento en el artículo 186, fracción III, de la Ley de Transparencia y Acceso a la Información Pública del Estado de México y Municipios, este Instituto considera procedente </w:t>
      </w:r>
      <w:r w:rsidRPr="00847771" w:rsidR="004A70C3">
        <w:rPr>
          <w:rFonts w:ascii="Palatino Linotype" w:hAnsi="Palatino Linotype" w:cs="Tahoma"/>
          <w:b/>
          <w:bCs/>
          <w:iCs/>
          <w:sz w:val="22"/>
          <w:szCs w:val="22"/>
        </w:rPr>
        <w:t>REVOCAR</w:t>
      </w:r>
      <w:r w:rsidRPr="00847771">
        <w:rPr>
          <w:rFonts w:ascii="Palatino Linotype" w:hAnsi="Palatino Linotype" w:cs="Tahoma"/>
          <w:b/>
          <w:bCs/>
          <w:iCs/>
          <w:sz w:val="22"/>
          <w:szCs w:val="22"/>
        </w:rPr>
        <w:t xml:space="preserve"> </w:t>
      </w:r>
      <w:r w:rsidRPr="00847771">
        <w:rPr>
          <w:rFonts w:ascii="Palatino Linotype" w:hAnsi="Palatino Linotype" w:eastAsia="Palatino Linotype" w:cs="Palatino Linotype"/>
          <w:sz w:val="22"/>
          <w:szCs w:val="22"/>
        </w:rPr>
        <w:t>la</w:t>
      </w:r>
      <w:r w:rsidRPr="00847771" w:rsidR="004A70C3">
        <w:rPr>
          <w:rFonts w:ascii="Palatino Linotype" w:hAnsi="Palatino Linotype" w:eastAsia="Palatino Linotype" w:cs="Palatino Linotype"/>
          <w:sz w:val="22"/>
          <w:szCs w:val="22"/>
        </w:rPr>
        <w:t>s</w:t>
      </w:r>
      <w:r w:rsidRPr="00847771">
        <w:rPr>
          <w:rFonts w:ascii="Palatino Linotype" w:hAnsi="Palatino Linotype" w:eastAsia="Palatino Linotype" w:cs="Palatino Linotype"/>
          <w:sz w:val="22"/>
          <w:szCs w:val="22"/>
        </w:rPr>
        <w:t xml:space="preserve"> respuesta</w:t>
      </w:r>
      <w:r w:rsidRPr="00847771" w:rsidR="004A70C3">
        <w:rPr>
          <w:rFonts w:ascii="Palatino Linotype" w:hAnsi="Palatino Linotype" w:eastAsia="Palatino Linotype" w:cs="Palatino Linotype"/>
          <w:sz w:val="22"/>
          <w:szCs w:val="22"/>
        </w:rPr>
        <w:t>s</w:t>
      </w:r>
      <w:r w:rsidRPr="00847771">
        <w:rPr>
          <w:rFonts w:ascii="Palatino Linotype" w:hAnsi="Palatino Linotype" w:eastAsia="Palatino Linotype" w:cs="Palatino Linotype"/>
          <w:sz w:val="22"/>
          <w:szCs w:val="22"/>
        </w:rPr>
        <w:t xml:space="preserve"> rendida</w:t>
      </w:r>
      <w:r w:rsidRPr="00847771" w:rsidR="004A70C3">
        <w:rPr>
          <w:rFonts w:ascii="Palatino Linotype" w:hAnsi="Palatino Linotype" w:eastAsia="Palatino Linotype" w:cs="Palatino Linotype"/>
          <w:sz w:val="22"/>
          <w:szCs w:val="22"/>
        </w:rPr>
        <w:t>s</w:t>
      </w:r>
      <w:r w:rsidRPr="00847771">
        <w:rPr>
          <w:rFonts w:ascii="Palatino Linotype" w:hAnsi="Palatino Linotype" w:eastAsia="Palatino Linotype" w:cs="Palatino Linotype"/>
          <w:sz w:val="22"/>
          <w:szCs w:val="22"/>
        </w:rPr>
        <w:t xml:space="preserve"> en la</w:t>
      </w:r>
      <w:r w:rsidRPr="00847771" w:rsidR="004A70C3">
        <w:rPr>
          <w:rFonts w:ascii="Palatino Linotype" w:hAnsi="Palatino Linotype" w:eastAsia="Palatino Linotype" w:cs="Palatino Linotype"/>
          <w:sz w:val="22"/>
          <w:szCs w:val="22"/>
        </w:rPr>
        <w:t>s</w:t>
      </w:r>
      <w:r w:rsidRPr="00847771">
        <w:rPr>
          <w:rFonts w:ascii="Palatino Linotype" w:hAnsi="Palatino Linotype" w:eastAsia="Palatino Linotype" w:cs="Palatino Linotype"/>
          <w:sz w:val="22"/>
          <w:szCs w:val="22"/>
        </w:rPr>
        <w:t xml:space="preserve"> solicitud</w:t>
      </w:r>
      <w:r w:rsidRPr="00847771" w:rsidR="004A70C3">
        <w:rPr>
          <w:rFonts w:ascii="Palatino Linotype" w:hAnsi="Palatino Linotype" w:eastAsia="Palatino Linotype" w:cs="Palatino Linotype"/>
          <w:sz w:val="22"/>
          <w:szCs w:val="22"/>
        </w:rPr>
        <w:t>es</w:t>
      </w:r>
      <w:r w:rsidRPr="00847771">
        <w:rPr>
          <w:rFonts w:ascii="Palatino Linotype" w:hAnsi="Palatino Linotype" w:eastAsia="Palatino Linotype" w:cs="Palatino Linotype"/>
          <w:sz w:val="22"/>
          <w:szCs w:val="22"/>
        </w:rPr>
        <w:t xml:space="preserve"> de acceso con número</w:t>
      </w:r>
      <w:r w:rsidRPr="00847771" w:rsidR="00AF1860">
        <w:rPr>
          <w:rFonts w:ascii="Palatino Linotype" w:hAnsi="Palatino Linotype" w:eastAsia="Palatino Linotype" w:cs="Palatino Linotype"/>
          <w:sz w:val="22"/>
          <w:szCs w:val="22"/>
        </w:rPr>
        <w:t xml:space="preserve"> </w:t>
      </w:r>
      <w:r w:rsidRPr="00847771">
        <w:rPr>
          <w:rFonts w:ascii="Palatino Linotype" w:hAnsi="Palatino Linotype" w:eastAsia="Palatino Linotype" w:cs="Palatino Linotype"/>
          <w:sz w:val="22"/>
          <w:szCs w:val="22"/>
        </w:rPr>
        <w:t xml:space="preserve">de folio </w:t>
      </w:r>
      <w:bookmarkEnd w:id="4"/>
      <w:r w:rsidRPr="00847771" w:rsidR="006F669E">
        <w:rPr>
          <w:rFonts w:ascii="Palatino Linotype" w:hAnsi="Palatino Linotype" w:cs="Tahoma"/>
          <w:b/>
          <w:bCs/>
          <w:sz w:val="22"/>
          <w:szCs w:val="24"/>
        </w:rPr>
        <w:t xml:space="preserve">00388/ECATEPEC/IP/2022 </w:t>
      </w:r>
      <w:r w:rsidRPr="00847771" w:rsidR="00AF1860">
        <w:rPr>
          <w:rFonts w:ascii="Palatino Linotype" w:hAnsi="Palatino Linotype" w:cs="Tahoma"/>
          <w:sz w:val="22"/>
          <w:szCs w:val="24"/>
        </w:rPr>
        <w:t>y</w:t>
      </w:r>
      <w:r w:rsidRPr="00847771" w:rsidR="002019E6">
        <w:rPr>
          <w:rFonts w:ascii="Palatino Linotype" w:hAnsi="Palatino Linotype" w:cs="Tahoma"/>
          <w:sz w:val="22"/>
          <w:szCs w:val="24"/>
        </w:rPr>
        <w:t xml:space="preserve"> </w:t>
      </w:r>
      <w:r w:rsidRPr="00847771" w:rsidR="006F669E">
        <w:rPr>
          <w:rFonts w:ascii="Palatino Linotype" w:hAnsi="Palatino Linotype" w:cs="Tahoma"/>
          <w:b/>
          <w:bCs/>
          <w:sz w:val="22"/>
          <w:szCs w:val="24"/>
        </w:rPr>
        <w:t>00384/ECATEPEC/IP/2022</w:t>
      </w:r>
      <w:r w:rsidRPr="00847771">
        <w:rPr>
          <w:rFonts w:ascii="Palatino Linotype" w:hAnsi="Palatino Linotype" w:cs="Tahoma"/>
          <w:b/>
          <w:bCs/>
          <w:sz w:val="22"/>
          <w:szCs w:val="24"/>
        </w:rPr>
        <w:t xml:space="preserve">, </w:t>
      </w:r>
      <w:r w:rsidRPr="00847771">
        <w:rPr>
          <w:rFonts w:ascii="Palatino Linotype" w:hAnsi="Palatino Linotype" w:cs="Tahoma"/>
          <w:sz w:val="22"/>
          <w:szCs w:val="24"/>
        </w:rPr>
        <w:t xml:space="preserve">antecedentes de los Recursos de Revisión </w:t>
      </w:r>
      <w:r w:rsidRPr="00847771" w:rsidR="006F669E">
        <w:rPr>
          <w:rFonts w:ascii="Palatino Linotype" w:hAnsi="Palatino Linotype" w:eastAsia="Calibri" w:cs="Tahoma"/>
          <w:b/>
          <w:bCs/>
          <w:sz w:val="22"/>
          <w:szCs w:val="22"/>
          <w:lang w:eastAsia="en-US"/>
        </w:rPr>
        <w:t>06681</w:t>
      </w:r>
      <w:r w:rsidRPr="00847771">
        <w:rPr>
          <w:rFonts w:ascii="Palatino Linotype" w:hAnsi="Palatino Linotype" w:eastAsia="Calibri" w:cs="Tahoma"/>
          <w:b/>
          <w:bCs/>
          <w:sz w:val="22"/>
          <w:szCs w:val="22"/>
          <w:lang w:eastAsia="en-US"/>
        </w:rPr>
        <w:t xml:space="preserve">/INFOEM/IP/RR/2022 y </w:t>
      </w:r>
      <w:r w:rsidRPr="00847771" w:rsidR="006F669E">
        <w:rPr>
          <w:rFonts w:ascii="Palatino Linotype" w:hAnsi="Palatino Linotype" w:eastAsia="Calibri" w:cs="Tahoma"/>
          <w:b/>
          <w:bCs/>
          <w:sz w:val="22"/>
          <w:szCs w:val="22"/>
          <w:lang w:eastAsia="en-US"/>
        </w:rPr>
        <w:t>06763</w:t>
      </w:r>
      <w:r w:rsidRPr="00847771">
        <w:rPr>
          <w:rFonts w:ascii="Palatino Linotype" w:hAnsi="Palatino Linotype" w:eastAsia="Calibri" w:cs="Tahoma"/>
          <w:b/>
          <w:bCs/>
          <w:sz w:val="22"/>
          <w:szCs w:val="22"/>
          <w:lang w:eastAsia="en-US"/>
        </w:rPr>
        <w:t>/INFOEM/IP/RR/2022</w:t>
      </w:r>
      <w:r w:rsidRPr="00847771">
        <w:rPr>
          <w:rFonts w:ascii="Palatino Linotype" w:hAnsi="Palatino Linotype" w:eastAsia="Calibri" w:cs="Tahoma"/>
          <w:bCs/>
          <w:iCs/>
          <w:sz w:val="22"/>
          <w:szCs w:val="22"/>
          <w:lang w:eastAsia="en-US"/>
        </w:rPr>
        <w:t>.</w:t>
      </w:r>
    </w:p>
    <w:p w:rsidRPr="00847771" w:rsidR="00E61DD9" w:rsidP="005D3DEA" w:rsidRDefault="00E61DD9" w14:paraId="49C97520" w14:textId="77777777">
      <w:pPr>
        <w:spacing w:line="360" w:lineRule="auto"/>
        <w:ind w:right="-93"/>
        <w:jc w:val="both"/>
        <w:rPr>
          <w:rFonts w:ascii="Palatino Linotype" w:hAnsi="Palatino Linotype" w:eastAsia="Calibri" w:cs="Tahoma"/>
          <w:bCs/>
          <w:iCs/>
          <w:sz w:val="22"/>
          <w:szCs w:val="22"/>
          <w:lang w:eastAsia="en-US"/>
        </w:rPr>
      </w:pPr>
    </w:p>
    <w:p w:rsidRPr="00847771" w:rsidR="00D43F6D" w:rsidP="005E0BE0" w:rsidRDefault="001E6359" w14:paraId="0339736B" w14:textId="02B342BB">
      <w:pPr>
        <w:autoSpaceDE w:val="0"/>
        <w:autoSpaceDN w:val="0"/>
        <w:adjustRightInd w:val="0"/>
        <w:spacing w:line="360" w:lineRule="auto"/>
        <w:contextualSpacing/>
        <w:jc w:val="both"/>
        <w:rPr>
          <w:rFonts w:ascii="Palatino Linotype" w:hAnsi="Palatino Linotype" w:eastAsia="Calibri" w:cs="Tahoma"/>
          <w:b/>
          <w:bCs/>
          <w:iCs/>
          <w:sz w:val="22"/>
          <w:szCs w:val="22"/>
          <w:u w:val="single"/>
          <w:lang w:val="es-ES" w:eastAsia="es-ES_tradnl"/>
        </w:rPr>
      </w:pPr>
      <w:r w:rsidRPr="00847771">
        <w:rPr>
          <w:rFonts w:ascii="Palatino Linotype" w:hAnsi="Palatino Linotype" w:eastAsia="Calibri" w:cs="Tahoma"/>
          <w:b/>
          <w:bCs/>
          <w:iCs/>
          <w:sz w:val="22"/>
          <w:szCs w:val="22"/>
          <w:u w:val="single"/>
          <w:lang w:val="es-ES" w:eastAsia="es-ES_tradnl"/>
        </w:rPr>
        <w:t>Términos de la Resolución para el Recurrente:</w:t>
      </w:r>
    </w:p>
    <w:p w:rsidRPr="00847771" w:rsidR="00BE2EC1" w:rsidP="005E0BE0" w:rsidRDefault="00BE2EC1" w14:paraId="43AAB924" w14:textId="77777777">
      <w:pPr>
        <w:autoSpaceDE w:val="0"/>
        <w:autoSpaceDN w:val="0"/>
        <w:adjustRightInd w:val="0"/>
        <w:spacing w:line="360" w:lineRule="auto"/>
        <w:contextualSpacing/>
        <w:jc w:val="both"/>
        <w:rPr>
          <w:rFonts w:ascii="Palatino Linotype" w:hAnsi="Palatino Linotype" w:cs="Tahoma"/>
          <w:sz w:val="22"/>
          <w:szCs w:val="22"/>
        </w:rPr>
      </w:pPr>
    </w:p>
    <w:p w:rsidRPr="00847771" w:rsidR="00CE3B94" w:rsidP="005D3DEA" w:rsidRDefault="00BE2EC1" w14:paraId="00963203" w14:textId="2EC568CA">
      <w:pPr>
        <w:spacing w:line="360" w:lineRule="auto"/>
        <w:contextualSpacing/>
        <w:jc w:val="both"/>
        <w:rPr>
          <w:rFonts w:ascii="Palatino Linotype" w:hAnsi="Palatino Linotype" w:cs="Tahoma"/>
          <w:sz w:val="22"/>
          <w:szCs w:val="24"/>
        </w:rPr>
      </w:pPr>
      <w:r w:rsidRPr="00847771">
        <w:rPr>
          <w:rFonts w:ascii="Palatino Linotype" w:hAnsi="Palatino Linotype" w:eastAsia="Calibri" w:cs="Tahoma"/>
          <w:iCs/>
          <w:sz w:val="22"/>
          <w:szCs w:val="22"/>
          <w:lang w:val="es-ES" w:eastAsia="es-ES_tradnl"/>
        </w:rPr>
        <w:t xml:space="preserve">Este Instituto Garante determinó </w:t>
      </w:r>
      <w:r w:rsidRPr="00847771" w:rsidR="003375B2">
        <w:rPr>
          <w:rFonts w:ascii="Palatino Linotype" w:hAnsi="Palatino Linotype" w:eastAsia="Calibri" w:cs="Tahoma"/>
          <w:b/>
          <w:iCs/>
          <w:sz w:val="22"/>
          <w:szCs w:val="22"/>
          <w:lang w:val="es-ES" w:eastAsia="es-ES_tradnl"/>
        </w:rPr>
        <w:t>REVOCAR</w:t>
      </w:r>
      <w:r w:rsidRPr="00847771" w:rsidR="00777E07">
        <w:rPr>
          <w:rFonts w:ascii="Palatino Linotype" w:hAnsi="Palatino Linotype" w:eastAsia="Calibri" w:cs="Tahoma"/>
          <w:bCs/>
          <w:iCs/>
          <w:sz w:val="22"/>
          <w:szCs w:val="22"/>
          <w:lang w:val="es-ES" w:eastAsia="es-ES_tradnl"/>
        </w:rPr>
        <w:t xml:space="preserve"> l</w:t>
      </w:r>
      <w:r w:rsidRPr="00847771" w:rsidR="003375B2">
        <w:rPr>
          <w:rFonts w:ascii="Palatino Linotype" w:hAnsi="Palatino Linotype" w:eastAsia="Calibri" w:cs="Tahoma"/>
          <w:bCs/>
          <w:iCs/>
          <w:sz w:val="22"/>
          <w:szCs w:val="22"/>
          <w:lang w:val="es-ES" w:eastAsia="es-ES_tradnl"/>
        </w:rPr>
        <w:t xml:space="preserve">as </w:t>
      </w:r>
      <w:r w:rsidRPr="00847771" w:rsidR="00777E07">
        <w:rPr>
          <w:rFonts w:ascii="Palatino Linotype" w:hAnsi="Palatino Linotype" w:eastAsia="Calibri" w:cs="Tahoma"/>
          <w:bCs/>
          <w:iCs/>
          <w:sz w:val="22"/>
          <w:szCs w:val="22"/>
          <w:lang w:val="es-ES" w:eastAsia="es-ES_tradnl"/>
        </w:rPr>
        <w:t>respuesta</w:t>
      </w:r>
      <w:r w:rsidRPr="00847771" w:rsidR="003375B2">
        <w:rPr>
          <w:rFonts w:ascii="Palatino Linotype" w:hAnsi="Palatino Linotype" w:eastAsia="Calibri" w:cs="Tahoma"/>
          <w:bCs/>
          <w:iCs/>
          <w:sz w:val="22"/>
          <w:szCs w:val="22"/>
          <w:lang w:val="es-ES" w:eastAsia="es-ES_tradnl"/>
        </w:rPr>
        <w:t>s</w:t>
      </w:r>
      <w:r w:rsidRPr="00847771" w:rsidR="00A921AA">
        <w:rPr>
          <w:rFonts w:ascii="Palatino Linotype" w:hAnsi="Palatino Linotype" w:eastAsia="Calibri" w:cs="Tahoma"/>
          <w:bCs/>
          <w:iCs/>
          <w:sz w:val="22"/>
          <w:szCs w:val="22"/>
          <w:lang w:val="es-ES" w:eastAsia="es-ES_tradnl"/>
        </w:rPr>
        <w:t xml:space="preserve"> que emitió el Sujeto Obligado a sus solicitudes de acceso, pues en ninguna de las dos se </w:t>
      </w:r>
      <w:r w:rsidRPr="00847771" w:rsidR="00B95504">
        <w:rPr>
          <w:rFonts w:ascii="Palatino Linotype" w:hAnsi="Palatino Linotype" w:eastAsia="Calibri" w:cs="Tahoma"/>
          <w:bCs/>
          <w:iCs/>
          <w:sz w:val="22"/>
          <w:szCs w:val="22"/>
          <w:lang w:val="es-ES" w:eastAsia="es-ES_tradnl"/>
        </w:rPr>
        <w:t>observaron</w:t>
      </w:r>
      <w:r w:rsidRPr="00847771" w:rsidR="00A921AA">
        <w:rPr>
          <w:rFonts w:ascii="Palatino Linotype" w:hAnsi="Palatino Linotype" w:eastAsia="Calibri" w:cs="Tahoma"/>
          <w:bCs/>
          <w:iCs/>
          <w:sz w:val="22"/>
          <w:szCs w:val="22"/>
          <w:lang w:val="es-ES" w:eastAsia="es-ES_tradnl"/>
        </w:rPr>
        <w:t xml:space="preserve"> las formalidades que señala la Ley de Transparencia vigente en el Estado de México, por ende, no se atendió su derecho de acceso a la información pública, </w:t>
      </w:r>
      <w:r w:rsidRPr="00847771" w:rsidR="001E1B90">
        <w:rPr>
          <w:rFonts w:ascii="Palatino Linotype" w:hAnsi="Palatino Linotype" w:eastAsia="Calibri" w:cs="Tahoma"/>
          <w:bCs/>
          <w:iCs/>
          <w:sz w:val="22"/>
          <w:szCs w:val="22"/>
          <w:lang w:val="es-ES" w:eastAsia="es-ES_tradnl"/>
        </w:rPr>
        <w:t xml:space="preserve">ya que no se le hizo entrega de la información que solicitó; por lo tanto, </w:t>
      </w:r>
      <w:r w:rsidRPr="00847771" w:rsidR="00EC6810">
        <w:rPr>
          <w:rFonts w:ascii="Palatino Linotype" w:hAnsi="Palatino Linotype" w:eastAsia="Calibri" w:cs="Tahoma"/>
          <w:bCs/>
          <w:iCs/>
          <w:sz w:val="22"/>
          <w:szCs w:val="22"/>
          <w:lang w:val="es-ES" w:eastAsia="es-ES_tradnl"/>
        </w:rPr>
        <w:t xml:space="preserve">se ordenó la entrega de lo que usted requirió, de ser el caso, </w:t>
      </w:r>
      <w:r w:rsidRPr="00847771" w:rsidR="009E7D1D">
        <w:rPr>
          <w:rFonts w:ascii="Palatino Linotype" w:hAnsi="Palatino Linotype" w:eastAsia="Calibri" w:cs="Tahoma"/>
          <w:bCs/>
          <w:iCs/>
          <w:sz w:val="22"/>
          <w:szCs w:val="22"/>
          <w:lang w:val="es-ES" w:eastAsia="es-ES_tradnl"/>
        </w:rPr>
        <w:t>en versión pública.</w:t>
      </w:r>
    </w:p>
    <w:p w:rsidRPr="00847771" w:rsidR="00BE2EC1" w:rsidP="005D3DEA" w:rsidRDefault="00BE2EC1" w14:paraId="19681808" w14:textId="77777777">
      <w:pPr>
        <w:spacing w:line="360" w:lineRule="auto"/>
        <w:contextualSpacing/>
        <w:jc w:val="both"/>
        <w:rPr>
          <w:rFonts w:ascii="Palatino Linotype" w:hAnsi="Palatino Linotype" w:cs="Tahoma"/>
          <w:sz w:val="22"/>
          <w:szCs w:val="22"/>
        </w:rPr>
      </w:pPr>
    </w:p>
    <w:p w:rsidRPr="00847771" w:rsidR="00EE6D88" w:rsidP="005D3DEA" w:rsidRDefault="00EE6D88" w14:paraId="4FE33C18" w14:textId="77777777">
      <w:pPr>
        <w:spacing w:line="360" w:lineRule="auto"/>
        <w:contextualSpacing/>
        <w:jc w:val="both"/>
        <w:rPr>
          <w:rFonts w:ascii="Palatino Linotype" w:hAnsi="Palatino Linotype" w:eastAsia="Calibri" w:cs="Tahoma"/>
          <w:iCs/>
          <w:sz w:val="22"/>
          <w:szCs w:val="22"/>
          <w:lang w:val="es-ES" w:eastAsia="es-ES_tradnl"/>
        </w:rPr>
      </w:pPr>
      <w:r w:rsidRPr="00847771">
        <w:rPr>
          <w:rFonts w:ascii="Palatino Linotype" w:hAnsi="Palatino Linotype" w:eastAsia="Calibri" w:cs="Tahoma"/>
          <w:iCs/>
          <w:sz w:val="22"/>
          <w:szCs w:val="22"/>
          <w:lang w:val="es-ES" w:eastAsia="es-ES_tradnl"/>
        </w:rPr>
        <w:lastRenderedPageBreak/>
        <w:t>La labor del Instituto de Transparencia Acceso a la Información Pública y Protección de Datos Personales del Estado de México y Municipios es apoyar a la población para acceder a la información pública y garantizar la protección de sus datos personales.</w:t>
      </w:r>
    </w:p>
    <w:p w:rsidRPr="00847771" w:rsidR="00F861CF" w:rsidP="005D3DEA" w:rsidRDefault="00F861CF" w14:paraId="609CFD33" w14:textId="023C34E5">
      <w:pPr>
        <w:spacing w:line="360" w:lineRule="auto"/>
        <w:ind w:right="-93"/>
        <w:jc w:val="both"/>
        <w:rPr>
          <w:rFonts w:ascii="Palatino Linotype" w:hAnsi="Palatino Linotype" w:cs="Tahoma"/>
          <w:sz w:val="22"/>
          <w:lang w:val="es-ES"/>
        </w:rPr>
      </w:pPr>
    </w:p>
    <w:p w:rsidRPr="00847771" w:rsidR="0092051C" w:rsidP="00E72B8A" w:rsidRDefault="00F861CF" w14:paraId="0D166ABB" w14:textId="15AD7614">
      <w:pPr>
        <w:spacing w:line="360" w:lineRule="auto"/>
        <w:ind w:right="-93"/>
        <w:jc w:val="both"/>
        <w:rPr>
          <w:rFonts w:ascii="Palatino Linotype" w:hAnsi="Palatino Linotype" w:eastAsia="Calibri" w:cs="Tahoma"/>
          <w:bCs/>
          <w:sz w:val="22"/>
          <w:szCs w:val="22"/>
          <w:lang w:eastAsia="en-US"/>
        </w:rPr>
      </w:pPr>
      <w:r w:rsidRPr="00847771">
        <w:rPr>
          <w:rFonts w:ascii="Palatino Linotype" w:hAnsi="Palatino Linotype" w:eastAsia="Calibri" w:cs="Tahoma"/>
          <w:bCs/>
          <w:sz w:val="22"/>
          <w:szCs w:val="22"/>
          <w:lang w:eastAsia="en-US"/>
        </w:rPr>
        <w:t>Por lo expuesto y fundado, este Pleno:</w:t>
      </w:r>
    </w:p>
    <w:p w:rsidRPr="00847771" w:rsidR="00F36B71" w:rsidP="00E72B8A" w:rsidRDefault="00F36B71" w14:paraId="6F374657" w14:textId="77777777">
      <w:pPr>
        <w:spacing w:line="360" w:lineRule="auto"/>
        <w:ind w:right="-93"/>
        <w:jc w:val="both"/>
        <w:rPr>
          <w:rFonts w:ascii="Palatino Linotype" w:hAnsi="Palatino Linotype" w:eastAsia="Calibri" w:cs="Tahoma"/>
          <w:bCs/>
          <w:sz w:val="22"/>
          <w:szCs w:val="22"/>
          <w:lang w:eastAsia="en-US"/>
        </w:rPr>
      </w:pPr>
    </w:p>
    <w:p w:rsidRPr="00847771" w:rsidR="009E6597" w:rsidP="005D3DEA" w:rsidRDefault="009E6597" w14:paraId="41C87038" w14:textId="1649177A">
      <w:pPr>
        <w:spacing w:line="360" w:lineRule="auto"/>
        <w:ind w:right="-93"/>
        <w:jc w:val="center"/>
        <w:rPr>
          <w:rFonts w:ascii="Palatino Linotype" w:hAnsi="Palatino Linotype" w:eastAsia="Calibri" w:cs="Tahoma"/>
          <w:b/>
          <w:bCs/>
          <w:sz w:val="22"/>
          <w:szCs w:val="22"/>
          <w:lang w:eastAsia="en-US"/>
        </w:rPr>
      </w:pPr>
      <w:r w:rsidRPr="00847771">
        <w:rPr>
          <w:rFonts w:ascii="Palatino Linotype" w:hAnsi="Palatino Linotype" w:eastAsia="Calibri" w:cs="Tahoma"/>
          <w:b/>
          <w:bCs/>
          <w:sz w:val="22"/>
          <w:szCs w:val="22"/>
          <w:lang w:eastAsia="en-US"/>
        </w:rPr>
        <w:t>RESUELVE:</w:t>
      </w:r>
    </w:p>
    <w:p w:rsidRPr="00847771" w:rsidR="00CE3B94" w:rsidP="00CE3B94" w:rsidRDefault="00CE3B94" w14:paraId="7518F1B9" w14:textId="77777777">
      <w:pPr>
        <w:spacing w:line="360" w:lineRule="auto"/>
        <w:contextualSpacing/>
        <w:jc w:val="both"/>
        <w:rPr>
          <w:rFonts w:ascii="Palatino Linotype" w:hAnsi="Palatino Linotype" w:eastAsia="Calibri" w:cs="Tahoma"/>
          <w:b/>
          <w:bCs/>
          <w:sz w:val="22"/>
          <w:szCs w:val="22"/>
          <w:lang w:eastAsia="en-US"/>
        </w:rPr>
      </w:pPr>
    </w:p>
    <w:p w:rsidRPr="00847771" w:rsidR="003C4547" w:rsidP="003C4547" w:rsidRDefault="00CE3B94" w14:paraId="659E540E" w14:textId="12AF65C4">
      <w:pPr>
        <w:pStyle w:val="paragraph"/>
        <w:spacing w:before="0" w:beforeAutospacing="0" w:after="0" w:afterAutospacing="0" w:line="360" w:lineRule="auto"/>
        <w:jc w:val="both"/>
        <w:textAlignment w:val="baseline"/>
        <w:rPr>
          <w:rStyle w:val="normaltextrun"/>
          <w:rFonts w:ascii="Palatino Linotype" w:hAnsi="Palatino Linotype" w:cs="Segoe UI"/>
          <w:sz w:val="22"/>
          <w:szCs w:val="22"/>
        </w:rPr>
      </w:pPr>
      <w:r w:rsidRPr="00847771">
        <w:rPr>
          <w:rStyle w:val="normaltextrun"/>
          <w:rFonts w:ascii="Palatino Linotype" w:hAnsi="Palatino Linotype" w:cs="Segoe UI"/>
          <w:b/>
          <w:bCs/>
          <w:sz w:val="22"/>
          <w:szCs w:val="22"/>
        </w:rPr>
        <w:t xml:space="preserve">PRIMERO. </w:t>
      </w:r>
      <w:r w:rsidRPr="00847771">
        <w:rPr>
          <w:rStyle w:val="normaltextrun"/>
          <w:rFonts w:ascii="Palatino Linotype" w:hAnsi="Palatino Linotype" w:cs="Segoe UI"/>
          <w:sz w:val="22"/>
          <w:szCs w:val="22"/>
        </w:rPr>
        <w:t xml:space="preserve">Se </w:t>
      </w:r>
      <w:r w:rsidRPr="00847771">
        <w:rPr>
          <w:rStyle w:val="normaltextrun"/>
          <w:rFonts w:ascii="Palatino Linotype" w:hAnsi="Palatino Linotype" w:cs="Segoe UI"/>
          <w:b/>
          <w:bCs/>
          <w:sz w:val="22"/>
          <w:szCs w:val="22"/>
        </w:rPr>
        <w:t>REVOCA</w:t>
      </w:r>
      <w:r w:rsidRPr="00847771" w:rsidR="00B431CD">
        <w:rPr>
          <w:rStyle w:val="normaltextrun"/>
          <w:rFonts w:ascii="Palatino Linotype" w:hAnsi="Palatino Linotype" w:cs="Segoe UI"/>
          <w:b/>
          <w:bCs/>
          <w:sz w:val="22"/>
          <w:szCs w:val="22"/>
        </w:rPr>
        <w:t>N</w:t>
      </w:r>
      <w:r w:rsidRPr="00847771">
        <w:rPr>
          <w:rStyle w:val="normaltextrun"/>
          <w:rFonts w:ascii="Palatino Linotype" w:hAnsi="Palatino Linotype" w:cs="Segoe UI"/>
          <w:sz w:val="22"/>
          <w:szCs w:val="22"/>
        </w:rPr>
        <w:t xml:space="preserve"> la</w:t>
      </w:r>
      <w:r w:rsidRPr="00847771" w:rsidR="00B431CD">
        <w:rPr>
          <w:rStyle w:val="normaltextrun"/>
          <w:rFonts w:ascii="Palatino Linotype" w:hAnsi="Palatino Linotype" w:cs="Segoe UI"/>
          <w:sz w:val="22"/>
          <w:szCs w:val="22"/>
        </w:rPr>
        <w:t>s</w:t>
      </w:r>
      <w:r w:rsidRPr="00847771">
        <w:rPr>
          <w:rStyle w:val="normaltextrun"/>
          <w:rFonts w:ascii="Palatino Linotype" w:hAnsi="Palatino Linotype" w:cs="Segoe UI"/>
          <w:sz w:val="22"/>
          <w:szCs w:val="22"/>
        </w:rPr>
        <w:t xml:space="preserve"> respuesta</w:t>
      </w:r>
      <w:r w:rsidRPr="00847771" w:rsidR="00B431CD">
        <w:rPr>
          <w:rStyle w:val="normaltextrun"/>
          <w:rFonts w:ascii="Palatino Linotype" w:hAnsi="Palatino Linotype" w:cs="Segoe UI"/>
          <w:sz w:val="22"/>
          <w:szCs w:val="22"/>
        </w:rPr>
        <w:t>s</w:t>
      </w:r>
      <w:r w:rsidRPr="00847771">
        <w:rPr>
          <w:rStyle w:val="normaltextrun"/>
          <w:rFonts w:ascii="Palatino Linotype" w:hAnsi="Palatino Linotype" w:cs="Segoe UI"/>
          <w:sz w:val="22"/>
          <w:szCs w:val="22"/>
        </w:rPr>
        <w:t xml:space="preserve"> del Sujeto Obligado</w:t>
      </w:r>
      <w:r w:rsidRPr="00847771">
        <w:rPr>
          <w:rStyle w:val="normaltextrun"/>
          <w:rFonts w:ascii="Palatino Linotype" w:hAnsi="Palatino Linotype" w:cs="Segoe UI"/>
          <w:b/>
          <w:bCs/>
          <w:sz w:val="22"/>
          <w:szCs w:val="22"/>
        </w:rPr>
        <w:t xml:space="preserve"> </w:t>
      </w:r>
      <w:r w:rsidRPr="00847771" w:rsidR="00735B1A">
        <w:rPr>
          <w:rStyle w:val="normaltextrun"/>
          <w:rFonts w:ascii="Palatino Linotype" w:hAnsi="Palatino Linotype" w:cs="Segoe UI"/>
          <w:sz w:val="22"/>
          <w:szCs w:val="22"/>
        </w:rPr>
        <w:t>brindada</w:t>
      </w:r>
      <w:r w:rsidRPr="00847771" w:rsidR="00B431CD">
        <w:rPr>
          <w:rStyle w:val="normaltextrun"/>
          <w:rFonts w:ascii="Palatino Linotype" w:hAnsi="Palatino Linotype" w:cs="Segoe UI"/>
          <w:sz w:val="22"/>
          <w:szCs w:val="22"/>
        </w:rPr>
        <w:t>s</w:t>
      </w:r>
      <w:r w:rsidRPr="00847771" w:rsidR="00735B1A">
        <w:rPr>
          <w:rStyle w:val="normaltextrun"/>
          <w:rFonts w:ascii="Palatino Linotype" w:hAnsi="Palatino Linotype" w:cs="Segoe UI"/>
          <w:sz w:val="22"/>
          <w:szCs w:val="22"/>
        </w:rPr>
        <w:t xml:space="preserve"> a</w:t>
      </w:r>
      <w:r w:rsidRPr="00847771">
        <w:rPr>
          <w:rStyle w:val="normaltextrun"/>
          <w:rFonts w:ascii="Palatino Linotype" w:hAnsi="Palatino Linotype" w:cs="Segoe UI"/>
          <w:sz w:val="22"/>
          <w:szCs w:val="22"/>
        </w:rPr>
        <w:t xml:space="preserve"> la</w:t>
      </w:r>
      <w:r w:rsidRPr="00847771" w:rsidR="00B431CD">
        <w:rPr>
          <w:rStyle w:val="normaltextrun"/>
          <w:rFonts w:ascii="Palatino Linotype" w:hAnsi="Palatino Linotype" w:cs="Segoe UI"/>
          <w:sz w:val="22"/>
          <w:szCs w:val="22"/>
        </w:rPr>
        <w:t>s</w:t>
      </w:r>
      <w:r w:rsidRPr="00847771" w:rsidR="00E72B8A">
        <w:rPr>
          <w:rStyle w:val="normaltextrun"/>
          <w:rFonts w:ascii="Palatino Linotype" w:hAnsi="Palatino Linotype" w:cs="Segoe UI"/>
          <w:sz w:val="22"/>
          <w:szCs w:val="22"/>
        </w:rPr>
        <w:t xml:space="preserve"> </w:t>
      </w:r>
      <w:r w:rsidRPr="00847771">
        <w:rPr>
          <w:rStyle w:val="normaltextrun"/>
          <w:rFonts w:ascii="Palatino Linotype" w:hAnsi="Palatino Linotype" w:cs="Segoe UI"/>
          <w:sz w:val="22"/>
          <w:szCs w:val="22"/>
        </w:rPr>
        <w:t>solicitud</w:t>
      </w:r>
      <w:r w:rsidRPr="00847771" w:rsidR="00B431CD">
        <w:rPr>
          <w:rStyle w:val="normaltextrun"/>
          <w:rFonts w:ascii="Palatino Linotype" w:hAnsi="Palatino Linotype" w:cs="Segoe UI"/>
          <w:sz w:val="22"/>
          <w:szCs w:val="22"/>
        </w:rPr>
        <w:t>es</w:t>
      </w:r>
      <w:r w:rsidRPr="00847771">
        <w:rPr>
          <w:rStyle w:val="normaltextrun"/>
          <w:rFonts w:ascii="Palatino Linotype" w:hAnsi="Palatino Linotype" w:cs="Segoe UI"/>
          <w:sz w:val="22"/>
          <w:szCs w:val="22"/>
        </w:rPr>
        <w:t xml:space="preserve"> de acceso a la información </w:t>
      </w:r>
      <w:r w:rsidRPr="00847771" w:rsidR="00B431CD">
        <w:rPr>
          <w:rFonts w:ascii="Palatino Linotype" w:hAnsi="Palatino Linotype" w:cs="Tahoma"/>
          <w:sz w:val="22"/>
        </w:rPr>
        <w:t>0038</w:t>
      </w:r>
      <w:r w:rsidRPr="00847771" w:rsidR="0093696E">
        <w:rPr>
          <w:rFonts w:ascii="Palatino Linotype" w:hAnsi="Palatino Linotype" w:cs="Tahoma"/>
          <w:sz w:val="22"/>
        </w:rPr>
        <w:t>4</w:t>
      </w:r>
      <w:r w:rsidRPr="00847771" w:rsidR="00B431CD">
        <w:rPr>
          <w:rFonts w:ascii="Palatino Linotype" w:hAnsi="Palatino Linotype" w:cs="Tahoma"/>
          <w:sz w:val="22"/>
        </w:rPr>
        <w:t>/ECATEPEC/IP/2022 y 0038</w:t>
      </w:r>
      <w:r w:rsidRPr="00847771" w:rsidR="0093696E">
        <w:rPr>
          <w:rFonts w:ascii="Palatino Linotype" w:hAnsi="Palatino Linotype" w:cs="Tahoma"/>
          <w:sz w:val="22"/>
        </w:rPr>
        <w:t>8</w:t>
      </w:r>
      <w:r w:rsidRPr="00847771" w:rsidR="00B431CD">
        <w:rPr>
          <w:rFonts w:ascii="Palatino Linotype" w:hAnsi="Palatino Linotype" w:cs="Tahoma"/>
          <w:sz w:val="22"/>
        </w:rPr>
        <w:t>/ECATEPEC/IP/2022</w:t>
      </w:r>
      <w:r w:rsidRPr="00847771">
        <w:rPr>
          <w:rStyle w:val="normaltextrun"/>
          <w:rFonts w:ascii="Palatino Linotype" w:hAnsi="Palatino Linotype" w:cs="Segoe UI"/>
          <w:color w:val="000000"/>
          <w:sz w:val="22"/>
          <w:szCs w:val="22"/>
        </w:rPr>
        <w:t>,</w:t>
      </w:r>
      <w:r w:rsidRPr="00847771">
        <w:rPr>
          <w:rStyle w:val="normaltextrun"/>
          <w:rFonts w:ascii="Palatino Linotype" w:hAnsi="Palatino Linotype" w:cs="Segoe UI"/>
          <w:sz w:val="22"/>
          <w:szCs w:val="22"/>
        </w:rPr>
        <w:t xml:space="preserve"> por resultar fundadas las razones o motivos de inconformidad hechos valer por el Recurrente en </w:t>
      </w:r>
      <w:r w:rsidRPr="00847771" w:rsidR="00B431CD">
        <w:rPr>
          <w:rStyle w:val="normaltextrun"/>
          <w:rFonts w:ascii="Palatino Linotype" w:hAnsi="Palatino Linotype" w:cs="Segoe UI"/>
          <w:sz w:val="22"/>
          <w:szCs w:val="22"/>
        </w:rPr>
        <w:t>los</w:t>
      </w:r>
      <w:r w:rsidRPr="00847771">
        <w:rPr>
          <w:rStyle w:val="normaltextrun"/>
          <w:rFonts w:ascii="Palatino Linotype" w:hAnsi="Palatino Linotype" w:cs="Segoe UI"/>
          <w:sz w:val="22"/>
          <w:szCs w:val="22"/>
        </w:rPr>
        <w:t xml:space="preserve"> Recurso</w:t>
      </w:r>
      <w:r w:rsidRPr="00847771" w:rsidR="00B431CD">
        <w:rPr>
          <w:rStyle w:val="normaltextrun"/>
          <w:rFonts w:ascii="Palatino Linotype" w:hAnsi="Palatino Linotype" w:cs="Segoe UI"/>
          <w:sz w:val="22"/>
          <w:szCs w:val="22"/>
        </w:rPr>
        <w:t>s</w:t>
      </w:r>
      <w:r w:rsidRPr="00847771">
        <w:rPr>
          <w:rStyle w:val="normaltextrun"/>
          <w:rFonts w:ascii="Palatino Linotype" w:hAnsi="Palatino Linotype" w:cs="Segoe UI"/>
          <w:sz w:val="22"/>
          <w:szCs w:val="22"/>
        </w:rPr>
        <w:t xml:space="preserve"> de Revisión </w:t>
      </w:r>
      <w:r w:rsidRPr="00847771" w:rsidR="00B431CD">
        <w:rPr>
          <w:rFonts w:ascii="Palatino Linotype" w:hAnsi="Palatino Linotype" w:eastAsia="Calibri" w:cs="Tahoma"/>
          <w:sz w:val="22"/>
          <w:szCs w:val="22"/>
          <w:lang w:eastAsia="en-US"/>
        </w:rPr>
        <w:t>06681/INFOEM/IP/RR/2022 y 06763/INFOEM/IP/RR/202</w:t>
      </w:r>
      <w:r w:rsidRPr="00847771" w:rsidR="00B431CD">
        <w:rPr>
          <w:rFonts w:ascii="Palatino Linotype" w:hAnsi="Palatino Linotype" w:eastAsia="Calibri" w:cs="Tahoma"/>
          <w:b/>
          <w:bCs/>
          <w:sz w:val="22"/>
          <w:szCs w:val="22"/>
          <w:lang w:eastAsia="en-US"/>
        </w:rPr>
        <w:t>2</w:t>
      </w:r>
      <w:r w:rsidRPr="00847771" w:rsidR="00B431CD">
        <w:rPr>
          <w:rFonts w:ascii="Palatino Linotype" w:hAnsi="Palatino Linotype" w:eastAsia="Calibri" w:cs="Tahoma"/>
          <w:bCs/>
          <w:iCs/>
          <w:sz w:val="22"/>
          <w:szCs w:val="22"/>
          <w:lang w:eastAsia="en-US"/>
        </w:rPr>
        <w:t xml:space="preserve"> </w:t>
      </w:r>
      <w:r w:rsidRPr="00847771">
        <w:rPr>
          <w:rStyle w:val="normaltextrun"/>
          <w:rFonts w:ascii="Palatino Linotype" w:hAnsi="Palatino Linotype" w:cs="Segoe UI"/>
          <w:sz w:val="22"/>
          <w:szCs w:val="22"/>
        </w:rPr>
        <w:t xml:space="preserve">en términos del Considerando </w:t>
      </w:r>
      <w:r w:rsidRPr="00847771">
        <w:rPr>
          <w:rStyle w:val="normaltextrun"/>
          <w:rFonts w:ascii="Palatino Linotype" w:hAnsi="Palatino Linotype" w:cs="Segoe UI"/>
          <w:bCs/>
          <w:sz w:val="22"/>
          <w:szCs w:val="22"/>
        </w:rPr>
        <w:t>QUINTO y SÉPTIMO</w:t>
      </w:r>
      <w:r w:rsidRPr="00847771">
        <w:rPr>
          <w:rStyle w:val="normaltextrun"/>
          <w:rFonts w:ascii="Palatino Linotype" w:hAnsi="Palatino Linotype" w:cs="Segoe UI"/>
          <w:sz w:val="22"/>
          <w:szCs w:val="22"/>
        </w:rPr>
        <w:t xml:space="preserve"> de esta Resolución.</w:t>
      </w:r>
    </w:p>
    <w:p w:rsidRPr="00847771" w:rsidR="00CE3B94" w:rsidP="00CE3B94" w:rsidRDefault="00CE3B94" w14:paraId="37EE4A11" w14:textId="77777777">
      <w:pPr>
        <w:pStyle w:val="paragraph"/>
        <w:spacing w:before="0" w:beforeAutospacing="0" w:after="0" w:afterAutospacing="0" w:line="360" w:lineRule="auto"/>
        <w:jc w:val="both"/>
        <w:textAlignment w:val="baseline"/>
        <w:rPr>
          <w:rStyle w:val="normaltextrun"/>
          <w:rFonts w:ascii="Palatino Linotype" w:hAnsi="Palatino Linotype" w:cs="Segoe UI"/>
          <w:sz w:val="22"/>
          <w:szCs w:val="22"/>
        </w:rPr>
      </w:pPr>
    </w:p>
    <w:p w:rsidRPr="00847771" w:rsidR="00CE3B94" w:rsidP="00CE3B94" w:rsidRDefault="00CE3B94" w14:paraId="1B4D66D0" w14:textId="6E911975">
      <w:pPr>
        <w:autoSpaceDE w:val="0"/>
        <w:autoSpaceDN w:val="0"/>
        <w:adjustRightInd w:val="0"/>
        <w:spacing w:line="360" w:lineRule="auto"/>
        <w:jc w:val="both"/>
        <w:rPr>
          <w:rFonts w:ascii="Palatino Linotype" w:hAnsi="Palatino Linotype" w:cs="Tahoma"/>
          <w:bCs/>
          <w:iCs/>
          <w:sz w:val="22"/>
          <w:szCs w:val="24"/>
        </w:rPr>
      </w:pPr>
      <w:r w:rsidRPr="00847771">
        <w:rPr>
          <w:rFonts w:ascii="Palatino Linotype" w:hAnsi="Palatino Linotype" w:eastAsia="Calibri" w:cs="Tahoma"/>
          <w:b/>
          <w:bCs/>
          <w:sz w:val="22"/>
          <w:szCs w:val="24"/>
          <w:lang w:eastAsia="en-US"/>
        </w:rPr>
        <w:t>SEGUNDO</w:t>
      </w:r>
      <w:r w:rsidRPr="00847771">
        <w:rPr>
          <w:rFonts w:ascii="Palatino Linotype" w:hAnsi="Palatino Linotype" w:cs="Tahoma"/>
          <w:b/>
          <w:bCs/>
          <w:sz w:val="22"/>
          <w:szCs w:val="24"/>
        </w:rPr>
        <w:t xml:space="preserve">. </w:t>
      </w:r>
      <w:r w:rsidRPr="00847771">
        <w:rPr>
          <w:rFonts w:ascii="Palatino Linotype" w:hAnsi="Palatino Linotype" w:cs="Tahoma"/>
          <w:sz w:val="22"/>
          <w:szCs w:val="24"/>
        </w:rPr>
        <w:t xml:space="preserve">Se </w:t>
      </w:r>
      <w:r w:rsidRPr="00847771">
        <w:rPr>
          <w:rFonts w:ascii="Palatino Linotype" w:hAnsi="Palatino Linotype" w:cs="Tahoma"/>
          <w:b/>
          <w:sz w:val="22"/>
          <w:szCs w:val="24"/>
        </w:rPr>
        <w:t xml:space="preserve">ORDENA </w:t>
      </w:r>
      <w:r w:rsidRPr="00847771">
        <w:rPr>
          <w:rFonts w:ascii="Palatino Linotype" w:hAnsi="Palatino Linotype" w:cs="Tahoma"/>
          <w:sz w:val="22"/>
          <w:szCs w:val="24"/>
        </w:rPr>
        <w:t xml:space="preserve">al </w:t>
      </w:r>
      <w:r w:rsidRPr="00847771" w:rsidR="00833623">
        <w:rPr>
          <w:rFonts w:ascii="Palatino Linotype" w:hAnsi="Palatino Linotype" w:cs="Tahoma"/>
          <w:b/>
          <w:bCs/>
          <w:sz w:val="22"/>
          <w:szCs w:val="24"/>
        </w:rPr>
        <w:t>Ayuntamiento de Ecatepec de Morelos</w:t>
      </w:r>
      <w:r w:rsidRPr="00847771">
        <w:rPr>
          <w:rFonts w:ascii="Palatino Linotype" w:hAnsi="Palatino Linotype" w:cs="Tahoma"/>
          <w:sz w:val="22"/>
          <w:szCs w:val="24"/>
        </w:rPr>
        <w:t xml:space="preserve">, a efecto de que, entregue </w:t>
      </w:r>
      <w:r w:rsidRPr="00847771">
        <w:rPr>
          <w:rFonts w:ascii="Palatino Linotype" w:hAnsi="Palatino Linotype" w:cs="Tahoma"/>
          <w:bCs/>
          <w:iCs/>
          <w:sz w:val="22"/>
          <w:szCs w:val="24"/>
        </w:rPr>
        <w:t>a través del Sistema de Acceso a la Información Mexiquense (SAIMEX), en su caso en versión pública</w:t>
      </w:r>
      <w:r w:rsidRPr="00847771" w:rsidR="0014257E">
        <w:rPr>
          <w:rFonts w:ascii="Palatino Linotype" w:hAnsi="Palatino Linotype" w:cs="Tahoma"/>
          <w:bCs/>
          <w:iCs/>
          <w:sz w:val="22"/>
          <w:szCs w:val="24"/>
        </w:rPr>
        <w:t>,</w:t>
      </w:r>
      <w:r w:rsidRPr="00847771">
        <w:rPr>
          <w:rFonts w:ascii="Palatino Linotype" w:hAnsi="Palatino Linotype" w:cs="Tahoma"/>
          <w:bCs/>
          <w:iCs/>
          <w:sz w:val="22"/>
          <w:szCs w:val="24"/>
        </w:rPr>
        <w:t xml:space="preserve"> lo siguiente:</w:t>
      </w:r>
    </w:p>
    <w:p w:rsidRPr="00847771" w:rsidR="00FD2B5B" w:rsidP="00CE3B94" w:rsidRDefault="00FD2B5B" w14:paraId="56ABD4E5" w14:textId="77777777">
      <w:pPr>
        <w:autoSpaceDE w:val="0"/>
        <w:autoSpaceDN w:val="0"/>
        <w:adjustRightInd w:val="0"/>
        <w:spacing w:line="360" w:lineRule="auto"/>
        <w:jc w:val="both"/>
        <w:rPr>
          <w:rFonts w:ascii="Palatino Linotype" w:hAnsi="Palatino Linotype" w:cs="Tahoma"/>
          <w:bCs/>
          <w:iCs/>
          <w:sz w:val="22"/>
          <w:szCs w:val="24"/>
        </w:rPr>
      </w:pPr>
    </w:p>
    <w:p w:rsidRPr="00847771" w:rsidR="000C433F" w:rsidP="000C433F" w:rsidRDefault="000C433F" w14:paraId="3BFCED19" w14:textId="77777777">
      <w:pPr>
        <w:pStyle w:val="Prrafodelista"/>
        <w:numPr>
          <w:ilvl w:val="0"/>
          <w:numId w:val="20"/>
        </w:numPr>
        <w:tabs>
          <w:tab w:val="left" w:pos="4962"/>
        </w:tabs>
        <w:spacing w:line="360" w:lineRule="auto"/>
        <w:jc w:val="both"/>
        <w:rPr>
          <w:rFonts w:ascii="Palatino Linotype" w:hAnsi="Palatino Linotype" w:eastAsia="Calibri" w:cs="Tahoma"/>
          <w:iCs/>
          <w:szCs w:val="22"/>
          <w:lang w:val="es-ES" w:eastAsia="es-ES_tradnl"/>
        </w:rPr>
      </w:pPr>
      <w:r w:rsidRPr="00847771">
        <w:rPr>
          <w:rFonts w:ascii="Palatino Linotype" w:hAnsi="Palatino Linotype" w:eastAsia="Calibri" w:cs="Tahoma"/>
          <w:iCs/>
          <w:szCs w:val="22"/>
          <w:lang w:val="es-ES" w:eastAsia="es-ES_tradnl"/>
        </w:rPr>
        <w:t>El o los documentos que den cuenta de los procesos, actividades y/o acciones de evaluaciones y encuestas, efectuados a los programas financiados con recursos públicos en los ejercicios 2019 a 2021.</w:t>
      </w:r>
    </w:p>
    <w:p w:rsidRPr="00847771" w:rsidR="000C433F" w:rsidP="000C433F" w:rsidRDefault="000C433F" w14:paraId="4B217D31" w14:textId="66B78E09">
      <w:pPr>
        <w:tabs>
          <w:tab w:val="left" w:pos="4962"/>
        </w:tabs>
        <w:spacing w:line="360" w:lineRule="auto"/>
        <w:jc w:val="both"/>
        <w:rPr>
          <w:rFonts w:ascii="Palatino Linotype" w:hAnsi="Palatino Linotype" w:eastAsia="Calibri" w:cs="Tahoma"/>
          <w:iCs/>
          <w:szCs w:val="22"/>
          <w:lang w:val="es-ES" w:eastAsia="es-ES_tradnl"/>
        </w:rPr>
      </w:pPr>
    </w:p>
    <w:p w:rsidRPr="00847771" w:rsidR="000C433F" w:rsidP="000C433F" w:rsidRDefault="000C433F" w14:paraId="785633D4" w14:textId="7A7DF29E">
      <w:pPr>
        <w:pStyle w:val="Prrafodelista"/>
        <w:numPr>
          <w:ilvl w:val="0"/>
          <w:numId w:val="20"/>
        </w:numPr>
        <w:tabs>
          <w:tab w:val="left" w:pos="4962"/>
        </w:tabs>
        <w:spacing w:line="360" w:lineRule="auto"/>
        <w:jc w:val="both"/>
        <w:rPr>
          <w:rFonts w:ascii="Palatino Linotype" w:hAnsi="Palatino Linotype" w:eastAsia="Calibri" w:cs="Tahoma"/>
          <w:iCs/>
          <w:szCs w:val="22"/>
          <w:lang w:val="es-ES" w:eastAsia="es-ES_tradnl"/>
        </w:rPr>
      </w:pPr>
      <w:r w:rsidRPr="00847771">
        <w:rPr>
          <w:rFonts w:ascii="Palatino Linotype" w:hAnsi="Palatino Linotype" w:eastAsia="Calibri" w:cs="Tahoma"/>
          <w:iCs/>
          <w:szCs w:val="22"/>
          <w:lang w:val="es-ES" w:eastAsia="es-ES_tradnl"/>
        </w:rPr>
        <w:t>De las encuestas realizadas para la implementación del Plan de Desarrollo Municipal 2022:</w:t>
      </w:r>
    </w:p>
    <w:p w:rsidRPr="00847771" w:rsidR="000C433F" w:rsidP="000C433F" w:rsidRDefault="000C433F" w14:paraId="1E0F4ACC" w14:textId="77777777">
      <w:pPr>
        <w:pStyle w:val="Prrafodelista"/>
        <w:rPr>
          <w:rFonts w:ascii="Palatino Linotype" w:hAnsi="Palatino Linotype" w:eastAsia="Calibri" w:cs="Tahoma"/>
          <w:iCs/>
          <w:szCs w:val="22"/>
          <w:lang w:val="es-ES" w:eastAsia="es-ES_tradnl"/>
        </w:rPr>
      </w:pPr>
    </w:p>
    <w:p w:rsidRPr="00847771" w:rsidR="000C433F" w:rsidP="000C433F" w:rsidRDefault="000C433F" w14:paraId="7120B883" w14:textId="5785CDAF">
      <w:pPr>
        <w:pStyle w:val="Prrafodelista"/>
        <w:numPr>
          <w:ilvl w:val="0"/>
          <w:numId w:val="31"/>
        </w:numPr>
        <w:tabs>
          <w:tab w:val="left" w:pos="4962"/>
        </w:tabs>
        <w:spacing w:line="360" w:lineRule="auto"/>
        <w:ind w:left="993"/>
        <w:jc w:val="both"/>
        <w:rPr>
          <w:rFonts w:ascii="Palatino Linotype" w:hAnsi="Palatino Linotype" w:eastAsia="Calibri" w:cs="Tahoma"/>
          <w:iCs/>
          <w:szCs w:val="22"/>
          <w:lang w:val="es-ES" w:eastAsia="es-ES_tradnl"/>
        </w:rPr>
      </w:pPr>
      <w:r w:rsidRPr="00847771">
        <w:rPr>
          <w:rFonts w:ascii="Palatino Linotype" w:hAnsi="Palatino Linotype" w:eastAsia="Calibri" w:cs="Tahoma"/>
          <w:iCs/>
          <w:szCs w:val="22"/>
          <w:lang w:val="es-ES" w:eastAsia="es-ES_tradnl"/>
        </w:rPr>
        <w:t>Contrato</w:t>
      </w:r>
      <w:r w:rsidRPr="00847771" w:rsidR="003C2807">
        <w:rPr>
          <w:rFonts w:ascii="Palatino Linotype" w:hAnsi="Palatino Linotype" w:eastAsia="Calibri" w:cs="Tahoma"/>
          <w:iCs/>
          <w:szCs w:val="22"/>
          <w:lang w:val="es-ES" w:eastAsia="es-ES_tradnl"/>
        </w:rPr>
        <w:t>.</w:t>
      </w:r>
    </w:p>
    <w:p w:rsidRPr="00847771" w:rsidR="00CE3B94" w:rsidP="001A75ED" w:rsidRDefault="00B415BE" w14:paraId="66AF3D3E" w14:textId="4652A40E">
      <w:pPr>
        <w:pStyle w:val="Prrafodelista"/>
        <w:numPr>
          <w:ilvl w:val="0"/>
          <w:numId w:val="31"/>
        </w:numPr>
        <w:tabs>
          <w:tab w:val="left" w:pos="4962"/>
        </w:tabs>
        <w:autoSpaceDE w:val="0"/>
        <w:autoSpaceDN w:val="0"/>
        <w:adjustRightInd w:val="0"/>
        <w:spacing w:line="360" w:lineRule="auto"/>
        <w:ind w:left="993"/>
        <w:jc w:val="both"/>
        <w:rPr>
          <w:rFonts w:ascii="Palatino Linotype" w:hAnsi="Palatino Linotype" w:cs="Tahoma"/>
          <w:bCs/>
          <w:iCs/>
          <w:lang w:val="es-ES"/>
        </w:rPr>
      </w:pPr>
      <w:r w:rsidRPr="00847771">
        <w:rPr>
          <w:rFonts w:ascii="Palatino Linotype" w:hAnsi="Palatino Linotype" w:eastAsia="Calibri" w:cs="Tahoma"/>
          <w:iCs/>
          <w:szCs w:val="22"/>
          <w:lang w:val="es-ES" w:eastAsia="es-ES_tradnl"/>
        </w:rPr>
        <w:lastRenderedPageBreak/>
        <w:t xml:space="preserve">El o los formatos </w:t>
      </w:r>
      <w:r w:rsidRPr="00847771" w:rsidR="00DF421B">
        <w:rPr>
          <w:rFonts w:ascii="Palatino Linotype" w:hAnsi="Palatino Linotype" w:eastAsia="Calibri" w:cs="Tahoma"/>
          <w:iCs/>
          <w:szCs w:val="22"/>
          <w:lang w:val="es-ES" w:eastAsia="es-ES_tradnl"/>
        </w:rPr>
        <w:t>utilizados</w:t>
      </w:r>
      <w:r w:rsidRPr="00847771">
        <w:rPr>
          <w:rFonts w:ascii="Palatino Linotype" w:hAnsi="Palatino Linotype" w:eastAsia="Calibri" w:cs="Tahoma"/>
          <w:iCs/>
          <w:szCs w:val="22"/>
          <w:lang w:val="es-ES" w:eastAsia="es-ES_tradnl"/>
        </w:rPr>
        <w:t xml:space="preserve">. </w:t>
      </w:r>
    </w:p>
    <w:p w:rsidRPr="00847771" w:rsidR="00B415BE" w:rsidP="00B415BE" w:rsidRDefault="00B415BE" w14:paraId="50839108" w14:textId="77777777">
      <w:pPr>
        <w:pStyle w:val="Prrafodelista"/>
        <w:tabs>
          <w:tab w:val="left" w:pos="4962"/>
        </w:tabs>
        <w:autoSpaceDE w:val="0"/>
        <w:autoSpaceDN w:val="0"/>
        <w:adjustRightInd w:val="0"/>
        <w:spacing w:line="360" w:lineRule="auto"/>
        <w:ind w:left="993"/>
        <w:jc w:val="both"/>
        <w:rPr>
          <w:rFonts w:ascii="Palatino Linotype" w:hAnsi="Palatino Linotype" w:cs="Tahoma"/>
          <w:bCs/>
          <w:iCs/>
          <w:lang w:val="es-ES"/>
        </w:rPr>
      </w:pPr>
    </w:p>
    <w:p w:rsidRPr="00847771" w:rsidR="00CE3B94" w:rsidP="00DF421B" w:rsidRDefault="004273A3" w14:paraId="20DB6F97" w14:textId="5782D492">
      <w:pPr>
        <w:spacing w:line="360" w:lineRule="auto"/>
        <w:ind w:right="-28"/>
        <w:jc w:val="both"/>
        <w:rPr>
          <w:rFonts w:ascii="Palatino Linotype" w:hAnsi="Palatino Linotype" w:cs="Tahoma"/>
          <w:sz w:val="22"/>
          <w:szCs w:val="22"/>
          <w:lang w:val="es-ES"/>
        </w:rPr>
      </w:pPr>
      <w:r w:rsidRPr="00847771">
        <w:rPr>
          <w:rFonts w:ascii="Palatino Linotype" w:hAnsi="Palatino Linotype" w:cs="Tahoma"/>
          <w:sz w:val="22"/>
          <w:szCs w:val="22"/>
          <w:lang w:val="es-ES"/>
        </w:rPr>
        <w:t xml:space="preserve">De ser necesarias </w:t>
      </w:r>
      <w:r w:rsidRPr="00847771" w:rsidR="00CE3B94">
        <w:rPr>
          <w:rFonts w:ascii="Palatino Linotype" w:hAnsi="Palatino Linotype" w:cs="Tahoma"/>
          <w:sz w:val="22"/>
          <w:szCs w:val="22"/>
          <w:lang w:val="es-ES"/>
        </w:rPr>
        <w:t>las versiones públicas, se deberá entregar el Acuerdo del Comité de Transparencia mediante el cual se funde y motive la eliminación de la información confidencial, en términos de los artículos 49, fracción VIII, 143, fracción I y 149 de la Ley de Transparencia y Acceso a la Información Pública del Estado de México y Municipios.</w:t>
      </w:r>
    </w:p>
    <w:p w:rsidRPr="00847771" w:rsidR="00DF421B" w:rsidP="00DF421B" w:rsidRDefault="00DF421B" w14:paraId="1A64A438" w14:textId="77777777">
      <w:pPr>
        <w:spacing w:line="360" w:lineRule="auto"/>
        <w:ind w:right="-28"/>
        <w:jc w:val="both"/>
        <w:rPr>
          <w:rFonts w:ascii="Palatino Linotype" w:hAnsi="Palatino Linotype" w:cs="Tahoma"/>
          <w:sz w:val="22"/>
          <w:szCs w:val="22"/>
          <w:lang w:val="es-ES"/>
        </w:rPr>
      </w:pPr>
    </w:p>
    <w:p w:rsidRPr="00847771" w:rsidR="00CE3B94" w:rsidP="00CE3B94" w:rsidRDefault="00CE3B94" w14:paraId="1EFFC61A" w14:textId="6FD17CED">
      <w:pPr>
        <w:spacing w:line="360" w:lineRule="auto"/>
        <w:jc w:val="both"/>
        <w:rPr>
          <w:rFonts w:ascii="Palatino Linotype" w:hAnsi="Palatino Linotype" w:cs="Tahoma"/>
          <w:sz w:val="22"/>
          <w:szCs w:val="22"/>
        </w:rPr>
      </w:pPr>
      <w:r w:rsidRPr="00847771">
        <w:rPr>
          <w:rFonts w:ascii="Palatino Linotype" w:hAnsi="Palatino Linotype" w:eastAsia="Calibri" w:cs="Tahoma"/>
          <w:b/>
          <w:bCs/>
          <w:sz w:val="22"/>
          <w:szCs w:val="22"/>
          <w:lang w:eastAsia="en-US"/>
        </w:rPr>
        <w:t>TERCERO.</w:t>
      </w:r>
      <w:r w:rsidRPr="00847771">
        <w:rPr>
          <w:rFonts w:ascii="Palatino Linotype" w:hAnsi="Palatino Linotype" w:cs="Tahoma"/>
          <w:color w:val="000000" w:themeColor="text1"/>
          <w:sz w:val="22"/>
          <w:szCs w:val="22"/>
        </w:rPr>
        <w:t xml:space="preserve"> </w:t>
      </w:r>
      <w:r w:rsidRPr="00847771">
        <w:rPr>
          <w:rFonts w:ascii="Palatino Linotype" w:hAnsi="Palatino Linotype" w:cs="Tahoma"/>
          <w:b/>
          <w:sz w:val="22"/>
          <w:szCs w:val="22"/>
        </w:rPr>
        <w:t xml:space="preserve">NOTIFÍQUESE </w:t>
      </w:r>
      <w:r w:rsidRPr="00847771">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847771" w:rsidR="008B3041">
        <w:rPr>
          <w:rFonts w:ascii="Palatino Linotype" w:hAnsi="Palatino Linotype" w:cs="Tahoma"/>
          <w:sz w:val="22"/>
          <w:szCs w:val="22"/>
        </w:rPr>
        <w:t>diez</w:t>
      </w:r>
      <w:r w:rsidRPr="00847771">
        <w:rPr>
          <w:rFonts w:ascii="Palatino Linotype" w:hAnsi="Palatino Linotype" w:cs="Tahoma"/>
          <w:sz w:val="22"/>
          <w:szCs w:val="22"/>
        </w:rPr>
        <w:t xml:space="preserve"> días hábiles, e informe a este Instituto en un plazo de tres días hábiles siguientes sobre el cumplimiento dado a la presente.</w:t>
      </w:r>
    </w:p>
    <w:p w:rsidRPr="00847771" w:rsidR="00CE3B94" w:rsidP="00CE3B94" w:rsidRDefault="00CE3B94" w14:paraId="555FA138" w14:textId="77777777">
      <w:pPr>
        <w:spacing w:line="360" w:lineRule="auto"/>
        <w:jc w:val="both"/>
        <w:rPr>
          <w:rFonts w:ascii="Palatino Linotype" w:hAnsi="Palatino Linotype" w:cs="Tahoma"/>
          <w:sz w:val="22"/>
          <w:szCs w:val="22"/>
        </w:rPr>
      </w:pPr>
    </w:p>
    <w:p w:rsidRPr="00847771" w:rsidR="00CE3B94" w:rsidP="00CE3B94" w:rsidRDefault="00CE3B94" w14:paraId="5D10E7CB" w14:textId="47A156F8">
      <w:pPr>
        <w:spacing w:line="360" w:lineRule="auto"/>
        <w:jc w:val="both"/>
        <w:rPr>
          <w:rFonts w:ascii="Palatino Linotype" w:hAnsi="Palatino Linotype" w:cs="Tahoma"/>
          <w:iCs/>
          <w:sz w:val="22"/>
          <w:szCs w:val="22"/>
        </w:rPr>
      </w:pPr>
      <w:r w:rsidRPr="00847771">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847771" w:rsidR="006D0553" w:rsidP="00CE3B94" w:rsidRDefault="006D0553" w14:paraId="18001CB4" w14:textId="77777777">
      <w:pPr>
        <w:spacing w:line="360" w:lineRule="auto"/>
        <w:jc w:val="both"/>
        <w:rPr>
          <w:rFonts w:ascii="Palatino Linotype" w:hAnsi="Palatino Linotype" w:cs="Tahoma"/>
          <w:iCs/>
          <w:sz w:val="22"/>
          <w:szCs w:val="22"/>
        </w:rPr>
      </w:pPr>
    </w:p>
    <w:p w:rsidRPr="00847771" w:rsidR="00CE3B94" w:rsidP="00CE3B94" w:rsidRDefault="00CE3B94" w14:paraId="6C993561" w14:textId="77777777">
      <w:pPr>
        <w:spacing w:line="360" w:lineRule="auto"/>
        <w:jc w:val="both"/>
        <w:rPr>
          <w:rFonts w:ascii="Palatino Linotype" w:hAnsi="Palatino Linotype" w:cs="Tahoma"/>
          <w:sz w:val="22"/>
          <w:szCs w:val="22"/>
        </w:rPr>
      </w:pPr>
      <w:r w:rsidRPr="00847771">
        <w:rPr>
          <w:rFonts w:ascii="Palatino Linotype" w:hAnsi="Palatino Linotype" w:eastAsia="Calibri" w:cs="Tahoma"/>
          <w:b/>
          <w:sz w:val="22"/>
          <w:szCs w:val="22"/>
          <w:lang w:eastAsia="es-MX"/>
        </w:rPr>
        <w:t>CUARTO</w:t>
      </w:r>
      <w:r w:rsidRPr="00847771">
        <w:rPr>
          <w:rFonts w:ascii="Palatino Linotype" w:hAnsi="Palatino Linotype" w:eastAsia="Calibri" w:cs="Tahoma"/>
          <w:b/>
          <w:bCs/>
          <w:sz w:val="22"/>
          <w:szCs w:val="22"/>
          <w:lang w:eastAsia="en-US"/>
        </w:rPr>
        <w:t>.</w:t>
      </w:r>
      <w:r w:rsidRPr="00847771">
        <w:rPr>
          <w:rFonts w:ascii="Palatino Linotype" w:hAnsi="Palatino Linotype" w:eastAsia="Calibri" w:cs="Tahoma"/>
          <w:sz w:val="22"/>
          <w:szCs w:val="22"/>
          <w:lang w:eastAsia="es-MX"/>
        </w:rPr>
        <w:t xml:space="preserve"> </w:t>
      </w:r>
      <w:r w:rsidRPr="00847771">
        <w:rPr>
          <w:rFonts w:ascii="Palatino Linotype" w:hAnsi="Palatino Linotype" w:cs="Tahoma"/>
          <w:b/>
          <w:sz w:val="22"/>
          <w:szCs w:val="22"/>
        </w:rPr>
        <w:t>NOTIFÍQUESE</w:t>
      </w:r>
      <w:r w:rsidRPr="00847771">
        <w:rPr>
          <w:rFonts w:ascii="Palatino Linotype" w:hAnsi="Palatino Linotype" w:cs="Tahoma"/>
          <w:sz w:val="22"/>
          <w:szCs w:val="22"/>
        </w:rPr>
        <w:t xml:space="preserve"> al Recurrente la presente Resolución, </w:t>
      </w:r>
      <w:r w:rsidRPr="00847771">
        <w:rPr>
          <w:rFonts w:ascii="Palatino Linotype" w:hAnsi="Palatino Linotype" w:cs="Tahoma"/>
          <w:color w:val="000000" w:themeColor="text1"/>
          <w:sz w:val="22"/>
          <w:szCs w:val="22"/>
        </w:rPr>
        <w:t xml:space="preserve">a través del </w:t>
      </w:r>
      <w:r w:rsidRPr="00847771">
        <w:rPr>
          <w:rFonts w:ascii="Palatino Linotype" w:hAnsi="Palatino Linotype" w:eastAsia="Calibri" w:cs="Tahoma"/>
          <w:bCs/>
          <w:color w:val="000000" w:themeColor="text1"/>
          <w:sz w:val="22"/>
          <w:szCs w:val="22"/>
          <w:lang w:eastAsia="en-US"/>
        </w:rPr>
        <w:t>Sistema de Acceso a la Información Mexiquense (SAIMEX),</w:t>
      </w:r>
      <w:r w:rsidRPr="00847771">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47771" w:rsidR="00CE3B94" w:rsidP="00CE3B94" w:rsidRDefault="00CE3B94" w14:paraId="4CA1B3E3" w14:textId="77777777">
      <w:pPr>
        <w:spacing w:line="360" w:lineRule="auto"/>
        <w:jc w:val="both"/>
        <w:rPr>
          <w:rFonts w:ascii="Palatino Linotype" w:hAnsi="Palatino Linotype" w:cs="Tahoma"/>
          <w:sz w:val="22"/>
          <w:szCs w:val="22"/>
        </w:rPr>
      </w:pPr>
    </w:p>
    <w:p w:rsidRPr="00FB13EE" w:rsidR="001E619B" w:rsidP="00AF5EAB" w:rsidRDefault="00CE3B94" w14:paraId="1CF5D885" w14:textId="51DC5465">
      <w:pPr>
        <w:spacing w:line="360" w:lineRule="auto"/>
        <w:ind w:right="-93"/>
        <w:jc w:val="both"/>
        <w:rPr>
          <w:rFonts w:ascii="Palatino Linotype" w:hAnsi="Palatino Linotype" w:eastAsia="Calibri" w:cs="Tahoma"/>
          <w:sz w:val="22"/>
          <w:szCs w:val="22"/>
          <w:lang w:val="es-ES" w:eastAsia="en-US"/>
        </w:rPr>
      </w:pPr>
      <w:r w:rsidRPr="00847771">
        <w:rPr>
          <w:rFonts w:ascii="Palatino Linotype" w:hAnsi="Palatino Linotype" w:eastAsia="Calibri" w:cs="Tahoma"/>
          <w:sz w:val="22"/>
          <w:szCs w:val="22"/>
          <w:lang w:val="es-ES" w:eastAsia="en-US"/>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847771" w:rsidR="00C32D8A">
        <w:rPr>
          <w:rFonts w:ascii="Palatino Linotype" w:hAnsi="Palatino Linotype" w:eastAsia="Calibri" w:cs="Tahoma"/>
          <w:sz w:val="22"/>
          <w:szCs w:val="22"/>
          <w:lang w:val="es-ES" w:eastAsia="en-US"/>
        </w:rPr>
        <w:t>TRIGÉSIMA</w:t>
      </w:r>
      <w:r w:rsidRPr="00847771">
        <w:rPr>
          <w:rFonts w:ascii="Palatino Linotype" w:hAnsi="Palatino Linotype" w:eastAsia="Calibri" w:cs="Tahoma"/>
          <w:sz w:val="22"/>
          <w:szCs w:val="22"/>
          <w:lang w:val="es-ES" w:eastAsia="en-US"/>
        </w:rPr>
        <w:t xml:space="preserve"> </w:t>
      </w:r>
      <w:r w:rsidRPr="00847771" w:rsidR="006D0553">
        <w:rPr>
          <w:rFonts w:ascii="Palatino Linotype" w:hAnsi="Palatino Linotype" w:eastAsia="Calibri" w:cs="Tahoma"/>
          <w:sz w:val="22"/>
          <w:szCs w:val="22"/>
          <w:lang w:val="es-ES" w:eastAsia="en-US"/>
        </w:rPr>
        <w:t xml:space="preserve">PRIMERA </w:t>
      </w:r>
      <w:r w:rsidRPr="00847771">
        <w:rPr>
          <w:rFonts w:ascii="Palatino Linotype" w:hAnsi="Palatino Linotype" w:eastAsia="Calibri" w:cs="Tahoma"/>
          <w:sz w:val="22"/>
          <w:szCs w:val="22"/>
          <w:lang w:val="es-ES" w:eastAsia="en-US"/>
        </w:rPr>
        <w:t xml:space="preserve">SESIÓN ORDINARIA, CELEBRADA EL </w:t>
      </w:r>
      <w:r w:rsidRPr="00847771" w:rsidR="006D0553">
        <w:rPr>
          <w:rFonts w:ascii="Palatino Linotype" w:hAnsi="Palatino Linotype" w:eastAsia="Calibri" w:cs="Tahoma"/>
          <w:sz w:val="22"/>
          <w:szCs w:val="22"/>
          <w:lang w:val="es-ES" w:eastAsia="en-US"/>
        </w:rPr>
        <w:t>TREINTA Y UNO</w:t>
      </w:r>
      <w:r w:rsidRPr="00847771">
        <w:rPr>
          <w:rFonts w:ascii="Palatino Linotype" w:hAnsi="Palatino Linotype" w:eastAsia="Calibri" w:cs="Tahoma"/>
          <w:sz w:val="22"/>
          <w:szCs w:val="22"/>
          <w:lang w:val="es-ES" w:eastAsia="en-US"/>
        </w:rPr>
        <w:t xml:space="preserve"> DE </w:t>
      </w:r>
      <w:r w:rsidRPr="00847771" w:rsidR="00C32D8A">
        <w:rPr>
          <w:rFonts w:ascii="Palatino Linotype" w:hAnsi="Palatino Linotype" w:eastAsia="Calibri" w:cs="Tahoma"/>
          <w:sz w:val="22"/>
          <w:szCs w:val="22"/>
          <w:lang w:val="es-ES" w:eastAsia="en-US"/>
        </w:rPr>
        <w:t>AGOSTO</w:t>
      </w:r>
      <w:r w:rsidRPr="00847771">
        <w:rPr>
          <w:rFonts w:ascii="Palatino Linotype" w:hAnsi="Palatino Linotype" w:eastAsia="Calibri" w:cs="Tahoma"/>
          <w:sz w:val="22"/>
          <w:szCs w:val="22"/>
          <w:lang w:val="es-ES" w:eastAsia="en-US"/>
        </w:rPr>
        <w:t xml:space="preserve"> DE DOS MIL VEINTIDÓS, ANTE EL SECRETARIO TÉCNICO DEL PLENO, ALEXIS TAPIA RAMÍREZ.</w:t>
      </w:r>
    </w:p>
    <w:p w:rsidR="00847771" w:rsidRDefault="00847771" w14:paraId="6DF609AF" w14:textId="4D61C594">
      <w:pPr>
        <w:spacing w:after="160" w:line="259" w:lineRule="auto"/>
        <w:rPr>
          <w:rFonts w:ascii="Palatino Linotype" w:hAnsi="Palatino Linotype" w:eastAsia="Calibri" w:cs="Arial"/>
          <w:sz w:val="22"/>
          <w:szCs w:val="22"/>
          <w:lang w:eastAsia="en-US"/>
        </w:rPr>
      </w:pPr>
      <w:r>
        <w:rPr>
          <w:rFonts w:ascii="Palatino Linotype" w:hAnsi="Palatino Linotype" w:eastAsia="Calibri" w:cs="Arial"/>
          <w:sz w:val="22"/>
          <w:szCs w:val="22"/>
          <w:lang w:eastAsia="en-US"/>
        </w:rPr>
        <w:br w:type="page"/>
      </w:r>
    </w:p>
    <w:p w:rsidRPr="00FB13EE" w:rsidR="001E619B" w:rsidP="005D3DEA" w:rsidRDefault="001E619B" w14:paraId="3AE58EF1" w14:textId="77777777">
      <w:pPr>
        <w:spacing w:line="360" w:lineRule="auto"/>
        <w:jc w:val="both"/>
        <w:rPr>
          <w:rFonts w:ascii="Palatino Linotype" w:hAnsi="Palatino Linotype" w:eastAsia="Calibri" w:cs="Arial"/>
          <w:sz w:val="22"/>
          <w:szCs w:val="22"/>
          <w:lang w:eastAsia="en-US"/>
        </w:rPr>
      </w:pPr>
    </w:p>
    <w:sectPr w:rsidRPr="00FB13EE" w:rsidR="001E619B" w:rsidSect="00B4586C">
      <w:headerReference w:type="default" r:id="rId14"/>
      <w:footerReference w:type="default" r:id="rId15"/>
      <w:headerReference w:type="first" r:id="rId16"/>
      <w:footerReference w:type="first" r:id="rId17"/>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2E85" w:rsidP="00B31222" w:rsidRDefault="006D2E85" w14:paraId="0E36B317" w14:textId="77777777">
      <w:r>
        <w:separator/>
      </w:r>
    </w:p>
  </w:endnote>
  <w:endnote w:type="continuationSeparator" w:id="0">
    <w:p w:rsidR="006D2E85" w:rsidP="00B31222" w:rsidRDefault="006D2E85" w14:paraId="710E719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A75152" w:rsidRDefault="00A75152" w14:paraId="05C40036" w14:textId="77777777">
            <w:pPr>
              <w:pStyle w:val="Piedepgina"/>
              <w:jc w:val="right"/>
            </w:pPr>
          </w:p>
          <w:p w:rsidR="00A75152" w:rsidRDefault="00A75152" w14:paraId="78B4C77D" w14:textId="7EB4B77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D2589">
              <w:rPr>
                <w:b/>
                <w:bCs/>
                <w:noProof/>
              </w:rPr>
              <w:t>38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D2589">
              <w:rPr>
                <w:b/>
                <w:bCs/>
                <w:noProof/>
              </w:rPr>
              <w:t>39</w:t>
            </w:r>
            <w:r>
              <w:rPr>
                <w:b/>
                <w:bCs/>
                <w:sz w:val="24"/>
                <w:szCs w:val="24"/>
              </w:rPr>
              <w:fldChar w:fldCharType="end"/>
            </w:r>
          </w:p>
        </w:sdtContent>
      </w:sdt>
    </w:sdtContent>
  </w:sdt>
  <w:p w:rsidR="00A75152" w:rsidRDefault="00A75152" w14:paraId="4A55F4D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5152" w:rsidRDefault="00A75152" w14:paraId="6B2F94D1" w14:textId="7A09D6C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D258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D2589">
      <w:rPr>
        <w:b/>
        <w:bCs/>
        <w:noProof/>
      </w:rPr>
      <w:t>39</w:t>
    </w:r>
    <w:r>
      <w:rPr>
        <w:b/>
        <w:bCs/>
        <w:sz w:val="24"/>
        <w:szCs w:val="24"/>
      </w:rPr>
      <w:fldChar w:fldCharType="end"/>
    </w:r>
  </w:p>
  <w:p w:rsidR="00A75152" w:rsidRDefault="00A75152" w14:paraId="1B6D0100"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2E85" w:rsidP="00B31222" w:rsidRDefault="006D2E85" w14:paraId="6839B6A6" w14:textId="77777777">
      <w:r>
        <w:separator/>
      </w:r>
    </w:p>
  </w:footnote>
  <w:footnote w:type="continuationSeparator" w:id="0">
    <w:p w:rsidR="006D2E85" w:rsidP="00B31222" w:rsidRDefault="006D2E85" w14:paraId="4FFC07F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A75152" w:rsidTr="006A4DAB" w14:paraId="47F54A3E" w14:textId="77777777">
      <w:trPr>
        <w:trHeight w:val="1435"/>
      </w:trPr>
      <w:tc>
        <w:tcPr>
          <w:tcW w:w="283" w:type="dxa"/>
          <w:shd w:val="clear" w:color="auto" w:fill="auto"/>
        </w:tcPr>
        <w:p w:rsidRPr="005C106F" w:rsidR="00A75152" w:rsidP="00EF4A64" w:rsidRDefault="00A75152" w14:paraId="09BC9E2D" w14:textId="761D7C21">
          <w:pPr>
            <w:tabs>
              <w:tab w:val="right" w:pos="4273"/>
            </w:tabs>
            <w:rPr>
              <w:rFonts w:ascii="Garamond" w:hAnsi="Garamond" w:eastAsia="Calibri"/>
              <w:sz w:val="16"/>
              <w:szCs w:val="16"/>
              <w:lang w:eastAsia="en-US"/>
            </w:rPr>
          </w:pPr>
        </w:p>
      </w:tc>
      <w:tc>
        <w:tcPr>
          <w:tcW w:w="6733" w:type="dxa"/>
          <w:shd w:val="clear" w:color="auto" w:fill="auto"/>
        </w:tcPr>
        <w:p w:rsidR="00A75152" w:rsidP="005743D2" w:rsidRDefault="00A75152" w14:paraId="240CC8FD" w14:textId="77777777"/>
        <w:tbl>
          <w:tblPr>
            <w:tblStyle w:val="Tablaconcuadrcula"/>
            <w:tblW w:w="66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972"/>
          </w:tblGrid>
          <w:tr w:rsidR="00A75152" w:rsidTr="006A4DAB" w14:paraId="1147C914" w14:textId="77777777">
            <w:trPr>
              <w:trHeight w:val="144"/>
            </w:trPr>
            <w:tc>
              <w:tcPr>
                <w:tcW w:w="2727" w:type="dxa"/>
              </w:tcPr>
              <w:p w:rsidRPr="008D640C" w:rsidR="00A75152" w:rsidP="006A4DAB" w:rsidRDefault="00A75152" w14:paraId="4B150E4F"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972" w:type="dxa"/>
              </w:tcPr>
              <w:p w:rsidRPr="008D640C" w:rsidR="00A75152" w:rsidP="00906680" w:rsidRDefault="00833623" w14:paraId="01D2DBD2" w14:textId="6CF567A6">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06681</w:t>
                </w:r>
                <w:r w:rsidRPr="00E16EC0" w:rsidR="00A75152">
                  <w:rPr>
                    <w:rFonts w:ascii="Palatino Linotype" w:hAnsi="Palatino Linotype" w:eastAsia="Calibri" w:cs="Tahoma"/>
                    <w:b/>
                    <w:bCs/>
                    <w:sz w:val="22"/>
                    <w:szCs w:val="22"/>
                    <w:lang w:eastAsia="en-US"/>
                  </w:rPr>
                  <w:t>/INFOEM/IP/RR/</w:t>
                </w:r>
                <w:r w:rsidR="00022380">
                  <w:rPr>
                    <w:rFonts w:ascii="Palatino Linotype" w:hAnsi="Palatino Linotype" w:eastAsia="Calibri" w:cs="Tahoma"/>
                    <w:b/>
                    <w:bCs/>
                    <w:sz w:val="22"/>
                    <w:szCs w:val="22"/>
                    <w:lang w:eastAsia="en-US"/>
                  </w:rPr>
                  <w:t>2022</w:t>
                </w:r>
                <w:r w:rsidRPr="00E16EC0" w:rsidR="00A75152">
                  <w:rPr>
                    <w:rFonts w:ascii="Palatino Linotype" w:hAnsi="Palatino Linotype" w:eastAsia="Calibri" w:cs="Tahoma"/>
                    <w:b/>
                    <w:bCs/>
                    <w:sz w:val="22"/>
                    <w:szCs w:val="22"/>
                    <w:lang w:eastAsia="en-US"/>
                  </w:rPr>
                  <w:t xml:space="preserve"> y acumulado</w:t>
                </w:r>
              </w:p>
            </w:tc>
          </w:tr>
          <w:tr w:rsidR="00A75152" w:rsidTr="006A4DAB" w14:paraId="4F6B5074" w14:textId="77777777">
            <w:trPr>
              <w:trHeight w:val="283"/>
            </w:trPr>
            <w:tc>
              <w:tcPr>
                <w:tcW w:w="2727" w:type="dxa"/>
              </w:tcPr>
              <w:p w:rsidRPr="008D640C" w:rsidR="00A75152" w:rsidP="006A4DAB" w:rsidRDefault="00A75152" w14:paraId="09F9CA2E"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972" w:type="dxa"/>
              </w:tcPr>
              <w:p w:rsidRPr="008D640C" w:rsidR="00A75152" w:rsidP="00BD6703" w:rsidRDefault="0054777F" w14:paraId="4ECDFCE2" w14:textId="5563AC1C">
                <w:pPr>
                  <w:tabs>
                    <w:tab w:val="left" w:pos="2834"/>
                    <w:tab w:val="right" w:pos="8838"/>
                  </w:tabs>
                  <w:ind w:left="-28" w:right="171"/>
                  <w:jc w:val="both"/>
                  <w:rPr>
                    <w:rFonts w:ascii="Palatino Linotype" w:hAnsi="Palatino Linotype" w:eastAsia="Calibri" w:cs="Tahoma"/>
                    <w:b/>
                    <w:sz w:val="22"/>
                    <w:szCs w:val="22"/>
                    <w:lang w:eastAsia="en-US"/>
                  </w:rPr>
                </w:pPr>
                <w:r>
                  <w:rPr>
                    <w:rFonts w:ascii="Palatino Linotype" w:hAnsi="Palatino Linotype" w:eastAsia="Calibri" w:cs="Tahoma"/>
                    <w:bCs/>
                    <w:sz w:val="22"/>
                    <w:szCs w:val="22"/>
                    <w:lang w:val="es-MX" w:eastAsia="en-US"/>
                  </w:rPr>
                  <w:t xml:space="preserve">Ayuntamiento de </w:t>
                </w:r>
                <w:r w:rsidR="00833623">
                  <w:rPr>
                    <w:rFonts w:ascii="Palatino Linotype" w:hAnsi="Palatino Linotype" w:eastAsia="Calibri" w:cs="Tahoma"/>
                    <w:bCs/>
                    <w:sz w:val="22"/>
                    <w:szCs w:val="22"/>
                    <w:lang w:val="es-MX" w:eastAsia="en-US"/>
                  </w:rPr>
                  <w:t>Ecatepec de Morelos</w:t>
                </w:r>
              </w:p>
            </w:tc>
          </w:tr>
          <w:tr w:rsidR="00A75152" w:rsidTr="006A4DAB" w14:paraId="22C5292C" w14:textId="77777777">
            <w:trPr>
              <w:trHeight w:val="586"/>
            </w:trPr>
            <w:tc>
              <w:tcPr>
                <w:tcW w:w="2727" w:type="dxa"/>
              </w:tcPr>
              <w:p w:rsidRPr="008D640C" w:rsidR="00A75152" w:rsidP="006A4DAB" w:rsidRDefault="00A75152" w14:paraId="62FA50A0"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972" w:type="dxa"/>
              </w:tcPr>
              <w:p w:rsidRPr="008D640C" w:rsidR="00A75152" w:rsidP="00906680" w:rsidRDefault="00A75152" w14:paraId="37F3E5D7" w14:textId="39FFC01A">
                <w:pPr>
                  <w:tabs>
                    <w:tab w:val="right" w:pos="8838"/>
                  </w:tabs>
                  <w:ind w:left="-28" w:right="171"/>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Luis Gustavo Parra Noriega</w:t>
                </w:r>
              </w:p>
            </w:tc>
          </w:tr>
        </w:tbl>
        <w:p w:rsidRPr="005C106F" w:rsidR="00A75152" w:rsidP="005743D2" w:rsidRDefault="00A75152" w14:paraId="78CC12AC" w14:textId="77777777">
          <w:pPr>
            <w:tabs>
              <w:tab w:val="right" w:pos="8838"/>
            </w:tabs>
            <w:ind w:left="-28"/>
            <w:jc w:val="both"/>
            <w:rPr>
              <w:rFonts w:ascii="Arial" w:hAnsi="Arial" w:eastAsia="Calibri" w:cs="Arial"/>
              <w:b/>
              <w:sz w:val="22"/>
              <w:szCs w:val="22"/>
              <w:lang w:eastAsia="en-US"/>
            </w:rPr>
          </w:pPr>
        </w:p>
      </w:tc>
    </w:tr>
  </w:tbl>
  <w:p w:rsidRPr="00443C6B" w:rsidR="00A75152" w:rsidP="00EF4A64" w:rsidRDefault="00A75152" w14:paraId="282E0CCF" w14:textId="4B60D77A">
    <w:pPr>
      <w:pStyle w:val="Encabezado"/>
      <w:rPr>
        <w:sz w:val="14"/>
      </w:rPr>
    </w:pPr>
    <w:r>
      <w:rPr>
        <w:rFonts w:ascii="Garamond" w:hAnsi="Garamond" w:eastAsia="Calibri"/>
        <w:noProof/>
        <w:sz w:val="16"/>
        <w:szCs w:val="16"/>
        <w:lang w:val="es-MX" w:eastAsia="es-MX"/>
      </w:rPr>
      <w:drawing>
        <wp:anchor distT="0" distB="0" distL="114300" distR="114300" simplePos="0" relativeHeight="251657216" behindDoc="1" locked="0" layoutInCell="0" allowOverlap="1" wp14:anchorId="748D7AAE" wp14:editId="601B0CD4">
          <wp:simplePos x="0" y="0"/>
          <wp:positionH relativeFrom="margin">
            <wp:posOffset>-838454</wp:posOffset>
          </wp:positionH>
          <wp:positionV relativeFrom="margin">
            <wp:posOffset>-1717396</wp:posOffset>
          </wp:positionV>
          <wp:extent cx="8426450" cy="109728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A75152" w:rsidTr="003B165A" w14:paraId="2B0A1DD4" w14:textId="77777777">
      <w:trPr>
        <w:trHeight w:val="1435"/>
      </w:trPr>
      <w:tc>
        <w:tcPr>
          <w:tcW w:w="2835" w:type="dxa"/>
          <w:shd w:val="clear" w:color="auto" w:fill="auto"/>
        </w:tcPr>
        <w:p w:rsidRPr="005C106F" w:rsidR="00A75152" w:rsidP="00DB7E5F" w:rsidRDefault="00A75152" w14:paraId="1F3A5ECD" w14:textId="79F99A8C">
          <w:pPr>
            <w:tabs>
              <w:tab w:val="right" w:pos="4273"/>
            </w:tabs>
            <w:rPr>
              <w:rFonts w:ascii="Garamond" w:hAnsi="Garamond" w:eastAsia="Calibri"/>
              <w:sz w:val="16"/>
              <w:szCs w:val="16"/>
              <w:lang w:eastAsia="en-US"/>
            </w:rPr>
          </w:pPr>
        </w:p>
      </w:tc>
      <w:tc>
        <w:tcPr>
          <w:tcW w:w="6733" w:type="dxa"/>
          <w:shd w:val="clear" w:color="auto" w:fill="auto"/>
        </w:tcPr>
        <w:p w:rsidRPr="005C106F" w:rsidR="00A75152" w:rsidP="00DB7E5F" w:rsidRDefault="00A75152" w14:paraId="1D539865" w14:textId="77777777">
          <w:pPr>
            <w:tabs>
              <w:tab w:val="right" w:pos="8838"/>
            </w:tabs>
            <w:ind w:left="-28"/>
            <w:jc w:val="both"/>
            <w:rPr>
              <w:rFonts w:ascii="Arial" w:hAnsi="Arial" w:eastAsia="Calibri" w:cs="Arial"/>
              <w:b/>
              <w:sz w:val="22"/>
              <w:szCs w:val="22"/>
              <w:lang w:eastAsia="en-US"/>
            </w:rPr>
          </w:pPr>
        </w:p>
      </w:tc>
    </w:tr>
  </w:tbl>
  <w:p w:rsidR="00A75152" w:rsidP="00B727C5" w:rsidRDefault="00847771" w14:paraId="3E271E44" w14:textId="77AAD4DB">
    <w:pPr>
      <w:pStyle w:val="Encabezado"/>
    </w:pPr>
    <w:r>
      <w:rPr>
        <w:rFonts w:ascii="Garamond" w:hAnsi="Garamond" w:eastAsia="Calibri"/>
        <w:noProof/>
        <w:sz w:val="16"/>
        <w:szCs w:val="16"/>
        <w:lang w:val="es-MX"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79.4pt;margin-top:-115.05pt;width:663.5pt;height:12in;z-index:-251658240;mso-position-horizontal-relative:margin;mso-position-vertical-relative:margin" o:spid="_x0000_s1026"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283"/>
        </w:tabs>
        <w:ind w:left="283" w:hanging="360"/>
      </w:pPr>
      <w:rPr>
        <w:rFonts w:hint="default" w:ascii="Symbol" w:hAnsi="Symbol"/>
      </w:rPr>
    </w:lvl>
  </w:abstractNum>
  <w:abstractNum w:abstractNumId="1" w15:restartNumberingAfterBreak="0">
    <w:nsid w:val="03590C46"/>
    <w:multiLevelType w:val="hybridMultilevel"/>
    <w:tmpl w:val="CF1267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7F28E8"/>
    <w:multiLevelType w:val="hybridMultilevel"/>
    <w:tmpl w:val="5E844E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A11DCA"/>
    <w:multiLevelType w:val="hybridMultilevel"/>
    <w:tmpl w:val="20048CDC"/>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7156CC0"/>
    <w:multiLevelType w:val="hybridMultilevel"/>
    <w:tmpl w:val="7BC602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133770A"/>
    <w:multiLevelType w:val="hybridMultilevel"/>
    <w:tmpl w:val="CF1267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FE495D"/>
    <w:multiLevelType w:val="hybridMultilevel"/>
    <w:tmpl w:val="A49EF3D4"/>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78D2358"/>
    <w:multiLevelType w:val="hybridMultilevel"/>
    <w:tmpl w:val="CF1267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A03457"/>
    <w:multiLevelType w:val="hybridMultilevel"/>
    <w:tmpl w:val="5902240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931532D"/>
    <w:multiLevelType w:val="hybridMultilevel"/>
    <w:tmpl w:val="89B8FC8A"/>
    <w:lvl w:ilvl="0" w:tplc="080A000B">
      <w:start w:val="1"/>
      <w:numFmt w:val="bullet"/>
      <w:lvlText w:val=""/>
      <w:lvlJc w:val="left"/>
      <w:pPr>
        <w:ind w:left="1434" w:hanging="360"/>
      </w:pPr>
      <w:rPr>
        <w:rFonts w:hint="default" w:ascii="Wingdings" w:hAnsi="Wingdings"/>
      </w:rPr>
    </w:lvl>
    <w:lvl w:ilvl="1" w:tplc="FFFFFFFF" w:tentative="1">
      <w:start w:val="1"/>
      <w:numFmt w:val="bullet"/>
      <w:lvlText w:val="o"/>
      <w:lvlJc w:val="left"/>
      <w:pPr>
        <w:ind w:left="2154" w:hanging="360"/>
      </w:pPr>
      <w:rPr>
        <w:rFonts w:hint="default" w:ascii="Courier New" w:hAnsi="Courier New" w:cs="Courier New"/>
      </w:rPr>
    </w:lvl>
    <w:lvl w:ilvl="2" w:tplc="FFFFFFFF" w:tentative="1">
      <w:start w:val="1"/>
      <w:numFmt w:val="bullet"/>
      <w:lvlText w:val=""/>
      <w:lvlJc w:val="left"/>
      <w:pPr>
        <w:ind w:left="2874" w:hanging="360"/>
      </w:pPr>
      <w:rPr>
        <w:rFonts w:hint="default" w:ascii="Wingdings" w:hAnsi="Wingdings"/>
      </w:rPr>
    </w:lvl>
    <w:lvl w:ilvl="3" w:tplc="FFFFFFFF" w:tentative="1">
      <w:start w:val="1"/>
      <w:numFmt w:val="bullet"/>
      <w:lvlText w:val=""/>
      <w:lvlJc w:val="left"/>
      <w:pPr>
        <w:ind w:left="3594" w:hanging="360"/>
      </w:pPr>
      <w:rPr>
        <w:rFonts w:hint="default" w:ascii="Symbol" w:hAnsi="Symbol"/>
      </w:rPr>
    </w:lvl>
    <w:lvl w:ilvl="4" w:tplc="FFFFFFFF" w:tentative="1">
      <w:start w:val="1"/>
      <w:numFmt w:val="bullet"/>
      <w:lvlText w:val="o"/>
      <w:lvlJc w:val="left"/>
      <w:pPr>
        <w:ind w:left="4314" w:hanging="360"/>
      </w:pPr>
      <w:rPr>
        <w:rFonts w:hint="default" w:ascii="Courier New" w:hAnsi="Courier New" w:cs="Courier New"/>
      </w:rPr>
    </w:lvl>
    <w:lvl w:ilvl="5" w:tplc="FFFFFFFF" w:tentative="1">
      <w:start w:val="1"/>
      <w:numFmt w:val="bullet"/>
      <w:lvlText w:val=""/>
      <w:lvlJc w:val="left"/>
      <w:pPr>
        <w:ind w:left="5034" w:hanging="360"/>
      </w:pPr>
      <w:rPr>
        <w:rFonts w:hint="default" w:ascii="Wingdings" w:hAnsi="Wingdings"/>
      </w:rPr>
    </w:lvl>
    <w:lvl w:ilvl="6" w:tplc="FFFFFFFF" w:tentative="1">
      <w:start w:val="1"/>
      <w:numFmt w:val="bullet"/>
      <w:lvlText w:val=""/>
      <w:lvlJc w:val="left"/>
      <w:pPr>
        <w:ind w:left="5754" w:hanging="360"/>
      </w:pPr>
      <w:rPr>
        <w:rFonts w:hint="default" w:ascii="Symbol" w:hAnsi="Symbol"/>
      </w:rPr>
    </w:lvl>
    <w:lvl w:ilvl="7" w:tplc="FFFFFFFF" w:tentative="1">
      <w:start w:val="1"/>
      <w:numFmt w:val="bullet"/>
      <w:lvlText w:val="o"/>
      <w:lvlJc w:val="left"/>
      <w:pPr>
        <w:ind w:left="6474" w:hanging="360"/>
      </w:pPr>
      <w:rPr>
        <w:rFonts w:hint="default" w:ascii="Courier New" w:hAnsi="Courier New" w:cs="Courier New"/>
      </w:rPr>
    </w:lvl>
    <w:lvl w:ilvl="8" w:tplc="FFFFFFFF" w:tentative="1">
      <w:start w:val="1"/>
      <w:numFmt w:val="bullet"/>
      <w:lvlText w:val=""/>
      <w:lvlJc w:val="left"/>
      <w:pPr>
        <w:ind w:left="7194" w:hanging="360"/>
      </w:pPr>
      <w:rPr>
        <w:rFonts w:hint="default" w:ascii="Wingdings" w:hAnsi="Wingdings"/>
      </w:rPr>
    </w:lvl>
  </w:abstractNum>
  <w:abstractNum w:abstractNumId="12" w15:restartNumberingAfterBreak="0">
    <w:nsid w:val="489E1D2A"/>
    <w:multiLevelType w:val="hybridMultilevel"/>
    <w:tmpl w:val="FAB0DC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A3F15DE"/>
    <w:multiLevelType w:val="hybridMultilevel"/>
    <w:tmpl w:val="1A2A0A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0D00BE9"/>
    <w:multiLevelType w:val="hybridMultilevel"/>
    <w:tmpl w:val="B5261494"/>
    <w:lvl w:ilvl="0" w:tplc="739CCB6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D00345"/>
    <w:multiLevelType w:val="hybridMultilevel"/>
    <w:tmpl w:val="0B3C4BE2"/>
    <w:lvl w:ilvl="0" w:tplc="8BACAA58">
      <w:start w:val="1"/>
      <w:numFmt w:val="decimal"/>
      <w:lvlText w:val="%1."/>
      <w:lvlJc w:val="left"/>
      <w:pPr>
        <w:ind w:left="720" w:hanging="360"/>
      </w:pPr>
      <w:rPr>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503773"/>
    <w:multiLevelType w:val="hybridMultilevel"/>
    <w:tmpl w:val="65B4240C"/>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557950C8"/>
    <w:multiLevelType w:val="hybridMultilevel"/>
    <w:tmpl w:val="FB98A69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58410368"/>
    <w:multiLevelType w:val="hybridMultilevel"/>
    <w:tmpl w:val="C9CAFE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8601870"/>
    <w:multiLevelType w:val="hybridMultilevel"/>
    <w:tmpl w:val="8442646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5A830F9C"/>
    <w:multiLevelType w:val="hybridMultilevel"/>
    <w:tmpl w:val="5E683626"/>
    <w:lvl w:ilvl="0" w:tplc="FE324A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587873"/>
    <w:multiLevelType w:val="hybridMultilevel"/>
    <w:tmpl w:val="D4A8ADDE"/>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2" w15:restartNumberingAfterBreak="0">
    <w:nsid w:val="5D3F7C58"/>
    <w:multiLevelType w:val="hybridMultilevel"/>
    <w:tmpl w:val="CF1267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862D5A"/>
    <w:multiLevelType w:val="hybridMultilevel"/>
    <w:tmpl w:val="43AA305A"/>
    <w:lvl w:ilvl="0" w:tplc="ED0A48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65013425"/>
    <w:multiLevelType w:val="hybridMultilevel"/>
    <w:tmpl w:val="53BCDFEE"/>
    <w:lvl w:ilvl="0" w:tplc="080A0017">
      <w:start w:val="1"/>
      <w:numFmt w:val="lowerLetter"/>
      <w:lvlText w:val="%1)"/>
      <w:lvlJc w:val="left"/>
      <w:pPr>
        <w:ind w:left="1647" w:hanging="360"/>
      </w:p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5" w15:restartNumberingAfterBreak="0">
    <w:nsid w:val="66F34A48"/>
    <w:multiLevelType w:val="hybridMultilevel"/>
    <w:tmpl w:val="FCDE7FA6"/>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67073D73"/>
    <w:multiLevelType w:val="hybridMultilevel"/>
    <w:tmpl w:val="CF1267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F652FB"/>
    <w:multiLevelType w:val="hybridMultilevel"/>
    <w:tmpl w:val="CF1267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762670C7"/>
    <w:multiLevelType w:val="hybridMultilevel"/>
    <w:tmpl w:val="CF1267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B0369EB"/>
    <w:multiLevelType w:val="hybridMultilevel"/>
    <w:tmpl w:val="ABFEB1AE"/>
    <w:lvl w:ilvl="0" w:tplc="B31474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2F5C06"/>
    <w:multiLevelType w:val="hybridMultilevel"/>
    <w:tmpl w:val="CF1267F0"/>
    <w:lvl w:ilvl="0" w:tplc="ABA6B4C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15217340">
    <w:abstractNumId w:val="0"/>
  </w:num>
  <w:num w:numId="2" w16cid:durableId="1757363425">
    <w:abstractNumId w:val="8"/>
  </w:num>
  <w:num w:numId="3" w16cid:durableId="1406880259">
    <w:abstractNumId w:val="28"/>
  </w:num>
  <w:num w:numId="4" w16cid:durableId="3427808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0155607">
    <w:abstractNumId w:val="21"/>
  </w:num>
  <w:num w:numId="6" w16cid:durableId="1983190511">
    <w:abstractNumId w:val="17"/>
  </w:num>
  <w:num w:numId="7" w16cid:durableId="2078166542">
    <w:abstractNumId w:val="18"/>
  </w:num>
  <w:num w:numId="8" w16cid:durableId="654913093">
    <w:abstractNumId w:val="13"/>
  </w:num>
  <w:num w:numId="9" w16cid:durableId="1462921921">
    <w:abstractNumId w:val="25"/>
  </w:num>
  <w:num w:numId="10" w16cid:durableId="92211717">
    <w:abstractNumId w:val="10"/>
  </w:num>
  <w:num w:numId="11" w16cid:durableId="1308588650">
    <w:abstractNumId w:val="31"/>
  </w:num>
  <w:num w:numId="12" w16cid:durableId="1482582507">
    <w:abstractNumId w:val="1"/>
  </w:num>
  <w:num w:numId="13" w16cid:durableId="758215660">
    <w:abstractNumId w:val="11"/>
  </w:num>
  <w:num w:numId="14" w16cid:durableId="83503273">
    <w:abstractNumId w:val="29"/>
  </w:num>
  <w:num w:numId="15" w16cid:durableId="1508978991">
    <w:abstractNumId w:val="15"/>
  </w:num>
  <w:num w:numId="16" w16cid:durableId="170686770">
    <w:abstractNumId w:val="3"/>
  </w:num>
  <w:num w:numId="17" w16cid:durableId="1702631200">
    <w:abstractNumId w:val="19"/>
  </w:num>
  <w:num w:numId="18" w16cid:durableId="196504765">
    <w:abstractNumId w:val="6"/>
  </w:num>
  <w:num w:numId="19" w16cid:durableId="31686137">
    <w:abstractNumId w:val="23"/>
  </w:num>
  <w:num w:numId="20" w16cid:durableId="1718970426">
    <w:abstractNumId w:val="16"/>
  </w:num>
  <w:num w:numId="21" w16cid:durableId="271254938">
    <w:abstractNumId w:val="4"/>
  </w:num>
  <w:num w:numId="22" w16cid:durableId="33509594">
    <w:abstractNumId w:val="27"/>
  </w:num>
  <w:num w:numId="23" w16cid:durableId="1238127029">
    <w:abstractNumId w:val="5"/>
  </w:num>
  <w:num w:numId="24" w16cid:durableId="1600019718">
    <w:abstractNumId w:val="9"/>
  </w:num>
  <w:num w:numId="25" w16cid:durableId="426001722">
    <w:abstractNumId w:val="22"/>
  </w:num>
  <w:num w:numId="26" w16cid:durableId="1167401833">
    <w:abstractNumId w:val="2"/>
  </w:num>
  <w:num w:numId="27" w16cid:durableId="947930120">
    <w:abstractNumId w:val="30"/>
  </w:num>
  <w:num w:numId="28" w16cid:durableId="64961872">
    <w:abstractNumId w:val="14"/>
  </w:num>
  <w:num w:numId="29" w16cid:durableId="1894849784">
    <w:abstractNumId w:val="7"/>
  </w:num>
  <w:num w:numId="30" w16cid:durableId="1572811310">
    <w:abstractNumId w:val="26"/>
  </w:num>
  <w:num w:numId="31" w16cid:durableId="391851680">
    <w:abstractNumId w:val="24"/>
  </w:num>
  <w:num w:numId="32" w16cid:durableId="1054233004">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876"/>
    <w:rsid w:val="00002447"/>
    <w:rsid w:val="000027EB"/>
    <w:rsid w:val="000028BB"/>
    <w:rsid w:val="00002A1B"/>
    <w:rsid w:val="00002B06"/>
    <w:rsid w:val="00002F68"/>
    <w:rsid w:val="000030B9"/>
    <w:rsid w:val="000034F0"/>
    <w:rsid w:val="000044DB"/>
    <w:rsid w:val="0000485A"/>
    <w:rsid w:val="00005245"/>
    <w:rsid w:val="0000579D"/>
    <w:rsid w:val="00006543"/>
    <w:rsid w:val="00006F1E"/>
    <w:rsid w:val="00007251"/>
    <w:rsid w:val="00007984"/>
    <w:rsid w:val="00007ABB"/>
    <w:rsid w:val="00007B87"/>
    <w:rsid w:val="00010118"/>
    <w:rsid w:val="0001068E"/>
    <w:rsid w:val="000117F1"/>
    <w:rsid w:val="00011899"/>
    <w:rsid w:val="00011DC6"/>
    <w:rsid w:val="00012A99"/>
    <w:rsid w:val="00013A19"/>
    <w:rsid w:val="00013FB8"/>
    <w:rsid w:val="0001418E"/>
    <w:rsid w:val="00014465"/>
    <w:rsid w:val="00014920"/>
    <w:rsid w:val="00014EC2"/>
    <w:rsid w:val="0001514E"/>
    <w:rsid w:val="00015255"/>
    <w:rsid w:val="00015B5B"/>
    <w:rsid w:val="00016884"/>
    <w:rsid w:val="0001698F"/>
    <w:rsid w:val="00017019"/>
    <w:rsid w:val="0001759F"/>
    <w:rsid w:val="000177CE"/>
    <w:rsid w:val="0002077D"/>
    <w:rsid w:val="00020D0B"/>
    <w:rsid w:val="000212E5"/>
    <w:rsid w:val="0002184D"/>
    <w:rsid w:val="00021C64"/>
    <w:rsid w:val="0002213E"/>
    <w:rsid w:val="0002218F"/>
    <w:rsid w:val="00022380"/>
    <w:rsid w:val="00022A97"/>
    <w:rsid w:val="000237D8"/>
    <w:rsid w:val="00023963"/>
    <w:rsid w:val="00023C34"/>
    <w:rsid w:val="00024193"/>
    <w:rsid w:val="000241C5"/>
    <w:rsid w:val="0002463D"/>
    <w:rsid w:val="0002501A"/>
    <w:rsid w:val="00025827"/>
    <w:rsid w:val="00025FC9"/>
    <w:rsid w:val="00025FFE"/>
    <w:rsid w:val="000264DA"/>
    <w:rsid w:val="00026775"/>
    <w:rsid w:val="00026949"/>
    <w:rsid w:val="00026EBB"/>
    <w:rsid w:val="00027840"/>
    <w:rsid w:val="00027892"/>
    <w:rsid w:val="000303D6"/>
    <w:rsid w:val="00031170"/>
    <w:rsid w:val="00031255"/>
    <w:rsid w:val="000313A7"/>
    <w:rsid w:val="00031713"/>
    <w:rsid w:val="00031B16"/>
    <w:rsid w:val="00032823"/>
    <w:rsid w:val="00032E8B"/>
    <w:rsid w:val="00032F5B"/>
    <w:rsid w:val="00033336"/>
    <w:rsid w:val="00033664"/>
    <w:rsid w:val="00033C8A"/>
    <w:rsid w:val="000348DE"/>
    <w:rsid w:val="00034958"/>
    <w:rsid w:val="00034BF3"/>
    <w:rsid w:val="00034E9D"/>
    <w:rsid w:val="00034FDA"/>
    <w:rsid w:val="000353D6"/>
    <w:rsid w:val="00035486"/>
    <w:rsid w:val="00036483"/>
    <w:rsid w:val="000368A5"/>
    <w:rsid w:val="00036C73"/>
    <w:rsid w:val="00036DD1"/>
    <w:rsid w:val="00036E31"/>
    <w:rsid w:val="000373BC"/>
    <w:rsid w:val="0003748A"/>
    <w:rsid w:val="000375E0"/>
    <w:rsid w:val="000379B1"/>
    <w:rsid w:val="00037B34"/>
    <w:rsid w:val="00037F4B"/>
    <w:rsid w:val="00040128"/>
    <w:rsid w:val="00040188"/>
    <w:rsid w:val="00040223"/>
    <w:rsid w:val="000408C0"/>
    <w:rsid w:val="00040AF9"/>
    <w:rsid w:val="0004168D"/>
    <w:rsid w:val="0004178F"/>
    <w:rsid w:val="00042072"/>
    <w:rsid w:val="0004269A"/>
    <w:rsid w:val="00043099"/>
    <w:rsid w:val="000436E2"/>
    <w:rsid w:val="00043868"/>
    <w:rsid w:val="00043C4B"/>
    <w:rsid w:val="00044D79"/>
    <w:rsid w:val="0004554E"/>
    <w:rsid w:val="00046167"/>
    <w:rsid w:val="0004646B"/>
    <w:rsid w:val="0004698D"/>
    <w:rsid w:val="00046B57"/>
    <w:rsid w:val="000474C1"/>
    <w:rsid w:val="000477E7"/>
    <w:rsid w:val="00047BA7"/>
    <w:rsid w:val="00047D67"/>
    <w:rsid w:val="00047ED7"/>
    <w:rsid w:val="0005013E"/>
    <w:rsid w:val="00050191"/>
    <w:rsid w:val="00050208"/>
    <w:rsid w:val="0005075F"/>
    <w:rsid w:val="000507B2"/>
    <w:rsid w:val="00050839"/>
    <w:rsid w:val="000528E6"/>
    <w:rsid w:val="00052DC0"/>
    <w:rsid w:val="0005350D"/>
    <w:rsid w:val="00053B0B"/>
    <w:rsid w:val="0005488D"/>
    <w:rsid w:val="0005498C"/>
    <w:rsid w:val="00055241"/>
    <w:rsid w:val="00055B5B"/>
    <w:rsid w:val="00056128"/>
    <w:rsid w:val="000565BF"/>
    <w:rsid w:val="0005766F"/>
    <w:rsid w:val="0006017B"/>
    <w:rsid w:val="00060A5A"/>
    <w:rsid w:val="000612E4"/>
    <w:rsid w:val="0006133F"/>
    <w:rsid w:val="00061CDA"/>
    <w:rsid w:val="00062648"/>
    <w:rsid w:val="00063181"/>
    <w:rsid w:val="0006462F"/>
    <w:rsid w:val="000648DD"/>
    <w:rsid w:val="00065A5C"/>
    <w:rsid w:val="00067234"/>
    <w:rsid w:val="00067F2F"/>
    <w:rsid w:val="000702FD"/>
    <w:rsid w:val="00070BDE"/>
    <w:rsid w:val="00070C86"/>
    <w:rsid w:val="00071293"/>
    <w:rsid w:val="000716F7"/>
    <w:rsid w:val="0007274B"/>
    <w:rsid w:val="000728D2"/>
    <w:rsid w:val="00072C67"/>
    <w:rsid w:val="00073139"/>
    <w:rsid w:val="000732F6"/>
    <w:rsid w:val="00073950"/>
    <w:rsid w:val="00073F4C"/>
    <w:rsid w:val="00074ABC"/>
    <w:rsid w:val="00074B1F"/>
    <w:rsid w:val="00074BB7"/>
    <w:rsid w:val="00075605"/>
    <w:rsid w:val="00076151"/>
    <w:rsid w:val="00076476"/>
    <w:rsid w:val="0007686B"/>
    <w:rsid w:val="000771AB"/>
    <w:rsid w:val="0007724F"/>
    <w:rsid w:val="0007786A"/>
    <w:rsid w:val="00080191"/>
    <w:rsid w:val="00080293"/>
    <w:rsid w:val="000813B0"/>
    <w:rsid w:val="0008148B"/>
    <w:rsid w:val="000814FB"/>
    <w:rsid w:val="0008165E"/>
    <w:rsid w:val="00081FC1"/>
    <w:rsid w:val="00082A54"/>
    <w:rsid w:val="000839E0"/>
    <w:rsid w:val="00083AD6"/>
    <w:rsid w:val="000840E7"/>
    <w:rsid w:val="00084783"/>
    <w:rsid w:val="00084EF5"/>
    <w:rsid w:val="000851F1"/>
    <w:rsid w:val="00085302"/>
    <w:rsid w:val="00085E5A"/>
    <w:rsid w:val="000870B9"/>
    <w:rsid w:val="000872F6"/>
    <w:rsid w:val="0008740F"/>
    <w:rsid w:val="000876AD"/>
    <w:rsid w:val="00087860"/>
    <w:rsid w:val="00087F26"/>
    <w:rsid w:val="0009009D"/>
    <w:rsid w:val="00090327"/>
    <w:rsid w:val="0009060A"/>
    <w:rsid w:val="00091753"/>
    <w:rsid w:val="000923C9"/>
    <w:rsid w:val="00093C06"/>
    <w:rsid w:val="00094124"/>
    <w:rsid w:val="0009425C"/>
    <w:rsid w:val="0009458E"/>
    <w:rsid w:val="000951A6"/>
    <w:rsid w:val="00095395"/>
    <w:rsid w:val="000955C9"/>
    <w:rsid w:val="00095B91"/>
    <w:rsid w:val="00095E83"/>
    <w:rsid w:val="0009688F"/>
    <w:rsid w:val="00097211"/>
    <w:rsid w:val="00097753"/>
    <w:rsid w:val="000A0042"/>
    <w:rsid w:val="000A08CF"/>
    <w:rsid w:val="000A0FCF"/>
    <w:rsid w:val="000A14E7"/>
    <w:rsid w:val="000A20A4"/>
    <w:rsid w:val="000A238F"/>
    <w:rsid w:val="000A28E4"/>
    <w:rsid w:val="000A2948"/>
    <w:rsid w:val="000A309A"/>
    <w:rsid w:val="000A3522"/>
    <w:rsid w:val="000A3754"/>
    <w:rsid w:val="000A3813"/>
    <w:rsid w:val="000A56C3"/>
    <w:rsid w:val="000A5B81"/>
    <w:rsid w:val="000A5B99"/>
    <w:rsid w:val="000A5EA8"/>
    <w:rsid w:val="000A66EE"/>
    <w:rsid w:val="000A701D"/>
    <w:rsid w:val="000A7211"/>
    <w:rsid w:val="000A7666"/>
    <w:rsid w:val="000A7D4F"/>
    <w:rsid w:val="000B0D59"/>
    <w:rsid w:val="000B1929"/>
    <w:rsid w:val="000B1B4B"/>
    <w:rsid w:val="000B1D37"/>
    <w:rsid w:val="000B1E3F"/>
    <w:rsid w:val="000B25B5"/>
    <w:rsid w:val="000B28D1"/>
    <w:rsid w:val="000B2C93"/>
    <w:rsid w:val="000B36DD"/>
    <w:rsid w:val="000B3A68"/>
    <w:rsid w:val="000B3AF2"/>
    <w:rsid w:val="000B3E20"/>
    <w:rsid w:val="000B4662"/>
    <w:rsid w:val="000B4ACF"/>
    <w:rsid w:val="000B50E3"/>
    <w:rsid w:val="000B5342"/>
    <w:rsid w:val="000B538B"/>
    <w:rsid w:val="000B5711"/>
    <w:rsid w:val="000B592A"/>
    <w:rsid w:val="000B5D57"/>
    <w:rsid w:val="000B5FB5"/>
    <w:rsid w:val="000B6020"/>
    <w:rsid w:val="000B628E"/>
    <w:rsid w:val="000B62C4"/>
    <w:rsid w:val="000B691A"/>
    <w:rsid w:val="000B75F3"/>
    <w:rsid w:val="000B76E4"/>
    <w:rsid w:val="000B78AC"/>
    <w:rsid w:val="000C0258"/>
    <w:rsid w:val="000C03D2"/>
    <w:rsid w:val="000C0490"/>
    <w:rsid w:val="000C05CF"/>
    <w:rsid w:val="000C14D6"/>
    <w:rsid w:val="000C1665"/>
    <w:rsid w:val="000C2283"/>
    <w:rsid w:val="000C27CA"/>
    <w:rsid w:val="000C27F6"/>
    <w:rsid w:val="000C2D60"/>
    <w:rsid w:val="000C31FF"/>
    <w:rsid w:val="000C33DA"/>
    <w:rsid w:val="000C36A7"/>
    <w:rsid w:val="000C38B0"/>
    <w:rsid w:val="000C4111"/>
    <w:rsid w:val="000C433F"/>
    <w:rsid w:val="000C58CD"/>
    <w:rsid w:val="000C5940"/>
    <w:rsid w:val="000C59CB"/>
    <w:rsid w:val="000C62D0"/>
    <w:rsid w:val="000C7339"/>
    <w:rsid w:val="000C7A34"/>
    <w:rsid w:val="000C7BA9"/>
    <w:rsid w:val="000C7C5B"/>
    <w:rsid w:val="000D02A0"/>
    <w:rsid w:val="000D0B08"/>
    <w:rsid w:val="000D0CE8"/>
    <w:rsid w:val="000D1624"/>
    <w:rsid w:val="000D1690"/>
    <w:rsid w:val="000D2EA1"/>
    <w:rsid w:val="000D411E"/>
    <w:rsid w:val="000D412A"/>
    <w:rsid w:val="000D4BAC"/>
    <w:rsid w:val="000D4D4C"/>
    <w:rsid w:val="000D5918"/>
    <w:rsid w:val="000D5CFB"/>
    <w:rsid w:val="000D66BD"/>
    <w:rsid w:val="000D6A20"/>
    <w:rsid w:val="000E0028"/>
    <w:rsid w:val="000E01FA"/>
    <w:rsid w:val="000E0BEA"/>
    <w:rsid w:val="000E18B0"/>
    <w:rsid w:val="000E2245"/>
    <w:rsid w:val="000E271F"/>
    <w:rsid w:val="000E3D57"/>
    <w:rsid w:val="000E41E8"/>
    <w:rsid w:val="000E4361"/>
    <w:rsid w:val="000E437D"/>
    <w:rsid w:val="000E49FB"/>
    <w:rsid w:val="000E60B1"/>
    <w:rsid w:val="000E67E4"/>
    <w:rsid w:val="000E69E5"/>
    <w:rsid w:val="000E6C28"/>
    <w:rsid w:val="000E71EC"/>
    <w:rsid w:val="000E7498"/>
    <w:rsid w:val="000E7F4D"/>
    <w:rsid w:val="000F0581"/>
    <w:rsid w:val="000F089D"/>
    <w:rsid w:val="000F1C8E"/>
    <w:rsid w:val="000F239A"/>
    <w:rsid w:val="000F24C8"/>
    <w:rsid w:val="000F2870"/>
    <w:rsid w:val="000F2A29"/>
    <w:rsid w:val="000F2C3D"/>
    <w:rsid w:val="000F3171"/>
    <w:rsid w:val="000F373F"/>
    <w:rsid w:val="000F3DA0"/>
    <w:rsid w:val="000F45F6"/>
    <w:rsid w:val="000F4876"/>
    <w:rsid w:val="000F4921"/>
    <w:rsid w:val="000F513C"/>
    <w:rsid w:val="000F555D"/>
    <w:rsid w:val="000F5E98"/>
    <w:rsid w:val="000F63A9"/>
    <w:rsid w:val="000F63E0"/>
    <w:rsid w:val="000F668A"/>
    <w:rsid w:val="000F6CB7"/>
    <w:rsid w:val="000F7635"/>
    <w:rsid w:val="000F7720"/>
    <w:rsid w:val="000F7886"/>
    <w:rsid w:val="000F7A45"/>
    <w:rsid w:val="000F7FD8"/>
    <w:rsid w:val="00100BAC"/>
    <w:rsid w:val="00100CB4"/>
    <w:rsid w:val="001017B7"/>
    <w:rsid w:val="00101C56"/>
    <w:rsid w:val="0010279F"/>
    <w:rsid w:val="001034BC"/>
    <w:rsid w:val="001034C6"/>
    <w:rsid w:val="00103803"/>
    <w:rsid w:val="0010391C"/>
    <w:rsid w:val="001049B0"/>
    <w:rsid w:val="001049E1"/>
    <w:rsid w:val="00104ADB"/>
    <w:rsid w:val="00104B27"/>
    <w:rsid w:val="00104C2C"/>
    <w:rsid w:val="001057BC"/>
    <w:rsid w:val="001068C7"/>
    <w:rsid w:val="00106C14"/>
    <w:rsid w:val="0010736A"/>
    <w:rsid w:val="001075E5"/>
    <w:rsid w:val="001076CC"/>
    <w:rsid w:val="0010776F"/>
    <w:rsid w:val="00107D2F"/>
    <w:rsid w:val="0011139C"/>
    <w:rsid w:val="00111C39"/>
    <w:rsid w:val="001126BD"/>
    <w:rsid w:val="00112B7E"/>
    <w:rsid w:val="001133D5"/>
    <w:rsid w:val="00113600"/>
    <w:rsid w:val="00113BE3"/>
    <w:rsid w:val="00113E82"/>
    <w:rsid w:val="00114068"/>
    <w:rsid w:val="00114467"/>
    <w:rsid w:val="001150E9"/>
    <w:rsid w:val="001162DD"/>
    <w:rsid w:val="001164D8"/>
    <w:rsid w:val="00116E5F"/>
    <w:rsid w:val="00120204"/>
    <w:rsid w:val="0012023B"/>
    <w:rsid w:val="00121204"/>
    <w:rsid w:val="001235DB"/>
    <w:rsid w:val="00124D85"/>
    <w:rsid w:val="00125C6A"/>
    <w:rsid w:val="00126711"/>
    <w:rsid w:val="00126975"/>
    <w:rsid w:val="00126A69"/>
    <w:rsid w:val="0012753B"/>
    <w:rsid w:val="00127757"/>
    <w:rsid w:val="0012791F"/>
    <w:rsid w:val="00127B3A"/>
    <w:rsid w:val="00130F33"/>
    <w:rsid w:val="0013141B"/>
    <w:rsid w:val="00131F9F"/>
    <w:rsid w:val="001323F2"/>
    <w:rsid w:val="001325F8"/>
    <w:rsid w:val="001325FC"/>
    <w:rsid w:val="00132A80"/>
    <w:rsid w:val="00132D35"/>
    <w:rsid w:val="00132EF5"/>
    <w:rsid w:val="00132F95"/>
    <w:rsid w:val="00134BDD"/>
    <w:rsid w:val="00134C58"/>
    <w:rsid w:val="00134C8D"/>
    <w:rsid w:val="00136156"/>
    <w:rsid w:val="001366D6"/>
    <w:rsid w:val="00136CE3"/>
    <w:rsid w:val="00137070"/>
    <w:rsid w:val="001377D8"/>
    <w:rsid w:val="00140328"/>
    <w:rsid w:val="00140C9D"/>
    <w:rsid w:val="00140DF1"/>
    <w:rsid w:val="001416FF"/>
    <w:rsid w:val="00141C2E"/>
    <w:rsid w:val="001424CE"/>
    <w:rsid w:val="0014257E"/>
    <w:rsid w:val="001426E4"/>
    <w:rsid w:val="00142FD7"/>
    <w:rsid w:val="0014307A"/>
    <w:rsid w:val="001431C0"/>
    <w:rsid w:val="00143224"/>
    <w:rsid w:val="00143CFC"/>
    <w:rsid w:val="00143ED9"/>
    <w:rsid w:val="00144D0B"/>
    <w:rsid w:val="00144EEF"/>
    <w:rsid w:val="00145463"/>
    <w:rsid w:val="00145638"/>
    <w:rsid w:val="00145A07"/>
    <w:rsid w:val="00146504"/>
    <w:rsid w:val="00147566"/>
    <w:rsid w:val="001475E4"/>
    <w:rsid w:val="001478D5"/>
    <w:rsid w:val="00147AAB"/>
    <w:rsid w:val="00147E52"/>
    <w:rsid w:val="00147FBA"/>
    <w:rsid w:val="00150612"/>
    <w:rsid w:val="0015085B"/>
    <w:rsid w:val="00151053"/>
    <w:rsid w:val="00151288"/>
    <w:rsid w:val="00151FBB"/>
    <w:rsid w:val="0015211F"/>
    <w:rsid w:val="001527B7"/>
    <w:rsid w:val="00152984"/>
    <w:rsid w:val="00152A7C"/>
    <w:rsid w:val="00152AF2"/>
    <w:rsid w:val="00152D04"/>
    <w:rsid w:val="001530C6"/>
    <w:rsid w:val="00153331"/>
    <w:rsid w:val="00153A0D"/>
    <w:rsid w:val="001544A2"/>
    <w:rsid w:val="0015510E"/>
    <w:rsid w:val="00155F96"/>
    <w:rsid w:val="00156324"/>
    <w:rsid w:val="00156408"/>
    <w:rsid w:val="001565E9"/>
    <w:rsid w:val="00156A6B"/>
    <w:rsid w:val="001573CB"/>
    <w:rsid w:val="00157491"/>
    <w:rsid w:val="001607C1"/>
    <w:rsid w:val="00160910"/>
    <w:rsid w:val="00160AAF"/>
    <w:rsid w:val="00160AD2"/>
    <w:rsid w:val="00161626"/>
    <w:rsid w:val="00161ACD"/>
    <w:rsid w:val="00161DF9"/>
    <w:rsid w:val="00161E5B"/>
    <w:rsid w:val="00161FDC"/>
    <w:rsid w:val="001623ED"/>
    <w:rsid w:val="00162A38"/>
    <w:rsid w:val="00162CCE"/>
    <w:rsid w:val="0016308C"/>
    <w:rsid w:val="0016310B"/>
    <w:rsid w:val="001634E0"/>
    <w:rsid w:val="001645D8"/>
    <w:rsid w:val="00164E73"/>
    <w:rsid w:val="00164E87"/>
    <w:rsid w:val="0016558E"/>
    <w:rsid w:val="00165891"/>
    <w:rsid w:val="00167281"/>
    <w:rsid w:val="00167DA5"/>
    <w:rsid w:val="001703D3"/>
    <w:rsid w:val="00170545"/>
    <w:rsid w:val="00171226"/>
    <w:rsid w:val="00171351"/>
    <w:rsid w:val="001713EA"/>
    <w:rsid w:val="0017147F"/>
    <w:rsid w:val="0017175B"/>
    <w:rsid w:val="00171ADD"/>
    <w:rsid w:val="00171D26"/>
    <w:rsid w:val="00172002"/>
    <w:rsid w:val="001725FE"/>
    <w:rsid w:val="001727DB"/>
    <w:rsid w:val="00173621"/>
    <w:rsid w:val="00173688"/>
    <w:rsid w:val="00173AA0"/>
    <w:rsid w:val="00173C8A"/>
    <w:rsid w:val="0017459B"/>
    <w:rsid w:val="0017518C"/>
    <w:rsid w:val="00175EDA"/>
    <w:rsid w:val="00176066"/>
    <w:rsid w:val="001765B0"/>
    <w:rsid w:val="00176DDB"/>
    <w:rsid w:val="00177D2C"/>
    <w:rsid w:val="001806BC"/>
    <w:rsid w:val="001813CF"/>
    <w:rsid w:val="00181620"/>
    <w:rsid w:val="00181B46"/>
    <w:rsid w:val="00182F0F"/>
    <w:rsid w:val="00182FE9"/>
    <w:rsid w:val="001833A2"/>
    <w:rsid w:val="001839C2"/>
    <w:rsid w:val="00183C4F"/>
    <w:rsid w:val="00183D24"/>
    <w:rsid w:val="00183D41"/>
    <w:rsid w:val="00184491"/>
    <w:rsid w:val="00184984"/>
    <w:rsid w:val="001851A6"/>
    <w:rsid w:val="00185270"/>
    <w:rsid w:val="0018533A"/>
    <w:rsid w:val="001855A7"/>
    <w:rsid w:val="00185B08"/>
    <w:rsid w:val="00185E05"/>
    <w:rsid w:val="00186041"/>
    <w:rsid w:val="001875A7"/>
    <w:rsid w:val="001879E1"/>
    <w:rsid w:val="00187AF8"/>
    <w:rsid w:val="00187B23"/>
    <w:rsid w:val="00187B4D"/>
    <w:rsid w:val="00187C72"/>
    <w:rsid w:val="00187DAE"/>
    <w:rsid w:val="00187E18"/>
    <w:rsid w:val="00187FFB"/>
    <w:rsid w:val="00190AE6"/>
    <w:rsid w:val="00191EE7"/>
    <w:rsid w:val="00191F75"/>
    <w:rsid w:val="00192E2B"/>
    <w:rsid w:val="0019389B"/>
    <w:rsid w:val="00193ACE"/>
    <w:rsid w:val="00193B6B"/>
    <w:rsid w:val="00193ED0"/>
    <w:rsid w:val="00194582"/>
    <w:rsid w:val="00194817"/>
    <w:rsid w:val="001949D1"/>
    <w:rsid w:val="00194EA4"/>
    <w:rsid w:val="00195BA3"/>
    <w:rsid w:val="00195CF4"/>
    <w:rsid w:val="00196224"/>
    <w:rsid w:val="001964EC"/>
    <w:rsid w:val="00196D0C"/>
    <w:rsid w:val="00197F1F"/>
    <w:rsid w:val="001A0F0A"/>
    <w:rsid w:val="001A1ABF"/>
    <w:rsid w:val="001A1B94"/>
    <w:rsid w:val="001A1E3D"/>
    <w:rsid w:val="001A22A9"/>
    <w:rsid w:val="001A22F5"/>
    <w:rsid w:val="001A26A7"/>
    <w:rsid w:val="001A2FE1"/>
    <w:rsid w:val="001A358C"/>
    <w:rsid w:val="001A46BC"/>
    <w:rsid w:val="001A4973"/>
    <w:rsid w:val="001A60B0"/>
    <w:rsid w:val="001A66DC"/>
    <w:rsid w:val="001A6EFD"/>
    <w:rsid w:val="001A727C"/>
    <w:rsid w:val="001A76D9"/>
    <w:rsid w:val="001A7E66"/>
    <w:rsid w:val="001A7FD2"/>
    <w:rsid w:val="001B03BC"/>
    <w:rsid w:val="001B107D"/>
    <w:rsid w:val="001B109A"/>
    <w:rsid w:val="001B13B6"/>
    <w:rsid w:val="001B16DB"/>
    <w:rsid w:val="001B285F"/>
    <w:rsid w:val="001B2C93"/>
    <w:rsid w:val="001B2CD9"/>
    <w:rsid w:val="001B2F5A"/>
    <w:rsid w:val="001B3B55"/>
    <w:rsid w:val="001B4D43"/>
    <w:rsid w:val="001B56F8"/>
    <w:rsid w:val="001B58C7"/>
    <w:rsid w:val="001B5B53"/>
    <w:rsid w:val="001B5F28"/>
    <w:rsid w:val="001B60D3"/>
    <w:rsid w:val="001B62A0"/>
    <w:rsid w:val="001B6767"/>
    <w:rsid w:val="001B6774"/>
    <w:rsid w:val="001B6936"/>
    <w:rsid w:val="001B6F1E"/>
    <w:rsid w:val="001B7312"/>
    <w:rsid w:val="001B7663"/>
    <w:rsid w:val="001B7905"/>
    <w:rsid w:val="001B7F74"/>
    <w:rsid w:val="001C00D1"/>
    <w:rsid w:val="001C082F"/>
    <w:rsid w:val="001C0DD6"/>
    <w:rsid w:val="001C1A87"/>
    <w:rsid w:val="001C282F"/>
    <w:rsid w:val="001C2D16"/>
    <w:rsid w:val="001C3257"/>
    <w:rsid w:val="001C3564"/>
    <w:rsid w:val="001C35A9"/>
    <w:rsid w:val="001C3813"/>
    <w:rsid w:val="001C3B6C"/>
    <w:rsid w:val="001C4600"/>
    <w:rsid w:val="001C48A3"/>
    <w:rsid w:val="001C49DB"/>
    <w:rsid w:val="001C70B7"/>
    <w:rsid w:val="001C73B0"/>
    <w:rsid w:val="001D0086"/>
    <w:rsid w:val="001D0094"/>
    <w:rsid w:val="001D0A91"/>
    <w:rsid w:val="001D0D33"/>
    <w:rsid w:val="001D0D50"/>
    <w:rsid w:val="001D10A4"/>
    <w:rsid w:val="001D1149"/>
    <w:rsid w:val="001D239F"/>
    <w:rsid w:val="001D3ABF"/>
    <w:rsid w:val="001D5991"/>
    <w:rsid w:val="001D5D42"/>
    <w:rsid w:val="001D6D72"/>
    <w:rsid w:val="001D6FBD"/>
    <w:rsid w:val="001D7012"/>
    <w:rsid w:val="001D79C1"/>
    <w:rsid w:val="001D7BD2"/>
    <w:rsid w:val="001E0171"/>
    <w:rsid w:val="001E0623"/>
    <w:rsid w:val="001E07DA"/>
    <w:rsid w:val="001E0F59"/>
    <w:rsid w:val="001E1058"/>
    <w:rsid w:val="001E17C1"/>
    <w:rsid w:val="001E1AA7"/>
    <w:rsid w:val="001E1B90"/>
    <w:rsid w:val="001E28DB"/>
    <w:rsid w:val="001E2970"/>
    <w:rsid w:val="001E2A4D"/>
    <w:rsid w:val="001E38F9"/>
    <w:rsid w:val="001E3BA6"/>
    <w:rsid w:val="001E4199"/>
    <w:rsid w:val="001E4633"/>
    <w:rsid w:val="001E511D"/>
    <w:rsid w:val="001E53C2"/>
    <w:rsid w:val="001E5EF8"/>
    <w:rsid w:val="001E619B"/>
    <w:rsid w:val="001E6359"/>
    <w:rsid w:val="001E714A"/>
    <w:rsid w:val="001E7C1B"/>
    <w:rsid w:val="001F0E9C"/>
    <w:rsid w:val="001F107B"/>
    <w:rsid w:val="001F148A"/>
    <w:rsid w:val="001F1540"/>
    <w:rsid w:val="001F1746"/>
    <w:rsid w:val="001F2203"/>
    <w:rsid w:val="001F2D1C"/>
    <w:rsid w:val="001F2DB3"/>
    <w:rsid w:val="001F367C"/>
    <w:rsid w:val="001F3A0B"/>
    <w:rsid w:val="001F417B"/>
    <w:rsid w:val="001F46E9"/>
    <w:rsid w:val="001F4BB7"/>
    <w:rsid w:val="001F4FF0"/>
    <w:rsid w:val="001F652C"/>
    <w:rsid w:val="001F6A9F"/>
    <w:rsid w:val="001F7095"/>
    <w:rsid w:val="001F7151"/>
    <w:rsid w:val="001F739F"/>
    <w:rsid w:val="001F78D9"/>
    <w:rsid w:val="001F7AA8"/>
    <w:rsid w:val="001F7C1A"/>
    <w:rsid w:val="00200376"/>
    <w:rsid w:val="00200A44"/>
    <w:rsid w:val="00201477"/>
    <w:rsid w:val="002019E6"/>
    <w:rsid w:val="00201AA4"/>
    <w:rsid w:val="00201E1A"/>
    <w:rsid w:val="00202222"/>
    <w:rsid w:val="00202DB8"/>
    <w:rsid w:val="0020300B"/>
    <w:rsid w:val="002034AF"/>
    <w:rsid w:val="00203535"/>
    <w:rsid w:val="0020377F"/>
    <w:rsid w:val="0020511F"/>
    <w:rsid w:val="002054F9"/>
    <w:rsid w:val="002055DA"/>
    <w:rsid w:val="00205D56"/>
    <w:rsid w:val="002067C9"/>
    <w:rsid w:val="00206F55"/>
    <w:rsid w:val="00207205"/>
    <w:rsid w:val="002073A2"/>
    <w:rsid w:val="00207736"/>
    <w:rsid w:val="002078B6"/>
    <w:rsid w:val="00207949"/>
    <w:rsid w:val="00207C47"/>
    <w:rsid w:val="00207E5B"/>
    <w:rsid w:val="00211288"/>
    <w:rsid w:val="00211B24"/>
    <w:rsid w:val="00211BBA"/>
    <w:rsid w:val="00212460"/>
    <w:rsid w:val="00212A59"/>
    <w:rsid w:val="0021401A"/>
    <w:rsid w:val="00214883"/>
    <w:rsid w:val="00214B39"/>
    <w:rsid w:val="00214CE3"/>
    <w:rsid w:val="00214FDD"/>
    <w:rsid w:val="00215A01"/>
    <w:rsid w:val="00215D0D"/>
    <w:rsid w:val="00216147"/>
    <w:rsid w:val="00216169"/>
    <w:rsid w:val="0021644B"/>
    <w:rsid w:val="00216ADE"/>
    <w:rsid w:val="00216F25"/>
    <w:rsid w:val="002179B5"/>
    <w:rsid w:val="00217AEF"/>
    <w:rsid w:val="002203E1"/>
    <w:rsid w:val="0022054D"/>
    <w:rsid w:val="002205F0"/>
    <w:rsid w:val="00220BB8"/>
    <w:rsid w:val="00221649"/>
    <w:rsid w:val="00221C27"/>
    <w:rsid w:val="00221EC9"/>
    <w:rsid w:val="00222CD6"/>
    <w:rsid w:val="00222F90"/>
    <w:rsid w:val="00223ECD"/>
    <w:rsid w:val="002241A6"/>
    <w:rsid w:val="002241E8"/>
    <w:rsid w:val="002241EC"/>
    <w:rsid w:val="002242E6"/>
    <w:rsid w:val="002245D8"/>
    <w:rsid w:val="00224774"/>
    <w:rsid w:val="002247B0"/>
    <w:rsid w:val="00224C04"/>
    <w:rsid w:val="00224F6F"/>
    <w:rsid w:val="00224F7A"/>
    <w:rsid w:val="00225152"/>
    <w:rsid w:val="0022545D"/>
    <w:rsid w:val="002259C1"/>
    <w:rsid w:val="002259E2"/>
    <w:rsid w:val="00226669"/>
    <w:rsid w:val="00226687"/>
    <w:rsid w:val="00226709"/>
    <w:rsid w:val="00227851"/>
    <w:rsid w:val="0022796C"/>
    <w:rsid w:val="00230257"/>
    <w:rsid w:val="002309FB"/>
    <w:rsid w:val="00230E81"/>
    <w:rsid w:val="002320BD"/>
    <w:rsid w:val="00232673"/>
    <w:rsid w:val="002326C1"/>
    <w:rsid w:val="00232F9A"/>
    <w:rsid w:val="002333FB"/>
    <w:rsid w:val="00234A07"/>
    <w:rsid w:val="00234AA3"/>
    <w:rsid w:val="00234C23"/>
    <w:rsid w:val="00234C49"/>
    <w:rsid w:val="002355FD"/>
    <w:rsid w:val="00235987"/>
    <w:rsid w:val="00235AE8"/>
    <w:rsid w:val="00235B80"/>
    <w:rsid w:val="002363B2"/>
    <w:rsid w:val="00236564"/>
    <w:rsid w:val="00236863"/>
    <w:rsid w:val="00237514"/>
    <w:rsid w:val="00237631"/>
    <w:rsid w:val="00237B06"/>
    <w:rsid w:val="00237C1F"/>
    <w:rsid w:val="00237D0D"/>
    <w:rsid w:val="00240468"/>
    <w:rsid w:val="00240764"/>
    <w:rsid w:val="00241603"/>
    <w:rsid w:val="002428E1"/>
    <w:rsid w:val="00243141"/>
    <w:rsid w:val="002433A4"/>
    <w:rsid w:val="002435DC"/>
    <w:rsid w:val="00243639"/>
    <w:rsid w:val="002437EA"/>
    <w:rsid w:val="002439F5"/>
    <w:rsid w:val="00243BAB"/>
    <w:rsid w:val="00244E5C"/>
    <w:rsid w:val="0024583C"/>
    <w:rsid w:val="00245A7B"/>
    <w:rsid w:val="00245A80"/>
    <w:rsid w:val="00246061"/>
    <w:rsid w:val="0024767F"/>
    <w:rsid w:val="002477F2"/>
    <w:rsid w:val="00247B17"/>
    <w:rsid w:val="0025018F"/>
    <w:rsid w:val="002502AF"/>
    <w:rsid w:val="00250389"/>
    <w:rsid w:val="002512C4"/>
    <w:rsid w:val="002513CB"/>
    <w:rsid w:val="00251EAB"/>
    <w:rsid w:val="00251F28"/>
    <w:rsid w:val="00252669"/>
    <w:rsid w:val="0025266C"/>
    <w:rsid w:val="002531E4"/>
    <w:rsid w:val="00253A29"/>
    <w:rsid w:val="00253D63"/>
    <w:rsid w:val="00254093"/>
    <w:rsid w:val="00254209"/>
    <w:rsid w:val="00254288"/>
    <w:rsid w:val="0025469C"/>
    <w:rsid w:val="00254B31"/>
    <w:rsid w:val="002557BB"/>
    <w:rsid w:val="00255EDD"/>
    <w:rsid w:val="002563C0"/>
    <w:rsid w:val="00256D60"/>
    <w:rsid w:val="00257799"/>
    <w:rsid w:val="00257903"/>
    <w:rsid w:val="002579CE"/>
    <w:rsid w:val="0026060E"/>
    <w:rsid w:val="00260FEC"/>
    <w:rsid w:val="00261517"/>
    <w:rsid w:val="00261B45"/>
    <w:rsid w:val="00261DD6"/>
    <w:rsid w:val="00261F5C"/>
    <w:rsid w:val="0026225E"/>
    <w:rsid w:val="002632D5"/>
    <w:rsid w:val="0026376E"/>
    <w:rsid w:val="00263E1C"/>
    <w:rsid w:val="00263F21"/>
    <w:rsid w:val="00264223"/>
    <w:rsid w:val="00264295"/>
    <w:rsid w:val="002642EC"/>
    <w:rsid w:val="00264E4F"/>
    <w:rsid w:val="002657E2"/>
    <w:rsid w:val="00265898"/>
    <w:rsid w:val="0026667B"/>
    <w:rsid w:val="00266FA4"/>
    <w:rsid w:val="002670BE"/>
    <w:rsid w:val="0026729E"/>
    <w:rsid w:val="002677EA"/>
    <w:rsid w:val="0026790D"/>
    <w:rsid w:val="00267BE5"/>
    <w:rsid w:val="002702D5"/>
    <w:rsid w:val="002705D2"/>
    <w:rsid w:val="002710F4"/>
    <w:rsid w:val="00271124"/>
    <w:rsid w:val="00271755"/>
    <w:rsid w:val="0027198C"/>
    <w:rsid w:val="00271A52"/>
    <w:rsid w:val="00271EB0"/>
    <w:rsid w:val="002727CC"/>
    <w:rsid w:val="00272B42"/>
    <w:rsid w:val="00272CD2"/>
    <w:rsid w:val="00273618"/>
    <w:rsid w:val="00273679"/>
    <w:rsid w:val="002739E6"/>
    <w:rsid w:val="00274D84"/>
    <w:rsid w:val="00274E77"/>
    <w:rsid w:val="00275EB0"/>
    <w:rsid w:val="00275F45"/>
    <w:rsid w:val="00276168"/>
    <w:rsid w:val="00277729"/>
    <w:rsid w:val="00277C8B"/>
    <w:rsid w:val="00280073"/>
    <w:rsid w:val="00280DDB"/>
    <w:rsid w:val="00280EC2"/>
    <w:rsid w:val="00280ED7"/>
    <w:rsid w:val="00281A35"/>
    <w:rsid w:val="00281EAA"/>
    <w:rsid w:val="00282B25"/>
    <w:rsid w:val="00282B9C"/>
    <w:rsid w:val="00283A7B"/>
    <w:rsid w:val="00283C41"/>
    <w:rsid w:val="00283E90"/>
    <w:rsid w:val="00284486"/>
    <w:rsid w:val="00284667"/>
    <w:rsid w:val="0028495E"/>
    <w:rsid w:val="002849AF"/>
    <w:rsid w:val="00284CB1"/>
    <w:rsid w:val="00285201"/>
    <w:rsid w:val="00285644"/>
    <w:rsid w:val="0028581E"/>
    <w:rsid w:val="00285C5B"/>
    <w:rsid w:val="00286437"/>
    <w:rsid w:val="00286505"/>
    <w:rsid w:val="002866E1"/>
    <w:rsid w:val="00286B23"/>
    <w:rsid w:val="00287FB6"/>
    <w:rsid w:val="00291123"/>
    <w:rsid w:val="00291209"/>
    <w:rsid w:val="00291955"/>
    <w:rsid w:val="00292162"/>
    <w:rsid w:val="00292EB8"/>
    <w:rsid w:val="00293088"/>
    <w:rsid w:val="00293491"/>
    <w:rsid w:val="00293A8C"/>
    <w:rsid w:val="00293B4B"/>
    <w:rsid w:val="00293E0D"/>
    <w:rsid w:val="0029407C"/>
    <w:rsid w:val="00294191"/>
    <w:rsid w:val="00294419"/>
    <w:rsid w:val="002946F5"/>
    <w:rsid w:val="00295019"/>
    <w:rsid w:val="00295512"/>
    <w:rsid w:val="0029557A"/>
    <w:rsid w:val="00295B7C"/>
    <w:rsid w:val="00295BA6"/>
    <w:rsid w:val="00296435"/>
    <w:rsid w:val="00296493"/>
    <w:rsid w:val="00296664"/>
    <w:rsid w:val="00296C5E"/>
    <w:rsid w:val="00297BA9"/>
    <w:rsid w:val="002A0FB8"/>
    <w:rsid w:val="002A10E3"/>
    <w:rsid w:val="002A16D8"/>
    <w:rsid w:val="002A20B1"/>
    <w:rsid w:val="002A2C27"/>
    <w:rsid w:val="002A39F2"/>
    <w:rsid w:val="002A3B3C"/>
    <w:rsid w:val="002A47A1"/>
    <w:rsid w:val="002A4C28"/>
    <w:rsid w:val="002A55D9"/>
    <w:rsid w:val="002A59E5"/>
    <w:rsid w:val="002A5BE5"/>
    <w:rsid w:val="002A5D08"/>
    <w:rsid w:val="002A6007"/>
    <w:rsid w:val="002A6193"/>
    <w:rsid w:val="002A6281"/>
    <w:rsid w:val="002A6A20"/>
    <w:rsid w:val="002A6B1F"/>
    <w:rsid w:val="002A6CDD"/>
    <w:rsid w:val="002A73FD"/>
    <w:rsid w:val="002A78C1"/>
    <w:rsid w:val="002A7BD4"/>
    <w:rsid w:val="002A7F32"/>
    <w:rsid w:val="002B0715"/>
    <w:rsid w:val="002B1309"/>
    <w:rsid w:val="002B1F4A"/>
    <w:rsid w:val="002B1F4D"/>
    <w:rsid w:val="002B20A1"/>
    <w:rsid w:val="002B226E"/>
    <w:rsid w:val="002B24A2"/>
    <w:rsid w:val="002B2C80"/>
    <w:rsid w:val="002B3132"/>
    <w:rsid w:val="002B425F"/>
    <w:rsid w:val="002B46D4"/>
    <w:rsid w:val="002B47FF"/>
    <w:rsid w:val="002B4873"/>
    <w:rsid w:val="002B54CF"/>
    <w:rsid w:val="002B55B8"/>
    <w:rsid w:val="002B5EE2"/>
    <w:rsid w:val="002B6436"/>
    <w:rsid w:val="002B6567"/>
    <w:rsid w:val="002B6C2A"/>
    <w:rsid w:val="002B72AD"/>
    <w:rsid w:val="002B7653"/>
    <w:rsid w:val="002B76CF"/>
    <w:rsid w:val="002B79E3"/>
    <w:rsid w:val="002B7EFA"/>
    <w:rsid w:val="002C005E"/>
    <w:rsid w:val="002C04FE"/>
    <w:rsid w:val="002C26B3"/>
    <w:rsid w:val="002C2821"/>
    <w:rsid w:val="002C3C51"/>
    <w:rsid w:val="002C43A1"/>
    <w:rsid w:val="002C4C87"/>
    <w:rsid w:val="002C51F1"/>
    <w:rsid w:val="002C5695"/>
    <w:rsid w:val="002C5FF2"/>
    <w:rsid w:val="002C60E3"/>
    <w:rsid w:val="002C6CE9"/>
    <w:rsid w:val="002C6DAB"/>
    <w:rsid w:val="002C6DF6"/>
    <w:rsid w:val="002C737B"/>
    <w:rsid w:val="002C77F6"/>
    <w:rsid w:val="002C7A91"/>
    <w:rsid w:val="002C7E0E"/>
    <w:rsid w:val="002D007E"/>
    <w:rsid w:val="002D0350"/>
    <w:rsid w:val="002D0C40"/>
    <w:rsid w:val="002D0F23"/>
    <w:rsid w:val="002D1BE4"/>
    <w:rsid w:val="002D263D"/>
    <w:rsid w:val="002D2854"/>
    <w:rsid w:val="002D2F11"/>
    <w:rsid w:val="002D3196"/>
    <w:rsid w:val="002D3A27"/>
    <w:rsid w:val="002D3ADD"/>
    <w:rsid w:val="002D4071"/>
    <w:rsid w:val="002D4731"/>
    <w:rsid w:val="002D496C"/>
    <w:rsid w:val="002D50CA"/>
    <w:rsid w:val="002D5359"/>
    <w:rsid w:val="002D5465"/>
    <w:rsid w:val="002D5DDD"/>
    <w:rsid w:val="002D5E35"/>
    <w:rsid w:val="002D7744"/>
    <w:rsid w:val="002D7F05"/>
    <w:rsid w:val="002D7F84"/>
    <w:rsid w:val="002E0C1E"/>
    <w:rsid w:val="002E12B1"/>
    <w:rsid w:val="002E2047"/>
    <w:rsid w:val="002E26C4"/>
    <w:rsid w:val="002E2722"/>
    <w:rsid w:val="002E2CEE"/>
    <w:rsid w:val="002E3091"/>
    <w:rsid w:val="002E357A"/>
    <w:rsid w:val="002E3598"/>
    <w:rsid w:val="002E37D0"/>
    <w:rsid w:val="002E413C"/>
    <w:rsid w:val="002E5015"/>
    <w:rsid w:val="002E6004"/>
    <w:rsid w:val="002E6811"/>
    <w:rsid w:val="002E7ACF"/>
    <w:rsid w:val="002F07F2"/>
    <w:rsid w:val="002F0CE9"/>
    <w:rsid w:val="002F17E7"/>
    <w:rsid w:val="002F199F"/>
    <w:rsid w:val="002F2325"/>
    <w:rsid w:val="002F2581"/>
    <w:rsid w:val="002F2718"/>
    <w:rsid w:val="002F3BD0"/>
    <w:rsid w:val="002F3ECE"/>
    <w:rsid w:val="002F3FDF"/>
    <w:rsid w:val="002F48B0"/>
    <w:rsid w:val="002F5B6A"/>
    <w:rsid w:val="002F66F3"/>
    <w:rsid w:val="002F6EFB"/>
    <w:rsid w:val="002F705E"/>
    <w:rsid w:val="00300A0B"/>
    <w:rsid w:val="003015AF"/>
    <w:rsid w:val="003017DF"/>
    <w:rsid w:val="003018BE"/>
    <w:rsid w:val="003018F1"/>
    <w:rsid w:val="00301C5D"/>
    <w:rsid w:val="00301F46"/>
    <w:rsid w:val="003025C5"/>
    <w:rsid w:val="00302792"/>
    <w:rsid w:val="003028D9"/>
    <w:rsid w:val="00302F07"/>
    <w:rsid w:val="00303694"/>
    <w:rsid w:val="00303CAD"/>
    <w:rsid w:val="00304274"/>
    <w:rsid w:val="0030477C"/>
    <w:rsid w:val="00305947"/>
    <w:rsid w:val="00305B9D"/>
    <w:rsid w:val="00305DA5"/>
    <w:rsid w:val="003060D9"/>
    <w:rsid w:val="0030621F"/>
    <w:rsid w:val="00306418"/>
    <w:rsid w:val="003070FA"/>
    <w:rsid w:val="003079F5"/>
    <w:rsid w:val="003100F3"/>
    <w:rsid w:val="00310BE9"/>
    <w:rsid w:val="00310C11"/>
    <w:rsid w:val="00311BC8"/>
    <w:rsid w:val="00311FE3"/>
    <w:rsid w:val="003122EF"/>
    <w:rsid w:val="003126A3"/>
    <w:rsid w:val="003130CA"/>
    <w:rsid w:val="00314038"/>
    <w:rsid w:val="003144F2"/>
    <w:rsid w:val="003145AC"/>
    <w:rsid w:val="00315061"/>
    <w:rsid w:val="00315492"/>
    <w:rsid w:val="0031566B"/>
    <w:rsid w:val="00315672"/>
    <w:rsid w:val="003158FB"/>
    <w:rsid w:val="00315AAF"/>
    <w:rsid w:val="00316600"/>
    <w:rsid w:val="00316DB6"/>
    <w:rsid w:val="0031727A"/>
    <w:rsid w:val="003172EC"/>
    <w:rsid w:val="00317356"/>
    <w:rsid w:val="00317363"/>
    <w:rsid w:val="00320003"/>
    <w:rsid w:val="003201BA"/>
    <w:rsid w:val="003201D1"/>
    <w:rsid w:val="003204A9"/>
    <w:rsid w:val="003207DC"/>
    <w:rsid w:val="00320EF6"/>
    <w:rsid w:val="00320FF5"/>
    <w:rsid w:val="00321439"/>
    <w:rsid w:val="00321695"/>
    <w:rsid w:val="0032170B"/>
    <w:rsid w:val="00321874"/>
    <w:rsid w:val="003219AC"/>
    <w:rsid w:val="003219D8"/>
    <w:rsid w:val="00321CB1"/>
    <w:rsid w:val="00321CF5"/>
    <w:rsid w:val="0032299A"/>
    <w:rsid w:val="00322A49"/>
    <w:rsid w:val="00323034"/>
    <w:rsid w:val="00323325"/>
    <w:rsid w:val="0032420E"/>
    <w:rsid w:val="0032439A"/>
    <w:rsid w:val="003243B0"/>
    <w:rsid w:val="003243DE"/>
    <w:rsid w:val="00324AB4"/>
    <w:rsid w:val="00324CBF"/>
    <w:rsid w:val="00324E3F"/>
    <w:rsid w:val="003258E4"/>
    <w:rsid w:val="00325A23"/>
    <w:rsid w:val="00325EC0"/>
    <w:rsid w:val="00325F1D"/>
    <w:rsid w:val="00326747"/>
    <w:rsid w:val="00326CFF"/>
    <w:rsid w:val="00326D96"/>
    <w:rsid w:val="00327408"/>
    <w:rsid w:val="00327EDB"/>
    <w:rsid w:val="00330217"/>
    <w:rsid w:val="00330866"/>
    <w:rsid w:val="00330EB3"/>
    <w:rsid w:val="00331982"/>
    <w:rsid w:val="00331F77"/>
    <w:rsid w:val="00332B71"/>
    <w:rsid w:val="003338FA"/>
    <w:rsid w:val="003340EC"/>
    <w:rsid w:val="00334223"/>
    <w:rsid w:val="0033473E"/>
    <w:rsid w:val="003347C7"/>
    <w:rsid w:val="003350FF"/>
    <w:rsid w:val="00335767"/>
    <w:rsid w:val="00336511"/>
    <w:rsid w:val="003375B2"/>
    <w:rsid w:val="0034057C"/>
    <w:rsid w:val="00340C56"/>
    <w:rsid w:val="00340E1B"/>
    <w:rsid w:val="003414A8"/>
    <w:rsid w:val="003421C7"/>
    <w:rsid w:val="00342898"/>
    <w:rsid w:val="0034297D"/>
    <w:rsid w:val="00343D99"/>
    <w:rsid w:val="00343EAA"/>
    <w:rsid w:val="003440B1"/>
    <w:rsid w:val="00344DD1"/>
    <w:rsid w:val="003475D4"/>
    <w:rsid w:val="00347B74"/>
    <w:rsid w:val="00347D18"/>
    <w:rsid w:val="00350142"/>
    <w:rsid w:val="00350816"/>
    <w:rsid w:val="00350CC2"/>
    <w:rsid w:val="00350CC6"/>
    <w:rsid w:val="003512CC"/>
    <w:rsid w:val="00352E5C"/>
    <w:rsid w:val="003533D7"/>
    <w:rsid w:val="00353B6D"/>
    <w:rsid w:val="00353FB0"/>
    <w:rsid w:val="0035410A"/>
    <w:rsid w:val="0035457E"/>
    <w:rsid w:val="00354614"/>
    <w:rsid w:val="003548F1"/>
    <w:rsid w:val="00354920"/>
    <w:rsid w:val="00354A90"/>
    <w:rsid w:val="00354E1C"/>
    <w:rsid w:val="0035512A"/>
    <w:rsid w:val="003554F3"/>
    <w:rsid w:val="00355DC6"/>
    <w:rsid w:val="00356461"/>
    <w:rsid w:val="003564C2"/>
    <w:rsid w:val="00356DA6"/>
    <w:rsid w:val="003570E0"/>
    <w:rsid w:val="0035744C"/>
    <w:rsid w:val="003574E2"/>
    <w:rsid w:val="003604D7"/>
    <w:rsid w:val="00361721"/>
    <w:rsid w:val="00362733"/>
    <w:rsid w:val="0036351E"/>
    <w:rsid w:val="003639B0"/>
    <w:rsid w:val="00363BE8"/>
    <w:rsid w:val="00363C6F"/>
    <w:rsid w:val="00364160"/>
    <w:rsid w:val="00364521"/>
    <w:rsid w:val="00365026"/>
    <w:rsid w:val="003656F3"/>
    <w:rsid w:val="00365AAC"/>
    <w:rsid w:val="00365C81"/>
    <w:rsid w:val="00365DEC"/>
    <w:rsid w:val="003661FF"/>
    <w:rsid w:val="00367F82"/>
    <w:rsid w:val="0037045D"/>
    <w:rsid w:val="00371075"/>
    <w:rsid w:val="00371178"/>
    <w:rsid w:val="003738D2"/>
    <w:rsid w:val="00373DC5"/>
    <w:rsid w:val="00373F19"/>
    <w:rsid w:val="003740CF"/>
    <w:rsid w:val="0037493E"/>
    <w:rsid w:val="00374A1B"/>
    <w:rsid w:val="00375527"/>
    <w:rsid w:val="003756AF"/>
    <w:rsid w:val="00375815"/>
    <w:rsid w:val="00375E45"/>
    <w:rsid w:val="003769F4"/>
    <w:rsid w:val="00376BDF"/>
    <w:rsid w:val="00377BA6"/>
    <w:rsid w:val="00380441"/>
    <w:rsid w:val="003808CC"/>
    <w:rsid w:val="003809DD"/>
    <w:rsid w:val="0038160A"/>
    <w:rsid w:val="00381632"/>
    <w:rsid w:val="00381D7F"/>
    <w:rsid w:val="00382696"/>
    <w:rsid w:val="00382BFA"/>
    <w:rsid w:val="00382C59"/>
    <w:rsid w:val="00383089"/>
    <w:rsid w:val="00384263"/>
    <w:rsid w:val="0038438A"/>
    <w:rsid w:val="00384861"/>
    <w:rsid w:val="0038503F"/>
    <w:rsid w:val="003853EF"/>
    <w:rsid w:val="00385C6B"/>
    <w:rsid w:val="00385D19"/>
    <w:rsid w:val="0038643E"/>
    <w:rsid w:val="003864D2"/>
    <w:rsid w:val="00386A93"/>
    <w:rsid w:val="00386CE4"/>
    <w:rsid w:val="003870F6"/>
    <w:rsid w:val="00387A02"/>
    <w:rsid w:val="00387C49"/>
    <w:rsid w:val="00390249"/>
    <w:rsid w:val="003905D2"/>
    <w:rsid w:val="00390771"/>
    <w:rsid w:val="00390BF8"/>
    <w:rsid w:val="00391378"/>
    <w:rsid w:val="003918DB"/>
    <w:rsid w:val="00391FE0"/>
    <w:rsid w:val="0039210E"/>
    <w:rsid w:val="00392877"/>
    <w:rsid w:val="00392E12"/>
    <w:rsid w:val="003931C5"/>
    <w:rsid w:val="00394A1B"/>
    <w:rsid w:val="00394D7E"/>
    <w:rsid w:val="00395616"/>
    <w:rsid w:val="003956E9"/>
    <w:rsid w:val="00395EAC"/>
    <w:rsid w:val="00395F34"/>
    <w:rsid w:val="0039647C"/>
    <w:rsid w:val="003965EC"/>
    <w:rsid w:val="00396BA0"/>
    <w:rsid w:val="00396ECF"/>
    <w:rsid w:val="00396EFA"/>
    <w:rsid w:val="003974A3"/>
    <w:rsid w:val="0039796B"/>
    <w:rsid w:val="003A0E17"/>
    <w:rsid w:val="003A0EC2"/>
    <w:rsid w:val="003A27B3"/>
    <w:rsid w:val="003A354D"/>
    <w:rsid w:val="003A357E"/>
    <w:rsid w:val="003A4070"/>
    <w:rsid w:val="003A42A2"/>
    <w:rsid w:val="003A47D4"/>
    <w:rsid w:val="003A4F91"/>
    <w:rsid w:val="003A5187"/>
    <w:rsid w:val="003A5C9F"/>
    <w:rsid w:val="003A67E6"/>
    <w:rsid w:val="003A6B23"/>
    <w:rsid w:val="003A6C70"/>
    <w:rsid w:val="003A6E62"/>
    <w:rsid w:val="003A78B5"/>
    <w:rsid w:val="003A7BE8"/>
    <w:rsid w:val="003A7C85"/>
    <w:rsid w:val="003A7D78"/>
    <w:rsid w:val="003A7FBE"/>
    <w:rsid w:val="003B034B"/>
    <w:rsid w:val="003B0936"/>
    <w:rsid w:val="003B0BEE"/>
    <w:rsid w:val="003B0D09"/>
    <w:rsid w:val="003B1059"/>
    <w:rsid w:val="003B165A"/>
    <w:rsid w:val="003B1664"/>
    <w:rsid w:val="003B2041"/>
    <w:rsid w:val="003B2140"/>
    <w:rsid w:val="003B2ACE"/>
    <w:rsid w:val="003B2DE4"/>
    <w:rsid w:val="003B3070"/>
    <w:rsid w:val="003B3080"/>
    <w:rsid w:val="003B35EA"/>
    <w:rsid w:val="003B37FA"/>
    <w:rsid w:val="003B3CCF"/>
    <w:rsid w:val="003B3D2D"/>
    <w:rsid w:val="003B4001"/>
    <w:rsid w:val="003B4504"/>
    <w:rsid w:val="003B4ABD"/>
    <w:rsid w:val="003B5574"/>
    <w:rsid w:val="003B56EA"/>
    <w:rsid w:val="003B6744"/>
    <w:rsid w:val="003B6909"/>
    <w:rsid w:val="003B69EB"/>
    <w:rsid w:val="003B7609"/>
    <w:rsid w:val="003B7C74"/>
    <w:rsid w:val="003C0DB8"/>
    <w:rsid w:val="003C17D4"/>
    <w:rsid w:val="003C1BA0"/>
    <w:rsid w:val="003C230E"/>
    <w:rsid w:val="003C2478"/>
    <w:rsid w:val="003C2807"/>
    <w:rsid w:val="003C28B8"/>
    <w:rsid w:val="003C2F36"/>
    <w:rsid w:val="003C3C9D"/>
    <w:rsid w:val="003C3D11"/>
    <w:rsid w:val="003C409B"/>
    <w:rsid w:val="003C4547"/>
    <w:rsid w:val="003C4769"/>
    <w:rsid w:val="003C4A4B"/>
    <w:rsid w:val="003C4B68"/>
    <w:rsid w:val="003C503E"/>
    <w:rsid w:val="003C5205"/>
    <w:rsid w:val="003C5339"/>
    <w:rsid w:val="003C6934"/>
    <w:rsid w:val="003C6B69"/>
    <w:rsid w:val="003C6BEB"/>
    <w:rsid w:val="003C6EAE"/>
    <w:rsid w:val="003C7287"/>
    <w:rsid w:val="003C74F9"/>
    <w:rsid w:val="003C76DA"/>
    <w:rsid w:val="003C7FD0"/>
    <w:rsid w:val="003D0136"/>
    <w:rsid w:val="003D0268"/>
    <w:rsid w:val="003D04F4"/>
    <w:rsid w:val="003D0C4B"/>
    <w:rsid w:val="003D0D9A"/>
    <w:rsid w:val="003D1A43"/>
    <w:rsid w:val="003D1A64"/>
    <w:rsid w:val="003D21FF"/>
    <w:rsid w:val="003D22C2"/>
    <w:rsid w:val="003D2589"/>
    <w:rsid w:val="003D2841"/>
    <w:rsid w:val="003D414A"/>
    <w:rsid w:val="003D4334"/>
    <w:rsid w:val="003D4864"/>
    <w:rsid w:val="003D489E"/>
    <w:rsid w:val="003D48EA"/>
    <w:rsid w:val="003D4CFA"/>
    <w:rsid w:val="003D50DB"/>
    <w:rsid w:val="003D5220"/>
    <w:rsid w:val="003D5A22"/>
    <w:rsid w:val="003D72CC"/>
    <w:rsid w:val="003E139D"/>
    <w:rsid w:val="003E13A6"/>
    <w:rsid w:val="003E1F86"/>
    <w:rsid w:val="003E2045"/>
    <w:rsid w:val="003E2790"/>
    <w:rsid w:val="003E292D"/>
    <w:rsid w:val="003E3082"/>
    <w:rsid w:val="003E31E5"/>
    <w:rsid w:val="003E32ED"/>
    <w:rsid w:val="003E377F"/>
    <w:rsid w:val="003E3A39"/>
    <w:rsid w:val="003E3CBF"/>
    <w:rsid w:val="003E42B9"/>
    <w:rsid w:val="003E4345"/>
    <w:rsid w:val="003E52EF"/>
    <w:rsid w:val="003E58C9"/>
    <w:rsid w:val="003E5A3C"/>
    <w:rsid w:val="003E5F96"/>
    <w:rsid w:val="003E6536"/>
    <w:rsid w:val="003E6570"/>
    <w:rsid w:val="003E74E6"/>
    <w:rsid w:val="003E7668"/>
    <w:rsid w:val="003E768E"/>
    <w:rsid w:val="003E7B1D"/>
    <w:rsid w:val="003E7E54"/>
    <w:rsid w:val="003E7F52"/>
    <w:rsid w:val="003F065F"/>
    <w:rsid w:val="003F1004"/>
    <w:rsid w:val="003F1107"/>
    <w:rsid w:val="003F12C1"/>
    <w:rsid w:val="003F131E"/>
    <w:rsid w:val="003F1767"/>
    <w:rsid w:val="003F193B"/>
    <w:rsid w:val="003F1A14"/>
    <w:rsid w:val="003F1C37"/>
    <w:rsid w:val="003F1FD5"/>
    <w:rsid w:val="003F2919"/>
    <w:rsid w:val="003F3700"/>
    <w:rsid w:val="003F3AD3"/>
    <w:rsid w:val="003F4652"/>
    <w:rsid w:val="003F4BBA"/>
    <w:rsid w:val="003F4DD3"/>
    <w:rsid w:val="003F578D"/>
    <w:rsid w:val="003F650B"/>
    <w:rsid w:val="003F67B8"/>
    <w:rsid w:val="003F6AE6"/>
    <w:rsid w:val="003F6E2E"/>
    <w:rsid w:val="003F75F0"/>
    <w:rsid w:val="003F7741"/>
    <w:rsid w:val="003F780F"/>
    <w:rsid w:val="00400414"/>
    <w:rsid w:val="004004E9"/>
    <w:rsid w:val="00400AB3"/>
    <w:rsid w:val="00400FDE"/>
    <w:rsid w:val="004016DA"/>
    <w:rsid w:val="004017C9"/>
    <w:rsid w:val="00401FC1"/>
    <w:rsid w:val="004022FA"/>
    <w:rsid w:val="00402451"/>
    <w:rsid w:val="00402595"/>
    <w:rsid w:val="0040291A"/>
    <w:rsid w:val="00402AA1"/>
    <w:rsid w:val="00402B3C"/>
    <w:rsid w:val="00404063"/>
    <w:rsid w:val="004052C5"/>
    <w:rsid w:val="00405EED"/>
    <w:rsid w:val="004073D2"/>
    <w:rsid w:val="00407F92"/>
    <w:rsid w:val="004100AA"/>
    <w:rsid w:val="004101E0"/>
    <w:rsid w:val="00411172"/>
    <w:rsid w:val="004112B0"/>
    <w:rsid w:val="00412203"/>
    <w:rsid w:val="00412E99"/>
    <w:rsid w:val="0041312B"/>
    <w:rsid w:val="00414309"/>
    <w:rsid w:val="0041563A"/>
    <w:rsid w:val="00415C2A"/>
    <w:rsid w:val="00415E47"/>
    <w:rsid w:val="00417385"/>
    <w:rsid w:val="00417929"/>
    <w:rsid w:val="00417CF6"/>
    <w:rsid w:val="00417DE3"/>
    <w:rsid w:val="0042024C"/>
    <w:rsid w:val="0042071F"/>
    <w:rsid w:val="00420B07"/>
    <w:rsid w:val="00420D57"/>
    <w:rsid w:val="0042117A"/>
    <w:rsid w:val="0042120C"/>
    <w:rsid w:val="00421B27"/>
    <w:rsid w:val="00421E22"/>
    <w:rsid w:val="00421F92"/>
    <w:rsid w:val="004226D8"/>
    <w:rsid w:val="00422869"/>
    <w:rsid w:val="00422D8F"/>
    <w:rsid w:val="00424032"/>
    <w:rsid w:val="004247B9"/>
    <w:rsid w:val="0042485B"/>
    <w:rsid w:val="00425255"/>
    <w:rsid w:val="00426448"/>
    <w:rsid w:val="004273A3"/>
    <w:rsid w:val="00427AC3"/>
    <w:rsid w:val="00427E31"/>
    <w:rsid w:val="00430BEF"/>
    <w:rsid w:val="00430EE0"/>
    <w:rsid w:val="0043106A"/>
    <w:rsid w:val="00431977"/>
    <w:rsid w:val="00432327"/>
    <w:rsid w:val="004323C2"/>
    <w:rsid w:val="0043257A"/>
    <w:rsid w:val="00432A2A"/>
    <w:rsid w:val="0043387C"/>
    <w:rsid w:val="004338DB"/>
    <w:rsid w:val="00433DA1"/>
    <w:rsid w:val="004346FA"/>
    <w:rsid w:val="00434B04"/>
    <w:rsid w:val="0043507A"/>
    <w:rsid w:val="0043545F"/>
    <w:rsid w:val="00436828"/>
    <w:rsid w:val="00436FD3"/>
    <w:rsid w:val="004371CD"/>
    <w:rsid w:val="004373C6"/>
    <w:rsid w:val="004406CF"/>
    <w:rsid w:val="0044070F"/>
    <w:rsid w:val="004408BE"/>
    <w:rsid w:val="00440910"/>
    <w:rsid w:val="004409B7"/>
    <w:rsid w:val="00440C03"/>
    <w:rsid w:val="004416CB"/>
    <w:rsid w:val="00441804"/>
    <w:rsid w:val="004423FD"/>
    <w:rsid w:val="004427C9"/>
    <w:rsid w:val="00442B76"/>
    <w:rsid w:val="00442D9F"/>
    <w:rsid w:val="00443370"/>
    <w:rsid w:val="004435B4"/>
    <w:rsid w:val="00444232"/>
    <w:rsid w:val="00444427"/>
    <w:rsid w:val="0044451F"/>
    <w:rsid w:val="00444732"/>
    <w:rsid w:val="004452A3"/>
    <w:rsid w:val="004458B1"/>
    <w:rsid w:val="004466AF"/>
    <w:rsid w:val="0044677E"/>
    <w:rsid w:val="004469A2"/>
    <w:rsid w:val="00446E65"/>
    <w:rsid w:val="00450261"/>
    <w:rsid w:val="0045052B"/>
    <w:rsid w:val="0045066C"/>
    <w:rsid w:val="004514FB"/>
    <w:rsid w:val="00451B93"/>
    <w:rsid w:val="004531C5"/>
    <w:rsid w:val="00453546"/>
    <w:rsid w:val="00453629"/>
    <w:rsid w:val="0045478C"/>
    <w:rsid w:val="00455497"/>
    <w:rsid w:val="0045554F"/>
    <w:rsid w:val="00455901"/>
    <w:rsid w:val="00456548"/>
    <w:rsid w:val="00456654"/>
    <w:rsid w:val="004566B0"/>
    <w:rsid w:val="00457EEF"/>
    <w:rsid w:val="00457FAC"/>
    <w:rsid w:val="0046048A"/>
    <w:rsid w:val="00460794"/>
    <w:rsid w:val="00460D9E"/>
    <w:rsid w:val="0046138A"/>
    <w:rsid w:val="00461690"/>
    <w:rsid w:val="0046203B"/>
    <w:rsid w:val="004625DE"/>
    <w:rsid w:val="00463DCB"/>
    <w:rsid w:val="00463FEC"/>
    <w:rsid w:val="00464247"/>
    <w:rsid w:val="004643F4"/>
    <w:rsid w:val="004643FA"/>
    <w:rsid w:val="00466346"/>
    <w:rsid w:val="00467120"/>
    <w:rsid w:val="00467231"/>
    <w:rsid w:val="00467C67"/>
    <w:rsid w:val="00470619"/>
    <w:rsid w:val="004707CA"/>
    <w:rsid w:val="0047089C"/>
    <w:rsid w:val="00470A04"/>
    <w:rsid w:val="00470AC2"/>
    <w:rsid w:val="0047186D"/>
    <w:rsid w:val="00471ED9"/>
    <w:rsid w:val="00472224"/>
    <w:rsid w:val="00472742"/>
    <w:rsid w:val="00472930"/>
    <w:rsid w:val="00472C0D"/>
    <w:rsid w:val="00473046"/>
    <w:rsid w:val="0047334E"/>
    <w:rsid w:val="00473ADF"/>
    <w:rsid w:val="00474246"/>
    <w:rsid w:val="0047448C"/>
    <w:rsid w:val="0047461F"/>
    <w:rsid w:val="004746C2"/>
    <w:rsid w:val="0047495A"/>
    <w:rsid w:val="00474B45"/>
    <w:rsid w:val="004751D6"/>
    <w:rsid w:val="00475987"/>
    <w:rsid w:val="00475A28"/>
    <w:rsid w:val="00475AEF"/>
    <w:rsid w:val="00476126"/>
    <w:rsid w:val="004762F8"/>
    <w:rsid w:val="0047649A"/>
    <w:rsid w:val="004764D1"/>
    <w:rsid w:val="00477761"/>
    <w:rsid w:val="00477DBA"/>
    <w:rsid w:val="00477E20"/>
    <w:rsid w:val="004807DE"/>
    <w:rsid w:val="00480BB8"/>
    <w:rsid w:val="00480BD7"/>
    <w:rsid w:val="00480CF9"/>
    <w:rsid w:val="00481674"/>
    <w:rsid w:val="00481D51"/>
    <w:rsid w:val="00482CF4"/>
    <w:rsid w:val="004839B3"/>
    <w:rsid w:val="00483C1A"/>
    <w:rsid w:val="00483E39"/>
    <w:rsid w:val="00484192"/>
    <w:rsid w:val="00484B6B"/>
    <w:rsid w:val="0048505E"/>
    <w:rsid w:val="0048519E"/>
    <w:rsid w:val="00485C9F"/>
    <w:rsid w:val="00485EC7"/>
    <w:rsid w:val="004860BD"/>
    <w:rsid w:val="00486620"/>
    <w:rsid w:val="004872DD"/>
    <w:rsid w:val="00487430"/>
    <w:rsid w:val="00487AAC"/>
    <w:rsid w:val="004916FC"/>
    <w:rsid w:val="00491896"/>
    <w:rsid w:val="00491DB7"/>
    <w:rsid w:val="00491E6C"/>
    <w:rsid w:val="0049297A"/>
    <w:rsid w:val="00492BB0"/>
    <w:rsid w:val="00492DCA"/>
    <w:rsid w:val="00492F0F"/>
    <w:rsid w:val="0049329C"/>
    <w:rsid w:val="00493915"/>
    <w:rsid w:val="00493942"/>
    <w:rsid w:val="004942E2"/>
    <w:rsid w:val="004952C9"/>
    <w:rsid w:val="0049548C"/>
    <w:rsid w:val="00495EBB"/>
    <w:rsid w:val="00496839"/>
    <w:rsid w:val="004968C7"/>
    <w:rsid w:val="0049760C"/>
    <w:rsid w:val="004978A4"/>
    <w:rsid w:val="00497CD0"/>
    <w:rsid w:val="004A038C"/>
    <w:rsid w:val="004A08C7"/>
    <w:rsid w:val="004A0A7B"/>
    <w:rsid w:val="004A0BB0"/>
    <w:rsid w:val="004A16CA"/>
    <w:rsid w:val="004A21ED"/>
    <w:rsid w:val="004A26CD"/>
    <w:rsid w:val="004A304D"/>
    <w:rsid w:val="004A3584"/>
    <w:rsid w:val="004A3D56"/>
    <w:rsid w:val="004A45AF"/>
    <w:rsid w:val="004A4D3B"/>
    <w:rsid w:val="004A5121"/>
    <w:rsid w:val="004A546A"/>
    <w:rsid w:val="004A56E7"/>
    <w:rsid w:val="004A577A"/>
    <w:rsid w:val="004A64A7"/>
    <w:rsid w:val="004A70C3"/>
    <w:rsid w:val="004A7170"/>
    <w:rsid w:val="004A74B3"/>
    <w:rsid w:val="004A75B0"/>
    <w:rsid w:val="004A7990"/>
    <w:rsid w:val="004A79F6"/>
    <w:rsid w:val="004A7B30"/>
    <w:rsid w:val="004A7D86"/>
    <w:rsid w:val="004B0024"/>
    <w:rsid w:val="004B017A"/>
    <w:rsid w:val="004B032B"/>
    <w:rsid w:val="004B0628"/>
    <w:rsid w:val="004B0BBA"/>
    <w:rsid w:val="004B0C93"/>
    <w:rsid w:val="004B1796"/>
    <w:rsid w:val="004B1C16"/>
    <w:rsid w:val="004B1D18"/>
    <w:rsid w:val="004B1E29"/>
    <w:rsid w:val="004B3174"/>
    <w:rsid w:val="004B34FA"/>
    <w:rsid w:val="004B4D49"/>
    <w:rsid w:val="004B4F49"/>
    <w:rsid w:val="004B591D"/>
    <w:rsid w:val="004B61C7"/>
    <w:rsid w:val="004B62BA"/>
    <w:rsid w:val="004B6506"/>
    <w:rsid w:val="004B6677"/>
    <w:rsid w:val="004B6A23"/>
    <w:rsid w:val="004B7070"/>
    <w:rsid w:val="004B7542"/>
    <w:rsid w:val="004B785E"/>
    <w:rsid w:val="004C01BA"/>
    <w:rsid w:val="004C1319"/>
    <w:rsid w:val="004C1407"/>
    <w:rsid w:val="004C1663"/>
    <w:rsid w:val="004C19AC"/>
    <w:rsid w:val="004C1D68"/>
    <w:rsid w:val="004C1ED9"/>
    <w:rsid w:val="004C1EDD"/>
    <w:rsid w:val="004C3363"/>
    <w:rsid w:val="004C371E"/>
    <w:rsid w:val="004C39F2"/>
    <w:rsid w:val="004C4A79"/>
    <w:rsid w:val="004C4ACC"/>
    <w:rsid w:val="004C4BEB"/>
    <w:rsid w:val="004C4D42"/>
    <w:rsid w:val="004C6763"/>
    <w:rsid w:val="004C72A2"/>
    <w:rsid w:val="004C739E"/>
    <w:rsid w:val="004C7434"/>
    <w:rsid w:val="004C78AE"/>
    <w:rsid w:val="004C7E83"/>
    <w:rsid w:val="004D0325"/>
    <w:rsid w:val="004D0C0E"/>
    <w:rsid w:val="004D0FA7"/>
    <w:rsid w:val="004D0FB7"/>
    <w:rsid w:val="004D1F04"/>
    <w:rsid w:val="004D2318"/>
    <w:rsid w:val="004D23CA"/>
    <w:rsid w:val="004D2716"/>
    <w:rsid w:val="004D271B"/>
    <w:rsid w:val="004D27F5"/>
    <w:rsid w:val="004D2CE8"/>
    <w:rsid w:val="004D2CEC"/>
    <w:rsid w:val="004D30C6"/>
    <w:rsid w:val="004D3569"/>
    <w:rsid w:val="004D3E87"/>
    <w:rsid w:val="004D4048"/>
    <w:rsid w:val="004D431B"/>
    <w:rsid w:val="004D4671"/>
    <w:rsid w:val="004D4955"/>
    <w:rsid w:val="004D4E50"/>
    <w:rsid w:val="004D5C75"/>
    <w:rsid w:val="004D5DB3"/>
    <w:rsid w:val="004D5FE4"/>
    <w:rsid w:val="004D6337"/>
    <w:rsid w:val="004D6546"/>
    <w:rsid w:val="004D65B7"/>
    <w:rsid w:val="004D6E09"/>
    <w:rsid w:val="004D6F91"/>
    <w:rsid w:val="004D7621"/>
    <w:rsid w:val="004D76BD"/>
    <w:rsid w:val="004D7A2C"/>
    <w:rsid w:val="004D7B36"/>
    <w:rsid w:val="004E11B9"/>
    <w:rsid w:val="004E11C8"/>
    <w:rsid w:val="004E1AD9"/>
    <w:rsid w:val="004E1EC8"/>
    <w:rsid w:val="004E26FB"/>
    <w:rsid w:val="004E2989"/>
    <w:rsid w:val="004E33F5"/>
    <w:rsid w:val="004E345F"/>
    <w:rsid w:val="004E357A"/>
    <w:rsid w:val="004E41C7"/>
    <w:rsid w:val="004E4904"/>
    <w:rsid w:val="004E49E4"/>
    <w:rsid w:val="004E6137"/>
    <w:rsid w:val="004E626E"/>
    <w:rsid w:val="004E657D"/>
    <w:rsid w:val="004E6EDD"/>
    <w:rsid w:val="004E7594"/>
    <w:rsid w:val="004E7F26"/>
    <w:rsid w:val="004F0BA9"/>
    <w:rsid w:val="004F0F0B"/>
    <w:rsid w:val="004F13B5"/>
    <w:rsid w:val="004F14E3"/>
    <w:rsid w:val="004F1F98"/>
    <w:rsid w:val="004F2D88"/>
    <w:rsid w:val="004F329E"/>
    <w:rsid w:val="004F3912"/>
    <w:rsid w:val="004F3B6F"/>
    <w:rsid w:val="004F3D53"/>
    <w:rsid w:val="004F41A2"/>
    <w:rsid w:val="004F4B4E"/>
    <w:rsid w:val="004F4DC8"/>
    <w:rsid w:val="004F55FC"/>
    <w:rsid w:val="004F592A"/>
    <w:rsid w:val="004F5F67"/>
    <w:rsid w:val="004F6A6A"/>
    <w:rsid w:val="004F7413"/>
    <w:rsid w:val="004F764B"/>
    <w:rsid w:val="005005FE"/>
    <w:rsid w:val="00500C7F"/>
    <w:rsid w:val="0050229D"/>
    <w:rsid w:val="005025FD"/>
    <w:rsid w:val="00502664"/>
    <w:rsid w:val="00502AFA"/>
    <w:rsid w:val="00502DD6"/>
    <w:rsid w:val="0050320A"/>
    <w:rsid w:val="00503756"/>
    <w:rsid w:val="00504322"/>
    <w:rsid w:val="0050449E"/>
    <w:rsid w:val="005046A9"/>
    <w:rsid w:val="005048BD"/>
    <w:rsid w:val="00504963"/>
    <w:rsid w:val="00505A2C"/>
    <w:rsid w:val="00505F94"/>
    <w:rsid w:val="00506324"/>
    <w:rsid w:val="0050640A"/>
    <w:rsid w:val="00506980"/>
    <w:rsid w:val="00506A48"/>
    <w:rsid w:val="00506F47"/>
    <w:rsid w:val="005070C3"/>
    <w:rsid w:val="00510F0B"/>
    <w:rsid w:val="00511070"/>
    <w:rsid w:val="00511203"/>
    <w:rsid w:val="005124DC"/>
    <w:rsid w:val="00512F6E"/>
    <w:rsid w:val="00512F8C"/>
    <w:rsid w:val="00513316"/>
    <w:rsid w:val="00513339"/>
    <w:rsid w:val="00513789"/>
    <w:rsid w:val="00514036"/>
    <w:rsid w:val="005143D5"/>
    <w:rsid w:val="00515215"/>
    <w:rsid w:val="00515418"/>
    <w:rsid w:val="005157C3"/>
    <w:rsid w:val="00515803"/>
    <w:rsid w:val="00515C01"/>
    <w:rsid w:val="00515EDE"/>
    <w:rsid w:val="00516CC3"/>
    <w:rsid w:val="00517345"/>
    <w:rsid w:val="00517419"/>
    <w:rsid w:val="00517B3E"/>
    <w:rsid w:val="0052014E"/>
    <w:rsid w:val="0052016E"/>
    <w:rsid w:val="005204FF"/>
    <w:rsid w:val="00520EE4"/>
    <w:rsid w:val="0052179D"/>
    <w:rsid w:val="005220BE"/>
    <w:rsid w:val="00522136"/>
    <w:rsid w:val="0052281A"/>
    <w:rsid w:val="00523222"/>
    <w:rsid w:val="0052332B"/>
    <w:rsid w:val="0052347B"/>
    <w:rsid w:val="00523EF8"/>
    <w:rsid w:val="0052489C"/>
    <w:rsid w:val="005249F3"/>
    <w:rsid w:val="00525AD3"/>
    <w:rsid w:val="00525CCA"/>
    <w:rsid w:val="00525DC2"/>
    <w:rsid w:val="005260E9"/>
    <w:rsid w:val="005266AB"/>
    <w:rsid w:val="00527642"/>
    <w:rsid w:val="0052797C"/>
    <w:rsid w:val="00527A3C"/>
    <w:rsid w:val="00527A88"/>
    <w:rsid w:val="00530054"/>
    <w:rsid w:val="005303D3"/>
    <w:rsid w:val="0053103D"/>
    <w:rsid w:val="005318CC"/>
    <w:rsid w:val="00531B5F"/>
    <w:rsid w:val="0053241E"/>
    <w:rsid w:val="00532FEB"/>
    <w:rsid w:val="005339D2"/>
    <w:rsid w:val="00533F96"/>
    <w:rsid w:val="00534908"/>
    <w:rsid w:val="00534975"/>
    <w:rsid w:val="00534A42"/>
    <w:rsid w:val="00534AB2"/>
    <w:rsid w:val="00534FDA"/>
    <w:rsid w:val="005353F3"/>
    <w:rsid w:val="0053673B"/>
    <w:rsid w:val="0054002D"/>
    <w:rsid w:val="00541851"/>
    <w:rsid w:val="00541D2F"/>
    <w:rsid w:val="00542215"/>
    <w:rsid w:val="005424EB"/>
    <w:rsid w:val="00542921"/>
    <w:rsid w:val="00542D5F"/>
    <w:rsid w:val="005432D5"/>
    <w:rsid w:val="0054351F"/>
    <w:rsid w:val="005435DE"/>
    <w:rsid w:val="00544051"/>
    <w:rsid w:val="00544385"/>
    <w:rsid w:val="0054476E"/>
    <w:rsid w:val="00544C28"/>
    <w:rsid w:val="0054500E"/>
    <w:rsid w:val="005450EC"/>
    <w:rsid w:val="00545F05"/>
    <w:rsid w:val="00546A4F"/>
    <w:rsid w:val="00546BAE"/>
    <w:rsid w:val="00546EF9"/>
    <w:rsid w:val="0054777F"/>
    <w:rsid w:val="005506D8"/>
    <w:rsid w:val="0055179B"/>
    <w:rsid w:val="00551964"/>
    <w:rsid w:val="00551983"/>
    <w:rsid w:val="00551D25"/>
    <w:rsid w:val="00551DC7"/>
    <w:rsid w:val="00551E78"/>
    <w:rsid w:val="00552EBD"/>
    <w:rsid w:val="005533DE"/>
    <w:rsid w:val="005536B5"/>
    <w:rsid w:val="00553827"/>
    <w:rsid w:val="00553B51"/>
    <w:rsid w:val="00554197"/>
    <w:rsid w:val="00554A40"/>
    <w:rsid w:val="00554ABA"/>
    <w:rsid w:val="00554E6C"/>
    <w:rsid w:val="00555F71"/>
    <w:rsid w:val="005561B7"/>
    <w:rsid w:val="005607B8"/>
    <w:rsid w:val="0056103A"/>
    <w:rsid w:val="0056131B"/>
    <w:rsid w:val="005613B8"/>
    <w:rsid w:val="00561825"/>
    <w:rsid w:val="00561E31"/>
    <w:rsid w:val="00562447"/>
    <w:rsid w:val="0056446D"/>
    <w:rsid w:val="0056455E"/>
    <w:rsid w:val="00564AE8"/>
    <w:rsid w:val="00564D5B"/>
    <w:rsid w:val="0056543D"/>
    <w:rsid w:val="005669AC"/>
    <w:rsid w:val="00566BFB"/>
    <w:rsid w:val="00567145"/>
    <w:rsid w:val="00567739"/>
    <w:rsid w:val="0057035E"/>
    <w:rsid w:val="00570414"/>
    <w:rsid w:val="005706F7"/>
    <w:rsid w:val="005707D5"/>
    <w:rsid w:val="00571096"/>
    <w:rsid w:val="0057128C"/>
    <w:rsid w:val="00571950"/>
    <w:rsid w:val="00571980"/>
    <w:rsid w:val="0057240B"/>
    <w:rsid w:val="005724DD"/>
    <w:rsid w:val="0057269E"/>
    <w:rsid w:val="00572935"/>
    <w:rsid w:val="00572E7C"/>
    <w:rsid w:val="0057338D"/>
    <w:rsid w:val="005740F6"/>
    <w:rsid w:val="005743D2"/>
    <w:rsid w:val="00574659"/>
    <w:rsid w:val="00574F0D"/>
    <w:rsid w:val="00575D47"/>
    <w:rsid w:val="00575DE3"/>
    <w:rsid w:val="00575F48"/>
    <w:rsid w:val="00576016"/>
    <w:rsid w:val="005763E5"/>
    <w:rsid w:val="00576C93"/>
    <w:rsid w:val="00576F74"/>
    <w:rsid w:val="00577509"/>
    <w:rsid w:val="005778D8"/>
    <w:rsid w:val="00577E8E"/>
    <w:rsid w:val="005802BD"/>
    <w:rsid w:val="00580332"/>
    <w:rsid w:val="005811D6"/>
    <w:rsid w:val="00582A62"/>
    <w:rsid w:val="005834F3"/>
    <w:rsid w:val="00583843"/>
    <w:rsid w:val="00584642"/>
    <w:rsid w:val="00584EEB"/>
    <w:rsid w:val="005854D4"/>
    <w:rsid w:val="00585779"/>
    <w:rsid w:val="00585D4A"/>
    <w:rsid w:val="00585EF2"/>
    <w:rsid w:val="00585FA3"/>
    <w:rsid w:val="005866A5"/>
    <w:rsid w:val="00586D38"/>
    <w:rsid w:val="00586FA8"/>
    <w:rsid w:val="00587406"/>
    <w:rsid w:val="00587E35"/>
    <w:rsid w:val="00587F23"/>
    <w:rsid w:val="0059009A"/>
    <w:rsid w:val="005900B9"/>
    <w:rsid w:val="0059081F"/>
    <w:rsid w:val="00591E3A"/>
    <w:rsid w:val="00592031"/>
    <w:rsid w:val="00592717"/>
    <w:rsid w:val="00592F0A"/>
    <w:rsid w:val="00593138"/>
    <w:rsid w:val="005939F2"/>
    <w:rsid w:val="00593CB4"/>
    <w:rsid w:val="00595533"/>
    <w:rsid w:val="005963E1"/>
    <w:rsid w:val="005976C1"/>
    <w:rsid w:val="00597FA2"/>
    <w:rsid w:val="005A0660"/>
    <w:rsid w:val="005A139F"/>
    <w:rsid w:val="005A1803"/>
    <w:rsid w:val="005A2111"/>
    <w:rsid w:val="005A22FF"/>
    <w:rsid w:val="005A23DD"/>
    <w:rsid w:val="005A244B"/>
    <w:rsid w:val="005A29F5"/>
    <w:rsid w:val="005A3131"/>
    <w:rsid w:val="005A33BB"/>
    <w:rsid w:val="005A3B41"/>
    <w:rsid w:val="005A4350"/>
    <w:rsid w:val="005A48C8"/>
    <w:rsid w:val="005A49A4"/>
    <w:rsid w:val="005A4D6E"/>
    <w:rsid w:val="005A4FE8"/>
    <w:rsid w:val="005A5AA1"/>
    <w:rsid w:val="005A5D03"/>
    <w:rsid w:val="005A7019"/>
    <w:rsid w:val="005A7858"/>
    <w:rsid w:val="005A79C9"/>
    <w:rsid w:val="005A7B3B"/>
    <w:rsid w:val="005B01A2"/>
    <w:rsid w:val="005B0D7C"/>
    <w:rsid w:val="005B0E86"/>
    <w:rsid w:val="005B12BD"/>
    <w:rsid w:val="005B134B"/>
    <w:rsid w:val="005B2BE4"/>
    <w:rsid w:val="005B492D"/>
    <w:rsid w:val="005B55D1"/>
    <w:rsid w:val="005B566C"/>
    <w:rsid w:val="005B5DEE"/>
    <w:rsid w:val="005B601A"/>
    <w:rsid w:val="005B6854"/>
    <w:rsid w:val="005B7117"/>
    <w:rsid w:val="005B723C"/>
    <w:rsid w:val="005B7534"/>
    <w:rsid w:val="005B7557"/>
    <w:rsid w:val="005B75A6"/>
    <w:rsid w:val="005B7BC2"/>
    <w:rsid w:val="005C03A8"/>
    <w:rsid w:val="005C04FA"/>
    <w:rsid w:val="005C08AD"/>
    <w:rsid w:val="005C0A0F"/>
    <w:rsid w:val="005C0C7B"/>
    <w:rsid w:val="005C0DBE"/>
    <w:rsid w:val="005C2A8F"/>
    <w:rsid w:val="005C31C1"/>
    <w:rsid w:val="005C3590"/>
    <w:rsid w:val="005C35B8"/>
    <w:rsid w:val="005C3CAF"/>
    <w:rsid w:val="005C3FE2"/>
    <w:rsid w:val="005C4034"/>
    <w:rsid w:val="005C45E3"/>
    <w:rsid w:val="005C465F"/>
    <w:rsid w:val="005C4D52"/>
    <w:rsid w:val="005C4D71"/>
    <w:rsid w:val="005C54CE"/>
    <w:rsid w:val="005C5CFB"/>
    <w:rsid w:val="005C651C"/>
    <w:rsid w:val="005C6DA6"/>
    <w:rsid w:val="005C7995"/>
    <w:rsid w:val="005D09F6"/>
    <w:rsid w:val="005D0E35"/>
    <w:rsid w:val="005D1415"/>
    <w:rsid w:val="005D1427"/>
    <w:rsid w:val="005D1599"/>
    <w:rsid w:val="005D17C0"/>
    <w:rsid w:val="005D1835"/>
    <w:rsid w:val="005D208E"/>
    <w:rsid w:val="005D2292"/>
    <w:rsid w:val="005D2A79"/>
    <w:rsid w:val="005D2B62"/>
    <w:rsid w:val="005D30EC"/>
    <w:rsid w:val="005D3B2F"/>
    <w:rsid w:val="005D3DEA"/>
    <w:rsid w:val="005D43BD"/>
    <w:rsid w:val="005D4518"/>
    <w:rsid w:val="005D49C8"/>
    <w:rsid w:val="005D4C98"/>
    <w:rsid w:val="005D4E33"/>
    <w:rsid w:val="005D5607"/>
    <w:rsid w:val="005D5B62"/>
    <w:rsid w:val="005D6082"/>
    <w:rsid w:val="005D6B05"/>
    <w:rsid w:val="005D6C17"/>
    <w:rsid w:val="005D719A"/>
    <w:rsid w:val="005D79C3"/>
    <w:rsid w:val="005D7D63"/>
    <w:rsid w:val="005D7D6E"/>
    <w:rsid w:val="005E099C"/>
    <w:rsid w:val="005E0BE0"/>
    <w:rsid w:val="005E1098"/>
    <w:rsid w:val="005E1366"/>
    <w:rsid w:val="005E1BA3"/>
    <w:rsid w:val="005E1D9A"/>
    <w:rsid w:val="005E27E7"/>
    <w:rsid w:val="005E291F"/>
    <w:rsid w:val="005E2E8C"/>
    <w:rsid w:val="005E37E9"/>
    <w:rsid w:val="005E3864"/>
    <w:rsid w:val="005E3922"/>
    <w:rsid w:val="005E3DC9"/>
    <w:rsid w:val="005E4704"/>
    <w:rsid w:val="005E4C20"/>
    <w:rsid w:val="005E4E16"/>
    <w:rsid w:val="005E5CE6"/>
    <w:rsid w:val="005E5D07"/>
    <w:rsid w:val="005E61BE"/>
    <w:rsid w:val="005E62F7"/>
    <w:rsid w:val="005E69C1"/>
    <w:rsid w:val="005E74D3"/>
    <w:rsid w:val="005F0006"/>
    <w:rsid w:val="005F03DB"/>
    <w:rsid w:val="005F1701"/>
    <w:rsid w:val="005F1F41"/>
    <w:rsid w:val="005F4C4E"/>
    <w:rsid w:val="005F52EF"/>
    <w:rsid w:val="005F544C"/>
    <w:rsid w:val="005F5BC9"/>
    <w:rsid w:val="005F7167"/>
    <w:rsid w:val="005F7641"/>
    <w:rsid w:val="00600D12"/>
    <w:rsid w:val="00601721"/>
    <w:rsid w:val="00602566"/>
    <w:rsid w:val="00602794"/>
    <w:rsid w:val="00602C57"/>
    <w:rsid w:val="00603866"/>
    <w:rsid w:val="00603896"/>
    <w:rsid w:val="006039D2"/>
    <w:rsid w:val="00603A46"/>
    <w:rsid w:val="00603FE9"/>
    <w:rsid w:val="00604242"/>
    <w:rsid w:val="006042F8"/>
    <w:rsid w:val="006044B5"/>
    <w:rsid w:val="00604C20"/>
    <w:rsid w:val="00604CC7"/>
    <w:rsid w:val="00605232"/>
    <w:rsid w:val="00605282"/>
    <w:rsid w:val="00605414"/>
    <w:rsid w:val="00605EA4"/>
    <w:rsid w:val="006067CE"/>
    <w:rsid w:val="00606A58"/>
    <w:rsid w:val="00607024"/>
    <w:rsid w:val="00607651"/>
    <w:rsid w:val="00607A3B"/>
    <w:rsid w:val="00610782"/>
    <w:rsid w:val="00610A86"/>
    <w:rsid w:val="006113EB"/>
    <w:rsid w:val="00611A2C"/>
    <w:rsid w:val="00611A49"/>
    <w:rsid w:val="00611D8F"/>
    <w:rsid w:val="0061278A"/>
    <w:rsid w:val="006129E1"/>
    <w:rsid w:val="00612EF4"/>
    <w:rsid w:val="00613017"/>
    <w:rsid w:val="00613A54"/>
    <w:rsid w:val="00613CC4"/>
    <w:rsid w:val="00613F0F"/>
    <w:rsid w:val="006140EA"/>
    <w:rsid w:val="006141E2"/>
    <w:rsid w:val="006143D5"/>
    <w:rsid w:val="00614924"/>
    <w:rsid w:val="00614C18"/>
    <w:rsid w:val="0061556F"/>
    <w:rsid w:val="006155F8"/>
    <w:rsid w:val="006160B5"/>
    <w:rsid w:val="00616189"/>
    <w:rsid w:val="006161C1"/>
    <w:rsid w:val="00616946"/>
    <w:rsid w:val="00616E05"/>
    <w:rsid w:val="0061703E"/>
    <w:rsid w:val="0061734A"/>
    <w:rsid w:val="00617F4C"/>
    <w:rsid w:val="00617F5F"/>
    <w:rsid w:val="00620E4C"/>
    <w:rsid w:val="006214F7"/>
    <w:rsid w:val="00621760"/>
    <w:rsid w:val="006217BB"/>
    <w:rsid w:val="00621D71"/>
    <w:rsid w:val="00621FB4"/>
    <w:rsid w:val="00622008"/>
    <w:rsid w:val="006232AB"/>
    <w:rsid w:val="0062336F"/>
    <w:rsid w:val="00623666"/>
    <w:rsid w:val="00623A31"/>
    <w:rsid w:val="00624151"/>
    <w:rsid w:val="006241FB"/>
    <w:rsid w:val="00624C27"/>
    <w:rsid w:val="006251C8"/>
    <w:rsid w:val="00625AB0"/>
    <w:rsid w:val="00625BD5"/>
    <w:rsid w:val="00625CAE"/>
    <w:rsid w:val="00625DFB"/>
    <w:rsid w:val="00625E46"/>
    <w:rsid w:val="0062630B"/>
    <w:rsid w:val="00626F66"/>
    <w:rsid w:val="00626FF0"/>
    <w:rsid w:val="00627377"/>
    <w:rsid w:val="00627675"/>
    <w:rsid w:val="0062782B"/>
    <w:rsid w:val="00627FBD"/>
    <w:rsid w:val="00630A62"/>
    <w:rsid w:val="0063180E"/>
    <w:rsid w:val="00632121"/>
    <w:rsid w:val="0063238B"/>
    <w:rsid w:val="00632811"/>
    <w:rsid w:val="00632B3A"/>
    <w:rsid w:val="00634399"/>
    <w:rsid w:val="006346E5"/>
    <w:rsid w:val="00634777"/>
    <w:rsid w:val="00634CEB"/>
    <w:rsid w:val="00635A5F"/>
    <w:rsid w:val="00636EA7"/>
    <w:rsid w:val="006370D4"/>
    <w:rsid w:val="0063713E"/>
    <w:rsid w:val="00637179"/>
    <w:rsid w:val="00637570"/>
    <w:rsid w:val="0064000E"/>
    <w:rsid w:val="00640050"/>
    <w:rsid w:val="0064034D"/>
    <w:rsid w:val="0064070D"/>
    <w:rsid w:val="00640842"/>
    <w:rsid w:val="0064121E"/>
    <w:rsid w:val="00641FF5"/>
    <w:rsid w:val="00642893"/>
    <w:rsid w:val="00642A1E"/>
    <w:rsid w:val="0064321A"/>
    <w:rsid w:val="006434AE"/>
    <w:rsid w:val="0064362D"/>
    <w:rsid w:val="006436AF"/>
    <w:rsid w:val="00643C4B"/>
    <w:rsid w:val="00644421"/>
    <w:rsid w:val="00644E4D"/>
    <w:rsid w:val="00645430"/>
    <w:rsid w:val="00645C63"/>
    <w:rsid w:val="00646100"/>
    <w:rsid w:val="00647067"/>
    <w:rsid w:val="0064736E"/>
    <w:rsid w:val="006476CA"/>
    <w:rsid w:val="0065012B"/>
    <w:rsid w:val="00650D07"/>
    <w:rsid w:val="006516C4"/>
    <w:rsid w:val="006517CB"/>
    <w:rsid w:val="00651C72"/>
    <w:rsid w:val="00651E62"/>
    <w:rsid w:val="006522CA"/>
    <w:rsid w:val="00652542"/>
    <w:rsid w:val="0065258B"/>
    <w:rsid w:val="00652653"/>
    <w:rsid w:val="00652D3A"/>
    <w:rsid w:val="00652DC9"/>
    <w:rsid w:val="00653268"/>
    <w:rsid w:val="00653A29"/>
    <w:rsid w:val="00654F19"/>
    <w:rsid w:val="006552AE"/>
    <w:rsid w:val="0065535C"/>
    <w:rsid w:val="00655467"/>
    <w:rsid w:val="00655773"/>
    <w:rsid w:val="00655810"/>
    <w:rsid w:val="00655AA0"/>
    <w:rsid w:val="00655B06"/>
    <w:rsid w:val="006560C3"/>
    <w:rsid w:val="006563CA"/>
    <w:rsid w:val="00656ACF"/>
    <w:rsid w:val="00656FAB"/>
    <w:rsid w:val="006571A7"/>
    <w:rsid w:val="0065775C"/>
    <w:rsid w:val="00657762"/>
    <w:rsid w:val="006578FC"/>
    <w:rsid w:val="00660300"/>
    <w:rsid w:val="006608AB"/>
    <w:rsid w:val="00660DBF"/>
    <w:rsid w:val="00660FC3"/>
    <w:rsid w:val="00661353"/>
    <w:rsid w:val="006618E7"/>
    <w:rsid w:val="00661CDC"/>
    <w:rsid w:val="00662531"/>
    <w:rsid w:val="00662E6C"/>
    <w:rsid w:val="00663040"/>
    <w:rsid w:val="00663D71"/>
    <w:rsid w:val="00664155"/>
    <w:rsid w:val="00664587"/>
    <w:rsid w:val="00664633"/>
    <w:rsid w:val="00664644"/>
    <w:rsid w:val="00664838"/>
    <w:rsid w:val="00664A1C"/>
    <w:rsid w:val="0066530C"/>
    <w:rsid w:val="006653BF"/>
    <w:rsid w:val="00665509"/>
    <w:rsid w:val="0066560E"/>
    <w:rsid w:val="006656D6"/>
    <w:rsid w:val="00665A3A"/>
    <w:rsid w:val="00665C08"/>
    <w:rsid w:val="0066694E"/>
    <w:rsid w:val="00666E62"/>
    <w:rsid w:val="00666F25"/>
    <w:rsid w:val="006671E5"/>
    <w:rsid w:val="00667B07"/>
    <w:rsid w:val="00667C1C"/>
    <w:rsid w:val="006717F0"/>
    <w:rsid w:val="00671885"/>
    <w:rsid w:val="00671FBD"/>
    <w:rsid w:val="00672332"/>
    <w:rsid w:val="006726A9"/>
    <w:rsid w:val="00672722"/>
    <w:rsid w:val="00673780"/>
    <w:rsid w:val="00673CD2"/>
    <w:rsid w:val="00673DD4"/>
    <w:rsid w:val="006744A2"/>
    <w:rsid w:val="006744B3"/>
    <w:rsid w:val="006744BB"/>
    <w:rsid w:val="00674AEB"/>
    <w:rsid w:val="00674F09"/>
    <w:rsid w:val="006753B0"/>
    <w:rsid w:val="00675CBB"/>
    <w:rsid w:val="00677268"/>
    <w:rsid w:val="0067743D"/>
    <w:rsid w:val="00677FB1"/>
    <w:rsid w:val="006806D6"/>
    <w:rsid w:val="00680D93"/>
    <w:rsid w:val="00681365"/>
    <w:rsid w:val="006814DE"/>
    <w:rsid w:val="00681619"/>
    <w:rsid w:val="00681633"/>
    <w:rsid w:val="00681656"/>
    <w:rsid w:val="006818D2"/>
    <w:rsid w:val="0068285B"/>
    <w:rsid w:val="00682F96"/>
    <w:rsid w:val="0068395E"/>
    <w:rsid w:val="00683CB5"/>
    <w:rsid w:val="0068455C"/>
    <w:rsid w:val="00684B89"/>
    <w:rsid w:val="00684BD1"/>
    <w:rsid w:val="00684D4D"/>
    <w:rsid w:val="006850F9"/>
    <w:rsid w:val="006851C1"/>
    <w:rsid w:val="0068530B"/>
    <w:rsid w:val="00685328"/>
    <w:rsid w:val="00685357"/>
    <w:rsid w:val="006856EE"/>
    <w:rsid w:val="00685E83"/>
    <w:rsid w:val="00686867"/>
    <w:rsid w:val="00686A9F"/>
    <w:rsid w:val="006901BF"/>
    <w:rsid w:val="006906E6"/>
    <w:rsid w:val="00690C80"/>
    <w:rsid w:val="00691615"/>
    <w:rsid w:val="0069167B"/>
    <w:rsid w:val="006929B2"/>
    <w:rsid w:val="00692C19"/>
    <w:rsid w:val="00692F5C"/>
    <w:rsid w:val="00692F9E"/>
    <w:rsid w:val="0069333E"/>
    <w:rsid w:val="006933ED"/>
    <w:rsid w:val="00693C8E"/>
    <w:rsid w:val="00694676"/>
    <w:rsid w:val="0069474C"/>
    <w:rsid w:val="006951D9"/>
    <w:rsid w:val="00695210"/>
    <w:rsid w:val="00695D4F"/>
    <w:rsid w:val="0069668F"/>
    <w:rsid w:val="006969BA"/>
    <w:rsid w:val="00696A91"/>
    <w:rsid w:val="006977DD"/>
    <w:rsid w:val="00697B5F"/>
    <w:rsid w:val="006A026A"/>
    <w:rsid w:val="006A0425"/>
    <w:rsid w:val="006A0AB9"/>
    <w:rsid w:val="006A1D62"/>
    <w:rsid w:val="006A1D6A"/>
    <w:rsid w:val="006A1EC6"/>
    <w:rsid w:val="006A2400"/>
    <w:rsid w:val="006A31BD"/>
    <w:rsid w:val="006A3EA8"/>
    <w:rsid w:val="006A4093"/>
    <w:rsid w:val="006A4D72"/>
    <w:rsid w:val="006A4DAB"/>
    <w:rsid w:val="006A507A"/>
    <w:rsid w:val="006A5409"/>
    <w:rsid w:val="006A56F3"/>
    <w:rsid w:val="006A5829"/>
    <w:rsid w:val="006A5BD2"/>
    <w:rsid w:val="006A607E"/>
    <w:rsid w:val="006A62B0"/>
    <w:rsid w:val="006A62D3"/>
    <w:rsid w:val="006A6C91"/>
    <w:rsid w:val="006A6D7F"/>
    <w:rsid w:val="006A707F"/>
    <w:rsid w:val="006A7311"/>
    <w:rsid w:val="006A74EF"/>
    <w:rsid w:val="006A7529"/>
    <w:rsid w:val="006A7D35"/>
    <w:rsid w:val="006A7EE5"/>
    <w:rsid w:val="006B0298"/>
    <w:rsid w:val="006B029F"/>
    <w:rsid w:val="006B0320"/>
    <w:rsid w:val="006B0738"/>
    <w:rsid w:val="006B0E83"/>
    <w:rsid w:val="006B112B"/>
    <w:rsid w:val="006B258E"/>
    <w:rsid w:val="006B27A7"/>
    <w:rsid w:val="006B297C"/>
    <w:rsid w:val="006B2B10"/>
    <w:rsid w:val="006B2C04"/>
    <w:rsid w:val="006B344A"/>
    <w:rsid w:val="006B34F1"/>
    <w:rsid w:val="006B373D"/>
    <w:rsid w:val="006B3D4C"/>
    <w:rsid w:val="006B464B"/>
    <w:rsid w:val="006B4AB2"/>
    <w:rsid w:val="006B52CD"/>
    <w:rsid w:val="006B5493"/>
    <w:rsid w:val="006B67F1"/>
    <w:rsid w:val="006B6E90"/>
    <w:rsid w:val="006B736A"/>
    <w:rsid w:val="006B7557"/>
    <w:rsid w:val="006C0D09"/>
    <w:rsid w:val="006C0DB6"/>
    <w:rsid w:val="006C0E7C"/>
    <w:rsid w:val="006C0FD3"/>
    <w:rsid w:val="006C10C0"/>
    <w:rsid w:val="006C122C"/>
    <w:rsid w:val="006C196C"/>
    <w:rsid w:val="006C1B1D"/>
    <w:rsid w:val="006C1E1E"/>
    <w:rsid w:val="006C2035"/>
    <w:rsid w:val="006C23F0"/>
    <w:rsid w:val="006C29DA"/>
    <w:rsid w:val="006C32BB"/>
    <w:rsid w:val="006C355A"/>
    <w:rsid w:val="006C36C5"/>
    <w:rsid w:val="006C3747"/>
    <w:rsid w:val="006C3BE1"/>
    <w:rsid w:val="006C4DC1"/>
    <w:rsid w:val="006C6BA1"/>
    <w:rsid w:val="006C75E4"/>
    <w:rsid w:val="006C76CD"/>
    <w:rsid w:val="006C7709"/>
    <w:rsid w:val="006C7760"/>
    <w:rsid w:val="006C7A6D"/>
    <w:rsid w:val="006C7EEA"/>
    <w:rsid w:val="006D0553"/>
    <w:rsid w:val="006D05A7"/>
    <w:rsid w:val="006D0F03"/>
    <w:rsid w:val="006D17E8"/>
    <w:rsid w:val="006D1FDF"/>
    <w:rsid w:val="006D20FD"/>
    <w:rsid w:val="006D2AD0"/>
    <w:rsid w:val="006D2C56"/>
    <w:rsid w:val="006D2C5A"/>
    <w:rsid w:val="006D2E85"/>
    <w:rsid w:val="006D2F0C"/>
    <w:rsid w:val="006D2FCF"/>
    <w:rsid w:val="006D30F6"/>
    <w:rsid w:val="006D39AE"/>
    <w:rsid w:val="006D3A39"/>
    <w:rsid w:val="006D4105"/>
    <w:rsid w:val="006D455A"/>
    <w:rsid w:val="006D4AB2"/>
    <w:rsid w:val="006D522C"/>
    <w:rsid w:val="006D56AA"/>
    <w:rsid w:val="006D5757"/>
    <w:rsid w:val="006D57D9"/>
    <w:rsid w:val="006D5FB6"/>
    <w:rsid w:val="006D67F5"/>
    <w:rsid w:val="006D6ADF"/>
    <w:rsid w:val="006D6B29"/>
    <w:rsid w:val="006D7795"/>
    <w:rsid w:val="006D793E"/>
    <w:rsid w:val="006D7ACB"/>
    <w:rsid w:val="006D7C5A"/>
    <w:rsid w:val="006E00EF"/>
    <w:rsid w:val="006E1A7A"/>
    <w:rsid w:val="006E1DB3"/>
    <w:rsid w:val="006E3288"/>
    <w:rsid w:val="006E3538"/>
    <w:rsid w:val="006E4700"/>
    <w:rsid w:val="006E48E8"/>
    <w:rsid w:val="006E4A3B"/>
    <w:rsid w:val="006E4B8C"/>
    <w:rsid w:val="006E4E86"/>
    <w:rsid w:val="006E50B9"/>
    <w:rsid w:val="006E525C"/>
    <w:rsid w:val="006E5DB2"/>
    <w:rsid w:val="006E6AB0"/>
    <w:rsid w:val="006E6F99"/>
    <w:rsid w:val="006E7216"/>
    <w:rsid w:val="006E734F"/>
    <w:rsid w:val="006E7575"/>
    <w:rsid w:val="006E76AC"/>
    <w:rsid w:val="006E7EB5"/>
    <w:rsid w:val="006F01E7"/>
    <w:rsid w:val="006F0290"/>
    <w:rsid w:val="006F0ABC"/>
    <w:rsid w:val="006F13AC"/>
    <w:rsid w:val="006F1D74"/>
    <w:rsid w:val="006F1F3A"/>
    <w:rsid w:val="006F1F9B"/>
    <w:rsid w:val="006F2AA1"/>
    <w:rsid w:val="006F3ADD"/>
    <w:rsid w:val="006F3F75"/>
    <w:rsid w:val="006F4A4E"/>
    <w:rsid w:val="006F4F70"/>
    <w:rsid w:val="006F5E7F"/>
    <w:rsid w:val="006F669E"/>
    <w:rsid w:val="006F6934"/>
    <w:rsid w:val="006F76DD"/>
    <w:rsid w:val="006F7B66"/>
    <w:rsid w:val="006F7EB8"/>
    <w:rsid w:val="00700BD6"/>
    <w:rsid w:val="00700D56"/>
    <w:rsid w:val="00701635"/>
    <w:rsid w:val="00701880"/>
    <w:rsid w:val="007019A4"/>
    <w:rsid w:val="00701D29"/>
    <w:rsid w:val="00702711"/>
    <w:rsid w:val="00702775"/>
    <w:rsid w:val="00702DD7"/>
    <w:rsid w:val="00703B16"/>
    <w:rsid w:val="00703EBE"/>
    <w:rsid w:val="007043BE"/>
    <w:rsid w:val="007047D3"/>
    <w:rsid w:val="00704E56"/>
    <w:rsid w:val="00705155"/>
    <w:rsid w:val="00705C3A"/>
    <w:rsid w:val="00705C40"/>
    <w:rsid w:val="007064CC"/>
    <w:rsid w:val="007066B1"/>
    <w:rsid w:val="007066E2"/>
    <w:rsid w:val="0070683A"/>
    <w:rsid w:val="00706899"/>
    <w:rsid w:val="00706BA4"/>
    <w:rsid w:val="00706FFE"/>
    <w:rsid w:val="00707000"/>
    <w:rsid w:val="00707670"/>
    <w:rsid w:val="0071060D"/>
    <w:rsid w:val="0071087E"/>
    <w:rsid w:val="007118AD"/>
    <w:rsid w:val="00711F84"/>
    <w:rsid w:val="0071206E"/>
    <w:rsid w:val="007128E9"/>
    <w:rsid w:val="007136DC"/>
    <w:rsid w:val="00713D2F"/>
    <w:rsid w:val="00714371"/>
    <w:rsid w:val="00714AD3"/>
    <w:rsid w:val="00715873"/>
    <w:rsid w:val="00715F04"/>
    <w:rsid w:val="0071645E"/>
    <w:rsid w:val="00716948"/>
    <w:rsid w:val="007171B3"/>
    <w:rsid w:val="00717599"/>
    <w:rsid w:val="00717884"/>
    <w:rsid w:val="00717D44"/>
    <w:rsid w:val="0072090E"/>
    <w:rsid w:val="007229A1"/>
    <w:rsid w:val="00722DA9"/>
    <w:rsid w:val="007230D9"/>
    <w:rsid w:val="007235AA"/>
    <w:rsid w:val="00724858"/>
    <w:rsid w:val="0072588E"/>
    <w:rsid w:val="00725D98"/>
    <w:rsid w:val="007264F9"/>
    <w:rsid w:val="00726A68"/>
    <w:rsid w:val="00726D2C"/>
    <w:rsid w:val="00727563"/>
    <w:rsid w:val="007275EF"/>
    <w:rsid w:val="00727C81"/>
    <w:rsid w:val="00730160"/>
    <w:rsid w:val="007306BC"/>
    <w:rsid w:val="00731067"/>
    <w:rsid w:val="007311A0"/>
    <w:rsid w:val="007313F3"/>
    <w:rsid w:val="0073190D"/>
    <w:rsid w:val="00731985"/>
    <w:rsid w:val="00731E60"/>
    <w:rsid w:val="00732188"/>
    <w:rsid w:val="00732259"/>
    <w:rsid w:val="00732289"/>
    <w:rsid w:val="007323E6"/>
    <w:rsid w:val="007323F2"/>
    <w:rsid w:val="00732EAF"/>
    <w:rsid w:val="00733877"/>
    <w:rsid w:val="00733D2C"/>
    <w:rsid w:val="00733EA5"/>
    <w:rsid w:val="00734931"/>
    <w:rsid w:val="00734CF2"/>
    <w:rsid w:val="00734F31"/>
    <w:rsid w:val="00735285"/>
    <w:rsid w:val="007357DB"/>
    <w:rsid w:val="00735915"/>
    <w:rsid w:val="00735B1A"/>
    <w:rsid w:val="00735C21"/>
    <w:rsid w:val="00735E6A"/>
    <w:rsid w:val="0073614A"/>
    <w:rsid w:val="00736759"/>
    <w:rsid w:val="00736FF2"/>
    <w:rsid w:val="007370D6"/>
    <w:rsid w:val="00737FB3"/>
    <w:rsid w:val="007404E3"/>
    <w:rsid w:val="00740AA8"/>
    <w:rsid w:val="00740C8C"/>
    <w:rsid w:val="00740D25"/>
    <w:rsid w:val="0074119C"/>
    <w:rsid w:val="00741A00"/>
    <w:rsid w:val="00741AC4"/>
    <w:rsid w:val="00742276"/>
    <w:rsid w:val="0074235D"/>
    <w:rsid w:val="00742718"/>
    <w:rsid w:val="0074285B"/>
    <w:rsid w:val="0074338B"/>
    <w:rsid w:val="00743984"/>
    <w:rsid w:val="007439EB"/>
    <w:rsid w:val="0074489E"/>
    <w:rsid w:val="00744DEA"/>
    <w:rsid w:val="00744E0C"/>
    <w:rsid w:val="00745D0A"/>
    <w:rsid w:val="00746116"/>
    <w:rsid w:val="0074732A"/>
    <w:rsid w:val="007503C7"/>
    <w:rsid w:val="00750C25"/>
    <w:rsid w:val="00750E2F"/>
    <w:rsid w:val="00750F77"/>
    <w:rsid w:val="00751254"/>
    <w:rsid w:val="007515BC"/>
    <w:rsid w:val="00752D2F"/>
    <w:rsid w:val="007536A9"/>
    <w:rsid w:val="007537D7"/>
    <w:rsid w:val="0075399D"/>
    <w:rsid w:val="00753ABF"/>
    <w:rsid w:val="00753B82"/>
    <w:rsid w:val="00753D9A"/>
    <w:rsid w:val="00753FD0"/>
    <w:rsid w:val="007545EC"/>
    <w:rsid w:val="00754855"/>
    <w:rsid w:val="00755170"/>
    <w:rsid w:val="007557AD"/>
    <w:rsid w:val="00755FB2"/>
    <w:rsid w:val="00756524"/>
    <w:rsid w:val="0075673A"/>
    <w:rsid w:val="00756965"/>
    <w:rsid w:val="007573B2"/>
    <w:rsid w:val="00757415"/>
    <w:rsid w:val="007574BB"/>
    <w:rsid w:val="0075764C"/>
    <w:rsid w:val="007578E0"/>
    <w:rsid w:val="00757920"/>
    <w:rsid w:val="0076013D"/>
    <w:rsid w:val="007617DC"/>
    <w:rsid w:val="00762117"/>
    <w:rsid w:val="00762198"/>
    <w:rsid w:val="00762398"/>
    <w:rsid w:val="00762776"/>
    <w:rsid w:val="0076291A"/>
    <w:rsid w:val="00762A67"/>
    <w:rsid w:val="00762B5F"/>
    <w:rsid w:val="00762ECE"/>
    <w:rsid w:val="007639F1"/>
    <w:rsid w:val="00763A6E"/>
    <w:rsid w:val="00763CE8"/>
    <w:rsid w:val="00764AC5"/>
    <w:rsid w:val="00764E7C"/>
    <w:rsid w:val="00764FAA"/>
    <w:rsid w:val="00765246"/>
    <w:rsid w:val="00765EE5"/>
    <w:rsid w:val="00765FEE"/>
    <w:rsid w:val="00766EEF"/>
    <w:rsid w:val="007678BB"/>
    <w:rsid w:val="007705D9"/>
    <w:rsid w:val="00770792"/>
    <w:rsid w:val="00770CF2"/>
    <w:rsid w:val="00771404"/>
    <w:rsid w:val="00771AFE"/>
    <w:rsid w:val="00772C3B"/>
    <w:rsid w:val="00773A05"/>
    <w:rsid w:val="00774537"/>
    <w:rsid w:val="00774FFE"/>
    <w:rsid w:val="00775169"/>
    <w:rsid w:val="00775638"/>
    <w:rsid w:val="00775677"/>
    <w:rsid w:val="0077567F"/>
    <w:rsid w:val="0077599A"/>
    <w:rsid w:val="00775A3D"/>
    <w:rsid w:val="00777108"/>
    <w:rsid w:val="00777353"/>
    <w:rsid w:val="00777DA7"/>
    <w:rsid w:val="00777E07"/>
    <w:rsid w:val="0078095A"/>
    <w:rsid w:val="00780AFC"/>
    <w:rsid w:val="00780BD9"/>
    <w:rsid w:val="00780CD6"/>
    <w:rsid w:val="00781105"/>
    <w:rsid w:val="0078171A"/>
    <w:rsid w:val="00782EA4"/>
    <w:rsid w:val="0078322E"/>
    <w:rsid w:val="0078380F"/>
    <w:rsid w:val="00783E39"/>
    <w:rsid w:val="0078450F"/>
    <w:rsid w:val="00784659"/>
    <w:rsid w:val="00784AD4"/>
    <w:rsid w:val="00784C8D"/>
    <w:rsid w:val="00785214"/>
    <w:rsid w:val="00785461"/>
    <w:rsid w:val="00785B29"/>
    <w:rsid w:val="007868D9"/>
    <w:rsid w:val="00786F68"/>
    <w:rsid w:val="00786FF3"/>
    <w:rsid w:val="007870FA"/>
    <w:rsid w:val="007876CF"/>
    <w:rsid w:val="00787778"/>
    <w:rsid w:val="007909ED"/>
    <w:rsid w:val="00790A7E"/>
    <w:rsid w:val="00790BBD"/>
    <w:rsid w:val="00790CC9"/>
    <w:rsid w:val="00790D55"/>
    <w:rsid w:val="00791038"/>
    <w:rsid w:val="0079147F"/>
    <w:rsid w:val="007920A8"/>
    <w:rsid w:val="0079232F"/>
    <w:rsid w:val="00793090"/>
    <w:rsid w:val="007943A2"/>
    <w:rsid w:val="007946EE"/>
    <w:rsid w:val="00794854"/>
    <w:rsid w:val="00794C1F"/>
    <w:rsid w:val="00795805"/>
    <w:rsid w:val="00795A4C"/>
    <w:rsid w:val="00796F2A"/>
    <w:rsid w:val="007A0176"/>
    <w:rsid w:val="007A01A6"/>
    <w:rsid w:val="007A06C7"/>
    <w:rsid w:val="007A0EB8"/>
    <w:rsid w:val="007A18C4"/>
    <w:rsid w:val="007A2F67"/>
    <w:rsid w:val="007A3918"/>
    <w:rsid w:val="007A3988"/>
    <w:rsid w:val="007A457C"/>
    <w:rsid w:val="007A5E70"/>
    <w:rsid w:val="007A7613"/>
    <w:rsid w:val="007A774D"/>
    <w:rsid w:val="007A7AC3"/>
    <w:rsid w:val="007B03A1"/>
    <w:rsid w:val="007B0E7E"/>
    <w:rsid w:val="007B0E89"/>
    <w:rsid w:val="007B1661"/>
    <w:rsid w:val="007B262A"/>
    <w:rsid w:val="007B285B"/>
    <w:rsid w:val="007B2B85"/>
    <w:rsid w:val="007B2C38"/>
    <w:rsid w:val="007B2C8D"/>
    <w:rsid w:val="007B2E54"/>
    <w:rsid w:val="007B31A3"/>
    <w:rsid w:val="007B41A9"/>
    <w:rsid w:val="007B5620"/>
    <w:rsid w:val="007B5F93"/>
    <w:rsid w:val="007B6F5A"/>
    <w:rsid w:val="007B7498"/>
    <w:rsid w:val="007B7AEE"/>
    <w:rsid w:val="007B7BFE"/>
    <w:rsid w:val="007B7DA3"/>
    <w:rsid w:val="007B7EA5"/>
    <w:rsid w:val="007C08CD"/>
    <w:rsid w:val="007C0C33"/>
    <w:rsid w:val="007C33EC"/>
    <w:rsid w:val="007C3800"/>
    <w:rsid w:val="007C48E4"/>
    <w:rsid w:val="007C4E09"/>
    <w:rsid w:val="007C51C9"/>
    <w:rsid w:val="007C5375"/>
    <w:rsid w:val="007C5511"/>
    <w:rsid w:val="007C66F4"/>
    <w:rsid w:val="007C6D4B"/>
    <w:rsid w:val="007C6D72"/>
    <w:rsid w:val="007C6E6C"/>
    <w:rsid w:val="007C733E"/>
    <w:rsid w:val="007C7EB6"/>
    <w:rsid w:val="007D0156"/>
    <w:rsid w:val="007D0461"/>
    <w:rsid w:val="007D290E"/>
    <w:rsid w:val="007D29B7"/>
    <w:rsid w:val="007D2A18"/>
    <w:rsid w:val="007D2F75"/>
    <w:rsid w:val="007D3569"/>
    <w:rsid w:val="007D39CC"/>
    <w:rsid w:val="007D3C0E"/>
    <w:rsid w:val="007D4271"/>
    <w:rsid w:val="007D46D1"/>
    <w:rsid w:val="007D4D1B"/>
    <w:rsid w:val="007D4DD0"/>
    <w:rsid w:val="007D50BE"/>
    <w:rsid w:val="007D5F47"/>
    <w:rsid w:val="007D6255"/>
    <w:rsid w:val="007D6383"/>
    <w:rsid w:val="007D67C6"/>
    <w:rsid w:val="007D6C44"/>
    <w:rsid w:val="007D72D6"/>
    <w:rsid w:val="007D7944"/>
    <w:rsid w:val="007E0429"/>
    <w:rsid w:val="007E0F76"/>
    <w:rsid w:val="007E1355"/>
    <w:rsid w:val="007E18A3"/>
    <w:rsid w:val="007E1BDE"/>
    <w:rsid w:val="007E1E87"/>
    <w:rsid w:val="007E22E7"/>
    <w:rsid w:val="007E2B9A"/>
    <w:rsid w:val="007E3776"/>
    <w:rsid w:val="007E4232"/>
    <w:rsid w:val="007E449F"/>
    <w:rsid w:val="007E530F"/>
    <w:rsid w:val="007E59D2"/>
    <w:rsid w:val="007E5B25"/>
    <w:rsid w:val="007E5E5A"/>
    <w:rsid w:val="007E6257"/>
    <w:rsid w:val="007E6761"/>
    <w:rsid w:val="007E69BB"/>
    <w:rsid w:val="007E6A34"/>
    <w:rsid w:val="007E6AB8"/>
    <w:rsid w:val="007E6F3D"/>
    <w:rsid w:val="007F075F"/>
    <w:rsid w:val="007F076A"/>
    <w:rsid w:val="007F07F5"/>
    <w:rsid w:val="007F0B7A"/>
    <w:rsid w:val="007F16BC"/>
    <w:rsid w:val="007F199C"/>
    <w:rsid w:val="007F2109"/>
    <w:rsid w:val="007F21C5"/>
    <w:rsid w:val="007F2933"/>
    <w:rsid w:val="007F39AB"/>
    <w:rsid w:val="007F3D86"/>
    <w:rsid w:val="007F3EF1"/>
    <w:rsid w:val="007F5012"/>
    <w:rsid w:val="007F50FB"/>
    <w:rsid w:val="007F5217"/>
    <w:rsid w:val="007F58D5"/>
    <w:rsid w:val="007F5F63"/>
    <w:rsid w:val="007F6C36"/>
    <w:rsid w:val="007F7CA1"/>
    <w:rsid w:val="007F7DFE"/>
    <w:rsid w:val="008004B8"/>
    <w:rsid w:val="0080083D"/>
    <w:rsid w:val="00801790"/>
    <w:rsid w:val="00801894"/>
    <w:rsid w:val="00801A62"/>
    <w:rsid w:val="00801BCE"/>
    <w:rsid w:val="008022E4"/>
    <w:rsid w:val="00802515"/>
    <w:rsid w:val="008026E3"/>
    <w:rsid w:val="00802E8E"/>
    <w:rsid w:val="008039E0"/>
    <w:rsid w:val="0080501F"/>
    <w:rsid w:val="00805784"/>
    <w:rsid w:val="00805DD4"/>
    <w:rsid w:val="0080645B"/>
    <w:rsid w:val="00806460"/>
    <w:rsid w:val="00807222"/>
    <w:rsid w:val="00807DAC"/>
    <w:rsid w:val="0081054F"/>
    <w:rsid w:val="00811002"/>
    <w:rsid w:val="00811524"/>
    <w:rsid w:val="00811633"/>
    <w:rsid w:val="008121D2"/>
    <w:rsid w:val="0081283F"/>
    <w:rsid w:val="00812C11"/>
    <w:rsid w:val="00812E86"/>
    <w:rsid w:val="00813AA1"/>
    <w:rsid w:val="0081434E"/>
    <w:rsid w:val="00814352"/>
    <w:rsid w:val="0081480A"/>
    <w:rsid w:val="0081518D"/>
    <w:rsid w:val="0081593D"/>
    <w:rsid w:val="00815D3F"/>
    <w:rsid w:val="00816795"/>
    <w:rsid w:val="00816E4E"/>
    <w:rsid w:val="0081765A"/>
    <w:rsid w:val="0081799C"/>
    <w:rsid w:val="00817DCB"/>
    <w:rsid w:val="008202EB"/>
    <w:rsid w:val="008205EE"/>
    <w:rsid w:val="008207DD"/>
    <w:rsid w:val="00820D1C"/>
    <w:rsid w:val="00820E0C"/>
    <w:rsid w:val="0082134A"/>
    <w:rsid w:val="008213D1"/>
    <w:rsid w:val="00821F08"/>
    <w:rsid w:val="008226D7"/>
    <w:rsid w:val="00822B51"/>
    <w:rsid w:val="008231FD"/>
    <w:rsid w:val="00823240"/>
    <w:rsid w:val="00823CA3"/>
    <w:rsid w:val="00824018"/>
    <w:rsid w:val="008240D3"/>
    <w:rsid w:val="00824BC1"/>
    <w:rsid w:val="00824CCB"/>
    <w:rsid w:val="008250E0"/>
    <w:rsid w:val="0082551C"/>
    <w:rsid w:val="00826499"/>
    <w:rsid w:val="00826C09"/>
    <w:rsid w:val="0082722E"/>
    <w:rsid w:val="00827399"/>
    <w:rsid w:val="008278A6"/>
    <w:rsid w:val="008278B4"/>
    <w:rsid w:val="00827F88"/>
    <w:rsid w:val="008300BA"/>
    <w:rsid w:val="00830122"/>
    <w:rsid w:val="0083049D"/>
    <w:rsid w:val="008306A9"/>
    <w:rsid w:val="00831179"/>
    <w:rsid w:val="00831356"/>
    <w:rsid w:val="00831B45"/>
    <w:rsid w:val="00831F40"/>
    <w:rsid w:val="00832732"/>
    <w:rsid w:val="00833623"/>
    <w:rsid w:val="008336A5"/>
    <w:rsid w:val="008340A2"/>
    <w:rsid w:val="00835352"/>
    <w:rsid w:val="00835474"/>
    <w:rsid w:val="00835530"/>
    <w:rsid w:val="00836483"/>
    <w:rsid w:val="00836A9A"/>
    <w:rsid w:val="008373C0"/>
    <w:rsid w:val="0083767C"/>
    <w:rsid w:val="00837F2F"/>
    <w:rsid w:val="008405FC"/>
    <w:rsid w:val="008408FC"/>
    <w:rsid w:val="00840B0F"/>
    <w:rsid w:val="008413E9"/>
    <w:rsid w:val="0084142A"/>
    <w:rsid w:val="0084145F"/>
    <w:rsid w:val="0084181E"/>
    <w:rsid w:val="00841DA2"/>
    <w:rsid w:val="00841E07"/>
    <w:rsid w:val="0084457F"/>
    <w:rsid w:val="0084465D"/>
    <w:rsid w:val="00844A2F"/>
    <w:rsid w:val="00844C94"/>
    <w:rsid w:val="00844D66"/>
    <w:rsid w:val="008450B2"/>
    <w:rsid w:val="008453B8"/>
    <w:rsid w:val="008458F6"/>
    <w:rsid w:val="00845AED"/>
    <w:rsid w:val="00846038"/>
    <w:rsid w:val="00846059"/>
    <w:rsid w:val="00846DAF"/>
    <w:rsid w:val="0084708E"/>
    <w:rsid w:val="00847771"/>
    <w:rsid w:val="008504D4"/>
    <w:rsid w:val="00850862"/>
    <w:rsid w:val="00851AE4"/>
    <w:rsid w:val="00852053"/>
    <w:rsid w:val="008525EF"/>
    <w:rsid w:val="00852C6B"/>
    <w:rsid w:val="00853876"/>
    <w:rsid w:val="00853A31"/>
    <w:rsid w:val="0085422E"/>
    <w:rsid w:val="00854416"/>
    <w:rsid w:val="0085568D"/>
    <w:rsid w:val="0085598D"/>
    <w:rsid w:val="00855C21"/>
    <w:rsid w:val="00856232"/>
    <w:rsid w:val="00857E56"/>
    <w:rsid w:val="0086091A"/>
    <w:rsid w:val="008623FA"/>
    <w:rsid w:val="0086259F"/>
    <w:rsid w:val="008625E6"/>
    <w:rsid w:val="00862771"/>
    <w:rsid w:val="00862F83"/>
    <w:rsid w:val="00864895"/>
    <w:rsid w:val="00865F02"/>
    <w:rsid w:val="0086682F"/>
    <w:rsid w:val="00866A70"/>
    <w:rsid w:val="0087095E"/>
    <w:rsid w:val="00870CE4"/>
    <w:rsid w:val="0087112F"/>
    <w:rsid w:val="00871E35"/>
    <w:rsid w:val="00872B1E"/>
    <w:rsid w:val="00872DA7"/>
    <w:rsid w:val="008734F4"/>
    <w:rsid w:val="008752F3"/>
    <w:rsid w:val="008753D9"/>
    <w:rsid w:val="008762C4"/>
    <w:rsid w:val="00876C44"/>
    <w:rsid w:val="00876E50"/>
    <w:rsid w:val="00876F54"/>
    <w:rsid w:val="00877292"/>
    <w:rsid w:val="0087754A"/>
    <w:rsid w:val="0087766C"/>
    <w:rsid w:val="00877FDA"/>
    <w:rsid w:val="00880552"/>
    <w:rsid w:val="00880845"/>
    <w:rsid w:val="008808F2"/>
    <w:rsid w:val="00881209"/>
    <w:rsid w:val="008814E1"/>
    <w:rsid w:val="00881DA2"/>
    <w:rsid w:val="008828D5"/>
    <w:rsid w:val="008834DC"/>
    <w:rsid w:val="0088372C"/>
    <w:rsid w:val="008839DA"/>
    <w:rsid w:val="00883DB1"/>
    <w:rsid w:val="00884281"/>
    <w:rsid w:val="00884C29"/>
    <w:rsid w:val="00884EE8"/>
    <w:rsid w:val="00884F50"/>
    <w:rsid w:val="0088512F"/>
    <w:rsid w:val="00885168"/>
    <w:rsid w:val="00886AE6"/>
    <w:rsid w:val="00887128"/>
    <w:rsid w:val="0089007D"/>
    <w:rsid w:val="00890634"/>
    <w:rsid w:val="0089173B"/>
    <w:rsid w:val="00891E76"/>
    <w:rsid w:val="00891F4B"/>
    <w:rsid w:val="0089220F"/>
    <w:rsid w:val="00892564"/>
    <w:rsid w:val="00892849"/>
    <w:rsid w:val="0089349D"/>
    <w:rsid w:val="008935AA"/>
    <w:rsid w:val="008936EB"/>
    <w:rsid w:val="00894689"/>
    <w:rsid w:val="00894831"/>
    <w:rsid w:val="00894880"/>
    <w:rsid w:val="00895357"/>
    <w:rsid w:val="00895514"/>
    <w:rsid w:val="008956E1"/>
    <w:rsid w:val="00895C45"/>
    <w:rsid w:val="0089602F"/>
    <w:rsid w:val="008963F0"/>
    <w:rsid w:val="00897305"/>
    <w:rsid w:val="00897688"/>
    <w:rsid w:val="00897C84"/>
    <w:rsid w:val="008A034C"/>
    <w:rsid w:val="008A03A5"/>
    <w:rsid w:val="008A0DF3"/>
    <w:rsid w:val="008A0E72"/>
    <w:rsid w:val="008A2D94"/>
    <w:rsid w:val="008A3A75"/>
    <w:rsid w:val="008A4138"/>
    <w:rsid w:val="008A42C6"/>
    <w:rsid w:val="008A4358"/>
    <w:rsid w:val="008A5386"/>
    <w:rsid w:val="008A58B6"/>
    <w:rsid w:val="008A5A12"/>
    <w:rsid w:val="008A5D96"/>
    <w:rsid w:val="008A6797"/>
    <w:rsid w:val="008A6CF0"/>
    <w:rsid w:val="008A6D3F"/>
    <w:rsid w:val="008A7336"/>
    <w:rsid w:val="008A74A2"/>
    <w:rsid w:val="008B00BE"/>
    <w:rsid w:val="008B061F"/>
    <w:rsid w:val="008B1CC9"/>
    <w:rsid w:val="008B1EBC"/>
    <w:rsid w:val="008B27BD"/>
    <w:rsid w:val="008B3041"/>
    <w:rsid w:val="008B333E"/>
    <w:rsid w:val="008B3E84"/>
    <w:rsid w:val="008B4334"/>
    <w:rsid w:val="008B4B77"/>
    <w:rsid w:val="008B5C93"/>
    <w:rsid w:val="008B5FAC"/>
    <w:rsid w:val="008B60FB"/>
    <w:rsid w:val="008B626C"/>
    <w:rsid w:val="008B6305"/>
    <w:rsid w:val="008B64DB"/>
    <w:rsid w:val="008B67A9"/>
    <w:rsid w:val="008B6848"/>
    <w:rsid w:val="008B6A27"/>
    <w:rsid w:val="008B71AE"/>
    <w:rsid w:val="008C009B"/>
    <w:rsid w:val="008C0E5E"/>
    <w:rsid w:val="008C183D"/>
    <w:rsid w:val="008C2214"/>
    <w:rsid w:val="008C275C"/>
    <w:rsid w:val="008C2FA1"/>
    <w:rsid w:val="008C32AB"/>
    <w:rsid w:val="008C33FB"/>
    <w:rsid w:val="008C357C"/>
    <w:rsid w:val="008C3A65"/>
    <w:rsid w:val="008C3BE2"/>
    <w:rsid w:val="008C3CC6"/>
    <w:rsid w:val="008C3D2C"/>
    <w:rsid w:val="008C5E96"/>
    <w:rsid w:val="008C5FF3"/>
    <w:rsid w:val="008C61C9"/>
    <w:rsid w:val="008C6E8B"/>
    <w:rsid w:val="008D0159"/>
    <w:rsid w:val="008D0613"/>
    <w:rsid w:val="008D2178"/>
    <w:rsid w:val="008D2C41"/>
    <w:rsid w:val="008D2C4C"/>
    <w:rsid w:val="008D2E5A"/>
    <w:rsid w:val="008D366D"/>
    <w:rsid w:val="008D36FF"/>
    <w:rsid w:val="008D4304"/>
    <w:rsid w:val="008D44A1"/>
    <w:rsid w:val="008D48D7"/>
    <w:rsid w:val="008D4AF1"/>
    <w:rsid w:val="008D4B8F"/>
    <w:rsid w:val="008D58A1"/>
    <w:rsid w:val="008D58F0"/>
    <w:rsid w:val="008D5FF7"/>
    <w:rsid w:val="008D79B6"/>
    <w:rsid w:val="008D7B93"/>
    <w:rsid w:val="008D7C87"/>
    <w:rsid w:val="008D7D5F"/>
    <w:rsid w:val="008D7DC3"/>
    <w:rsid w:val="008D7E0D"/>
    <w:rsid w:val="008D7EDB"/>
    <w:rsid w:val="008E0516"/>
    <w:rsid w:val="008E0758"/>
    <w:rsid w:val="008E1429"/>
    <w:rsid w:val="008E14AF"/>
    <w:rsid w:val="008E1829"/>
    <w:rsid w:val="008E1D36"/>
    <w:rsid w:val="008E2327"/>
    <w:rsid w:val="008E31D4"/>
    <w:rsid w:val="008E3483"/>
    <w:rsid w:val="008E38B1"/>
    <w:rsid w:val="008E5077"/>
    <w:rsid w:val="008E64F0"/>
    <w:rsid w:val="008E6993"/>
    <w:rsid w:val="008E6FF3"/>
    <w:rsid w:val="008E73EB"/>
    <w:rsid w:val="008E7B05"/>
    <w:rsid w:val="008E7E2D"/>
    <w:rsid w:val="008F03AE"/>
    <w:rsid w:val="008F05B8"/>
    <w:rsid w:val="008F05F2"/>
    <w:rsid w:val="008F14EA"/>
    <w:rsid w:val="008F18ED"/>
    <w:rsid w:val="008F1DD7"/>
    <w:rsid w:val="008F2188"/>
    <w:rsid w:val="008F378D"/>
    <w:rsid w:val="008F3AD5"/>
    <w:rsid w:val="008F3EA1"/>
    <w:rsid w:val="008F4132"/>
    <w:rsid w:val="008F46C2"/>
    <w:rsid w:val="008F64AF"/>
    <w:rsid w:val="008F6E85"/>
    <w:rsid w:val="008F7528"/>
    <w:rsid w:val="008F7BBA"/>
    <w:rsid w:val="008F7BF7"/>
    <w:rsid w:val="009001FC"/>
    <w:rsid w:val="00900A43"/>
    <w:rsid w:val="00900BEE"/>
    <w:rsid w:val="009010BB"/>
    <w:rsid w:val="00901FF7"/>
    <w:rsid w:val="009020A8"/>
    <w:rsid w:val="009020F4"/>
    <w:rsid w:val="00902CAB"/>
    <w:rsid w:val="00903675"/>
    <w:rsid w:val="00903D37"/>
    <w:rsid w:val="0090470B"/>
    <w:rsid w:val="009050F8"/>
    <w:rsid w:val="009058E3"/>
    <w:rsid w:val="00906680"/>
    <w:rsid w:val="00906A18"/>
    <w:rsid w:val="009077D8"/>
    <w:rsid w:val="009079F7"/>
    <w:rsid w:val="0091023A"/>
    <w:rsid w:val="00910549"/>
    <w:rsid w:val="0091055D"/>
    <w:rsid w:val="009126B2"/>
    <w:rsid w:val="009126F5"/>
    <w:rsid w:val="00912B04"/>
    <w:rsid w:val="009139C1"/>
    <w:rsid w:val="00913F3D"/>
    <w:rsid w:val="00914156"/>
    <w:rsid w:val="00914511"/>
    <w:rsid w:val="00914C61"/>
    <w:rsid w:val="00914C84"/>
    <w:rsid w:val="00915113"/>
    <w:rsid w:val="0091553C"/>
    <w:rsid w:val="009161D7"/>
    <w:rsid w:val="009165F8"/>
    <w:rsid w:val="00916A24"/>
    <w:rsid w:val="00916E42"/>
    <w:rsid w:val="00916F03"/>
    <w:rsid w:val="00916F74"/>
    <w:rsid w:val="00917D6F"/>
    <w:rsid w:val="0092001D"/>
    <w:rsid w:val="009203AB"/>
    <w:rsid w:val="0092051C"/>
    <w:rsid w:val="0092075F"/>
    <w:rsid w:val="00920D28"/>
    <w:rsid w:val="00921232"/>
    <w:rsid w:val="00921B1A"/>
    <w:rsid w:val="00921DDA"/>
    <w:rsid w:val="009221CE"/>
    <w:rsid w:val="0092291D"/>
    <w:rsid w:val="00923504"/>
    <w:rsid w:val="00924066"/>
    <w:rsid w:val="009242F1"/>
    <w:rsid w:val="00924401"/>
    <w:rsid w:val="00924491"/>
    <w:rsid w:val="00924A6C"/>
    <w:rsid w:val="009250EC"/>
    <w:rsid w:val="00925C31"/>
    <w:rsid w:val="0092600D"/>
    <w:rsid w:val="0092697D"/>
    <w:rsid w:val="00926D02"/>
    <w:rsid w:val="009274EB"/>
    <w:rsid w:val="009278EE"/>
    <w:rsid w:val="00927C05"/>
    <w:rsid w:val="00927D70"/>
    <w:rsid w:val="00927D80"/>
    <w:rsid w:val="0093039D"/>
    <w:rsid w:val="009305B2"/>
    <w:rsid w:val="00930D4B"/>
    <w:rsid w:val="0093137B"/>
    <w:rsid w:val="00931E4F"/>
    <w:rsid w:val="00932B9C"/>
    <w:rsid w:val="00932BEF"/>
    <w:rsid w:val="00933643"/>
    <w:rsid w:val="0093364D"/>
    <w:rsid w:val="00934284"/>
    <w:rsid w:val="0093435B"/>
    <w:rsid w:val="00934693"/>
    <w:rsid w:val="009348C2"/>
    <w:rsid w:val="009357CD"/>
    <w:rsid w:val="00935A19"/>
    <w:rsid w:val="00935D90"/>
    <w:rsid w:val="00935F6E"/>
    <w:rsid w:val="009363A1"/>
    <w:rsid w:val="00936574"/>
    <w:rsid w:val="0093696E"/>
    <w:rsid w:val="00940314"/>
    <w:rsid w:val="00940ED6"/>
    <w:rsid w:val="009413CA"/>
    <w:rsid w:val="009413CF"/>
    <w:rsid w:val="00943377"/>
    <w:rsid w:val="009435A5"/>
    <w:rsid w:val="00943BCE"/>
    <w:rsid w:val="009446A1"/>
    <w:rsid w:val="00944C62"/>
    <w:rsid w:val="00945023"/>
    <w:rsid w:val="009452C1"/>
    <w:rsid w:val="0094557C"/>
    <w:rsid w:val="0094576B"/>
    <w:rsid w:val="0094577E"/>
    <w:rsid w:val="00945B02"/>
    <w:rsid w:val="00945E92"/>
    <w:rsid w:val="0094624A"/>
    <w:rsid w:val="00946394"/>
    <w:rsid w:val="00946A18"/>
    <w:rsid w:val="009479D9"/>
    <w:rsid w:val="00947BDA"/>
    <w:rsid w:val="00947E87"/>
    <w:rsid w:val="00950AD1"/>
    <w:rsid w:val="00950E90"/>
    <w:rsid w:val="009515CA"/>
    <w:rsid w:val="0095205C"/>
    <w:rsid w:val="00952D2C"/>
    <w:rsid w:val="00952F09"/>
    <w:rsid w:val="00953728"/>
    <w:rsid w:val="009546D8"/>
    <w:rsid w:val="00955268"/>
    <w:rsid w:val="0095568C"/>
    <w:rsid w:val="00955ABF"/>
    <w:rsid w:val="00955F1D"/>
    <w:rsid w:val="00956071"/>
    <w:rsid w:val="00956793"/>
    <w:rsid w:val="00956A80"/>
    <w:rsid w:val="00956A83"/>
    <w:rsid w:val="009570C0"/>
    <w:rsid w:val="00960346"/>
    <w:rsid w:val="009606A8"/>
    <w:rsid w:val="009617D3"/>
    <w:rsid w:val="00961998"/>
    <w:rsid w:val="009622D9"/>
    <w:rsid w:val="009622E8"/>
    <w:rsid w:val="00962CC6"/>
    <w:rsid w:val="0096430A"/>
    <w:rsid w:val="0096463B"/>
    <w:rsid w:val="0096497B"/>
    <w:rsid w:val="00965390"/>
    <w:rsid w:val="00965BBE"/>
    <w:rsid w:val="00966328"/>
    <w:rsid w:val="0096693C"/>
    <w:rsid w:val="0096771C"/>
    <w:rsid w:val="00967869"/>
    <w:rsid w:val="00967AC6"/>
    <w:rsid w:val="00970BA6"/>
    <w:rsid w:val="00971220"/>
    <w:rsid w:val="00971228"/>
    <w:rsid w:val="0097130A"/>
    <w:rsid w:val="00971F54"/>
    <w:rsid w:val="009725C5"/>
    <w:rsid w:val="00972A15"/>
    <w:rsid w:val="00972E0F"/>
    <w:rsid w:val="009738D8"/>
    <w:rsid w:val="00973F40"/>
    <w:rsid w:val="00973FDF"/>
    <w:rsid w:val="0097475A"/>
    <w:rsid w:val="00974C10"/>
    <w:rsid w:val="00974E08"/>
    <w:rsid w:val="00975362"/>
    <w:rsid w:val="00975569"/>
    <w:rsid w:val="00975CC8"/>
    <w:rsid w:val="00975FC1"/>
    <w:rsid w:val="00976201"/>
    <w:rsid w:val="00976591"/>
    <w:rsid w:val="009769F0"/>
    <w:rsid w:val="00977E25"/>
    <w:rsid w:val="009805FD"/>
    <w:rsid w:val="0098077A"/>
    <w:rsid w:val="00980995"/>
    <w:rsid w:val="00981894"/>
    <w:rsid w:val="00982B62"/>
    <w:rsid w:val="00982DEB"/>
    <w:rsid w:val="00983446"/>
    <w:rsid w:val="00983AA1"/>
    <w:rsid w:val="00984063"/>
    <w:rsid w:val="009840A3"/>
    <w:rsid w:val="0098431D"/>
    <w:rsid w:val="0098462A"/>
    <w:rsid w:val="009849EF"/>
    <w:rsid w:val="00984CB8"/>
    <w:rsid w:val="00985849"/>
    <w:rsid w:val="009862B9"/>
    <w:rsid w:val="009868C9"/>
    <w:rsid w:val="00986DB7"/>
    <w:rsid w:val="00987146"/>
    <w:rsid w:val="00987425"/>
    <w:rsid w:val="009876BF"/>
    <w:rsid w:val="0098791D"/>
    <w:rsid w:val="0098795A"/>
    <w:rsid w:val="00987B0A"/>
    <w:rsid w:val="00990F98"/>
    <w:rsid w:val="009911E0"/>
    <w:rsid w:val="00991551"/>
    <w:rsid w:val="0099200F"/>
    <w:rsid w:val="00992DBD"/>
    <w:rsid w:val="00992FBA"/>
    <w:rsid w:val="009934CF"/>
    <w:rsid w:val="009939FB"/>
    <w:rsid w:val="00993BFD"/>
    <w:rsid w:val="00993DCF"/>
    <w:rsid w:val="0099415D"/>
    <w:rsid w:val="00994CB4"/>
    <w:rsid w:val="00994D1F"/>
    <w:rsid w:val="00996147"/>
    <w:rsid w:val="009971B3"/>
    <w:rsid w:val="0099761F"/>
    <w:rsid w:val="00997B1F"/>
    <w:rsid w:val="009A097F"/>
    <w:rsid w:val="009A0C8C"/>
    <w:rsid w:val="009A0D75"/>
    <w:rsid w:val="009A1DDA"/>
    <w:rsid w:val="009A243B"/>
    <w:rsid w:val="009A261A"/>
    <w:rsid w:val="009A2976"/>
    <w:rsid w:val="009A2C30"/>
    <w:rsid w:val="009A2F1E"/>
    <w:rsid w:val="009A347A"/>
    <w:rsid w:val="009A3DFB"/>
    <w:rsid w:val="009A3F65"/>
    <w:rsid w:val="009A434D"/>
    <w:rsid w:val="009A461C"/>
    <w:rsid w:val="009A5023"/>
    <w:rsid w:val="009A521D"/>
    <w:rsid w:val="009A5295"/>
    <w:rsid w:val="009A52AC"/>
    <w:rsid w:val="009A55A0"/>
    <w:rsid w:val="009A620E"/>
    <w:rsid w:val="009A6300"/>
    <w:rsid w:val="009A6E7F"/>
    <w:rsid w:val="009A701C"/>
    <w:rsid w:val="009A7050"/>
    <w:rsid w:val="009B03D6"/>
    <w:rsid w:val="009B0C0A"/>
    <w:rsid w:val="009B103C"/>
    <w:rsid w:val="009B15B7"/>
    <w:rsid w:val="009B32E8"/>
    <w:rsid w:val="009B3482"/>
    <w:rsid w:val="009B38FA"/>
    <w:rsid w:val="009B432B"/>
    <w:rsid w:val="009B4529"/>
    <w:rsid w:val="009B45E1"/>
    <w:rsid w:val="009B46DD"/>
    <w:rsid w:val="009B4BC7"/>
    <w:rsid w:val="009B548D"/>
    <w:rsid w:val="009B5C33"/>
    <w:rsid w:val="009B5C41"/>
    <w:rsid w:val="009B5F8C"/>
    <w:rsid w:val="009B6105"/>
    <w:rsid w:val="009B6648"/>
    <w:rsid w:val="009B6A6F"/>
    <w:rsid w:val="009B6EF0"/>
    <w:rsid w:val="009B7BD4"/>
    <w:rsid w:val="009C004B"/>
    <w:rsid w:val="009C09DB"/>
    <w:rsid w:val="009C10B3"/>
    <w:rsid w:val="009C12B7"/>
    <w:rsid w:val="009C1AFE"/>
    <w:rsid w:val="009C1FA4"/>
    <w:rsid w:val="009C2214"/>
    <w:rsid w:val="009C2D34"/>
    <w:rsid w:val="009C31EA"/>
    <w:rsid w:val="009C3C1F"/>
    <w:rsid w:val="009C4081"/>
    <w:rsid w:val="009C439B"/>
    <w:rsid w:val="009C4758"/>
    <w:rsid w:val="009C51B1"/>
    <w:rsid w:val="009C5F24"/>
    <w:rsid w:val="009C78D4"/>
    <w:rsid w:val="009D048B"/>
    <w:rsid w:val="009D04CA"/>
    <w:rsid w:val="009D0503"/>
    <w:rsid w:val="009D0858"/>
    <w:rsid w:val="009D0A96"/>
    <w:rsid w:val="009D143C"/>
    <w:rsid w:val="009D1681"/>
    <w:rsid w:val="009D20F1"/>
    <w:rsid w:val="009D2375"/>
    <w:rsid w:val="009D23E9"/>
    <w:rsid w:val="009D2AEB"/>
    <w:rsid w:val="009D2EED"/>
    <w:rsid w:val="009D31DD"/>
    <w:rsid w:val="009D44F8"/>
    <w:rsid w:val="009D49BA"/>
    <w:rsid w:val="009D4DD5"/>
    <w:rsid w:val="009D5236"/>
    <w:rsid w:val="009D59DD"/>
    <w:rsid w:val="009D6219"/>
    <w:rsid w:val="009D6999"/>
    <w:rsid w:val="009D69C6"/>
    <w:rsid w:val="009D752E"/>
    <w:rsid w:val="009D754F"/>
    <w:rsid w:val="009D7BA4"/>
    <w:rsid w:val="009E0686"/>
    <w:rsid w:val="009E1F6F"/>
    <w:rsid w:val="009E21D8"/>
    <w:rsid w:val="009E2544"/>
    <w:rsid w:val="009E2EDB"/>
    <w:rsid w:val="009E3118"/>
    <w:rsid w:val="009E409A"/>
    <w:rsid w:val="009E5042"/>
    <w:rsid w:val="009E5419"/>
    <w:rsid w:val="009E5745"/>
    <w:rsid w:val="009E5A6E"/>
    <w:rsid w:val="009E6597"/>
    <w:rsid w:val="009E6B49"/>
    <w:rsid w:val="009E6ECA"/>
    <w:rsid w:val="009E7C26"/>
    <w:rsid w:val="009E7C90"/>
    <w:rsid w:val="009E7C91"/>
    <w:rsid w:val="009E7D1D"/>
    <w:rsid w:val="009F0209"/>
    <w:rsid w:val="009F085B"/>
    <w:rsid w:val="009F1554"/>
    <w:rsid w:val="009F1B61"/>
    <w:rsid w:val="009F25A6"/>
    <w:rsid w:val="009F2FA5"/>
    <w:rsid w:val="009F30B1"/>
    <w:rsid w:val="009F3162"/>
    <w:rsid w:val="009F3CCF"/>
    <w:rsid w:val="009F4305"/>
    <w:rsid w:val="009F46DC"/>
    <w:rsid w:val="009F543A"/>
    <w:rsid w:val="009F5664"/>
    <w:rsid w:val="009F5E61"/>
    <w:rsid w:val="009F67B2"/>
    <w:rsid w:val="009F714F"/>
    <w:rsid w:val="009F7712"/>
    <w:rsid w:val="00A001E3"/>
    <w:rsid w:val="00A01707"/>
    <w:rsid w:val="00A01C00"/>
    <w:rsid w:val="00A01C8D"/>
    <w:rsid w:val="00A03056"/>
    <w:rsid w:val="00A0343F"/>
    <w:rsid w:val="00A03605"/>
    <w:rsid w:val="00A03E0A"/>
    <w:rsid w:val="00A0439D"/>
    <w:rsid w:val="00A04773"/>
    <w:rsid w:val="00A04A2C"/>
    <w:rsid w:val="00A04C5D"/>
    <w:rsid w:val="00A05FAD"/>
    <w:rsid w:val="00A0688E"/>
    <w:rsid w:val="00A06BAF"/>
    <w:rsid w:val="00A07411"/>
    <w:rsid w:val="00A105D2"/>
    <w:rsid w:val="00A106C3"/>
    <w:rsid w:val="00A108D4"/>
    <w:rsid w:val="00A112F7"/>
    <w:rsid w:val="00A11308"/>
    <w:rsid w:val="00A1139D"/>
    <w:rsid w:val="00A1198B"/>
    <w:rsid w:val="00A11CAD"/>
    <w:rsid w:val="00A1206F"/>
    <w:rsid w:val="00A12CE7"/>
    <w:rsid w:val="00A12F15"/>
    <w:rsid w:val="00A13AA9"/>
    <w:rsid w:val="00A13D97"/>
    <w:rsid w:val="00A13E19"/>
    <w:rsid w:val="00A141C2"/>
    <w:rsid w:val="00A143CD"/>
    <w:rsid w:val="00A14AB8"/>
    <w:rsid w:val="00A14B22"/>
    <w:rsid w:val="00A15729"/>
    <w:rsid w:val="00A1620D"/>
    <w:rsid w:val="00A16524"/>
    <w:rsid w:val="00A16AC0"/>
    <w:rsid w:val="00A16D1D"/>
    <w:rsid w:val="00A1777C"/>
    <w:rsid w:val="00A17C79"/>
    <w:rsid w:val="00A2087F"/>
    <w:rsid w:val="00A20CD2"/>
    <w:rsid w:val="00A21423"/>
    <w:rsid w:val="00A21829"/>
    <w:rsid w:val="00A221A9"/>
    <w:rsid w:val="00A22424"/>
    <w:rsid w:val="00A2273E"/>
    <w:rsid w:val="00A2275D"/>
    <w:rsid w:val="00A23BF6"/>
    <w:rsid w:val="00A23D31"/>
    <w:rsid w:val="00A24326"/>
    <w:rsid w:val="00A24C9B"/>
    <w:rsid w:val="00A25105"/>
    <w:rsid w:val="00A25154"/>
    <w:rsid w:val="00A25556"/>
    <w:rsid w:val="00A25B20"/>
    <w:rsid w:val="00A25F66"/>
    <w:rsid w:val="00A26FC2"/>
    <w:rsid w:val="00A27074"/>
    <w:rsid w:val="00A27763"/>
    <w:rsid w:val="00A27D2B"/>
    <w:rsid w:val="00A27F3F"/>
    <w:rsid w:val="00A301A7"/>
    <w:rsid w:val="00A30286"/>
    <w:rsid w:val="00A30ACF"/>
    <w:rsid w:val="00A30C34"/>
    <w:rsid w:val="00A30FD3"/>
    <w:rsid w:val="00A31072"/>
    <w:rsid w:val="00A33B11"/>
    <w:rsid w:val="00A33C1D"/>
    <w:rsid w:val="00A33D15"/>
    <w:rsid w:val="00A33D3D"/>
    <w:rsid w:val="00A33EC2"/>
    <w:rsid w:val="00A34C3F"/>
    <w:rsid w:val="00A35978"/>
    <w:rsid w:val="00A35A41"/>
    <w:rsid w:val="00A35E2F"/>
    <w:rsid w:val="00A35EFA"/>
    <w:rsid w:val="00A3648C"/>
    <w:rsid w:val="00A37891"/>
    <w:rsid w:val="00A37898"/>
    <w:rsid w:val="00A4021E"/>
    <w:rsid w:val="00A40A51"/>
    <w:rsid w:val="00A40CB6"/>
    <w:rsid w:val="00A40EDB"/>
    <w:rsid w:val="00A42192"/>
    <w:rsid w:val="00A4318F"/>
    <w:rsid w:val="00A43ACE"/>
    <w:rsid w:val="00A44AB2"/>
    <w:rsid w:val="00A44D68"/>
    <w:rsid w:val="00A458AF"/>
    <w:rsid w:val="00A45C49"/>
    <w:rsid w:val="00A466C2"/>
    <w:rsid w:val="00A46703"/>
    <w:rsid w:val="00A467CC"/>
    <w:rsid w:val="00A46D36"/>
    <w:rsid w:val="00A46D85"/>
    <w:rsid w:val="00A46EE3"/>
    <w:rsid w:val="00A47112"/>
    <w:rsid w:val="00A473A7"/>
    <w:rsid w:val="00A47916"/>
    <w:rsid w:val="00A47B09"/>
    <w:rsid w:val="00A50671"/>
    <w:rsid w:val="00A506D6"/>
    <w:rsid w:val="00A50EAF"/>
    <w:rsid w:val="00A50FAD"/>
    <w:rsid w:val="00A52008"/>
    <w:rsid w:val="00A5203B"/>
    <w:rsid w:val="00A52400"/>
    <w:rsid w:val="00A527C4"/>
    <w:rsid w:val="00A52AAE"/>
    <w:rsid w:val="00A536DA"/>
    <w:rsid w:val="00A53843"/>
    <w:rsid w:val="00A53AAA"/>
    <w:rsid w:val="00A53D06"/>
    <w:rsid w:val="00A53EF7"/>
    <w:rsid w:val="00A543E7"/>
    <w:rsid w:val="00A5492E"/>
    <w:rsid w:val="00A55625"/>
    <w:rsid w:val="00A55648"/>
    <w:rsid w:val="00A558CA"/>
    <w:rsid w:val="00A55B5D"/>
    <w:rsid w:val="00A56159"/>
    <w:rsid w:val="00A5642C"/>
    <w:rsid w:val="00A565F0"/>
    <w:rsid w:val="00A56C76"/>
    <w:rsid w:val="00A571CD"/>
    <w:rsid w:val="00A57C3D"/>
    <w:rsid w:val="00A57C76"/>
    <w:rsid w:val="00A600F6"/>
    <w:rsid w:val="00A60341"/>
    <w:rsid w:val="00A60C47"/>
    <w:rsid w:val="00A61298"/>
    <w:rsid w:val="00A61912"/>
    <w:rsid w:val="00A61F25"/>
    <w:rsid w:val="00A62309"/>
    <w:rsid w:val="00A62496"/>
    <w:rsid w:val="00A63A40"/>
    <w:rsid w:val="00A63F45"/>
    <w:rsid w:val="00A65983"/>
    <w:rsid w:val="00A65AC6"/>
    <w:rsid w:val="00A65BBC"/>
    <w:rsid w:val="00A6697B"/>
    <w:rsid w:val="00A66E2E"/>
    <w:rsid w:val="00A66F10"/>
    <w:rsid w:val="00A671F9"/>
    <w:rsid w:val="00A67454"/>
    <w:rsid w:val="00A67CD9"/>
    <w:rsid w:val="00A70601"/>
    <w:rsid w:val="00A717DA"/>
    <w:rsid w:val="00A71DFC"/>
    <w:rsid w:val="00A72159"/>
    <w:rsid w:val="00A72DEA"/>
    <w:rsid w:val="00A73380"/>
    <w:rsid w:val="00A73BCF"/>
    <w:rsid w:val="00A74003"/>
    <w:rsid w:val="00A74528"/>
    <w:rsid w:val="00A74C2D"/>
    <w:rsid w:val="00A74E00"/>
    <w:rsid w:val="00A75152"/>
    <w:rsid w:val="00A76B34"/>
    <w:rsid w:val="00A76D69"/>
    <w:rsid w:val="00A77211"/>
    <w:rsid w:val="00A77615"/>
    <w:rsid w:val="00A8082F"/>
    <w:rsid w:val="00A816DC"/>
    <w:rsid w:val="00A81BF2"/>
    <w:rsid w:val="00A822FE"/>
    <w:rsid w:val="00A82B06"/>
    <w:rsid w:val="00A83487"/>
    <w:rsid w:val="00A847D7"/>
    <w:rsid w:val="00A84C0D"/>
    <w:rsid w:val="00A8546A"/>
    <w:rsid w:val="00A854FF"/>
    <w:rsid w:val="00A85707"/>
    <w:rsid w:val="00A866F3"/>
    <w:rsid w:val="00A86F6A"/>
    <w:rsid w:val="00A87035"/>
    <w:rsid w:val="00A870E6"/>
    <w:rsid w:val="00A8745D"/>
    <w:rsid w:val="00A87890"/>
    <w:rsid w:val="00A8797C"/>
    <w:rsid w:val="00A87D06"/>
    <w:rsid w:val="00A87FAB"/>
    <w:rsid w:val="00A9024A"/>
    <w:rsid w:val="00A90F9B"/>
    <w:rsid w:val="00A9102A"/>
    <w:rsid w:val="00A91594"/>
    <w:rsid w:val="00A921AA"/>
    <w:rsid w:val="00A923EA"/>
    <w:rsid w:val="00A92694"/>
    <w:rsid w:val="00A93072"/>
    <w:rsid w:val="00A9348E"/>
    <w:rsid w:val="00A9349E"/>
    <w:rsid w:val="00A93E65"/>
    <w:rsid w:val="00A942AE"/>
    <w:rsid w:val="00A957CD"/>
    <w:rsid w:val="00A95ECF"/>
    <w:rsid w:val="00A9629C"/>
    <w:rsid w:val="00A963D3"/>
    <w:rsid w:val="00A97434"/>
    <w:rsid w:val="00A9775D"/>
    <w:rsid w:val="00AA04D1"/>
    <w:rsid w:val="00AA07A1"/>
    <w:rsid w:val="00AA09BC"/>
    <w:rsid w:val="00AA1244"/>
    <w:rsid w:val="00AA140F"/>
    <w:rsid w:val="00AA2A08"/>
    <w:rsid w:val="00AA3384"/>
    <w:rsid w:val="00AA35D5"/>
    <w:rsid w:val="00AA417B"/>
    <w:rsid w:val="00AA4CC3"/>
    <w:rsid w:val="00AA514A"/>
    <w:rsid w:val="00AA533F"/>
    <w:rsid w:val="00AA5996"/>
    <w:rsid w:val="00AA5A86"/>
    <w:rsid w:val="00AA5FFD"/>
    <w:rsid w:val="00AA619B"/>
    <w:rsid w:val="00AA67D6"/>
    <w:rsid w:val="00AA6BD4"/>
    <w:rsid w:val="00AA700A"/>
    <w:rsid w:val="00AA70FB"/>
    <w:rsid w:val="00AA754C"/>
    <w:rsid w:val="00AA7AE5"/>
    <w:rsid w:val="00AB010D"/>
    <w:rsid w:val="00AB0749"/>
    <w:rsid w:val="00AB0979"/>
    <w:rsid w:val="00AB0FDF"/>
    <w:rsid w:val="00AB16FF"/>
    <w:rsid w:val="00AB1857"/>
    <w:rsid w:val="00AB212C"/>
    <w:rsid w:val="00AB329A"/>
    <w:rsid w:val="00AB3E0A"/>
    <w:rsid w:val="00AB405F"/>
    <w:rsid w:val="00AB410B"/>
    <w:rsid w:val="00AB4566"/>
    <w:rsid w:val="00AB4AAC"/>
    <w:rsid w:val="00AB50A1"/>
    <w:rsid w:val="00AB52E6"/>
    <w:rsid w:val="00AB55A5"/>
    <w:rsid w:val="00AB5906"/>
    <w:rsid w:val="00AB5BE6"/>
    <w:rsid w:val="00AB5D97"/>
    <w:rsid w:val="00AB6073"/>
    <w:rsid w:val="00AB60C4"/>
    <w:rsid w:val="00AB68C7"/>
    <w:rsid w:val="00AB6AEF"/>
    <w:rsid w:val="00AB722A"/>
    <w:rsid w:val="00AB7508"/>
    <w:rsid w:val="00AB767F"/>
    <w:rsid w:val="00AB76D8"/>
    <w:rsid w:val="00AB7B55"/>
    <w:rsid w:val="00AB7E6A"/>
    <w:rsid w:val="00AC030E"/>
    <w:rsid w:val="00AC0695"/>
    <w:rsid w:val="00AC0D5B"/>
    <w:rsid w:val="00AC135C"/>
    <w:rsid w:val="00AC14CC"/>
    <w:rsid w:val="00AC1964"/>
    <w:rsid w:val="00AC1B61"/>
    <w:rsid w:val="00AC295B"/>
    <w:rsid w:val="00AC2C36"/>
    <w:rsid w:val="00AC2C6E"/>
    <w:rsid w:val="00AC33FC"/>
    <w:rsid w:val="00AC3C69"/>
    <w:rsid w:val="00AC4641"/>
    <w:rsid w:val="00AC4853"/>
    <w:rsid w:val="00AC48C9"/>
    <w:rsid w:val="00AC5853"/>
    <w:rsid w:val="00AC5CD5"/>
    <w:rsid w:val="00AC5EE6"/>
    <w:rsid w:val="00AC6761"/>
    <w:rsid w:val="00AC6BBF"/>
    <w:rsid w:val="00AD0223"/>
    <w:rsid w:val="00AD031E"/>
    <w:rsid w:val="00AD08F3"/>
    <w:rsid w:val="00AD0D24"/>
    <w:rsid w:val="00AD11AC"/>
    <w:rsid w:val="00AD1923"/>
    <w:rsid w:val="00AD2611"/>
    <w:rsid w:val="00AD29FD"/>
    <w:rsid w:val="00AD2A17"/>
    <w:rsid w:val="00AD2BAD"/>
    <w:rsid w:val="00AD3AC5"/>
    <w:rsid w:val="00AD3BE2"/>
    <w:rsid w:val="00AD3D57"/>
    <w:rsid w:val="00AD3E23"/>
    <w:rsid w:val="00AD4344"/>
    <w:rsid w:val="00AD45EB"/>
    <w:rsid w:val="00AD4D1D"/>
    <w:rsid w:val="00AD5815"/>
    <w:rsid w:val="00AD599B"/>
    <w:rsid w:val="00AD5BF6"/>
    <w:rsid w:val="00AD5CB7"/>
    <w:rsid w:val="00AD6241"/>
    <w:rsid w:val="00AD6271"/>
    <w:rsid w:val="00AD6409"/>
    <w:rsid w:val="00AD6A4C"/>
    <w:rsid w:val="00AD6B86"/>
    <w:rsid w:val="00AD70BC"/>
    <w:rsid w:val="00AD7301"/>
    <w:rsid w:val="00AD756B"/>
    <w:rsid w:val="00AD7895"/>
    <w:rsid w:val="00AD7A16"/>
    <w:rsid w:val="00AD7A9A"/>
    <w:rsid w:val="00AE024A"/>
    <w:rsid w:val="00AE2B08"/>
    <w:rsid w:val="00AE2C7A"/>
    <w:rsid w:val="00AE2D50"/>
    <w:rsid w:val="00AE2E3F"/>
    <w:rsid w:val="00AE2E72"/>
    <w:rsid w:val="00AE378E"/>
    <w:rsid w:val="00AE3C80"/>
    <w:rsid w:val="00AE47BF"/>
    <w:rsid w:val="00AE5511"/>
    <w:rsid w:val="00AE630F"/>
    <w:rsid w:val="00AE6ADA"/>
    <w:rsid w:val="00AE6B56"/>
    <w:rsid w:val="00AE7321"/>
    <w:rsid w:val="00AE7493"/>
    <w:rsid w:val="00AE77F2"/>
    <w:rsid w:val="00AF023A"/>
    <w:rsid w:val="00AF0F65"/>
    <w:rsid w:val="00AF1860"/>
    <w:rsid w:val="00AF232C"/>
    <w:rsid w:val="00AF2724"/>
    <w:rsid w:val="00AF2859"/>
    <w:rsid w:val="00AF30CA"/>
    <w:rsid w:val="00AF3218"/>
    <w:rsid w:val="00AF34D0"/>
    <w:rsid w:val="00AF3964"/>
    <w:rsid w:val="00AF39BF"/>
    <w:rsid w:val="00AF3CA5"/>
    <w:rsid w:val="00AF5201"/>
    <w:rsid w:val="00AF5EAB"/>
    <w:rsid w:val="00AF6432"/>
    <w:rsid w:val="00AF66B6"/>
    <w:rsid w:val="00AF682C"/>
    <w:rsid w:val="00AF7125"/>
    <w:rsid w:val="00AF727C"/>
    <w:rsid w:val="00AF7983"/>
    <w:rsid w:val="00AF79BD"/>
    <w:rsid w:val="00AF7C85"/>
    <w:rsid w:val="00B000A0"/>
    <w:rsid w:val="00B0087B"/>
    <w:rsid w:val="00B00E76"/>
    <w:rsid w:val="00B017E7"/>
    <w:rsid w:val="00B01BE6"/>
    <w:rsid w:val="00B01D6C"/>
    <w:rsid w:val="00B01E57"/>
    <w:rsid w:val="00B02059"/>
    <w:rsid w:val="00B026A5"/>
    <w:rsid w:val="00B02852"/>
    <w:rsid w:val="00B030C5"/>
    <w:rsid w:val="00B03320"/>
    <w:rsid w:val="00B03FE2"/>
    <w:rsid w:val="00B04421"/>
    <w:rsid w:val="00B04961"/>
    <w:rsid w:val="00B04C82"/>
    <w:rsid w:val="00B04DF9"/>
    <w:rsid w:val="00B05315"/>
    <w:rsid w:val="00B059AE"/>
    <w:rsid w:val="00B05D3A"/>
    <w:rsid w:val="00B06727"/>
    <w:rsid w:val="00B06C9A"/>
    <w:rsid w:val="00B06D0C"/>
    <w:rsid w:val="00B0708A"/>
    <w:rsid w:val="00B07F12"/>
    <w:rsid w:val="00B105A6"/>
    <w:rsid w:val="00B108C6"/>
    <w:rsid w:val="00B112EF"/>
    <w:rsid w:val="00B11470"/>
    <w:rsid w:val="00B11EF0"/>
    <w:rsid w:val="00B12404"/>
    <w:rsid w:val="00B1253D"/>
    <w:rsid w:val="00B13216"/>
    <w:rsid w:val="00B13224"/>
    <w:rsid w:val="00B14003"/>
    <w:rsid w:val="00B1415B"/>
    <w:rsid w:val="00B15111"/>
    <w:rsid w:val="00B151EB"/>
    <w:rsid w:val="00B15278"/>
    <w:rsid w:val="00B156DF"/>
    <w:rsid w:val="00B15ECF"/>
    <w:rsid w:val="00B17716"/>
    <w:rsid w:val="00B202F8"/>
    <w:rsid w:val="00B204FB"/>
    <w:rsid w:val="00B2086F"/>
    <w:rsid w:val="00B20873"/>
    <w:rsid w:val="00B2106E"/>
    <w:rsid w:val="00B21987"/>
    <w:rsid w:val="00B21BEE"/>
    <w:rsid w:val="00B222D6"/>
    <w:rsid w:val="00B22411"/>
    <w:rsid w:val="00B225E3"/>
    <w:rsid w:val="00B234EC"/>
    <w:rsid w:val="00B2456B"/>
    <w:rsid w:val="00B246A0"/>
    <w:rsid w:val="00B24CA8"/>
    <w:rsid w:val="00B253EF"/>
    <w:rsid w:val="00B25470"/>
    <w:rsid w:val="00B255CF"/>
    <w:rsid w:val="00B257F9"/>
    <w:rsid w:val="00B2631E"/>
    <w:rsid w:val="00B26ABA"/>
    <w:rsid w:val="00B2748E"/>
    <w:rsid w:val="00B274AE"/>
    <w:rsid w:val="00B274BF"/>
    <w:rsid w:val="00B27667"/>
    <w:rsid w:val="00B30067"/>
    <w:rsid w:val="00B30313"/>
    <w:rsid w:val="00B30ACD"/>
    <w:rsid w:val="00B30CE9"/>
    <w:rsid w:val="00B31057"/>
    <w:rsid w:val="00B31222"/>
    <w:rsid w:val="00B31AA8"/>
    <w:rsid w:val="00B31EB8"/>
    <w:rsid w:val="00B322B4"/>
    <w:rsid w:val="00B330B2"/>
    <w:rsid w:val="00B332F6"/>
    <w:rsid w:val="00B334E9"/>
    <w:rsid w:val="00B33686"/>
    <w:rsid w:val="00B35115"/>
    <w:rsid w:val="00B35682"/>
    <w:rsid w:val="00B35803"/>
    <w:rsid w:val="00B3798E"/>
    <w:rsid w:val="00B37CF8"/>
    <w:rsid w:val="00B37CFC"/>
    <w:rsid w:val="00B40276"/>
    <w:rsid w:val="00B40362"/>
    <w:rsid w:val="00B40390"/>
    <w:rsid w:val="00B407B2"/>
    <w:rsid w:val="00B415BE"/>
    <w:rsid w:val="00B41725"/>
    <w:rsid w:val="00B41D25"/>
    <w:rsid w:val="00B42871"/>
    <w:rsid w:val="00B42E81"/>
    <w:rsid w:val="00B431CD"/>
    <w:rsid w:val="00B4329D"/>
    <w:rsid w:val="00B4344A"/>
    <w:rsid w:val="00B43DE0"/>
    <w:rsid w:val="00B43F37"/>
    <w:rsid w:val="00B443F5"/>
    <w:rsid w:val="00B44A3A"/>
    <w:rsid w:val="00B44FB4"/>
    <w:rsid w:val="00B4586C"/>
    <w:rsid w:val="00B45A18"/>
    <w:rsid w:val="00B45D86"/>
    <w:rsid w:val="00B47ACD"/>
    <w:rsid w:val="00B47BC0"/>
    <w:rsid w:val="00B5056B"/>
    <w:rsid w:val="00B512A6"/>
    <w:rsid w:val="00B516CC"/>
    <w:rsid w:val="00B517D5"/>
    <w:rsid w:val="00B51E23"/>
    <w:rsid w:val="00B520F9"/>
    <w:rsid w:val="00B52812"/>
    <w:rsid w:val="00B53C66"/>
    <w:rsid w:val="00B540E9"/>
    <w:rsid w:val="00B5495A"/>
    <w:rsid w:val="00B54BDD"/>
    <w:rsid w:val="00B54BFC"/>
    <w:rsid w:val="00B54E04"/>
    <w:rsid w:val="00B556E6"/>
    <w:rsid w:val="00B565B7"/>
    <w:rsid w:val="00B56772"/>
    <w:rsid w:val="00B56B48"/>
    <w:rsid w:val="00B577A3"/>
    <w:rsid w:val="00B579D0"/>
    <w:rsid w:val="00B60F11"/>
    <w:rsid w:val="00B6258B"/>
    <w:rsid w:val="00B632FB"/>
    <w:rsid w:val="00B64641"/>
    <w:rsid w:val="00B646D6"/>
    <w:rsid w:val="00B653B7"/>
    <w:rsid w:val="00B66281"/>
    <w:rsid w:val="00B669B6"/>
    <w:rsid w:val="00B67D38"/>
    <w:rsid w:val="00B703A1"/>
    <w:rsid w:val="00B703F3"/>
    <w:rsid w:val="00B70D52"/>
    <w:rsid w:val="00B7205B"/>
    <w:rsid w:val="00B7262F"/>
    <w:rsid w:val="00B727C5"/>
    <w:rsid w:val="00B72996"/>
    <w:rsid w:val="00B72CFB"/>
    <w:rsid w:val="00B7325E"/>
    <w:rsid w:val="00B73823"/>
    <w:rsid w:val="00B73FD4"/>
    <w:rsid w:val="00B7420F"/>
    <w:rsid w:val="00B74FC5"/>
    <w:rsid w:val="00B755C4"/>
    <w:rsid w:val="00B75A6C"/>
    <w:rsid w:val="00B76E49"/>
    <w:rsid w:val="00B8068A"/>
    <w:rsid w:val="00B81280"/>
    <w:rsid w:val="00B81A2B"/>
    <w:rsid w:val="00B81A6E"/>
    <w:rsid w:val="00B81BAB"/>
    <w:rsid w:val="00B82A32"/>
    <w:rsid w:val="00B82F2D"/>
    <w:rsid w:val="00B8309C"/>
    <w:rsid w:val="00B83B4E"/>
    <w:rsid w:val="00B83E2A"/>
    <w:rsid w:val="00B83E38"/>
    <w:rsid w:val="00B83E3F"/>
    <w:rsid w:val="00B840C0"/>
    <w:rsid w:val="00B844A5"/>
    <w:rsid w:val="00B8488D"/>
    <w:rsid w:val="00B84914"/>
    <w:rsid w:val="00B84C77"/>
    <w:rsid w:val="00B84DDB"/>
    <w:rsid w:val="00B856DA"/>
    <w:rsid w:val="00B85DF3"/>
    <w:rsid w:val="00B8689A"/>
    <w:rsid w:val="00B86C19"/>
    <w:rsid w:val="00B86E4A"/>
    <w:rsid w:val="00B879E7"/>
    <w:rsid w:val="00B87AC1"/>
    <w:rsid w:val="00B87B67"/>
    <w:rsid w:val="00B901A8"/>
    <w:rsid w:val="00B90337"/>
    <w:rsid w:val="00B903E5"/>
    <w:rsid w:val="00B90884"/>
    <w:rsid w:val="00B9205F"/>
    <w:rsid w:val="00B9225F"/>
    <w:rsid w:val="00B92528"/>
    <w:rsid w:val="00B92847"/>
    <w:rsid w:val="00B92D4F"/>
    <w:rsid w:val="00B92EDF"/>
    <w:rsid w:val="00B9339C"/>
    <w:rsid w:val="00B93510"/>
    <w:rsid w:val="00B93722"/>
    <w:rsid w:val="00B93E33"/>
    <w:rsid w:val="00B93E87"/>
    <w:rsid w:val="00B950D8"/>
    <w:rsid w:val="00B954F3"/>
    <w:rsid w:val="00B95504"/>
    <w:rsid w:val="00B95AB2"/>
    <w:rsid w:val="00B95BCD"/>
    <w:rsid w:val="00B95CDC"/>
    <w:rsid w:val="00B95CE5"/>
    <w:rsid w:val="00B961D7"/>
    <w:rsid w:val="00B962F9"/>
    <w:rsid w:val="00B96925"/>
    <w:rsid w:val="00B96AFF"/>
    <w:rsid w:val="00B96EDC"/>
    <w:rsid w:val="00B9712C"/>
    <w:rsid w:val="00B974E3"/>
    <w:rsid w:val="00B97659"/>
    <w:rsid w:val="00B978FC"/>
    <w:rsid w:val="00B97B9C"/>
    <w:rsid w:val="00BA0B39"/>
    <w:rsid w:val="00BA0B41"/>
    <w:rsid w:val="00BA0BDC"/>
    <w:rsid w:val="00BA0CE7"/>
    <w:rsid w:val="00BA0D0B"/>
    <w:rsid w:val="00BA0ED5"/>
    <w:rsid w:val="00BA119F"/>
    <w:rsid w:val="00BA154F"/>
    <w:rsid w:val="00BA21C6"/>
    <w:rsid w:val="00BA2237"/>
    <w:rsid w:val="00BA2272"/>
    <w:rsid w:val="00BA24FE"/>
    <w:rsid w:val="00BA2F93"/>
    <w:rsid w:val="00BA3B4C"/>
    <w:rsid w:val="00BA51A8"/>
    <w:rsid w:val="00BA5557"/>
    <w:rsid w:val="00BA56DA"/>
    <w:rsid w:val="00BA60B4"/>
    <w:rsid w:val="00BA6450"/>
    <w:rsid w:val="00BA679D"/>
    <w:rsid w:val="00BA67A1"/>
    <w:rsid w:val="00BA6A4F"/>
    <w:rsid w:val="00BA7739"/>
    <w:rsid w:val="00BA792F"/>
    <w:rsid w:val="00BA7A13"/>
    <w:rsid w:val="00BA7C28"/>
    <w:rsid w:val="00BB04E5"/>
    <w:rsid w:val="00BB0A1F"/>
    <w:rsid w:val="00BB1791"/>
    <w:rsid w:val="00BB2983"/>
    <w:rsid w:val="00BB2B04"/>
    <w:rsid w:val="00BB321E"/>
    <w:rsid w:val="00BB375D"/>
    <w:rsid w:val="00BB3BC9"/>
    <w:rsid w:val="00BB3E79"/>
    <w:rsid w:val="00BB49A0"/>
    <w:rsid w:val="00BB4BC0"/>
    <w:rsid w:val="00BB515F"/>
    <w:rsid w:val="00BB6B95"/>
    <w:rsid w:val="00BB71D5"/>
    <w:rsid w:val="00BB71D7"/>
    <w:rsid w:val="00BB7265"/>
    <w:rsid w:val="00BC07B1"/>
    <w:rsid w:val="00BC0DFA"/>
    <w:rsid w:val="00BC1085"/>
    <w:rsid w:val="00BC11E7"/>
    <w:rsid w:val="00BC1C2B"/>
    <w:rsid w:val="00BC1CD7"/>
    <w:rsid w:val="00BC1FA5"/>
    <w:rsid w:val="00BC2C0C"/>
    <w:rsid w:val="00BC3508"/>
    <w:rsid w:val="00BC3B85"/>
    <w:rsid w:val="00BC413B"/>
    <w:rsid w:val="00BC4C34"/>
    <w:rsid w:val="00BC5753"/>
    <w:rsid w:val="00BC5CC6"/>
    <w:rsid w:val="00BC65CD"/>
    <w:rsid w:val="00BC6696"/>
    <w:rsid w:val="00BC732A"/>
    <w:rsid w:val="00BC758B"/>
    <w:rsid w:val="00BD04B0"/>
    <w:rsid w:val="00BD0C28"/>
    <w:rsid w:val="00BD0F25"/>
    <w:rsid w:val="00BD181B"/>
    <w:rsid w:val="00BD1FA9"/>
    <w:rsid w:val="00BD28B5"/>
    <w:rsid w:val="00BD2EAC"/>
    <w:rsid w:val="00BD3696"/>
    <w:rsid w:val="00BD3F80"/>
    <w:rsid w:val="00BD4834"/>
    <w:rsid w:val="00BD4BB3"/>
    <w:rsid w:val="00BD4BEE"/>
    <w:rsid w:val="00BD4F4C"/>
    <w:rsid w:val="00BD5064"/>
    <w:rsid w:val="00BD591B"/>
    <w:rsid w:val="00BD5CDF"/>
    <w:rsid w:val="00BD631F"/>
    <w:rsid w:val="00BD64A6"/>
    <w:rsid w:val="00BD6703"/>
    <w:rsid w:val="00BD7244"/>
    <w:rsid w:val="00BD7DBD"/>
    <w:rsid w:val="00BE0871"/>
    <w:rsid w:val="00BE0999"/>
    <w:rsid w:val="00BE17C6"/>
    <w:rsid w:val="00BE19CB"/>
    <w:rsid w:val="00BE2460"/>
    <w:rsid w:val="00BE262C"/>
    <w:rsid w:val="00BE2BD3"/>
    <w:rsid w:val="00BE2EC1"/>
    <w:rsid w:val="00BE46AE"/>
    <w:rsid w:val="00BE474A"/>
    <w:rsid w:val="00BE4865"/>
    <w:rsid w:val="00BE5D8B"/>
    <w:rsid w:val="00BE694F"/>
    <w:rsid w:val="00BE69BF"/>
    <w:rsid w:val="00BE6A71"/>
    <w:rsid w:val="00BE6F7C"/>
    <w:rsid w:val="00BE725A"/>
    <w:rsid w:val="00BE7430"/>
    <w:rsid w:val="00BE7807"/>
    <w:rsid w:val="00BE7B48"/>
    <w:rsid w:val="00BE7C7E"/>
    <w:rsid w:val="00BF0418"/>
    <w:rsid w:val="00BF0A6B"/>
    <w:rsid w:val="00BF0AB6"/>
    <w:rsid w:val="00BF0FF8"/>
    <w:rsid w:val="00BF1C50"/>
    <w:rsid w:val="00BF1D87"/>
    <w:rsid w:val="00BF20A7"/>
    <w:rsid w:val="00BF28F6"/>
    <w:rsid w:val="00BF2A85"/>
    <w:rsid w:val="00BF3381"/>
    <w:rsid w:val="00BF4D51"/>
    <w:rsid w:val="00BF4EFF"/>
    <w:rsid w:val="00BF4FD2"/>
    <w:rsid w:val="00BF5DAC"/>
    <w:rsid w:val="00BF73A4"/>
    <w:rsid w:val="00BF7452"/>
    <w:rsid w:val="00BF7660"/>
    <w:rsid w:val="00C00147"/>
    <w:rsid w:val="00C00239"/>
    <w:rsid w:val="00C00871"/>
    <w:rsid w:val="00C00960"/>
    <w:rsid w:val="00C01697"/>
    <w:rsid w:val="00C0174D"/>
    <w:rsid w:val="00C01BC0"/>
    <w:rsid w:val="00C01E7D"/>
    <w:rsid w:val="00C027E3"/>
    <w:rsid w:val="00C03E07"/>
    <w:rsid w:val="00C04228"/>
    <w:rsid w:val="00C04308"/>
    <w:rsid w:val="00C044FA"/>
    <w:rsid w:val="00C04593"/>
    <w:rsid w:val="00C05B87"/>
    <w:rsid w:val="00C06585"/>
    <w:rsid w:val="00C06C17"/>
    <w:rsid w:val="00C070F6"/>
    <w:rsid w:val="00C077AD"/>
    <w:rsid w:val="00C077B5"/>
    <w:rsid w:val="00C07852"/>
    <w:rsid w:val="00C07BEB"/>
    <w:rsid w:val="00C07DB2"/>
    <w:rsid w:val="00C105B6"/>
    <w:rsid w:val="00C105BE"/>
    <w:rsid w:val="00C10649"/>
    <w:rsid w:val="00C10FCF"/>
    <w:rsid w:val="00C110C6"/>
    <w:rsid w:val="00C111DE"/>
    <w:rsid w:val="00C118F8"/>
    <w:rsid w:val="00C11949"/>
    <w:rsid w:val="00C11C59"/>
    <w:rsid w:val="00C1202F"/>
    <w:rsid w:val="00C12077"/>
    <w:rsid w:val="00C12CDE"/>
    <w:rsid w:val="00C130C6"/>
    <w:rsid w:val="00C133F0"/>
    <w:rsid w:val="00C1375D"/>
    <w:rsid w:val="00C13F61"/>
    <w:rsid w:val="00C1412A"/>
    <w:rsid w:val="00C146A5"/>
    <w:rsid w:val="00C14941"/>
    <w:rsid w:val="00C149D9"/>
    <w:rsid w:val="00C14CD6"/>
    <w:rsid w:val="00C14F9D"/>
    <w:rsid w:val="00C15D2E"/>
    <w:rsid w:val="00C16836"/>
    <w:rsid w:val="00C169A0"/>
    <w:rsid w:val="00C16B4B"/>
    <w:rsid w:val="00C17427"/>
    <w:rsid w:val="00C175CC"/>
    <w:rsid w:val="00C17A41"/>
    <w:rsid w:val="00C204A0"/>
    <w:rsid w:val="00C20A60"/>
    <w:rsid w:val="00C20C00"/>
    <w:rsid w:val="00C210FD"/>
    <w:rsid w:val="00C213BA"/>
    <w:rsid w:val="00C21C3A"/>
    <w:rsid w:val="00C21EB2"/>
    <w:rsid w:val="00C2228D"/>
    <w:rsid w:val="00C22847"/>
    <w:rsid w:val="00C22901"/>
    <w:rsid w:val="00C22F6B"/>
    <w:rsid w:val="00C24103"/>
    <w:rsid w:val="00C243C0"/>
    <w:rsid w:val="00C2517E"/>
    <w:rsid w:val="00C25238"/>
    <w:rsid w:val="00C253EA"/>
    <w:rsid w:val="00C2542E"/>
    <w:rsid w:val="00C25475"/>
    <w:rsid w:val="00C2558C"/>
    <w:rsid w:val="00C259E7"/>
    <w:rsid w:val="00C25D8C"/>
    <w:rsid w:val="00C27554"/>
    <w:rsid w:val="00C27833"/>
    <w:rsid w:val="00C2786A"/>
    <w:rsid w:val="00C27D90"/>
    <w:rsid w:val="00C305F2"/>
    <w:rsid w:val="00C30B77"/>
    <w:rsid w:val="00C30F55"/>
    <w:rsid w:val="00C32290"/>
    <w:rsid w:val="00C32D08"/>
    <w:rsid w:val="00C32D8A"/>
    <w:rsid w:val="00C3311E"/>
    <w:rsid w:val="00C3345C"/>
    <w:rsid w:val="00C3396A"/>
    <w:rsid w:val="00C33B8D"/>
    <w:rsid w:val="00C348B7"/>
    <w:rsid w:val="00C349B2"/>
    <w:rsid w:val="00C34E71"/>
    <w:rsid w:val="00C35258"/>
    <w:rsid w:val="00C35F01"/>
    <w:rsid w:val="00C35FF0"/>
    <w:rsid w:val="00C362AD"/>
    <w:rsid w:val="00C362EA"/>
    <w:rsid w:val="00C3653D"/>
    <w:rsid w:val="00C3655A"/>
    <w:rsid w:val="00C3682B"/>
    <w:rsid w:val="00C36CB6"/>
    <w:rsid w:val="00C3776C"/>
    <w:rsid w:val="00C37E36"/>
    <w:rsid w:val="00C37F74"/>
    <w:rsid w:val="00C407E5"/>
    <w:rsid w:val="00C40824"/>
    <w:rsid w:val="00C41392"/>
    <w:rsid w:val="00C419CD"/>
    <w:rsid w:val="00C41C87"/>
    <w:rsid w:val="00C41CFC"/>
    <w:rsid w:val="00C42262"/>
    <w:rsid w:val="00C425D2"/>
    <w:rsid w:val="00C42A91"/>
    <w:rsid w:val="00C42B2E"/>
    <w:rsid w:val="00C42BA1"/>
    <w:rsid w:val="00C42DAC"/>
    <w:rsid w:val="00C4342B"/>
    <w:rsid w:val="00C43C1F"/>
    <w:rsid w:val="00C4403C"/>
    <w:rsid w:val="00C44104"/>
    <w:rsid w:val="00C44311"/>
    <w:rsid w:val="00C44A5B"/>
    <w:rsid w:val="00C44DE8"/>
    <w:rsid w:val="00C45417"/>
    <w:rsid w:val="00C4563A"/>
    <w:rsid w:val="00C459A9"/>
    <w:rsid w:val="00C45A6B"/>
    <w:rsid w:val="00C45C92"/>
    <w:rsid w:val="00C46282"/>
    <w:rsid w:val="00C469D4"/>
    <w:rsid w:val="00C46C8B"/>
    <w:rsid w:val="00C4773B"/>
    <w:rsid w:val="00C502A5"/>
    <w:rsid w:val="00C50DEC"/>
    <w:rsid w:val="00C51149"/>
    <w:rsid w:val="00C511EC"/>
    <w:rsid w:val="00C51619"/>
    <w:rsid w:val="00C518C0"/>
    <w:rsid w:val="00C521F7"/>
    <w:rsid w:val="00C5255C"/>
    <w:rsid w:val="00C529C7"/>
    <w:rsid w:val="00C53008"/>
    <w:rsid w:val="00C531CD"/>
    <w:rsid w:val="00C5328D"/>
    <w:rsid w:val="00C532A0"/>
    <w:rsid w:val="00C543E5"/>
    <w:rsid w:val="00C546F9"/>
    <w:rsid w:val="00C55151"/>
    <w:rsid w:val="00C552D1"/>
    <w:rsid w:val="00C558FF"/>
    <w:rsid w:val="00C560FA"/>
    <w:rsid w:val="00C5640E"/>
    <w:rsid w:val="00C56AE3"/>
    <w:rsid w:val="00C56B3B"/>
    <w:rsid w:val="00C56BEF"/>
    <w:rsid w:val="00C570A5"/>
    <w:rsid w:val="00C570C5"/>
    <w:rsid w:val="00C57E2F"/>
    <w:rsid w:val="00C57F9D"/>
    <w:rsid w:val="00C57FF9"/>
    <w:rsid w:val="00C6034B"/>
    <w:rsid w:val="00C60615"/>
    <w:rsid w:val="00C6068B"/>
    <w:rsid w:val="00C60B6B"/>
    <w:rsid w:val="00C60D48"/>
    <w:rsid w:val="00C61CF6"/>
    <w:rsid w:val="00C6240C"/>
    <w:rsid w:val="00C635AA"/>
    <w:rsid w:val="00C63CAE"/>
    <w:rsid w:val="00C63CFE"/>
    <w:rsid w:val="00C63EBE"/>
    <w:rsid w:val="00C63F70"/>
    <w:rsid w:val="00C64434"/>
    <w:rsid w:val="00C64662"/>
    <w:rsid w:val="00C646D9"/>
    <w:rsid w:val="00C652A5"/>
    <w:rsid w:val="00C65373"/>
    <w:rsid w:val="00C6597C"/>
    <w:rsid w:val="00C67345"/>
    <w:rsid w:val="00C67823"/>
    <w:rsid w:val="00C67B70"/>
    <w:rsid w:val="00C7063C"/>
    <w:rsid w:val="00C707B3"/>
    <w:rsid w:val="00C708C8"/>
    <w:rsid w:val="00C70ABB"/>
    <w:rsid w:val="00C70D58"/>
    <w:rsid w:val="00C7199D"/>
    <w:rsid w:val="00C723AC"/>
    <w:rsid w:val="00C73038"/>
    <w:rsid w:val="00C730A8"/>
    <w:rsid w:val="00C73B9A"/>
    <w:rsid w:val="00C73C57"/>
    <w:rsid w:val="00C73CF2"/>
    <w:rsid w:val="00C74D43"/>
    <w:rsid w:val="00C756A2"/>
    <w:rsid w:val="00C75CA7"/>
    <w:rsid w:val="00C769E4"/>
    <w:rsid w:val="00C76A66"/>
    <w:rsid w:val="00C76B5E"/>
    <w:rsid w:val="00C770C0"/>
    <w:rsid w:val="00C80667"/>
    <w:rsid w:val="00C8079B"/>
    <w:rsid w:val="00C81961"/>
    <w:rsid w:val="00C81A7A"/>
    <w:rsid w:val="00C81D53"/>
    <w:rsid w:val="00C81D5A"/>
    <w:rsid w:val="00C83650"/>
    <w:rsid w:val="00C83943"/>
    <w:rsid w:val="00C83C1D"/>
    <w:rsid w:val="00C853D5"/>
    <w:rsid w:val="00C8583B"/>
    <w:rsid w:val="00C87E5C"/>
    <w:rsid w:val="00C87FF5"/>
    <w:rsid w:val="00C901BB"/>
    <w:rsid w:val="00C90267"/>
    <w:rsid w:val="00C902E9"/>
    <w:rsid w:val="00C9047E"/>
    <w:rsid w:val="00C90CD3"/>
    <w:rsid w:val="00C90DF7"/>
    <w:rsid w:val="00C916CB"/>
    <w:rsid w:val="00C91D5B"/>
    <w:rsid w:val="00C922EB"/>
    <w:rsid w:val="00C92552"/>
    <w:rsid w:val="00C9267F"/>
    <w:rsid w:val="00C92697"/>
    <w:rsid w:val="00C9379B"/>
    <w:rsid w:val="00C93808"/>
    <w:rsid w:val="00C9395B"/>
    <w:rsid w:val="00C93F1B"/>
    <w:rsid w:val="00C93FE9"/>
    <w:rsid w:val="00C9412E"/>
    <w:rsid w:val="00C94171"/>
    <w:rsid w:val="00C941CF"/>
    <w:rsid w:val="00C9432D"/>
    <w:rsid w:val="00C94CE8"/>
    <w:rsid w:val="00C95536"/>
    <w:rsid w:val="00C95B69"/>
    <w:rsid w:val="00C976D1"/>
    <w:rsid w:val="00C97710"/>
    <w:rsid w:val="00CA0E6A"/>
    <w:rsid w:val="00CA1438"/>
    <w:rsid w:val="00CA1E39"/>
    <w:rsid w:val="00CA2386"/>
    <w:rsid w:val="00CA2970"/>
    <w:rsid w:val="00CA2E1B"/>
    <w:rsid w:val="00CA38CB"/>
    <w:rsid w:val="00CA3F45"/>
    <w:rsid w:val="00CA3FAC"/>
    <w:rsid w:val="00CA4311"/>
    <w:rsid w:val="00CA681E"/>
    <w:rsid w:val="00CA71D4"/>
    <w:rsid w:val="00CA736A"/>
    <w:rsid w:val="00CA73D1"/>
    <w:rsid w:val="00CA774E"/>
    <w:rsid w:val="00CA7798"/>
    <w:rsid w:val="00CA7AA5"/>
    <w:rsid w:val="00CA7B80"/>
    <w:rsid w:val="00CA7F83"/>
    <w:rsid w:val="00CB1711"/>
    <w:rsid w:val="00CB1907"/>
    <w:rsid w:val="00CB1A7B"/>
    <w:rsid w:val="00CB20AE"/>
    <w:rsid w:val="00CB3722"/>
    <w:rsid w:val="00CB4799"/>
    <w:rsid w:val="00CB4844"/>
    <w:rsid w:val="00CB5338"/>
    <w:rsid w:val="00CB5399"/>
    <w:rsid w:val="00CB5783"/>
    <w:rsid w:val="00CB5D29"/>
    <w:rsid w:val="00CB5F5E"/>
    <w:rsid w:val="00CB675A"/>
    <w:rsid w:val="00CB68B1"/>
    <w:rsid w:val="00CB728C"/>
    <w:rsid w:val="00CB782B"/>
    <w:rsid w:val="00CB7893"/>
    <w:rsid w:val="00CB7ED7"/>
    <w:rsid w:val="00CC01C1"/>
    <w:rsid w:val="00CC0529"/>
    <w:rsid w:val="00CC08D6"/>
    <w:rsid w:val="00CC0E77"/>
    <w:rsid w:val="00CC11DF"/>
    <w:rsid w:val="00CC1575"/>
    <w:rsid w:val="00CC1911"/>
    <w:rsid w:val="00CC1A3E"/>
    <w:rsid w:val="00CC2092"/>
    <w:rsid w:val="00CC27A1"/>
    <w:rsid w:val="00CC2D80"/>
    <w:rsid w:val="00CC341F"/>
    <w:rsid w:val="00CC3D05"/>
    <w:rsid w:val="00CC4178"/>
    <w:rsid w:val="00CC4703"/>
    <w:rsid w:val="00CC5734"/>
    <w:rsid w:val="00CC5966"/>
    <w:rsid w:val="00CC5E76"/>
    <w:rsid w:val="00CC617D"/>
    <w:rsid w:val="00CC647C"/>
    <w:rsid w:val="00CC6B88"/>
    <w:rsid w:val="00CC7575"/>
    <w:rsid w:val="00CC79C0"/>
    <w:rsid w:val="00CC7B01"/>
    <w:rsid w:val="00CD023E"/>
    <w:rsid w:val="00CD046E"/>
    <w:rsid w:val="00CD0B4F"/>
    <w:rsid w:val="00CD0B5F"/>
    <w:rsid w:val="00CD0C2C"/>
    <w:rsid w:val="00CD1BDE"/>
    <w:rsid w:val="00CD1F9B"/>
    <w:rsid w:val="00CD282F"/>
    <w:rsid w:val="00CD2F0B"/>
    <w:rsid w:val="00CD2F48"/>
    <w:rsid w:val="00CD34B5"/>
    <w:rsid w:val="00CD3698"/>
    <w:rsid w:val="00CD3A5D"/>
    <w:rsid w:val="00CD57B2"/>
    <w:rsid w:val="00CD59A2"/>
    <w:rsid w:val="00CD5ADD"/>
    <w:rsid w:val="00CD5C5B"/>
    <w:rsid w:val="00CD5FD4"/>
    <w:rsid w:val="00CD6632"/>
    <w:rsid w:val="00CD688D"/>
    <w:rsid w:val="00CD73E1"/>
    <w:rsid w:val="00CD7B62"/>
    <w:rsid w:val="00CE0762"/>
    <w:rsid w:val="00CE099A"/>
    <w:rsid w:val="00CE0DCE"/>
    <w:rsid w:val="00CE10DF"/>
    <w:rsid w:val="00CE1598"/>
    <w:rsid w:val="00CE1BC9"/>
    <w:rsid w:val="00CE1EFB"/>
    <w:rsid w:val="00CE27C1"/>
    <w:rsid w:val="00CE2B37"/>
    <w:rsid w:val="00CE33C1"/>
    <w:rsid w:val="00CE3B94"/>
    <w:rsid w:val="00CE449D"/>
    <w:rsid w:val="00CE46EA"/>
    <w:rsid w:val="00CE4DD6"/>
    <w:rsid w:val="00CE5553"/>
    <w:rsid w:val="00CE5F04"/>
    <w:rsid w:val="00CE62C9"/>
    <w:rsid w:val="00CE6448"/>
    <w:rsid w:val="00CE76FF"/>
    <w:rsid w:val="00CE78E6"/>
    <w:rsid w:val="00CE7CA1"/>
    <w:rsid w:val="00CF1430"/>
    <w:rsid w:val="00CF1997"/>
    <w:rsid w:val="00CF1BE5"/>
    <w:rsid w:val="00CF204F"/>
    <w:rsid w:val="00CF2141"/>
    <w:rsid w:val="00CF2F6E"/>
    <w:rsid w:val="00CF4012"/>
    <w:rsid w:val="00CF4515"/>
    <w:rsid w:val="00CF4548"/>
    <w:rsid w:val="00CF5682"/>
    <w:rsid w:val="00CF578D"/>
    <w:rsid w:val="00CF5C25"/>
    <w:rsid w:val="00CF6BC6"/>
    <w:rsid w:val="00CF7141"/>
    <w:rsid w:val="00CF7494"/>
    <w:rsid w:val="00CF7749"/>
    <w:rsid w:val="00CF7958"/>
    <w:rsid w:val="00CF7E45"/>
    <w:rsid w:val="00CF7F22"/>
    <w:rsid w:val="00CF7F97"/>
    <w:rsid w:val="00D00094"/>
    <w:rsid w:val="00D00462"/>
    <w:rsid w:val="00D004A3"/>
    <w:rsid w:val="00D0156B"/>
    <w:rsid w:val="00D0168C"/>
    <w:rsid w:val="00D01BE9"/>
    <w:rsid w:val="00D025A6"/>
    <w:rsid w:val="00D025CD"/>
    <w:rsid w:val="00D02BC6"/>
    <w:rsid w:val="00D02E20"/>
    <w:rsid w:val="00D0310D"/>
    <w:rsid w:val="00D03350"/>
    <w:rsid w:val="00D043F6"/>
    <w:rsid w:val="00D045B7"/>
    <w:rsid w:val="00D0462B"/>
    <w:rsid w:val="00D04BEA"/>
    <w:rsid w:val="00D04DF2"/>
    <w:rsid w:val="00D051E7"/>
    <w:rsid w:val="00D0572C"/>
    <w:rsid w:val="00D05803"/>
    <w:rsid w:val="00D05C7C"/>
    <w:rsid w:val="00D06906"/>
    <w:rsid w:val="00D06EA4"/>
    <w:rsid w:val="00D07742"/>
    <w:rsid w:val="00D077B6"/>
    <w:rsid w:val="00D07D7A"/>
    <w:rsid w:val="00D10B4D"/>
    <w:rsid w:val="00D11AC4"/>
    <w:rsid w:val="00D123E0"/>
    <w:rsid w:val="00D1276A"/>
    <w:rsid w:val="00D12963"/>
    <w:rsid w:val="00D12DF2"/>
    <w:rsid w:val="00D1331A"/>
    <w:rsid w:val="00D1364F"/>
    <w:rsid w:val="00D13934"/>
    <w:rsid w:val="00D1435C"/>
    <w:rsid w:val="00D14534"/>
    <w:rsid w:val="00D146EA"/>
    <w:rsid w:val="00D14721"/>
    <w:rsid w:val="00D14DB7"/>
    <w:rsid w:val="00D14E85"/>
    <w:rsid w:val="00D1587B"/>
    <w:rsid w:val="00D15ED5"/>
    <w:rsid w:val="00D16261"/>
    <w:rsid w:val="00D1653B"/>
    <w:rsid w:val="00D16DDD"/>
    <w:rsid w:val="00D16FC9"/>
    <w:rsid w:val="00D17148"/>
    <w:rsid w:val="00D17192"/>
    <w:rsid w:val="00D1776B"/>
    <w:rsid w:val="00D21110"/>
    <w:rsid w:val="00D212DE"/>
    <w:rsid w:val="00D21536"/>
    <w:rsid w:val="00D21C1B"/>
    <w:rsid w:val="00D22245"/>
    <w:rsid w:val="00D2228D"/>
    <w:rsid w:val="00D223C5"/>
    <w:rsid w:val="00D22B3B"/>
    <w:rsid w:val="00D22B6A"/>
    <w:rsid w:val="00D232C0"/>
    <w:rsid w:val="00D238FD"/>
    <w:rsid w:val="00D23D14"/>
    <w:rsid w:val="00D243BD"/>
    <w:rsid w:val="00D244C6"/>
    <w:rsid w:val="00D2478F"/>
    <w:rsid w:val="00D24B80"/>
    <w:rsid w:val="00D24DE5"/>
    <w:rsid w:val="00D24E84"/>
    <w:rsid w:val="00D25AA5"/>
    <w:rsid w:val="00D25CC2"/>
    <w:rsid w:val="00D26C49"/>
    <w:rsid w:val="00D277F9"/>
    <w:rsid w:val="00D27BD1"/>
    <w:rsid w:val="00D30CBB"/>
    <w:rsid w:val="00D30DD8"/>
    <w:rsid w:val="00D319FC"/>
    <w:rsid w:val="00D32612"/>
    <w:rsid w:val="00D32C19"/>
    <w:rsid w:val="00D33DFC"/>
    <w:rsid w:val="00D348F7"/>
    <w:rsid w:val="00D35C93"/>
    <w:rsid w:val="00D35E4E"/>
    <w:rsid w:val="00D36A21"/>
    <w:rsid w:val="00D36AC2"/>
    <w:rsid w:val="00D36DE8"/>
    <w:rsid w:val="00D3703D"/>
    <w:rsid w:val="00D376F7"/>
    <w:rsid w:val="00D377FE"/>
    <w:rsid w:val="00D404A8"/>
    <w:rsid w:val="00D40761"/>
    <w:rsid w:val="00D40BC3"/>
    <w:rsid w:val="00D4151B"/>
    <w:rsid w:val="00D41B4A"/>
    <w:rsid w:val="00D41DE7"/>
    <w:rsid w:val="00D42810"/>
    <w:rsid w:val="00D42F3B"/>
    <w:rsid w:val="00D434EC"/>
    <w:rsid w:val="00D43E0F"/>
    <w:rsid w:val="00D43F6D"/>
    <w:rsid w:val="00D44037"/>
    <w:rsid w:val="00D441B4"/>
    <w:rsid w:val="00D447B5"/>
    <w:rsid w:val="00D447C1"/>
    <w:rsid w:val="00D44E9D"/>
    <w:rsid w:val="00D4585C"/>
    <w:rsid w:val="00D459DF"/>
    <w:rsid w:val="00D46065"/>
    <w:rsid w:val="00D46263"/>
    <w:rsid w:val="00D462AA"/>
    <w:rsid w:val="00D4673C"/>
    <w:rsid w:val="00D472A7"/>
    <w:rsid w:val="00D477FD"/>
    <w:rsid w:val="00D47B3D"/>
    <w:rsid w:val="00D50537"/>
    <w:rsid w:val="00D5077B"/>
    <w:rsid w:val="00D50E1F"/>
    <w:rsid w:val="00D50F3D"/>
    <w:rsid w:val="00D51986"/>
    <w:rsid w:val="00D51E83"/>
    <w:rsid w:val="00D51F34"/>
    <w:rsid w:val="00D52C47"/>
    <w:rsid w:val="00D5303B"/>
    <w:rsid w:val="00D53924"/>
    <w:rsid w:val="00D53B28"/>
    <w:rsid w:val="00D541CC"/>
    <w:rsid w:val="00D54542"/>
    <w:rsid w:val="00D54716"/>
    <w:rsid w:val="00D54B89"/>
    <w:rsid w:val="00D554D3"/>
    <w:rsid w:val="00D563DD"/>
    <w:rsid w:val="00D56429"/>
    <w:rsid w:val="00D56BBA"/>
    <w:rsid w:val="00D56C6C"/>
    <w:rsid w:val="00D56D51"/>
    <w:rsid w:val="00D575C9"/>
    <w:rsid w:val="00D578B2"/>
    <w:rsid w:val="00D57D47"/>
    <w:rsid w:val="00D60C5C"/>
    <w:rsid w:val="00D60C9B"/>
    <w:rsid w:val="00D61003"/>
    <w:rsid w:val="00D611B7"/>
    <w:rsid w:val="00D61610"/>
    <w:rsid w:val="00D61654"/>
    <w:rsid w:val="00D616F7"/>
    <w:rsid w:val="00D61A0E"/>
    <w:rsid w:val="00D621E9"/>
    <w:rsid w:val="00D625A8"/>
    <w:rsid w:val="00D62A36"/>
    <w:rsid w:val="00D63021"/>
    <w:rsid w:val="00D64D00"/>
    <w:rsid w:val="00D64DB3"/>
    <w:rsid w:val="00D65637"/>
    <w:rsid w:val="00D65B7C"/>
    <w:rsid w:val="00D668FA"/>
    <w:rsid w:val="00D66B00"/>
    <w:rsid w:val="00D66FA2"/>
    <w:rsid w:val="00D673E8"/>
    <w:rsid w:val="00D67618"/>
    <w:rsid w:val="00D67D74"/>
    <w:rsid w:val="00D71230"/>
    <w:rsid w:val="00D71298"/>
    <w:rsid w:val="00D71523"/>
    <w:rsid w:val="00D7180E"/>
    <w:rsid w:val="00D71CF9"/>
    <w:rsid w:val="00D73B33"/>
    <w:rsid w:val="00D73ED4"/>
    <w:rsid w:val="00D74379"/>
    <w:rsid w:val="00D74756"/>
    <w:rsid w:val="00D748CA"/>
    <w:rsid w:val="00D74CEC"/>
    <w:rsid w:val="00D752E0"/>
    <w:rsid w:val="00D75603"/>
    <w:rsid w:val="00D75716"/>
    <w:rsid w:val="00D75FF9"/>
    <w:rsid w:val="00D761F8"/>
    <w:rsid w:val="00D767B0"/>
    <w:rsid w:val="00D767D7"/>
    <w:rsid w:val="00D76D11"/>
    <w:rsid w:val="00D77122"/>
    <w:rsid w:val="00D77350"/>
    <w:rsid w:val="00D7764F"/>
    <w:rsid w:val="00D77918"/>
    <w:rsid w:val="00D77C38"/>
    <w:rsid w:val="00D80193"/>
    <w:rsid w:val="00D80B31"/>
    <w:rsid w:val="00D80F9D"/>
    <w:rsid w:val="00D811DF"/>
    <w:rsid w:val="00D818F4"/>
    <w:rsid w:val="00D81BAE"/>
    <w:rsid w:val="00D81BFD"/>
    <w:rsid w:val="00D81D71"/>
    <w:rsid w:val="00D82021"/>
    <w:rsid w:val="00D822E4"/>
    <w:rsid w:val="00D82625"/>
    <w:rsid w:val="00D82681"/>
    <w:rsid w:val="00D82692"/>
    <w:rsid w:val="00D83403"/>
    <w:rsid w:val="00D839CC"/>
    <w:rsid w:val="00D83A4F"/>
    <w:rsid w:val="00D84929"/>
    <w:rsid w:val="00D849DD"/>
    <w:rsid w:val="00D84B17"/>
    <w:rsid w:val="00D8507D"/>
    <w:rsid w:val="00D85336"/>
    <w:rsid w:val="00D85372"/>
    <w:rsid w:val="00D86735"/>
    <w:rsid w:val="00D86F1F"/>
    <w:rsid w:val="00D870C7"/>
    <w:rsid w:val="00D8718E"/>
    <w:rsid w:val="00D871FB"/>
    <w:rsid w:val="00D8791F"/>
    <w:rsid w:val="00D905E7"/>
    <w:rsid w:val="00D90A3B"/>
    <w:rsid w:val="00D90C9D"/>
    <w:rsid w:val="00D90E57"/>
    <w:rsid w:val="00D91813"/>
    <w:rsid w:val="00D91910"/>
    <w:rsid w:val="00D91AA8"/>
    <w:rsid w:val="00D92671"/>
    <w:rsid w:val="00D92B6F"/>
    <w:rsid w:val="00D92D5E"/>
    <w:rsid w:val="00D92D68"/>
    <w:rsid w:val="00D92F0F"/>
    <w:rsid w:val="00D931D4"/>
    <w:rsid w:val="00D935D0"/>
    <w:rsid w:val="00D93D1F"/>
    <w:rsid w:val="00D93D9A"/>
    <w:rsid w:val="00D944A6"/>
    <w:rsid w:val="00D949EC"/>
    <w:rsid w:val="00D94DB7"/>
    <w:rsid w:val="00D9575B"/>
    <w:rsid w:val="00D95B92"/>
    <w:rsid w:val="00D95C7A"/>
    <w:rsid w:val="00D95CD9"/>
    <w:rsid w:val="00D96BF1"/>
    <w:rsid w:val="00D96D7A"/>
    <w:rsid w:val="00D96FC3"/>
    <w:rsid w:val="00D9706C"/>
    <w:rsid w:val="00D9750C"/>
    <w:rsid w:val="00D97E66"/>
    <w:rsid w:val="00DA07D5"/>
    <w:rsid w:val="00DA0CE2"/>
    <w:rsid w:val="00DA1193"/>
    <w:rsid w:val="00DA1275"/>
    <w:rsid w:val="00DA12C3"/>
    <w:rsid w:val="00DA1474"/>
    <w:rsid w:val="00DA16FC"/>
    <w:rsid w:val="00DA1B42"/>
    <w:rsid w:val="00DA1EDF"/>
    <w:rsid w:val="00DA2571"/>
    <w:rsid w:val="00DA2D64"/>
    <w:rsid w:val="00DA2F57"/>
    <w:rsid w:val="00DA4116"/>
    <w:rsid w:val="00DA48BB"/>
    <w:rsid w:val="00DA495D"/>
    <w:rsid w:val="00DA53F8"/>
    <w:rsid w:val="00DA58AB"/>
    <w:rsid w:val="00DA5C0E"/>
    <w:rsid w:val="00DA7036"/>
    <w:rsid w:val="00DA7425"/>
    <w:rsid w:val="00DA7755"/>
    <w:rsid w:val="00DA7904"/>
    <w:rsid w:val="00DA7BA0"/>
    <w:rsid w:val="00DB0920"/>
    <w:rsid w:val="00DB0B65"/>
    <w:rsid w:val="00DB11C5"/>
    <w:rsid w:val="00DB13B3"/>
    <w:rsid w:val="00DB1EA0"/>
    <w:rsid w:val="00DB1FDE"/>
    <w:rsid w:val="00DB246E"/>
    <w:rsid w:val="00DB3100"/>
    <w:rsid w:val="00DB38AE"/>
    <w:rsid w:val="00DB469A"/>
    <w:rsid w:val="00DB52C3"/>
    <w:rsid w:val="00DB5597"/>
    <w:rsid w:val="00DB5A75"/>
    <w:rsid w:val="00DB5A95"/>
    <w:rsid w:val="00DB5DA3"/>
    <w:rsid w:val="00DB6C17"/>
    <w:rsid w:val="00DB727D"/>
    <w:rsid w:val="00DB7E5F"/>
    <w:rsid w:val="00DB7F5F"/>
    <w:rsid w:val="00DC10B0"/>
    <w:rsid w:val="00DC1594"/>
    <w:rsid w:val="00DC1E95"/>
    <w:rsid w:val="00DC4264"/>
    <w:rsid w:val="00DC4694"/>
    <w:rsid w:val="00DC4A3F"/>
    <w:rsid w:val="00DC4BCD"/>
    <w:rsid w:val="00DC4BD8"/>
    <w:rsid w:val="00DC4D42"/>
    <w:rsid w:val="00DC4DE5"/>
    <w:rsid w:val="00DC514F"/>
    <w:rsid w:val="00DC5797"/>
    <w:rsid w:val="00DC5AF4"/>
    <w:rsid w:val="00DC5E11"/>
    <w:rsid w:val="00DC5EE5"/>
    <w:rsid w:val="00DC619D"/>
    <w:rsid w:val="00DC68BA"/>
    <w:rsid w:val="00DC6961"/>
    <w:rsid w:val="00DC6AF9"/>
    <w:rsid w:val="00DC6B8A"/>
    <w:rsid w:val="00DC6B9B"/>
    <w:rsid w:val="00DC6D62"/>
    <w:rsid w:val="00DC700A"/>
    <w:rsid w:val="00DC7CFB"/>
    <w:rsid w:val="00DD10D6"/>
    <w:rsid w:val="00DD1107"/>
    <w:rsid w:val="00DD131F"/>
    <w:rsid w:val="00DD1521"/>
    <w:rsid w:val="00DD178F"/>
    <w:rsid w:val="00DD1804"/>
    <w:rsid w:val="00DD1BF8"/>
    <w:rsid w:val="00DD1FE4"/>
    <w:rsid w:val="00DD20C1"/>
    <w:rsid w:val="00DD28CC"/>
    <w:rsid w:val="00DD33F4"/>
    <w:rsid w:val="00DD34D9"/>
    <w:rsid w:val="00DD3723"/>
    <w:rsid w:val="00DD3A19"/>
    <w:rsid w:val="00DD3A66"/>
    <w:rsid w:val="00DD3E91"/>
    <w:rsid w:val="00DD5006"/>
    <w:rsid w:val="00DD53DC"/>
    <w:rsid w:val="00DD5BE2"/>
    <w:rsid w:val="00DD6142"/>
    <w:rsid w:val="00DD6298"/>
    <w:rsid w:val="00DD63DC"/>
    <w:rsid w:val="00DD7518"/>
    <w:rsid w:val="00DD7BDD"/>
    <w:rsid w:val="00DE0009"/>
    <w:rsid w:val="00DE0CB6"/>
    <w:rsid w:val="00DE1708"/>
    <w:rsid w:val="00DE1B51"/>
    <w:rsid w:val="00DE1D45"/>
    <w:rsid w:val="00DE2966"/>
    <w:rsid w:val="00DE3038"/>
    <w:rsid w:val="00DE32AC"/>
    <w:rsid w:val="00DE3348"/>
    <w:rsid w:val="00DE4107"/>
    <w:rsid w:val="00DE4916"/>
    <w:rsid w:val="00DE4C49"/>
    <w:rsid w:val="00DE52E0"/>
    <w:rsid w:val="00DE5628"/>
    <w:rsid w:val="00DE6551"/>
    <w:rsid w:val="00DE69CB"/>
    <w:rsid w:val="00DE6AB6"/>
    <w:rsid w:val="00DE6CD2"/>
    <w:rsid w:val="00DE751E"/>
    <w:rsid w:val="00DF04D8"/>
    <w:rsid w:val="00DF058D"/>
    <w:rsid w:val="00DF0B5E"/>
    <w:rsid w:val="00DF0ED5"/>
    <w:rsid w:val="00DF1260"/>
    <w:rsid w:val="00DF1311"/>
    <w:rsid w:val="00DF293A"/>
    <w:rsid w:val="00DF2B89"/>
    <w:rsid w:val="00DF38EF"/>
    <w:rsid w:val="00DF40B6"/>
    <w:rsid w:val="00DF4173"/>
    <w:rsid w:val="00DF421B"/>
    <w:rsid w:val="00DF48E5"/>
    <w:rsid w:val="00DF54FB"/>
    <w:rsid w:val="00DF5AE9"/>
    <w:rsid w:val="00DF6340"/>
    <w:rsid w:val="00DF6604"/>
    <w:rsid w:val="00DF6FBF"/>
    <w:rsid w:val="00DF72D9"/>
    <w:rsid w:val="00DF751C"/>
    <w:rsid w:val="00DF7EC8"/>
    <w:rsid w:val="00E003D7"/>
    <w:rsid w:val="00E00778"/>
    <w:rsid w:val="00E00905"/>
    <w:rsid w:val="00E01133"/>
    <w:rsid w:val="00E01562"/>
    <w:rsid w:val="00E0158E"/>
    <w:rsid w:val="00E023FD"/>
    <w:rsid w:val="00E028ED"/>
    <w:rsid w:val="00E02AE8"/>
    <w:rsid w:val="00E02FBD"/>
    <w:rsid w:val="00E03D94"/>
    <w:rsid w:val="00E043E8"/>
    <w:rsid w:val="00E0451D"/>
    <w:rsid w:val="00E04637"/>
    <w:rsid w:val="00E04A38"/>
    <w:rsid w:val="00E050D2"/>
    <w:rsid w:val="00E0587D"/>
    <w:rsid w:val="00E05E6F"/>
    <w:rsid w:val="00E06003"/>
    <w:rsid w:val="00E06A9E"/>
    <w:rsid w:val="00E06AE2"/>
    <w:rsid w:val="00E06B2C"/>
    <w:rsid w:val="00E06DA4"/>
    <w:rsid w:val="00E070AA"/>
    <w:rsid w:val="00E07152"/>
    <w:rsid w:val="00E073C7"/>
    <w:rsid w:val="00E07F0D"/>
    <w:rsid w:val="00E10152"/>
    <w:rsid w:val="00E104F6"/>
    <w:rsid w:val="00E106EB"/>
    <w:rsid w:val="00E10748"/>
    <w:rsid w:val="00E1083F"/>
    <w:rsid w:val="00E10CB5"/>
    <w:rsid w:val="00E114F8"/>
    <w:rsid w:val="00E119D9"/>
    <w:rsid w:val="00E119FE"/>
    <w:rsid w:val="00E11EA8"/>
    <w:rsid w:val="00E120D1"/>
    <w:rsid w:val="00E12A87"/>
    <w:rsid w:val="00E12F57"/>
    <w:rsid w:val="00E13435"/>
    <w:rsid w:val="00E13A38"/>
    <w:rsid w:val="00E14282"/>
    <w:rsid w:val="00E142CC"/>
    <w:rsid w:val="00E1529D"/>
    <w:rsid w:val="00E15490"/>
    <w:rsid w:val="00E16EC0"/>
    <w:rsid w:val="00E1715B"/>
    <w:rsid w:val="00E174CF"/>
    <w:rsid w:val="00E17A1F"/>
    <w:rsid w:val="00E17CD0"/>
    <w:rsid w:val="00E206F7"/>
    <w:rsid w:val="00E20A2C"/>
    <w:rsid w:val="00E21B90"/>
    <w:rsid w:val="00E21E7B"/>
    <w:rsid w:val="00E22064"/>
    <w:rsid w:val="00E220B3"/>
    <w:rsid w:val="00E22DCB"/>
    <w:rsid w:val="00E23176"/>
    <w:rsid w:val="00E23D75"/>
    <w:rsid w:val="00E24AF2"/>
    <w:rsid w:val="00E24C04"/>
    <w:rsid w:val="00E24D87"/>
    <w:rsid w:val="00E256AD"/>
    <w:rsid w:val="00E25D85"/>
    <w:rsid w:val="00E25DD0"/>
    <w:rsid w:val="00E25F5A"/>
    <w:rsid w:val="00E26E9E"/>
    <w:rsid w:val="00E270EE"/>
    <w:rsid w:val="00E270F0"/>
    <w:rsid w:val="00E273B7"/>
    <w:rsid w:val="00E27DDF"/>
    <w:rsid w:val="00E27E01"/>
    <w:rsid w:val="00E30A90"/>
    <w:rsid w:val="00E3209B"/>
    <w:rsid w:val="00E32DBA"/>
    <w:rsid w:val="00E34921"/>
    <w:rsid w:val="00E3503A"/>
    <w:rsid w:val="00E350F4"/>
    <w:rsid w:val="00E3525E"/>
    <w:rsid w:val="00E35CDB"/>
    <w:rsid w:val="00E360D1"/>
    <w:rsid w:val="00E36E0A"/>
    <w:rsid w:val="00E3721C"/>
    <w:rsid w:val="00E37814"/>
    <w:rsid w:val="00E37A4B"/>
    <w:rsid w:val="00E4002A"/>
    <w:rsid w:val="00E41A56"/>
    <w:rsid w:val="00E41B65"/>
    <w:rsid w:val="00E42BD8"/>
    <w:rsid w:val="00E42ED4"/>
    <w:rsid w:val="00E43469"/>
    <w:rsid w:val="00E437FC"/>
    <w:rsid w:val="00E44300"/>
    <w:rsid w:val="00E444D8"/>
    <w:rsid w:val="00E445DA"/>
    <w:rsid w:val="00E447E4"/>
    <w:rsid w:val="00E44E45"/>
    <w:rsid w:val="00E45379"/>
    <w:rsid w:val="00E455DD"/>
    <w:rsid w:val="00E45C1E"/>
    <w:rsid w:val="00E46195"/>
    <w:rsid w:val="00E4690D"/>
    <w:rsid w:val="00E4735E"/>
    <w:rsid w:val="00E477E4"/>
    <w:rsid w:val="00E47ADF"/>
    <w:rsid w:val="00E50B22"/>
    <w:rsid w:val="00E51E18"/>
    <w:rsid w:val="00E520E2"/>
    <w:rsid w:val="00E52924"/>
    <w:rsid w:val="00E533BD"/>
    <w:rsid w:val="00E53706"/>
    <w:rsid w:val="00E5399E"/>
    <w:rsid w:val="00E54FC8"/>
    <w:rsid w:val="00E5570F"/>
    <w:rsid w:val="00E55792"/>
    <w:rsid w:val="00E55AF4"/>
    <w:rsid w:val="00E560F6"/>
    <w:rsid w:val="00E567F6"/>
    <w:rsid w:val="00E56929"/>
    <w:rsid w:val="00E56A06"/>
    <w:rsid w:val="00E56D0F"/>
    <w:rsid w:val="00E57096"/>
    <w:rsid w:val="00E573C6"/>
    <w:rsid w:val="00E5798E"/>
    <w:rsid w:val="00E57CE2"/>
    <w:rsid w:val="00E57EBE"/>
    <w:rsid w:val="00E6008B"/>
    <w:rsid w:val="00E60E8F"/>
    <w:rsid w:val="00E617BD"/>
    <w:rsid w:val="00E61DD9"/>
    <w:rsid w:val="00E62667"/>
    <w:rsid w:val="00E648BA"/>
    <w:rsid w:val="00E65282"/>
    <w:rsid w:val="00E654FE"/>
    <w:rsid w:val="00E65BC3"/>
    <w:rsid w:val="00E65D7D"/>
    <w:rsid w:val="00E65EAB"/>
    <w:rsid w:val="00E66139"/>
    <w:rsid w:val="00E67088"/>
    <w:rsid w:val="00E674AE"/>
    <w:rsid w:val="00E67CA4"/>
    <w:rsid w:val="00E67D64"/>
    <w:rsid w:val="00E70503"/>
    <w:rsid w:val="00E705B4"/>
    <w:rsid w:val="00E708FA"/>
    <w:rsid w:val="00E70FA0"/>
    <w:rsid w:val="00E711B5"/>
    <w:rsid w:val="00E71B50"/>
    <w:rsid w:val="00E71B7B"/>
    <w:rsid w:val="00E72967"/>
    <w:rsid w:val="00E72B8A"/>
    <w:rsid w:val="00E72C48"/>
    <w:rsid w:val="00E73672"/>
    <w:rsid w:val="00E7384E"/>
    <w:rsid w:val="00E73C43"/>
    <w:rsid w:val="00E74875"/>
    <w:rsid w:val="00E74BD3"/>
    <w:rsid w:val="00E74C22"/>
    <w:rsid w:val="00E7551C"/>
    <w:rsid w:val="00E766A4"/>
    <w:rsid w:val="00E7687F"/>
    <w:rsid w:val="00E77053"/>
    <w:rsid w:val="00E7711F"/>
    <w:rsid w:val="00E779D4"/>
    <w:rsid w:val="00E77C2B"/>
    <w:rsid w:val="00E8010C"/>
    <w:rsid w:val="00E80297"/>
    <w:rsid w:val="00E80FD5"/>
    <w:rsid w:val="00E813E0"/>
    <w:rsid w:val="00E8155D"/>
    <w:rsid w:val="00E81566"/>
    <w:rsid w:val="00E81C32"/>
    <w:rsid w:val="00E81EE8"/>
    <w:rsid w:val="00E81FB5"/>
    <w:rsid w:val="00E82834"/>
    <w:rsid w:val="00E8301C"/>
    <w:rsid w:val="00E83D88"/>
    <w:rsid w:val="00E83FCB"/>
    <w:rsid w:val="00E84097"/>
    <w:rsid w:val="00E841AC"/>
    <w:rsid w:val="00E841EC"/>
    <w:rsid w:val="00E84535"/>
    <w:rsid w:val="00E84790"/>
    <w:rsid w:val="00E8480A"/>
    <w:rsid w:val="00E84B29"/>
    <w:rsid w:val="00E84F76"/>
    <w:rsid w:val="00E855D1"/>
    <w:rsid w:val="00E8573D"/>
    <w:rsid w:val="00E85CC2"/>
    <w:rsid w:val="00E8614C"/>
    <w:rsid w:val="00E86361"/>
    <w:rsid w:val="00E86500"/>
    <w:rsid w:val="00E8661E"/>
    <w:rsid w:val="00E86C91"/>
    <w:rsid w:val="00E875CB"/>
    <w:rsid w:val="00E87686"/>
    <w:rsid w:val="00E87DF1"/>
    <w:rsid w:val="00E90132"/>
    <w:rsid w:val="00E90C37"/>
    <w:rsid w:val="00E9158B"/>
    <w:rsid w:val="00E9218A"/>
    <w:rsid w:val="00E9223A"/>
    <w:rsid w:val="00E92695"/>
    <w:rsid w:val="00E9277B"/>
    <w:rsid w:val="00E93052"/>
    <w:rsid w:val="00E9375F"/>
    <w:rsid w:val="00E93882"/>
    <w:rsid w:val="00E94555"/>
    <w:rsid w:val="00E9489F"/>
    <w:rsid w:val="00E9496C"/>
    <w:rsid w:val="00E949A7"/>
    <w:rsid w:val="00E95449"/>
    <w:rsid w:val="00E9552B"/>
    <w:rsid w:val="00E9571C"/>
    <w:rsid w:val="00E95C4F"/>
    <w:rsid w:val="00E97E77"/>
    <w:rsid w:val="00E97F90"/>
    <w:rsid w:val="00EA06DD"/>
    <w:rsid w:val="00EA0E04"/>
    <w:rsid w:val="00EA119F"/>
    <w:rsid w:val="00EA184B"/>
    <w:rsid w:val="00EA1CAB"/>
    <w:rsid w:val="00EA220D"/>
    <w:rsid w:val="00EA2DDE"/>
    <w:rsid w:val="00EA3156"/>
    <w:rsid w:val="00EA3160"/>
    <w:rsid w:val="00EA3553"/>
    <w:rsid w:val="00EA382D"/>
    <w:rsid w:val="00EA3C8D"/>
    <w:rsid w:val="00EA3CDF"/>
    <w:rsid w:val="00EA3D59"/>
    <w:rsid w:val="00EA3D92"/>
    <w:rsid w:val="00EA40A2"/>
    <w:rsid w:val="00EA475C"/>
    <w:rsid w:val="00EA4CD5"/>
    <w:rsid w:val="00EA5311"/>
    <w:rsid w:val="00EA5BE5"/>
    <w:rsid w:val="00EA5D2C"/>
    <w:rsid w:val="00EA5D8E"/>
    <w:rsid w:val="00EA68DA"/>
    <w:rsid w:val="00EA6EDD"/>
    <w:rsid w:val="00EA75F0"/>
    <w:rsid w:val="00EA7628"/>
    <w:rsid w:val="00EA78DE"/>
    <w:rsid w:val="00EB0030"/>
    <w:rsid w:val="00EB053C"/>
    <w:rsid w:val="00EB07CF"/>
    <w:rsid w:val="00EB0CDA"/>
    <w:rsid w:val="00EB201D"/>
    <w:rsid w:val="00EB33DE"/>
    <w:rsid w:val="00EB3B88"/>
    <w:rsid w:val="00EB3DFC"/>
    <w:rsid w:val="00EB3F0A"/>
    <w:rsid w:val="00EB478B"/>
    <w:rsid w:val="00EB490C"/>
    <w:rsid w:val="00EB4E1D"/>
    <w:rsid w:val="00EB52E3"/>
    <w:rsid w:val="00EB5390"/>
    <w:rsid w:val="00EB57B2"/>
    <w:rsid w:val="00EB64A4"/>
    <w:rsid w:val="00EB68A2"/>
    <w:rsid w:val="00EB6C1B"/>
    <w:rsid w:val="00EB7331"/>
    <w:rsid w:val="00EB7610"/>
    <w:rsid w:val="00EB76D3"/>
    <w:rsid w:val="00EC0A71"/>
    <w:rsid w:val="00EC0F54"/>
    <w:rsid w:val="00EC1D1E"/>
    <w:rsid w:val="00EC2A7B"/>
    <w:rsid w:val="00EC2FB7"/>
    <w:rsid w:val="00EC3B87"/>
    <w:rsid w:val="00EC3B8F"/>
    <w:rsid w:val="00EC4072"/>
    <w:rsid w:val="00EC40F3"/>
    <w:rsid w:val="00EC42C2"/>
    <w:rsid w:val="00EC4B4D"/>
    <w:rsid w:val="00EC4BB5"/>
    <w:rsid w:val="00EC4F86"/>
    <w:rsid w:val="00EC5B81"/>
    <w:rsid w:val="00EC5C7C"/>
    <w:rsid w:val="00EC5CA0"/>
    <w:rsid w:val="00EC630B"/>
    <w:rsid w:val="00EC6577"/>
    <w:rsid w:val="00EC673B"/>
    <w:rsid w:val="00EC6810"/>
    <w:rsid w:val="00EC6CD2"/>
    <w:rsid w:val="00EC6EB5"/>
    <w:rsid w:val="00EC7051"/>
    <w:rsid w:val="00EC7187"/>
    <w:rsid w:val="00EC7372"/>
    <w:rsid w:val="00EC76B3"/>
    <w:rsid w:val="00EC7E3A"/>
    <w:rsid w:val="00ED09AA"/>
    <w:rsid w:val="00ED0DAF"/>
    <w:rsid w:val="00ED1262"/>
    <w:rsid w:val="00ED1466"/>
    <w:rsid w:val="00ED1E92"/>
    <w:rsid w:val="00ED2C39"/>
    <w:rsid w:val="00ED30E8"/>
    <w:rsid w:val="00ED3B69"/>
    <w:rsid w:val="00ED3C47"/>
    <w:rsid w:val="00ED42AC"/>
    <w:rsid w:val="00ED459F"/>
    <w:rsid w:val="00ED47BE"/>
    <w:rsid w:val="00ED4F62"/>
    <w:rsid w:val="00ED4F69"/>
    <w:rsid w:val="00ED5402"/>
    <w:rsid w:val="00ED546A"/>
    <w:rsid w:val="00ED6144"/>
    <w:rsid w:val="00ED6CD1"/>
    <w:rsid w:val="00ED729D"/>
    <w:rsid w:val="00ED7461"/>
    <w:rsid w:val="00ED7641"/>
    <w:rsid w:val="00ED7992"/>
    <w:rsid w:val="00ED79FB"/>
    <w:rsid w:val="00EE000C"/>
    <w:rsid w:val="00EE09BE"/>
    <w:rsid w:val="00EE0B20"/>
    <w:rsid w:val="00EE10F2"/>
    <w:rsid w:val="00EE18FC"/>
    <w:rsid w:val="00EE194D"/>
    <w:rsid w:val="00EE19C9"/>
    <w:rsid w:val="00EE1BA4"/>
    <w:rsid w:val="00EE20E3"/>
    <w:rsid w:val="00EE2E04"/>
    <w:rsid w:val="00EE3577"/>
    <w:rsid w:val="00EE3871"/>
    <w:rsid w:val="00EE3F2B"/>
    <w:rsid w:val="00EE40F3"/>
    <w:rsid w:val="00EE443D"/>
    <w:rsid w:val="00EE4CA3"/>
    <w:rsid w:val="00EE584C"/>
    <w:rsid w:val="00EE5B92"/>
    <w:rsid w:val="00EE5F2E"/>
    <w:rsid w:val="00EE601F"/>
    <w:rsid w:val="00EE6052"/>
    <w:rsid w:val="00EE6103"/>
    <w:rsid w:val="00EE694A"/>
    <w:rsid w:val="00EE6D88"/>
    <w:rsid w:val="00EE7108"/>
    <w:rsid w:val="00EE7FE3"/>
    <w:rsid w:val="00EF0C0A"/>
    <w:rsid w:val="00EF0F36"/>
    <w:rsid w:val="00EF153D"/>
    <w:rsid w:val="00EF1F52"/>
    <w:rsid w:val="00EF284F"/>
    <w:rsid w:val="00EF2AFA"/>
    <w:rsid w:val="00EF3490"/>
    <w:rsid w:val="00EF3750"/>
    <w:rsid w:val="00EF4A64"/>
    <w:rsid w:val="00EF5EEA"/>
    <w:rsid w:val="00EF750B"/>
    <w:rsid w:val="00EF7DC7"/>
    <w:rsid w:val="00F000F1"/>
    <w:rsid w:val="00F00119"/>
    <w:rsid w:val="00F00407"/>
    <w:rsid w:val="00F004E3"/>
    <w:rsid w:val="00F005CF"/>
    <w:rsid w:val="00F007AB"/>
    <w:rsid w:val="00F009CE"/>
    <w:rsid w:val="00F01334"/>
    <w:rsid w:val="00F015D5"/>
    <w:rsid w:val="00F01895"/>
    <w:rsid w:val="00F02171"/>
    <w:rsid w:val="00F021EB"/>
    <w:rsid w:val="00F0288B"/>
    <w:rsid w:val="00F02ADE"/>
    <w:rsid w:val="00F02AE6"/>
    <w:rsid w:val="00F02B70"/>
    <w:rsid w:val="00F02EAC"/>
    <w:rsid w:val="00F033EF"/>
    <w:rsid w:val="00F0468C"/>
    <w:rsid w:val="00F04714"/>
    <w:rsid w:val="00F057D2"/>
    <w:rsid w:val="00F061A6"/>
    <w:rsid w:val="00F069C3"/>
    <w:rsid w:val="00F06C98"/>
    <w:rsid w:val="00F107AF"/>
    <w:rsid w:val="00F1093F"/>
    <w:rsid w:val="00F10DA8"/>
    <w:rsid w:val="00F114BB"/>
    <w:rsid w:val="00F11AB3"/>
    <w:rsid w:val="00F120EF"/>
    <w:rsid w:val="00F12163"/>
    <w:rsid w:val="00F1272B"/>
    <w:rsid w:val="00F12ED9"/>
    <w:rsid w:val="00F135AA"/>
    <w:rsid w:val="00F13E33"/>
    <w:rsid w:val="00F146A7"/>
    <w:rsid w:val="00F146AC"/>
    <w:rsid w:val="00F1494C"/>
    <w:rsid w:val="00F14BAD"/>
    <w:rsid w:val="00F14D63"/>
    <w:rsid w:val="00F151FE"/>
    <w:rsid w:val="00F15372"/>
    <w:rsid w:val="00F158BE"/>
    <w:rsid w:val="00F15ADE"/>
    <w:rsid w:val="00F15D77"/>
    <w:rsid w:val="00F16123"/>
    <w:rsid w:val="00F1692B"/>
    <w:rsid w:val="00F16BA8"/>
    <w:rsid w:val="00F16C31"/>
    <w:rsid w:val="00F17A95"/>
    <w:rsid w:val="00F20633"/>
    <w:rsid w:val="00F20EF5"/>
    <w:rsid w:val="00F20FCB"/>
    <w:rsid w:val="00F218DA"/>
    <w:rsid w:val="00F22037"/>
    <w:rsid w:val="00F22440"/>
    <w:rsid w:val="00F22666"/>
    <w:rsid w:val="00F22BE6"/>
    <w:rsid w:val="00F2350C"/>
    <w:rsid w:val="00F2368F"/>
    <w:rsid w:val="00F23E81"/>
    <w:rsid w:val="00F24E48"/>
    <w:rsid w:val="00F25CFE"/>
    <w:rsid w:val="00F25E3A"/>
    <w:rsid w:val="00F26ACB"/>
    <w:rsid w:val="00F26CAE"/>
    <w:rsid w:val="00F271BE"/>
    <w:rsid w:val="00F27519"/>
    <w:rsid w:val="00F27FEF"/>
    <w:rsid w:val="00F30462"/>
    <w:rsid w:val="00F315DC"/>
    <w:rsid w:val="00F3197E"/>
    <w:rsid w:val="00F31C5B"/>
    <w:rsid w:val="00F31CB9"/>
    <w:rsid w:val="00F31E55"/>
    <w:rsid w:val="00F32D57"/>
    <w:rsid w:val="00F33027"/>
    <w:rsid w:val="00F331D0"/>
    <w:rsid w:val="00F33391"/>
    <w:rsid w:val="00F33DCC"/>
    <w:rsid w:val="00F34D1C"/>
    <w:rsid w:val="00F35243"/>
    <w:rsid w:val="00F35B74"/>
    <w:rsid w:val="00F35D03"/>
    <w:rsid w:val="00F36267"/>
    <w:rsid w:val="00F3659A"/>
    <w:rsid w:val="00F36AD0"/>
    <w:rsid w:val="00F36B71"/>
    <w:rsid w:val="00F36DFE"/>
    <w:rsid w:val="00F37B71"/>
    <w:rsid w:val="00F37C0C"/>
    <w:rsid w:val="00F400D7"/>
    <w:rsid w:val="00F4018F"/>
    <w:rsid w:val="00F4077F"/>
    <w:rsid w:val="00F4096E"/>
    <w:rsid w:val="00F40D32"/>
    <w:rsid w:val="00F423E7"/>
    <w:rsid w:val="00F43437"/>
    <w:rsid w:val="00F43E6E"/>
    <w:rsid w:val="00F43FFF"/>
    <w:rsid w:val="00F44423"/>
    <w:rsid w:val="00F449E8"/>
    <w:rsid w:val="00F454D3"/>
    <w:rsid w:val="00F454EB"/>
    <w:rsid w:val="00F469A6"/>
    <w:rsid w:val="00F46C47"/>
    <w:rsid w:val="00F473CB"/>
    <w:rsid w:val="00F473ED"/>
    <w:rsid w:val="00F479BF"/>
    <w:rsid w:val="00F47F8D"/>
    <w:rsid w:val="00F51236"/>
    <w:rsid w:val="00F518B5"/>
    <w:rsid w:val="00F5356B"/>
    <w:rsid w:val="00F5374C"/>
    <w:rsid w:val="00F53D2C"/>
    <w:rsid w:val="00F541B8"/>
    <w:rsid w:val="00F5434D"/>
    <w:rsid w:val="00F54484"/>
    <w:rsid w:val="00F54D0D"/>
    <w:rsid w:val="00F555AE"/>
    <w:rsid w:val="00F55E05"/>
    <w:rsid w:val="00F56CC2"/>
    <w:rsid w:val="00F56FCD"/>
    <w:rsid w:val="00F574B7"/>
    <w:rsid w:val="00F57DF2"/>
    <w:rsid w:val="00F60306"/>
    <w:rsid w:val="00F60616"/>
    <w:rsid w:val="00F60BC0"/>
    <w:rsid w:val="00F61112"/>
    <w:rsid w:val="00F6121C"/>
    <w:rsid w:val="00F615C3"/>
    <w:rsid w:val="00F61852"/>
    <w:rsid w:val="00F61B7F"/>
    <w:rsid w:val="00F62059"/>
    <w:rsid w:val="00F62370"/>
    <w:rsid w:val="00F628D3"/>
    <w:rsid w:val="00F62A4B"/>
    <w:rsid w:val="00F63617"/>
    <w:rsid w:val="00F63A08"/>
    <w:rsid w:val="00F640B0"/>
    <w:rsid w:val="00F6411F"/>
    <w:rsid w:val="00F6497D"/>
    <w:rsid w:val="00F6497E"/>
    <w:rsid w:val="00F658D2"/>
    <w:rsid w:val="00F65BD2"/>
    <w:rsid w:val="00F65FF3"/>
    <w:rsid w:val="00F66018"/>
    <w:rsid w:val="00F662FB"/>
    <w:rsid w:val="00F666C9"/>
    <w:rsid w:val="00F67311"/>
    <w:rsid w:val="00F677E2"/>
    <w:rsid w:val="00F67D0E"/>
    <w:rsid w:val="00F70154"/>
    <w:rsid w:val="00F709C6"/>
    <w:rsid w:val="00F70AE4"/>
    <w:rsid w:val="00F70B8D"/>
    <w:rsid w:val="00F7132A"/>
    <w:rsid w:val="00F71910"/>
    <w:rsid w:val="00F72553"/>
    <w:rsid w:val="00F72A49"/>
    <w:rsid w:val="00F730D4"/>
    <w:rsid w:val="00F73751"/>
    <w:rsid w:val="00F73FC2"/>
    <w:rsid w:val="00F74A90"/>
    <w:rsid w:val="00F75EAD"/>
    <w:rsid w:val="00F75FB2"/>
    <w:rsid w:val="00F76EAC"/>
    <w:rsid w:val="00F77154"/>
    <w:rsid w:val="00F77174"/>
    <w:rsid w:val="00F77254"/>
    <w:rsid w:val="00F7753B"/>
    <w:rsid w:val="00F778C8"/>
    <w:rsid w:val="00F77E3D"/>
    <w:rsid w:val="00F80010"/>
    <w:rsid w:val="00F804B3"/>
    <w:rsid w:val="00F80B48"/>
    <w:rsid w:val="00F80F33"/>
    <w:rsid w:val="00F814ED"/>
    <w:rsid w:val="00F819A5"/>
    <w:rsid w:val="00F829C7"/>
    <w:rsid w:val="00F82BD1"/>
    <w:rsid w:val="00F83680"/>
    <w:rsid w:val="00F840F9"/>
    <w:rsid w:val="00F846D6"/>
    <w:rsid w:val="00F84722"/>
    <w:rsid w:val="00F84781"/>
    <w:rsid w:val="00F85301"/>
    <w:rsid w:val="00F85951"/>
    <w:rsid w:val="00F861CF"/>
    <w:rsid w:val="00F86CA3"/>
    <w:rsid w:val="00F86E46"/>
    <w:rsid w:val="00F9173A"/>
    <w:rsid w:val="00F91800"/>
    <w:rsid w:val="00F92B49"/>
    <w:rsid w:val="00F92CEE"/>
    <w:rsid w:val="00F93B79"/>
    <w:rsid w:val="00F943CA"/>
    <w:rsid w:val="00F94BAD"/>
    <w:rsid w:val="00F94D59"/>
    <w:rsid w:val="00F94E99"/>
    <w:rsid w:val="00F954D6"/>
    <w:rsid w:val="00F95CB0"/>
    <w:rsid w:val="00F960E7"/>
    <w:rsid w:val="00F96266"/>
    <w:rsid w:val="00F9650A"/>
    <w:rsid w:val="00F967C7"/>
    <w:rsid w:val="00F972ED"/>
    <w:rsid w:val="00F97707"/>
    <w:rsid w:val="00F97A62"/>
    <w:rsid w:val="00FA0437"/>
    <w:rsid w:val="00FA1A42"/>
    <w:rsid w:val="00FA1E1F"/>
    <w:rsid w:val="00FA211A"/>
    <w:rsid w:val="00FA233F"/>
    <w:rsid w:val="00FA2403"/>
    <w:rsid w:val="00FA2870"/>
    <w:rsid w:val="00FA2E05"/>
    <w:rsid w:val="00FA31C6"/>
    <w:rsid w:val="00FA31E7"/>
    <w:rsid w:val="00FA34EE"/>
    <w:rsid w:val="00FA383D"/>
    <w:rsid w:val="00FA387A"/>
    <w:rsid w:val="00FA38EC"/>
    <w:rsid w:val="00FA3FD4"/>
    <w:rsid w:val="00FA40ED"/>
    <w:rsid w:val="00FA4111"/>
    <w:rsid w:val="00FA512D"/>
    <w:rsid w:val="00FA53E0"/>
    <w:rsid w:val="00FA5A73"/>
    <w:rsid w:val="00FA61ED"/>
    <w:rsid w:val="00FA6757"/>
    <w:rsid w:val="00FA7D57"/>
    <w:rsid w:val="00FA7D9E"/>
    <w:rsid w:val="00FA7F03"/>
    <w:rsid w:val="00FB0008"/>
    <w:rsid w:val="00FB003C"/>
    <w:rsid w:val="00FB071C"/>
    <w:rsid w:val="00FB092E"/>
    <w:rsid w:val="00FB13EE"/>
    <w:rsid w:val="00FB18C1"/>
    <w:rsid w:val="00FB19F3"/>
    <w:rsid w:val="00FB209D"/>
    <w:rsid w:val="00FB2F8F"/>
    <w:rsid w:val="00FB31D2"/>
    <w:rsid w:val="00FB369A"/>
    <w:rsid w:val="00FB3EA0"/>
    <w:rsid w:val="00FB4127"/>
    <w:rsid w:val="00FB496F"/>
    <w:rsid w:val="00FB4EB7"/>
    <w:rsid w:val="00FB55F4"/>
    <w:rsid w:val="00FB574B"/>
    <w:rsid w:val="00FB5FC7"/>
    <w:rsid w:val="00FB611E"/>
    <w:rsid w:val="00FB61F2"/>
    <w:rsid w:val="00FB62BC"/>
    <w:rsid w:val="00FB66FA"/>
    <w:rsid w:val="00FB684D"/>
    <w:rsid w:val="00FB6E56"/>
    <w:rsid w:val="00FB773F"/>
    <w:rsid w:val="00FB7A45"/>
    <w:rsid w:val="00FB7AE3"/>
    <w:rsid w:val="00FC0089"/>
    <w:rsid w:val="00FC0448"/>
    <w:rsid w:val="00FC0ADD"/>
    <w:rsid w:val="00FC0B63"/>
    <w:rsid w:val="00FC0BF2"/>
    <w:rsid w:val="00FC1215"/>
    <w:rsid w:val="00FC2209"/>
    <w:rsid w:val="00FC235A"/>
    <w:rsid w:val="00FC293B"/>
    <w:rsid w:val="00FC2D06"/>
    <w:rsid w:val="00FC3883"/>
    <w:rsid w:val="00FC398E"/>
    <w:rsid w:val="00FC3F5A"/>
    <w:rsid w:val="00FC45E9"/>
    <w:rsid w:val="00FC4F5D"/>
    <w:rsid w:val="00FC5AA8"/>
    <w:rsid w:val="00FC6BD3"/>
    <w:rsid w:val="00FC6C65"/>
    <w:rsid w:val="00FC6E5D"/>
    <w:rsid w:val="00FC71E7"/>
    <w:rsid w:val="00FC7364"/>
    <w:rsid w:val="00FC7531"/>
    <w:rsid w:val="00FC7833"/>
    <w:rsid w:val="00FC7EAA"/>
    <w:rsid w:val="00FD0C0A"/>
    <w:rsid w:val="00FD1369"/>
    <w:rsid w:val="00FD1A88"/>
    <w:rsid w:val="00FD2284"/>
    <w:rsid w:val="00FD2911"/>
    <w:rsid w:val="00FD2B5B"/>
    <w:rsid w:val="00FD2D96"/>
    <w:rsid w:val="00FD378F"/>
    <w:rsid w:val="00FD40F2"/>
    <w:rsid w:val="00FD4349"/>
    <w:rsid w:val="00FD4A3F"/>
    <w:rsid w:val="00FD4FA5"/>
    <w:rsid w:val="00FD5124"/>
    <w:rsid w:val="00FD5166"/>
    <w:rsid w:val="00FD64DF"/>
    <w:rsid w:val="00FD6ADF"/>
    <w:rsid w:val="00FD6D3B"/>
    <w:rsid w:val="00FD6FAF"/>
    <w:rsid w:val="00FD719E"/>
    <w:rsid w:val="00FD7C06"/>
    <w:rsid w:val="00FE0993"/>
    <w:rsid w:val="00FE0D9D"/>
    <w:rsid w:val="00FE1C18"/>
    <w:rsid w:val="00FE1D36"/>
    <w:rsid w:val="00FE3DB4"/>
    <w:rsid w:val="00FE404E"/>
    <w:rsid w:val="00FE43C6"/>
    <w:rsid w:val="00FE48D3"/>
    <w:rsid w:val="00FE5235"/>
    <w:rsid w:val="00FE5410"/>
    <w:rsid w:val="00FE5ED9"/>
    <w:rsid w:val="00FE6151"/>
    <w:rsid w:val="00FE6234"/>
    <w:rsid w:val="00FF00A0"/>
    <w:rsid w:val="00FF0633"/>
    <w:rsid w:val="00FF1331"/>
    <w:rsid w:val="00FF2C84"/>
    <w:rsid w:val="00FF2FD3"/>
    <w:rsid w:val="00FF329C"/>
    <w:rsid w:val="00FF3378"/>
    <w:rsid w:val="00FF34A6"/>
    <w:rsid w:val="00FF37FF"/>
    <w:rsid w:val="00FF4141"/>
    <w:rsid w:val="00FF441B"/>
    <w:rsid w:val="00FF456A"/>
    <w:rsid w:val="00FF497C"/>
    <w:rsid w:val="00FF4B88"/>
    <w:rsid w:val="00FF5E78"/>
    <w:rsid w:val="00FF6127"/>
    <w:rsid w:val="00FF6204"/>
    <w:rsid w:val="00FF634D"/>
    <w:rsid w:val="00FF7553"/>
    <w:rsid w:val="00FF79D5"/>
    <w:rsid w:val="00FF7CC5"/>
    <w:rsid w:val="00FF7CFD"/>
    <w:rsid w:val="5F61C898"/>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09B8CA"/>
  <w15:docId w15:val="{6B1BC757-7B6B-4C65-B663-3B51C998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462B"/>
    <w:pPr>
      <w:spacing w:after="0" w:line="240" w:lineRule="auto"/>
    </w:pPr>
    <w:rPr>
      <w:rFonts w:ascii="Times New Roman" w:hAnsi="Times New Roman" w:eastAsia="Times New Roman" w:cs="Times New Roman"/>
      <w:sz w:val="20"/>
      <w:szCs w:val="20"/>
      <w:lang w:val="es-ES_tradnl"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623ED"/>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Francesa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Puesto1" w:customStyle="1">
    <w:name w:val="Puesto1"/>
    <w:basedOn w:val="Fuentedeprrafopredeter"/>
    <w:rsid w:val="00BE474A"/>
  </w:style>
  <w:style w:type="table" w:styleId="TableNormal" w:customStyle="1">
    <w:name w:val="Table Normal"/>
    <w:uiPriority w:val="2"/>
    <w:semiHidden/>
    <w:unhideWhenUsed/>
    <w:qFormat/>
    <w:rsid w:val="00592717"/>
    <w:pPr>
      <w:widowControl w:val="0"/>
      <w:spacing w:after="0" w:line="240" w:lineRule="auto"/>
    </w:pPr>
    <w:rPr>
      <w:lang w:val="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592717"/>
    <w:pPr>
      <w:widowControl w:val="0"/>
    </w:pPr>
    <w:rPr>
      <w:rFonts w:asciiTheme="minorHAnsi" w:hAnsiTheme="minorHAnsi" w:eastAsiaTheme="minorHAnsi" w:cstheme="minorBidi"/>
      <w:sz w:val="22"/>
      <w:szCs w:val="22"/>
      <w:lang w:val="en-US" w:eastAsia="en-US"/>
    </w:rPr>
  </w:style>
  <w:style w:type="character" w:styleId="Ttulo3Car" w:customStyle="1">
    <w:name w:val="Título 3 Car"/>
    <w:basedOn w:val="Fuentedeprrafopredeter"/>
    <w:link w:val="Ttulo3"/>
    <w:uiPriority w:val="9"/>
    <w:semiHidden/>
    <w:rsid w:val="001623ED"/>
    <w:rPr>
      <w:rFonts w:asciiTheme="majorHAnsi" w:hAnsiTheme="majorHAnsi" w:eastAsiaTheme="majorEastAsia" w:cstheme="majorBidi"/>
      <w:color w:val="1F3763" w:themeColor="accent1" w:themeShade="7F"/>
      <w:sz w:val="24"/>
      <w:szCs w:val="24"/>
      <w:lang w:val="es-ES_tradnl" w:eastAsia="es-ES"/>
    </w:rPr>
  </w:style>
  <w:style w:type="paragraph" w:styleId="Body1" w:customStyle="1">
    <w:name w:val="Body 1"/>
    <w:rsid w:val="00161626"/>
    <w:pPr>
      <w:spacing w:after="200" w:line="276" w:lineRule="auto"/>
      <w:outlineLvl w:val="0"/>
    </w:pPr>
    <w:rPr>
      <w:rFonts w:ascii="Helvetica" w:hAnsi="Helvetica" w:eastAsia="Arial Unicode MS" w:cs="Times New Roman"/>
      <w:color w:val="000000"/>
      <w:szCs w:val="20"/>
      <w:u w:color="000000"/>
      <w:lang w:eastAsia="es-MX"/>
    </w:rPr>
  </w:style>
  <w:style w:type="character" w:styleId="Mencinsinresolver1" w:customStyle="1">
    <w:name w:val="Mención sin resolver1"/>
    <w:basedOn w:val="Fuentedeprrafopredeter"/>
    <w:uiPriority w:val="99"/>
    <w:semiHidden/>
    <w:unhideWhenUsed/>
    <w:rsid w:val="00EB6C1B"/>
    <w:rPr>
      <w:color w:val="605E5C"/>
      <w:shd w:val="clear" w:color="auto" w:fill="E1DFDD"/>
    </w:rPr>
  </w:style>
  <w:style w:type="character" w:styleId="medium" w:customStyle="1">
    <w:name w:val="medium"/>
    <w:basedOn w:val="Fuentedeprrafopredeter"/>
    <w:rsid w:val="00E41A56"/>
  </w:style>
  <w:style w:type="character" w:styleId="Mencinsinresolver2" w:customStyle="1">
    <w:name w:val="Mención sin resolver2"/>
    <w:basedOn w:val="Fuentedeprrafopredeter"/>
    <w:uiPriority w:val="99"/>
    <w:semiHidden/>
    <w:unhideWhenUsed/>
    <w:rsid w:val="00740AA8"/>
    <w:rPr>
      <w:color w:val="605E5C"/>
      <w:shd w:val="clear" w:color="auto" w:fill="E1DFDD"/>
    </w:rPr>
  </w:style>
  <w:style w:type="paragraph" w:styleId="paragraph" w:customStyle="1">
    <w:name w:val="paragraph"/>
    <w:basedOn w:val="Normal"/>
    <w:rsid w:val="00A33D3D"/>
    <w:pPr>
      <w:spacing w:before="100" w:beforeAutospacing="1" w:after="100" w:afterAutospacing="1"/>
    </w:pPr>
    <w:rPr>
      <w:sz w:val="24"/>
      <w:szCs w:val="24"/>
      <w:lang w:val="es-MX" w:eastAsia="es-MX"/>
    </w:rPr>
  </w:style>
  <w:style w:type="character" w:styleId="normaltextrun" w:customStyle="1">
    <w:name w:val="normaltextrun"/>
    <w:basedOn w:val="Fuentedeprrafopredeter"/>
    <w:rsid w:val="00A33D3D"/>
  </w:style>
  <w:style w:type="character" w:styleId="findhit" w:customStyle="1">
    <w:name w:val="findhit"/>
    <w:basedOn w:val="Fuentedeprrafopredeter"/>
    <w:rsid w:val="00A33D3D"/>
  </w:style>
  <w:style w:type="character" w:styleId="eop" w:customStyle="1">
    <w:name w:val="eop"/>
    <w:basedOn w:val="Fuentedeprrafopredeter"/>
    <w:rsid w:val="00A33D3D"/>
  </w:style>
  <w:style w:type="character" w:styleId="Mencinsinresolver3" w:customStyle="1">
    <w:name w:val="Mención sin resolver3"/>
    <w:basedOn w:val="Fuentedeprrafopredeter"/>
    <w:uiPriority w:val="99"/>
    <w:semiHidden/>
    <w:unhideWhenUsed/>
    <w:rsid w:val="00D212DE"/>
    <w:rPr>
      <w:color w:val="605E5C"/>
      <w:shd w:val="clear" w:color="auto" w:fill="E1DFDD"/>
    </w:rPr>
  </w:style>
  <w:style w:type="character" w:styleId="Mencinsinresolver4" w:customStyle="1">
    <w:name w:val="Mención sin resolver4"/>
    <w:basedOn w:val="Fuentedeprrafopredeter"/>
    <w:uiPriority w:val="99"/>
    <w:semiHidden/>
    <w:unhideWhenUsed/>
    <w:rsid w:val="00B332F6"/>
    <w:rPr>
      <w:color w:val="605E5C"/>
      <w:shd w:val="clear" w:color="auto" w:fill="E1DFDD"/>
    </w:rPr>
  </w:style>
  <w:style w:type="character" w:styleId="Mencinsinresolver5" w:customStyle="1">
    <w:name w:val="Mención sin resolver5"/>
    <w:basedOn w:val="Fuentedeprrafopredeter"/>
    <w:uiPriority w:val="99"/>
    <w:semiHidden/>
    <w:unhideWhenUsed/>
    <w:rsid w:val="00593138"/>
    <w:rPr>
      <w:color w:val="605E5C"/>
      <w:shd w:val="clear" w:color="auto" w:fill="E1DFDD"/>
    </w:rPr>
  </w:style>
  <w:style w:type="paragraph" w:styleId="Revisin">
    <w:name w:val="Revision"/>
    <w:hidden/>
    <w:uiPriority w:val="99"/>
    <w:semiHidden/>
    <w:rsid w:val="005D4518"/>
    <w:pPr>
      <w:spacing w:after="0" w:line="240" w:lineRule="auto"/>
    </w:pPr>
    <w:rPr>
      <w:rFonts w:ascii="Times New Roman" w:hAnsi="Times New Roman" w:eastAsia="Times New Roman" w:cs="Times New Roman"/>
      <w:sz w:val="20"/>
      <w:szCs w:val="20"/>
      <w:lang w:val="es-ES_tradnl" w:eastAsia="es-ES"/>
    </w:rPr>
  </w:style>
  <w:style w:type="character" w:styleId="Mencinsinresolver6" w:customStyle="1">
    <w:name w:val="Mención sin resolver6"/>
    <w:basedOn w:val="Fuentedeprrafopredeter"/>
    <w:uiPriority w:val="99"/>
    <w:semiHidden/>
    <w:unhideWhenUsed/>
    <w:rsid w:val="00AA7AE5"/>
    <w:rPr>
      <w:color w:val="605E5C"/>
      <w:shd w:val="clear" w:color="auto" w:fill="E1DFDD"/>
    </w:rPr>
  </w:style>
  <w:style w:type="paragraph" w:styleId="NormalWeb">
    <w:name w:val="Normal (Web)"/>
    <w:basedOn w:val="Normal"/>
    <w:uiPriority w:val="99"/>
    <w:semiHidden/>
    <w:unhideWhenUsed/>
    <w:rsid w:val="00256D60"/>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7858542">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386851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9888846">
      <w:bodyDiv w:val="1"/>
      <w:marLeft w:val="0"/>
      <w:marRight w:val="0"/>
      <w:marTop w:val="0"/>
      <w:marBottom w:val="0"/>
      <w:divBdr>
        <w:top w:val="none" w:sz="0" w:space="0" w:color="auto"/>
        <w:left w:val="none" w:sz="0" w:space="0" w:color="auto"/>
        <w:bottom w:val="none" w:sz="0" w:space="0" w:color="auto"/>
        <w:right w:val="none" w:sz="0" w:space="0" w:color="auto"/>
      </w:divBdr>
    </w:div>
    <w:div w:id="30613832">
      <w:bodyDiv w:val="1"/>
      <w:marLeft w:val="0"/>
      <w:marRight w:val="0"/>
      <w:marTop w:val="0"/>
      <w:marBottom w:val="0"/>
      <w:divBdr>
        <w:top w:val="none" w:sz="0" w:space="0" w:color="auto"/>
        <w:left w:val="none" w:sz="0" w:space="0" w:color="auto"/>
        <w:bottom w:val="none" w:sz="0" w:space="0" w:color="auto"/>
        <w:right w:val="none" w:sz="0" w:space="0" w:color="auto"/>
      </w:divBdr>
    </w:div>
    <w:div w:id="30964342">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173637">
      <w:bodyDiv w:val="1"/>
      <w:marLeft w:val="0"/>
      <w:marRight w:val="0"/>
      <w:marTop w:val="0"/>
      <w:marBottom w:val="0"/>
      <w:divBdr>
        <w:top w:val="none" w:sz="0" w:space="0" w:color="auto"/>
        <w:left w:val="none" w:sz="0" w:space="0" w:color="auto"/>
        <w:bottom w:val="none" w:sz="0" w:space="0" w:color="auto"/>
        <w:right w:val="none" w:sz="0" w:space="0" w:color="auto"/>
      </w:divBdr>
    </w:div>
    <w:div w:id="41373610">
      <w:bodyDiv w:val="1"/>
      <w:marLeft w:val="0"/>
      <w:marRight w:val="0"/>
      <w:marTop w:val="0"/>
      <w:marBottom w:val="0"/>
      <w:divBdr>
        <w:top w:val="none" w:sz="0" w:space="0" w:color="auto"/>
        <w:left w:val="none" w:sz="0" w:space="0" w:color="auto"/>
        <w:bottom w:val="none" w:sz="0" w:space="0" w:color="auto"/>
        <w:right w:val="none" w:sz="0" w:space="0" w:color="auto"/>
      </w:divBdr>
    </w:div>
    <w:div w:id="46925486">
      <w:bodyDiv w:val="1"/>
      <w:marLeft w:val="0"/>
      <w:marRight w:val="0"/>
      <w:marTop w:val="0"/>
      <w:marBottom w:val="0"/>
      <w:divBdr>
        <w:top w:val="none" w:sz="0" w:space="0" w:color="auto"/>
        <w:left w:val="none" w:sz="0" w:space="0" w:color="auto"/>
        <w:bottom w:val="none" w:sz="0" w:space="0" w:color="auto"/>
        <w:right w:val="none" w:sz="0" w:space="0" w:color="auto"/>
      </w:divBdr>
    </w:div>
    <w:div w:id="55977553">
      <w:bodyDiv w:val="1"/>
      <w:marLeft w:val="0"/>
      <w:marRight w:val="0"/>
      <w:marTop w:val="0"/>
      <w:marBottom w:val="0"/>
      <w:divBdr>
        <w:top w:val="none" w:sz="0" w:space="0" w:color="auto"/>
        <w:left w:val="none" w:sz="0" w:space="0" w:color="auto"/>
        <w:bottom w:val="none" w:sz="0" w:space="0" w:color="auto"/>
        <w:right w:val="none" w:sz="0" w:space="0" w:color="auto"/>
      </w:divBdr>
    </w:div>
    <w:div w:id="57680366">
      <w:bodyDiv w:val="1"/>
      <w:marLeft w:val="0"/>
      <w:marRight w:val="0"/>
      <w:marTop w:val="0"/>
      <w:marBottom w:val="0"/>
      <w:divBdr>
        <w:top w:val="none" w:sz="0" w:space="0" w:color="auto"/>
        <w:left w:val="none" w:sz="0" w:space="0" w:color="auto"/>
        <w:bottom w:val="none" w:sz="0" w:space="0" w:color="auto"/>
        <w:right w:val="none" w:sz="0" w:space="0" w:color="auto"/>
      </w:divBdr>
    </w:div>
    <w:div w:id="59250299">
      <w:bodyDiv w:val="1"/>
      <w:marLeft w:val="0"/>
      <w:marRight w:val="0"/>
      <w:marTop w:val="0"/>
      <w:marBottom w:val="0"/>
      <w:divBdr>
        <w:top w:val="none" w:sz="0" w:space="0" w:color="auto"/>
        <w:left w:val="none" w:sz="0" w:space="0" w:color="auto"/>
        <w:bottom w:val="none" w:sz="0" w:space="0" w:color="auto"/>
        <w:right w:val="none" w:sz="0" w:space="0" w:color="auto"/>
      </w:divBdr>
      <w:divsChild>
        <w:div w:id="1327124348">
          <w:marLeft w:val="0"/>
          <w:marRight w:val="0"/>
          <w:marTop w:val="0"/>
          <w:marBottom w:val="0"/>
          <w:divBdr>
            <w:top w:val="none" w:sz="0" w:space="0" w:color="auto"/>
            <w:left w:val="none" w:sz="0" w:space="0" w:color="auto"/>
            <w:bottom w:val="none" w:sz="0" w:space="0" w:color="auto"/>
            <w:right w:val="none" w:sz="0" w:space="0" w:color="auto"/>
          </w:divBdr>
        </w:div>
      </w:divsChild>
    </w:div>
    <w:div w:id="60754529">
      <w:bodyDiv w:val="1"/>
      <w:marLeft w:val="0"/>
      <w:marRight w:val="0"/>
      <w:marTop w:val="0"/>
      <w:marBottom w:val="0"/>
      <w:divBdr>
        <w:top w:val="none" w:sz="0" w:space="0" w:color="auto"/>
        <w:left w:val="none" w:sz="0" w:space="0" w:color="auto"/>
        <w:bottom w:val="none" w:sz="0" w:space="0" w:color="auto"/>
        <w:right w:val="none" w:sz="0" w:space="0" w:color="auto"/>
      </w:divBdr>
    </w:div>
    <w:div w:id="62334696">
      <w:bodyDiv w:val="1"/>
      <w:marLeft w:val="0"/>
      <w:marRight w:val="0"/>
      <w:marTop w:val="0"/>
      <w:marBottom w:val="0"/>
      <w:divBdr>
        <w:top w:val="none" w:sz="0" w:space="0" w:color="auto"/>
        <w:left w:val="none" w:sz="0" w:space="0" w:color="auto"/>
        <w:bottom w:val="none" w:sz="0" w:space="0" w:color="auto"/>
        <w:right w:val="none" w:sz="0" w:space="0" w:color="auto"/>
      </w:divBdr>
      <w:divsChild>
        <w:div w:id="787554253">
          <w:marLeft w:val="0"/>
          <w:marRight w:val="0"/>
          <w:marTop w:val="0"/>
          <w:marBottom w:val="0"/>
          <w:divBdr>
            <w:top w:val="none" w:sz="0" w:space="0" w:color="auto"/>
            <w:left w:val="none" w:sz="0" w:space="0" w:color="auto"/>
            <w:bottom w:val="none" w:sz="0" w:space="0" w:color="auto"/>
            <w:right w:val="none" w:sz="0" w:space="0" w:color="auto"/>
          </w:divBdr>
        </w:div>
      </w:divsChild>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3629093">
      <w:bodyDiv w:val="1"/>
      <w:marLeft w:val="0"/>
      <w:marRight w:val="0"/>
      <w:marTop w:val="0"/>
      <w:marBottom w:val="0"/>
      <w:divBdr>
        <w:top w:val="none" w:sz="0" w:space="0" w:color="auto"/>
        <w:left w:val="none" w:sz="0" w:space="0" w:color="auto"/>
        <w:bottom w:val="none" w:sz="0" w:space="0" w:color="auto"/>
        <w:right w:val="none" w:sz="0" w:space="0" w:color="auto"/>
      </w:divBdr>
    </w:div>
    <w:div w:id="7709868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7702236">
      <w:bodyDiv w:val="1"/>
      <w:marLeft w:val="0"/>
      <w:marRight w:val="0"/>
      <w:marTop w:val="0"/>
      <w:marBottom w:val="0"/>
      <w:divBdr>
        <w:top w:val="none" w:sz="0" w:space="0" w:color="auto"/>
        <w:left w:val="none" w:sz="0" w:space="0" w:color="auto"/>
        <w:bottom w:val="none" w:sz="0" w:space="0" w:color="auto"/>
        <w:right w:val="none" w:sz="0" w:space="0" w:color="auto"/>
      </w:divBdr>
    </w:div>
    <w:div w:id="105199948">
      <w:bodyDiv w:val="1"/>
      <w:marLeft w:val="0"/>
      <w:marRight w:val="0"/>
      <w:marTop w:val="0"/>
      <w:marBottom w:val="0"/>
      <w:divBdr>
        <w:top w:val="none" w:sz="0" w:space="0" w:color="auto"/>
        <w:left w:val="none" w:sz="0" w:space="0" w:color="auto"/>
        <w:bottom w:val="none" w:sz="0" w:space="0" w:color="auto"/>
        <w:right w:val="none" w:sz="0" w:space="0" w:color="auto"/>
      </w:divBdr>
      <w:divsChild>
        <w:div w:id="2048292569">
          <w:marLeft w:val="0"/>
          <w:marRight w:val="0"/>
          <w:marTop w:val="0"/>
          <w:marBottom w:val="0"/>
          <w:divBdr>
            <w:top w:val="none" w:sz="0" w:space="0" w:color="auto"/>
            <w:left w:val="none" w:sz="0" w:space="0" w:color="auto"/>
            <w:bottom w:val="none" w:sz="0" w:space="0" w:color="auto"/>
            <w:right w:val="none" w:sz="0" w:space="0" w:color="auto"/>
          </w:divBdr>
        </w:div>
      </w:divsChild>
    </w:div>
    <w:div w:id="107748734">
      <w:bodyDiv w:val="1"/>
      <w:marLeft w:val="0"/>
      <w:marRight w:val="0"/>
      <w:marTop w:val="0"/>
      <w:marBottom w:val="0"/>
      <w:divBdr>
        <w:top w:val="none" w:sz="0" w:space="0" w:color="auto"/>
        <w:left w:val="none" w:sz="0" w:space="0" w:color="auto"/>
        <w:bottom w:val="none" w:sz="0" w:space="0" w:color="auto"/>
        <w:right w:val="none" w:sz="0" w:space="0" w:color="auto"/>
      </w:divBdr>
    </w:div>
    <w:div w:id="116609970">
      <w:bodyDiv w:val="1"/>
      <w:marLeft w:val="0"/>
      <w:marRight w:val="0"/>
      <w:marTop w:val="0"/>
      <w:marBottom w:val="0"/>
      <w:divBdr>
        <w:top w:val="none" w:sz="0" w:space="0" w:color="auto"/>
        <w:left w:val="none" w:sz="0" w:space="0" w:color="auto"/>
        <w:bottom w:val="none" w:sz="0" w:space="0" w:color="auto"/>
        <w:right w:val="none" w:sz="0" w:space="0" w:color="auto"/>
      </w:divBdr>
    </w:div>
    <w:div w:id="123543139">
      <w:bodyDiv w:val="1"/>
      <w:marLeft w:val="0"/>
      <w:marRight w:val="0"/>
      <w:marTop w:val="0"/>
      <w:marBottom w:val="0"/>
      <w:divBdr>
        <w:top w:val="none" w:sz="0" w:space="0" w:color="auto"/>
        <w:left w:val="none" w:sz="0" w:space="0" w:color="auto"/>
        <w:bottom w:val="none" w:sz="0" w:space="0" w:color="auto"/>
        <w:right w:val="none" w:sz="0" w:space="0" w:color="auto"/>
      </w:divBdr>
      <w:divsChild>
        <w:div w:id="2060670647">
          <w:marLeft w:val="0"/>
          <w:marRight w:val="0"/>
          <w:marTop w:val="0"/>
          <w:marBottom w:val="0"/>
          <w:divBdr>
            <w:top w:val="none" w:sz="0" w:space="0" w:color="auto"/>
            <w:left w:val="none" w:sz="0" w:space="0" w:color="auto"/>
            <w:bottom w:val="none" w:sz="0" w:space="0" w:color="auto"/>
            <w:right w:val="none" w:sz="0" w:space="0" w:color="auto"/>
          </w:divBdr>
        </w:div>
      </w:divsChild>
    </w:div>
    <w:div w:id="124079083">
      <w:bodyDiv w:val="1"/>
      <w:marLeft w:val="0"/>
      <w:marRight w:val="0"/>
      <w:marTop w:val="0"/>
      <w:marBottom w:val="0"/>
      <w:divBdr>
        <w:top w:val="none" w:sz="0" w:space="0" w:color="auto"/>
        <w:left w:val="none" w:sz="0" w:space="0" w:color="auto"/>
        <w:bottom w:val="none" w:sz="0" w:space="0" w:color="auto"/>
        <w:right w:val="none" w:sz="0" w:space="0" w:color="auto"/>
      </w:divBdr>
    </w:div>
    <w:div w:id="127818396">
      <w:bodyDiv w:val="1"/>
      <w:marLeft w:val="0"/>
      <w:marRight w:val="0"/>
      <w:marTop w:val="0"/>
      <w:marBottom w:val="0"/>
      <w:divBdr>
        <w:top w:val="none" w:sz="0" w:space="0" w:color="auto"/>
        <w:left w:val="none" w:sz="0" w:space="0" w:color="auto"/>
        <w:bottom w:val="none" w:sz="0" w:space="0" w:color="auto"/>
        <w:right w:val="none" w:sz="0" w:space="0" w:color="auto"/>
      </w:divBdr>
    </w:div>
    <w:div w:id="133260053">
      <w:bodyDiv w:val="1"/>
      <w:marLeft w:val="0"/>
      <w:marRight w:val="0"/>
      <w:marTop w:val="0"/>
      <w:marBottom w:val="0"/>
      <w:divBdr>
        <w:top w:val="none" w:sz="0" w:space="0" w:color="auto"/>
        <w:left w:val="none" w:sz="0" w:space="0" w:color="auto"/>
        <w:bottom w:val="none" w:sz="0" w:space="0" w:color="auto"/>
        <w:right w:val="none" w:sz="0" w:space="0" w:color="auto"/>
      </w:divBdr>
    </w:div>
    <w:div w:id="135413470">
      <w:bodyDiv w:val="1"/>
      <w:marLeft w:val="0"/>
      <w:marRight w:val="0"/>
      <w:marTop w:val="0"/>
      <w:marBottom w:val="0"/>
      <w:divBdr>
        <w:top w:val="none" w:sz="0" w:space="0" w:color="auto"/>
        <w:left w:val="none" w:sz="0" w:space="0" w:color="auto"/>
        <w:bottom w:val="none" w:sz="0" w:space="0" w:color="auto"/>
        <w:right w:val="none" w:sz="0" w:space="0" w:color="auto"/>
      </w:divBdr>
    </w:div>
    <w:div w:id="136455932">
      <w:bodyDiv w:val="1"/>
      <w:marLeft w:val="0"/>
      <w:marRight w:val="0"/>
      <w:marTop w:val="0"/>
      <w:marBottom w:val="0"/>
      <w:divBdr>
        <w:top w:val="none" w:sz="0" w:space="0" w:color="auto"/>
        <w:left w:val="none" w:sz="0" w:space="0" w:color="auto"/>
        <w:bottom w:val="none" w:sz="0" w:space="0" w:color="auto"/>
        <w:right w:val="none" w:sz="0" w:space="0" w:color="auto"/>
      </w:divBdr>
    </w:div>
    <w:div w:id="141236019">
      <w:bodyDiv w:val="1"/>
      <w:marLeft w:val="0"/>
      <w:marRight w:val="0"/>
      <w:marTop w:val="0"/>
      <w:marBottom w:val="0"/>
      <w:divBdr>
        <w:top w:val="none" w:sz="0" w:space="0" w:color="auto"/>
        <w:left w:val="none" w:sz="0" w:space="0" w:color="auto"/>
        <w:bottom w:val="none" w:sz="0" w:space="0" w:color="auto"/>
        <w:right w:val="none" w:sz="0" w:space="0" w:color="auto"/>
      </w:divBdr>
    </w:div>
    <w:div w:id="156265699">
      <w:bodyDiv w:val="1"/>
      <w:marLeft w:val="0"/>
      <w:marRight w:val="0"/>
      <w:marTop w:val="0"/>
      <w:marBottom w:val="0"/>
      <w:divBdr>
        <w:top w:val="none" w:sz="0" w:space="0" w:color="auto"/>
        <w:left w:val="none" w:sz="0" w:space="0" w:color="auto"/>
        <w:bottom w:val="none" w:sz="0" w:space="0" w:color="auto"/>
        <w:right w:val="none" w:sz="0" w:space="0" w:color="auto"/>
      </w:divBdr>
    </w:div>
    <w:div w:id="156725548">
      <w:bodyDiv w:val="1"/>
      <w:marLeft w:val="0"/>
      <w:marRight w:val="0"/>
      <w:marTop w:val="0"/>
      <w:marBottom w:val="0"/>
      <w:divBdr>
        <w:top w:val="none" w:sz="0" w:space="0" w:color="auto"/>
        <w:left w:val="none" w:sz="0" w:space="0" w:color="auto"/>
        <w:bottom w:val="none" w:sz="0" w:space="0" w:color="auto"/>
        <w:right w:val="none" w:sz="0" w:space="0" w:color="auto"/>
      </w:divBdr>
    </w:div>
    <w:div w:id="161623326">
      <w:bodyDiv w:val="1"/>
      <w:marLeft w:val="0"/>
      <w:marRight w:val="0"/>
      <w:marTop w:val="0"/>
      <w:marBottom w:val="0"/>
      <w:divBdr>
        <w:top w:val="none" w:sz="0" w:space="0" w:color="auto"/>
        <w:left w:val="none" w:sz="0" w:space="0" w:color="auto"/>
        <w:bottom w:val="none" w:sz="0" w:space="0" w:color="auto"/>
        <w:right w:val="none" w:sz="0" w:space="0" w:color="auto"/>
      </w:divBdr>
      <w:divsChild>
        <w:div w:id="1929997065">
          <w:marLeft w:val="0"/>
          <w:marRight w:val="0"/>
          <w:marTop w:val="0"/>
          <w:marBottom w:val="0"/>
          <w:divBdr>
            <w:top w:val="none" w:sz="0" w:space="0" w:color="auto"/>
            <w:left w:val="none" w:sz="0" w:space="0" w:color="auto"/>
            <w:bottom w:val="none" w:sz="0" w:space="0" w:color="auto"/>
            <w:right w:val="none" w:sz="0" w:space="0" w:color="auto"/>
          </w:divBdr>
        </w:div>
      </w:divsChild>
    </w:div>
    <w:div w:id="165825862">
      <w:bodyDiv w:val="1"/>
      <w:marLeft w:val="0"/>
      <w:marRight w:val="0"/>
      <w:marTop w:val="0"/>
      <w:marBottom w:val="0"/>
      <w:divBdr>
        <w:top w:val="none" w:sz="0" w:space="0" w:color="auto"/>
        <w:left w:val="none" w:sz="0" w:space="0" w:color="auto"/>
        <w:bottom w:val="none" w:sz="0" w:space="0" w:color="auto"/>
        <w:right w:val="none" w:sz="0" w:space="0" w:color="auto"/>
      </w:divBdr>
    </w:div>
    <w:div w:id="166558064">
      <w:bodyDiv w:val="1"/>
      <w:marLeft w:val="0"/>
      <w:marRight w:val="0"/>
      <w:marTop w:val="0"/>
      <w:marBottom w:val="0"/>
      <w:divBdr>
        <w:top w:val="none" w:sz="0" w:space="0" w:color="auto"/>
        <w:left w:val="none" w:sz="0" w:space="0" w:color="auto"/>
        <w:bottom w:val="none" w:sz="0" w:space="0" w:color="auto"/>
        <w:right w:val="none" w:sz="0" w:space="0" w:color="auto"/>
      </w:divBdr>
    </w:div>
    <w:div w:id="173227367">
      <w:bodyDiv w:val="1"/>
      <w:marLeft w:val="0"/>
      <w:marRight w:val="0"/>
      <w:marTop w:val="0"/>
      <w:marBottom w:val="0"/>
      <w:divBdr>
        <w:top w:val="none" w:sz="0" w:space="0" w:color="auto"/>
        <w:left w:val="none" w:sz="0" w:space="0" w:color="auto"/>
        <w:bottom w:val="none" w:sz="0" w:space="0" w:color="auto"/>
        <w:right w:val="none" w:sz="0" w:space="0" w:color="auto"/>
      </w:divBdr>
    </w:div>
    <w:div w:id="180627009">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50757">
      <w:bodyDiv w:val="1"/>
      <w:marLeft w:val="0"/>
      <w:marRight w:val="0"/>
      <w:marTop w:val="0"/>
      <w:marBottom w:val="0"/>
      <w:divBdr>
        <w:top w:val="none" w:sz="0" w:space="0" w:color="auto"/>
        <w:left w:val="none" w:sz="0" w:space="0" w:color="auto"/>
        <w:bottom w:val="none" w:sz="0" w:space="0" w:color="auto"/>
        <w:right w:val="none" w:sz="0" w:space="0" w:color="auto"/>
      </w:divBdr>
    </w:div>
    <w:div w:id="186144910">
      <w:bodyDiv w:val="1"/>
      <w:marLeft w:val="0"/>
      <w:marRight w:val="0"/>
      <w:marTop w:val="0"/>
      <w:marBottom w:val="0"/>
      <w:divBdr>
        <w:top w:val="none" w:sz="0" w:space="0" w:color="auto"/>
        <w:left w:val="none" w:sz="0" w:space="0" w:color="auto"/>
        <w:bottom w:val="none" w:sz="0" w:space="0" w:color="auto"/>
        <w:right w:val="none" w:sz="0" w:space="0" w:color="auto"/>
      </w:divBdr>
    </w:div>
    <w:div w:id="186145584">
      <w:bodyDiv w:val="1"/>
      <w:marLeft w:val="0"/>
      <w:marRight w:val="0"/>
      <w:marTop w:val="0"/>
      <w:marBottom w:val="0"/>
      <w:divBdr>
        <w:top w:val="none" w:sz="0" w:space="0" w:color="auto"/>
        <w:left w:val="none" w:sz="0" w:space="0" w:color="auto"/>
        <w:bottom w:val="none" w:sz="0" w:space="0" w:color="auto"/>
        <w:right w:val="none" w:sz="0" w:space="0" w:color="auto"/>
      </w:divBdr>
    </w:div>
    <w:div w:id="191960836">
      <w:bodyDiv w:val="1"/>
      <w:marLeft w:val="0"/>
      <w:marRight w:val="0"/>
      <w:marTop w:val="0"/>
      <w:marBottom w:val="0"/>
      <w:divBdr>
        <w:top w:val="none" w:sz="0" w:space="0" w:color="auto"/>
        <w:left w:val="none" w:sz="0" w:space="0" w:color="auto"/>
        <w:bottom w:val="none" w:sz="0" w:space="0" w:color="auto"/>
        <w:right w:val="none" w:sz="0" w:space="0" w:color="auto"/>
      </w:divBdr>
    </w:div>
    <w:div w:id="192118612">
      <w:bodyDiv w:val="1"/>
      <w:marLeft w:val="0"/>
      <w:marRight w:val="0"/>
      <w:marTop w:val="0"/>
      <w:marBottom w:val="0"/>
      <w:divBdr>
        <w:top w:val="none" w:sz="0" w:space="0" w:color="auto"/>
        <w:left w:val="none" w:sz="0" w:space="0" w:color="auto"/>
        <w:bottom w:val="none" w:sz="0" w:space="0" w:color="auto"/>
        <w:right w:val="none" w:sz="0" w:space="0" w:color="auto"/>
      </w:divBdr>
    </w:div>
    <w:div w:id="192229262">
      <w:bodyDiv w:val="1"/>
      <w:marLeft w:val="0"/>
      <w:marRight w:val="0"/>
      <w:marTop w:val="0"/>
      <w:marBottom w:val="0"/>
      <w:divBdr>
        <w:top w:val="none" w:sz="0" w:space="0" w:color="auto"/>
        <w:left w:val="none" w:sz="0" w:space="0" w:color="auto"/>
        <w:bottom w:val="none" w:sz="0" w:space="0" w:color="auto"/>
        <w:right w:val="none" w:sz="0" w:space="0" w:color="auto"/>
      </w:divBdr>
    </w:div>
    <w:div w:id="196746962">
      <w:bodyDiv w:val="1"/>
      <w:marLeft w:val="0"/>
      <w:marRight w:val="0"/>
      <w:marTop w:val="0"/>
      <w:marBottom w:val="0"/>
      <w:divBdr>
        <w:top w:val="none" w:sz="0" w:space="0" w:color="auto"/>
        <w:left w:val="none" w:sz="0" w:space="0" w:color="auto"/>
        <w:bottom w:val="none" w:sz="0" w:space="0" w:color="auto"/>
        <w:right w:val="none" w:sz="0" w:space="0" w:color="auto"/>
      </w:divBdr>
    </w:div>
    <w:div w:id="202257674">
      <w:bodyDiv w:val="1"/>
      <w:marLeft w:val="0"/>
      <w:marRight w:val="0"/>
      <w:marTop w:val="0"/>
      <w:marBottom w:val="0"/>
      <w:divBdr>
        <w:top w:val="none" w:sz="0" w:space="0" w:color="auto"/>
        <w:left w:val="none" w:sz="0" w:space="0" w:color="auto"/>
        <w:bottom w:val="none" w:sz="0" w:space="0" w:color="auto"/>
        <w:right w:val="none" w:sz="0" w:space="0" w:color="auto"/>
      </w:divBdr>
    </w:div>
    <w:div w:id="210458911">
      <w:bodyDiv w:val="1"/>
      <w:marLeft w:val="0"/>
      <w:marRight w:val="0"/>
      <w:marTop w:val="0"/>
      <w:marBottom w:val="0"/>
      <w:divBdr>
        <w:top w:val="none" w:sz="0" w:space="0" w:color="auto"/>
        <w:left w:val="none" w:sz="0" w:space="0" w:color="auto"/>
        <w:bottom w:val="none" w:sz="0" w:space="0" w:color="auto"/>
        <w:right w:val="none" w:sz="0" w:space="0" w:color="auto"/>
      </w:divBdr>
    </w:div>
    <w:div w:id="213582064">
      <w:bodyDiv w:val="1"/>
      <w:marLeft w:val="0"/>
      <w:marRight w:val="0"/>
      <w:marTop w:val="0"/>
      <w:marBottom w:val="0"/>
      <w:divBdr>
        <w:top w:val="none" w:sz="0" w:space="0" w:color="auto"/>
        <w:left w:val="none" w:sz="0" w:space="0" w:color="auto"/>
        <w:bottom w:val="none" w:sz="0" w:space="0" w:color="auto"/>
        <w:right w:val="none" w:sz="0" w:space="0" w:color="auto"/>
      </w:divBdr>
    </w:div>
    <w:div w:id="223638842">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0508501">
      <w:bodyDiv w:val="1"/>
      <w:marLeft w:val="0"/>
      <w:marRight w:val="0"/>
      <w:marTop w:val="0"/>
      <w:marBottom w:val="0"/>
      <w:divBdr>
        <w:top w:val="none" w:sz="0" w:space="0" w:color="auto"/>
        <w:left w:val="none" w:sz="0" w:space="0" w:color="auto"/>
        <w:bottom w:val="none" w:sz="0" w:space="0" w:color="auto"/>
        <w:right w:val="none" w:sz="0" w:space="0" w:color="auto"/>
      </w:divBdr>
    </w:div>
    <w:div w:id="254942748">
      <w:bodyDiv w:val="1"/>
      <w:marLeft w:val="0"/>
      <w:marRight w:val="0"/>
      <w:marTop w:val="0"/>
      <w:marBottom w:val="0"/>
      <w:divBdr>
        <w:top w:val="none" w:sz="0" w:space="0" w:color="auto"/>
        <w:left w:val="none" w:sz="0" w:space="0" w:color="auto"/>
        <w:bottom w:val="none" w:sz="0" w:space="0" w:color="auto"/>
        <w:right w:val="none" w:sz="0" w:space="0" w:color="auto"/>
      </w:divBdr>
    </w:div>
    <w:div w:id="257107896">
      <w:bodyDiv w:val="1"/>
      <w:marLeft w:val="0"/>
      <w:marRight w:val="0"/>
      <w:marTop w:val="0"/>
      <w:marBottom w:val="0"/>
      <w:divBdr>
        <w:top w:val="none" w:sz="0" w:space="0" w:color="auto"/>
        <w:left w:val="none" w:sz="0" w:space="0" w:color="auto"/>
        <w:bottom w:val="none" w:sz="0" w:space="0" w:color="auto"/>
        <w:right w:val="none" w:sz="0" w:space="0" w:color="auto"/>
      </w:divBdr>
      <w:divsChild>
        <w:div w:id="1609464292">
          <w:marLeft w:val="0"/>
          <w:marRight w:val="0"/>
          <w:marTop w:val="0"/>
          <w:marBottom w:val="0"/>
          <w:divBdr>
            <w:top w:val="none" w:sz="0" w:space="0" w:color="auto"/>
            <w:left w:val="none" w:sz="0" w:space="0" w:color="auto"/>
            <w:bottom w:val="none" w:sz="0" w:space="0" w:color="auto"/>
            <w:right w:val="none" w:sz="0" w:space="0" w:color="auto"/>
          </w:divBdr>
        </w:div>
      </w:divsChild>
    </w:div>
    <w:div w:id="263538056">
      <w:bodyDiv w:val="1"/>
      <w:marLeft w:val="0"/>
      <w:marRight w:val="0"/>
      <w:marTop w:val="0"/>
      <w:marBottom w:val="0"/>
      <w:divBdr>
        <w:top w:val="none" w:sz="0" w:space="0" w:color="auto"/>
        <w:left w:val="none" w:sz="0" w:space="0" w:color="auto"/>
        <w:bottom w:val="none" w:sz="0" w:space="0" w:color="auto"/>
        <w:right w:val="none" w:sz="0" w:space="0" w:color="auto"/>
      </w:divBdr>
      <w:divsChild>
        <w:div w:id="1820224902">
          <w:marLeft w:val="0"/>
          <w:marRight w:val="0"/>
          <w:marTop w:val="0"/>
          <w:marBottom w:val="0"/>
          <w:divBdr>
            <w:top w:val="none" w:sz="0" w:space="0" w:color="auto"/>
            <w:left w:val="none" w:sz="0" w:space="0" w:color="auto"/>
            <w:bottom w:val="none" w:sz="0" w:space="0" w:color="auto"/>
            <w:right w:val="none" w:sz="0" w:space="0" w:color="auto"/>
          </w:divBdr>
        </w:div>
      </w:divsChild>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5580649">
      <w:bodyDiv w:val="1"/>
      <w:marLeft w:val="0"/>
      <w:marRight w:val="0"/>
      <w:marTop w:val="0"/>
      <w:marBottom w:val="0"/>
      <w:divBdr>
        <w:top w:val="none" w:sz="0" w:space="0" w:color="auto"/>
        <w:left w:val="none" w:sz="0" w:space="0" w:color="auto"/>
        <w:bottom w:val="none" w:sz="0" w:space="0" w:color="auto"/>
        <w:right w:val="none" w:sz="0" w:space="0" w:color="auto"/>
      </w:divBdr>
    </w:div>
    <w:div w:id="268512033">
      <w:bodyDiv w:val="1"/>
      <w:marLeft w:val="0"/>
      <w:marRight w:val="0"/>
      <w:marTop w:val="0"/>
      <w:marBottom w:val="0"/>
      <w:divBdr>
        <w:top w:val="none" w:sz="0" w:space="0" w:color="auto"/>
        <w:left w:val="none" w:sz="0" w:space="0" w:color="auto"/>
        <w:bottom w:val="none" w:sz="0" w:space="0" w:color="auto"/>
        <w:right w:val="none" w:sz="0" w:space="0" w:color="auto"/>
      </w:divBdr>
    </w:div>
    <w:div w:id="269289469">
      <w:bodyDiv w:val="1"/>
      <w:marLeft w:val="0"/>
      <w:marRight w:val="0"/>
      <w:marTop w:val="0"/>
      <w:marBottom w:val="0"/>
      <w:divBdr>
        <w:top w:val="none" w:sz="0" w:space="0" w:color="auto"/>
        <w:left w:val="none" w:sz="0" w:space="0" w:color="auto"/>
        <w:bottom w:val="none" w:sz="0" w:space="0" w:color="auto"/>
        <w:right w:val="none" w:sz="0" w:space="0" w:color="auto"/>
      </w:divBdr>
    </w:div>
    <w:div w:id="280040465">
      <w:bodyDiv w:val="1"/>
      <w:marLeft w:val="0"/>
      <w:marRight w:val="0"/>
      <w:marTop w:val="0"/>
      <w:marBottom w:val="0"/>
      <w:divBdr>
        <w:top w:val="none" w:sz="0" w:space="0" w:color="auto"/>
        <w:left w:val="none" w:sz="0" w:space="0" w:color="auto"/>
        <w:bottom w:val="none" w:sz="0" w:space="0" w:color="auto"/>
        <w:right w:val="none" w:sz="0" w:space="0" w:color="auto"/>
      </w:divBdr>
    </w:div>
    <w:div w:id="28482110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296490757">
      <w:bodyDiv w:val="1"/>
      <w:marLeft w:val="0"/>
      <w:marRight w:val="0"/>
      <w:marTop w:val="0"/>
      <w:marBottom w:val="0"/>
      <w:divBdr>
        <w:top w:val="none" w:sz="0" w:space="0" w:color="auto"/>
        <w:left w:val="none" w:sz="0" w:space="0" w:color="auto"/>
        <w:bottom w:val="none" w:sz="0" w:space="0" w:color="auto"/>
        <w:right w:val="none" w:sz="0" w:space="0" w:color="auto"/>
      </w:divBdr>
    </w:div>
    <w:div w:id="305817414">
      <w:bodyDiv w:val="1"/>
      <w:marLeft w:val="0"/>
      <w:marRight w:val="0"/>
      <w:marTop w:val="0"/>
      <w:marBottom w:val="0"/>
      <w:divBdr>
        <w:top w:val="none" w:sz="0" w:space="0" w:color="auto"/>
        <w:left w:val="none" w:sz="0" w:space="0" w:color="auto"/>
        <w:bottom w:val="none" w:sz="0" w:space="0" w:color="auto"/>
        <w:right w:val="none" w:sz="0" w:space="0" w:color="auto"/>
      </w:divBdr>
    </w:div>
    <w:div w:id="306937191">
      <w:bodyDiv w:val="1"/>
      <w:marLeft w:val="0"/>
      <w:marRight w:val="0"/>
      <w:marTop w:val="0"/>
      <w:marBottom w:val="0"/>
      <w:divBdr>
        <w:top w:val="none" w:sz="0" w:space="0" w:color="auto"/>
        <w:left w:val="none" w:sz="0" w:space="0" w:color="auto"/>
        <w:bottom w:val="none" w:sz="0" w:space="0" w:color="auto"/>
        <w:right w:val="none" w:sz="0" w:space="0" w:color="auto"/>
      </w:divBdr>
    </w:div>
    <w:div w:id="308020308">
      <w:bodyDiv w:val="1"/>
      <w:marLeft w:val="0"/>
      <w:marRight w:val="0"/>
      <w:marTop w:val="0"/>
      <w:marBottom w:val="0"/>
      <w:divBdr>
        <w:top w:val="none" w:sz="0" w:space="0" w:color="auto"/>
        <w:left w:val="none" w:sz="0" w:space="0" w:color="auto"/>
        <w:bottom w:val="none" w:sz="0" w:space="0" w:color="auto"/>
        <w:right w:val="none" w:sz="0" w:space="0" w:color="auto"/>
      </w:divBdr>
    </w:div>
    <w:div w:id="308705103">
      <w:bodyDiv w:val="1"/>
      <w:marLeft w:val="0"/>
      <w:marRight w:val="0"/>
      <w:marTop w:val="0"/>
      <w:marBottom w:val="0"/>
      <w:divBdr>
        <w:top w:val="none" w:sz="0" w:space="0" w:color="auto"/>
        <w:left w:val="none" w:sz="0" w:space="0" w:color="auto"/>
        <w:bottom w:val="none" w:sz="0" w:space="0" w:color="auto"/>
        <w:right w:val="none" w:sz="0" w:space="0" w:color="auto"/>
      </w:divBdr>
    </w:div>
    <w:div w:id="308898838">
      <w:bodyDiv w:val="1"/>
      <w:marLeft w:val="0"/>
      <w:marRight w:val="0"/>
      <w:marTop w:val="0"/>
      <w:marBottom w:val="0"/>
      <w:divBdr>
        <w:top w:val="none" w:sz="0" w:space="0" w:color="auto"/>
        <w:left w:val="none" w:sz="0" w:space="0" w:color="auto"/>
        <w:bottom w:val="none" w:sz="0" w:space="0" w:color="auto"/>
        <w:right w:val="none" w:sz="0" w:space="0" w:color="auto"/>
      </w:divBdr>
    </w:div>
    <w:div w:id="312876859">
      <w:bodyDiv w:val="1"/>
      <w:marLeft w:val="0"/>
      <w:marRight w:val="0"/>
      <w:marTop w:val="0"/>
      <w:marBottom w:val="0"/>
      <w:divBdr>
        <w:top w:val="none" w:sz="0" w:space="0" w:color="auto"/>
        <w:left w:val="none" w:sz="0" w:space="0" w:color="auto"/>
        <w:bottom w:val="none" w:sz="0" w:space="0" w:color="auto"/>
        <w:right w:val="none" w:sz="0" w:space="0" w:color="auto"/>
      </w:divBdr>
      <w:divsChild>
        <w:div w:id="222062441">
          <w:marLeft w:val="0"/>
          <w:marRight w:val="0"/>
          <w:marTop w:val="0"/>
          <w:marBottom w:val="0"/>
          <w:divBdr>
            <w:top w:val="none" w:sz="0" w:space="0" w:color="auto"/>
            <w:left w:val="none" w:sz="0" w:space="0" w:color="auto"/>
            <w:bottom w:val="none" w:sz="0" w:space="0" w:color="auto"/>
            <w:right w:val="none" w:sz="0" w:space="0" w:color="auto"/>
          </w:divBdr>
        </w:div>
      </w:divsChild>
    </w:div>
    <w:div w:id="322317141">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22392548">
      <w:bodyDiv w:val="1"/>
      <w:marLeft w:val="0"/>
      <w:marRight w:val="0"/>
      <w:marTop w:val="0"/>
      <w:marBottom w:val="0"/>
      <w:divBdr>
        <w:top w:val="none" w:sz="0" w:space="0" w:color="auto"/>
        <w:left w:val="none" w:sz="0" w:space="0" w:color="auto"/>
        <w:bottom w:val="none" w:sz="0" w:space="0" w:color="auto"/>
        <w:right w:val="none" w:sz="0" w:space="0" w:color="auto"/>
      </w:divBdr>
      <w:divsChild>
        <w:div w:id="1434588577">
          <w:marLeft w:val="0"/>
          <w:marRight w:val="0"/>
          <w:marTop w:val="0"/>
          <w:marBottom w:val="0"/>
          <w:divBdr>
            <w:top w:val="none" w:sz="0" w:space="0" w:color="auto"/>
            <w:left w:val="none" w:sz="0" w:space="0" w:color="auto"/>
            <w:bottom w:val="none" w:sz="0" w:space="0" w:color="auto"/>
            <w:right w:val="none" w:sz="0" w:space="0" w:color="auto"/>
          </w:divBdr>
        </w:div>
      </w:divsChild>
    </w:div>
    <w:div w:id="324627937">
      <w:bodyDiv w:val="1"/>
      <w:marLeft w:val="0"/>
      <w:marRight w:val="0"/>
      <w:marTop w:val="0"/>
      <w:marBottom w:val="0"/>
      <w:divBdr>
        <w:top w:val="none" w:sz="0" w:space="0" w:color="auto"/>
        <w:left w:val="none" w:sz="0" w:space="0" w:color="auto"/>
        <w:bottom w:val="none" w:sz="0" w:space="0" w:color="auto"/>
        <w:right w:val="none" w:sz="0" w:space="0" w:color="auto"/>
      </w:divBdr>
    </w:div>
    <w:div w:id="324741895">
      <w:bodyDiv w:val="1"/>
      <w:marLeft w:val="0"/>
      <w:marRight w:val="0"/>
      <w:marTop w:val="0"/>
      <w:marBottom w:val="0"/>
      <w:divBdr>
        <w:top w:val="none" w:sz="0" w:space="0" w:color="auto"/>
        <w:left w:val="none" w:sz="0" w:space="0" w:color="auto"/>
        <w:bottom w:val="none" w:sz="0" w:space="0" w:color="auto"/>
        <w:right w:val="none" w:sz="0" w:space="0" w:color="auto"/>
      </w:divBdr>
    </w:div>
    <w:div w:id="328217208">
      <w:bodyDiv w:val="1"/>
      <w:marLeft w:val="0"/>
      <w:marRight w:val="0"/>
      <w:marTop w:val="0"/>
      <w:marBottom w:val="0"/>
      <w:divBdr>
        <w:top w:val="none" w:sz="0" w:space="0" w:color="auto"/>
        <w:left w:val="none" w:sz="0" w:space="0" w:color="auto"/>
        <w:bottom w:val="none" w:sz="0" w:space="0" w:color="auto"/>
        <w:right w:val="none" w:sz="0" w:space="0" w:color="auto"/>
      </w:divBdr>
    </w:div>
    <w:div w:id="333847598">
      <w:bodyDiv w:val="1"/>
      <w:marLeft w:val="0"/>
      <w:marRight w:val="0"/>
      <w:marTop w:val="0"/>
      <w:marBottom w:val="0"/>
      <w:divBdr>
        <w:top w:val="none" w:sz="0" w:space="0" w:color="auto"/>
        <w:left w:val="none" w:sz="0" w:space="0" w:color="auto"/>
        <w:bottom w:val="none" w:sz="0" w:space="0" w:color="auto"/>
        <w:right w:val="none" w:sz="0" w:space="0" w:color="auto"/>
      </w:divBdr>
    </w:div>
    <w:div w:id="344021508">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46493418">
      <w:bodyDiv w:val="1"/>
      <w:marLeft w:val="0"/>
      <w:marRight w:val="0"/>
      <w:marTop w:val="0"/>
      <w:marBottom w:val="0"/>
      <w:divBdr>
        <w:top w:val="none" w:sz="0" w:space="0" w:color="auto"/>
        <w:left w:val="none" w:sz="0" w:space="0" w:color="auto"/>
        <w:bottom w:val="none" w:sz="0" w:space="0" w:color="auto"/>
        <w:right w:val="none" w:sz="0" w:space="0" w:color="auto"/>
      </w:divBdr>
    </w:div>
    <w:div w:id="348726586">
      <w:bodyDiv w:val="1"/>
      <w:marLeft w:val="0"/>
      <w:marRight w:val="0"/>
      <w:marTop w:val="0"/>
      <w:marBottom w:val="0"/>
      <w:divBdr>
        <w:top w:val="none" w:sz="0" w:space="0" w:color="auto"/>
        <w:left w:val="none" w:sz="0" w:space="0" w:color="auto"/>
        <w:bottom w:val="none" w:sz="0" w:space="0" w:color="auto"/>
        <w:right w:val="none" w:sz="0" w:space="0" w:color="auto"/>
      </w:divBdr>
      <w:divsChild>
        <w:div w:id="636297503">
          <w:marLeft w:val="0"/>
          <w:marRight w:val="0"/>
          <w:marTop w:val="0"/>
          <w:marBottom w:val="0"/>
          <w:divBdr>
            <w:top w:val="none" w:sz="0" w:space="0" w:color="auto"/>
            <w:left w:val="none" w:sz="0" w:space="0" w:color="auto"/>
            <w:bottom w:val="none" w:sz="0" w:space="0" w:color="auto"/>
            <w:right w:val="none" w:sz="0" w:space="0" w:color="auto"/>
          </w:divBdr>
        </w:div>
      </w:divsChild>
    </w:div>
    <w:div w:id="366217251">
      <w:bodyDiv w:val="1"/>
      <w:marLeft w:val="0"/>
      <w:marRight w:val="0"/>
      <w:marTop w:val="0"/>
      <w:marBottom w:val="0"/>
      <w:divBdr>
        <w:top w:val="none" w:sz="0" w:space="0" w:color="auto"/>
        <w:left w:val="none" w:sz="0" w:space="0" w:color="auto"/>
        <w:bottom w:val="none" w:sz="0" w:space="0" w:color="auto"/>
        <w:right w:val="none" w:sz="0" w:space="0" w:color="auto"/>
      </w:divBdr>
    </w:div>
    <w:div w:id="377054413">
      <w:bodyDiv w:val="1"/>
      <w:marLeft w:val="0"/>
      <w:marRight w:val="0"/>
      <w:marTop w:val="0"/>
      <w:marBottom w:val="0"/>
      <w:divBdr>
        <w:top w:val="none" w:sz="0" w:space="0" w:color="auto"/>
        <w:left w:val="none" w:sz="0" w:space="0" w:color="auto"/>
        <w:bottom w:val="none" w:sz="0" w:space="0" w:color="auto"/>
        <w:right w:val="none" w:sz="0" w:space="0" w:color="auto"/>
      </w:divBdr>
    </w:div>
    <w:div w:id="397368108">
      <w:bodyDiv w:val="1"/>
      <w:marLeft w:val="0"/>
      <w:marRight w:val="0"/>
      <w:marTop w:val="0"/>
      <w:marBottom w:val="0"/>
      <w:divBdr>
        <w:top w:val="none" w:sz="0" w:space="0" w:color="auto"/>
        <w:left w:val="none" w:sz="0" w:space="0" w:color="auto"/>
        <w:bottom w:val="none" w:sz="0" w:space="0" w:color="auto"/>
        <w:right w:val="none" w:sz="0" w:space="0" w:color="auto"/>
      </w:divBdr>
    </w:div>
    <w:div w:id="4073070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5441555">
      <w:bodyDiv w:val="1"/>
      <w:marLeft w:val="0"/>
      <w:marRight w:val="0"/>
      <w:marTop w:val="0"/>
      <w:marBottom w:val="0"/>
      <w:divBdr>
        <w:top w:val="none" w:sz="0" w:space="0" w:color="auto"/>
        <w:left w:val="none" w:sz="0" w:space="0" w:color="auto"/>
        <w:bottom w:val="none" w:sz="0" w:space="0" w:color="auto"/>
        <w:right w:val="none" w:sz="0" w:space="0" w:color="auto"/>
      </w:divBdr>
    </w:div>
    <w:div w:id="424107709">
      <w:bodyDiv w:val="1"/>
      <w:marLeft w:val="0"/>
      <w:marRight w:val="0"/>
      <w:marTop w:val="0"/>
      <w:marBottom w:val="0"/>
      <w:divBdr>
        <w:top w:val="none" w:sz="0" w:space="0" w:color="auto"/>
        <w:left w:val="none" w:sz="0" w:space="0" w:color="auto"/>
        <w:bottom w:val="none" w:sz="0" w:space="0" w:color="auto"/>
        <w:right w:val="none" w:sz="0" w:space="0" w:color="auto"/>
      </w:divBdr>
    </w:div>
    <w:div w:id="426464034">
      <w:bodyDiv w:val="1"/>
      <w:marLeft w:val="0"/>
      <w:marRight w:val="0"/>
      <w:marTop w:val="0"/>
      <w:marBottom w:val="0"/>
      <w:divBdr>
        <w:top w:val="none" w:sz="0" w:space="0" w:color="auto"/>
        <w:left w:val="none" w:sz="0" w:space="0" w:color="auto"/>
        <w:bottom w:val="none" w:sz="0" w:space="0" w:color="auto"/>
        <w:right w:val="none" w:sz="0" w:space="0" w:color="auto"/>
      </w:divBdr>
    </w:div>
    <w:div w:id="429668938">
      <w:bodyDiv w:val="1"/>
      <w:marLeft w:val="0"/>
      <w:marRight w:val="0"/>
      <w:marTop w:val="0"/>
      <w:marBottom w:val="0"/>
      <w:divBdr>
        <w:top w:val="none" w:sz="0" w:space="0" w:color="auto"/>
        <w:left w:val="none" w:sz="0" w:space="0" w:color="auto"/>
        <w:bottom w:val="none" w:sz="0" w:space="0" w:color="auto"/>
        <w:right w:val="none" w:sz="0" w:space="0" w:color="auto"/>
      </w:divBdr>
    </w:div>
    <w:div w:id="433012821">
      <w:bodyDiv w:val="1"/>
      <w:marLeft w:val="0"/>
      <w:marRight w:val="0"/>
      <w:marTop w:val="0"/>
      <w:marBottom w:val="0"/>
      <w:divBdr>
        <w:top w:val="none" w:sz="0" w:space="0" w:color="auto"/>
        <w:left w:val="none" w:sz="0" w:space="0" w:color="auto"/>
        <w:bottom w:val="none" w:sz="0" w:space="0" w:color="auto"/>
        <w:right w:val="none" w:sz="0" w:space="0" w:color="auto"/>
      </w:divBdr>
    </w:div>
    <w:div w:id="444354556">
      <w:bodyDiv w:val="1"/>
      <w:marLeft w:val="0"/>
      <w:marRight w:val="0"/>
      <w:marTop w:val="0"/>
      <w:marBottom w:val="0"/>
      <w:divBdr>
        <w:top w:val="none" w:sz="0" w:space="0" w:color="auto"/>
        <w:left w:val="none" w:sz="0" w:space="0" w:color="auto"/>
        <w:bottom w:val="none" w:sz="0" w:space="0" w:color="auto"/>
        <w:right w:val="none" w:sz="0" w:space="0" w:color="auto"/>
      </w:divBdr>
    </w:div>
    <w:div w:id="445464891">
      <w:bodyDiv w:val="1"/>
      <w:marLeft w:val="0"/>
      <w:marRight w:val="0"/>
      <w:marTop w:val="0"/>
      <w:marBottom w:val="0"/>
      <w:divBdr>
        <w:top w:val="none" w:sz="0" w:space="0" w:color="auto"/>
        <w:left w:val="none" w:sz="0" w:space="0" w:color="auto"/>
        <w:bottom w:val="none" w:sz="0" w:space="0" w:color="auto"/>
        <w:right w:val="none" w:sz="0" w:space="0" w:color="auto"/>
      </w:divBdr>
    </w:div>
    <w:div w:id="453212695">
      <w:bodyDiv w:val="1"/>
      <w:marLeft w:val="0"/>
      <w:marRight w:val="0"/>
      <w:marTop w:val="0"/>
      <w:marBottom w:val="0"/>
      <w:divBdr>
        <w:top w:val="none" w:sz="0" w:space="0" w:color="auto"/>
        <w:left w:val="none" w:sz="0" w:space="0" w:color="auto"/>
        <w:bottom w:val="none" w:sz="0" w:space="0" w:color="auto"/>
        <w:right w:val="none" w:sz="0" w:space="0" w:color="auto"/>
      </w:divBdr>
    </w:div>
    <w:div w:id="458915671">
      <w:bodyDiv w:val="1"/>
      <w:marLeft w:val="0"/>
      <w:marRight w:val="0"/>
      <w:marTop w:val="0"/>
      <w:marBottom w:val="0"/>
      <w:divBdr>
        <w:top w:val="none" w:sz="0" w:space="0" w:color="auto"/>
        <w:left w:val="none" w:sz="0" w:space="0" w:color="auto"/>
        <w:bottom w:val="none" w:sz="0" w:space="0" w:color="auto"/>
        <w:right w:val="none" w:sz="0" w:space="0" w:color="auto"/>
      </w:divBdr>
    </w:div>
    <w:div w:id="462582092">
      <w:bodyDiv w:val="1"/>
      <w:marLeft w:val="0"/>
      <w:marRight w:val="0"/>
      <w:marTop w:val="0"/>
      <w:marBottom w:val="0"/>
      <w:divBdr>
        <w:top w:val="none" w:sz="0" w:space="0" w:color="auto"/>
        <w:left w:val="none" w:sz="0" w:space="0" w:color="auto"/>
        <w:bottom w:val="none" w:sz="0" w:space="0" w:color="auto"/>
        <w:right w:val="none" w:sz="0" w:space="0" w:color="auto"/>
      </w:divBdr>
    </w:div>
    <w:div w:id="464927800">
      <w:bodyDiv w:val="1"/>
      <w:marLeft w:val="0"/>
      <w:marRight w:val="0"/>
      <w:marTop w:val="0"/>
      <w:marBottom w:val="0"/>
      <w:divBdr>
        <w:top w:val="none" w:sz="0" w:space="0" w:color="auto"/>
        <w:left w:val="none" w:sz="0" w:space="0" w:color="auto"/>
        <w:bottom w:val="none" w:sz="0" w:space="0" w:color="auto"/>
        <w:right w:val="none" w:sz="0" w:space="0" w:color="auto"/>
      </w:divBdr>
    </w:div>
    <w:div w:id="467747569">
      <w:bodyDiv w:val="1"/>
      <w:marLeft w:val="0"/>
      <w:marRight w:val="0"/>
      <w:marTop w:val="0"/>
      <w:marBottom w:val="0"/>
      <w:divBdr>
        <w:top w:val="none" w:sz="0" w:space="0" w:color="auto"/>
        <w:left w:val="none" w:sz="0" w:space="0" w:color="auto"/>
        <w:bottom w:val="none" w:sz="0" w:space="0" w:color="auto"/>
        <w:right w:val="none" w:sz="0" w:space="0" w:color="auto"/>
      </w:divBdr>
    </w:div>
    <w:div w:id="468133536">
      <w:bodyDiv w:val="1"/>
      <w:marLeft w:val="0"/>
      <w:marRight w:val="0"/>
      <w:marTop w:val="0"/>
      <w:marBottom w:val="0"/>
      <w:divBdr>
        <w:top w:val="none" w:sz="0" w:space="0" w:color="auto"/>
        <w:left w:val="none" w:sz="0" w:space="0" w:color="auto"/>
        <w:bottom w:val="none" w:sz="0" w:space="0" w:color="auto"/>
        <w:right w:val="none" w:sz="0" w:space="0" w:color="auto"/>
      </w:divBdr>
    </w:div>
    <w:div w:id="469975781">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1508493">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00434379">
      <w:bodyDiv w:val="1"/>
      <w:marLeft w:val="0"/>
      <w:marRight w:val="0"/>
      <w:marTop w:val="0"/>
      <w:marBottom w:val="0"/>
      <w:divBdr>
        <w:top w:val="none" w:sz="0" w:space="0" w:color="auto"/>
        <w:left w:val="none" w:sz="0" w:space="0" w:color="auto"/>
        <w:bottom w:val="none" w:sz="0" w:space="0" w:color="auto"/>
        <w:right w:val="none" w:sz="0" w:space="0" w:color="auto"/>
      </w:divBdr>
    </w:div>
    <w:div w:id="504245872">
      <w:bodyDiv w:val="1"/>
      <w:marLeft w:val="0"/>
      <w:marRight w:val="0"/>
      <w:marTop w:val="0"/>
      <w:marBottom w:val="0"/>
      <w:divBdr>
        <w:top w:val="none" w:sz="0" w:space="0" w:color="auto"/>
        <w:left w:val="none" w:sz="0" w:space="0" w:color="auto"/>
        <w:bottom w:val="none" w:sz="0" w:space="0" w:color="auto"/>
        <w:right w:val="none" w:sz="0" w:space="0" w:color="auto"/>
      </w:divBdr>
    </w:div>
    <w:div w:id="509224025">
      <w:bodyDiv w:val="1"/>
      <w:marLeft w:val="0"/>
      <w:marRight w:val="0"/>
      <w:marTop w:val="0"/>
      <w:marBottom w:val="0"/>
      <w:divBdr>
        <w:top w:val="none" w:sz="0" w:space="0" w:color="auto"/>
        <w:left w:val="none" w:sz="0" w:space="0" w:color="auto"/>
        <w:bottom w:val="none" w:sz="0" w:space="0" w:color="auto"/>
        <w:right w:val="none" w:sz="0" w:space="0" w:color="auto"/>
      </w:divBdr>
    </w:div>
    <w:div w:id="52036027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8228827">
      <w:bodyDiv w:val="1"/>
      <w:marLeft w:val="0"/>
      <w:marRight w:val="0"/>
      <w:marTop w:val="0"/>
      <w:marBottom w:val="0"/>
      <w:divBdr>
        <w:top w:val="none" w:sz="0" w:space="0" w:color="auto"/>
        <w:left w:val="none" w:sz="0" w:space="0" w:color="auto"/>
        <w:bottom w:val="none" w:sz="0" w:space="0" w:color="auto"/>
        <w:right w:val="none" w:sz="0" w:space="0" w:color="auto"/>
      </w:divBdr>
    </w:div>
    <w:div w:id="532229867">
      <w:bodyDiv w:val="1"/>
      <w:marLeft w:val="0"/>
      <w:marRight w:val="0"/>
      <w:marTop w:val="0"/>
      <w:marBottom w:val="0"/>
      <w:divBdr>
        <w:top w:val="none" w:sz="0" w:space="0" w:color="auto"/>
        <w:left w:val="none" w:sz="0" w:space="0" w:color="auto"/>
        <w:bottom w:val="none" w:sz="0" w:space="0" w:color="auto"/>
        <w:right w:val="none" w:sz="0" w:space="0" w:color="auto"/>
      </w:divBdr>
    </w:div>
    <w:div w:id="540285342">
      <w:bodyDiv w:val="1"/>
      <w:marLeft w:val="0"/>
      <w:marRight w:val="0"/>
      <w:marTop w:val="0"/>
      <w:marBottom w:val="0"/>
      <w:divBdr>
        <w:top w:val="none" w:sz="0" w:space="0" w:color="auto"/>
        <w:left w:val="none" w:sz="0" w:space="0" w:color="auto"/>
        <w:bottom w:val="none" w:sz="0" w:space="0" w:color="auto"/>
        <w:right w:val="none" w:sz="0" w:space="0" w:color="auto"/>
      </w:divBdr>
    </w:div>
    <w:div w:id="541289087">
      <w:bodyDiv w:val="1"/>
      <w:marLeft w:val="0"/>
      <w:marRight w:val="0"/>
      <w:marTop w:val="0"/>
      <w:marBottom w:val="0"/>
      <w:divBdr>
        <w:top w:val="none" w:sz="0" w:space="0" w:color="auto"/>
        <w:left w:val="none" w:sz="0" w:space="0" w:color="auto"/>
        <w:bottom w:val="none" w:sz="0" w:space="0" w:color="auto"/>
        <w:right w:val="none" w:sz="0" w:space="0" w:color="auto"/>
      </w:divBdr>
    </w:div>
    <w:div w:id="541938193">
      <w:bodyDiv w:val="1"/>
      <w:marLeft w:val="0"/>
      <w:marRight w:val="0"/>
      <w:marTop w:val="0"/>
      <w:marBottom w:val="0"/>
      <w:divBdr>
        <w:top w:val="none" w:sz="0" w:space="0" w:color="auto"/>
        <w:left w:val="none" w:sz="0" w:space="0" w:color="auto"/>
        <w:bottom w:val="none" w:sz="0" w:space="0" w:color="auto"/>
        <w:right w:val="none" w:sz="0" w:space="0" w:color="auto"/>
      </w:divBdr>
    </w:div>
    <w:div w:id="543369057">
      <w:bodyDiv w:val="1"/>
      <w:marLeft w:val="0"/>
      <w:marRight w:val="0"/>
      <w:marTop w:val="0"/>
      <w:marBottom w:val="0"/>
      <w:divBdr>
        <w:top w:val="none" w:sz="0" w:space="0" w:color="auto"/>
        <w:left w:val="none" w:sz="0" w:space="0" w:color="auto"/>
        <w:bottom w:val="none" w:sz="0" w:space="0" w:color="auto"/>
        <w:right w:val="none" w:sz="0" w:space="0" w:color="auto"/>
      </w:divBdr>
    </w:div>
    <w:div w:id="544950047">
      <w:bodyDiv w:val="1"/>
      <w:marLeft w:val="0"/>
      <w:marRight w:val="0"/>
      <w:marTop w:val="0"/>
      <w:marBottom w:val="0"/>
      <w:divBdr>
        <w:top w:val="none" w:sz="0" w:space="0" w:color="auto"/>
        <w:left w:val="none" w:sz="0" w:space="0" w:color="auto"/>
        <w:bottom w:val="none" w:sz="0" w:space="0" w:color="auto"/>
        <w:right w:val="none" w:sz="0" w:space="0" w:color="auto"/>
      </w:divBdr>
    </w:div>
    <w:div w:id="545146215">
      <w:bodyDiv w:val="1"/>
      <w:marLeft w:val="0"/>
      <w:marRight w:val="0"/>
      <w:marTop w:val="0"/>
      <w:marBottom w:val="0"/>
      <w:divBdr>
        <w:top w:val="none" w:sz="0" w:space="0" w:color="auto"/>
        <w:left w:val="none" w:sz="0" w:space="0" w:color="auto"/>
        <w:bottom w:val="none" w:sz="0" w:space="0" w:color="auto"/>
        <w:right w:val="none" w:sz="0" w:space="0" w:color="auto"/>
      </w:divBdr>
    </w:div>
    <w:div w:id="551043320">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275234">
      <w:bodyDiv w:val="1"/>
      <w:marLeft w:val="0"/>
      <w:marRight w:val="0"/>
      <w:marTop w:val="0"/>
      <w:marBottom w:val="0"/>
      <w:divBdr>
        <w:top w:val="none" w:sz="0" w:space="0" w:color="auto"/>
        <w:left w:val="none" w:sz="0" w:space="0" w:color="auto"/>
        <w:bottom w:val="none" w:sz="0" w:space="0" w:color="auto"/>
        <w:right w:val="none" w:sz="0" w:space="0" w:color="auto"/>
      </w:divBdr>
    </w:div>
    <w:div w:id="559748250">
      <w:bodyDiv w:val="1"/>
      <w:marLeft w:val="0"/>
      <w:marRight w:val="0"/>
      <w:marTop w:val="0"/>
      <w:marBottom w:val="0"/>
      <w:divBdr>
        <w:top w:val="none" w:sz="0" w:space="0" w:color="auto"/>
        <w:left w:val="none" w:sz="0" w:space="0" w:color="auto"/>
        <w:bottom w:val="none" w:sz="0" w:space="0" w:color="auto"/>
        <w:right w:val="none" w:sz="0" w:space="0" w:color="auto"/>
      </w:divBdr>
    </w:div>
    <w:div w:id="566915857">
      <w:bodyDiv w:val="1"/>
      <w:marLeft w:val="0"/>
      <w:marRight w:val="0"/>
      <w:marTop w:val="0"/>
      <w:marBottom w:val="0"/>
      <w:divBdr>
        <w:top w:val="none" w:sz="0" w:space="0" w:color="auto"/>
        <w:left w:val="none" w:sz="0" w:space="0" w:color="auto"/>
        <w:bottom w:val="none" w:sz="0" w:space="0" w:color="auto"/>
        <w:right w:val="none" w:sz="0" w:space="0" w:color="auto"/>
      </w:divBdr>
    </w:div>
    <w:div w:id="568998290">
      <w:bodyDiv w:val="1"/>
      <w:marLeft w:val="0"/>
      <w:marRight w:val="0"/>
      <w:marTop w:val="0"/>
      <w:marBottom w:val="0"/>
      <w:divBdr>
        <w:top w:val="none" w:sz="0" w:space="0" w:color="auto"/>
        <w:left w:val="none" w:sz="0" w:space="0" w:color="auto"/>
        <w:bottom w:val="none" w:sz="0" w:space="0" w:color="auto"/>
        <w:right w:val="none" w:sz="0" w:space="0" w:color="auto"/>
      </w:divBdr>
      <w:divsChild>
        <w:div w:id="1745100607">
          <w:marLeft w:val="0"/>
          <w:marRight w:val="0"/>
          <w:marTop w:val="0"/>
          <w:marBottom w:val="0"/>
          <w:divBdr>
            <w:top w:val="none" w:sz="0" w:space="0" w:color="auto"/>
            <w:left w:val="none" w:sz="0" w:space="0" w:color="auto"/>
            <w:bottom w:val="none" w:sz="0" w:space="0" w:color="auto"/>
            <w:right w:val="none" w:sz="0" w:space="0" w:color="auto"/>
          </w:divBdr>
        </w:div>
      </w:divsChild>
    </w:div>
    <w:div w:id="571550651">
      <w:bodyDiv w:val="1"/>
      <w:marLeft w:val="0"/>
      <w:marRight w:val="0"/>
      <w:marTop w:val="0"/>
      <w:marBottom w:val="0"/>
      <w:divBdr>
        <w:top w:val="none" w:sz="0" w:space="0" w:color="auto"/>
        <w:left w:val="none" w:sz="0" w:space="0" w:color="auto"/>
        <w:bottom w:val="none" w:sz="0" w:space="0" w:color="auto"/>
        <w:right w:val="none" w:sz="0" w:space="0" w:color="auto"/>
      </w:divBdr>
    </w:div>
    <w:div w:id="574969812">
      <w:bodyDiv w:val="1"/>
      <w:marLeft w:val="0"/>
      <w:marRight w:val="0"/>
      <w:marTop w:val="0"/>
      <w:marBottom w:val="0"/>
      <w:divBdr>
        <w:top w:val="none" w:sz="0" w:space="0" w:color="auto"/>
        <w:left w:val="none" w:sz="0" w:space="0" w:color="auto"/>
        <w:bottom w:val="none" w:sz="0" w:space="0" w:color="auto"/>
        <w:right w:val="none" w:sz="0" w:space="0" w:color="auto"/>
      </w:divBdr>
    </w:div>
    <w:div w:id="583760267">
      <w:bodyDiv w:val="1"/>
      <w:marLeft w:val="0"/>
      <w:marRight w:val="0"/>
      <w:marTop w:val="0"/>
      <w:marBottom w:val="0"/>
      <w:divBdr>
        <w:top w:val="none" w:sz="0" w:space="0" w:color="auto"/>
        <w:left w:val="none" w:sz="0" w:space="0" w:color="auto"/>
        <w:bottom w:val="none" w:sz="0" w:space="0" w:color="auto"/>
        <w:right w:val="none" w:sz="0" w:space="0" w:color="auto"/>
      </w:divBdr>
    </w:div>
    <w:div w:id="589199835">
      <w:bodyDiv w:val="1"/>
      <w:marLeft w:val="0"/>
      <w:marRight w:val="0"/>
      <w:marTop w:val="0"/>
      <w:marBottom w:val="0"/>
      <w:divBdr>
        <w:top w:val="none" w:sz="0" w:space="0" w:color="auto"/>
        <w:left w:val="none" w:sz="0" w:space="0" w:color="auto"/>
        <w:bottom w:val="none" w:sz="0" w:space="0" w:color="auto"/>
        <w:right w:val="none" w:sz="0" w:space="0" w:color="auto"/>
      </w:divBdr>
    </w:div>
    <w:div w:id="607011011">
      <w:bodyDiv w:val="1"/>
      <w:marLeft w:val="0"/>
      <w:marRight w:val="0"/>
      <w:marTop w:val="0"/>
      <w:marBottom w:val="0"/>
      <w:divBdr>
        <w:top w:val="none" w:sz="0" w:space="0" w:color="auto"/>
        <w:left w:val="none" w:sz="0" w:space="0" w:color="auto"/>
        <w:bottom w:val="none" w:sz="0" w:space="0" w:color="auto"/>
        <w:right w:val="none" w:sz="0" w:space="0" w:color="auto"/>
      </w:divBdr>
      <w:divsChild>
        <w:div w:id="1634097793">
          <w:marLeft w:val="0"/>
          <w:marRight w:val="0"/>
          <w:marTop w:val="0"/>
          <w:marBottom w:val="0"/>
          <w:divBdr>
            <w:top w:val="none" w:sz="0" w:space="0" w:color="auto"/>
            <w:left w:val="none" w:sz="0" w:space="0" w:color="auto"/>
            <w:bottom w:val="none" w:sz="0" w:space="0" w:color="auto"/>
            <w:right w:val="none" w:sz="0" w:space="0" w:color="auto"/>
          </w:divBdr>
        </w:div>
      </w:divsChild>
    </w:div>
    <w:div w:id="610628890">
      <w:bodyDiv w:val="1"/>
      <w:marLeft w:val="0"/>
      <w:marRight w:val="0"/>
      <w:marTop w:val="0"/>
      <w:marBottom w:val="0"/>
      <w:divBdr>
        <w:top w:val="none" w:sz="0" w:space="0" w:color="auto"/>
        <w:left w:val="none" w:sz="0" w:space="0" w:color="auto"/>
        <w:bottom w:val="none" w:sz="0" w:space="0" w:color="auto"/>
        <w:right w:val="none" w:sz="0" w:space="0" w:color="auto"/>
      </w:divBdr>
    </w:div>
    <w:div w:id="611858316">
      <w:bodyDiv w:val="1"/>
      <w:marLeft w:val="0"/>
      <w:marRight w:val="0"/>
      <w:marTop w:val="0"/>
      <w:marBottom w:val="0"/>
      <w:divBdr>
        <w:top w:val="none" w:sz="0" w:space="0" w:color="auto"/>
        <w:left w:val="none" w:sz="0" w:space="0" w:color="auto"/>
        <w:bottom w:val="none" w:sz="0" w:space="0" w:color="auto"/>
        <w:right w:val="none" w:sz="0" w:space="0" w:color="auto"/>
      </w:divBdr>
    </w:div>
    <w:div w:id="614405533">
      <w:bodyDiv w:val="1"/>
      <w:marLeft w:val="0"/>
      <w:marRight w:val="0"/>
      <w:marTop w:val="0"/>
      <w:marBottom w:val="0"/>
      <w:divBdr>
        <w:top w:val="none" w:sz="0" w:space="0" w:color="auto"/>
        <w:left w:val="none" w:sz="0" w:space="0" w:color="auto"/>
        <w:bottom w:val="none" w:sz="0" w:space="0" w:color="auto"/>
        <w:right w:val="none" w:sz="0" w:space="0" w:color="auto"/>
      </w:divBdr>
    </w:div>
    <w:div w:id="622885197">
      <w:bodyDiv w:val="1"/>
      <w:marLeft w:val="0"/>
      <w:marRight w:val="0"/>
      <w:marTop w:val="0"/>
      <w:marBottom w:val="0"/>
      <w:divBdr>
        <w:top w:val="none" w:sz="0" w:space="0" w:color="auto"/>
        <w:left w:val="none" w:sz="0" w:space="0" w:color="auto"/>
        <w:bottom w:val="none" w:sz="0" w:space="0" w:color="auto"/>
        <w:right w:val="none" w:sz="0" w:space="0" w:color="auto"/>
      </w:divBdr>
    </w:div>
    <w:div w:id="623586339">
      <w:bodyDiv w:val="1"/>
      <w:marLeft w:val="0"/>
      <w:marRight w:val="0"/>
      <w:marTop w:val="0"/>
      <w:marBottom w:val="0"/>
      <w:divBdr>
        <w:top w:val="none" w:sz="0" w:space="0" w:color="auto"/>
        <w:left w:val="none" w:sz="0" w:space="0" w:color="auto"/>
        <w:bottom w:val="none" w:sz="0" w:space="0" w:color="auto"/>
        <w:right w:val="none" w:sz="0" w:space="0" w:color="auto"/>
      </w:divBdr>
    </w:div>
    <w:div w:id="624846698">
      <w:bodyDiv w:val="1"/>
      <w:marLeft w:val="0"/>
      <w:marRight w:val="0"/>
      <w:marTop w:val="0"/>
      <w:marBottom w:val="0"/>
      <w:divBdr>
        <w:top w:val="none" w:sz="0" w:space="0" w:color="auto"/>
        <w:left w:val="none" w:sz="0" w:space="0" w:color="auto"/>
        <w:bottom w:val="none" w:sz="0" w:space="0" w:color="auto"/>
        <w:right w:val="none" w:sz="0" w:space="0" w:color="auto"/>
      </w:divBdr>
    </w:div>
    <w:div w:id="625622294">
      <w:bodyDiv w:val="1"/>
      <w:marLeft w:val="0"/>
      <w:marRight w:val="0"/>
      <w:marTop w:val="0"/>
      <w:marBottom w:val="0"/>
      <w:divBdr>
        <w:top w:val="none" w:sz="0" w:space="0" w:color="auto"/>
        <w:left w:val="none" w:sz="0" w:space="0" w:color="auto"/>
        <w:bottom w:val="none" w:sz="0" w:space="0" w:color="auto"/>
        <w:right w:val="none" w:sz="0" w:space="0" w:color="auto"/>
      </w:divBdr>
    </w:div>
    <w:div w:id="631331202">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6394081">
      <w:bodyDiv w:val="1"/>
      <w:marLeft w:val="0"/>
      <w:marRight w:val="0"/>
      <w:marTop w:val="0"/>
      <w:marBottom w:val="0"/>
      <w:divBdr>
        <w:top w:val="none" w:sz="0" w:space="0" w:color="auto"/>
        <w:left w:val="none" w:sz="0" w:space="0" w:color="auto"/>
        <w:bottom w:val="none" w:sz="0" w:space="0" w:color="auto"/>
        <w:right w:val="none" w:sz="0" w:space="0" w:color="auto"/>
      </w:divBdr>
    </w:div>
    <w:div w:id="656112412">
      <w:bodyDiv w:val="1"/>
      <w:marLeft w:val="0"/>
      <w:marRight w:val="0"/>
      <w:marTop w:val="0"/>
      <w:marBottom w:val="0"/>
      <w:divBdr>
        <w:top w:val="none" w:sz="0" w:space="0" w:color="auto"/>
        <w:left w:val="none" w:sz="0" w:space="0" w:color="auto"/>
        <w:bottom w:val="none" w:sz="0" w:space="0" w:color="auto"/>
        <w:right w:val="none" w:sz="0" w:space="0" w:color="auto"/>
      </w:divBdr>
    </w:div>
    <w:div w:id="657155328">
      <w:bodyDiv w:val="1"/>
      <w:marLeft w:val="0"/>
      <w:marRight w:val="0"/>
      <w:marTop w:val="0"/>
      <w:marBottom w:val="0"/>
      <w:divBdr>
        <w:top w:val="none" w:sz="0" w:space="0" w:color="auto"/>
        <w:left w:val="none" w:sz="0" w:space="0" w:color="auto"/>
        <w:bottom w:val="none" w:sz="0" w:space="0" w:color="auto"/>
        <w:right w:val="none" w:sz="0" w:space="0" w:color="auto"/>
      </w:divBdr>
    </w:div>
    <w:div w:id="673607101">
      <w:bodyDiv w:val="1"/>
      <w:marLeft w:val="0"/>
      <w:marRight w:val="0"/>
      <w:marTop w:val="0"/>
      <w:marBottom w:val="0"/>
      <w:divBdr>
        <w:top w:val="none" w:sz="0" w:space="0" w:color="auto"/>
        <w:left w:val="none" w:sz="0" w:space="0" w:color="auto"/>
        <w:bottom w:val="none" w:sz="0" w:space="0" w:color="auto"/>
        <w:right w:val="none" w:sz="0" w:space="0" w:color="auto"/>
      </w:divBdr>
    </w:div>
    <w:div w:id="675116321">
      <w:bodyDiv w:val="1"/>
      <w:marLeft w:val="0"/>
      <w:marRight w:val="0"/>
      <w:marTop w:val="0"/>
      <w:marBottom w:val="0"/>
      <w:divBdr>
        <w:top w:val="none" w:sz="0" w:space="0" w:color="auto"/>
        <w:left w:val="none" w:sz="0" w:space="0" w:color="auto"/>
        <w:bottom w:val="none" w:sz="0" w:space="0" w:color="auto"/>
        <w:right w:val="none" w:sz="0" w:space="0" w:color="auto"/>
      </w:divBdr>
    </w:div>
    <w:div w:id="679967945">
      <w:bodyDiv w:val="1"/>
      <w:marLeft w:val="0"/>
      <w:marRight w:val="0"/>
      <w:marTop w:val="0"/>
      <w:marBottom w:val="0"/>
      <w:divBdr>
        <w:top w:val="none" w:sz="0" w:space="0" w:color="auto"/>
        <w:left w:val="none" w:sz="0" w:space="0" w:color="auto"/>
        <w:bottom w:val="none" w:sz="0" w:space="0" w:color="auto"/>
        <w:right w:val="none" w:sz="0" w:space="0" w:color="auto"/>
      </w:divBdr>
    </w:div>
    <w:div w:id="684675011">
      <w:bodyDiv w:val="1"/>
      <w:marLeft w:val="0"/>
      <w:marRight w:val="0"/>
      <w:marTop w:val="0"/>
      <w:marBottom w:val="0"/>
      <w:divBdr>
        <w:top w:val="none" w:sz="0" w:space="0" w:color="auto"/>
        <w:left w:val="none" w:sz="0" w:space="0" w:color="auto"/>
        <w:bottom w:val="none" w:sz="0" w:space="0" w:color="auto"/>
        <w:right w:val="none" w:sz="0" w:space="0" w:color="auto"/>
      </w:divBdr>
    </w:div>
    <w:div w:id="687872688">
      <w:bodyDiv w:val="1"/>
      <w:marLeft w:val="0"/>
      <w:marRight w:val="0"/>
      <w:marTop w:val="0"/>
      <w:marBottom w:val="0"/>
      <w:divBdr>
        <w:top w:val="none" w:sz="0" w:space="0" w:color="auto"/>
        <w:left w:val="none" w:sz="0" w:space="0" w:color="auto"/>
        <w:bottom w:val="none" w:sz="0" w:space="0" w:color="auto"/>
        <w:right w:val="none" w:sz="0" w:space="0" w:color="auto"/>
      </w:divBdr>
    </w:div>
    <w:div w:id="698361612">
      <w:bodyDiv w:val="1"/>
      <w:marLeft w:val="0"/>
      <w:marRight w:val="0"/>
      <w:marTop w:val="0"/>
      <w:marBottom w:val="0"/>
      <w:divBdr>
        <w:top w:val="none" w:sz="0" w:space="0" w:color="auto"/>
        <w:left w:val="none" w:sz="0" w:space="0" w:color="auto"/>
        <w:bottom w:val="none" w:sz="0" w:space="0" w:color="auto"/>
        <w:right w:val="none" w:sz="0" w:space="0" w:color="auto"/>
      </w:divBdr>
    </w:div>
    <w:div w:id="701519633">
      <w:bodyDiv w:val="1"/>
      <w:marLeft w:val="0"/>
      <w:marRight w:val="0"/>
      <w:marTop w:val="0"/>
      <w:marBottom w:val="0"/>
      <w:divBdr>
        <w:top w:val="none" w:sz="0" w:space="0" w:color="auto"/>
        <w:left w:val="none" w:sz="0" w:space="0" w:color="auto"/>
        <w:bottom w:val="none" w:sz="0" w:space="0" w:color="auto"/>
        <w:right w:val="none" w:sz="0" w:space="0" w:color="auto"/>
      </w:divBdr>
    </w:div>
    <w:div w:id="717170103">
      <w:bodyDiv w:val="1"/>
      <w:marLeft w:val="0"/>
      <w:marRight w:val="0"/>
      <w:marTop w:val="0"/>
      <w:marBottom w:val="0"/>
      <w:divBdr>
        <w:top w:val="none" w:sz="0" w:space="0" w:color="auto"/>
        <w:left w:val="none" w:sz="0" w:space="0" w:color="auto"/>
        <w:bottom w:val="none" w:sz="0" w:space="0" w:color="auto"/>
        <w:right w:val="none" w:sz="0" w:space="0" w:color="auto"/>
      </w:divBdr>
    </w:div>
    <w:div w:id="718866436">
      <w:bodyDiv w:val="1"/>
      <w:marLeft w:val="0"/>
      <w:marRight w:val="0"/>
      <w:marTop w:val="0"/>
      <w:marBottom w:val="0"/>
      <w:divBdr>
        <w:top w:val="none" w:sz="0" w:space="0" w:color="auto"/>
        <w:left w:val="none" w:sz="0" w:space="0" w:color="auto"/>
        <w:bottom w:val="none" w:sz="0" w:space="0" w:color="auto"/>
        <w:right w:val="none" w:sz="0" w:space="0" w:color="auto"/>
      </w:divBdr>
    </w:div>
    <w:div w:id="719402336">
      <w:bodyDiv w:val="1"/>
      <w:marLeft w:val="0"/>
      <w:marRight w:val="0"/>
      <w:marTop w:val="0"/>
      <w:marBottom w:val="0"/>
      <w:divBdr>
        <w:top w:val="none" w:sz="0" w:space="0" w:color="auto"/>
        <w:left w:val="none" w:sz="0" w:space="0" w:color="auto"/>
        <w:bottom w:val="none" w:sz="0" w:space="0" w:color="auto"/>
        <w:right w:val="none" w:sz="0" w:space="0" w:color="auto"/>
      </w:divBdr>
    </w:div>
    <w:div w:id="719521983">
      <w:bodyDiv w:val="1"/>
      <w:marLeft w:val="0"/>
      <w:marRight w:val="0"/>
      <w:marTop w:val="0"/>
      <w:marBottom w:val="0"/>
      <w:divBdr>
        <w:top w:val="none" w:sz="0" w:space="0" w:color="auto"/>
        <w:left w:val="none" w:sz="0" w:space="0" w:color="auto"/>
        <w:bottom w:val="none" w:sz="0" w:space="0" w:color="auto"/>
        <w:right w:val="none" w:sz="0" w:space="0" w:color="auto"/>
      </w:divBdr>
    </w:div>
    <w:div w:id="720784369">
      <w:bodyDiv w:val="1"/>
      <w:marLeft w:val="0"/>
      <w:marRight w:val="0"/>
      <w:marTop w:val="0"/>
      <w:marBottom w:val="0"/>
      <w:divBdr>
        <w:top w:val="none" w:sz="0" w:space="0" w:color="auto"/>
        <w:left w:val="none" w:sz="0" w:space="0" w:color="auto"/>
        <w:bottom w:val="none" w:sz="0" w:space="0" w:color="auto"/>
        <w:right w:val="none" w:sz="0" w:space="0" w:color="auto"/>
      </w:divBdr>
    </w:div>
    <w:div w:id="728846704">
      <w:bodyDiv w:val="1"/>
      <w:marLeft w:val="0"/>
      <w:marRight w:val="0"/>
      <w:marTop w:val="0"/>
      <w:marBottom w:val="0"/>
      <w:divBdr>
        <w:top w:val="none" w:sz="0" w:space="0" w:color="auto"/>
        <w:left w:val="none" w:sz="0" w:space="0" w:color="auto"/>
        <w:bottom w:val="none" w:sz="0" w:space="0" w:color="auto"/>
        <w:right w:val="none" w:sz="0" w:space="0" w:color="auto"/>
      </w:divBdr>
    </w:div>
    <w:div w:id="733891926">
      <w:bodyDiv w:val="1"/>
      <w:marLeft w:val="0"/>
      <w:marRight w:val="0"/>
      <w:marTop w:val="0"/>
      <w:marBottom w:val="0"/>
      <w:divBdr>
        <w:top w:val="none" w:sz="0" w:space="0" w:color="auto"/>
        <w:left w:val="none" w:sz="0" w:space="0" w:color="auto"/>
        <w:bottom w:val="none" w:sz="0" w:space="0" w:color="auto"/>
        <w:right w:val="none" w:sz="0" w:space="0" w:color="auto"/>
      </w:divBdr>
    </w:div>
    <w:div w:id="734085700">
      <w:bodyDiv w:val="1"/>
      <w:marLeft w:val="0"/>
      <w:marRight w:val="0"/>
      <w:marTop w:val="0"/>
      <w:marBottom w:val="0"/>
      <w:divBdr>
        <w:top w:val="none" w:sz="0" w:space="0" w:color="auto"/>
        <w:left w:val="none" w:sz="0" w:space="0" w:color="auto"/>
        <w:bottom w:val="none" w:sz="0" w:space="0" w:color="auto"/>
        <w:right w:val="none" w:sz="0" w:space="0" w:color="auto"/>
      </w:divBdr>
    </w:div>
    <w:div w:id="735593227">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4030957">
      <w:bodyDiv w:val="1"/>
      <w:marLeft w:val="0"/>
      <w:marRight w:val="0"/>
      <w:marTop w:val="0"/>
      <w:marBottom w:val="0"/>
      <w:divBdr>
        <w:top w:val="none" w:sz="0" w:space="0" w:color="auto"/>
        <w:left w:val="none" w:sz="0" w:space="0" w:color="auto"/>
        <w:bottom w:val="none" w:sz="0" w:space="0" w:color="auto"/>
        <w:right w:val="none" w:sz="0" w:space="0" w:color="auto"/>
      </w:divBdr>
    </w:div>
    <w:div w:id="744835170">
      <w:bodyDiv w:val="1"/>
      <w:marLeft w:val="0"/>
      <w:marRight w:val="0"/>
      <w:marTop w:val="0"/>
      <w:marBottom w:val="0"/>
      <w:divBdr>
        <w:top w:val="none" w:sz="0" w:space="0" w:color="auto"/>
        <w:left w:val="none" w:sz="0" w:space="0" w:color="auto"/>
        <w:bottom w:val="none" w:sz="0" w:space="0" w:color="auto"/>
        <w:right w:val="none" w:sz="0" w:space="0" w:color="auto"/>
      </w:divBdr>
    </w:div>
    <w:div w:id="750782779">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2773988">
      <w:bodyDiv w:val="1"/>
      <w:marLeft w:val="0"/>
      <w:marRight w:val="0"/>
      <w:marTop w:val="0"/>
      <w:marBottom w:val="0"/>
      <w:divBdr>
        <w:top w:val="none" w:sz="0" w:space="0" w:color="auto"/>
        <w:left w:val="none" w:sz="0" w:space="0" w:color="auto"/>
        <w:bottom w:val="none" w:sz="0" w:space="0" w:color="auto"/>
        <w:right w:val="none" w:sz="0" w:space="0" w:color="auto"/>
      </w:divBdr>
      <w:divsChild>
        <w:div w:id="193269092">
          <w:marLeft w:val="0"/>
          <w:marRight w:val="0"/>
          <w:marTop w:val="0"/>
          <w:marBottom w:val="0"/>
          <w:divBdr>
            <w:top w:val="none" w:sz="0" w:space="0" w:color="auto"/>
            <w:left w:val="none" w:sz="0" w:space="0" w:color="auto"/>
            <w:bottom w:val="none" w:sz="0" w:space="0" w:color="auto"/>
            <w:right w:val="none" w:sz="0" w:space="0" w:color="auto"/>
          </w:divBdr>
        </w:div>
      </w:divsChild>
    </w:div>
    <w:div w:id="752821413">
      <w:bodyDiv w:val="1"/>
      <w:marLeft w:val="0"/>
      <w:marRight w:val="0"/>
      <w:marTop w:val="0"/>
      <w:marBottom w:val="0"/>
      <w:divBdr>
        <w:top w:val="none" w:sz="0" w:space="0" w:color="auto"/>
        <w:left w:val="none" w:sz="0" w:space="0" w:color="auto"/>
        <w:bottom w:val="none" w:sz="0" w:space="0" w:color="auto"/>
        <w:right w:val="none" w:sz="0" w:space="0" w:color="auto"/>
      </w:divBdr>
    </w:div>
    <w:div w:id="768617876">
      <w:bodyDiv w:val="1"/>
      <w:marLeft w:val="0"/>
      <w:marRight w:val="0"/>
      <w:marTop w:val="0"/>
      <w:marBottom w:val="0"/>
      <w:divBdr>
        <w:top w:val="none" w:sz="0" w:space="0" w:color="auto"/>
        <w:left w:val="none" w:sz="0" w:space="0" w:color="auto"/>
        <w:bottom w:val="none" w:sz="0" w:space="0" w:color="auto"/>
        <w:right w:val="none" w:sz="0" w:space="0" w:color="auto"/>
      </w:divBdr>
    </w:div>
    <w:div w:id="771243191">
      <w:bodyDiv w:val="1"/>
      <w:marLeft w:val="0"/>
      <w:marRight w:val="0"/>
      <w:marTop w:val="0"/>
      <w:marBottom w:val="0"/>
      <w:divBdr>
        <w:top w:val="none" w:sz="0" w:space="0" w:color="auto"/>
        <w:left w:val="none" w:sz="0" w:space="0" w:color="auto"/>
        <w:bottom w:val="none" w:sz="0" w:space="0" w:color="auto"/>
        <w:right w:val="none" w:sz="0" w:space="0" w:color="auto"/>
      </w:divBdr>
    </w:div>
    <w:div w:id="782042894">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4157130">
      <w:bodyDiv w:val="1"/>
      <w:marLeft w:val="0"/>
      <w:marRight w:val="0"/>
      <w:marTop w:val="0"/>
      <w:marBottom w:val="0"/>
      <w:divBdr>
        <w:top w:val="none" w:sz="0" w:space="0" w:color="auto"/>
        <w:left w:val="none" w:sz="0" w:space="0" w:color="auto"/>
        <w:bottom w:val="none" w:sz="0" w:space="0" w:color="auto"/>
        <w:right w:val="none" w:sz="0" w:space="0" w:color="auto"/>
      </w:divBdr>
    </w:div>
    <w:div w:id="805855181">
      <w:bodyDiv w:val="1"/>
      <w:marLeft w:val="0"/>
      <w:marRight w:val="0"/>
      <w:marTop w:val="0"/>
      <w:marBottom w:val="0"/>
      <w:divBdr>
        <w:top w:val="none" w:sz="0" w:space="0" w:color="auto"/>
        <w:left w:val="none" w:sz="0" w:space="0" w:color="auto"/>
        <w:bottom w:val="none" w:sz="0" w:space="0" w:color="auto"/>
        <w:right w:val="none" w:sz="0" w:space="0" w:color="auto"/>
      </w:divBdr>
    </w:div>
    <w:div w:id="815072307">
      <w:bodyDiv w:val="1"/>
      <w:marLeft w:val="0"/>
      <w:marRight w:val="0"/>
      <w:marTop w:val="0"/>
      <w:marBottom w:val="0"/>
      <w:divBdr>
        <w:top w:val="none" w:sz="0" w:space="0" w:color="auto"/>
        <w:left w:val="none" w:sz="0" w:space="0" w:color="auto"/>
        <w:bottom w:val="none" w:sz="0" w:space="0" w:color="auto"/>
        <w:right w:val="none" w:sz="0" w:space="0" w:color="auto"/>
      </w:divBdr>
    </w:div>
    <w:div w:id="820925021">
      <w:bodyDiv w:val="1"/>
      <w:marLeft w:val="0"/>
      <w:marRight w:val="0"/>
      <w:marTop w:val="0"/>
      <w:marBottom w:val="0"/>
      <w:divBdr>
        <w:top w:val="none" w:sz="0" w:space="0" w:color="auto"/>
        <w:left w:val="none" w:sz="0" w:space="0" w:color="auto"/>
        <w:bottom w:val="none" w:sz="0" w:space="0" w:color="auto"/>
        <w:right w:val="none" w:sz="0" w:space="0" w:color="auto"/>
      </w:divBdr>
    </w:div>
    <w:div w:id="833380431">
      <w:bodyDiv w:val="1"/>
      <w:marLeft w:val="0"/>
      <w:marRight w:val="0"/>
      <w:marTop w:val="0"/>
      <w:marBottom w:val="0"/>
      <w:divBdr>
        <w:top w:val="none" w:sz="0" w:space="0" w:color="auto"/>
        <w:left w:val="none" w:sz="0" w:space="0" w:color="auto"/>
        <w:bottom w:val="none" w:sz="0" w:space="0" w:color="auto"/>
        <w:right w:val="none" w:sz="0" w:space="0" w:color="auto"/>
      </w:divBdr>
    </w:div>
    <w:div w:id="842085043">
      <w:bodyDiv w:val="1"/>
      <w:marLeft w:val="0"/>
      <w:marRight w:val="0"/>
      <w:marTop w:val="0"/>
      <w:marBottom w:val="0"/>
      <w:divBdr>
        <w:top w:val="none" w:sz="0" w:space="0" w:color="auto"/>
        <w:left w:val="none" w:sz="0" w:space="0" w:color="auto"/>
        <w:bottom w:val="none" w:sz="0" w:space="0" w:color="auto"/>
        <w:right w:val="none" w:sz="0" w:space="0" w:color="auto"/>
      </w:divBdr>
    </w:div>
    <w:div w:id="850339365">
      <w:bodyDiv w:val="1"/>
      <w:marLeft w:val="0"/>
      <w:marRight w:val="0"/>
      <w:marTop w:val="0"/>
      <w:marBottom w:val="0"/>
      <w:divBdr>
        <w:top w:val="none" w:sz="0" w:space="0" w:color="auto"/>
        <w:left w:val="none" w:sz="0" w:space="0" w:color="auto"/>
        <w:bottom w:val="none" w:sz="0" w:space="0" w:color="auto"/>
        <w:right w:val="none" w:sz="0" w:space="0" w:color="auto"/>
      </w:divBdr>
    </w:div>
    <w:div w:id="864638506">
      <w:bodyDiv w:val="1"/>
      <w:marLeft w:val="0"/>
      <w:marRight w:val="0"/>
      <w:marTop w:val="0"/>
      <w:marBottom w:val="0"/>
      <w:divBdr>
        <w:top w:val="none" w:sz="0" w:space="0" w:color="auto"/>
        <w:left w:val="none" w:sz="0" w:space="0" w:color="auto"/>
        <w:bottom w:val="none" w:sz="0" w:space="0" w:color="auto"/>
        <w:right w:val="none" w:sz="0" w:space="0" w:color="auto"/>
      </w:divBdr>
    </w:div>
    <w:div w:id="865799965">
      <w:bodyDiv w:val="1"/>
      <w:marLeft w:val="0"/>
      <w:marRight w:val="0"/>
      <w:marTop w:val="0"/>
      <w:marBottom w:val="0"/>
      <w:divBdr>
        <w:top w:val="none" w:sz="0" w:space="0" w:color="auto"/>
        <w:left w:val="none" w:sz="0" w:space="0" w:color="auto"/>
        <w:bottom w:val="none" w:sz="0" w:space="0" w:color="auto"/>
        <w:right w:val="none" w:sz="0" w:space="0" w:color="auto"/>
      </w:divBdr>
    </w:div>
    <w:div w:id="876284072">
      <w:bodyDiv w:val="1"/>
      <w:marLeft w:val="0"/>
      <w:marRight w:val="0"/>
      <w:marTop w:val="0"/>
      <w:marBottom w:val="0"/>
      <w:divBdr>
        <w:top w:val="none" w:sz="0" w:space="0" w:color="auto"/>
        <w:left w:val="none" w:sz="0" w:space="0" w:color="auto"/>
        <w:bottom w:val="none" w:sz="0" w:space="0" w:color="auto"/>
        <w:right w:val="none" w:sz="0" w:space="0" w:color="auto"/>
      </w:divBdr>
    </w:div>
    <w:div w:id="878979552">
      <w:bodyDiv w:val="1"/>
      <w:marLeft w:val="0"/>
      <w:marRight w:val="0"/>
      <w:marTop w:val="0"/>
      <w:marBottom w:val="0"/>
      <w:divBdr>
        <w:top w:val="none" w:sz="0" w:space="0" w:color="auto"/>
        <w:left w:val="none" w:sz="0" w:space="0" w:color="auto"/>
        <w:bottom w:val="none" w:sz="0" w:space="0" w:color="auto"/>
        <w:right w:val="none" w:sz="0" w:space="0" w:color="auto"/>
      </w:divBdr>
    </w:div>
    <w:div w:id="879634588">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459936">
      <w:bodyDiv w:val="1"/>
      <w:marLeft w:val="0"/>
      <w:marRight w:val="0"/>
      <w:marTop w:val="0"/>
      <w:marBottom w:val="0"/>
      <w:divBdr>
        <w:top w:val="none" w:sz="0" w:space="0" w:color="auto"/>
        <w:left w:val="none" w:sz="0" w:space="0" w:color="auto"/>
        <w:bottom w:val="none" w:sz="0" w:space="0" w:color="auto"/>
        <w:right w:val="none" w:sz="0" w:space="0" w:color="auto"/>
      </w:divBdr>
    </w:div>
    <w:div w:id="893809690">
      <w:bodyDiv w:val="1"/>
      <w:marLeft w:val="0"/>
      <w:marRight w:val="0"/>
      <w:marTop w:val="0"/>
      <w:marBottom w:val="0"/>
      <w:divBdr>
        <w:top w:val="none" w:sz="0" w:space="0" w:color="auto"/>
        <w:left w:val="none" w:sz="0" w:space="0" w:color="auto"/>
        <w:bottom w:val="none" w:sz="0" w:space="0" w:color="auto"/>
        <w:right w:val="none" w:sz="0" w:space="0" w:color="auto"/>
      </w:divBdr>
    </w:div>
    <w:div w:id="899678542">
      <w:bodyDiv w:val="1"/>
      <w:marLeft w:val="0"/>
      <w:marRight w:val="0"/>
      <w:marTop w:val="0"/>
      <w:marBottom w:val="0"/>
      <w:divBdr>
        <w:top w:val="none" w:sz="0" w:space="0" w:color="auto"/>
        <w:left w:val="none" w:sz="0" w:space="0" w:color="auto"/>
        <w:bottom w:val="none" w:sz="0" w:space="0" w:color="auto"/>
        <w:right w:val="none" w:sz="0" w:space="0" w:color="auto"/>
      </w:divBdr>
      <w:divsChild>
        <w:div w:id="1492284743">
          <w:marLeft w:val="0"/>
          <w:marRight w:val="0"/>
          <w:marTop w:val="0"/>
          <w:marBottom w:val="0"/>
          <w:divBdr>
            <w:top w:val="none" w:sz="0" w:space="0" w:color="auto"/>
            <w:left w:val="none" w:sz="0" w:space="0" w:color="auto"/>
            <w:bottom w:val="none" w:sz="0" w:space="0" w:color="auto"/>
            <w:right w:val="none" w:sz="0" w:space="0" w:color="auto"/>
          </w:divBdr>
        </w:div>
      </w:divsChild>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2786537">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28539804">
      <w:bodyDiv w:val="1"/>
      <w:marLeft w:val="0"/>
      <w:marRight w:val="0"/>
      <w:marTop w:val="0"/>
      <w:marBottom w:val="0"/>
      <w:divBdr>
        <w:top w:val="none" w:sz="0" w:space="0" w:color="auto"/>
        <w:left w:val="none" w:sz="0" w:space="0" w:color="auto"/>
        <w:bottom w:val="none" w:sz="0" w:space="0" w:color="auto"/>
        <w:right w:val="none" w:sz="0" w:space="0" w:color="auto"/>
      </w:divBdr>
    </w:div>
    <w:div w:id="928731761">
      <w:bodyDiv w:val="1"/>
      <w:marLeft w:val="0"/>
      <w:marRight w:val="0"/>
      <w:marTop w:val="0"/>
      <w:marBottom w:val="0"/>
      <w:divBdr>
        <w:top w:val="none" w:sz="0" w:space="0" w:color="auto"/>
        <w:left w:val="none" w:sz="0" w:space="0" w:color="auto"/>
        <w:bottom w:val="none" w:sz="0" w:space="0" w:color="auto"/>
        <w:right w:val="none" w:sz="0" w:space="0" w:color="auto"/>
      </w:divBdr>
      <w:divsChild>
        <w:div w:id="366875964">
          <w:marLeft w:val="0"/>
          <w:marRight w:val="0"/>
          <w:marTop w:val="0"/>
          <w:marBottom w:val="0"/>
          <w:divBdr>
            <w:top w:val="none" w:sz="0" w:space="0" w:color="auto"/>
            <w:left w:val="none" w:sz="0" w:space="0" w:color="auto"/>
            <w:bottom w:val="none" w:sz="0" w:space="0" w:color="auto"/>
            <w:right w:val="none" w:sz="0" w:space="0" w:color="auto"/>
          </w:divBdr>
        </w:div>
      </w:divsChild>
    </w:div>
    <w:div w:id="937443505">
      <w:bodyDiv w:val="1"/>
      <w:marLeft w:val="0"/>
      <w:marRight w:val="0"/>
      <w:marTop w:val="0"/>
      <w:marBottom w:val="0"/>
      <w:divBdr>
        <w:top w:val="none" w:sz="0" w:space="0" w:color="auto"/>
        <w:left w:val="none" w:sz="0" w:space="0" w:color="auto"/>
        <w:bottom w:val="none" w:sz="0" w:space="0" w:color="auto"/>
        <w:right w:val="none" w:sz="0" w:space="0" w:color="auto"/>
      </w:divBdr>
    </w:div>
    <w:div w:id="941033193">
      <w:bodyDiv w:val="1"/>
      <w:marLeft w:val="0"/>
      <w:marRight w:val="0"/>
      <w:marTop w:val="0"/>
      <w:marBottom w:val="0"/>
      <w:divBdr>
        <w:top w:val="none" w:sz="0" w:space="0" w:color="auto"/>
        <w:left w:val="none" w:sz="0" w:space="0" w:color="auto"/>
        <w:bottom w:val="none" w:sz="0" w:space="0" w:color="auto"/>
        <w:right w:val="none" w:sz="0" w:space="0" w:color="auto"/>
      </w:divBdr>
    </w:div>
    <w:div w:id="945889792">
      <w:bodyDiv w:val="1"/>
      <w:marLeft w:val="0"/>
      <w:marRight w:val="0"/>
      <w:marTop w:val="0"/>
      <w:marBottom w:val="0"/>
      <w:divBdr>
        <w:top w:val="none" w:sz="0" w:space="0" w:color="auto"/>
        <w:left w:val="none" w:sz="0" w:space="0" w:color="auto"/>
        <w:bottom w:val="none" w:sz="0" w:space="0" w:color="auto"/>
        <w:right w:val="none" w:sz="0" w:space="0" w:color="auto"/>
      </w:divBdr>
    </w:div>
    <w:div w:id="949437954">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8049281">
      <w:bodyDiv w:val="1"/>
      <w:marLeft w:val="0"/>
      <w:marRight w:val="0"/>
      <w:marTop w:val="0"/>
      <w:marBottom w:val="0"/>
      <w:divBdr>
        <w:top w:val="none" w:sz="0" w:space="0" w:color="auto"/>
        <w:left w:val="none" w:sz="0" w:space="0" w:color="auto"/>
        <w:bottom w:val="none" w:sz="0" w:space="0" w:color="auto"/>
        <w:right w:val="none" w:sz="0" w:space="0" w:color="auto"/>
      </w:divBdr>
    </w:div>
    <w:div w:id="998193887">
      <w:bodyDiv w:val="1"/>
      <w:marLeft w:val="0"/>
      <w:marRight w:val="0"/>
      <w:marTop w:val="0"/>
      <w:marBottom w:val="0"/>
      <w:divBdr>
        <w:top w:val="none" w:sz="0" w:space="0" w:color="auto"/>
        <w:left w:val="none" w:sz="0" w:space="0" w:color="auto"/>
        <w:bottom w:val="none" w:sz="0" w:space="0" w:color="auto"/>
        <w:right w:val="none" w:sz="0" w:space="0" w:color="auto"/>
      </w:divBdr>
    </w:div>
    <w:div w:id="1006251927">
      <w:bodyDiv w:val="1"/>
      <w:marLeft w:val="0"/>
      <w:marRight w:val="0"/>
      <w:marTop w:val="0"/>
      <w:marBottom w:val="0"/>
      <w:divBdr>
        <w:top w:val="none" w:sz="0" w:space="0" w:color="auto"/>
        <w:left w:val="none" w:sz="0" w:space="0" w:color="auto"/>
        <w:bottom w:val="none" w:sz="0" w:space="0" w:color="auto"/>
        <w:right w:val="none" w:sz="0" w:space="0" w:color="auto"/>
      </w:divBdr>
    </w:div>
    <w:div w:id="1006908803">
      <w:bodyDiv w:val="1"/>
      <w:marLeft w:val="0"/>
      <w:marRight w:val="0"/>
      <w:marTop w:val="0"/>
      <w:marBottom w:val="0"/>
      <w:divBdr>
        <w:top w:val="none" w:sz="0" w:space="0" w:color="auto"/>
        <w:left w:val="none" w:sz="0" w:space="0" w:color="auto"/>
        <w:bottom w:val="none" w:sz="0" w:space="0" w:color="auto"/>
        <w:right w:val="none" w:sz="0" w:space="0" w:color="auto"/>
      </w:divBdr>
    </w:div>
    <w:div w:id="1019281511">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031805193">
      <w:bodyDiv w:val="1"/>
      <w:marLeft w:val="0"/>
      <w:marRight w:val="0"/>
      <w:marTop w:val="0"/>
      <w:marBottom w:val="0"/>
      <w:divBdr>
        <w:top w:val="none" w:sz="0" w:space="0" w:color="auto"/>
        <w:left w:val="none" w:sz="0" w:space="0" w:color="auto"/>
        <w:bottom w:val="none" w:sz="0" w:space="0" w:color="auto"/>
        <w:right w:val="none" w:sz="0" w:space="0" w:color="auto"/>
      </w:divBdr>
    </w:div>
    <w:div w:id="1036347118">
      <w:bodyDiv w:val="1"/>
      <w:marLeft w:val="0"/>
      <w:marRight w:val="0"/>
      <w:marTop w:val="0"/>
      <w:marBottom w:val="0"/>
      <w:divBdr>
        <w:top w:val="none" w:sz="0" w:space="0" w:color="auto"/>
        <w:left w:val="none" w:sz="0" w:space="0" w:color="auto"/>
        <w:bottom w:val="none" w:sz="0" w:space="0" w:color="auto"/>
        <w:right w:val="none" w:sz="0" w:space="0" w:color="auto"/>
      </w:divBdr>
    </w:div>
    <w:div w:id="1043560298">
      <w:bodyDiv w:val="1"/>
      <w:marLeft w:val="0"/>
      <w:marRight w:val="0"/>
      <w:marTop w:val="0"/>
      <w:marBottom w:val="0"/>
      <w:divBdr>
        <w:top w:val="none" w:sz="0" w:space="0" w:color="auto"/>
        <w:left w:val="none" w:sz="0" w:space="0" w:color="auto"/>
        <w:bottom w:val="none" w:sz="0" w:space="0" w:color="auto"/>
        <w:right w:val="none" w:sz="0" w:space="0" w:color="auto"/>
      </w:divBdr>
    </w:div>
    <w:div w:id="1048335013">
      <w:bodyDiv w:val="1"/>
      <w:marLeft w:val="0"/>
      <w:marRight w:val="0"/>
      <w:marTop w:val="0"/>
      <w:marBottom w:val="0"/>
      <w:divBdr>
        <w:top w:val="none" w:sz="0" w:space="0" w:color="auto"/>
        <w:left w:val="none" w:sz="0" w:space="0" w:color="auto"/>
        <w:bottom w:val="none" w:sz="0" w:space="0" w:color="auto"/>
        <w:right w:val="none" w:sz="0" w:space="0" w:color="auto"/>
      </w:divBdr>
    </w:div>
    <w:div w:id="1051418107">
      <w:bodyDiv w:val="1"/>
      <w:marLeft w:val="0"/>
      <w:marRight w:val="0"/>
      <w:marTop w:val="0"/>
      <w:marBottom w:val="0"/>
      <w:divBdr>
        <w:top w:val="none" w:sz="0" w:space="0" w:color="auto"/>
        <w:left w:val="none" w:sz="0" w:space="0" w:color="auto"/>
        <w:bottom w:val="none" w:sz="0" w:space="0" w:color="auto"/>
        <w:right w:val="none" w:sz="0" w:space="0" w:color="auto"/>
      </w:divBdr>
    </w:div>
    <w:div w:id="1057702482">
      <w:bodyDiv w:val="1"/>
      <w:marLeft w:val="0"/>
      <w:marRight w:val="0"/>
      <w:marTop w:val="0"/>
      <w:marBottom w:val="0"/>
      <w:divBdr>
        <w:top w:val="none" w:sz="0" w:space="0" w:color="auto"/>
        <w:left w:val="none" w:sz="0" w:space="0" w:color="auto"/>
        <w:bottom w:val="none" w:sz="0" w:space="0" w:color="auto"/>
        <w:right w:val="none" w:sz="0" w:space="0" w:color="auto"/>
      </w:divBdr>
      <w:divsChild>
        <w:div w:id="1934118643">
          <w:marLeft w:val="0"/>
          <w:marRight w:val="0"/>
          <w:marTop w:val="0"/>
          <w:marBottom w:val="0"/>
          <w:divBdr>
            <w:top w:val="none" w:sz="0" w:space="0" w:color="auto"/>
            <w:left w:val="none" w:sz="0" w:space="0" w:color="auto"/>
            <w:bottom w:val="none" w:sz="0" w:space="0" w:color="auto"/>
            <w:right w:val="none" w:sz="0" w:space="0" w:color="auto"/>
          </w:divBdr>
        </w:div>
      </w:divsChild>
    </w:div>
    <w:div w:id="1061096745">
      <w:bodyDiv w:val="1"/>
      <w:marLeft w:val="0"/>
      <w:marRight w:val="0"/>
      <w:marTop w:val="0"/>
      <w:marBottom w:val="0"/>
      <w:divBdr>
        <w:top w:val="none" w:sz="0" w:space="0" w:color="auto"/>
        <w:left w:val="none" w:sz="0" w:space="0" w:color="auto"/>
        <w:bottom w:val="none" w:sz="0" w:space="0" w:color="auto"/>
        <w:right w:val="none" w:sz="0" w:space="0" w:color="auto"/>
      </w:divBdr>
    </w:div>
    <w:div w:id="1074477246">
      <w:bodyDiv w:val="1"/>
      <w:marLeft w:val="0"/>
      <w:marRight w:val="0"/>
      <w:marTop w:val="0"/>
      <w:marBottom w:val="0"/>
      <w:divBdr>
        <w:top w:val="none" w:sz="0" w:space="0" w:color="auto"/>
        <w:left w:val="none" w:sz="0" w:space="0" w:color="auto"/>
        <w:bottom w:val="none" w:sz="0" w:space="0" w:color="auto"/>
        <w:right w:val="none" w:sz="0" w:space="0" w:color="auto"/>
      </w:divBdr>
    </w:div>
    <w:div w:id="1081562259">
      <w:bodyDiv w:val="1"/>
      <w:marLeft w:val="0"/>
      <w:marRight w:val="0"/>
      <w:marTop w:val="0"/>
      <w:marBottom w:val="0"/>
      <w:divBdr>
        <w:top w:val="none" w:sz="0" w:space="0" w:color="auto"/>
        <w:left w:val="none" w:sz="0" w:space="0" w:color="auto"/>
        <w:bottom w:val="none" w:sz="0" w:space="0" w:color="auto"/>
        <w:right w:val="none" w:sz="0" w:space="0" w:color="auto"/>
      </w:divBdr>
    </w:div>
    <w:div w:id="1084843540">
      <w:bodyDiv w:val="1"/>
      <w:marLeft w:val="0"/>
      <w:marRight w:val="0"/>
      <w:marTop w:val="0"/>
      <w:marBottom w:val="0"/>
      <w:divBdr>
        <w:top w:val="none" w:sz="0" w:space="0" w:color="auto"/>
        <w:left w:val="none" w:sz="0" w:space="0" w:color="auto"/>
        <w:bottom w:val="none" w:sz="0" w:space="0" w:color="auto"/>
        <w:right w:val="none" w:sz="0" w:space="0" w:color="auto"/>
      </w:divBdr>
    </w:div>
    <w:div w:id="1090469008">
      <w:bodyDiv w:val="1"/>
      <w:marLeft w:val="0"/>
      <w:marRight w:val="0"/>
      <w:marTop w:val="0"/>
      <w:marBottom w:val="0"/>
      <w:divBdr>
        <w:top w:val="none" w:sz="0" w:space="0" w:color="auto"/>
        <w:left w:val="none" w:sz="0" w:space="0" w:color="auto"/>
        <w:bottom w:val="none" w:sz="0" w:space="0" w:color="auto"/>
        <w:right w:val="none" w:sz="0" w:space="0" w:color="auto"/>
      </w:divBdr>
    </w:div>
    <w:div w:id="1104419476">
      <w:bodyDiv w:val="1"/>
      <w:marLeft w:val="0"/>
      <w:marRight w:val="0"/>
      <w:marTop w:val="0"/>
      <w:marBottom w:val="0"/>
      <w:divBdr>
        <w:top w:val="none" w:sz="0" w:space="0" w:color="auto"/>
        <w:left w:val="none" w:sz="0" w:space="0" w:color="auto"/>
        <w:bottom w:val="none" w:sz="0" w:space="0" w:color="auto"/>
        <w:right w:val="none" w:sz="0" w:space="0" w:color="auto"/>
      </w:divBdr>
      <w:divsChild>
        <w:div w:id="824972450">
          <w:marLeft w:val="0"/>
          <w:marRight w:val="0"/>
          <w:marTop w:val="0"/>
          <w:marBottom w:val="0"/>
          <w:divBdr>
            <w:top w:val="none" w:sz="0" w:space="0" w:color="auto"/>
            <w:left w:val="none" w:sz="0" w:space="0" w:color="auto"/>
            <w:bottom w:val="none" w:sz="0" w:space="0" w:color="auto"/>
            <w:right w:val="none" w:sz="0" w:space="0" w:color="auto"/>
          </w:divBdr>
        </w:div>
        <w:div w:id="396630817">
          <w:marLeft w:val="0"/>
          <w:marRight w:val="0"/>
          <w:marTop w:val="0"/>
          <w:marBottom w:val="0"/>
          <w:divBdr>
            <w:top w:val="none" w:sz="0" w:space="0" w:color="auto"/>
            <w:left w:val="none" w:sz="0" w:space="0" w:color="auto"/>
            <w:bottom w:val="none" w:sz="0" w:space="0" w:color="auto"/>
            <w:right w:val="none" w:sz="0" w:space="0" w:color="auto"/>
          </w:divBdr>
        </w:div>
        <w:div w:id="1501893573">
          <w:marLeft w:val="0"/>
          <w:marRight w:val="0"/>
          <w:marTop w:val="0"/>
          <w:marBottom w:val="0"/>
          <w:divBdr>
            <w:top w:val="none" w:sz="0" w:space="0" w:color="auto"/>
            <w:left w:val="none" w:sz="0" w:space="0" w:color="auto"/>
            <w:bottom w:val="none" w:sz="0" w:space="0" w:color="auto"/>
            <w:right w:val="none" w:sz="0" w:space="0" w:color="auto"/>
          </w:divBdr>
        </w:div>
        <w:div w:id="2099674585">
          <w:marLeft w:val="0"/>
          <w:marRight w:val="0"/>
          <w:marTop w:val="0"/>
          <w:marBottom w:val="0"/>
          <w:divBdr>
            <w:top w:val="none" w:sz="0" w:space="0" w:color="auto"/>
            <w:left w:val="none" w:sz="0" w:space="0" w:color="auto"/>
            <w:bottom w:val="none" w:sz="0" w:space="0" w:color="auto"/>
            <w:right w:val="none" w:sz="0" w:space="0" w:color="auto"/>
          </w:divBdr>
        </w:div>
        <w:div w:id="175586166">
          <w:marLeft w:val="0"/>
          <w:marRight w:val="0"/>
          <w:marTop w:val="0"/>
          <w:marBottom w:val="0"/>
          <w:divBdr>
            <w:top w:val="none" w:sz="0" w:space="0" w:color="auto"/>
            <w:left w:val="none" w:sz="0" w:space="0" w:color="auto"/>
            <w:bottom w:val="none" w:sz="0" w:space="0" w:color="auto"/>
            <w:right w:val="none" w:sz="0" w:space="0" w:color="auto"/>
          </w:divBdr>
        </w:div>
      </w:divsChild>
    </w:div>
    <w:div w:id="1104421636">
      <w:bodyDiv w:val="1"/>
      <w:marLeft w:val="0"/>
      <w:marRight w:val="0"/>
      <w:marTop w:val="0"/>
      <w:marBottom w:val="0"/>
      <w:divBdr>
        <w:top w:val="none" w:sz="0" w:space="0" w:color="auto"/>
        <w:left w:val="none" w:sz="0" w:space="0" w:color="auto"/>
        <w:bottom w:val="none" w:sz="0" w:space="0" w:color="auto"/>
        <w:right w:val="none" w:sz="0" w:space="0" w:color="auto"/>
      </w:divBdr>
      <w:divsChild>
        <w:div w:id="1223711006">
          <w:marLeft w:val="0"/>
          <w:marRight w:val="0"/>
          <w:marTop w:val="0"/>
          <w:marBottom w:val="0"/>
          <w:divBdr>
            <w:top w:val="none" w:sz="0" w:space="0" w:color="auto"/>
            <w:left w:val="none" w:sz="0" w:space="0" w:color="auto"/>
            <w:bottom w:val="none" w:sz="0" w:space="0" w:color="auto"/>
            <w:right w:val="none" w:sz="0" w:space="0" w:color="auto"/>
          </w:divBdr>
        </w:div>
      </w:divsChild>
    </w:div>
    <w:div w:id="1112432078">
      <w:bodyDiv w:val="1"/>
      <w:marLeft w:val="0"/>
      <w:marRight w:val="0"/>
      <w:marTop w:val="0"/>
      <w:marBottom w:val="0"/>
      <w:divBdr>
        <w:top w:val="none" w:sz="0" w:space="0" w:color="auto"/>
        <w:left w:val="none" w:sz="0" w:space="0" w:color="auto"/>
        <w:bottom w:val="none" w:sz="0" w:space="0" w:color="auto"/>
        <w:right w:val="none" w:sz="0" w:space="0" w:color="auto"/>
      </w:divBdr>
    </w:div>
    <w:div w:id="1115900996">
      <w:bodyDiv w:val="1"/>
      <w:marLeft w:val="0"/>
      <w:marRight w:val="0"/>
      <w:marTop w:val="0"/>
      <w:marBottom w:val="0"/>
      <w:divBdr>
        <w:top w:val="none" w:sz="0" w:space="0" w:color="auto"/>
        <w:left w:val="none" w:sz="0" w:space="0" w:color="auto"/>
        <w:bottom w:val="none" w:sz="0" w:space="0" w:color="auto"/>
        <w:right w:val="none" w:sz="0" w:space="0" w:color="auto"/>
      </w:divBdr>
    </w:div>
    <w:div w:id="1116603311">
      <w:bodyDiv w:val="1"/>
      <w:marLeft w:val="0"/>
      <w:marRight w:val="0"/>
      <w:marTop w:val="0"/>
      <w:marBottom w:val="0"/>
      <w:divBdr>
        <w:top w:val="none" w:sz="0" w:space="0" w:color="auto"/>
        <w:left w:val="none" w:sz="0" w:space="0" w:color="auto"/>
        <w:bottom w:val="none" w:sz="0" w:space="0" w:color="auto"/>
        <w:right w:val="none" w:sz="0" w:space="0" w:color="auto"/>
      </w:divBdr>
    </w:div>
    <w:div w:id="1129325803">
      <w:bodyDiv w:val="1"/>
      <w:marLeft w:val="0"/>
      <w:marRight w:val="0"/>
      <w:marTop w:val="0"/>
      <w:marBottom w:val="0"/>
      <w:divBdr>
        <w:top w:val="none" w:sz="0" w:space="0" w:color="auto"/>
        <w:left w:val="none" w:sz="0" w:space="0" w:color="auto"/>
        <w:bottom w:val="none" w:sz="0" w:space="0" w:color="auto"/>
        <w:right w:val="none" w:sz="0" w:space="0" w:color="auto"/>
      </w:divBdr>
    </w:div>
    <w:div w:id="1133643117">
      <w:bodyDiv w:val="1"/>
      <w:marLeft w:val="0"/>
      <w:marRight w:val="0"/>
      <w:marTop w:val="0"/>
      <w:marBottom w:val="0"/>
      <w:divBdr>
        <w:top w:val="none" w:sz="0" w:space="0" w:color="auto"/>
        <w:left w:val="none" w:sz="0" w:space="0" w:color="auto"/>
        <w:bottom w:val="none" w:sz="0" w:space="0" w:color="auto"/>
        <w:right w:val="none" w:sz="0" w:space="0" w:color="auto"/>
      </w:divBdr>
    </w:div>
    <w:div w:id="1137918607">
      <w:bodyDiv w:val="1"/>
      <w:marLeft w:val="0"/>
      <w:marRight w:val="0"/>
      <w:marTop w:val="0"/>
      <w:marBottom w:val="0"/>
      <w:divBdr>
        <w:top w:val="none" w:sz="0" w:space="0" w:color="auto"/>
        <w:left w:val="none" w:sz="0" w:space="0" w:color="auto"/>
        <w:bottom w:val="none" w:sz="0" w:space="0" w:color="auto"/>
        <w:right w:val="none" w:sz="0" w:space="0" w:color="auto"/>
      </w:divBdr>
    </w:div>
    <w:div w:id="1138381620">
      <w:bodyDiv w:val="1"/>
      <w:marLeft w:val="0"/>
      <w:marRight w:val="0"/>
      <w:marTop w:val="0"/>
      <w:marBottom w:val="0"/>
      <w:divBdr>
        <w:top w:val="none" w:sz="0" w:space="0" w:color="auto"/>
        <w:left w:val="none" w:sz="0" w:space="0" w:color="auto"/>
        <w:bottom w:val="none" w:sz="0" w:space="0" w:color="auto"/>
        <w:right w:val="none" w:sz="0" w:space="0" w:color="auto"/>
      </w:divBdr>
      <w:divsChild>
        <w:div w:id="1563910533">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1433798">
      <w:bodyDiv w:val="1"/>
      <w:marLeft w:val="0"/>
      <w:marRight w:val="0"/>
      <w:marTop w:val="0"/>
      <w:marBottom w:val="0"/>
      <w:divBdr>
        <w:top w:val="none" w:sz="0" w:space="0" w:color="auto"/>
        <w:left w:val="none" w:sz="0" w:space="0" w:color="auto"/>
        <w:bottom w:val="none" w:sz="0" w:space="0" w:color="auto"/>
        <w:right w:val="none" w:sz="0" w:space="0" w:color="auto"/>
      </w:divBdr>
      <w:divsChild>
        <w:div w:id="529993060">
          <w:marLeft w:val="0"/>
          <w:marRight w:val="0"/>
          <w:marTop w:val="0"/>
          <w:marBottom w:val="0"/>
          <w:divBdr>
            <w:top w:val="none" w:sz="0" w:space="0" w:color="auto"/>
            <w:left w:val="none" w:sz="0" w:space="0" w:color="auto"/>
            <w:bottom w:val="none" w:sz="0" w:space="0" w:color="auto"/>
            <w:right w:val="none" w:sz="0" w:space="0" w:color="auto"/>
          </w:divBdr>
        </w:div>
      </w:divsChild>
    </w:div>
    <w:div w:id="1161895784">
      <w:bodyDiv w:val="1"/>
      <w:marLeft w:val="0"/>
      <w:marRight w:val="0"/>
      <w:marTop w:val="0"/>
      <w:marBottom w:val="0"/>
      <w:divBdr>
        <w:top w:val="none" w:sz="0" w:space="0" w:color="auto"/>
        <w:left w:val="none" w:sz="0" w:space="0" w:color="auto"/>
        <w:bottom w:val="none" w:sz="0" w:space="0" w:color="auto"/>
        <w:right w:val="none" w:sz="0" w:space="0" w:color="auto"/>
      </w:divBdr>
    </w:div>
    <w:div w:id="1168206721">
      <w:bodyDiv w:val="1"/>
      <w:marLeft w:val="0"/>
      <w:marRight w:val="0"/>
      <w:marTop w:val="0"/>
      <w:marBottom w:val="0"/>
      <w:divBdr>
        <w:top w:val="none" w:sz="0" w:space="0" w:color="auto"/>
        <w:left w:val="none" w:sz="0" w:space="0" w:color="auto"/>
        <w:bottom w:val="none" w:sz="0" w:space="0" w:color="auto"/>
        <w:right w:val="none" w:sz="0" w:space="0" w:color="auto"/>
      </w:divBdr>
    </w:div>
    <w:div w:id="1174803901">
      <w:bodyDiv w:val="1"/>
      <w:marLeft w:val="0"/>
      <w:marRight w:val="0"/>
      <w:marTop w:val="0"/>
      <w:marBottom w:val="0"/>
      <w:divBdr>
        <w:top w:val="none" w:sz="0" w:space="0" w:color="auto"/>
        <w:left w:val="none" w:sz="0" w:space="0" w:color="auto"/>
        <w:bottom w:val="none" w:sz="0" w:space="0" w:color="auto"/>
        <w:right w:val="none" w:sz="0" w:space="0" w:color="auto"/>
      </w:divBdr>
    </w:div>
    <w:div w:id="1180122369">
      <w:bodyDiv w:val="1"/>
      <w:marLeft w:val="0"/>
      <w:marRight w:val="0"/>
      <w:marTop w:val="0"/>
      <w:marBottom w:val="0"/>
      <w:divBdr>
        <w:top w:val="none" w:sz="0" w:space="0" w:color="auto"/>
        <w:left w:val="none" w:sz="0" w:space="0" w:color="auto"/>
        <w:bottom w:val="none" w:sz="0" w:space="0" w:color="auto"/>
        <w:right w:val="none" w:sz="0" w:space="0" w:color="auto"/>
      </w:divBdr>
    </w:div>
    <w:div w:id="1188906441">
      <w:bodyDiv w:val="1"/>
      <w:marLeft w:val="0"/>
      <w:marRight w:val="0"/>
      <w:marTop w:val="0"/>
      <w:marBottom w:val="0"/>
      <w:divBdr>
        <w:top w:val="none" w:sz="0" w:space="0" w:color="auto"/>
        <w:left w:val="none" w:sz="0" w:space="0" w:color="auto"/>
        <w:bottom w:val="none" w:sz="0" w:space="0" w:color="auto"/>
        <w:right w:val="none" w:sz="0" w:space="0" w:color="auto"/>
      </w:divBdr>
    </w:div>
    <w:div w:id="1189564530">
      <w:bodyDiv w:val="1"/>
      <w:marLeft w:val="0"/>
      <w:marRight w:val="0"/>
      <w:marTop w:val="0"/>
      <w:marBottom w:val="0"/>
      <w:divBdr>
        <w:top w:val="none" w:sz="0" w:space="0" w:color="auto"/>
        <w:left w:val="none" w:sz="0" w:space="0" w:color="auto"/>
        <w:bottom w:val="none" w:sz="0" w:space="0" w:color="auto"/>
        <w:right w:val="none" w:sz="0" w:space="0" w:color="auto"/>
      </w:divBdr>
    </w:div>
    <w:div w:id="1189635953">
      <w:bodyDiv w:val="1"/>
      <w:marLeft w:val="0"/>
      <w:marRight w:val="0"/>
      <w:marTop w:val="0"/>
      <w:marBottom w:val="0"/>
      <w:divBdr>
        <w:top w:val="none" w:sz="0" w:space="0" w:color="auto"/>
        <w:left w:val="none" w:sz="0" w:space="0" w:color="auto"/>
        <w:bottom w:val="none" w:sz="0" w:space="0" w:color="auto"/>
        <w:right w:val="none" w:sz="0" w:space="0" w:color="auto"/>
      </w:divBdr>
    </w:div>
    <w:div w:id="1193226302">
      <w:bodyDiv w:val="1"/>
      <w:marLeft w:val="0"/>
      <w:marRight w:val="0"/>
      <w:marTop w:val="0"/>
      <w:marBottom w:val="0"/>
      <w:divBdr>
        <w:top w:val="none" w:sz="0" w:space="0" w:color="auto"/>
        <w:left w:val="none" w:sz="0" w:space="0" w:color="auto"/>
        <w:bottom w:val="none" w:sz="0" w:space="0" w:color="auto"/>
        <w:right w:val="none" w:sz="0" w:space="0" w:color="auto"/>
      </w:divBdr>
    </w:div>
    <w:div w:id="1198272432">
      <w:bodyDiv w:val="1"/>
      <w:marLeft w:val="0"/>
      <w:marRight w:val="0"/>
      <w:marTop w:val="0"/>
      <w:marBottom w:val="0"/>
      <w:divBdr>
        <w:top w:val="none" w:sz="0" w:space="0" w:color="auto"/>
        <w:left w:val="none" w:sz="0" w:space="0" w:color="auto"/>
        <w:bottom w:val="none" w:sz="0" w:space="0" w:color="auto"/>
        <w:right w:val="none" w:sz="0" w:space="0" w:color="auto"/>
      </w:divBdr>
    </w:div>
    <w:div w:id="1200701061">
      <w:bodyDiv w:val="1"/>
      <w:marLeft w:val="0"/>
      <w:marRight w:val="0"/>
      <w:marTop w:val="0"/>
      <w:marBottom w:val="0"/>
      <w:divBdr>
        <w:top w:val="none" w:sz="0" w:space="0" w:color="auto"/>
        <w:left w:val="none" w:sz="0" w:space="0" w:color="auto"/>
        <w:bottom w:val="none" w:sz="0" w:space="0" w:color="auto"/>
        <w:right w:val="none" w:sz="0" w:space="0" w:color="auto"/>
      </w:divBdr>
    </w:div>
    <w:div w:id="1203324806">
      <w:bodyDiv w:val="1"/>
      <w:marLeft w:val="0"/>
      <w:marRight w:val="0"/>
      <w:marTop w:val="0"/>
      <w:marBottom w:val="0"/>
      <w:divBdr>
        <w:top w:val="none" w:sz="0" w:space="0" w:color="auto"/>
        <w:left w:val="none" w:sz="0" w:space="0" w:color="auto"/>
        <w:bottom w:val="none" w:sz="0" w:space="0" w:color="auto"/>
        <w:right w:val="none" w:sz="0" w:space="0" w:color="auto"/>
      </w:divBdr>
    </w:div>
    <w:div w:id="1203716190">
      <w:bodyDiv w:val="1"/>
      <w:marLeft w:val="0"/>
      <w:marRight w:val="0"/>
      <w:marTop w:val="0"/>
      <w:marBottom w:val="0"/>
      <w:divBdr>
        <w:top w:val="none" w:sz="0" w:space="0" w:color="auto"/>
        <w:left w:val="none" w:sz="0" w:space="0" w:color="auto"/>
        <w:bottom w:val="none" w:sz="0" w:space="0" w:color="auto"/>
        <w:right w:val="none" w:sz="0" w:space="0" w:color="auto"/>
      </w:divBdr>
      <w:divsChild>
        <w:div w:id="158086500">
          <w:marLeft w:val="0"/>
          <w:marRight w:val="0"/>
          <w:marTop w:val="0"/>
          <w:marBottom w:val="0"/>
          <w:divBdr>
            <w:top w:val="none" w:sz="0" w:space="0" w:color="auto"/>
            <w:left w:val="none" w:sz="0" w:space="0" w:color="auto"/>
            <w:bottom w:val="none" w:sz="0" w:space="0" w:color="auto"/>
            <w:right w:val="none" w:sz="0" w:space="0" w:color="auto"/>
          </w:divBdr>
        </w:div>
      </w:divsChild>
    </w:div>
    <w:div w:id="1209756977">
      <w:bodyDiv w:val="1"/>
      <w:marLeft w:val="0"/>
      <w:marRight w:val="0"/>
      <w:marTop w:val="0"/>
      <w:marBottom w:val="0"/>
      <w:divBdr>
        <w:top w:val="none" w:sz="0" w:space="0" w:color="auto"/>
        <w:left w:val="none" w:sz="0" w:space="0" w:color="auto"/>
        <w:bottom w:val="none" w:sz="0" w:space="0" w:color="auto"/>
        <w:right w:val="none" w:sz="0" w:space="0" w:color="auto"/>
      </w:divBdr>
    </w:div>
    <w:div w:id="1210342601">
      <w:bodyDiv w:val="1"/>
      <w:marLeft w:val="0"/>
      <w:marRight w:val="0"/>
      <w:marTop w:val="0"/>
      <w:marBottom w:val="0"/>
      <w:divBdr>
        <w:top w:val="none" w:sz="0" w:space="0" w:color="auto"/>
        <w:left w:val="none" w:sz="0" w:space="0" w:color="auto"/>
        <w:bottom w:val="none" w:sz="0" w:space="0" w:color="auto"/>
        <w:right w:val="none" w:sz="0" w:space="0" w:color="auto"/>
      </w:divBdr>
      <w:divsChild>
        <w:div w:id="437414390">
          <w:marLeft w:val="0"/>
          <w:marRight w:val="0"/>
          <w:marTop w:val="0"/>
          <w:marBottom w:val="0"/>
          <w:divBdr>
            <w:top w:val="none" w:sz="0" w:space="0" w:color="auto"/>
            <w:left w:val="none" w:sz="0" w:space="0" w:color="auto"/>
            <w:bottom w:val="none" w:sz="0" w:space="0" w:color="auto"/>
            <w:right w:val="none" w:sz="0" w:space="0" w:color="auto"/>
          </w:divBdr>
        </w:div>
      </w:divsChild>
    </w:div>
    <w:div w:id="1214854038">
      <w:bodyDiv w:val="1"/>
      <w:marLeft w:val="0"/>
      <w:marRight w:val="0"/>
      <w:marTop w:val="0"/>
      <w:marBottom w:val="0"/>
      <w:divBdr>
        <w:top w:val="none" w:sz="0" w:space="0" w:color="auto"/>
        <w:left w:val="none" w:sz="0" w:space="0" w:color="auto"/>
        <w:bottom w:val="none" w:sz="0" w:space="0" w:color="auto"/>
        <w:right w:val="none" w:sz="0" w:space="0" w:color="auto"/>
      </w:divBdr>
    </w:div>
    <w:div w:id="1237011979">
      <w:bodyDiv w:val="1"/>
      <w:marLeft w:val="0"/>
      <w:marRight w:val="0"/>
      <w:marTop w:val="0"/>
      <w:marBottom w:val="0"/>
      <w:divBdr>
        <w:top w:val="none" w:sz="0" w:space="0" w:color="auto"/>
        <w:left w:val="none" w:sz="0" w:space="0" w:color="auto"/>
        <w:bottom w:val="none" w:sz="0" w:space="0" w:color="auto"/>
        <w:right w:val="none" w:sz="0" w:space="0" w:color="auto"/>
      </w:divBdr>
    </w:div>
    <w:div w:id="1248685885">
      <w:bodyDiv w:val="1"/>
      <w:marLeft w:val="0"/>
      <w:marRight w:val="0"/>
      <w:marTop w:val="0"/>
      <w:marBottom w:val="0"/>
      <w:divBdr>
        <w:top w:val="none" w:sz="0" w:space="0" w:color="auto"/>
        <w:left w:val="none" w:sz="0" w:space="0" w:color="auto"/>
        <w:bottom w:val="none" w:sz="0" w:space="0" w:color="auto"/>
        <w:right w:val="none" w:sz="0" w:space="0" w:color="auto"/>
      </w:divBdr>
    </w:div>
    <w:div w:id="1276061043">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78830095">
      <w:bodyDiv w:val="1"/>
      <w:marLeft w:val="0"/>
      <w:marRight w:val="0"/>
      <w:marTop w:val="0"/>
      <w:marBottom w:val="0"/>
      <w:divBdr>
        <w:top w:val="none" w:sz="0" w:space="0" w:color="auto"/>
        <w:left w:val="none" w:sz="0" w:space="0" w:color="auto"/>
        <w:bottom w:val="none" w:sz="0" w:space="0" w:color="auto"/>
        <w:right w:val="none" w:sz="0" w:space="0" w:color="auto"/>
      </w:divBdr>
    </w:div>
    <w:div w:id="1294825662">
      <w:bodyDiv w:val="1"/>
      <w:marLeft w:val="0"/>
      <w:marRight w:val="0"/>
      <w:marTop w:val="0"/>
      <w:marBottom w:val="0"/>
      <w:divBdr>
        <w:top w:val="none" w:sz="0" w:space="0" w:color="auto"/>
        <w:left w:val="none" w:sz="0" w:space="0" w:color="auto"/>
        <w:bottom w:val="none" w:sz="0" w:space="0" w:color="auto"/>
        <w:right w:val="none" w:sz="0" w:space="0" w:color="auto"/>
      </w:divBdr>
    </w:div>
    <w:div w:id="130399746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5140384">
      <w:bodyDiv w:val="1"/>
      <w:marLeft w:val="0"/>
      <w:marRight w:val="0"/>
      <w:marTop w:val="0"/>
      <w:marBottom w:val="0"/>
      <w:divBdr>
        <w:top w:val="none" w:sz="0" w:space="0" w:color="auto"/>
        <w:left w:val="none" w:sz="0" w:space="0" w:color="auto"/>
        <w:bottom w:val="none" w:sz="0" w:space="0" w:color="auto"/>
        <w:right w:val="none" w:sz="0" w:space="0" w:color="auto"/>
      </w:divBdr>
    </w:div>
    <w:div w:id="1330407573">
      <w:bodyDiv w:val="1"/>
      <w:marLeft w:val="0"/>
      <w:marRight w:val="0"/>
      <w:marTop w:val="0"/>
      <w:marBottom w:val="0"/>
      <w:divBdr>
        <w:top w:val="none" w:sz="0" w:space="0" w:color="auto"/>
        <w:left w:val="none" w:sz="0" w:space="0" w:color="auto"/>
        <w:bottom w:val="none" w:sz="0" w:space="0" w:color="auto"/>
        <w:right w:val="none" w:sz="0" w:space="0" w:color="auto"/>
      </w:divBdr>
    </w:div>
    <w:div w:id="1336149168">
      <w:bodyDiv w:val="1"/>
      <w:marLeft w:val="0"/>
      <w:marRight w:val="0"/>
      <w:marTop w:val="0"/>
      <w:marBottom w:val="0"/>
      <w:divBdr>
        <w:top w:val="none" w:sz="0" w:space="0" w:color="auto"/>
        <w:left w:val="none" w:sz="0" w:space="0" w:color="auto"/>
        <w:bottom w:val="none" w:sz="0" w:space="0" w:color="auto"/>
        <w:right w:val="none" w:sz="0" w:space="0" w:color="auto"/>
      </w:divBdr>
    </w:div>
    <w:div w:id="13419286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7679083">
      <w:bodyDiv w:val="1"/>
      <w:marLeft w:val="0"/>
      <w:marRight w:val="0"/>
      <w:marTop w:val="0"/>
      <w:marBottom w:val="0"/>
      <w:divBdr>
        <w:top w:val="none" w:sz="0" w:space="0" w:color="auto"/>
        <w:left w:val="none" w:sz="0" w:space="0" w:color="auto"/>
        <w:bottom w:val="none" w:sz="0" w:space="0" w:color="auto"/>
        <w:right w:val="none" w:sz="0" w:space="0" w:color="auto"/>
      </w:divBdr>
    </w:div>
    <w:div w:id="1368948076">
      <w:bodyDiv w:val="1"/>
      <w:marLeft w:val="0"/>
      <w:marRight w:val="0"/>
      <w:marTop w:val="0"/>
      <w:marBottom w:val="0"/>
      <w:divBdr>
        <w:top w:val="none" w:sz="0" w:space="0" w:color="auto"/>
        <w:left w:val="none" w:sz="0" w:space="0" w:color="auto"/>
        <w:bottom w:val="none" w:sz="0" w:space="0" w:color="auto"/>
        <w:right w:val="none" w:sz="0" w:space="0" w:color="auto"/>
      </w:divBdr>
    </w:div>
    <w:div w:id="1370837570">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221442">
      <w:bodyDiv w:val="1"/>
      <w:marLeft w:val="0"/>
      <w:marRight w:val="0"/>
      <w:marTop w:val="0"/>
      <w:marBottom w:val="0"/>
      <w:divBdr>
        <w:top w:val="none" w:sz="0" w:space="0" w:color="auto"/>
        <w:left w:val="none" w:sz="0" w:space="0" w:color="auto"/>
        <w:bottom w:val="none" w:sz="0" w:space="0" w:color="auto"/>
        <w:right w:val="none" w:sz="0" w:space="0" w:color="auto"/>
      </w:divBdr>
    </w:div>
    <w:div w:id="1380980817">
      <w:bodyDiv w:val="1"/>
      <w:marLeft w:val="0"/>
      <w:marRight w:val="0"/>
      <w:marTop w:val="0"/>
      <w:marBottom w:val="0"/>
      <w:divBdr>
        <w:top w:val="none" w:sz="0" w:space="0" w:color="auto"/>
        <w:left w:val="none" w:sz="0" w:space="0" w:color="auto"/>
        <w:bottom w:val="none" w:sz="0" w:space="0" w:color="auto"/>
        <w:right w:val="none" w:sz="0" w:space="0" w:color="auto"/>
      </w:divBdr>
    </w:div>
    <w:div w:id="1385058235">
      <w:bodyDiv w:val="1"/>
      <w:marLeft w:val="0"/>
      <w:marRight w:val="0"/>
      <w:marTop w:val="0"/>
      <w:marBottom w:val="0"/>
      <w:divBdr>
        <w:top w:val="none" w:sz="0" w:space="0" w:color="auto"/>
        <w:left w:val="none" w:sz="0" w:space="0" w:color="auto"/>
        <w:bottom w:val="none" w:sz="0" w:space="0" w:color="auto"/>
        <w:right w:val="none" w:sz="0" w:space="0" w:color="auto"/>
      </w:divBdr>
      <w:divsChild>
        <w:div w:id="1670332099">
          <w:marLeft w:val="0"/>
          <w:marRight w:val="0"/>
          <w:marTop w:val="0"/>
          <w:marBottom w:val="0"/>
          <w:divBdr>
            <w:top w:val="none" w:sz="0" w:space="0" w:color="auto"/>
            <w:left w:val="none" w:sz="0" w:space="0" w:color="auto"/>
            <w:bottom w:val="none" w:sz="0" w:space="0" w:color="auto"/>
            <w:right w:val="none" w:sz="0" w:space="0" w:color="auto"/>
          </w:divBdr>
        </w:div>
        <w:div w:id="1517042552">
          <w:marLeft w:val="0"/>
          <w:marRight w:val="0"/>
          <w:marTop w:val="0"/>
          <w:marBottom w:val="0"/>
          <w:divBdr>
            <w:top w:val="none" w:sz="0" w:space="0" w:color="auto"/>
            <w:left w:val="none" w:sz="0" w:space="0" w:color="auto"/>
            <w:bottom w:val="none" w:sz="0" w:space="0" w:color="auto"/>
            <w:right w:val="none" w:sz="0" w:space="0" w:color="auto"/>
          </w:divBdr>
        </w:div>
        <w:div w:id="2103643942">
          <w:marLeft w:val="0"/>
          <w:marRight w:val="0"/>
          <w:marTop w:val="0"/>
          <w:marBottom w:val="0"/>
          <w:divBdr>
            <w:top w:val="none" w:sz="0" w:space="0" w:color="auto"/>
            <w:left w:val="none" w:sz="0" w:space="0" w:color="auto"/>
            <w:bottom w:val="none" w:sz="0" w:space="0" w:color="auto"/>
            <w:right w:val="none" w:sz="0" w:space="0" w:color="auto"/>
          </w:divBdr>
        </w:div>
        <w:div w:id="734428941">
          <w:marLeft w:val="0"/>
          <w:marRight w:val="0"/>
          <w:marTop w:val="0"/>
          <w:marBottom w:val="0"/>
          <w:divBdr>
            <w:top w:val="none" w:sz="0" w:space="0" w:color="auto"/>
            <w:left w:val="none" w:sz="0" w:space="0" w:color="auto"/>
            <w:bottom w:val="none" w:sz="0" w:space="0" w:color="auto"/>
            <w:right w:val="none" w:sz="0" w:space="0" w:color="auto"/>
          </w:divBdr>
        </w:div>
        <w:div w:id="1350333637">
          <w:marLeft w:val="0"/>
          <w:marRight w:val="0"/>
          <w:marTop w:val="0"/>
          <w:marBottom w:val="0"/>
          <w:divBdr>
            <w:top w:val="none" w:sz="0" w:space="0" w:color="auto"/>
            <w:left w:val="none" w:sz="0" w:space="0" w:color="auto"/>
            <w:bottom w:val="none" w:sz="0" w:space="0" w:color="auto"/>
            <w:right w:val="none" w:sz="0" w:space="0" w:color="auto"/>
          </w:divBdr>
        </w:div>
      </w:divsChild>
    </w:div>
    <w:div w:id="138544793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5658479">
      <w:bodyDiv w:val="1"/>
      <w:marLeft w:val="0"/>
      <w:marRight w:val="0"/>
      <w:marTop w:val="0"/>
      <w:marBottom w:val="0"/>
      <w:divBdr>
        <w:top w:val="none" w:sz="0" w:space="0" w:color="auto"/>
        <w:left w:val="none" w:sz="0" w:space="0" w:color="auto"/>
        <w:bottom w:val="none" w:sz="0" w:space="0" w:color="auto"/>
        <w:right w:val="none" w:sz="0" w:space="0" w:color="auto"/>
      </w:divBdr>
    </w:div>
    <w:div w:id="140694917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2241091">
      <w:bodyDiv w:val="1"/>
      <w:marLeft w:val="0"/>
      <w:marRight w:val="0"/>
      <w:marTop w:val="0"/>
      <w:marBottom w:val="0"/>
      <w:divBdr>
        <w:top w:val="none" w:sz="0" w:space="0" w:color="auto"/>
        <w:left w:val="none" w:sz="0" w:space="0" w:color="auto"/>
        <w:bottom w:val="none" w:sz="0" w:space="0" w:color="auto"/>
        <w:right w:val="none" w:sz="0" w:space="0" w:color="auto"/>
      </w:divBdr>
    </w:div>
    <w:div w:id="1412314928">
      <w:bodyDiv w:val="1"/>
      <w:marLeft w:val="0"/>
      <w:marRight w:val="0"/>
      <w:marTop w:val="0"/>
      <w:marBottom w:val="0"/>
      <w:divBdr>
        <w:top w:val="none" w:sz="0" w:space="0" w:color="auto"/>
        <w:left w:val="none" w:sz="0" w:space="0" w:color="auto"/>
        <w:bottom w:val="none" w:sz="0" w:space="0" w:color="auto"/>
        <w:right w:val="none" w:sz="0" w:space="0" w:color="auto"/>
      </w:divBdr>
    </w:div>
    <w:div w:id="1420642693">
      <w:bodyDiv w:val="1"/>
      <w:marLeft w:val="0"/>
      <w:marRight w:val="0"/>
      <w:marTop w:val="0"/>
      <w:marBottom w:val="0"/>
      <w:divBdr>
        <w:top w:val="none" w:sz="0" w:space="0" w:color="auto"/>
        <w:left w:val="none" w:sz="0" w:space="0" w:color="auto"/>
        <w:bottom w:val="none" w:sz="0" w:space="0" w:color="auto"/>
        <w:right w:val="none" w:sz="0" w:space="0" w:color="auto"/>
      </w:divBdr>
    </w:div>
    <w:div w:id="1435905843">
      <w:bodyDiv w:val="1"/>
      <w:marLeft w:val="0"/>
      <w:marRight w:val="0"/>
      <w:marTop w:val="0"/>
      <w:marBottom w:val="0"/>
      <w:divBdr>
        <w:top w:val="none" w:sz="0" w:space="0" w:color="auto"/>
        <w:left w:val="none" w:sz="0" w:space="0" w:color="auto"/>
        <w:bottom w:val="none" w:sz="0" w:space="0" w:color="auto"/>
        <w:right w:val="none" w:sz="0" w:space="0" w:color="auto"/>
      </w:divBdr>
    </w:div>
    <w:div w:id="1449546431">
      <w:bodyDiv w:val="1"/>
      <w:marLeft w:val="0"/>
      <w:marRight w:val="0"/>
      <w:marTop w:val="0"/>
      <w:marBottom w:val="0"/>
      <w:divBdr>
        <w:top w:val="none" w:sz="0" w:space="0" w:color="auto"/>
        <w:left w:val="none" w:sz="0" w:space="0" w:color="auto"/>
        <w:bottom w:val="none" w:sz="0" w:space="0" w:color="auto"/>
        <w:right w:val="none" w:sz="0" w:space="0" w:color="auto"/>
      </w:divBdr>
    </w:div>
    <w:div w:id="1451779254">
      <w:bodyDiv w:val="1"/>
      <w:marLeft w:val="0"/>
      <w:marRight w:val="0"/>
      <w:marTop w:val="0"/>
      <w:marBottom w:val="0"/>
      <w:divBdr>
        <w:top w:val="none" w:sz="0" w:space="0" w:color="auto"/>
        <w:left w:val="none" w:sz="0" w:space="0" w:color="auto"/>
        <w:bottom w:val="none" w:sz="0" w:space="0" w:color="auto"/>
        <w:right w:val="none" w:sz="0" w:space="0" w:color="auto"/>
      </w:divBdr>
    </w:div>
    <w:div w:id="145590721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3887842">
      <w:bodyDiv w:val="1"/>
      <w:marLeft w:val="0"/>
      <w:marRight w:val="0"/>
      <w:marTop w:val="0"/>
      <w:marBottom w:val="0"/>
      <w:divBdr>
        <w:top w:val="none" w:sz="0" w:space="0" w:color="auto"/>
        <w:left w:val="none" w:sz="0" w:space="0" w:color="auto"/>
        <w:bottom w:val="none" w:sz="0" w:space="0" w:color="auto"/>
        <w:right w:val="none" w:sz="0" w:space="0" w:color="auto"/>
      </w:divBdr>
    </w:div>
    <w:div w:id="1466115871">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3543052">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506826556">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986483">
      <w:bodyDiv w:val="1"/>
      <w:marLeft w:val="0"/>
      <w:marRight w:val="0"/>
      <w:marTop w:val="0"/>
      <w:marBottom w:val="0"/>
      <w:divBdr>
        <w:top w:val="none" w:sz="0" w:space="0" w:color="auto"/>
        <w:left w:val="none" w:sz="0" w:space="0" w:color="auto"/>
        <w:bottom w:val="none" w:sz="0" w:space="0" w:color="auto"/>
        <w:right w:val="none" w:sz="0" w:space="0" w:color="auto"/>
      </w:divBdr>
    </w:div>
    <w:div w:id="1520464825">
      <w:bodyDiv w:val="1"/>
      <w:marLeft w:val="0"/>
      <w:marRight w:val="0"/>
      <w:marTop w:val="0"/>
      <w:marBottom w:val="0"/>
      <w:divBdr>
        <w:top w:val="none" w:sz="0" w:space="0" w:color="auto"/>
        <w:left w:val="none" w:sz="0" w:space="0" w:color="auto"/>
        <w:bottom w:val="none" w:sz="0" w:space="0" w:color="auto"/>
        <w:right w:val="none" w:sz="0" w:space="0" w:color="auto"/>
      </w:divBdr>
    </w:div>
    <w:div w:id="1523974941">
      <w:bodyDiv w:val="1"/>
      <w:marLeft w:val="0"/>
      <w:marRight w:val="0"/>
      <w:marTop w:val="0"/>
      <w:marBottom w:val="0"/>
      <w:divBdr>
        <w:top w:val="none" w:sz="0" w:space="0" w:color="auto"/>
        <w:left w:val="none" w:sz="0" w:space="0" w:color="auto"/>
        <w:bottom w:val="none" w:sz="0" w:space="0" w:color="auto"/>
        <w:right w:val="none" w:sz="0" w:space="0" w:color="auto"/>
      </w:divBdr>
    </w:div>
    <w:div w:id="15351153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120204">
      <w:bodyDiv w:val="1"/>
      <w:marLeft w:val="0"/>
      <w:marRight w:val="0"/>
      <w:marTop w:val="0"/>
      <w:marBottom w:val="0"/>
      <w:divBdr>
        <w:top w:val="none" w:sz="0" w:space="0" w:color="auto"/>
        <w:left w:val="none" w:sz="0" w:space="0" w:color="auto"/>
        <w:bottom w:val="none" w:sz="0" w:space="0" w:color="auto"/>
        <w:right w:val="none" w:sz="0" w:space="0" w:color="auto"/>
      </w:divBdr>
      <w:divsChild>
        <w:div w:id="1426732773">
          <w:marLeft w:val="0"/>
          <w:marRight w:val="0"/>
          <w:marTop w:val="0"/>
          <w:marBottom w:val="0"/>
          <w:divBdr>
            <w:top w:val="none" w:sz="0" w:space="0" w:color="auto"/>
            <w:left w:val="none" w:sz="0" w:space="0" w:color="auto"/>
            <w:bottom w:val="none" w:sz="0" w:space="0" w:color="auto"/>
            <w:right w:val="none" w:sz="0" w:space="0" w:color="auto"/>
          </w:divBdr>
        </w:div>
      </w:divsChild>
    </w:div>
    <w:div w:id="1546797085">
      <w:bodyDiv w:val="1"/>
      <w:marLeft w:val="0"/>
      <w:marRight w:val="0"/>
      <w:marTop w:val="0"/>
      <w:marBottom w:val="0"/>
      <w:divBdr>
        <w:top w:val="none" w:sz="0" w:space="0" w:color="auto"/>
        <w:left w:val="none" w:sz="0" w:space="0" w:color="auto"/>
        <w:bottom w:val="none" w:sz="0" w:space="0" w:color="auto"/>
        <w:right w:val="none" w:sz="0" w:space="0" w:color="auto"/>
      </w:divBdr>
    </w:div>
    <w:div w:id="1547990399">
      <w:bodyDiv w:val="1"/>
      <w:marLeft w:val="0"/>
      <w:marRight w:val="0"/>
      <w:marTop w:val="0"/>
      <w:marBottom w:val="0"/>
      <w:divBdr>
        <w:top w:val="none" w:sz="0" w:space="0" w:color="auto"/>
        <w:left w:val="none" w:sz="0" w:space="0" w:color="auto"/>
        <w:bottom w:val="none" w:sz="0" w:space="0" w:color="auto"/>
        <w:right w:val="none" w:sz="0" w:space="0" w:color="auto"/>
      </w:divBdr>
      <w:divsChild>
        <w:div w:id="91555078">
          <w:marLeft w:val="0"/>
          <w:marRight w:val="0"/>
          <w:marTop w:val="0"/>
          <w:marBottom w:val="0"/>
          <w:divBdr>
            <w:top w:val="none" w:sz="0" w:space="0" w:color="auto"/>
            <w:left w:val="none" w:sz="0" w:space="0" w:color="auto"/>
            <w:bottom w:val="none" w:sz="0" w:space="0" w:color="auto"/>
            <w:right w:val="none" w:sz="0" w:space="0" w:color="auto"/>
          </w:divBdr>
        </w:div>
      </w:divsChild>
    </w:div>
    <w:div w:id="1551528183">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1726968">
      <w:bodyDiv w:val="1"/>
      <w:marLeft w:val="0"/>
      <w:marRight w:val="0"/>
      <w:marTop w:val="0"/>
      <w:marBottom w:val="0"/>
      <w:divBdr>
        <w:top w:val="none" w:sz="0" w:space="0" w:color="auto"/>
        <w:left w:val="none" w:sz="0" w:space="0" w:color="auto"/>
        <w:bottom w:val="none" w:sz="0" w:space="0" w:color="auto"/>
        <w:right w:val="none" w:sz="0" w:space="0" w:color="auto"/>
      </w:divBdr>
    </w:div>
    <w:div w:id="1552225131">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0435716">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9359634">
      <w:bodyDiv w:val="1"/>
      <w:marLeft w:val="0"/>
      <w:marRight w:val="0"/>
      <w:marTop w:val="0"/>
      <w:marBottom w:val="0"/>
      <w:divBdr>
        <w:top w:val="none" w:sz="0" w:space="0" w:color="auto"/>
        <w:left w:val="none" w:sz="0" w:space="0" w:color="auto"/>
        <w:bottom w:val="none" w:sz="0" w:space="0" w:color="auto"/>
        <w:right w:val="none" w:sz="0" w:space="0" w:color="auto"/>
      </w:divBdr>
    </w:div>
    <w:div w:id="1579365586">
      <w:bodyDiv w:val="1"/>
      <w:marLeft w:val="0"/>
      <w:marRight w:val="0"/>
      <w:marTop w:val="0"/>
      <w:marBottom w:val="0"/>
      <w:divBdr>
        <w:top w:val="none" w:sz="0" w:space="0" w:color="auto"/>
        <w:left w:val="none" w:sz="0" w:space="0" w:color="auto"/>
        <w:bottom w:val="none" w:sz="0" w:space="0" w:color="auto"/>
        <w:right w:val="none" w:sz="0" w:space="0" w:color="auto"/>
      </w:divBdr>
    </w:div>
    <w:div w:id="1582106042">
      <w:bodyDiv w:val="1"/>
      <w:marLeft w:val="0"/>
      <w:marRight w:val="0"/>
      <w:marTop w:val="0"/>
      <w:marBottom w:val="0"/>
      <w:divBdr>
        <w:top w:val="none" w:sz="0" w:space="0" w:color="auto"/>
        <w:left w:val="none" w:sz="0" w:space="0" w:color="auto"/>
        <w:bottom w:val="none" w:sz="0" w:space="0" w:color="auto"/>
        <w:right w:val="none" w:sz="0" w:space="0" w:color="auto"/>
      </w:divBdr>
    </w:div>
    <w:div w:id="1585408586">
      <w:bodyDiv w:val="1"/>
      <w:marLeft w:val="0"/>
      <w:marRight w:val="0"/>
      <w:marTop w:val="0"/>
      <w:marBottom w:val="0"/>
      <w:divBdr>
        <w:top w:val="none" w:sz="0" w:space="0" w:color="auto"/>
        <w:left w:val="none" w:sz="0" w:space="0" w:color="auto"/>
        <w:bottom w:val="none" w:sz="0" w:space="0" w:color="auto"/>
        <w:right w:val="none" w:sz="0" w:space="0" w:color="auto"/>
      </w:divBdr>
    </w:div>
    <w:div w:id="1590431072">
      <w:bodyDiv w:val="1"/>
      <w:marLeft w:val="0"/>
      <w:marRight w:val="0"/>
      <w:marTop w:val="0"/>
      <w:marBottom w:val="0"/>
      <w:divBdr>
        <w:top w:val="none" w:sz="0" w:space="0" w:color="auto"/>
        <w:left w:val="none" w:sz="0" w:space="0" w:color="auto"/>
        <w:bottom w:val="none" w:sz="0" w:space="0" w:color="auto"/>
        <w:right w:val="none" w:sz="0" w:space="0" w:color="auto"/>
      </w:divBdr>
    </w:div>
    <w:div w:id="1593735051">
      <w:bodyDiv w:val="1"/>
      <w:marLeft w:val="0"/>
      <w:marRight w:val="0"/>
      <w:marTop w:val="0"/>
      <w:marBottom w:val="0"/>
      <w:divBdr>
        <w:top w:val="none" w:sz="0" w:space="0" w:color="auto"/>
        <w:left w:val="none" w:sz="0" w:space="0" w:color="auto"/>
        <w:bottom w:val="none" w:sz="0" w:space="0" w:color="auto"/>
        <w:right w:val="none" w:sz="0" w:space="0" w:color="auto"/>
      </w:divBdr>
    </w:div>
    <w:div w:id="1603029303">
      <w:bodyDiv w:val="1"/>
      <w:marLeft w:val="0"/>
      <w:marRight w:val="0"/>
      <w:marTop w:val="0"/>
      <w:marBottom w:val="0"/>
      <w:divBdr>
        <w:top w:val="none" w:sz="0" w:space="0" w:color="auto"/>
        <w:left w:val="none" w:sz="0" w:space="0" w:color="auto"/>
        <w:bottom w:val="none" w:sz="0" w:space="0" w:color="auto"/>
        <w:right w:val="none" w:sz="0" w:space="0" w:color="auto"/>
      </w:divBdr>
    </w:div>
    <w:div w:id="1608658321">
      <w:bodyDiv w:val="1"/>
      <w:marLeft w:val="0"/>
      <w:marRight w:val="0"/>
      <w:marTop w:val="0"/>
      <w:marBottom w:val="0"/>
      <w:divBdr>
        <w:top w:val="none" w:sz="0" w:space="0" w:color="auto"/>
        <w:left w:val="none" w:sz="0" w:space="0" w:color="auto"/>
        <w:bottom w:val="none" w:sz="0" w:space="0" w:color="auto"/>
        <w:right w:val="none" w:sz="0" w:space="0" w:color="auto"/>
      </w:divBdr>
      <w:divsChild>
        <w:div w:id="923300564">
          <w:marLeft w:val="0"/>
          <w:marRight w:val="0"/>
          <w:marTop w:val="0"/>
          <w:marBottom w:val="0"/>
          <w:divBdr>
            <w:top w:val="none" w:sz="0" w:space="0" w:color="auto"/>
            <w:left w:val="none" w:sz="0" w:space="0" w:color="auto"/>
            <w:bottom w:val="none" w:sz="0" w:space="0" w:color="auto"/>
            <w:right w:val="none" w:sz="0" w:space="0" w:color="auto"/>
          </w:divBdr>
        </w:div>
      </w:divsChild>
    </w:div>
    <w:div w:id="1608805297">
      <w:bodyDiv w:val="1"/>
      <w:marLeft w:val="0"/>
      <w:marRight w:val="0"/>
      <w:marTop w:val="0"/>
      <w:marBottom w:val="0"/>
      <w:divBdr>
        <w:top w:val="none" w:sz="0" w:space="0" w:color="auto"/>
        <w:left w:val="none" w:sz="0" w:space="0" w:color="auto"/>
        <w:bottom w:val="none" w:sz="0" w:space="0" w:color="auto"/>
        <w:right w:val="none" w:sz="0" w:space="0" w:color="auto"/>
      </w:divBdr>
    </w:div>
    <w:div w:id="1621912795">
      <w:bodyDiv w:val="1"/>
      <w:marLeft w:val="0"/>
      <w:marRight w:val="0"/>
      <w:marTop w:val="0"/>
      <w:marBottom w:val="0"/>
      <w:divBdr>
        <w:top w:val="none" w:sz="0" w:space="0" w:color="auto"/>
        <w:left w:val="none" w:sz="0" w:space="0" w:color="auto"/>
        <w:bottom w:val="none" w:sz="0" w:space="0" w:color="auto"/>
        <w:right w:val="none" w:sz="0" w:space="0" w:color="auto"/>
      </w:divBdr>
    </w:div>
    <w:div w:id="1622833515">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0529028">
      <w:bodyDiv w:val="1"/>
      <w:marLeft w:val="0"/>
      <w:marRight w:val="0"/>
      <w:marTop w:val="0"/>
      <w:marBottom w:val="0"/>
      <w:divBdr>
        <w:top w:val="none" w:sz="0" w:space="0" w:color="auto"/>
        <w:left w:val="none" w:sz="0" w:space="0" w:color="auto"/>
        <w:bottom w:val="none" w:sz="0" w:space="0" w:color="auto"/>
        <w:right w:val="none" w:sz="0" w:space="0" w:color="auto"/>
      </w:divBdr>
    </w:div>
    <w:div w:id="1649672310">
      <w:bodyDiv w:val="1"/>
      <w:marLeft w:val="0"/>
      <w:marRight w:val="0"/>
      <w:marTop w:val="0"/>
      <w:marBottom w:val="0"/>
      <w:divBdr>
        <w:top w:val="none" w:sz="0" w:space="0" w:color="auto"/>
        <w:left w:val="none" w:sz="0" w:space="0" w:color="auto"/>
        <w:bottom w:val="none" w:sz="0" w:space="0" w:color="auto"/>
        <w:right w:val="none" w:sz="0" w:space="0" w:color="auto"/>
      </w:divBdr>
      <w:divsChild>
        <w:div w:id="411395950">
          <w:marLeft w:val="0"/>
          <w:marRight w:val="0"/>
          <w:marTop w:val="0"/>
          <w:marBottom w:val="0"/>
          <w:divBdr>
            <w:top w:val="none" w:sz="0" w:space="0" w:color="auto"/>
            <w:left w:val="none" w:sz="0" w:space="0" w:color="auto"/>
            <w:bottom w:val="none" w:sz="0" w:space="0" w:color="auto"/>
            <w:right w:val="none" w:sz="0" w:space="0" w:color="auto"/>
          </w:divBdr>
        </w:div>
      </w:divsChild>
    </w:div>
    <w:div w:id="16529036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56033872">
      <w:bodyDiv w:val="1"/>
      <w:marLeft w:val="0"/>
      <w:marRight w:val="0"/>
      <w:marTop w:val="0"/>
      <w:marBottom w:val="0"/>
      <w:divBdr>
        <w:top w:val="none" w:sz="0" w:space="0" w:color="auto"/>
        <w:left w:val="none" w:sz="0" w:space="0" w:color="auto"/>
        <w:bottom w:val="none" w:sz="0" w:space="0" w:color="auto"/>
        <w:right w:val="none" w:sz="0" w:space="0" w:color="auto"/>
      </w:divBdr>
      <w:divsChild>
        <w:div w:id="664623466">
          <w:marLeft w:val="0"/>
          <w:marRight w:val="0"/>
          <w:marTop w:val="0"/>
          <w:marBottom w:val="0"/>
          <w:divBdr>
            <w:top w:val="none" w:sz="0" w:space="0" w:color="auto"/>
            <w:left w:val="none" w:sz="0" w:space="0" w:color="auto"/>
            <w:bottom w:val="none" w:sz="0" w:space="0" w:color="auto"/>
            <w:right w:val="none" w:sz="0" w:space="0" w:color="auto"/>
          </w:divBdr>
        </w:div>
      </w:divsChild>
    </w:div>
    <w:div w:id="1662737545">
      <w:bodyDiv w:val="1"/>
      <w:marLeft w:val="0"/>
      <w:marRight w:val="0"/>
      <w:marTop w:val="0"/>
      <w:marBottom w:val="0"/>
      <w:divBdr>
        <w:top w:val="none" w:sz="0" w:space="0" w:color="auto"/>
        <w:left w:val="none" w:sz="0" w:space="0" w:color="auto"/>
        <w:bottom w:val="none" w:sz="0" w:space="0" w:color="auto"/>
        <w:right w:val="none" w:sz="0" w:space="0" w:color="auto"/>
      </w:divBdr>
    </w:div>
    <w:div w:id="1672567379">
      <w:bodyDiv w:val="1"/>
      <w:marLeft w:val="0"/>
      <w:marRight w:val="0"/>
      <w:marTop w:val="0"/>
      <w:marBottom w:val="0"/>
      <w:divBdr>
        <w:top w:val="none" w:sz="0" w:space="0" w:color="auto"/>
        <w:left w:val="none" w:sz="0" w:space="0" w:color="auto"/>
        <w:bottom w:val="none" w:sz="0" w:space="0" w:color="auto"/>
        <w:right w:val="none" w:sz="0" w:space="0" w:color="auto"/>
      </w:divBdr>
    </w:div>
    <w:div w:id="1673138358">
      <w:bodyDiv w:val="1"/>
      <w:marLeft w:val="0"/>
      <w:marRight w:val="0"/>
      <w:marTop w:val="0"/>
      <w:marBottom w:val="0"/>
      <w:divBdr>
        <w:top w:val="none" w:sz="0" w:space="0" w:color="auto"/>
        <w:left w:val="none" w:sz="0" w:space="0" w:color="auto"/>
        <w:bottom w:val="none" w:sz="0" w:space="0" w:color="auto"/>
        <w:right w:val="none" w:sz="0" w:space="0" w:color="auto"/>
      </w:divBdr>
      <w:divsChild>
        <w:div w:id="434789559">
          <w:marLeft w:val="0"/>
          <w:marRight w:val="0"/>
          <w:marTop w:val="0"/>
          <w:marBottom w:val="0"/>
          <w:divBdr>
            <w:top w:val="none" w:sz="0" w:space="0" w:color="auto"/>
            <w:left w:val="none" w:sz="0" w:space="0" w:color="auto"/>
            <w:bottom w:val="none" w:sz="0" w:space="0" w:color="auto"/>
            <w:right w:val="none" w:sz="0" w:space="0" w:color="auto"/>
          </w:divBdr>
        </w:div>
      </w:divsChild>
    </w:div>
    <w:div w:id="1683513527">
      <w:bodyDiv w:val="1"/>
      <w:marLeft w:val="0"/>
      <w:marRight w:val="0"/>
      <w:marTop w:val="0"/>
      <w:marBottom w:val="0"/>
      <w:divBdr>
        <w:top w:val="none" w:sz="0" w:space="0" w:color="auto"/>
        <w:left w:val="none" w:sz="0" w:space="0" w:color="auto"/>
        <w:bottom w:val="none" w:sz="0" w:space="0" w:color="auto"/>
        <w:right w:val="none" w:sz="0" w:space="0" w:color="auto"/>
      </w:divBdr>
      <w:divsChild>
        <w:div w:id="1751266049">
          <w:marLeft w:val="0"/>
          <w:marRight w:val="0"/>
          <w:marTop w:val="0"/>
          <w:marBottom w:val="0"/>
          <w:divBdr>
            <w:top w:val="none" w:sz="0" w:space="0" w:color="auto"/>
            <w:left w:val="none" w:sz="0" w:space="0" w:color="auto"/>
            <w:bottom w:val="none" w:sz="0" w:space="0" w:color="auto"/>
            <w:right w:val="none" w:sz="0" w:space="0" w:color="auto"/>
          </w:divBdr>
        </w:div>
      </w:divsChild>
    </w:div>
    <w:div w:id="1685204747">
      <w:bodyDiv w:val="1"/>
      <w:marLeft w:val="0"/>
      <w:marRight w:val="0"/>
      <w:marTop w:val="0"/>
      <w:marBottom w:val="0"/>
      <w:divBdr>
        <w:top w:val="none" w:sz="0" w:space="0" w:color="auto"/>
        <w:left w:val="none" w:sz="0" w:space="0" w:color="auto"/>
        <w:bottom w:val="none" w:sz="0" w:space="0" w:color="auto"/>
        <w:right w:val="none" w:sz="0" w:space="0" w:color="auto"/>
      </w:divBdr>
    </w:div>
    <w:div w:id="1685592143">
      <w:bodyDiv w:val="1"/>
      <w:marLeft w:val="0"/>
      <w:marRight w:val="0"/>
      <w:marTop w:val="0"/>
      <w:marBottom w:val="0"/>
      <w:divBdr>
        <w:top w:val="none" w:sz="0" w:space="0" w:color="auto"/>
        <w:left w:val="none" w:sz="0" w:space="0" w:color="auto"/>
        <w:bottom w:val="none" w:sz="0" w:space="0" w:color="auto"/>
        <w:right w:val="none" w:sz="0" w:space="0" w:color="auto"/>
      </w:divBdr>
    </w:div>
    <w:div w:id="1690907907">
      <w:bodyDiv w:val="1"/>
      <w:marLeft w:val="0"/>
      <w:marRight w:val="0"/>
      <w:marTop w:val="0"/>
      <w:marBottom w:val="0"/>
      <w:divBdr>
        <w:top w:val="none" w:sz="0" w:space="0" w:color="auto"/>
        <w:left w:val="none" w:sz="0" w:space="0" w:color="auto"/>
        <w:bottom w:val="none" w:sz="0" w:space="0" w:color="auto"/>
        <w:right w:val="none" w:sz="0" w:space="0" w:color="auto"/>
      </w:divBdr>
    </w:div>
    <w:div w:id="1697078459">
      <w:bodyDiv w:val="1"/>
      <w:marLeft w:val="0"/>
      <w:marRight w:val="0"/>
      <w:marTop w:val="0"/>
      <w:marBottom w:val="0"/>
      <w:divBdr>
        <w:top w:val="none" w:sz="0" w:space="0" w:color="auto"/>
        <w:left w:val="none" w:sz="0" w:space="0" w:color="auto"/>
        <w:bottom w:val="none" w:sz="0" w:space="0" w:color="auto"/>
        <w:right w:val="none" w:sz="0" w:space="0" w:color="auto"/>
      </w:divBdr>
    </w:div>
    <w:div w:id="1698655802">
      <w:bodyDiv w:val="1"/>
      <w:marLeft w:val="0"/>
      <w:marRight w:val="0"/>
      <w:marTop w:val="0"/>
      <w:marBottom w:val="0"/>
      <w:divBdr>
        <w:top w:val="none" w:sz="0" w:space="0" w:color="auto"/>
        <w:left w:val="none" w:sz="0" w:space="0" w:color="auto"/>
        <w:bottom w:val="none" w:sz="0" w:space="0" w:color="auto"/>
        <w:right w:val="none" w:sz="0" w:space="0" w:color="auto"/>
      </w:divBdr>
    </w:div>
    <w:div w:id="1699355399">
      <w:bodyDiv w:val="1"/>
      <w:marLeft w:val="0"/>
      <w:marRight w:val="0"/>
      <w:marTop w:val="0"/>
      <w:marBottom w:val="0"/>
      <w:divBdr>
        <w:top w:val="none" w:sz="0" w:space="0" w:color="auto"/>
        <w:left w:val="none" w:sz="0" w:space="0" w:color="auto"/>
        <w:bottom w:val="none" w:sz="0" w:space="0" w:color="auto"/>
        <w:right w:val="none" w:sz="0" w:space="0" w:color="auto"/>
      </w:divBdr>
    </w:div>
    <w:div w:id="1700542022">
      <w:bodyDiv w:val="1"/>
      <w:marLeft w:val="0"/>
      <w:marRight w:val="0"/>
      <w:marTop w:val="0"/>
      <w:marBottom w:val="0"/>
      <w:divBdr>
        <w:top w:val="none" w:sz="0" w:space="0" w:color="auto"/>
        <w:left w:val="none" w:sz="0" w:space="0" w:color="auto"/>
        <w:bottom w:val="none" w:sz="0" w:space="0" w:color="auto"/>
        <w:right w:val="none" w:sz="0" w:space="0" w:color="auto"/>
      </w:divBdr>
    </w:div>
    <w:div w:id="1702394674">
      <w:bodyDiv w:val="1"/>
      <w:marLeft w:val="0"/>
      <w:marRight w:val="0"/>
      <w:marTop w:val="0"/>
      <w:marBottom w:val="0"/>
      <w:divBdr>
        <w:top w:val="none" w:sz="0" w:space="0" w:color="auto"/>
        <w:left w:val="none" w:sz="0" w:space="0" w:color="auto"/>
        <w:bottom w:val="none" w:sz="0" w:space="0" w:color="auto"/>
        <w:right w:val="none" w:sz="0" w:space="0" w:color="auto"/>
      </w:divBdr>
    </w:div>
    <w:div w:id="170402044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173683">
      <w:bodyDiv w:val="1"/>
      <w:marLeft w:val="0"/>
      <w:marRight w:val="0"/>
      <w:marTop w:val="0"/>
      <w:marBottom w:val="0"/>
      <w:divBdr>
        <w:top w:val="none" w:sz="0" w:space="0" w:color="auto"/>
        <w:left w:val="none" w:sz="0" w:space="0" w:color="auto"/>
        <w:bottom w:val="none" w:sz="0" w:space="0" w:color="auto"/>
        <w:right w:val="none" w:sz="0" w:space="0" w:color="auto"/>
      </w:divBdr>
    </w:div>
    <w:div w:id="1725593527">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8993348">
      <w:bodyDiv w:val="1"/>
      <w:marLeft w:val="0"/>
      <w:marRight w:val="0"/>
      <w:marTop w:val="0"/>
      <w:marBottom w:val="0"/>
      <w:divBdr>
        <w:top w:val="none" w:sz="0" w:space="0" w:color="auto"/>
        <w:left w:val="none" w:sz="0" w:space="0" w:color="auto"/>
        <w:bottom w:val="none" w:sz="0" w:space="0" w:color="auto"/>
        <w:right w:val="none" w:sz="0" w:space="0" w:color="auto"/>
      </w:divBdr>
    </w:div>
    <w:div w:id="1733845365">
      <w:bodyDiv w:val="1"/>
      <w:marLeft w:val="0"/>
      <w:marRight w:val="0"/>
      <w:marTop w:val="0"/>
      <w:marBottom w:val="0"/>
      <w:divBdr>
        <w:top w:val="none" w:sz="0" w:space="0" w:color="auto"/>
        <w:left w:val="none" w:sz="0" w:space="0" w:color="auto"/>
        <w:bottom w:val="none" w:sz="0" w:space="0" w:color="auto"/>
        <w:right w:val="none" w:sz="0" w:space="0" w:color="auto"/>
      </w:divBdr>
      <w:divsChild>
        <w:div w:id="1732995943">
          <w:marLeft w:val="0"/>
          <w:marRight w:val="0"/>
          <w:marTop w:val="0"/>
          <w:marBottom w:val="0"/>
          <w:divBdr>
            <w:top w:val="none" w:sz="0" w:space="0" w:color="auto"/>
            <w:left w:val="none" w:sz="0" w:space="0" w:color="auto"/>
            <w:bottom w:val="none" w:sz="0" w:space="0" w:color="auto"/>
            <w:right w:val="none" w:sz="0" w:space="0" w:color="auto"/>
          </w:divBdr>
        </w:div>
      </w:divsChild>
    </w:div>
    <w:div w:id="1741558437">
      <w:bodyDiv w:val="1"/>
      <w:marLeft w:val="0"/>
      <w:marRight w:val="0"/>
      <w:marTop w:val="0"/>
      <w:marBottom w:val="0"/>
      <w:divBdr>
        <w:top w:val="none" w:sz="0" w:space="0" w:color="auto"/>
        <w:left w:val="none" w:sz="0" w:space="0" w:color="auto"/>
        <w:bottom w:val="none" w:sz="0" w:space="0" w:color="auto"/>
        <w:right w:val="none" w:sz="0" w:space="0" w:color="auto"/>
      </w:divBdr>
    </w:div>
    <w:div w:id="1753965204">
      <w:bodyDiv w:val="1"/>
      <w:marLeft w:val="0"/>
      <w:marRight w:val="0"/>
      <w:marTop w:val="0"/>
      <w:marBottom w:val="0"/>
      <w:divBdr>
        <w:top w:val="none" w:sz="0" w:space="0" w:color="auto"/>
        <w:left w:val="none" w:sz="0" w:space="0" w:color="auto"/>
        <w:bottom w:val="none" w:sz="0" w:space="0" w:color="auto"/>
        <w:right w:val="none" w:sz="0" w:space="0" w:color="auto"/>
      </w:divBdr>
    </w:div>
    <w:div w:id="1756244637">
      <w:bodyDiv w:val="1"/>
      <w:marLeft w:val="0"/>
      <w:marRight w:val="0"/>
      <w:marTop w:val="0"/>
      <w:marBottom w:val="0"/>
      <w:divBdr>
        <w:top w:val="none" w:sz="0" w:space="0" w:color="auto"/>
        <w:left w:val="none" w:sz="0" w:space="0" w:color="auto"/>
        <w:bottom w:val="none" w:sz="0" w:space="0" w:color="auto"/>
        <w:right w:val="none" w:sz="0" w:space="0" w:color="auto"/>
      </w:divBdr>
    </w:div>
    <w:div w:id="1762290376">
      <w:bodyDiv w:val="1"/>
      <w:marLeft w:val="0"/>
      <w:marRight w:val="0"/>
      <w:marTop w:val="0"/>
      <w:marBottom w:val="0"/>
      <w:divBdr>
        <w:top w:val="none" w:sz="0" w:space="0" w:color="auto"/>
        <w:left w:val="none" w:sz="0" w:space="0" w:color="auto"/>
        <w:bottom w:val="none" w:sz="0" w:space="0" w:color="auto"/>
        <w:right w:val="none" w:sz="0" w:space="0" w:color="auto"/>
      </w:divBdr>
    </w:div>
    <w:div w:id="1775250620">
      <w:bodyDiv w:val="1"/>
      <w:marLeft w:val="0"/>
      <w:marRight w:val="0"/>
      <w:marTop w:val="0"/>
      <w:marBottom w:val="0"/>
      <w:divBdr>
        <w:top w:val="none" w:sz="0" w:space="0" w:color="auto"/>
        <w:left w:val="none" w:sz="0" w:space="0" w:color="auto"/>
        <w:bottom w:val="none" w:sz="0" w:space="0" w:color="auto"/>
        <w:right w:val="none" w:sz="0" w:space="0" w:color="auto"/>
      </w:divBdr>
    </w:div>
    <w:div w:id="1789542121">
      <w:bodyDiv w:val="1"/>
      <w:marLeft w:val="0"/>
      <w:marRight w:val="0"/>
      <w:marTop w:val="0"/>
      <w:marBottom w:val="0"/>
      <w:divBdr>
        <w:top w:val="none" w:sz="0" w:space="0" w:color="auto"/>
        <w:left w:val="none" w:sz="0" w:space="0" w:color="auto"/>
        <w:bottom w:val="none" w:sz="0" w:space="0" w:color="auto"/>
        <w:right w:val="none" w:sz="0" w:space="0" w:color="auto"/>
      </w:divBdr>
    </w:div>
    <w:div w:id="1791390963">
      <w:bodyDiv w:val="1"/>
      <w:marLeft w:val="0"/>
      <w:marRight w:val="0"/>
      <w:marTop w:val="0"/>
      <w:marBottom w:val="0"/>
      <w:divBdr>
        <w:top w:val="none" w:sz="0" w:space="0" w:color="auto"/>
        <w:left w:val="none" w:sz="0" w:space="0" w:color="auto"/>
        <w:bottom w:val="none" w:sz="0" w:space="0" w:color="auto"/>
        <w:right w:val="none" w:sz="0" w:space="0" w:color="auto"/>
      </w:divBdr>
    </w:div>
    <w:div w:id="179209249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7434536">
      <w:bodyDiv w:val="1"/>
      <w:marLeft w:val="0"/>
      <w:marRight w:val="0"/>
      <w:marTop w:val="0"/>
      <w:marBottom w:val="0"/>
      <w:divBdr>
        <w:top w:val="none" w:sz="0" w:space="0" w:color="auto"/>
        <w:left w:val="none" w:sz="0" w:space="0" w:color="auto"/>
        <w:bottom w:val="none" w:sz="0" w:space="0" w:color="auto"/>
        <w:right w:val="none" w:sz="0" w:space="0" w:color="auto"/>
      </w:divBdr>
    </w:div>
    <w:div w:id="1816142028">
      <w:bodyDiv w:val="1"/>
      <w:marLeft w:val="0"/>
      <w:marRight w:val="0"/>
      <w:marTop w:val="0"/>
      <w:marBottom w:val="0"/>
      <w:divBdr>
        <w:top w:val="none" w:sz="0" w:space="0" w:color="auto"/>
        <w:left w:val="none" w:sz="0" w:space="0" w:color="auto"/>
        <w:bottom w:val="none" w:sz="0" w:space="0" w:color="auto"/>
        <w:right w:val="none" w:sz="0" w:space="0" w:color="auto"/>
      </w:divBdr>
      <w:divsChild>
        <w:div w:id="568080927">
          <w:marLeft w:val="0"/>
          <w:marRight w:val="0"/>
          <w:marTop w:val="0"/>
          <w:marBottom w:val="0"/>
          <w:divBdr>
            <w:top w:val="none" w:sz="0" w:space="0" w:color="auto"/>
            <w:left w:val="none" w:sz="0" w:space="0" w:color="auto"/>
            <w:bottom w:val="none" w:sz="0" w:space="0" w:color="auto"/>
            <w:right w:val="none" w:sz="0" w:space="0" w:color="auto"/>
          </w:divBdr>
        </w:div>
      </w:divsChild>
    </w:div>
    <w:div w:id="1817985837">
      <w:bodyDiv w:val="1"/>
      <w:marLeft w:val="0"/>
      <w:marRight w:val="0"/>
      <w:marTop w:val="0"/>
      <w:marBottom w:val="0"/>
      <w:divBdr>
        <w:top w:val="none" w:sz="0" w:space="0" w:color="auto"/>
        <w:left w:val="none" w:sz="0" w:space="0" w:color="auto"/>
        <w:bottom w:val="none" w:sz="0" w:space="0" w:color="auto"/>
        <w:right w:val="none" w:sz="0" w:space="0" w:color="auto"/>
      </w:divBdr>
    </w:div>
    <w:div w:id="1822381251">
      <w:bodyDiv w:val="1"/>
      <w:marLeft w:val="0"/>
      <w:marRight w:val="0"/>
      <w:marTop w:val="0"/>
      <w:marBottom w:val="0"/>
      <w:divBdr>
        <w:top w:val="none" w:sz="0" w:space="0" w:color="auto"/>
        <w:left w:val="none" w:sz="0" w:space="0" w:color="auto"/>
        <w:bottom w:val="none" w:sz="0" w:space="0" w:color="auto"/>
        <w:right w:val="none" w:sz="0" w:space="0" w:color="auto"/>
      </w:divBdr>
    </w:div>
    <w:div w:id="1823623132">
      <w:bodyDiv w:val="1"/>
      <w:marLeft w:val="0"/>
      <w:marRight w:val="0"/>
      <w:marTop w:val="0"/>
      <w:marBottom w:val="0"/>
      <w:divBdr>
        <w:top w:val="none" w:sz="0" w:space="0" w:color="auto"/>
        <w:left w:val="none" w:sz="0" w:space="0" w:color="auto"/>
        <w:bottom w:val="none" w:sz="0" w:space="0" w:color="auto"/>
        <w:right w:val="none" w:sz="0" w:space="0" w:color="auto"/>
      </w:divBdr>
    </w:div>
    <w:div w:id="1838380001">
      <w:bodyDiv w:val="1"/>
      <w:marLeft w:val="0"/>
      <w:marRight w:val="0"/>
      <w:marTop w:val="0"/>
      <w:marBottom w:val="0"/>
      <w:divBdr>
        <w:top w:val="none" w:sz="0" w:space="0" w:color="auto"/>
        <w:left w:val="none" w:sz="0" w:space="0" w:color="auto"/>
        <w:bottom w:val="none" w:sz="0" w:space="0" w:color="auto"/>
        <w:right w:val="none" w:sz="0" w:space="0" w:color="auto"/>
      </w:divBdr>
    </w:div>
    <w:div w:id="1839149142">
      <w:bodyDiv w:val="1"/>
      <w:marLeft w:val="0"/>
      <w:marRight w:val="0"/>
      <w:marTop w:val="0"/>
      <w:marBottom w:val="0"/>
      <w:divBdr>
        <w:top w:val="none" w:sz="0" w:space="0" w:color="auto"/>
        <w:left w:val="none" w:sz="0" w:space="0" w:color="auto"/>
        <w:bottom w:val="none" w:sz="0" w:space="0" w:color="auto"/>
        <w:right w:val="none" w:sz="0" w:space="0" w:color="auto"/>
      </w:divBdr>
    </w:div>
    <w:div w:id="1839464844">
      <w:bodyDiv w:val="1"/>
      <w:marLeft w:val="0"/>
      <w:marRight w:val="0"/>
      <w:marTop w:val="0"/>
      <w:marBottom w:val="0"/>
      <w:divBdr>
        <w:top w:val="none" w:sz="0" w:space="0" w:color="auto"/>
        <w:left w:val="none" w:sz="0" w:space="0" w:color="auto"/>
        <w:bottom w:val="none" w:sz="0" w:space="0" w:color="auto"/>
        <w:right w:val="none" w:sz="0" w:space="0" w:color="auto"/>
      </w:divBdr>
    </w:div>
    <w:div w:id="1844667103">
      <w:bodyDiv w:val="1"/>
      <w:marLeft w:val="0"/>
      <w:marRight w:val="0"/>
      <w:marTop w:val="0"/>
      <w:marBottom w:val="0"/>
      <w:divBdr>
        <w:top w:val="none" w:sz="0" w:space="0" w:color="auto"/>
        <w:left w:val="none" w:sz="0" w:space="0" w:color="auto"/>
        <w:bottom w:val="none" w:sz="0" w:space="0" w:color="auto"/>
        <w:right w:val="none" w:sz="0" w:space="0" w:color="auto"/>
      </w:divBdr>
    </w:div>
    <w:div w:id="1845783102">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5533560">
      <w:bodyDiv w:val="1"/>
      <w:marLeft w:val="0"/>
      <w:marRight w:val="0"/>
      <w:marTop w:val="0"/>
      <w:marBottom w:val="0"/>
      <w:divBdr>
        <w:top w:val="none" w:sz="0" w:space="0" w:color="auto"/>
        <w:left w:val="none" w:sz="0" w:space="0" w:color="auto"/>
        <w:bottom w:val="none" w:sz="0" w:space="0" w:color="auto"/>
        <w:right w:val="none" w:sz="0" w:space="0" w:color="auto"/>
      </w:divBdr>
    </w:div>
    <w:div w:id="1858233407">
      <w:bodyDiv w:val="1"/>
      <w:marLeft w:val="0"/>
      <w:marRight w:val="0"/>
      <w:marTop w:val="0"/>
      <w:marBottom w:val="0"/>
      <w:divBdr>
        <w:top w:val="none" w:sz="0" w:space="0" w:color="auto"/>
        <w:left w:val="none" w:sz="0" w:space="0" w:color="auto"/>
        <w:bottom w:val="none" w:sz="0" w:space="0" w:color="auto"/>
        <w:right w:val="none" w:sz="0" w:space="0" w:color="auto"/>
      </w:divBdr>
    </w:div>
    <w:div w:id="1869180265">
      <w:bodyDiv w:val="1"/>
      <w:marLeft w:val="0"/>
      <w:marRight w:val="0"/>
      <w:marTop w:val="0"/>
      <w:marBottom w:val="0"/>
      <w:divBdr>
        <w:top w:val="none" w:sz="0" w:space="0" w:color="auto"/>
        <w:left w:val="none" w:sz="0" w:space="0" w:color="auto"/>
        <w:bottom w:val="none" w:sz="0" w:space="0" w:color="auto"/>
        <w:right w:val="none" w:sz="0" w:space="0" w:color="auto"/>
      </w:divBdr>
    </w:div>
    <w:div w:id="1872111343">
      <w:bodyDiv w:val="1"/>
      <w:marLeft w:val="0"/>
      <w:marRight w:val="0"/>
      <w:marTop w:val="0"/>
      <w:marBottom w:val="0"/>
      <w:divBdr>
        <w:top w:val="none" w:sz="0" w:space="0" w:color="auto"/>
        <w:left w:val="none" w:sz="0" w:space="0" w:color="auto"/>
        <w:bottom w:val="none" w:sz="0" w:space="0" w:color="auto"/>
        <w:right w:val="none" w:sz="0" w:space="0" w:color="auto"/>
      </w:divBdr>
    </w:div>
    <w:div w:id="1872760807">
      <w:bodyDiv w:val="1"/>
      <w:marLeft w:val="0"/>
      <w:marRight w:val="0"/>
      <w:marTop w:val="0"/>
      <w:marBottom w:val="0"/>
      <w:divBdr>
        <w:top w:val="none" w:sz="0" w:space="0" w:color="auto"/>
        <w:left w:val="none" w:sz="0" w:space="0" w:color="auto"/>
        <w:bottom w:val="none" w:sz="0" w:space="0" w:color="auto"/>
        <w:right w:val="none" w:sz="0" w:space="0" w:color="auto"/>
      </w:divBdr>
    </w:div>
    <w:div w:id="1878348826">
      <w:bodyDiv w:val="1"/>
      <w:marLeft w:val="0"/>
      <w:marRight w:val="0"/>
      <w:marTop w:val="0"/>
      <w:marBottom w:val="0"/>
      <w:divBdr>
        <w:top w:val="none" w:sz="0" w:space="0" w:color="auto"/>
        <w:left w:val="none" w:sz="0" w:space="0" w:color="auto"/>
        <w:bottom w:val="none" w:sz="0" w:space="0" w:color="auto"/>
        <w:right w:val="none" w:sz="0" w:space="0" w:color="auto"/>
      </w:divBdr>
      <w:divsChild>
        <w:div w:id="480927932">
          <w:marLeft w:val="0"/>
          <w:marRight w:val="0"/>
          <w:marTop w:val="0"/>
          <w:marBottom w:val="0"/>
          <w:divBdr>
            <w:top w:val="none" w:sz="0" w:space="0" w:color="auto"/>
            <w:left w:val="none" w:sz="0" w:space="0" w:color="auto"/>
            <w:bottom w:val="none" w:sz="0" w:space="0" w:color="auto"/>
            <w:right w:val="none" w:sz="0" w:space="0" w:color="auto"/>
          </w:divBdr>
        </w:div>
      </w:divsChild>
    </w:div>
    <w:div w:id="1883325900">
      <w:bodyDiv w:val="1"/>
      <w:marLeft w:val="0"/>
      <w:marRight w:val="0"/>
      <w:marTop w:val="0"/>
      <w:marBottom w:val="0"/>
      <w:divBdr>
        <w:top w:val="none" w:sz="0" w:space="0" w:color="auto"/>
        <w:left w:val="none" w:sz="0" w:space="0" w:color="auto"/>
        <w:bottom w:val="none" w:sz="0" w:space="0" w:color="auto"/>
        <w:right w:val="none" w:sz="0" w:space="0" w:color="auto"/>
      </w:divBdr>
    </w:div>
    <w:div w:id="1887983700">
      <w:bodyDiv w:val="1"/>
      <w:marLeft w:val="0"/>
      <w:marRight w:val="0"/>
      <w:marTop w:val="0"/>
      <w:marBottom w:val="0"/>
      <w:divBdr>
        <w:top w:val="none" w:sz="0" w:space="0" w:color="auto"/>
        <w:left w:val="none" w:sz="0" w:space="0" w:color="auto"/>
        <w:bottom w:val="none" w:sz="0" w:space="0" w:color="auto"/>
        <w:right w:val="none" w:sz="0" w:space="0" w:color="auto"/>
      </w:divBdr>
    </w:div>
    <w:div w:id="1889143472">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9725380">
      <w:bodyDiv w:val="1"/>
      <w:marLeft w:val="0"/>
      <w:marRight w:val="0"/>
      <w:marTop w:val="0"/>
      <w:marBottom w:val="0"/>
      <w:divBdr>
        <w:top w:val="none" w:sz="0" w:space="0" w:color="auto"/>
        <w:left w:val="none" w:sz="0" w:space="0" w:color="auto"/>
        <w:bottom w:val="none" w:sz="0" w:space="0" w:color="auto"/>
        <w:right w:val="none" w:sz="0" w:space="0" w:color="auto"/>
      </w:divBdr>
    </w:div>
    <w:div w:id="1913268644">
      <w:bodyDiv w:val="1"/>
      <w:marLeft w:val="0"/>
      <w:marRight w:val="0"/>
      <w:marTop w:val="0"/>
      <w:marBottom w:val="0"/>
      <w:divBdr>
        <w:top w:val="none" w:sz="0" w:space="0" w:color="auto"/>
        <w:left w:val="none" w:sz="0" w:space="0" w:color="auto"/>
        <w:bottom w:val="none" w:sz="0" w:space="0" w:color="auto"/>
        <w:right w:val="none" w:sz="0" w:space="0" w:color="auto"/>
      </w:divBdr>
    </w:div>
    <w:div w:id="1922175053">
      <w:bodyDiv w:val="1"/>
      <w:marLeft w:val="0"/>
      <w:marRight w:val="0"/>
      <w:marTop w:val="0"/>
      <w:marBottom w:val="0"/>
      <w:divBdr>
        <w:top w:val="none" w:sz="0" w:space="0" w:color="auto"/>
        <w:left w:val="none" w:sz="0" w:space="0" w:color="auto"/>
        <w:bottom w:val="none" w:sz="0" w:space="0" w:color="auto"/>
        <w:right w:val="none" w:sz="0" w:space="0" w:color="auto"/>
      </w:divBdr>
    </w:div>
    <w:div w:id="1929654847">
      <w:bodyDiv w:val="1"/>
      <w:marLeft w:val="0"/>
      <w:marRight w:val="0"/>
      <w:marTop w:val="0"/>
      <w:marBottom w:val="0"/>
      <w:divBdr>
        <w:top w:val="none" w:sz="0" w:space="0" w:color="auto"/>
        <w:left w:val="none" w:sz="0" w:space="0" w:color="auto"/>
        <w:bottom w:val="none" w:sz="0" w:space="0" w:color="auto"/>
        <w:right w:val="none" w:sz="0" w:space="0" w:color="auto"/>
      </w:divBdr>
    </w:div>
    <w:div w:id="1940982917">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079551">
      <w:bodyDiv w:val="1"/>
      <w:marLeft w:val="0"/>
      <w:marRight w:val="0"/>
      <w:marTop w:val="0"/>
      <w:marBottom w:val="0"/>
      <w:divBdr>
        <w:top w:val="none" w:sz="0" w:space="0" w:color="auto"/>
        <w:left w:val="none" w:sz="0" w:space="0" w:color="auto"/>
        <w:bottom w:val="none" w:sz="0" w:space="0" w:color="auto"/>
        <w:right w:val="none" w:sz="0" w:space="0" w:color="auto"/>
      </w:divBdr>
    </w:div>
    <w:div w:id="1952123343">
      <w:bodyDiv w:val="1"/>
      <w:marLeft w:val="0"/>
      <w:marRight w:val="0"/>
      <w:marTop w:val="0"/>
      <w:marBottom w:val="0"/>
      <w:divBdr>
        <w:top w:val="none" w:sz="0" w:space="0" w:color="auto"/>
        <w:left w:val="none" w:sz="0" w:space="0" w:color="auto"/>
        <w:bottom w:val="none" w:sz="0" w:space="0" w:color="auto"/>
        <w:right w:val="none" w:sz="0" w:space="0" w:color="auto"/>
      </w:divBdr>
    </w:div>
    <w:div w:id="1954047764">
      <w:bodyDiv w:val="1"/>
      <w:marLeft w:val="0"/>
      <w:marRight w:val="0"/>
      <w:marTop w:val="0"/>
      <w:marBottom w:val="0"/>
      <w:divBdr>
        <w:top w:val="none" w:sz="0" w:space="0" w:color="auto"/>
        <w:left w:val="none" w:sz="0" w:space="0" w:color="auto"/>
        <w:bottom w:val="none" w:sz="0" w:space="0" w:color="auto"/>
        <w:right w:val="none" w:sz="0" w:space="0" w:color="auto"/>
      </w:divBdr>
    </w:div>
    <w:div w:id="1957448955">
      <w:bodyDiv w:val="1"/>
      <w:marLeft w:val="0"/>
      <w:marRight w:val="0"/>
      <w:marTop w:val="0"/>
      <w:marBottom w:val="0"/>
      <w:divBdr>
        <w:top w:val="none" w:sz="0" w:space="0" w:color="auto"/>
        <w:left w:val="none" w:sz="0" w:space="0" w:color="auto"/>
        <w:bottom w:val="none" w:sz="0" w:space="0" w:color="auto"/>
        <w:right w:val="none" w:sz="0" w:space="0" w:color="auto"/>
      </w:divBdr>
      <w:divsChild>
        <w:div w:id="142551549">
          <w:marLeft w:val="0"/>
          <w:marRight w:val="0"/>
          <w:marTop w:val="0"/>
          <w:marBottom w:val="0"/>
          <w:divBdr>
            <w:top w:val="none" w:sz="0" w:space="0" w:color="auto"/>
            <w:left w:val="none" w:sz="0" w:space="0" w:color="auto"/>
            <w:bottom w:val="none" w:sz="0" w:space="0" w:color="auto"/>
            <w:right w:val="none" w:sz="0" w:space="0" w:color="auto"/>
          </w:divBdr>
        </w:div>
      </w:divsChild>
    </w:div>
    <w:div w:id="1960261110">
      <w:bodyDiv w:val="1"/>
      <w:marLeft w:val="0"/>
      <w:marRight w:val="0"/>
      <w:marTop w:val="0"/>
      <w:marBottom w:val="0"/>
      <w:divBdr>
        <w:top w:val="none" w:sz="0" w:space="0" w:color="auto"/>
        <w:left w:val="none" w:sz="0" w:space="0" w:color="auto"/>
        <w:bottom w:val="none" w:sz="0" w:space="0" w:color="auto"/>
        <w:right w:val="none" w:sz="0" w:space="0" w:color="auto"/>
      </w:divBdr>
    </w:div>
    <w:div w:id="1962766246">
      <w:bodyDiv w:val="1"/>
      <w:marLeft w:val="0"/>
      <w:marRight w:val="0"/>
      <w:marTop w:val="0"/>
      <w:marBottom w:val="0"/>
      <w:divBdr>
        <w:top w:val="none" w:sz="0" w:space="0" w:color="auto"/>
        <w:left w:val="none" w:sz="0" w:space="0" w:color="auto"/>
        <w:bottom w:val="none" w:sz="0" w:space="0" w:color="auto"/>
        <w:right w:val="none" w:sz="0" w:space="0" w:color="auto"/>
      </w:divBdr>
    </w:div>
    <w:div w:id="1971014866">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6063536">
      <w:bodyDiv w:val="1"/>
      <w:marLeft w:val="0"/>
      <w:marRight w:val="0"/>
      <w:marTop w:val="0"/>
      <w:marBottom w:val="0"/>
      <w:divBdr>
        <w:top w:val="none" w:sz="0" w:space="0" w:color="auto"/>
        <w:left w:val="none" w:sz="0" w:space="0" w:color="auto"/>
        <w:bottom w:val="none" w:sz="0" w:space="0" w:color="auto"/>
        <w:right w:val="none" w:sz="0" w:space="0" w:color="auto"/>
      </w:divBdr>
    </w:div>
    <w:div w:id="1978995655">
      <w:bodyDiv w:val="1"/>
      <w:marLeft w:val="0"/>
      <w:marRight w:val="0"/>
      <w:marTop w:val="0"/>
      <w:marBottom w:val="0"/>
      <w:divBdr>
        <w:top w:val="none" w:sz="0" w:space="0" w:color="auto"/>
        <w:left w:val="none" w:sz="0" w:space="0" w:color="auto"/>
        <w:bottom w:val="none" w:sz="0" w:space="0" w:color="auto"/>
        <w:right w:val="none" w:sz="0" w:space="0" w:color="auto"/>
      </w:divBdr>
    </w:div>
    <w:div w:id="1981883343">
      <w:bodyDiv w:val="1"/>
      <w:marLeft w:val="0"/>
      <w:marRight w:val="0"/>
      <w:marTop w:val="0"/>
      <w:marBottom w:val="0"/>
      <w:divBdr>
        <w:top w:val="none" w:sz="0" w:space="0" w:color="auto"/>
        <w:left w:val="none" w:sz="0" w:space="0" w:color="auto"/>
        <w:bottom w:val="none" w:sz="0" w:space="0" w:color="auto"/>
        <w:right w:val="none" w:sz="0" w:space="0" w:color="auto"/>
      </w:divBdr>
    </w:div>
    <w:div w:id="1984961482">
      <w:bodyDiv w:val="1"/>
      <w:marLeft w:val="0"/>
      <w:marRight w:val="0"/>
      <w:marTop w:val="0"/>
      <w:marBottom w:val="0"/>
      <w:divBdr>
        <w:top w:val="none" w:sz="0" w:space="0" w:color="auto"/>
        <w:left w:val="none" w:sz="0" w:space="0" w:color="auto"/>
        <w:bottom w:val="none" w:sz="0" w:space="0" w:color="auto"/>
        <w:right w:val="none" w:sz="0" w:space="0" w:color="auto"/>
      </w:divBdr>
    </w:div>
    <w:div w:id="1987006507">
      <w:bodyDiv w:val="1"/>
      <w:marLeft w:val="0"/>
      <w:marRight w:val="0"/>
      <w:marTop w:val="0"/>
      <w:marBottom w:val="0"/>
      <w:divBdr>
        <w:top w:val="none" w:sz="0" w:space="0" w:color="auto"/>
        <w:left w:val="none" w:sz="0" w:space="0" w:color="auto"/>
        <w:bottom w:val="none" w:sz="0" w:space="0" w:color="auto"/>
        <w:right w:val="none" w:sz="0" w:space="0" w:color="auto"/>
      </w:divBdr>
    </w:div>
    <w:div w:id="1988045616">
      <w:bodyDiv w:val="1"/>
      <w:marLeft w:val="0"/>
      <w:marRight w:val="0"/>
      <w:marTop w:val="0"/>
      <w:marBottom w:val="0"/>
      <w:divBdr>
        <w:top w:val="none" w:sz="0" w:space="0" w:color="auto"/>
        <w:left w:val="none" w:sz="0" w:space="0" w:color="auto"/>
        <w:bottom w:val="none" w:sz="0" w:space="0" w:color="auto"/>
        <w:right w:val="none" w:sz="0" w:space="0" w:color="auto"/>
      </w:divBdr>
    </w:div>
    <w:div w:id="1989239505">
      <w:bodyDiv w:val="1"/>
      <w:marLeft w:val="0"/>
      <w:marRight w:val="0"/>
      <w:marTop w:val="0"/>
      <w:marBottom w:val="0"/>
      <w:divBdr>
        <w:top w:val="none" w:sz="0" w:space="0" w:color="auto"/>
        <w:left w:val="none" w:sz="0" w:space="0" w:color="auto"/>
        <w:bottom w:val="none" w:sz="0" w:space="0" w:color="auto"/>
        <w:right w:val="none" w:sz="0" w:space="0" w:color="auto"/>
      </w:divBdr>
      <w:divsChild>
        <w:div w:id="1954703889">
          <w:marLeft w:val="0"/>
          <w:marRight w:val="0"/>
          <w:marTop w:val="0"/>
          <w:marBottom w:val="0"/>
          <w:divBdr>
            <w:top w:val="none" w:sz="0" w:space="0" w:color="auto"/>
            <w:left w:val="none" w:sz="0" w:space="0" w:color="auto"/>
            <w:bottom w:val="none" w:sz="0" w:space="0" w:color="auto"/>
            <w:right w:val="none" w:sz="0" w:space="0" w:color="auto"/>
          </w:divBdr>
        </w:div>
      </w:divsChild>
    </w:div>
    <w:div w:id="2019190234">
      <w:bodyDiv w:val="1"/>
      <w:marLeft w:val="0"/>
      <w:marRight w:val="0"/>
      <w:marTop w:val="0"/>
      <w:marBottom w:val="0"/>
      <w:divBdr>
        <w:top w:val="none" w:sz="0" w:space="0" w:color="auto"/>
        <w:left w:val="none" w:sz="0" w:space="0" w:color="auto"/>
        <w:bottom w:val="none" w:sz="0" w:space="0" w:color="auto"/>
        <w:right w:val="none" w:sz="0" w:space="0" w:color="auto"/>
      </w:divBdr>
    </w:div>
    <w:div w:id="2024624658">
      <w:bodyDiv w:val="1"/>
      <w:marLeft w:val="0"/>
      <w:marRight w:val="0"/>
      <w:marTop w:val="0"/>
      <w:marBottom w:val="0"/>
      <w:divBdr>
        <w:top w:val="none" w:sz="0" w:space="0" w:color="auto"/>
        <w:left w:val="none" w:sz="0" w:space="0" w:color="auto"/>
        <w:bottom w:val="none" w:sz="0" w:space="0" w:color="auto"/>
        <w:right w:val="none" w:sz="0" w:space="0" w:color="auto"/>
      </w:divBdr>
    </w:div>
    <w:div w:id="2032800004">
      <w:bodyDiv w:val="1"/>
      <w:marLeft w:val="0"/>
      <w:marRight w:val="0"/>
      <w:marTop w:val="0"/>
      <w:marBottom w:val="0"/>
      <w:divBdr>
        <w:top w:val="none" w:sz="0" w:space="0" w:color="auto"/>
        <w:left w:val="none" w:sz="0" w:space="0" w:color="auto"/>
        <w:bottom w:val="none" w:sz="0" w:space="0" w:color="auto"/>
        <w:right w:val="none" w:sz="0" w:space="0" w:color="auto"/>
      </w:divBdr>
    </w:div>
    <w:div w:id="2040932964">
      <w:bodyDiv w:val="1"/>
      <w:marLeft w:val="0"/>
      <w:marRight w:val="0"/>
      <w:marTop w:val="0"/>
      <w:marBottom w:val="0"/>
      <w:divBdr>
        <w:top w:val="none" w:sz="0" w:space="0" w:color="auto"/>
        <w:left w:val="none" w:sz="0" w:space="0" w:color="auto"/>
        <w:bottom w:val="none" w:sz="0" w:space="0" w:color="auto"/>
        <w:right w:val="none" w:sz="0" w:space="0" w:color="auto"/>
      </w:divBdr>
    </w:div>
    <w:div w:id="2041540904">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5501954">
      <w:bodyDiv w:val="1"/>
      <w:marLeft w:val="0"/>
      <w:marRight w:val="0"/>
      <w:marTop w:val="0"/>
      <w:marBottom w:val="0"/>
      <w:divBdr>
        <w:top w:val="none" w:sz="0" w:space="0" w:color="auto"/>
        <w:left w:val="none" w:sz="0" w:space="0" w:color="auto"/>
        <w:bottom w:val="none" w:sz="0" w:space="0" w:color="auto"/>
        <w:right w:val="none" w:sz="0" w:space="0" w:color="auto"/>
      </w:divBdr>
    </w:div>
    <w:div w:id="2057267777">
      <w:bodyDiv w:val="1"/>
      <w:marLeft w:val="0"/>
      <w:marRight w:val="0"/>
      <w:marTop w:val="0"/>
      <w:marBottom w:val="0"/>
      <w:divBdr>
        <w:top w:val="none" w:sz="0" w:space="0" w:color="auto"/>
        <w:left w:val="none" w:sz="0" w:space="0" w:color="auto"/>
        <w:bottom w:val="none" w:sz="0" w:space="0" w:color="auto"/>
        <w:right w:val="none" w:sz="0" w:space="0" w:color="auto"/>
      </w:divBdr>
    </w:div>
    <w:div w:id="2057314728">
      <w:bodyDiv w:val="1"/>
      <w:marLeft w:val="0"/>
      <w:marRight w:val="0"/>
      <w:marTop w:val="0"/>
      <w:marBottom w:val="0"/>
      <w:divBdr>
        <w:top w:val="none" w:sz="0" w:space="0" w:color="auto"/>
        <w:left w:val="none" w:sz="0" w:space="0" w:color="auto"/>
        <w:bottom w:val="none" w:sz="0" w:space="0" w:color="auto"/>
        <w:right w:val="none" w:sz="0" w:space="0" w:color="auto"/>
      </w:divBdr>
    </w:div>
    <w:div w:id="2057897558">
      <w:bodyDiv w:val="1"/>
      <w:marLeft w:val="0"/>
      <w:marRight w:val="0"/>
      <w:marTop w:val="0"/>
      <w:marBottom w:val="0"/>
      <w:divBdr>
        <w:top w:val="none" w:sz="0" w:space="0" w:color="auto"/>
        <w:left w:val="none" w:sz="0" w:space="0" w:color="auto"/>
        <w:bottom w:val="none" w:sz="0" w:space="0" w:color="auto"/>
        <w:right w:val="none" w:sz="0" w:space="0" w:color="auto"/>
      </w:divBdr>
    </w:div>
    <w:div w:id="2057968418">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5161761">
      <w:bodyDiv w:val="1"/>
      <w:marLeft w:val="0"/>
      <w:marRight w:val="0"/>
      <w:marTop w:val="0"/>
      <w:marBottom w:val="0"/>
      <w:divBdr>
        <w:top w:val="none" w:sz="0" w:space="0" w:color="auto"/>
        <w:left w:val="none" w:sz="0" w:space="0" w:color="auto"/>
        <w:bottom w:val="none" w:sz="0" w:space="0" w:color="auto"/>
        <w:right w:val="none" w:sz="0" w:space="0" w:color="auto"/>
      </w:divBdr>
    </w:div>
    <w:div w:id="2075883804">
      <w:bodyDiv w:val="1"/>
      <w:marLeft w:val="0"/>
      <w:marRight w:val="0"/>
      <w:marTop w:val="0"/>
      <w:marBottom w:val="0"/>
      <w:divBdr>
        <w:top w:val="none" w:sz="0" w:space="0" w:color="auto"/>
        <w:left w:val="none" w:sz="0" w:space="0" w:color="auto"/>
        <w:bottom w:val="none" w:sz="0" w:space="0" w:color="auto"/>
        <w:right w:val="none" w:sz="0" w:space="0" w:color="auto"/>
      </w:divBdr>
    </w:div>
    <w:div w:id="2078286055">
      <w:bodyDiv w:val="1"/>
      <w:marLeft w:val="0"/>
      <w:marRight w:val="0"/>
      <w:marTop w:val="0"/>
      <w:marBottom w:val="0"/>
      <w:divBdr>
        <w:top w:val="none" w:sz="0" w:space="0" w:color="auto"/>
        <w:left w:val="none" w:sz="0" w:space="0" w:color="auto"/>
        <w:bottom w:val="none" w:sz="0" w:space="0" w:color="auto"/>
        <w:right w:val="none" w:sz="0" w:space="0" w:color="auto"/>
      </w:divBdr>
      <w:divsChild>
        <w:div w:id="1290668457">
          <w:marLeft w:val="0"/>
          <w:marRight w:val="0"/>
          <w:marTop w:val="0"/>
          <w:marBottom w:val="0"/>
          <w:divBdr>
            <w:top w:val="none" w:sz="0" w:space="0" w:color="auto"/>
            <w:left w:val="none" w:sz="0" w:space="0" w:color="auto"/>
            <w:bottom w:val="none" w:sz="0" w:space="0" w:color="auto"/>
            <w:right w:val="none" w:sz="0" w:space="0" w:color="auto"/>
          </w:divBdr>
        </w:div>
      </w:divsChild>
    </w:div>
    <w:div w:id="2082019968">
      <w:bodyDiv w:val="1"/>
      <w:marLeft w:val="0"/>
      <w:marRight w:val="0"/>
      <w:marTop w:val="0"/>
      <w:marBottom w:val="0"/>
      <w:divBdr>
        <w:top w:val="none" w:sz="0" w:space="0" w:color="auto"/>
        <w:left w:val="none" w:sz="0" w:space="0" w:color="auto"/>
        <w:bottom w:val="none" w:sz="0" w:space="0" w:color="auto"/>
        <w:right w:val="none" w:sz="0" w:space="0" w:color="auto"/>
      </w:divBdr>
    </w:div>
    <w:div w:id="2087729115">
      <w:bodyDiv w:val="1"/>
      <w:marLeft w:val="0"/>
      <w:marRight w:val="0"/>
      <w:marTop w:val="0"/>
      <w:marBottom w:val="0"/>
      <w:divBdr>
        <w:top w:val="none" w:sz="0" w:space="0" w:color="auto"/>
        <w:left w:val="none" w:sz="0" w:space="0" w:color="auto"/>
        <w:bottom w:val="none" w:sz="0" w:space="0" w:color="auto"/>
        <w:right w:val="none" w:sz="0" w:space="0" w:color="auto"/>
      </w:divBdr>
    </w:div>
    <w:div w:id="2096243129">
      <w:bodyDiv w:val="1"/>
      <w:marLeft w:val="0"/>
      <w:marRight w:val="0"/>
      <w:marTop w:val="0"/>
      <w:marBottom w:val="0"/>
      <w:divBdr>
        <w:top w:val="none" w:sz="0" w:space="0" w:color="auto"/>
        <w:left w:val="none" w:sz="0" w:space="0" w:color="auto"/>
        <w:bottom w:val="none" w:sz="0" w:space="0" w:color="auto"/>
        <w:right w:val="none" w:sz="0" w:space="0" w:color="auto"/>
      </w:divBdr>
    </w:div>
    <w:div w:id="2096631593">
      <w:bodyDiv w:val="1"/>
      <w:marLeft w:val="0"/>
      <w:marRight w:val="0"/>
      <w:marTop w:val="0"/>
      <w:marBottom w:val="0"/>
      <w:divBdr>
        <w:top w:val="none" w:sz="0" w:space="0" w:color="auto"/>
        <w:left w:val="none" w:sz="0" w:space="0" w:color="auto"/>
        <w:bottom w:val="none" w:sz="0" w:space="0" w:color="auto"/>
        <w:right w:val="none" w:sz="0" w:space="0" w:color="auto"/>
      </w:divBdr>
    </w:div>
    <w:div w:id="2098548614">
      <w:bodyDiv w:val="1"/>
      <w:marLeft w:val="0"/>
      <w:marRight w:val="0"/>
      <w:marTop w:val="0"/>
      <w:marBottom w:val="0"/>
      <w:divBdr>
        <w:top w:val="none" w:sz="0" w:space="0" w:color="auto"/>
        <w:left w:val="none" w:sz="0" w:space="0" w:color="auto"/>
        <w:bottom w:val="none" w:sz="0" w:space="0" w:color="auto"/>
        <w:right w:val="none" w:sz="0" w:space="0" w:color="auto"/>
      </w:divBdr>
    </w:div>
    <w:div w:id="2100712737">
      <w:bodyDiv w:val="1"/>
      <w:marLeft w:val="0"/>
      <w:marRight w:val="0"/>
      <w:marTop w:val="0"/>
      <w:marBottom w:val="0"/>
      <w:divBdr>
        <w:top w:val="none" w:sz="0" w:space="0" w:color="auto"/>
        <w:left w:val="none" w:sz="0" w:space="0" w:color="auto"/>
        <w:bottom w:val="none" w:sz="0" w:space="0" w:color="auto"/>
        <w:right w:val="none" w:sz="0" w:space="0" w:color="auto"/>
      </w:divBdr>
    </w:div>
    <w:div w:id="2101831265">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206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19982009">
      <w:bodyDiv w:val="1"/>
      <w:marLeft w:val="0"/>
      <w:marRight w:val="0"/>
      <w:marTop w:val="0"/>
      <w:marBottom w:val="0"/>
      <w:divBdr>
        <w:top w:val="none" w:sz="0" w:space="0" w:color="auto"/>
        <w:left w:val="none" w:sz="0" w:space="0" w:color="auto"/>
        <w:bottom w:val="none" w:sz="0" w:space="0" w:color="auto"/>
        <w:right w:val="none" w:sz="0" w:space="0" w:color="auto"/>
      </w:divBdr>
    </w:div>
    <w:div w:id="2131630106">
      <w:bodyDiv w:val="1"/>
      <w:marLeft w:val="0"/>
      <w:marRight w:val="0"/>
      <w:marTop w:val="0"/>
      <w:marBottom w:val="0"/>
      <w:divBdr>
        <w:top w:val="none" w:sz="0" w:space="0" w:color="auto"/>
        <w:left w:val="none" w:sz="0" w:space="0" w:color="auto"/>
        <w:bottom w:val="none" w:sz="0" w:space="0" w:color="auto"/>
        <w:right w:val="none" w:sz="0" w:space="0" w:color="auto"/>
      </w:divBdr>
    </w:div>
    <w:div w:id="2133285265">
      <w:bodyDiv w:val="1"/>
      <w:marLeft w:val="0"/>
      <w:marRight w:val="0"/>
      <w:marTop w:val="0"/>
      <w:marBottom w:val="0"/>
      <w:divBdr>
        <w:top w:val="none" w:sz="0" w:space="0" w:color="auto"/>
        <w:left w:val="none" w:sz="0" w:space="0" w:color="auto"/>
        <w:bottom w:val="none" w:sz="0" w:space="0" w:color="auto"/>
        <w:right w:val="none" w:sz="0" w:space="0" w:color="auto"/>
      </w:divBdr>
    </w:div>
    <w:div w:id="2137673708">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ecatepec.gob.mx/transparencia-conac" TargetMode="External" Id="rId8" /><Relationship Type="http://schemas.openxmlformats.org/officeDocument/2006/relationships/hyperlink" Target="https://entidades.net/archivos/28376"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legislacion.edomex.gob.mx/sites/legislacion.edomex.gob.mx/files/files/pdf/bdo/bdo2022/bdo034.pdf"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www.ecatepec.gob.mx/transparencia-conac" TargetMode="External" Id="rId9" /><Relationship Type="http://schemas.openxmlformats.org/officeDocument/2006/relationships/header" Target="header1.xml" Id="rId14" /><Relationship Type="http://schemas.openxmlformats.org/officeDocument/2006/relationships/glossaryDocument" Target="glossary/document.xml" Id="R8047a5861e6d4b0c"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e1f3bc0-9bf4-4a8d-9838-3fd5321c6b21}"/>
      </w:docPartPr>
      <w:docPartBody>
        <w:p w14:paraId="6A8B52E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3F789-2FAF-465F-8BED-C19F52511B3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USUARIO INFOEM</dc:creator>
  <keywords/>
  <dc:description/>
  <lastModifiedBy>JAEL RUBIO SANCHEZ</lastModifiedBy>
  <revision>9</revision>
  <lastPrinted>2019-03-29T16:02:00.0000000Z</lastPrinted>
  <dcterms:created xsi:type="dcterms:W3CDTF">2022-08-25T17:14:00.0000000Z</dcterms:created>
  <dcterms:modified xsi:type="dcterms:W3CDTF">2022-09-08T18:50:17.3566252Z</dcterms:modified>
</coreProperties>
</file>