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CE257C" w14:textId="753C071C" w:rsidR="00290EA9" w:rsidRPr="00A74417" w:rsidRDefault="00290EA9" w:rsidP="00290EA9">
      <w:pPr>
        <w:spacing w:line="360" w:lineRule="auto"/>
        <w:jc w:val="both"/>
        <w:rPr>
          <w:rFonts w:ascii="Palatino Linotype" w:hAnsi="Palatino Linotype"/>
        </w:rPr>
      </w:pPr>
      <w:r w:rsidRPr="00A74417">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celebrada el </w:t>
      </w:r>
      <w:r w:rsidR="00936513" w:rsidRPr="00A74417">
        <w:rPr>
          <w:rFonts w:ascii="Palatino Linotype" w:hAnsi="Palatino Linotype"/>
        </w:rPr>
        <w:t>diecinueve</w:t>
      </w:r>
      <w:r w:rsidRPr="00A74417">
        <w:rPr>
          <w:rFonts w:ascii="Palatino Linotype" w:hAnsi="Palatino Linotype"/>
          <w:lang w:val="es-419"/>
        </w:rPr>
        <w:t xml:space="preserve"> </w:t>
      </w:r>
      <w:r w:rsidRPr="00A74417">
        <w:rPr>
          <w:rFonts w:ascii="Palatino Linotype" w:hAnsi="Palatino Linotype"/>
        </w:rPr>
        <w:t xml:space="preserve">de </w:t>
      </w:r>
      <w:r w:rsidR="008147B0" w:rsidRPr="00A74417">
        <w:rPr>
          <w:rFonts w:ascii="Palatino Linotype" w:hAnsi="Palatino Linotype"/>
        </w:rPr>
        <w:t>octubre</w:t>
      </w:r>
      <w:r w:rsidRPr="00A74417">
        <w:rPr>
          <w:rFonts w:ascii="Palatino Linotype" w:hAnsi="Palatino Linotype"/>
        </w:rPr>
        <w:t xml:space="preserve"> de dos mil veintidós.</w:t>
      </w:r>
    </w:p>
    <w:p w14:paraId="28464D58" w14:textId="77777777" w:rsidR="00457BB8" w:rsidRPr="00A74417" w:rsidRDefault="00457BB8" w:rsidP="0066637D">
      <w:pPr>
        <w:spacing w:line="360" w:lineRule="auto"/>
        <w:jc w:val="both"/>
        <w:rPr>
          <w:rFonts w:ascii="Palatino Linotype" w:hAnsi="Palatino Linotype"/>
        </w:rPr>
      </w:pPr>
    </w:p>
    <w:p w14:paraId="2C11FACB" w14:textId="28FFFE5F" w:rsidR="00457BB8" w:rsidRPr="00A74417" w:rsidRDefault="00457BB8" w:rsidP="00F74904">
      <w:pPr>
        <w:spacing w:line="360" w:lineRule="auto"/>
        <w:jc w:val="both"/>
        <w:rPr>
          <w:rFonts w:ascii="Palatino Linotype" w:hAnsi="Palatino Linotype"/>
          <w:color w:val="000000" w:themeColor="text1"/>
        </w:rPr>
      </w:pPr>
      <w:r w:rsidRPr="00A74417">
        <w:rPr>
          <w:rFonts w:ascii="Palatino Linotype" w:hAnsi="Palatino Linotype"/>
          <w:b/>
        </w:rPr>
        <w:t>VISTO</w:t>
      </w:r>
      <w:r w:rsidR="00B34F64" w:rsidRPr="00A74417">
        <w:rPr>
          <w:rFonts w:ascii="Palatino Linotype" w:hAnsi="Palatino Linotype"/>
          <w:b/>
        </w:rPr>
        <w:t>S</w:t>
      </w:r>
      <w:r w:rsidR="00B34F64" w:rsidRPr="00A74417">
        <w:rPr>
          <w:rFonts w:ascii="Palatino Linotype" w:hAnsi="Palatino Linotype"/>
        </w:rPr>
        <w:t xml:space="preserve"> los</w:t>
      </w:r>
      <w:r w:rsidRPr="00A74417">
        <w:rPr>
          <w:rFonts w:ascii="Palatino Linotype" w:hAnsi="Palatino Linotype"/>
        </w:rPr>
        <w:t xml:space="preserve"> exp</w:t>
      </w:r>
      <w:r w:rsidR="00CB5585" w:rsidRPr="00A74417">
        <w:rPr>
          <w:rFonts w:ascii="Palatino Linotype" w:hAnsi="Palatino Linotype"/>
        </w:rPr>
        <w:t>ediente</w:t>
      </w:r>
      <w:r w:rsidR="00B34F64" w:rsidRPr="00A74417">
        <w:rPr>
          <w:rFonts w:ascii="Palatino Linotype" w:hAnsi="Palatino Linotype"/>
        </w:rPr>
        <w:t>s</w:t>
      </w:r>
      <w:r w:rsidR="00CB5585" w:rsidRPr="00A74417">
        <w:rPr>
          <w:rFonts w:ascii="Palatino Linotype" w:hAnsi="Palatino Linotype"/>
        </w:rPr>
        <w:t xml:space="preserve"> formado</w:t>
      </w:r>
      <w:r w:rsidR="00B34F64" w:rsidRPr="00A74417">
        <w:rPr>
          <w:rFonts w:ascii="Palatino Linotype" w:hAnsi="Palatino Linotype"/>
        </w:rPr>
        <w:t>s</w:t>
      </w:r>
      <w:r w:rsidR="00CB5585" w:rsidRPr="00A74417">
        <w:rPr>
          <w:rFonts w:ascii="Palatino Linotype" w:hAnsi="Palatino Linotype"/>
        </w:rPr>
        <w:t xml:space="preserve"> con motivo de</w:t>
      </w:r>
      <w:r w:rsidR="00B34F64" w:rsidRPr="00A74417">
        <w:rPr>
          <w:rFonts w:ascii="Palatino Linotype" w:hAnsi="Palatino Linotype"/>
        </w:rPr>
        <w:t xml:space="preserve"> </w:t>
      </w:r>
      <w:r w:rsidR="00CB5585" w:rsidRPr="00A74417">
        <w:rPr>
          <w:rFonts w:ascii="Palatino Linotype" w:hAnsi="Palatino Linotype"/>
        </w:rPr>
        <w:t>l</w:t>
      </w:r>
      <w:r w:rsidR="00B34F64" w:rsidRPr="00A74417">
        <w:rPr>
          <w:rFonts w:ascii="Palatino Linotype" w:hAnsi="Palatino Linotype"/>
        </w:rPr>
        <w:t>os</w:t>
      </w:r>
      <w:r w:rsidR="00CB5585" w:rsidRPr="00A74417">
        <w:rPr>
          <w:rFonts w:ascii="Palatino Linotype" w:hAnsi="Palatino Linotype"/>
        </w:rPr>
        <w:t xml:space="preserve"> </w:t>
      </w:r>
      <w:r w:rsidR="00D86297" w:rsidRPr="00A74417">
        <w:rPr>
          <w:rFonts w:ascii="Palatino Linotype" w:hAnsi="Palatino Linotype"/>
        </w:rPr>
        <w:t>Recurso</w:t>
      </w:r>
      <w:r w:rsidR="00B34F64" w:rsidRPr="00A74417">
        <w:rPr>
          <w:rFonts w:ascii="Palatino Linotype" w:hAnsi="Palatino Linotype"/>
        </w:rPr>
        <w:t>s</w:t>
      </w:r>
      <w:r w:rsidR="00D86297" w:rsidRPr="00A74417">
        <w:rPr>
          <w:rFonts w:ascii="Palatino Linotype" w:hAnsi="Palatino Linotype"/>
        </w:rPr>
        <w:t xml:space="preserve"> Revisión</w:t>
      </w:r>
      <w:r w:rsidRPr="00A74417">
        <w:rPr>
          <w:rFonts w:ascii="Palatino Linotype" w:hAnsi="Palatino Linotype"/>
        </w:rPr>
        <w:t xml:space="preserve"> </w:t>
      </w:r>
      <w:r w:rsidR="008147B0" w:rsidRPr="00A74417">
        <w:rPr>
          <w:rFonts w:ascii="Palatino Linotype" w:hAnsi="Palatino Linotype"/>
          <w:b/>
          <w:spacing w:val="-20"/>
        </w:rPr>
        <w:t>14407/INFOEM/IP/RR/2022 y 14408</w:t>
      </w:r>
      <w:r w:rsidR="00145FCC" w:rsidRPr="00A74417">
        <w:rPr>
          <w:rFonts w:ascii="Palatino Linotype" w:hAnsi="Palatino Linotype"/>
          <w:b/>
          <w:spacing w:val="-20"/>
        </w:rPr>
        <w:t>/INFOEM/IP/RR/2022</w:t>
      </w:r>
      <w:r w:rsidRPr="00A74417">
        <w:rPr>
          <w:rFonts w:ascii="Palatino Linotype" w:hAnsi="Palatino Linotype"/>
        </w:rPr>
        <w:t xml:space="preserve">, </w:t>
      </w:r>
      <w:r w:rsidR="006C52D7" w:rsidRPr="00A74417">
        <w:rPr>
          <w:rFonts w:ascii="Palatino Linotype" w:hAnsi="Palatino Linotype"/>
        </w:rPr>
        <w:t>promovido</w:t>
      </w:r>
      <w:r w:rsidR="00145FCC" w:rsidRPr="00A74417">
        <w:rPr>
          <w:rFonts w:ascii="Palatino Linotype" w:hAnsi="Palatino Linotype"/>
        </w:rPr>
        <w:t>s</w:t>
      </w:r>
      <w:r w:rsidR="006C52D7" w:rsidRPr="00A74417">
        <w:rPr>
          <w:rFonts w:ascii="Palatino Linotype" w:hAnsi="Palatino Linotype"/>
        </w:rPr>
        <w:t xml:space="preserve"> </w:t>
      </w:r>
      <w:r w:rsidR="005C250B" w:rsidRPr="00A74417">
        <w:rPr>
          <w:rFonts w:ascii="Palatino Linotype" w:hAnsi="Palatino Linotype"/>
          <w:color w:val="000000" w:themeColor="text1"/>
        </w:rPr>
        <w:t xml:space="preserve">por </w:t>
      </w:r>
      <w:r w:rsidR="00E04C2C">
        <w:rPr>
          <w:rFonts w:ascii="Palatino Linotype" w:hAnsi="Palatino Linotype"/>
          <w:b/>
          <w:color w:val="000000" w:themeColor="text1"/>
        </w:rPr>
        <w:t>XXXXXXX XXXXXXXX XXXXX</w:t>
      </w:r>
      <w:r w:rsidR="005C250B" w:rsidRPr="00A74417">
        <w:rPr>
          <w:rFonts w:ascii="Palatino Linotype" w:hAnsi="Palatino Linotype"/>
          <w:color w:val="000000" w:themeColor="text1"/>
        </w:rPr>
        <w:t>,</w:t>
      </w:r>
      <w:r w:rsidR="005C250B" w:rsidRPr="00A74417">
        <w:rPr>
          <w:rFonts w:ascii="Palatino Linotype" w:hAnsi="Palatino Linotype" w:cs="Arial"/>
          <w:b/>
          <w:color w:val="000000" w:themeColor="text1"/>
          <w:lang w:val="es-ES"/>
        </w:rPr>
        <w:t xml:space="preserve"> </w:t>
      </w:r>
      <w:r w:rsidR="007E09B0" w:rsidRPr="00A74417">
        <w:rPr>
          <w:rFonts w:ascii="Palatino Linotype" w:hAnsi="Palatino Linotype" w:cs="Arial"/>
          <w:color w:val="000000" w:themeColor="text1"/>
          <w:lang w:val="es-ES"/>
        </w:rPr>
        <w:t xml:space="preserve">a </w:t>
      </w:r>
      <w:r w:rsidR="007E09B0" w:rsidRPr="00A74417">
        <w:rPr>
          <w:rFonts w:ascii="Palatino Linotype" w:hAnsi="Palatino Linotype"/>
          <w:color w:val="000000" w:themeColor="text1"/>
          <w:lang w:val="es-ES"/>
        </w:rPr>
        <w:t>quien</w:t>
      </w:r>
      <w:r w:rsidR="005C250B" w:rsidRPr="00A74417">
        <w:rPr>
          <w:rFonts w:ascii="Palatino Linotype" w:hAnsi="Palatino Linotype" w:cs="Arial"/>
          <w:b/>
          <w:color w:val="000000" w:themeColor="text1"/>
          <w:lang w:val="es-ES"/>
        </w:rPr>
        <w:t xml:space="preserve"> </w:t>
      </w:r>
      <w:r w:rsidR="005C250B" w:rsidRPr="00A74417">
        <w:rPr>
          <w:rFonts w:ascii="Palatino Linotype" w:hAnsi="Palatino Linotype"/>
          <w:color w:val="000000" w:themeColor="text1"/>
        </w:rPr>
        <w:t>en lo sucesivo se</w:t>
      </w:r>
      <w:r w:rsidR="007E09B0" w:rsidRPr="00A74417">
        <w:rPr>
          <w:rFonts w:ascii="Palatino Linotype" w:hAnsi="Palatino Linotype"/>
          <w:color w:val="000000" w:themeColor="text1"/>
        </w:rPr>
        <w:t xml:space="preserve"> le</w:t>
      </w:r>
      <w:r w:rsidR="005C250B" w:rsidRPr="00A74417">
        <w:rPr>
          <w:rFonts w:ascii="Palatino Linotype" w:hAnsi="Palatino Linotype"/>
          <w:color w:val="000000" w:themeColor="text1"/>
        </w:rPr>
        <w:t xml:space="preserve"> denominará </w:t>
      </w:r>
      <w:r w:rsidR="00646DD9" w:rsidRPr="00A74417">
        <w:rPr>
          <w:rFonts w:ascii="Palatino Linotype" w:hAnsi="Palatino Linotype" w:cs="Arial"/>
          <w:b/>
          <w:color w:val="000000" w:themeColor="text1"/>
          <w:lang w:val="es-ES"/>
        </w:rPr>
        <w:t>EL</w:t>
      </w:r>
      <w:r w:rsidR="005C250B" w:rsidRPr="00A74417">
        <w:rPr>
          <w:rFonts w:ascii="Palatino Linotype" w:hAnsi="Palatino Linotype" w:cs="Arial"/>
          <w:b/>
          <w:color w:val="000000" w:themeColor="text1"/>
          <w:lang w:val="es-ES"/>
        </w:rPr>
        <w:t xml:space="preserve"> RECURRENTE</w:t>
      </w:r>
      <w:r w:rsidR="005C250B" w:rsidRPr="00A74417">
        <w:rPr>
          <w:rFonts w:ascii="Palatino Linotype" w:hAnsi="Palatino Linotype"/>
          <w:color w:val="000000" w:themeColor="text1"/>
        </w:rPr>
        <w:t>,</w:t>
      </w:r>
      <w:r w:rsidRPr="00A74417">
        <w:rPr>
          <w:rFonts w:ascii="Palatino Linotype" w:hAnsi="Palatino Linotype"/>
        </w:rPr>
        <w:t xml:space="preserve"> </w:t>
      </w:r>
      <w:r w:rsidR="00E24730" w:rsidRPr="00A74417">
        <w:rPr>
          <w:rFonts w:ascii="Palatino Linotype" w:hAnsi="Palatino Linotype"/>
        </w:rPr>
        <w:t xml:space="preserve">en contra de </w:t>
      </w:r>
      <w:r w:rsidR="00DD7C89" w:rsidRPr="00A74417">
        <w:rPr>
          <w:rFonts w:ascii="Palatino Linotype" w:hAnsi="Palatino Linotype" w:cs="Arial"/>
          <w:color w:val="000000" w:themeColor="text1"/>
          <w:lang w:val="es-ES"/>
        </w:rPr>
        <w:t>la</w:t>
      </w:r>
      <w:r w:rsidR="00E24730" w:rsidRPr="00A74417">
        <w:rPr>
          <w:rFonts w:ascii="Palatino Linotype" w:hAnsi="Palatino Linotype" w:cs="Arial"/>
          <w:color w:val="000000" w:themeColor="text1"/>
          <w:lang w:val="es-ES"/>
        </w:rPr>
        <w:t xml:space="preserve"> respuesta</w:t>
      </w:r>
      <w:r w:rsidR="00F74502" w:rsidRPr="00A74417">
        <w:rPr>
          <w:rFonts w:ascii="Palatino Linotype" w:hAnsi="Palatino Linotype" w:cs="Arial"/>
          <w:color w:val="000000" w:themeColor="text1"/>
          <w:lang w:val="es-ES"/>
        </w:rPr>
        <w:t xml:space="preserve"> d</w:t>
      </w:r>
      <w:r w:rsidR="000C0B7F" w:rsidRPr="00A74417">
        <w:rPr>
          <w:rFonts w:ascii="Palatino Linotype" w:hAnsi="Palatino Linotype" w:cs="Arial"/>
          <w:color w:val="000000" w:themeColor="text1"/>
          <w:lang w:val="es-ES"/>
        </w:rPr>
        <w:t>e</w:t>
      </w:r>
      <w:r w:rsidR="005C250B" w:rsidRPr="00A74417">
        <w:rPr>
          <w:rFonts w:ascii="Palatino Linotype" w:hAnsi="Palatino Linotype" w:cs="Arial"/>
          <w:color w:val="000000" w:themeColor="text1"/>
          <w:lang w:val="es-ES"/>
        </w:rPr>
        <w:t xml:space="preserve">l </w:t>
      </w:r>
      <w:r w:rsidR="00217926" w:rsidRPr="00A74417">
        <w:rPr>
          <w:rFonts w:ascii="Palatino Linotype" w:hAnsi="Palatino Linotype" w:cs="Arial"/>
          <w:b/>
        </w:rPr>
        <w:t xml:space="preserve">Ayuntamiento de </w:t>
      </w:r>
      <w:r w:rsidR="008147B0" w:rsidRPr="00A74417">
        <w:rPr>
          <w:rFonts w:ascii="Palatino Linotype" w:hAnsi="Palatino Linotype" w:cs="Arial"/>
          <w:b/>
        </w:rPr>
        <w:t>Melchor Ocampo</w:t>
      </w:r>
      <w:r w:rsidRPr="00A74417">
        <w:rPr>
          <w:rFonts w:ascii="Palatino Linotype" w:hAnsi="Palatino Linotype"/>
          <w:b/>
        </w:rPr>
        <w:t xml:space="preserve">, </w:t>
      </w:r>
      <w:r w:rsidR="00A66569" w:rsidRPr="00A74417">
        <w:rPr>
          <w:rFonts w:ascii="Palatino Linotype" w:hAnsi="Palatino Linotype"/>
          <w:lang w:val="es-419"/>
        </w:rPr>
        <w:t xml:space="preserve">que en </w:t>
      </w:r>
      <w:r w:rsidRPr="00A74417">
        <w:rPr>
          <w:rFonts w:ascii="Palatino Linotype" w:hAnsi="Palatino Linotype"/>
        </w:rPr>
        <w:t xml:space="preserve">lo sucesivo </w:t>
      </w:r>
      <w:r w:rsidR="009E2E2C" w:rsidRPr="00A74417">
        <w:rPr>
          <w:rFonts w:ascii="Palatino Linotype" w:hAnsi="Palatino Linotype"/>
        </w:rPr>
        <w:t xml:space="preserve">se denominará </w:t>
      </w:r>
      <w:r w:rsidRPr="00A74417">
        <w:rPr>
          <w:rFonts w:ascii="Palatino Linotype" w:hAnsi="Palatino Linotype"/>
          <w:b/>
        </w:rPr>
        <w:t>EL SUJETO OBLIGADO</w:t>
      </w:r>
      <w:r w:rsidRPr="00A74417">
        <w:rPr>
          <w:rFonts w:ascii="Palatino Linotype" w:hAnsi="Palatino Linotype"/>
        </w:rPr>
        <w:t>, se procede a dictar la presente resol</w:t>
      </w:r>
      <w:r w:rsidR="008147B0" w:rsidRPr="00A74417">
        <w:rPr>
          <w:rFonts w:ascii="Palatino Linotype" w:hAnsi="Palatino Linotype"/>
        </w:rPr>
        <w:t>ución con base en lo siguiente:</w:t>
      </w:r>
    </w:p>
    <w:p w14:paraId="48CEFEB5" w14:textId="77777777" w:rsidR="00457BB8" w:rsidRPr="00A74417" w:rsidRDefault="00457BB8" w:rsidP="0066637D">
      <w:pPr>
        <w:jc w:val="center"/>
        <w:rPr>
          <w:rFonts w:ascii="Palatino Linotype" w:hAnsi="Palatino Linotype"/>
        </w:rPr>
      </w:pPr>
    </w:p>
    <w:p w14:paraId="480E521A" w14:textId="1C45FB4A" w:rsidR="00457BB8" w:rsidRPr="00A74417" w:rsidRDefault="003103D9" w:rsidP="0066637D">
      <w:pPr>
        <w:jc w:val="center"/>
        <w:rPr>
          <w:rFonts w:ascii="Palatino Linotype" w:hAnsi="Palatino Linotype"/>
          <w:b/>
          <w:bCs/>
          <w:spacing w:val="40"/>
          <w:sz w:val="28"/>
        </w:rPr>
      </w:pPr>
      <w:r w:rsidRPr="00A74417">
        <w:rPr>
          <w:rFonts w:ascii="Palatino Linotype" w:hAnsi="Palatino Linotype"/>
          <w:b/>
          <w:bCs/>
          <w:spacing w:val="40"/>
          <w:sz w:val="28"/>
        </w:rPr>
        <w:t>ANTECEDENTES</w:t>
      </w:r>
    </w:p>
    <w:p w14:paraId="68707BF2" w14:textId="77777777" w:rsidR="00457BB8" w:rsidRPr="00A74417" w:rsidRDefault="00457BB8" w:rsidP="0066637D">
      <w:pPr>
        <w:jc w:val="center"/>
        <w:rPr>
          <w:rFonts w:ascii="Palatino Linotype" w:hAnsi="Palatino Linotype"/>
          <w:b/>
          <w:bCs/>
          <w:spacing w:val="40"/>
        </w:rPr>
      </w:pPr>
    </w:p>
    <w:p w14:paraId="27A028CA" w14:textId="38A75BD8" w:rsidR="0046481A" w:rsidRPr="00A74417" w:rsidRDefault="00457BB8" w:rsidP="0066637D">
      <w:pPr>
        <w:spacing w:line="360" w:lineRule="auto"/>
        <w:jc w:val="both"/>
        <w:rPr>
          <w:rFonts w:ascii="Palatino Linotype" w:hAnsi="Palatino Linotype"/>
          <w:b/>
          <w:sz w:val="26"/>
          <w:szCs w:val="26"/>
        </w:rPr>
      </w:pPr>
      <w:r w:rsidRPr="00A74417">
        <w:rPr>
          <w:rFonts w:ascii="Palatino Linotype" w:hAnsi="Palatino Linotype"/>
          <w:b/>
          <w:sz w:val="26"/>
          <w:szCs w:val="26"/>
        </w:rPr>
        <w:t xml:space="preserve">I. </w:t>
      </w:r>
      <w:r w:rsidR="00747069" w:rsidRPr="00A74417">
        <w:rPr>
          <w:rFonts w:ascii="Palatino Linotype" w:hAnsi="Palatino Linotype"/>
          <w:b/>
          <w:sz w:val="26"/>
          <w:szCs w:val="26"/>
        </w:rPr>
        <w:t>De la Solicitud de Información</w:t>
      </w:r>
      <w:r w:rsidR="00E547B6" w:rsidRPr="00A74417">
        <w:rPr>
          <w:rFonts w:ascii="Palatino Linotype" w:hAnsi="Palatino Linotype"/>
          <w:b/>
          <w:sz w:val="26"/>
          <w:szCs w:val="26"/>
        </w:rPr>
        <w:t>.</w:t>
      </w:r>
    </w:p>
    <w:p w14:paraId="4EA39801" w14:textId="5FDF26B0" w:rsidR="00F67B0E" w:rsidRPr="00A74417" w:rsidRDefault="00290EA9" w:rsidP="00D73171">
      <w:pPr>
        <w:spacing w:line="360" w:lineRule="auto"/>
        <w:jc w:val="both"/>
        <w:rPr>
          <w:rFonts w:ascii="Palatino Linotype" w:hAnsi="Palatino Linotype" w:cs="Arial"/>
        </w:rPr>
      </w:pPr>
      <w:r w:rsidRPr="00A74417">
        <w:rPr>
          <w:rFonts w:ascii="Palatino Linotype" w:hAnsi="Palatino Linotype" w:cs="Arial"/>
        </w:rPr>
        <w:t>El</w:t>
      </w:r>
      <w:r w:rsidR="00D73171" w:rsidRPr="00A74417">
        <w:rPr>
          <w:rFonts w:ascii="Palatino Linotype" w:hAnsi="Palatino Linotype" w:cs="Arial"/>
        </w:rPr>
        <w:t xml:space="preserve"> </w:t>
      </w:r>
      <w:r w:rsidR="007A5C73" w:rsidRPr="00A74417">
        <w:rPr>
          <w:rFonts w:ascii="Palatino Linotype" w:hAnsi="Palatino Linotype" w:cs="Arial"/>
          <w:b/>
        </w:rPr>
        <w:t>dieciséis</w:t>
      </w:r>
      <w:r w:rsidR="00D73171" w:rsidRPr="00A74417">
        <w:rPr>
          <w:rFonts w:ascii="Palatino Linotype" w:hAnsi="Palatino Linotype" w:cs="Arial"/>
          <w:b/>
        </w:rPr>
        <w:t xml:space="preserve"> de </w:t>
      </w:r>
      <w:r w:rsidR="007A5C73" w:rsidRPr="00A74417">
        <w:rPr>
          <w:rFonts w:ascii="Palatino Linotype" w:hAnsi="Palatino Linotype" w:cs="Arial"/>
          <w:b/>
        </w:rPr>
        <w:t>agosto</w:t>
      </w:r>
      <w:r w:rsidR="00D73171" w:rsidRPr="00A74417">
        <w:rPr>
          <w:rFonts w:ascii="Palatino Linotype" w:hAnsi="Palatino Linotype" w:cs="Arial"/>
          <w:b/>
        </w:rPr>
        <w:t xml:space="preserve"> de dos mil veintidós</w:t>
      </w:r>
      <w:r w:rsidR="00D73171" w:rsidRPr="00A74417">
        <w:rPr>
          <w:rFonts w:ascii="Palatino Linotype" w:hAnsi="Palatino Linotype" w:cs="Arial"/>
        </w:rPr>
        <w:t xml:space="preserve">, </w:t>
      </w:r>
      <w:r w:rsidR="00646DD9" w:rsidRPr="00A74417">
        <w:rPr>
          <w:rFonts w:ascii="Palatino Linotype" w:hAnsi="Palatino Linotype" w:cs="Arial"/>
          <w:b/>
        </w:rPr>
        <w:t>EL</w:t>
      </w:r>
      <w:r w:rsidR="00D73171" w:rsidRPr="00A74417">
        <w:rPr>
          <w:rFonts w:ascii="Palatino Linotype" w:hAnsi="Palatino Linotype" w:cs="Arial"/>
          <w:b/>
        </w:rPr>
        <w:t xml:space="preserve"> RECURRENTE</w:t>
      </w:r>
      <w:r w:rsidR="0098012A" w:rsidRPr="00A74417">
        <w:rPr>
          <w:rFonts w:ascii="Palatino Linotype" w:hAnsi="Palatino Linotype" w:cs="Arial"/>
        </w:rPr>
        <w:t xml:space="preserve"> presentó </w:t>
      </w:r>
      <w:r w:rsidR="002065F6" w:rsidRPr="00A74417">
        <w:rPr>
          <w:rFonts w:ascii="Palatino Linotype" w:eastAsia="Palatino Linotype" w:hAnsi="Palatino Linotype" w:cs="Palatino Linotype"/>
        </w:rPr>
        <w:t xml:space="preserve">a través del </w:t>
      </w:r>
      <w:r w:rsidR="0098012A" w:rsidRPr="00A74417">
        <w:rPr>
          <w:rFonts w:ascii="Palatino Linotype" w:eastAsia="Palatino Linotype" w:hAnsi="Palatino Linotype" w:cs="Palatino Linotype"/>
        </w:rPr>
        <w:t>Sistema de Acceso a la Información Mexiquense</w:t>
      </w:r>
      <w:r w:rsidR="00D73171" w:rsidRPr="00A74417">
        <w:rPr>
          <w:rFonts w:ascii="Palatino Linotype" w:hAnsi="Palatino Linotype" w:cs="Arial"/>
        </w:rPr>
        <w:t xml:space="preserve">, en lo subsecuente </w:t>
      </w:r>
      <w:r w:rsidR="00D73171" w:rsidRPr="00A74417">
        <w:rPr>
          <w:rFonts w:ascii="Palatino Linotype" w:hAnsi="Palatino Linotype" w:cs="Arial"/>
          <w:b/>
        </w:rPr>
        <w:t>EL SAIMEX</w:t>
      </w:r>
      <w:r w:rsidR="00D73171" w:rsidRPr="00A74417">
        <w:rPr>
          <w:rFonts w:ascii="Palatino Linotype" w:hAnsi="Palatino Linotype" w:cs="Arial"/>
        </w:rPr>
        <w:t xml:space="preserve"> ante </w:t>
      </w:r>
      <w:r w:rsidR="00D73171" w:rsidRPr="00A74417">
        <w:rPr>
          <w:rFonts w:ascii="Palatino Linotype" w:hAnsi="Palatino Linotype" w:cs="Arial"/>
          <w:b/>
        </w:rPr>
        <w:t>EL SUJETO OBLIGADO</w:t>
      </w:r>
      <w:r w:rsidR="00D73171" w:rsidRPr="00A74417">
        <w:rPr>
          <w:rFonts w:ascii="Palatino Linotype" w:hAnsi="Palatino Linotype" w:cs="Arial"/>
        </w:rPr>
        <w:t>, la solicitud de acceso a la I</w:t>
      </w:r>
      <w:r w:rsidR="001C6370" w:rsidRPr="00A74417">
        <w:rPr>
          <w:rFonts w:ascii="Palatino Linotype" w:hAnsi="Palatino Linotype" w:cs="Arial"/>
        </w:rPr>
        <w:t xml:space="preserve">nformación Pública, a la que se </w:t>
      </w:r>
      <w:r w:rsidR="00D73171" w:rsidRPr="00A74417">
        <w:rPr>
          <w:rFonts w:ascii="Palatino Linotype" w:hAnsi="Palatino Linotype" w:cs="Arial"/>
        </w:rPr>
        <w:t>le</w:t>
      </w:r>
      <w:r w:rsidR="00B34F64" w:rsidRPr="00A74417">
        <w:rPr>
          <w:rFonts w:ascii="Palatino Linotype" w:hAnsi="Palatino Linotype" w:cs="Arial"/>
        </w:rPr>
        <w:t>s asignaron los</w:t>
      </w:r>
      <w:r w:rsidR="00181639" w:rsidRPr="00A74417">
        <w:rPr>
          <w:rFonts w:ascii="Palatino Linotype" w:hAnsi="Palatino Linotype" w:cs="Arial"/>
        </w:rPr>
        <w:t xml:space="preserve"> número</w:t>
      </w:r>
      <w:r w:rsidR="00B34F64" w:rsidRPr="00A74417">
        <w:rPr>
          <w:rFonts w:ascii="Palatino Linotype" w:hAnsi="Palatino Linotype" w:cs="Arial"/>
        </w:rPr>
        <w:t>s</w:t>
      </w:r>
      <w:r w:rsidR="00181639" w:rsidRPr="00A74417">
        <w:rPr>
          <w:rFonts w:ascii="Palatino Linotype" w:hAnsi="Palatino Linotype" w:cs="Arial"/>
        </w:rPr>
        <w:t xml:space="preserve"> de expediente</w:t>
      </w:r>
      <w:r w:rsidR="00B34F64" w:rsidRPr="00A74417">
        <w:rPr>
          <w:rFonts w:ascii="Palatino Linotype" w:hAnsi="Palatino Linotype" w:cs="Arial"/>
        </w:rPr>
        <w:t>s mencionados en el párrafo que antecede</w:t>
      </w:r>
      <w:r w:rsidR="00181639" w:rsidRPr="00A74417">
        <w:rPr>
          <w:rFonts w:ascii="Palatino Linotype" w:hAnsi="Palatino Linotype" w:cs="Arial"/>
          <w:b/>
        </w:rPr>
        <w:t xml:space="preserve"> </w:t>
      </w:r>
      <w:r w:rsidR="00D73171" w:rsidRPr="00A74417">
        <w:rPr>
          <w:rFonts w:ascii="Palatino Linotype" w:hAnsi="Palatino Linotype" w:cs="Arial"/>
        </w:rPr>
        <w:t>mediante la</w:t>
      </w:r>
      <w:r w:rsidR="00B34F64" w:rsidRPr="00A74417">
        <w:rPr>
          <w:rFonts w:ascii="Palatino Linotype" w:hAnsi="Palatino Linotype" w:cs="Arial"/>
        </w:rPr>
        <w:t>s</w:t>
      </w:r>
      <w:r w:rsidR="00D73171" w:rsidRPr="00A74417">
        <w:rPr>
          <w:rFonts w:ascii="Palatino Linotype" w:hAnsi="Palatino Linotype" w:cs="Arial"/>
        </w:rPr>
        <w:t xml:space="preserve"> cual</w:t>
      </w:r>
      <w:r w:rsidR="00B34F64" w:rsidRPr="00A74417">
        <w:rPr>
          <w:rFonts w:ascii="Palatino Linotype" w:hAnsi="Palatino Linotype" w:cs="Arial"/>
        </w:rPr>
        <w:t>es se</w:t>
      </w:r>
      <w:r w:rsidR="00D73171" w:rsidRPr="00A74417">
        <w:rPr>
          <w:rFonts w:ascii="Palatino Linotype" w:hAnsi="Palatino Linotype" w:cs="Arial"/>
        </w:rPr>
        <w:t xml:space="preserve"> solicitó:</w:t>
      </w:r>
    </w:p>
    <w:p w14:paraId="0DBF175B" w14:textId="77777777" w:rsidR="00067076" w:rsidRPr="00A74417" w:rsidRDefault="00067076" w:rsidP="00D73171">
      <w:pPr>
        <w:spacing w:line="360" w:lineRule="auto"/>
        <w:jc w:val="both"/>
        <w:rPr>
          <w:rFonts w:ascii="Palatino Linotype" w:hAnsi="Palatino Linotype" w:cs="Arial"/>
        </w:rPr>
      </w:pPr>
    </w:p>
    <w:tbl>
      <w:tblPr>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5431"/>
      </w:tblGrid>
      <w:tr w:rsidR="00B34F64" w:rsidRPr="00A74417" w14:paraId="04D968A6" w14:textId="77777777" w:rsidTr="00B34F64">
        <w:tc>
          <w:tcPr>
            <w:tcW w:w="3397" w:type="dxa"/>
            <w:shd w:val="clear" w:color="auto" w:fill="D9D9D9"/>
          </w:tcPr>
          <w:p w14:paraId="0B201CC2" w14:textId="77777777" w:rsidR="00B34F64" w:rsidRPr="00A74417" w:rsidRDefault="00B34F64" w:rsidP="00B34F64">
            <w:pPr>
              <w:rPr>
                <w:rFonts w:ascii="Palatino Linotype" w:eastAsia="Palatino Linotype" w:hAnsi="Palatino Linotype" w:cs="Palatino Linotype"/>
                <w:b/>
                <w:i/>
                <w:sz w:val="22"/>
              </w:rPr>
            </w:pPr>
            <w:r w:rsidRPr="00A74417">
              <w:rPr>
                <w:rFonts w:ascii="Palatino Linotype" w:eastAsia="Palatino Linotype" w:hAnsi="Palatino Linotype" w:cs="Palatino Linotype"/>
                <w:b/>
                <w:i/>
                <w:sz w:val="22"/>
              </w:rPr>
              <w:t>Número de solicitud</w:t>
            </w:r>
          </w:p>
        </w:tc>
        <w:tc>
          <w:tcPr>
            <w:tcW w:w="5431" w:type="dxa"/>
            <w:shd w:val="clear" w:color="auto" w:fill="D9D9D9"/>
          </w:tcPr>
          <w:p w14:paraId="69FC085B" w14:textId="77777777" w:rsidR="00B34F64" w:rsidRPr="00A74417" w:rsidRDefault="00B34F64" w:rsidP="00B34F64">
            <w:pPr>
              <w:jc w:val="center"/>
              <w:rPr>
                <w:rFonts w:ascii="Palatino Linotype" w:eastAsia="Palatino Linotype" w:hAnsi="Palatino Linotype" w:cs="Palatino Linotype"/>
                <w:b/>
                <w:i/>
                <w:sz w:val="22"/>
              </w:rPr>
            </w:pPr>
            <w:r w:rsidRPr="00A74417">
              <w:rPr>
                <w:rFonts w:ascii="Palatino Linotype" w:eastAsia="Palatino Linotype" w:hAnsi="Palatino Linotype" w:cs="Palatino Linotype"/>
                <w:b/>
                <w:i/>
                <w:sz w:val="22"/>
              </w:rPr>
              <w:t>Información requerida.</w:t>
            </w:r>
          </w:p>
        </w:tc>
      </w:tr>
      <w:tr w:rsidR="00B34F64" w:rsidRPr="00A74417" w14:paraId="5BB98E3B" w14:textId="77777777" w:rsidTr="00B34F64">
        <w:tc>
          <w:tcPr>
            <w:tcW w:w="3397" w:type="dxa"/>
          </w:tcPr>
          <w:p w14:paraId="239056C3" w14:textId="32C452DF" w:rsidR="00B34F64" w:rsidRPr="007B4C85" w:rsidRDefault="007A5C73" w:rsidP="00B34F64">
            <w:pPr>
              <w:rPr>
                <w:rFonts w:ascii="Palatino Linotype" w:eastAsia="Palatino Linotype" w:hAnsi="Palatino Linotype" w:cs="Palatino Linotype"/>
                <w:b/>
                <w:i/>
                <w:sz w:val="22"/>
                <w:lang w:val="en-US"/>
              </w:rPr>
            </w:pPr>
            <w:bookmarkStart w:id="0" w:name="_heading=h.3znysh7" w:colFirst="0" w:colLast="0"/>
            <w:bookmarkEnd w:id="0"/>
            <w:r w:rsidRPr="007B4C85">
              <w:rPr>
                <w:rFonts w:ascii="Palatino Linotype" w:eastAsia="Palatino Linotype" w:hAnsi="Palatino Linotype" w:cs="Palatino Linotype"/>
                <w:sz w:val="22"/>
                <w:lang w:val="en-US"/>
              </w:rPr>
              <w:t>14407</w:t>
            </w:r>
            <w:r w:rsidR="0000186D" w:rsidRPr="007B4C85">
              <w:rPr>
                <w:rFonts w:ascii="Palatino Linotype" w:eastAsia="Palatino Linotype" w:hAnsi="Palatino Linotype" w:cs="Palatino Linotype"/>
                <w:sz w:val="22"/>
                <w:lang w:val="en-US"/>
              </w:rPr>
              <w:t xml:space="preserve">/INFOEM/IP/RR/2022 </w:t>
            </w:r>
            <w:r w:rsidRPr="007B4C85">
              <w:rPr>
                <w:rFonts w:ascii="Palatino Linotype" w:eastAsia="Palatino Linotype" w:hAnsi="Palatino Linotype" w:cs="Palatino Linotype"/>
                <w:b/>
                <w:sz w:val="22"/>
                <w:lang w:val="en-US"/>
              </w:rPr>
              <w:t>00442/MELOCAM/IP/2022</w:t>
            </w:r>
          </w:p>
        </w:tc>
        <w:tc>
          <w:tcPr>
            <w:tcW w:w="5431" w:type="dxa"/>
          </w:tcPr>
          <w:p w14:paraId="735D41FD" w14:textId="030E485E" w:rsidR="00B34F64" w:rsidRPr="00A74417" w:rsidRDefault="00B34F64" w:rsidP="0000186D">
            <w:pPr>
              <w:jc w:val="both"/>
              <w:rPr>
                <w:rFonts w:ascii="Palatino Linotype" w:eastAsia="Palatino Linotype" w:hAnsi="Palatino Linotype" w:cs="Palatino Linotype"/>
                <w:i/>
                <w:sz w:val="22"/>
              </w:rPr>
            </w:pPr>
            <w:r w:rsidRPr="00A74417">
              <w:rPr>
                <w:rFonts w:ascii="Palatino Linotype" w:eastAsia="Palatino Linotype" w:hAnsi="Palatino Linotype" w:cs="Palatino Linotype"/>
                <w:i/>
                <w:sz w:val="22"/>
              </w:rPr>
              <w:t>“</w:t>
            </w:r>
            <w:r w:rsidR="007A5C73" w:rsidRPr="00A74417">
              <w:rPr>
                <w:rFonts w:ascii="Palatino Linotype" w:eastAsia="Palatino Linotype" w:hAnsi="Palatino Linotype" w:cs="Palatino Linotype"/>
                <w:i/>
                <w:sz w:val="22"/>
              </w:rPr>
              <w:t xml:space="preserve">Copia de licencia de construcción de edificio de 4 niveles ubicado en </w:t>
            </w:r>
            <w:r w:rsidR="00E04C2C">
              <w:rPr>
                <w:rFonts w:ascii="Palatino Linotype" w:eastAsia="Palatino Linotype" w:hAnsi="Palatino Linotype" w:cs="Palatino Linotype"/>
                <w:i/>
                <w:sz w:val="22"/>
              </w:rPr>
              <w:t>XXXXX XXXXXXXX XXXXX XXX XXXXXX XXXXX XXXXXX X XXXXXX XXXXXXX</w:t>
            </w:r>
            <w:r w:rsidR="007A5C73" w:rsidRPr="00A74417">
              <w:rPr>
                <w:rFonts w:ascii="Palatino Linotype" w:eastAsia="Palatino Linotype" w:hAnsi="Palatino Linotype" w:cs="Palatino Linotype"/>
                <w:i/>
                <w:sz w:val="22"/>
              </w:rPr>
              <w:t xml:space="preserve">, ubicado junto a la carnicería </w:t>
            </w:r>
            <w:r w:rsidR="00E04C2C">
              <w:rPr>
                <w:rFonts w:ascii="Palatino Linotype" w:eastAsia="Palatino Linotype" w:hAnsi="Palatino Linotype" w:cs="Palatino Linotype"/>
                <w:i/>
                <w:sz w:val="22"/>
              </w:rPr>
              <w:t>XXXXX</w:t>
            </w:r>
            <w:r w:rsidR="007A5C73" w:rsidRPr="00A74417">
              <w:rPr>
                <w:rFonts w:ascii="Palatino Linotype" w:eastAsia="Palatino Linotype" w:hAnsi="Palatino Linotype" w:cs="Palatino Linotype"/>
                <w:i/>
                <w:sz w:val="22"/>
              </w:rPr>
              <w:t xml:space="preserve">. Dictamen de Protección Civil de dicha obra. Dictamen de factibilidad de servicios de la misma. Procedimientos </w:t>
            </w:r>
            <w:r w:rsidR="007A5C73" w:rsidRPr="00A74417">
              <w:rPr>
                <w:rFonts w:ascii="Palatino Linotype" w:eastAsia="Palatino Linotype" w:hAnsi="Palatino Linotype" w:cs="Palatino Linotype"/>
                <w:i/>
                <w:sz w:val="22"/>
              </w:rPr>
              <w:lastRenderedPageBreak/>
              <w:t xml:space="preserve">iniciados en contra de su propietario por supuestas </w:t>
            </w:r>
            <w:proofErr w:type="spellStart"/>
            <w:r w:rsidR="007A5C73" w:rsidRPr="00A74417">
              <w:rPr>
                <w:rFonts w:ascii="Palatino Linotype" w:eastAsia="Palatino Linotype" w:hAnsi="Palatino Linotype" w:cs="Palatino Linotype"/>
                <w:i/>
                <w:sz w:val="22"/>
              </w:rPr>
              <w:t>irregulariddes</w:t>
            </w:r>
            <w:proofErr w:type="spellEnd"/>
            <w:r w:rsidR="007A5C73" w:rsidRPr="00A74417">
              <w:rPr>
                <w:rFonts w:ascii="Palatino Linotype" w:eastAsia="Palatino Linotype" w:hAnsi="Palatino Linotype" w:cs="Palatino Linotype"/>
                <w:i/>
                <w:sz w:val="22"/>
              </w:rPr>
              <w:t xml:space="preserve"> en la construcción.</w:t>
            </w:r>
            <w:r w:rsidRPr="00A74417">
              <w:rPr>
                <w:rFonts w:ascii="Palatino Linotype" w:eastAsia="Palatino Linotype" w:hAnsi="Palatino Linotype" w:cs="Palatino Linotype"/>
                <w:i/>
                <w:sz w:val="22"/>
              </w:rPr>
              <w:t>” (sic)</w:t>
            </w:r>
          </w:p>
        </w:tc>
      </w:tr>
      <w:tr w:rsidR="00B34F64" w:rsidRPr="00A74417" w14:paraId="61211E5C" w14:textId="77777777" w:rsidTr="00B34F64">
        <w:tc>
          <w:tcPr>
            <w:tcW w:w="3397" w:type="dxa"/>
          </w:tcPr>
          <w:p w14:paraId="78924911" w14:textId="2E3847FA" w:rsidR="00B34F64" w:rsidRPr="007B4C85" w:rsidRDefault="007A5C73" w:rsidP="00B34F64">
            <w:pPr>
              <w:rPr>
                <w:rFonts w:ascii="Palatino Linotype" w:eastAsia="Palatino Linotype" w:hAnsi="Palatino Linotype" w:cs="Palatino Linotype"/>
                <w:b/>
                <w:i/>
                <w:sz w:val="22"/>
                <w:lang w:val="en-US"/>
              </w:rPr>
            </w:pPr>
            <w:r w:rsidRPr="007B4C85">
              <w:rPr>
                <w:rFonts w:ascii="Palatino Linotype" w:eastAsia="Palatino Linotype" w:hAnsi="Palatino Linotype" w:cs="Palatino Linotype"/>
                <w:sz w:val="22"/>
                <w:lang w:val="en-US"/>
              </w:rPr>
              <w:lastRenderedPageBreak/>
              <w:t>14408</w:t>
            </w:r>
            <w:r w:rsidR="0000186D" w:rsidRPr="007B4C85">
              <w:rPr>
                <w:rFonts w:ascii="Palatino Linotype" w:eastAsia="Palatino Linotype" w:hAnsi="Palatino Linotype" w:cs="Palatino Linotype"/>
                <w:sz w:val="22"/>
                <w:lang w:val="en-US"/>
              </w:rPr>
              <w:t>/INFOEM/IP/RR/2022</w:t>
            </w:r>
            <w:r w:rsidR="0000186D" w:rsidRPr="007B4C85">
              <w:rPr>
                <w:rFonts w:ascii="Palatino Linotype" w:eastAsia="Palatino Linotype" w:hAnsi="Palatino Linotype" w:cs="Palatino Linotype"/>
                <w:b/>
                <w:i/>
                <w:sz w:val="22"/>
                <w:lang w:val="en-US"/>
              </w:rPr>
              <w:t xml:space="preserve"> </w:t>
            </w:r>
            <w:r w:rsidR="00B34F64" w:rsidRPr="007B4C85">
              <w:rPr>
                <w:rFonts w:ascii="Palatino Linotype" w:eastAsia="Palatino Linotype" w:hAnsi="Palatino Linotype" w:cs="Palatino Linotype"/>
                <w:b/>
                <w:i/>
                <w:sz w:val="22"/>
                <w:lang w:val="en-US"/>
              </w:rPr>
              <w:t xml:space="preserve">= </w:t>
            </w:r>
            <w:r w:rsidRPr="007B4C85">
              <w:rPr>
                <w:rFonts w:ascii="Palatino Linotype" w:eastAsia="Palatino Linotype" w:hAnsi="Palatino Linotype" w:cs="Palatino Linotype"/>
                <w:b/>
                <w:sz w:val="22"/>
                <w:lang w:val="en-US"/>
              </w:rPr>
              <w:t>00441/MELOCAM/IP/2022</w:t>
            </w:r>
          </w:p>
        </w:tc>
        <w:tc>
          <w:tcPr>
            <w:tcW w:w="5431" w:type="dxa"/>
          </w:tcPr>
          <w:p w14:paraId="1F0A1700" w14:textId="33E1BDBA" w:rsidR="00B34F64" w:rsidRPr="00A74417" w:rsidRDefault="00B34F64" w:rsidP="001C6370">
            <w:pPr>
              <w:jc w:val="both"/>
              <w:rPr>
                <w:rFonts w:ascii="Palatino Linotype" w:eastAsia="Palatino Linotype" w:hAnsi="Palatino Linotype" w:cs="Palatino Linotype"/>
                <w:i/>
                <w:sz w:val="22"/>
              </w:rPr>
            </w:pPr>
            <w:r w:rsidRPr="00A74417">
              <w:rPr>
                <w:rFonts w:ascii="Palatino Linotype" w:eastAsia="Palatino Linotype" w:hAnsi="Palatino Linotype" w:cs="Palatino Linotype"/>
                <w:i/>
                <w:sz w:val="22"/>
              </w:rPr>
              <w:t>“</w:t>
            </w:r>
            <w:r w:rsidR="007A5C73" w:rsidRPr="00A74417">
              <w:rPr>
                <w:rFonts w:ascii="Palatino Linotype" w:eastAsia="Palatino Linotype" w:hAnsi="Palatino Linotype" w:cs="Palatino Linotype"/>
                <w:i/>
                <w:sz w:val="22"/>
              </w:rPr>
              <w:t xml:space="preserve">Copia de licencia de construcción otorgada a un edificio de más de 5 niveles que se construye en </w:t>
            </w:r>
            <w:bookmarkStart w:id="1" w:name="_GoBack"/>
            <w:r w:rsidR="00E04C2C">
              <w:rPr>
                <w:rFonts w:ascii="Palatino Linotype" w:eastAsia="Palatino Linotype" w:hAnsi="Palatino Linotype" w:cs="Palatino Linotype"/>
                <w:i/>
                <w:sz w:val="22"/>
              </w:rPr>
              <w:t>XXXXX XXXXXX XXXXXXX XXXX XXXXXXX XXX XXXXX XXXXXXXX</w:t>
            </w:r>
            <w:bookmarkEnd w:id="1"/>
            <w:r w:rsidR="007A5C73" w:rsidRPr="00A74417">
              <w:rPr>
                <w:rFonts w:ascii="Palatino Linotype" w:eastAsia="Palatino Linotype" w:hAnsi="Palatino Linotype" w:cs="Palatino Linotype"/>
                <w:i/>
                <w:sz w:val="22"/>
              </w:rPr>
              <w:t xml:space="preserve">, junto a la carnicería </w:t>
            </w:r>
            <w:r w:rsidR="00E04C2C">
              <w:rPr>
                <w:rFonts w:ascii="Palatino Linotype" w:eastAsia="Palatino Linotype" w:hAnsi="Palatino Linotype" w:cs="Palatino Linotype"/>
                <w:i/>
                <w:sz w:val="22"/>
              </w:rPr>
              <w:t>XXXXX</w:t>
            </w:r>
            <w:r w:rsidR="007A5C73" w:rsidRPr="00A74417">
              <w:rPr>
                <w:rFonts w:ascii="Palatino Linotype" w:eastAsia="Palatino Linotype" w:hAnsi="Palatino Linotype" w:cs="Palatino Linotype"/>
                <w:i/>
                <w:sz w:val="22"/>
              </w:rPr>
              <w:t>. Dictamen de Protección Civil. Dictamen de factibilidad de servicios. Copia de procedimientos iniciados en dicho inmueble por irregularidades en la construcción del mismo</w:t>
            </w:r>
            <w:r w:rsidRPr="00A74417">
              <w:rPr>
                <w:rFonts w:ascii="Palatino Linotype" w:eastAsia="Palatino Linotype" w:hAnsi="Palatino Linotype" w:cs="Palatino Linotype"/>
                <w:i/>
                <w:sz w:val="22"/>
              </w:rPr>
              <w:t>.” (sic)</w:t>
            </w:r>
          </w:p>
        </w:tc>
      </w:tr>
    </w:tbl>
    <w:p w14:paraId="154E5006" w14:textId="77777777" w:rsidR="00DD2A89" w:rsidRPr="00A74417" w:rsidRDefault="00DD2A89" w:rsidP="003A7460">
      <w:pPr>
        <w:spacing w:line="360" w:lineRule="auto"/>
        <w:jc w:val="both"/>
        <w:rPr>
          <w:rFonts w:ascii="Palatino Linotype" w:eastAsia="Calibri" w:hAnsi="Palatino Linotype" w:cs="Arial"/>
          <w:b/>
          <w:bCs/>
          <w:sz w:val="26"/>
          <w:szCs w:val="26"/>
          <w:lang w:val="es-ES" w:eastAsia="en-US"/>
        </w:rPr>
      </w:pPr>
    </w:p>
    <w:p w14:paraId="7BB9FF79" w14:textId="7A792A07" w:rsidR="003A7460" w:rsidRPr="00A74417" w:rsidRDefault="00067076" w:rsidP="003A7460">
      <w:pPr>
        <w:spacing w:line="360" w:lineRule="auto"/>
        <w:jc w:val="both"/>
        <w:rPr>
          <w:rFonts w:ascii="Palatino Linotype" w:eastAsia="Calibri" w:hAnsi="Palatino Linotype" w:cs="Arial"/>
          <w:b/>
          <w:bCs/>
          <w:sz w:val="26"/>
          <w:szCs w:val="26"/>
          <w:lang w:val="es-ES" w:eastAsia="en-US"/>
        </w:rPr>
      </w:pPr>
      <w:r w:rsidRPr="00A74417">
        <w:rPr>
          <w:rFonts w:ascii="Palatino Linotype" w:eastAsia="Calibri" w:hAnsi="Palatino Linotype" w:cs="Arial"/>
          <w:b/>
          <w:bCs/>
          <w:sz w:val="26"/>
          <w:szCs w:val="26"/>
          <w:lang w:val="es-ES" w:eastAsia="en-US"/>
        </w:rPr>
        <w:t>II</w:t>
      </w:r>
      <w:r w:rsidR="003A7460" w:rsidRPr="00A74417">
        <w:rPr>
          <w:rFonts w:ascii="Palatino Linotype" w:eastAsia="Calibri" w:hAnsi="Palatino Linotype" w:cs="Arial"/>
          <w:b/>
          <w:bCs/>
          <w:sz w:val="26"/>
          <w:szCs w:val="26"/>
          <w:lang w:val="es-ES" w:eastAsia="en-US"/>
        </w:rPr>
        <w:t>. Turno de la solicitud de información.</w:t>
      </w:r>
    </w:p>
    <w:p w14:paraId="298AB521" w14:textId="64205FAC" w:rsidR="003A7460" w:rsidRPr="00A74417" w:rsidRDefault="003A7460" w:rsidP="003A7460">
      <w:pPr>
        <w:spacing w:line="360" w:lineRule="auto"/>
        <w:jc w:val="both"/>
        <w:rPr>
          <w:rFonts w:ascii="Palatino Linotype" w:eastAsia="Calibri" w:hAnsi="Palatino Linotype" w:cs="Arial"/>
          <w:bCs/>
          <w:lang w:val="es-ES" w:eastAsia="en-US"/>
        </w:rPr>
      </w:pPr>
      <w:r w:rsidRPr="00A74417">
        <w:rPr>
          <w:rFonts w:ascii="Palatino Linotype" w:eastAsia="Calibri" w:hAnsi="Palatino Linotype" w:cs="Arial"/>
          <w:bCs/>
          <w:lang w:val="es-ES" w:eastAsia="en-US"/>
        </w:rPr>
        <w:t xml:space="preserve">En cumplimiento al artículo 162 de la Ley de Transparencia y Acceso a la Información Pública del Estado de México y Municipios, el </w:t>
      </w:r>
      <w:r w:rsidR="007A5C73" w:rsidRPr="00A74417">
        <w:rPr>
          <w:rFonts w:ascii="Palatino Linotype" w:eastAsia="Calibri" w:hAnsi="Palatino Linotype" w:cs="Arial"/>
          <w:b/>
          <w:bCs/>
          <w:lang w:val="es-ES" w:eastAsia="en-US"/>
        </w:rPr>
        <w:t>diecisiete</w:t>
      </w:r>
      <w:r w:rsidRPr="00A74417">
        <w:rPr>
          <w:rFonts w:ascii="Palatino Linotype" w:eastAsia="Calibri" w:hAnsi="Palatino Linotype" w:cs="Arial"/>
          <w:b/>
          <w:bCs/>
          <w:lang w:val="es-ES" w:eastAsia="en-US"/>
        </w:rPr>
        <w:t xml:space="preserve"> de </w:t>
      </w:r>
      <w:r w:rsidR="007A5C73" w:rsidRPr="00A74417">
        <w:rPr>
          <w:rFonts w:ascii="Palatino Linotype" w:eastAsia="Calibri" w:hAnsi="Palatino Linotype" w:cs="Arial"/>
          <w:b/>
          <w:bCs/>
          <w:lang w:val="es-ES" w:eastAsia="en-US"/>
        </w:rPr>
        <w:t>agosto</w:t>
      </w:r>
      <w:r w:rsidRPr="00A74417">
        <w:rPr>
          <w:rFonts w:ascii="Palatino Linotype" w:eastAsia="Calibri" w:hAnsi="Palatino Linotype" w:cs="Arial"/>
          <w:b/>
          <w:bCs/>
          <w:lang w:val="es-ES" w:eastAsia="en-US"/>
        </w:rPr>
        <w:t xml:space="preserve"> de dos mil veintidós</w:t>
      </w:r>
      <w:r w:rsidRPr="00A74417">
        <w:rPr>
          <w:rFonts w:ascii="Palatino Linotype" w:eastAsia="Calibri" w:hAnsi="Palatino Linotype" w:cs="Arial"/>
          <w:bCs/>
          <w:lang w:val="es-ES" w:eastAsia="en-US"/>
        </w:rPr>
        <w:t xml:space="preserve">, el Titular de la Unidad de Transparencia del </w:t>
      </w:r>
      <w:r w:rsidR="00CA2DC3" w:rsidRPr="00A74417">
        <w:rPr>
          <w:rFonts w:ascii="Palatino Linotype" w:eastAsia="Calibri" w:hAnsi="Palatino Linotype" w:cs="Arial"/>
          <w:bCs/>
          <w:lang w:val="es-ES" w:eastAsia="en-US"/>
        </w:rPr>
        <w:t>Sujeto Obligado, turnó los</w:t>
      </w:r>
      <w:r w:rsidRPr="00A74417">
        <w:rPr>
          <w:rFonts w:ascii="Palatino Linotype" w:eastAsia="Calibri" w:hAnsi="Palatino Linotype" w:cs="Arial"/>
          <w:bCs/>
          <w:lang w:val="es-ES" w:eastAsia="en-US"/>
        </w:rPr>
        <w:t xml:space="preserve"> requerimiento</w:t>
      </w:r>
      <w:r w:rsidR="00CA2DC3" w:rsidRPr="00A74417">
        <w:rPr>
          <w:rFonts w:ascii="Palatino Linotype" w:eastAsia="Calibri" w:hAnsi="Palatino Linotype" w:cs="Arial"/>
          <w:bCs/>
          <w:lang w:val="es-ES" w:eastAsia="en-US"/>
        </w:rPr>
        <w:t>s</w:t>
      </w:r>
      <w:r w:rsidRPr="00A74417">
        <w:rPr>
          <w:rFonts w:ascii="Palatino Linotype" w:eastAsia="Calibri" w:hAnsi="Palatino Linotype" w:cs="Arial"/>
          <w:bCs/>
          <w:lang w:val="es-ES" w:eastAsia="en-US"/>
        </w:rPr>
        <w:t xml:space="preserve"> de información al servidor público habilitado que estimó pertinente, a fin de colmar la solicitud de acceso a la información; tal y como, se aprecia en la siguiente</w:t>
      </w:r>
      <w:r w:rsidR="00DD2A89" w:rsidRPr="00A74417">
        <w:rPr>
          <w:rFonts w:ascii="Palatino Linotype" w:eastAsia="Calibri" w:hAnsi="Palatino Linotype" w:cs="Arial"/>
          <w:bCs/>
          <w:lang w:val="es-ES" w:eastAsia="en-US"/>
        </w:rPr>
        <w:t>s</w:t>
      </w:r>
      <w:r w:rsidRPr="00A74417">
        <w:rPr>
          <w:rFonts w:ascii="Palatino Linotype" w:eastAsia="Calibri" w:hAnsi="Palatino Linotype" w:cs="Arial"/>
          <w:bCs/>
          <w:lang w:val="es-ES" w:eastAsia="en-US"/>
        </w:rPr>
        <w:t xml:space="preserve"> </w:t>
      </w:r>
      <w:r w:rsidR="00DD2A89" w:rsidRPr="00A74417">
        <w:rPr>
          <w:rFonts w:ascii="Palatino Linotype" w:eastAsia="Calibri" w:hAnsi="Palatino Linotype" w:cs="Arial"/>
          <w:bCs/>
          <w:lang w:val="es-ES" w:eastAsia="en-US"/>
        </w:rPr>
        <w:t>imágenes:</w:t>
      </w:r>
    </w:p>
    <w:p w14:paraId="6263163F" w14:textId="3C52EB62" w:rsidR="003A7460" w:rsidRPr="00A74417" w:rsidRDefault="003A7460" w:rsidP="00067076">
      <w:pPr>
        <w:spacing w:line="360" w:lineRule="auto"/>
        <w:rPr>
          <w:rFonts w:ascii="Palatino Linotype" w:hAnsi="Palatino Linotype" w:cs="Arial"/>
          <w:color w:val="000000" w:themeColor="text1"/>
        </w:rPr>
      </w:pPr>
    </w:p>
    <w:p w14:paraId="32865CB1" w14:textId="540C3373" w:rsidR="008912BB" w:rsidRPr="00A74417" w:rsidRDefault="007A5C73" w:rsidP="003A7460">
      <w:pPr>
        <w:spacing w:line="360" w:lineRule="auto"/>
        <w:jc w:val="both"/>
        <w:rPr>
          <w:rFonts w:ascii="Palatino Linotype" w:hAnsi="Palatino Linotype"/>
          <w:b/>
          <w:sz w:val="26"/>
          <w:szCs w:val="26"/>
        </w:rPr>
      </w:pPr>
      <w:r w:rsidRPr="00A74417">
        <w:rPr>
          <w:noProof/>
          <w:lang w:val="es-419" w:eastAsia="es-419"/>
        </w:rPr>
        <w:drawing>
          <wp:inline distT="0" distB="0" distL="0" distR="0" wp14:anchorId="731E97BE" wp14:editId="7350A7A0">
            <wp:extent cx="5791835" cy="12827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282700"/>
                    </a:xfrm>
                    <a:prstGeom prst="rect">
                      <a:avLst/>
                    </a:prstGeom>
                  </pic:spPr>
                </pic:pic>
              </a:graphicData>
            </a:graphic>
          </wp:inline>
        </w:drawing>
      </w:r>
    </w:p>
    <w:p w14:paraId="3510F12E" w14:textId="61535ED6" w:rsidR="003A7460" w:rsidRPr="00A74417" w:rsidRDefault="007A5C73" w:rsidP="00067076">
      <w:pPr>
        <w:spacing w:line="360" w:lineRule="auto"/>
        <w:jc w:val="both"/>
        <w:rPr>
          <w:rFonts w:ascii="Palatino Linotype" w:hAnsi="Palatino Linotype"/>
          <w:b/>
          <w:sz w:val="26"/>
          <w:szCs w:val="26"/>
        </w:rPr>
      </w:pPr>
      <w:r w:rsidRPr="00A74417">
        <w:rPr>
          <w:noProof/>
          <w:lang w:val="es-419" w:eastAsia="es-419"/>
        </w:rPr>
        <w:drawing>
          <wp:inline distT="0" distB="0" distL="0" distR="0" wp14:anchorId="566A258C" wp14:editId="61B43736">
            <wp:extent cx="5791835" cy="126682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266825"/>
                    </a:xfrm>
                    <a:prstGeom prst="rect">
                      <a:avLst/>
                    </a:prstGeom>
                  </pic:spPr>
                </pic:pic>
              </a:graphicData>
            </a:graphic>
          </wp:inline>
        </w:drawing>
      </w:r>
    </w:p>
    <w:p w14:paraId="69641A7F" w14:textId="167529FD" w:rsidR="003A7460" w:rsidRPr="00A74417" w:rsidRDefault="00067076" w:rsidP="003A7460">
      <w:pPr>
        <w:spacing w:line="360" w:lineRule="auto"/>
        <w:jc w:val="both"/>
        <w:rPr>
          <w:rFonts w:ascii="Palatino Linotype" w:hAnsi="Palatino Linotype" w:cs="Arial"/>
          <w:b/>
          <w:sz w:val="26"/>
          <w:szCs w:val="26"/>
        </w:rPr>
      </w:pPr>
      <w:r w:rsidRPr="00A74417">
        <w:rPr>
          <w:rFonts w:ascii="Palatino Linotype" w:hAnsi="Palatino Linotype"/>
          <w:b/>
          <w:sz w:val="26"/>
          <w:szCs w:val="26"/>
        </w:rPr>
        <w:lastRenderedPageBreak/>
        <w:t>III</w:t>
      </w:r>
      <w:r w:rsidR="003A7460" w:rsidRPr="00A74417">
        <w:rPr>
          <w:rFonts w:ascii="Palatino Linotype" w:hAnsi="Palatino Linotype"/>
          <w:b/>
          <w:sz w:val="26"/>
          <w:szCs w:val="26"/>
        </w:rPr>
        <w:t xml:space="preserve">. </w:t>
      </w:r>
      <w:r w:rsidR="003A7460" w:rsidRPr="00A74417">
        <w:rPr>
          <w:rFonts w:ascii="Palatino Linotype" w:hAnsi="Palatino Linotype" w:cs="Arial"/>
          <w:b/>
          <w:sz w:val="26"/>
          <w:szCs w:val="26"/>
        </w:rPr>
        <w:t>Respuesta del Sujeto Obligado.</w:t>
      </w:r>
    </w:p>
    <w:p w14:paraId="405961B0" w14:textId="2C48E0BA" w:rsidR="003A7460" w:rsidRPr="00A74417" w:rsidRDefault="003A7460" w:rsidP="003A7460">
      <w:pPr>
        <w:spacing w:line="360" w:lineRule="auto"/>
        <w:jc w:val="both"/>
        <w:rPr>
          <w:rFonts w:ascii="Palatino Linotype" w:hAnsi="Palatino Linotype" w:cs="Arial"/>
        </w:rPr>
      </w:pPr>
      <w:r w:rsidRPr="00A74417">
        <w:rPr>
          <w:rFonts w:ascii="Palatino Linotype" w:hAnsi="Palatino Linotype"/>
        </w:rPr>
        <w:t xml:space="preserve">De las constancias que obran en el </w:t>
      </w:r>
      <w:r w:rsidRPr="00A74417">
        <w:rPr>
          <w:rFonts w:ascii="Palatino Linotype" w:hAnsi="Palatino Linotype"/>
          <w:b/>
        </w:rPr>
        <w:t>SAIMEX,</w:t>
      </w:r>
      <w:r w:rsidRPr="00A74417">
        <w:rPr>
          <w:rFonts w:ascii="Palatino Linotype" w:hAnsi="Palatino Linotype"/>
        </w:rPr>
        <w:t xml:space="preserve"> se advierte que en fecha </w:t>
      </w:r>
      <w:r w:rsidR="003A2131" w:rsidRPr="00A74417">
        <w:rPr>
          <w:rFonts w:ascii="Palatino Linotype" w:hAnsi="Palatino Linotype"/>
          <w:b/>
        </w:rPr>
        <w:t>uno</w:t>
      </w:r>
      <w:r w:rsidRPr="00A74417">
        <w:rPr>
          <w:rFonts w:ascii="Palatino Linotype" w:hAnsi="Palatino Linotype"/>
          <w:b/>
        </w:rPr>
        <w:t xml:space="preserve"> de </w:t>
      </w:r>
      <w:r w:rsidR="003A2131" w:rsidRPr="00A74417">
        <w:rPr>
          <w:rFonts w:ascii="Palatino Linotype" w:hAnsi="Palatino Linotype"/>
          <w:b/>
        </w:rPr>
        <w:t>septiembre</w:t>
      </w:r>
      <w:r w:rsidRPr="00A74417">
        <w:rPr>
          <w:rFonts w:ascii="Palatino Linotype" w:hAnsi="Palatino Linotype"/>
          <w:b/>
        </w:rPr>
        <w:t xml:space="preserve"> del año en curso</w:t>
      </w:r>
      <w:r w:rsidRPr="00A74417">
        <w:rPr>
          <w:rFonts w:ascii="Palatino Linotype" w:hAnsi="Palatino Linotype"/>
        </w:rPr>
        <w:t xml:space="preserve">, </w:t>
      </w:r>
      <w:r w:rsidRPr="00A74417">
        <w:rPr>
          <w:rFonts w:ascii="Palatino Linotype" w:hAnsi="Palatino Linotype" w:cs="Arial"/>
          <w:b/>
        </w:rPr>
        <w:t>EL SUJETO OBLIGADO</w:t>
      </w:r>
      <w:r w:rsidRPr="00A74417">
        <w:rPr>
          <w:rFonts w:ascii="Palatino Linotype" w:hAnsi="Palatino Linotype" w:cs="Arial"/>
        </w:rPr>
        <w:t xml:space="preserve"> entregó la</w:t>
      </w:r>
      <w:r w:rsidR="00A767BC" w:rsidRPr="00A74417">
        <w:rPr>
          <w:rFonts w:ascii="Palatino Linotype" w:hAnsi="Palatino Linotype" w:cs="Arial"/>
        </w:rPr>
        <w:t>s</w:t>
      </w:r>
      <w:r w:rsidRPr="00A74417">
        <w:rPr>
          <w:rFonts w:ascii="Palatino Linotype" w:hAnsi="Palatino Linotype" w:cs="Arial"/>
        </w:rPr>
        <w:t xml:space="preserve"> respuesta</w:t>
      </w:r>
      <w:r w:rsidR="00A767BC" w:rsidRPr="00A74417">
        <w:rPr>
          <w:rFonts w:ascii="Palatino Linotype" w:hAnsi="Palatino Linotype" w:cs="Arial"/>
        </w:rPr>
        <w:t>s</w:t>
      </w:r>
      <w:r w:rsidRPr="00A74417">
        <w:rPr>
          <w:rFonts w:ascii="Palatino Linotype" w:hAnsi="Palatino Linotype" w:cs="Arial"/>
        </w:rPr>
        <w:t xml:space="preserve"> a la solicitud de Información Púb</w:t>
      </w:r>
      <w:r w:rsidR="00794496" w:rsidRPr="00A74417">
        <w:rPr>
          <w:rFonts w:ascii="Palatino Linotype" w:hAnsi="Palatino Linotype" w:cs="Arial"/>
        </w:rPr>
        <w:t xml:space="preserve">lica del particular, </w:t>
      </w:r>
      <w:r w:rsidRPr="00A74417">
        <w:rPr>
          <w:rFonts w:ascii="Palatino Linotype" w:hAnsi="Palatino Linotype" w:cs="Arial"/>
        </w:rPr>
        <w:t>en los siguientes términos:</w:t>
      </w:r>
    </w:p>
    <w:p w14:paraId="255B1376" w14:textId="77777777" w:rsidR="00794496" w:rsidRPr="00A74417" w:rsidRDefault="00794496" w:rsidP="003A7460">
      <w:pPr>
        <w:spacing w:line="360" w:lineRule="auto"/>
        <w:jc w:val="both"/>
        <w:rPr>
          <w:rFonts w:ascii="Palatino Linotype" w:hAnsi="Palatino Linotype" w:cs="Arial"/>
        </w:rPr>
      </w:pPr>
    </w:p>
    <w:p w14:paraId="32066F68" w14:textId="798AAD92" w:rsidR="00794496" w:rsidRPr="00A74417" w:rsidRDefault="00794496" w:rsidP="003A7460">
      <w:pPr>
        <w:spacing w:line="360" w:lineRule="auto"/>
        <w:jc w:val="both"/>
        <w:rPr>
          <w:rFonts w:ascii="Palatino Linotype" w:hAnsi="Palatino Linotype" w:cs="Arial"/>
        </w:rPr>
      </w:pPr>
      <w:r w:rsidRPr="00A74417">
        <w:rPr>
          <w:rFonts w:ascii="Palatino Linotype" w:hAnsi="Palatino Linotype" w:cs="Arial"/>
        </w:rPr>
        <w:t xml:space="preserve">Para el recurso de revisión </w:t>
      </w:r>
      <w:r w:rsidR="003A2131" w:rsidRPr="00A74417">
        <w:rPr>
          <w:rFonts w:ascii="Palatino Linotype" w:hAnsi="Palatino Linotype" w:cs="Arial"/>
          <w:b/>
        </w:rPr>
        <w:t>14407</w:t>
      </w:r>
      <w:r w:rsidRPr="00A74417">
        <w:rPr>
          <w:rFonts w:ascii="Palatino Linotype" w:hAnsi="Palatino Linotype" w:cs="Arial"/>
          <w:b/>
        </w:rPr>
        <w:t>/INFOEM/IP/RR/2022:</w:t>
      </w:r>
    </w:p>
    <w:p w14:paraId="5E1FA7E5" w14:textId="77777777" w:rsidR="003A7460" w:rsidRPr="00A74417" w:rsidRDefault="003A7460" w:rsidP="003A7460">
      <w:pPr>
        <w:ind w:left="851" w:right="899"/>
        <w:jc w:val="both"/>
        <w:rPr>
          <w:rFonts w:ascii="Palatino Linotype" w:hAnsi="Palatino Linotype" w:cs="Arial"/>
          <w:color w:val="000000" w:themeColor="text1"/>
        </w:rPr>
      </w:pPr>
    </w:p>
    <w:p w14:paraId="3C17DE44" w14:textId="77777777" w:rsidR="003A2131" w:rsidRPr="00A74417" w:rsidRDefault="003A7460" w:rsidP="003A2131">
      <w:pPr>
        <w:ind w:left="851" w:right="899"/>
        <w:jc w:val="both"/>
        <w:rPr>
          <w:rFonts w:ascii="Palatino Linotype" w:hAnsi="Palatino Linotype" w:cs="Arial"/>
          <w:i/>
          <w:color w:val="000000" w:themeColor="text1"/>
          <w:sz w:val="22"/>
        </w:rPr>
      </w:pPr>
      <w:r w:rsidRPr="00A74417">
        <w:rPr>
          <w:rFonts w:ascii="Palatino Linotype" w:hAnsi="Palatino Linotype" w:cs="Arial"/>
          <w:color w:val="000000" w:themeColor="text1"/>
        </w:rPr>
        <w:t>“</w:t>
      </w:r>
      <w:r w:rsidR="003A2131" w:rsidRPr="00A74417">
        <w:rPr>
          <w:rFonts w:ascii="Palatino Linotype" w:hAnsi="Palatino Linotype" w:cs="Arial"/>
          <w:i/>
          <w:color w:val="000000" w:themeColor="text1"/>
          <w:sz w:val="22"/>
        </w:rPr>
        <w:t>Melchor Ocampo, México a 01 de Septiembre de 2022</w:t>
      </w:r>
    </w:p>
    <w:p w14:paraId="7AB6A6A6" w14:textId="77777777" w:rsidR="003A2131" w:rsidRPr="00A74417" w:rsidRDefault="003A2131" w:rsidP="003A2131">
      <w:pPr>
        <w:ind w:left="851" w:right="899"/>
        <w:jc w:val="both"/>
        <w:rPr>
          <w:rFonts w:ascii="Palatino Linotype" w:hAnsi="Palatino Linotype" w:cs="Arial"/>
          <w:i/>
          <w:color w:val="000000" w:themeColor="text1"/>
          <w:sz w:val="22"/>
        </w:rPr>
      </w:pPr>
      <w:r w:rsidRPr="00A74417">
        <w:rPr>
          <w:rFonts w:ascii="Palatino Linotype" w:hAnsi="Palatino Linotype" w:cs="Arial"/>
          <w:i/>
          <w:color w:val="000000" w:themeColor="text1"/>
          <w:sz w:val="22"/>
        </w:rPr>
        <w:t>Nombre del solicitante: C. Solicitante</w:t>
      </w:r>
    </w:p>
    <w:p w14:paraId="4C24273D" w14:textId="77777777" w:rsidR="003A2131" w:rsidRPr="00A74417" w:rsidRDefault="003A2131" w:rsidP="003A2131">
      <w:pPr>
        <w:ind w:left="851" w:right="899"/>
        <w:jc w:val="both"/>
        <w:rPr>
          <w:rFonts w:ascii="Palatino Linotype" w:hAnsi="Palatino Linotype" w:cs="Arial"/>
          <w:i/>
          <w:color w:val="000000" w:themeColor="text1"/>
          <w:sz w:val="22"/>
        </w:rPr>
      </w:pPr>
      <w:r w:rsidRPr="00A74417">
        <w:rPr>
          <w:rFonts w:ascii="Palatino Linotype" w:hAnsi="Palatino Linotype" w:cs="Arial"/>
          <w:i/>
          <w:color w:val="000000" w:themeColor="text1"/>
          <w:sz w:val="22"/>
        </w:rPr>
        <w:t>Folio de la solicitud: 00442/MELOCAM/IP/2022</w:t>
      </w:r>
    </w:p>
    <w:p w14:paraId="22022F98" w14:textId="77777777" w:rsidR="003A2131" w:rsidRPr="00A74417" w:rsidRDefault="003A2131" w:rsidP="003A2131">
      <w:pPr>
        <w:ind w:left="851" w:right="899"/>
        <w:jc w:val="both"/>
        <w:rPr>
          <w:rFonts w:ascii="Palatino Linotype" w:hAnsi="Palatino Linotype" w:cs="Arial"/>
          <w:i/>
          <w:color w:val="000000" w:themeColor="text1"/>
          <w:sz w:val="22"/>
        </w:rPr>
      </w:pPr>
      <w:r w:rsidRPr="00A74417">
        <w:rPr>
          <w:rFonts w:ascii="Palatino Linotype" w:hAnsi="Palatino Linotype" w:cs="Arial"/>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8E8AB4A" w14:textId="77777777" w:rsidR="003A2131" w:rsidRPr="00A74417" w:rsidRDefault="003A2131" w:rsidP="003A2131">
      <w:pPr>
        <w:ind w:left="851" w:right="899"/>
        <w:jc w:val="both"/>
        <w:rPr>
          <w:rFonts w:ascii="Palatino Linotype" w:hAnsi="Palatino Linotype" w:cs="Arial"/>
          <w:i/>
          <w:color w:val="000000" w:themeColor="text1"/>
          <w:sz w:val="22"/>
        </w:rPr>
      </w:pPr>
      <w:r w:rsidRPr="00A74417">
        <w:rPr>
          <w:rFonts w:ascii="Palatino Linotype" w:hAnsi="Palatino Linotype" w:cs="Arial"/>
          <w:i/>
          <w:color w:val="000000" w:themeColor="text1"/>
          <w:sz w:val="22"/>
        </w:rPr>
        <w:t>En atención a su solicitud, le informo que el inmueble al que hace referencia, se encuentra inmerso en un procedimiento administrativo, por lo que en términos de los Artículos 143 y 147 de la Ley de transparencia, acceso a la información pública y protección de datos personales del Estado de México y Municipios, la información que solicita será confidencial hasta dirimir el procedimiento anteriormente mencionado.</w:t>
      </w:r>
    </w:p>
    <w:p w14:paraId="21002441" w14:textId="77777777" w:rsidR="003A2131" w:rsidRPr="00A74417" w:rsidRDefault="003A2131" w:rsidP="003A2131">
      <w:pPr>
        <w:ind w:left="851" w:right="899"/>
        <w:jc w:val="both"/>
        <w:rPr>
          <w:rFonts w:ascii="Palatino Linotype" w:hAnsi="Palatino Linotype" w:cs="Arial"/>
          <w:i/>
          <w:color w:val="000000" w:themeColor="text1"/>
          <w:sz w:val="22"/>
        </w:rPr>
      </w:pPr>
      <w:r w:rsidRPr="00A74417">
        <w:rPr>
          <w:rFonts w:ascii="Palatino Linotype" w:hAnsi="Palatino Linotype" w:cs="Arial"/>
          <w:i/>
          <w:color w:val="000000" w:themeColor="text1"/>
          <w:sz w:val="22"/>
        </w:rPr>
        <w:t>ATENTAMENTE</w:t>
      </w:r>
    </w:p>
    <w:p w14:paraId="73CF78D0" w14:textId="1D7B9A72" w:rsidR="003A7460" w:rsidRPr="00A74417" w:rsidRDefault="003A2131" w:rsidP="003A2131">
      <w:pPr>
        <w:ind w:left="851" w:right="899"/>
        <w:jc w:val="both"/>
        <w:rPr>
          <w:rFonts w:ascii="Palatino Linotype" w:hAnsi="Palatino Linotype" w:cs="Arial"/>
          <w:i/>
          <w:color w:val="000000" w:themeColor="text1"/>
          <w:sz w:val="22"/>
        </w:rPr>
      </w:pPr>
      <w:r w:rsidRPr="00A74417">
        <w:rPr>
          <w:rFonts w:ascii="Palatino Linotype" w:hAnsi="Palatino Linotype" w:cs="Arial"/>
          <w:i/>
          <w:color w:val="000000" w:themeColor="text1"/>
          <w:sz w:val="22"/>
        </w:rPr>
        <w:t>C. CRISTIAN PACHECO PINEDA</w:t>
      </w:r>
      <w:r w:rsidR="003A7460" w:rsidRPr="00A74417">
        <w:rPr>
          <w:rFonts w:ascii="Palatino Linotype" w:hAnsi="Palatino Linotype" w:cs="Arial"/>
          <w:i/>
          <w:color w:val="000000" w:themeColor="text1"/>
          <w:sz w:val="22"/>
        </w:rPr>
        <w:t>”</w:t>
      </w:r>
    </w:p>
    <w:p w14:paraId="0691E373" w14:textId="77777777" w:rsidR="003A7460" w:rsidRPr="00A74417" w:rsidRDefault="003A7460" w:rsidP="003A7460">
      <w:pPr>
        <w:ind w:left="851" w:right="899"/>
        <w:jc w:val="both"/>
        <w:rPr>
          <w:rFonts w:ascii="Palatino Linotype" w:hAnsi="Palatino Linotype" w:cs="Arial"/>
          <w:i/>
          <w:color w:val="000000" w:themeColor="text1"/>
          <w:sz w:val="22"/>
        </w:rPr>
      </w:pPr>
    </w:p>
    <w:p w14:paraId="0510F3B1" w14:textId="309EE9C6" w:rsidR="003D2AE7" w:rsidRPr="00A74417" w:rsidRDefault="003D2AE7" w:rsidP="003D2AE7">
      <w:pPr>
        <w:spacing w:line="360" w:lineRule="auto"/>
        <w:jc w:val="both"/>
        <w:rPr>
          <w:rFonts w:ascii="Palatino Linotype" w:hAnsi="Palatino Linotype" w:cs="Arial"/>
        </w:rPr>
      </w:pPr>
      <w:r w:rsidRPr="00A74417">
        <w:rPr>
          <w:rFonts w:ascii="Palatino Linotype" w:hAnsi="Palatino Linotype" w:cs="Arial"/>
        </w:rPr>
        <w:t xml:space="preserve">Para el recurso de revisión </w:t>
      </w:r>
      <w:r w:rsidR="003A2131" w:rsidRPr="00A74417">
        <w:rPr>
          <w:rFonts w:ascii="Palatino Linotype" w:hAnsi="Palatino Linotype" w:cs="Arial"/>
          <w:b/>
        </w:rPr>
        <w:t>14408</w:t>
      </w:r>
      <w:r w:rsidRPr="00A74417">
        <w:rPr>
          <w:rFonts w:ascii="Palatino Linotype" w:hAnsi="Palatino Linotype" w:cs="Arial"/>
          <w:b/>
        </w:rPr>
        <w:t>/INFOEM/IP/RR/2022:</w:t>
      </w:r>
    </w:p>
    <w:p w14:paraId="202809C2" w14:textId="77777777" w:rsidR="003D2AE7" w:rsidRPr="00A74417" w:rsidRDefault="003D2AE7" w:rsidP="003D2AE7">
      <w:pPr>
        <w:ind w:right="899"/>
        <w:jc w:val="both"/>
        <w:rPr>
          <w:rFonts w:ascii="Palatino Linotype" w:hAnsi="Palatino Linotype" w:cs="Arial"/>
          <w:color w:val="000000" w:themeColor="text1"/>
        </w:rPr>
      </w:pPr>
    </w:p>
    <w:p w14:paraId="44C2691C" w14:textId="77777777" w:rsidR="003A2131" w:rsidRPr="00A74417" w:rsidRDefault="003D2AE7" w:rsidP="003A2131">
      <w:pPr>
        <w:ind w:left="851" w:right="899"/>
        <w:jc w:val="both"/>
        <w:rPr>
          <w:rFonts w:ascii="Palatino Linotype" w:hAnsi="Palatino Linotype" w:cs="Arial"/>
          <w:i/>
          <w:color w:val="000000" w:themeColor="text1"/>
          <w:sz w:val="22"/>
          <w:szCs w:val="22"/>
        </w:rPr>
      </w:pPr>
      <w:r w:rsidRPr="00A74417">
        <w:rPr>
          <w:rFonts w:ascii="Palatino Linotype" w:hAnsi="Palatino Linotype" w:cs="Arial"/>
          <w:i/>
          <w:color w:val="000000" w:themeColor="text1"/>
          <w:sz w:val="22"/>
          <w:szCs w:val="22"/>
        </w:rPr>
        <w:t>“</w:t>
      </w:r>
      <w:r w:rsidR="003A2131" w:rsidRPr="00A74417">
        <w:rPr>
          <w:rFonts w:ascii="Palatino Linotype" w:hAnsi="Palatino Linotype" w:cs="Arial"/>
          <w:i/>
          <w:color w:val="000000" w:themeColor="text1"/>
          <w:sz w:val="22"/>
          <w:szCs w:val="22"/>
        </w:rPr>
        <w:t>Melchor Ocampo, México a 01 de Septiembre de 2022</w:t>
      </w:r>
    </w:p>
    <w:p w14:paraId="71472DB6" w14:textId="77777777" w:rsidR="003A2131" w:rsidRPr="00A74417" w:rsidRDefault="003A2131" w:rsidP="003A2131">
      <w:pPr>
        <w:ind w:left="851" w:right="899"/>
        <w:jc w:val="both"/>
        <w:rPr>
          <w:rFonts w:ascii="Palatino Linotype" w:hAnsi="Palatino Linotype" w:cs="Arial"/>
          <w:i/>
          <w:color w:val="000000" w:themeColor="text1"/>
          <w:sz w:val="22"/>
          <w:szCs w:val="22"/>
        </w:rPr>
      </w:pPr>
      <w:r w:rsidRPr="00A74417">
        <w:rPr>
          <w:rFonts w:ascii="Palatino Linotype" w:hAnsi="Palatino Linotype" w:cs="Arial"/>
          <w:i/>
          <w:color w:val="000000" w:themeColor="text1"/>
          <w:sz w:val="22"/>
          <w:szCs w:val="22"/>
        </w:rPr>
        <w:t>Nombre del solicitante: C. Solicitante</w:t>
      </w:r>
    </w:p>
    <w:p w14:paraId="52B19774" w14:textId="77777777" w:rsidR="003A2131" w:rsidRPr="00A74417" w:rsidRDefault="003A2131" w:rsidP="003A2131">
      <w:pPr>
        <w:ind w:left="851" w:right="899"/>
        <w:jc w:val="both"/>
        <w:rPr>
          <w:rFonts w:ascii="Palatino Linotype" w:hAnsi="Palatino Linotype" w:cs="Arial"/>
          <w:i/>
          <w:color w:val="000000" w:themeColor="text1"/>
          <w:sz w:val="22"/>
          <w:szCs w:val="22"/>
        </w:rPr>
      </w:pPr>
      <w:r w:rsidRPr="00A74417">
        <w:rPr>
          <w:rFonts w:ascii="Palatino Linotype" w:hAnsi="Palatino Linotype" w:cs="Arial"/>
          <w:i/>
          <w:color w:val="000000" w:themeColor="text1"/>
          <w:sz w:val="22"/>
          <w:szCs w:val="22"/>
        </w:rPr>
        <w:t>Folio de la solicitud: 00441/MELOCAM/IP/2022</w:t>
      </w:r>
    </w:p>
    <w:p w14:paraId="020C0C32" w14:textId="77777777" w:rsidR="003A2131" w:rsidRPr="00A74417" w:rsidRDefault="003A2131" w:rsidP="003A2131">
      <w:pPr>
        <w:ind w:left="851" w:right="899"/>
        <w:jc w:val="both"/>
        <w:rPr>
          <w:rFonts w:ascii="Palatino Linotype" w:hAnsi="Palatino Linotype" w:cs="Arial"/>
          <w:i/>
          <w:color w:val="000000" w:themeColor="text1"/>
          <w:sz w:val="22"/>
          <w:szCs w:val="22"/>
        </w:rPr>
      </w:pPr>
      <w:r w:rsidRPr="00A74417">
        <w:rPr>
          <w:rFonts w:ascii="Palatino Linotype" w:hAnsi="Palatino Linotype" w:cs="Arial"/>
          <w:i/>
          <w:color w:val="000000" w:themeColor="text1"/>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33C7F7B" w14:textId="77777777" w:rsidR="003A2131" w:rsidRPr="00A74417" w:rsidRDefault="003A2131" w:rsidP="003A2131">
      <w:pPr>
        <w:ind w:left="851" w:right="899"/>
        <w:jc w:val="both"/>
        <w:rPr>
          <w:rFonts w:ascii="Palatino Linotype" w:hAnsi="Palatino Linotype" w:cs="Arial"/>
          <w:i/>
          <w:color w:val="000000" w:themeColor="text1"/>
          <w:sz w:val="22"/>
          <w:szCs w:val="22"/>
        </w:rPr>
      </w:pPr>
      <w:r w:rsidRPr="00A74417">
        <w:rPr>
          <w:rFonts w:ascii="Palatino Linotype" w:hAnsi="Palatino Linotype" w:cs="Arial"/>
          <w:i/>
          <w:color w:val="000000" w:themeColor="text1"/>
          <w:sz w:val="22"/>
          <w:szCs w:val="22"/>
        </w:rPr>
        <w:lastRenderedPageBreak/>
        <w:t>En atención a su solicitud, le informo que el inmueble al que hace referencia, se encuentra inmerso en un procedimiento administrativo, por lo que en términos de los Artículos 143 y 147 de la Ley de transparencia, acceso a la información pública y protección de datos personales del Estado de México y Municipios, la información que solicita será confidencial hasta dirimir el procedimiento anteriormente mencionado.</w:t>
      </w:r>
    </w:p>
    <w:p w14:paraId="62F356B1" w14:textId="77777777" w:rsidR="003A2131" w:rsidRPr="00A74417" w:rsidRDefault="003A2131" w:rsidP="003A2131">
      <w:pPr>
        <w:ind w:left="851" w:right="899"/>
        <w:jc w:val="both"/>
        <w:rPr>
          <w:rFonts w:ascii="Palatino Linotype" w:hAnsi="Palatino Linotype" w:cs="Arial"/>
          <w:i/>
          <w:color w:val="000000" w:themeColor="text1"/>
          <w:sz w:val="22"/>
          <w:szCs w:val="22"/>
        </w:rPr>
      </w:pPr>
      <w:r w:rsidRPr="00A74417">
        <w:rPr>
          <w:rFonts w:ascii="Palatino Linotype" w:hAnsi="Palatino Linotype" w:cs="Arial"/>
          <w:i/>
          <w:color w:val="000000" w:themeColor="text1"/>
          <w:sz w:val="22"/>
          <w:szCs w:val="22"/>
        </w:rPr>
        <w:t>ATENTAMENTE</w:t>
      </w:r>
    </w:p>
    <w:p w14:paraId="74A9D471" w14:textId="2C51C04F" w:rsidR="00FC0C87" w:rsidRPr="00A74417" w:rsidRDefault="003A2131" w:rsidP="003A2131">
      <w:pPr>
        <w:ind w:left="851" w:right="899"/>
        <w:jc w:val="both"/>
        <w:rPr>
          <w:rFonts w:ascii="Palatino Linotype" w:hAnsi="Palatino Linotype" w:cs="Arial"/>
          <w:i/>
          <w:color w:val="000000" w:themeColor="text1"/>
          <w:sz w:val="22"/>
          <w:szCs w:val="22"/>
        </w:rPr>
      </w:pPr>
      <w:r w:rsidRPr="00A74417">
        <w:rPr>
          <w:rFonts w:ascii="Palatino Linotype" w:hAnsi="Palatino Linotype" w:cs="Arial"/>
          <w:i/>
          <w:color w:val="000000" w:themeColor="text1"/>
          <w:sz w:val="22"/>
          <w:szCs w:val="22"/>
        </w:rPr>
        <w:t>C. CRISTIAN PACHECO PINEDA</w:t>
      </w:r>
      <w:r w:rsidR="003D2AE7" w:rsidRPr="00A74417">
        <w:rPr>
          <w:rFonts w:ascii="Palatino Linotype" w:hAnsi="Palatino Linotype" w:cs="Arial"/>
          <w:i/>
          <w:color w:val="000000" w:themeColor="text1"/>
          <w:sz w:val="22"/>
          <w:szCs w:val="22"/>
        </w:rPr>
        <w:t>”</w:t>
      </w:r>
    </w:p>
    <w:p w14:paraId="4633B318" w14:textId="77777777" w:rsidR="003D2AE7" w:rsidRPr="00A74417" w:rsidRDefault="003D2AE7" w:rsidP="003D2AE7">
      <w:pPr>
        <w:ind w:left="851" w:right="899"/>
        <w:jc w:val="both"/>
        <w:rPr>
          <w:rFonts w:ascii="Palatino Linotype" w:hAnsi="Palatino Linotype" w:cs="Arial"/>
          <w:i/>
          <w:color w:val="000000" w:themeColor="text1"/>
        </w:rPr>
      </w:pPr>
    </w:p>
    <w:p w14:paraId="5AF077F6" w14:textId="76F24ECB" w:rsidR="007D38BB" w:rsidRPr="00A74417" w:rsidRDefault="003D2AE7" w:rsidP="0066637D">
      <w:pPr>
        <w:pStyle w:val="Prrafodelista"/>
        <w:tabs>
          <w:tab w:val="left" w:pos="709"/>
        </w:tabs>
        <w:spacing w:line="360" w:lineRule="auto"/>
        <w:ind w:left="0"/>
        <w:jc w:val="both"/>
        <w:rPr>
          <w:rFonts w:ascii="Palatino Linotype" w:hAnsi="Palatino Linotype" w:cs="Arial"/>
          <w:b/>
          <w:bCs/>
          <w:sz w:val="26"/>
          <w:szCs w:val="26"/>
        </w:rPr>
      </w:pPr>
      <w:r w:rsidRPr="00A74417">
        <w:rPr>
          <w:rFonts w:ascii="Palatino Linotype" w:hAnsi="Palatino Linotype" w:cs="Arial"/>
          <w:b/>
          <w:color w:val="000000" w:themeColor="text1"/>
          <w:sz w:val="26"/>
          <w:szCs w:val="26"/>
        </w:rPr>
        <w:t>IV</w:t>
      </w:r>
      <w:r w:rsidR="00E24730" w:rsidRPr="00A74417">
        <w:rPr>
          <w:rFonts w:ascii="Palatino Linotype" w:hAnsi="Palatino Linotype" w:cs="Arial"/>
          <w:b/>
          <w:color w:val="000000" w:themeColor="text1"/>
          <w:sz w:val="26"/>
          <w:szCs w:val="26"/>
        </w:rPr>
        <w:t>.</w:t>
      </w:r>
      <w:r w:rsidR="000171D8" w:rsidRPr="00A74417">
        <w:rPr>
          <w:rFonts w:ascii="Palatino Linotype" w:hAnsi="Palatino Linotype" w:cs="Arial"/>
          <w:b/>
          <w:color w:val="000000" w:themeColor="text1"/>
          <w:sz w:val="26"/>
          <w:szCs w:val="26"/>
        </w:rPr>
        <w:t xml:space="preserve"> </w:t>
      </w:r>
      <w:r w:rsidR="007D38BB" w:rsidRPr="00A74417">
        <w:rPr>
          <w:rFonts w:ascii="Palatino Linotype" w:hAnsi="Palatino Linotype" w:cs="Arial"/>
          <w:b/>
          <w:bCs/>
          <w:sz w:val="26"/>
          <w:szCs w:val="26"/>
        </w:rPr>
        <w:t xml:space="preserve">Del </w:t>
      </w:r>
      <w:r w:rsidR="00D86297" w:rsidRPr="00A74417">
        <w:rPr>
          <w:rFonts w:ascii="Palatino Linotype" w:hAnsi="Palatino Linotype" w:cs="Arial"/>
          <w:b/>
          <w:bCs/>
          <w:sz w:val="26"/>
          <w:szCs w:val="26"/>
        </w:rPr>
        <w:t>Recurso Revisión</w:t>
      </w:r>
      <w:r w:rsidR="00D73171" w:rsidRPr="00A74417">
        <w:rPr>
          <w:rFonts w:ascii="Palatino Linotype" w:hAnsi="Palatino Linotype" w:cs="Arial"/>
          <w:b/>
          <w:bCs/>
          <w:sz w:val="26"/>
          <w:szCs w:val="26"/>
        </w:rPr>
        <w:t>.</w:t>
      </w:r>
    </w:p>
    <w:p w14:paraId="4B781BE1" w14:textId="3ACB674A" w:rsidR="000957FD" w:rsidRPr="00A74417" w:rsidRDefault="000171D8" w:rsidP="0066637D">
      <w:pPr>
        <w:spacing w:line="360" w:lineRule="auto"/>
        <w:jc w:val="both"/>
        <w:rPr>
          <w:rFonts w:ascii="Palatino Linotype" w:hAnsi="Palatino Linotype" w:cs="Arial"/>
          <w:color w:val="000000" w:themeColor="text1"/>
          <w:lang w:val="es-419"/>
        </w:rPr>
      </w:pPr>
      <w:r w:rsidRPr="00A74417">
        <w:rPr>
          <w:rFonts w:ascii="Palatino Linotype" w:hAnsi="Palatino Linotype" w:cs="Arial"/>
          <w:color w:val="000000" w:themeColor="text1"/>
        </w:rPr>
        <w:t xml:space="preserve">Inconforme </w:t>
      </w:r>
      <w:r w:rsidR="003D2AE7" w:rsidRPr="00A74417">
        <w:rPr>
          <w:rFonts w:ascii="Palatino Linotype" w:hAnsi="Palatino Linotype" w:cs="Arial"/>
          <w:color w:val="000000" w:themeColor="text1"/>
        </w:rPr>
        <w:t>con</w:t>
      </w:r>
      <w:r w:rsidRPr="00A74417">
        <w:rPr>
          <w:rFonts w:ascii="Palatino Linotype" w:hAnsi="Palatino Linotype" w:cs="Arial"/>
          <w:color w:val="000000" w:themeColor="text1"/>
        </w:rPr>
        <w:t xml:space="preserve"> la</w:t>
      </w:r>
      <w:r w:rsidR="003D2AE7" w:rsidRPr="00A74417">
        <w:rPr>
          <w:rFonts w:ascii="Palatino Linotype" w:hAnsi="Palatino Linotype" w:cs="Arial"/>
          <w:color w:val="000000" w:themeColor="text1"/>
        </w:rPr>
        <w:t>s</w:t>
      </w:r>
      <w:r w:rsidRPr="00A74417">
        <w:rPr>
          <w:rFonts w:ascii="Palatino Linotype" w:hAnsi="Palatino Linotype" w:cs="Arial"/>
          <w:color w:val="000000" w:themeColor="text1"/>
        </w:rPr>
        <w:t xml:space="preserve"> respuesta</w:t>
      </w:r>
      <w:r w:rsidR="003D2AE7" w:rsidRPr="00A74417">
        <w:rPr>
          <w:rFonts w:ascii="Palatino Linotype" w:hAnsi="Palatino Linotype" w:cs="Arial"/>
          <w:color w:val="000000" w:themeColor="text1"/>
        </w:rPr>
        <w:t>s</w:t>
      </w:r>
      <w:r w:rsidR="003E4E5F" w:rsidRPr="00A74417">
        <w:rPr>
          <w:rFonts w:ascii="Palatino Linotype" w:hAnsi="Palatino Linotype" w:cs="Arial"/>
          <w:color w:val="000000" w:themeColor="text1"/>
        </w:rPr>
        <w:t>, en fecha</w:t>
      </w:r>
      <w:r w:rsidR="00CD2E21" w:rsidRPr="00A74417">
        <w:rPr>
          <w:rFonts w:ascii="Palatino Linotype" w:hAnsi="Palatino Linotype" w:cs="Arial"/>
          <w:b/>
          <w:bCs/>
          <w:color w:val="000000" w:themeColor="text1"/>
        </w:rPr>
        <w:t xml:space="preserve"> </w:t>
      </w:r>
      <w:r w:rsidR="001473A6" w:rsidRPr="00A74417">
        <w:rPr>
          <w:rFonts w:ascii="Palatino Linotype" w:hAnsi="Palatino Linotype" w:cs="Arial"/>
          <w:b/>
          <w:bCs/>
          <w:color w:val="000000" w:themeColor="text1"/>
        </w:rPr>
        <w:t>seis</w:t>
      </w:r>
      <w:r w:rsidR="00CD2E21" w:rsidRPr="00A74417">
        <w:rPr>
          <w:rFonts w:ascii="Palatino Linotype" w:hAnsi="Palatino Linotype" w:cs="Arial"/>
          <w:b/>
          <w:bCs/>
          <w:color w:val="000000" w:themeColor="text1"/>
        </w:rPr>
        <w:t xml:space="preserve"> </w:t>
      </w:r>
      <w:r w:rsidR="00CE22BE" w:rsidRPr="00A74417">
        <w:rPr>
          <w:rFonts w:ascii="Palatino Linotype" w:hAnsi="Palatino Linotype" w:cs="Arial"/>
          <w:b/>
          <w:bCs/>
          <w:color w:val="000000" w:themeColor="text1"/>
        </w:rPr>
        <w:t xml:space="preserve">de </w:t>
      </w:r>
      <w:r w:rsidR="001473A6" w:rsidRPr="00A74417">
        <w:rPr>
          <w:rFonts w:ascii="Palatino Linotype" w:hAnsi="Palatino Linotype" w:cs="Arial"/>
          <w:b/>
          <w:bCs/>
          <w:color w:val="000000" w:themeColor="text1"/>
        </w:rPr>
        <w:t>septiembre</w:t>
      </w:r>
      <w:r w:rsidR="005C250B" w:rsidRPr="00A74417">
        <w:rPr>
          <w:rFonts w:ascii="Palatino Linotype" w:hAnsi="Palatino Linotype" w:cs="Arial"/>
          <w:b/>
          <w:bCs/>
          <w:color w:val="000000" w:themeColor="text1"/>
        </w:rPr>
        <w:t xml:space="preserve"> </w:t>
      </w:r>
      <w:r w:rsidR="00B41543" w:rsidRPr="00A74417">
        <w:rPr>
          <w:rFonts w:ascii="Palatino Linotype" w:hAnsi="Palatino Linotype" w:cs="Arial"/>
          <w:b/>
          <w:bCs/>
          <w:color w:val="000000" w:themeColor="text1"/>
        </w:rPr>
        <w:t>de dos mil veintidós</w:t>
      </w:r>
      <w:r w:rsidRPr="00A74417">
        <w:rPr>
          <w:rFonts w:ascii="Palatino Linotype" w:hAnsi="Palatino Linotype" w:cs="Arial"/>
          <w:color w:val="000000" w:themeColor="text1"/>
        </w:rPr>
        <w:t xml:space="preserve">, </w:t>
      </w:r>
      <w:r w:rsidR="00723527" w:rsidRPr="00A74417">
        <w:rPr>
          <w:rFonts w:ascii="Palatino Linotype" w:hAnsi="Palatino Linotype" w:cs="Arial"/>
          <w:b/>
          <w:color w:val="000000" w:themeColor="text1"/>
        </w:rPr>
        <w:t>EL</w:t>
      </w:r>
      <w:r w:rsidR="00B41543" w:rsidRPr="00A74417">
        <w:rPr>
          <w:rFonts w:ascii="Palatino Linotype" w:hAnsi="Palatino Linotype" w:cs="Arial"/>
          <w:b/>
          <w:color w:val="000000" w:themeColor="text1"/>
        </w:rPr>
        <w:t xml:space="preserve"> </w:t>
      </w:r>
      <w:r w:rsidRPr="00A74417">
        <w:rPr>
          <w:rFonts w:ascii="Palatino Linotype" w:hAnsi="Palatino Linotype" w:cs="Arial"/>
          <w:b/>
          <w:color w:val="000000" w:themeColor="text1"/>
        </w:rPr>
        <w:t>RECURRENTE</w:t>
      </w:r>
      <w:r w:rsidRPr="00A74417">
        <w:rPr>
          <w:rFonts w:ascii="Palatino Linotype" w:hAnsi="Palatino Linotype" w:cs="Arial"/>
          <w:color w:val="000000" w:themeColor="text1"/>
        </w:rPr>
        <w:t xml:space="preserve"> interpuso el </w:t>
      </w:r>
      <w:r w:rsidR="00D86297" w:rsidRPr="00A74417">
        <w:rPr>
          <w:rFonts w:ascii="Palatino Linotype" w:hAnsi="Palatino Linotype" w:cs="Arial"/>
          <w:color w:val="000000" w:themeColor="text1"/>
        </w:rPr>
        <w:t>Recurso Revisión</w:t>
      </w:r>
      <w:r w:rsidRPr="00A74417">
        <w:rPr>
          <w:rFonts w:ascii="Palatino Linotype" w:hAnsi="Palatino Linotype" w:cs="Arial"/>
          <w:color w:val="000000" w:themeColor="text1"/>
        </w:rPr>
        <w:t xml:space="preserve"> sujeto del presente estudio, el cual fue registrado en </w:t>
      </w:r>
      <w:r w:rsidRPr="00A74417">
        <w:rPr>
          <w:rFonts w:ascii="Palatino Linotype" w:hAnsi="Palatino Linotype" w:cs="Arial"/>
          <w:b/>
          <w:color w:val="000000" w:themeColor="text1"/>
        </w:rPr>
        <w:t xml:space="preserve">EL SAIMEX, </w:t>
      </w:r>
      <w:r w:rsidRPr="00A74417">
        <w:rPr>
          <w:rFonts w:ascii="Palatino Linotype" w:hAnsi="Palatino Linotype" w:cs="Arial"/>
          <w:bCs/>
          <w:color w:val="000000" w:themeColor="text1"/>
        </w:rPr>
        <w:t>y</w:t>
      </w:r>
      <w:r w:rsidRPr="00A74417">
        <w:rPr>
          <w:rFonts w:ascii="Palatino Linotype" w:hAnsi="Palatino Linotype" w:cs="Arial"/>
          <w:color w:val="000000" w:themeColor="text1"/>
        </w:rPr>
        <w:t xml:space="preserve"> se le</w:t>
      </w:r>
      <w:r w:rsidR="00A767BC" w:rsidRPr="00A74417">
        <w:rPr>
          <w:rFonts w:ascii="Palatino Linotype" w:hAnsi="Palatino Linotype" w:cs="Arial"/>
          <w:color w:val="000000" w:themeColor="text1"/>
        </w:rPr>
        <w:t>s asignó los</w:t>
      </w:r>
      <w:r w:rsidRPr="00A74417">
        <w:rPr>
          <w:rFonts w:ascii="Palatino Linotype" w:hAnsi="Palatino Linotype" w:cs="Arial"/>
          <w:color w:val="000000" w:themeColor="text1"/>
        </w:rPr>
        <w:t xml:space="preserve"> número</w:t>
      </w:r>
      <w:r w:rsidR="00A767BC" w:rsidRPr="00A74417">
        <w:rPr>
          <w:rFonts w:ascii="Palatino Linotype" w:hAnsi="Palatino Linotype" w:cs="Arial"/>
          <w:color w:val="000000" w:themeColor="text1"/>
        </w:rPr>
        <w:t xml:space="preserve">s de expedientes </w:t>
      </w:r>
      <w:r w:rsidR="003A2131" w:rsidRPr="00A74417">
        <w:rPr>
          <w:rFonts w:ascii="Palatino Linotype" w:hAnsi="Palatino Linotype" w:cs="Arial"/>
          <w:b/>
          <w:color w:val="000000" w:themeColor="text1"/>
          <w:lang w:val="es-ES"/>
        </w:rPr>
        <w:t>14407/INFOEM/IP/RR/2022 y 14408</w:t>
      </w:r>
      <w:r w:rsidR="00CE5891" w:rsidRPr="00A74417">
        <w:rPr>
          <w:rFonts w:ascii="Palatino Linotype" w:hAnsi="Palatino Linotype" w:cs="Arial"/>
          <w:b/>
          <w:color w:val="000000" w:themeColor="text1"/>
          <w:lang w:val="es-ES"/>
        </w:rPr>
        <w:t>/INFOEM/IP/RR/2022</w:t>
      </w:r>
      <w:r w:rsidRPr="00A74417">
        <w:rPr>
          <w:rFonts w:ascii="Palatino Linotype" w:hAnsi="Palatino Linotype" w:cs="Arial"/>
          <w:b/>
          <w:color w:val="000000" w:themeColor="text1"/>
        </w:rPr>
        <w:t>,</w:t>
      </w:r>
      <w:r w:rsidR="00C35CE2" w:rsidRPr="00A74417">
        <w:rPr>
          <w:rFonts w:ascii="Palatino Linotype" w:hAnsi="Palatino Linotype" w:cs="Arial"/>
          <w:color w:val="000000" w:themeColor="text1"/>
        </w:rPr>
        <w:t xml:space="preserve"> a saber:</w:t>
      </w:r>
    </w:p>
    <w:p w14:paraId="758850CB" w14:textId="77777777" w:rsidR="00D8393F" w:rsidRPr="00A74417" w:rsidRDefault="00D8393F" w:rsidP="0066637D">
      <w:pPr>
        <w:spacing w:line="360" w:lineRule="auto"/>
        <w:jc w:val="both"/>
        <w:rPr>
          <w:rFonts w:ascii="Palatino Linotype" w:hAnsi="Palatino Linotype" w:cs="Arial"/>
          <w:color w:val="000000" w:themeColor="text1"/>
          <w:lang w:val="es-419"/>
        </w:rPr>
      </w:pPr>
    </w:p>
    <w:p w14:paraId="308194D5" w14:textId="6965787D" w:rsidR="003D2AE7" w:rsidRPr="00A74417" w:rsidRDefault="003D2AE7" w:rsidP="003D2AE7">
      <w:pPr>
        <w:spacing w:line="360" w:lineRule="auto"/>
        <w:jc w:val="both"/>
        <w:rPr>
          <w:rFonts w:ascii="Palatino Linotype" w:hAnsi="Palatino Linotype" w:cs="Arial"/>
        </w:rPr>
      </w:pPr>
      <w:r w:rsidRPr="00A74417">
        <w:rPr>
          <w:rFonts w:ascii="Palatino Linotype" w:hAnsi="Palatino Linotype" w:cs="Arial"/>
        </w:rPr>
        <w:t xml:space="preserve">Para el recurso de revisión </w:t>
      </w:r>
      <w:r w:rsidR="003A2131" w:rsidRPr="00A74417">
        <w:rPr>
          <w:rFonts w:ascii="Palatino Linotype" w:hAnsi="Palatino Linotype" w:cs="Arial"/>
          <w:b/>
        </w:rPr>
        <w:t>14407</w:t>
      </w:r>
      <w:r w:rsidRPr="00A74417">
        <w:rPr>
          <w:rFonts w:ascii="Palatino Linotype" w:hAnsi="Palatino Linotype" w:cs="Arial"/>
          <w:b/>
        </w:rPr>
        <w:t>/INFOEM/IP/RR/2022:</w:t>
      </w:r>
    </w:p>
    <w:p w14:paraId="4A54C11F" w14:textId="77777777" w:rsidR="003D2AE7" w:rsidRPr="00A74417" w:rsidRDefault="003D2AE7" w:rsidP="0066637D">
      <w:pPr>
        <w:spacing w:line="360" w:lineRule="auto"/>
        <w:jc w:val="both"/>
        <w:rPr>
          <w:rFonts w:ascii="Palatino Linotype" w:hAnsi="Palatino Linotype" w:cs="Arial"/>
          <w:color w:val="000000" w:themeColor="text1"/>
          <w:sz w:val="14"/>
          <w:szCs w:val="14"/>
          <w:lang w:val="es-419"/>
        </w:rPr>
      </w:pPr>
    </w:p>
    <w:p w14:paraId="1C1F296F" w14:textId="19A46F63" w:rsidR="00597612" w:rsidRPr="00A74417" w:rsidRDefault="00EA6DA7" w:rsidP="0066637D">
      <w:pPr>
        <w:spacing w:line="360" w:lineRule="auto"/>
        <w:jc w:val="both"/>
        <w:rPr>
          <w:rFonts w:ascii="Palatino Linotype" w:hAnsi="Palatino Linotype" w:cs="Arial"/>
          <w:b/>
          <w:color w:val="000000" w:themeColor="text1"/>
        </w:rPr>
      </w:pPr>
      <w:r w:rsidRPr="00A74417">
        <w:rPr>
          <w:rFonts w:ascii="Palatino Linotype" w:hAnsi="Palatino Linotype" w:cs="Arial"/>
          <w:b/>
          <w:color w:val="000000" w:themeColor="text1"/>
          <w:lang w:val="es-419"/>
        </w:rPr>
        <w:t>A</w:t>
      </w:r>
      <w:proofErr w:type="spellStart"/>
      <w:r w:rsidRPr="00A74417">
        <w:rPr>
          <w:rFonts w:ascii="Palatino Linotype" w:hAnsi="Palatino Linotype" w:cs="Arial"/>
          <w:b/>
          <w:color w:val="000000" w:themeColor="text1"/>
        </w:rPr>
        <w:t>cto</w:t>
      </w:r>
      <w:proofErr w:type="spellEnd"/>
      <w:r w:rsidR="000171D8" w:rsidRPr="00A74417">
        <w:rPr>
          <w:rFonts w:ascii="Palatino Linotype" w:hAnsi="Palatino Linotype" w:cs="Arial"/>
          <w:b/>
          <w:color w:val="000000" w:themeColor="text1"/>
        </w:rPr>
        <w:t xml:space="preserve"> impugnado</w:t>
      </w:r>
      <w:r w:rsidRPr="00A74417">
        <w:rPr>
          <w:rFonts w:ascii="Palatino Linotype" w:hAnsi="Palatino Linotype" w:cs="Arial"/>
          <w:b/>
          <w:color w:val="000000" w:themeColor="text1"/>
        </w:rPr>
        <w:t>:</w:t>
      </w:r>
    </w:p>
    <w:p w14:paraId="66C0D15E" w14:textId="576301BB" w:rsidR="00290EA9" w:rsidRPr="00A74417" w:rsidRDefault="00EA6DA7" w:rsidP="00723527">
      <w:pPr>
        <w:tabs>
          <w:tab w:val="left" w:pos="851"/>
        </w:tabs>
        <w:ind w:left="851" w:right="901"/>
        <w:jc w:val="both"/>
        <w:rPr>
          <w:rFonts w:ascii="Palatino Linotype" w:hAnsi="Palatino Linotype" w:cs="Arial"/>
          <w:color w:val="000000" w:themeColor="text1"/>
          <w:sz w:val="22"/>
          <w:szCs w:val="22"/>
        </w:rPr>
      </w:pPr>
      <w:r w:rsidRPr="00A74417">
        <w:rPr>
          <w:rFonts w:ascii="Palatino Linotype" w:hAnsi="Palatino Linotype" w:cs="Arial"/>
          <w:i/>
          <w:color w:val="000000" w:themeColor="text1"/>
          <w:sz w:val="22"/>
          <w:szCs w:val="22"/>
        </w:rPr>
        <w:t>“</w:t>
      </w:r>
      <w:r w:rsidR="00CB5B4E" w:rsidRPr="00A74417">
        <w:rPr>
          <w:rFonts w:ascii="Palatino Linotype" w:hAnsi="Palatino Linotype" w:cs="Arial"/>
          <w:i/>
          <w:color w:val="000000" w:themeColor="text1"/>
          <w:sz w:val="22"/>
          <w:szCs w:val="22"/>
        </w:rPr>
        <w:t>Respuesta de que la información solicitada es confidencial.</w:t>
      </w:r>
      <w:r w:rsidRPr="00A74417">
        <w:rPr>
          <w:rFonts w:ascii="Palatino Linotype" w:hAnsi="Palatino Linotype" w:cs="Arial"/>
          <w:i/>
          <w:color w:val="000000" w:themeColor="text1"/>
          <w:sz w:val="22"/>
          <w:szCs w:val="22"/>
        </w:rPr>
        <w:t xml:space="preserve">” </w:t>
      </w:r>
      <w:r w:rsidRPr="00A74417">
        <w:rPr>
          <w:rFonts w:ascii="Palatino Linotype" w:hAnsi="Palatino Linotype" w:cs="Arial"/>
          <w:color w:val="000000" w:themeColor="text1"/>
          <w:sz w:val="22"/>
          <w:szCs w:val="22"/>
        </w:rPr>
        <w:t>(</w:t>
      </w:r>
      <w:r w:rsidR="00FD0CD3" w:rsidRPr="00A74417">
        <w:rPr>
          <w:rFonts w:ascii="Palatino Linotype" w:hAnsi="Palatino Linotype" w:cs="Arial"/>
          <w:color w:val="000000" w:themeColor="text1"/>
          <w:sz w:val="22"/>
          <w:szCs w:val="22"/>
        </w:rPr>
        <w:t>S</w:t>
      </w:r>
      <w:r w:rsidRPr="00A74417">
        <w:rPr>
          <w:rFonts w:ascii="Palatino Linotype" w:hAnsi="Palatino Linotype" w:cs="Arial"/>
          <w:color w:val="000000" w:themeColor="text1"/>
          <w:sz w:val="22"/>
          <w:szCs w:val="22"/>
        </w:rPr>
        <w:t>ic)</w:t>
      </w:r>
      <w:r w:rsidR="00FF339D" w:rsidRPr="00A74417">
        <w:rPr>
          <w:rFonts w:ascii="Palatino Linotype" w:hAnsi="Palatino Linotype" w:cs="Arial"/>
          <w:color w:val="000000" w:themeColor="text1"/>
          <w:sz w:val="22"/>
          <w:szCs w:val="22"/>
        </w:rPr>
        <w:t>.</w:t>
      </w:r>
    </w:p>
    <w:p w14:paraId="60DCCFC1" w14:textId="77777777" w:rsidR="002612A8" w:rsidRPr="00A74417" w:rsidRDefault="002612A8" w:rsidP="00723527">
      <w:pPr>
        <w:tabs>
          <w:tab w:val="left" w:pos="851"/>
        </w:tabs>
        <w:ind w:left="851" w:right="901"/>
        <w:jc w:val="both"/>
        <w:rPr>
          <w:rFonts w:ascii="Palatino Linotype" w:hAnsi="Palatino Linotype" w:cs="Arial"/>
          <w:color w:val="000000" w:themeColor="text1"/>
          <w:sz w:val="22"/>
          <w:szCs w:val="22"/>
        </w:rPr>
      </w:pPr>
    </w:p>
    <w:p w14:paraId="678B3F4B" w14:textId="24FEDFCF" w:rsidR="00D0570C" w:rsidRPr="00A74417" w:rsidRDefault="002612A8" w:rsidP="002612A8">
      <w:pPr>
        <w:spacing w:line="360" w:lineRule="auto"/>
        <w:jc w:val="both"/>
        <w:rPr>
          <w:rFonts w:ascii="Palatino Linotype" w:hAnsi="Palatino Linotype" w:cs="Arial"/>
          <w:b/>
          <w:color w:val="000000" w:themeColor="text1"/>
          <w:sz w:val="22"/>
          <w:szCs w:val="22"/>
        </w:rPr>
      </w:pPr>
      <w:r w:rsidRPr="00A74417">
        <w:rPr>
          <w:rFonts w:ascii="Palatino Linotype" w:hAnsi="Palatino Linotype" w:cs="Arial"/>
          <w:b/>
          <w:color w:val="000000" w:themeColor="text1"/>
          <w:sz w:val="22"/>
          <w:szCs w:val="22"/>
        </w:rPr>
        <w:t>Razones o motivos de inconformidad:</w:t>
      </w:r>
    </w:p>
    <w:p w14:paraId="5510E658" w14:textId="6F1E5BE2" w:rsidR="00CD2E21" w:rsidRPr="00A74417" w:rsidRDefault="002612A8" w:rsidP="001473A6">
      <w:pPr>
        <w:tabs>
          <w:tab w:val="left" w:pos="851"/>
        </w:tabs>
        <w:ind w:left="851" w:right="901"/>
        <w:jc w:val="both"/>
        <w:rPr>
          <w:rFonts w:ascii="Palatino Linotype" w:hAnsi="Palatino Linotype" w:cs="Arial"/>
          <w:color w:val="000000" w:themeColor="text1"/>
          <w:sz w:val="22"/>
          <w:szCs w:val="22"/>
        </w:rPr>
      </w:pPr>
      <w:r w:rsidRPr="00A74417">
        <w:rPr>
          <w:rFonts w:ascii="Palatino Linotype" w:hAnsi="Palatino Linotype" w:cs="Arial"/>
          <w:i/>
          <w:color w:val="000000" w:themeColor="text1"/>
          <w:sz w:val="22"/>
          <w:szCs w:val="22"/>
        </w:rPr>
        <w:t>“</w:t>
      </w:r>
      <w:r w:rsidR="00CB5B4E" w:rsidRPr="00A74417">
        <w:rPr>
          <w:rFonts w:ascii="Palatino Linotype" w:hAnsi="Palatino Linotype" w:cs="Arial"/>
          <w:i/>
          <w:color w:val="000000" w:themeColor="text1"/>
          <w:sz w:val="22"/>
          <w:szCs w:val="22"/>
        </w:rPr>
        <w:t>El gobierno municipal considera que la información que solicité es confidencial, pues el inmueble en cuestión "se encuentra inmerso en un procedimiento administrativo". Afirma que "en términos de los Artículos 143 y 147 de la Ley de transparencia, acceso a la información pública y protección de datos personales del Estado de México y Municipios, la información que solicita será confidencial hasta dirimir el procedimiento anteriormente mencionado". Sin embargo, la información que solicité no se ajusta a la definición de "información confidencial" de la ley citada, ya que solicité copia de la licencia de construcción del inmueble en cuestión, así como del dictamen de Protección Civil y dictamen de factibilidad de servicios del inmueble en cuestión, documentos que no están señalados como "información confidencial" por la citada legislación</w:t>
      </w:r>
      <w:r w:rsidR="00364C8E" w:rsidRPr="00A74417">
        <w:rPr>
          <w:rFonts w:ascii="Palatino Linotype" w:hAnsi="Palatino Linotype" w:cs="Arial"/>
          <w:i/>
          <w:color w:val="000000" w:themeColor="text1"/>
          <w:sz w:val="22"/>
          <w:szCs w:val="22"/>
        </w:rPr>
        <w:t>.</w:t>
      </w:r>
      <w:r w:rsidRPr="00A74417">
        <w:rPr>
          <w:rFonts w:ascii="Palatino Linotype" w:hAnsi="Palatino Linotype" w:cs="Arial"/>
          <w:i/>
          <w:color w:val="000000" w:themeColor="text1"/>
          <w:sz w:val="22"/>
          <w:szCs w:val="22"/>
        </w:rPr>
        <w:t xml:space="preserve">” </w:t>
      </w:r>
      <w:r w:rsidRPr="00A74417">
        <w:rPr>
          <w:rFonts w:ascii="Palatino Linotype" w:hAnsi="Palatino Linotype" w:cs="Arial"/>
          <w:color w:val="000000" w:themeColor="text1"/>
          <w:sz w:val="22"/>
          <w:szCs w:val="22"/>
        </w:rPr>
        <w:t>(Sic).</w:t>
      </w:r>
    </w:p>
    <w:p w14:paraId="33006438" w14:textId="7D8A95E8" w:rsidR="00CD2E21" w:rsidRPr="00A74417" w:rsidRDefault="00CD2E21" w:rsidP="00CD2E21">
      <w:pPr>
        <w:spacing w:line="360" w:lineRule="auto"/>
        <w:jc w:val="both"/>
        <w:rPr>
          <w:rFonts w:ascii="Palatino Linotype" w:hAnsi="Palatino Linotype" w:cs="Arial"/>
          <w:b/>
        </w:rPr>
      </w:pPr>
      <w:r w:rsidRPr="00A74417">
        <w:rPr>
          <w:rFonts w:ascii="Palatino Linotype" w:hAnsi="Palatino Linotype" w:cs="Arial"/>
        </w:rPr>
        <w:lastRenderedPageBreak/>
        <w:t xml:space="preserve">Para el recurso de revisión </w:t>
      </w:r>
      <w:r w:rsidR="001473A6" w:rsidRPr="00A74417">
        <w:rPr>
          <w:rFonts w:ascii="Palatino Linotype" w:hAnsi="Palatino Linotype" w:cs="Arial"/>
          <w:b/>
        </w:rPr>
        <w:t>14408</w:t>
      </w:r>
      <w:r w:rsidRPr="00A74417">
        <w:rPr>
          <w:rFonts w:ascii="Palatino Linotype" w:hAnsi="Palatino Linotype" w:cs="Arial"/>
          <w:b/>
        </w:rPr>
        <w:t>/INFOEM/IP/RR/2022:</w:t>
      </w:r>
    </w:p>
    <w:p w14:paraId="63C030CC" w14:textId="77777777" w:rsidR="00CD2E21" w:rsidRPr="00A74417" w:rsidRDefault="00CD2E21" w:rsidP="00CD2E21">
      <w:pPr>
        <w:spacing w:line="360" w:lineRule="auto"/>
        <w:jc w:val="both"/>
        <w:rPr>
          <w:rFonts w:ascii="Palatino Linotype" w:hAnsi="Palatino Linotype" w:cs="Arial"/>
          <w:sz w:val="14"/>
          <w:szCs w:val="14"/>
        </w:rPr>
      </w:pPr>
    </w:p>
    <w:p w14:paraId="6EDB01FB" w14:textId="77777777" w:rsidR="00CD2E21" w:rsidRPr="00A74417" w:rsidRDefault="00CD2E21" w:rsidP="00CD2E21">
      <w:pPr>
        <w:spacing w:line="360" w:lineRule="auto"/>
        <w:jc w:val="both"/>
        <w:rPr>
          <w:rFonts w:ascii="Palatino Linotype" w:hAnsi="Palatino Linotype" w:cs="Arial"/>
          <w:b/>
          <w:color w:val="000000" w:themeColor="text1"/>
        </w:rPr>
      </w:pPr>
      <w:r w:rsidRPr="00A74417">
        <w:rPr>
          <w:rFonts w:ascii="Palatino Linotype" w:hAnsi="Palatino Linotype" w:cs="Arial"/>
          <w:b/>
          <w:color w:val="000000" w:themeColor="text1"/>
          <w:lang w:val="es-419"/>
        </w:rPr>
        <w:t>A</w:t>
      </w:r>
      <w:proofErr w:type="spellStart"/>
      <w:r w:rsidRPr="00A74417">
        <w:rPr>
          <w:rFonts w:ascii="Palatino Linotype" w:hAnsi="Palatino Linotype" w:cs="Arial"/>
          <w:b/>
          <w:color w:val="000000" w:themeColor="text1"/>
        </w:rPr>
        <w:t>cto</w:t>
      </w:r>
      <w:proofErr w:type="spellEnd"/>
      <w:r w:rsidRPr="00A74417">
        <w:rPr>
          <w:rFonts w:ascii="Palatino Linotype" w:hAnsi="Palatino Linotype" w:cs="Arial"/>
          <w:b/>
          <w:color w:val="000000" w:themeColor="text1"/>
        </w:rPr>
        <w:t xml:space="preserve"> impugnado:</w:t>
      </w:r>
    </w:p>
    <w:p w14:paraId="62E7F43D" w14:textId="6560F630" w:rsidR="00CD2E21" w:rsidRPr="00A74417" w:rsidRDefault="00CD2E21" w:rsidP="00CD2E21">
      <w:pPr>
        <w:tabs>
          <w:tab w:val="left" w:pos="851"/>
        </w:tabs>
        <w:ind w:left="851" w:right="901"/>
        <w:jc w:val="both"/>
        <w:rPr>
          <w:rFonts w:ascii="Palatino Linotype" w:hAnsi="Palatino Linotype" w:cs="Arial"/>
          <w:color w:val="000000" w:themeColor="text1"/>
          <w:sz w:val="22"/>
          <w:szCs w:val="22"/>
        </w:rPr>
      </w:pPr>
      <w:r w:rsidRPr="00A74417">
        <w:rPr>
          <w:rFonts w:ascii="Palatino Linotype" w:hAnsi="Palatino Linotype" w:cs="Arial"/>
          <w:i/>
          <w:color w:val="000000" w:themeColor="text1"/>
          <w:sz w:val="22"/>
          <w:szCs w:val="22"/>
        </w:rPr>
        <w:t>“</w:t>
      </w:r>
      <w:r w:rsidR="001473A6" w:rsidRPr="00A74417">
        <w:rPr>
          <w:rFonts w:ascii="Palatino Linotype" w:hAnsi="Palatino Linotype" w:cs="Arial"/>
          <w:i/>
          <w:color w:val="000000" w:themeColor="text1"/>
          <w:sz w:val="22"/>
          <w:szCs w:val="22"/>
        </w:rPr>
        <w:t>Respuesta a solicitud de información, la cual fue clasificada como "confidencial"</w:t>
      </w:r>
      <w:r w:rsidRPr="00A74417">
        <w:rPr>
          <w:rFonts w:ascii="Palatino Linotype" w:hAnsi="Palatino Linotype" w:cs="Arial"/>
          <w:i/>
          <w:color w:val="000000" w:themeColor="text1"/>
          <w:sz w:val="22"/>
          <w:szCs w:val="22"/>
        </w:rPr>
        <w:t xml:space="preserve">” </w:t>
      </w:r>
      <w:r w:rsidRPr="00A74417">
        <w:rPr>
          <w:rFonts w:ascii="Palatino Linotype" w:hAnsi="Palatino Linotype" w:cs="Arial"/>
          <w:color w:val="000000" w:themeColor="text1"/>
          <w:sz w:val="22"/>
          <w:szCs w:val="22"/>
        </w:rPr>
        <w:t>(Sic).</w:t>
      </w:r>
    </w:p>
    <w:p w14:paraId="7791C450" w14:textId="77777777" w:rsidR="00CD2E21" w:rsidRPr="00A74417" w:rsidRDefault="00CD2E21" w:rsidP="00CD2E21">
      <w:pPr>
        <w:tabs>
          <w:tab w:val="left" w:pos="851"/>
        </w:tabs>
        <w:ind w:left="851" w:right="901"/>
        <w:jc w:val="both"/>
        <w:rPr>
          <w:rFonts w:ascii="Palatino Linotype" w:hAnsi="Palatino Linotype" w:cs="Arial"/>
          <w:color w:val="000000" w:themeColor="text1"/>
          <w:sz w:val="22"/>
          <w:szCs w:val="22"/>
        </w:rPr>
      </w:pPr>
    </w:p>
    <w:p w14:paraId="2E253071" w14:textId="77777777" w:rsidR="00CD2E21" w:rsidRPr="00A74417" w:rsidRDefault="00CD2E21" w:rsidP="00CD2E21">
      <w:pPr>
        <w:spacing w:line="360" w:lineRule="auto"/>
        <w:jc w:val="both"/>
        <w:rPr>
          <w:rFonts w:ascii="Palatino Linotype" w:hAnsi="Palatino Linotype" w:cs="Arial"/>
          <w:b/>
          <w:color w:val="000000" w:themeColor="text1"/>
          <w:sz w:val="22"/>
          <w:szCs w:val="22"/>
        </w:rPr>
      </w:pPr>
      <w:r w:rsidRPr="00A74417">
        <w:rPr>
          <w:rFonts w:ascii="Palatino Linotype" w:hAnsi="Palatino Linotype" w:cs="Arial"/>
          <w:b/>
          <w:color w:val="000000" w:themeColor="text1"/>
          <w:sz w:val="22"/>
          <w:szCs w:val="22"/>
        </w:rPr>
        <w:t>Razones o motivos de inconformidad:</w:t>
      </w:r>
    </w:p>
    <w:p w14:paraId="0461B243" w14:textId="253EBA49" w:rsidR="00CD2E21" w:rsidRPr="00A74417" w:rsidRDefault="00CD2E21" w:rsidP="00CD2E21">
      <w:pPr>
        <w:tabs>
          <w:tab w:val="left" w:pos="851"/>
        </w:tabs>
        <w:ind w:left="851" w:right="901"/>
        <w:jc w:val="both"/>
        <w:rPr>
          <w:rFonts w:ascii="Palatino Linotype" w:hAnsi="Palatino Linotype" w:cs="Arial"/>
          <w:i/>
          <w:color w:val="000000" w:themeColor="text1"/>
          <w:sz w:val="22"/>
          <w:szCs w:val="22"/>
        </w:rPr>
      </w:pPr>
      <w:r w:rsidRPr="00A74417">
        <w:rPr>
          <w:rFonts w:ascii="Palatino Linotype" w:hAnsi="Palatino Linotype" w:cs="Arial"/>
          <w:i/>
          <w:color w:val="000000" w:themeColor="text1"/>
          <w:sz w:val="22"/>
          <w:szCs w:val="22"/>
        </w:rPr>
        <w:t>“</w:t>
      </w:r>
      <w:r w:rsidR="001473A6" w:rsidRPr="00A74417">
        <w:rPr>
          <w:rFonts w:ascii="Palatino Linotype" w:hAnsi="Palatino Linotype" w:cs="Arial"/>
          <w:i/>
          <w:color w:val="000000" w:themeColor="text1"/>
          <w:sz w:val="22"/>
          <w:szCs w:val="22"/>
        </w:rPr>
        <w:t>El gobierno municipal considera que la información que solicité es confidencial, pues el inmueble en cuestión "se encuentra inmerso en un procedimiento administrativo". Afirma que "en términos de los Artículos 143 y 147 de la Ley de transparencia, acceso a la información pública y protección de datos personales del Estado de México y Municipios, la información que solicita será confidencial hasta dirimir el procedimiento anteriormente mencionado". Sin embargo, la información que solicité no se ajusta a la definición de "información confidencial" de la ley citada, ya que solicité copia de la licencia de construcción del inmueble en cuestión, así como del dictamen de Protección Civil y dictamen de factibilidad de servicios del inmueble en cuestión, documentos que no están señalados como "información confidencial" por la citada legislación</w:t>
      </w:r>
      <w:r w:rsidRPr="00A74417">
        <w:rPr>
          <w:rFonts w:ascii="Palatino Linotype" w:hAnsi="Palatino Linotype" w:cs="Arial"/>
          <w:i/>
          <w:color w:val="000000" w:themeColor="text1"/>
          <w:sz w:val="22"/>
          <w:szCs w:val="22"/>
        </w:rPr>
        <w:t>.”</w:t>
      </w:r>
      <w:r w:rsidRPr="00A74417">
        <w:rPr>
          <w:rFonts w:ascii="Palatino Linotype" w:hAnsi="Palatino Linotype" w:cs="Arial"/>
          <w:color w:val="000000" w:themeColor="text1"/>
          <w:sz w:val="22"/>
          <w:szCs w:val="22"/>
        </w:rPr>
        <w:t xml:space="preserve"> (Sic).</w:t>
      </w:r>
    </w:p>
    <w:p w14:paraId="361E11FB" w14:textId="77777777" w:rsidR="00723527" w:rsidRPr="00A74417" w:rsidRDefault="00723527" w:rsidP="00723527">
      <w:pPr>
        <w:tabs>
          <w:tab w:val="left" w:pos="851"/>
        </w:tabs>
        <w:ind w:right="901"/>
        <w:jc w:val="both"/>
        <w:rPr>
          <w:rFonts w:ascii="Palatino Linotype" w:hAnsi="Palatino Linotype" w:cs="Arial"/>
          <w:color w:val="000000" w:themeColor="text1"/>
          <w:sz w:val="22"/>
          <w:szCs w:val="22"/>
        </w:rPr>
      </w:pPr>
    </w:p>
    <w:p w14:paraId="727D4F8B" w14:textId="61B6A89D" w:rsidR="001473A6" w:rsidRPr="00A74417" w:rsidRDefault="001473A6" w:rsidP="00AB7CA5">
      <w:pPr>
        <w:tabs>
          <w:tab w:val="left" w:pos="851"/>
        </w:tabs>
        <w:spacing w:line="360" w:lineRule="auto"/>
        <w:ind w:right="901"/>
        <w:jc w:val="both"/>
        <w:rPr>
          <w:rFonts w:ascii="Palatino Linotype" w:hAnsi="Palatino Linotype" w:cs="Arial"/>
          <w:color w:val="000000" w:themeColor="text1"/>
          <w:sz w:val="22"/>
          <w:szCs w:val="22"/>
        </w:rPr>
      </w:pPr>
      <w:r w:rsidRPr="00A74417">
        <w:rPr>
          <w:rFonts w:ascii="Palatino Linotype" w:hAnsi="Palatino Linotype" w:cs="Arial"/>
          <w:color w:val="000000" w:themeColor="text1"/>
          <w:sz w:val="22"/>
          <w:szCs w:val="22"/>
        </w:rPr>
        <w:t xml:space="preserve">Por otra parte, </w:t>
      </w:r>
      <w:r w:rsidR="00AB7CA5" w:rsidRPr="00A74417">
        <w:rPr>
          <w:rFonts w:ascii="Palatino Linotype" w:hAnsi="Palatino Linotype" w:cs="Arial"/>
          <w:color w:val="000000" w:themeColor="text1"/>
          <w:sz w:val="22"/>
          <w:szCs w:val="22"/>
        </w:rPr>
        <w:t>de manera homologada, el particular anexó a sus inconformidades el archivo digital “Artículos 143 y 147 de la Ley de Transparencia y Acceso a la Información Púbica del Estado de México y Municipios.docx”, de cuyo contenido, se advierte lo siguiente:</w:t>
      </w:r>
    </w:p>
    <w:p w14:paraId="1ABE4D24" w14:textId="77777777" w:rsidR="00AB7CA5" w:rsidRPr="00A74417" w:rsidRDefault="00AB7CA5" w:rsidP="00AB7CA5">
      <w:pPr>
        <w:tabs>
          <w:tab w:val="left" w:pos="851"/>
        </w:tabs>
        <w:spacing w:line="360" w:lineRule="auto"/>
        <w:ind w:right="901"/>
        <w:jc w:val="both"/>
        <w:rPr>
          <w:rFonts w:ascii="Palatino Linotype" w:hAnsi="Palatino Linotype" w:cs="Arial"/>
          <w:color w:val="000000" w:themeColor="text1"/>
          <w:sz w:val="22"/>
          <w:szCs w:val="22"/>
        </w:rPr>
      </w:pPr>
    </w:p>
    <w:p w14:paraId="0F1AB9F3" w14:textId="77777777" w:rsidR="00AB7CA5" w:rsidRPr="00A74417" w:rsidRDefault="00AB7CA5" w:rsidP="00AB7CA5">
      <w:pPr>
        <w:tabs>
          <w:tab w:val="left" w:pos="851"/>
        </w:tabs>
        <w:spacing w:line="276" w:lineRule="auto"/>
        <w:ind w:left="851" w:right="901"/>
        <w:jc w:val="both"/>
        <w:rPr>
          <w:rFonts w:ascii="Palatino Linotype" w:hAnsi="Palatino Linotype" w:cs="Arial"/>
          <w:i/>
          <w:color w:val="000000" w:themeColor="text1"/>
          <w:sz w:val="22"/>
          <w:szCs w:val="22"/>
        </w:rPr>
      </w:pPr>
      <w:r w:rsidRPr="00A74417">
        <w:rPr>
          <w:rFonts w:ascii="Palatino Linotype" w:hAnsi="Palatino Linotype" w:cs="Arial"/>
          <w:i/>
          <w:color w:val="000000" w:themeColor="text1"/>
          <w:sz w:val="22"/>
          <w:szCs w:val="22"/>
        </w:rPr>
        <w:t>Ley de Transparencia y Acceso a la Información Púbica del Estado de México y Municipios.</w:t>
      </w:r>
    </w:p>
    <w:p w14:paraId="0F5C5B73" w14:textId="77777777" w:rsidR="00AB7CA5" w:rsidRPr="00A74417" w:rsidRDefault="00AB7CA5" w:rsidP="00AB7CA5">
      <w:pPr>
        <w:tabs>
          <w:tab w:val="left" w:pos="851"/>
        </w:tabs>
        <w:spacing w:line="276" w:lineRule="auto"/>
        <w:ind w:left="851" w:right="901"/>
        <w:jc w:val="both"/>
        <w:rPr>
          <w:rFonts w:ascii="Palatino Linotype" w:hAnsi="Palatino Linotype" w:cs="Arial"/>
          <w:i/>
          <w:color w:val="000000" w:themeColor="text1"/>
          <w:sz w:val="22"/>
          <w:szCs w:val="22"/>
        </w:rPr>
      </w:pPr>
    </w:p>
    <w:p w14:paraId="652CF8C8" w14:textId="77777777" w:rsidR="00AB7CA5" w:rsidRPr="00A74417" w:rsidRDefault="00AB7CA5" w:rsidP="00AB7CA5">
      <w:pPr>
        <w:tabs>
          <w:tab w:val="left" w:pos="851"/>
        </w:tabs>
        <w:spacing w:line="276" w:lineRule="auto"/>
        <w:ind w:left="851" w:right="901"/>
        <w:jc w:val="both"/>
        <w:rPr>
          <w:rFonts w:ascii="Palatino Linotype" w:hAnsi="Palatino Linotype" w:cs="Arial"/>
          <w:i/>
          <w:color w:val="000000" w:themeColor="text1"/>
          <w:sz w:val="22"/>
          <w:szCs w:val="22"/>
        </w:rPr>
      </w:pPr>
    </w:p>
    <w:p w14:paraId="0950FEBB" w14:textId="77777777" w:rsidR="00AB7CA5" w:rsidRPr="00A74417" w:rsidRDefault="00AB7CA5" w:rsidP="00AB7CA5">
      <w:pPr>
        <w:tabs>
          <w:tab w:val="left" w:pos="851"/>
        </w:tabs>
        <w:spacing w:line="276" w:lineRule="auto"/>
        <w:ind w:left="851" w:right="901"/>
        <w:jc w:val="both"/>
        <w:rPr>
          <w:rFonts w:ascii="Palatino Linotype" w:hAnsi="Palatino Linotype" w:cs="Arial"/>
          <w:i/>
          <w:color w:val="000000" w:themeColor="text1"/>
          <w:sz w:val="22"/>
          <w:szCs w:val="22"/>
        </w:rPr>
      </w:pPr>
      <w:r w:rsidRPr="00A74417">
        <w:rPr>
          <w:rFonts w:ascii="Palatino Linotype" w:hAnsi="Palatino Linotype" w:cs="Arial"/>
          <w:i/>
          <w:color w:val="000000" w:themeColor="text1"/>
          <w:sz w:val="22"/>
          <w:szCs w:val="22"/>
        </w:rPr>
        <w:t>Capítulo III</w:t>
      </w:r>
    </w:p>
    <w:p w14:paraId="0348F8E5" w14:textId="77777777" w:rsidR="00AB7CA5" w:rsidRPr="00A74417" w:rsidRDefault="00AB7CA5" w:rsidP="00AB7CA5">
      <w:pPr>
        <w:tabs>
          <w:tab w:val="left" w:pos="851"/>
        </w:tabs>
        <w:spacing w:line="276" w:lineRule="auto"/>
        <w:ind w:left="851" w:right="901"/>
        <w:jc w:val="both"/>
        <w:rPr>
          <w:rFonts w:ascii="Palatino Linotype" w:hAnsi="Palatino Linotype" w:cs="Arial"/>
          <w:i/>
          <w:color w:val="000000" w:themeColor="text1"/>
          <w:sz w:val="22"/>
          <w:szCs w:val="22"/>
        </w:rPr>
      </w:pPr>
      <w:r w:rsidRPr="00A74417">
        <w:rPr>
          <w:rFonts w:ascii="Palatino Linotype" w:hAnsi="Palatino Linotype" w:cs="Arial"/>
          <w:i/>
          <w:color w:val="000000" w:themeColor="text1"/>
          <w:sz w:val="22"/>
          <w:szCs w:val="22"/>
        </w:rPr>
        <w:t xml:space="preserve"> De la Información Confidencial</w:t>
      </w:r>
    </w:p>
    <w:p w14:paraId="21811C12" w14:textId="77777777" w:rsidR="00AB7CA5" w:rsidRPr="00A74417" w:rsidRDefault="00AB7CA5" w:rsidP="00AB7CA5">
      <w:pPr>
        <w:tabs>
          <w:tab w:val="left" w:pos="851"/>
        </w:tabs>
        <w:spacing w:line="276" w:lineRule="auto"/>
        <w:ind w:left="851" w:right="901"/>
        <w:jc w:val="both"/>
        <w:rPr>
          <w:rFonts w:ascii="Palatino Linotype" w:hAnsi="Palatino Linotype" w:cs="Arial"/>
          <w:i/>
          <w:color w:val="000000" w:themeColor="text1"/>
          <w:sz w:val="22"/>
          <w:szCs w:val="22"/>
        </w:rPr>
      </w:pPr>
    </w:p>
    <w:p w14:paraId="711E9ED4" w14:textId="77777777" w:rsidR="00AB7CA5" w:rsidRPr="00A74417" w:rsidRDefault="00AB7CA5" w:rsidP="00AB7CA5">
      <w:pPr>
        <w:tabs>
          <w:tab w:val="left" w:pos="851"/>
        </w:tabs>
        <w:spacing w:line="276" w:lineRule="auto"/>
        <w:ind w:left="851" w:right="901"/>
        <w:jc w:val="both"/>
        <w:rPr>
          <w:rFonts w:ascii="Palatino Linotype" w:hAnsi="Palatino Linotype" w:cs="Arial"/>
          <w:i/>
          <w:color w:val="000000" w:themeColor="text1"/>
          <w:sz w:val="22"/>
          <w:szCs w:val="22"/>
        </w:rPr>
      </w:pPr>
      <w:r w:rsidRPr="00A74417">
        <w:rPr>
          <w:rFonts w:ascii="Palatino Linotype" w:hAnsi="Palatino Linotype" w:cs="Arial"/>
          <w:i/>
          <w:color w:val="000000" w:themeColor="text1"/>
          <w:sz w:val="22"/>
          <w:szCs w:val="22"/>
        </w:rPr>
        <w:t>Artículo 143. Para los efectos de esta Ley se considera información confidencial, la clasificada como tal, de manera permanente, por su naturaleza, cuando:</w:t>
      </w:r>
    </w:p>
    <w:p w14:paraId="3EC01603" w14:textId="77777777" w:rsidR="00AB7CA5" w:rsidRPr="00A74417" w:rsidRDefault="00AB7CA5" w:rsidP="00AB7CA5">
      <w:pPr>
        <w:tabs>
          <w:tab w:val="left" w:pos="851"/>
        </w:tabs>
        <w:spacing w:line="276" w:lineRule="auto"/>
        <w:ind w:left="851" w:right="901"/>
        <w:jc w:val="both"/>
        <w:rPr>
          <w:rFonts w:ascii="Palatino Linotype" w:hAnsi="Palatino Linotype" w:cs="Arial"/>
          <w:i/>
          <w:color w:val="000000" w:themeColor="text1"/>
          <w:sz w:val="22"/>
          <w:szCs w:val="22"/>
        </w:rPr>
      </w:pPr>
      <w:r w:rsidRPr="00A74417">
        <w:rPr>
          <w:rFonts w:ascii="Palatino Linotype" w:hAnsi="Palatino Linotype" w:cs="Arial"/>
          <w:i/>
          <w:color w:val="000000" w:themeColor="text1"/>
          <w:sz w:val="22"/>
          <w:szCs w:val="22"/>
        </w:rPr>
        <w:lastRenderedPageBreak/>
        <w:t>I.</w:t>
      </w:r>
      <w:r w:rsidRPr="00A74417">
        <w:rPr>
          <w:rFonts w:ascii="Palatino Linotype" w:hAnsi="Palatino Linotype" w:cs="Arial"/>
          <w:i/>
          <w:color w:val="000000" w:themeColor="text1"/>
          <w:sz w:val="22"/>
          <w:szCs w:val="22"/>
        </w:rPr>
        <w:tab/>
        <w:t>Se refiera a la información privada y los datos personales concernientes a una persona física o jurídico colectiva identificada o identificable;</w:t>
      </w:r>
    </w:p>
    <w:p w14:paraId="6A19599D" w14:textId="77777777" w:rsidR="00AB7CA5" w:rsidRPr="00A74417" w:rsidRDefault="00AB7CA5" w:rsidP="00AB7CA5">
      <w:pPr>
        <w:tabs>
          <w:tab w:val="left" w:pos="851"/>
        </w:tabs>
        <w:spacing w:line="276" w:lineRule="auto"/>
        <w:ind w:left="851" w:right="901"/>
        <w:jc w:val="both"/>
        <w:rPr>
          <w:rFonts w:ascii="Palatino Linotype" w:hAnsi="Palatino Linotype" w:cs="Arial"/>
          <w:i/>
          <w:color w:val="000000" w:themeColor="text1"/>
          <w:sz w:val="22"/>
          <w:szCs w:val="22"/>
        </w:rPr>
      </w:pPr>
      <w:r w:rsidRPr="00A74417">
        <w:rPr>
          <w:rFonts w:ascii="Palatino Linotype" w:hAnsi="Palatino Linotype" w:cs="Arial"/>
          <w:i/>
          <w:color w:val="000000" w:themeColor="text1"/>
          <w:sz w:val="22"/>
          <w:szCs w:val="22"/>
        </w:rPr>
        <w:t>II.</w:t>
      </w:r>
      <w:r w:rsidRPr="00A74417">
        <w:rPr>
          <w:rFonts w:ascii="Palatino Linotype" w:hAnsi="Palatino Linotype" w:cs="Arial"/>
          <w:i/>
          <w:color w:val="000000" w:themeColor="text1"/>
          <w:sz w:val="22"/>
          <w:szCs w:val="22"/>
        </w:rPr>
        <w:tab/>
        <w:t>Los secretos bancario, fiduciario, industrial, comercial, fiscal, bursátil y postal, cuya titularidad corresponda a particulares, sujetos de derecho internacional o a sujetos obligados cuando no involucren el ejercicio de recursos públicos;</w:t>
      </w:r>
    </w:p>
    <w:p w14:paraId="698FC4C8" w14:textId="77777777" w:rsidR="00AB7CA5" w:rsidRPr="00A74417" w:rsidRDefault="00AB7CA5" w:rsidP="00AB7CA5">
      <w:pPr>
        <w:tabs>
          <w:tab w:val="left" w:pos="851"/>
        </w:tabs>
        <w:spacing w:line="276" w:lineRule="auto"/>
        <w:ind w:left="851" w:right="901"/>
        <w:jc w:val="both"/>
        <w:rPr>
          <w:rFonts w:ascii="Palatino Linotype" w:hAnsi="Palatino Linotype" w:cs="Arial"/>
          <w:i/>
          <w:color w:val="000000" w:themeColor="text1"/>
          <w:sz w:val="22"/>
          <w:szCs w:val="22"/>
        </w:rPr>
      </w:pPr>
      <w:r w:rsidRPr="00A74417">
        <w:rPr>
          <w:rFonts w:ascii="Palatino Linotype" w:hAnsi="Palatino Linotype" w:cs="Arial"/>
          <w:i/>
          <w:color w:val="000000" w:themeColor="text1"/>
          <w:sz w:val="22"/>
          <w:szCs w:val="22"/>
        </w:rPr>
        <w:t>III.</w:t>
      </w:r>
      <w:r w:rsidRPr="00A74417">
        <w:rPr>
          <w:rFonts w:ascii="Palatino Linotype" w:hAnsi="Palatino Linotype" w:cs="Arial"/>
          <w:i/>
          <w:color w:val="000000" w:themeColor="text1"/>
          <w:sz w:val="22"/>
          <w:szCs w:val="22"/>
        </w:rPr>
        <w:tab/>
        <w:t>La que presenten los particulares a los sujetos obligados, de conformidad con lo dispuesto por las leyes o los tratados internacionales.</w:t>
      </w:r>
    </w:p>
    <w:p w14:paraId="4B7D2A50" w14:textId="77777777" w:rsidR="00AB7CA5" w:rsidRPr="00A74417" w:rsidRDefault="00AB7CA5" w:rsidP="00AB7CA5">
      <w:pPr>
        <w:tabs>
          <w:tab w:val="left" w:pos="851"/>
        </w:tabs>
        <w:spacing w:line="276" w:lineRule="auto"/>
        <w:ind w:left="851" w:right="901"/>
        <w:jc w:val="both"/>
        <w:rPr>
          <w:rFonts w:ascii="Palatino Linotype" w:hAnsi="Palatino Linotype" w:cs="Arial"/>
          <w:i/>
          <w:color w:val="000000" w:themeColor="text1"/>
          <w:sz w:val="22"/>
          <w:szCs w:val="22"/>
        </w:rPr>
      </w:pPr>
    </w:p>
    <w:p w14:paraId="1BCD09FE" w14:textId="77777777" w:rsidR="00AB7CA5" w:rsidRPr="00A74417" w:rsidRDefault="00AB7CA5" w:rsidP="00AB7CA5">
      <w:pPr>
        <w:tabs>
          <w:tab w:val="left" w:pos="851"/>
        </w:tabs>
        <w:spacing w:line="276" w:lineRule="auto"/>
        <w:ind w:left="851" w:right="901"/>
        <w:jc w:val="both"/>
        <w:rPr>
          <w:rFonts w:ascii="Palatino Linotype" w:hAnsi="Palatino Linotype" w:cs="Arial"/>
          <w:i/>
          <w:color w:val="000000" w:themeColor="text1"/>
          <w:sz w:val="22"/>
          <w:szCs w:val="22"/>
        </w:rPr>
      </w:pPr>
    </w:p>
    <w:p w14:paraId="24052154" w14:textId="77777777" w:rsidR="00AB7CA5" w:rsidRPr="00A74417" w:rsidRDefault="00AB7CA5" w:rsidP="00AB7CA5">
      <w:pPr>
        <w:tabs>
          <w:tab w:val="left" w:pos="851"/>
        </w:tabs>
        <w:spacing w:line="276" w:lineRule="auto"/>
        <w:ind w:left="851" w:right="901"/>
        <w:jc w:val="both"/>
        <w:rPr>
          <w:rFonts w:ascii="Palatino Linotype" w:hAnsi="Palatino Linotype" w:cs="Arial"/>
          <w:i/>
          <w:color w:val="000000" w:themeColor="text1"/>
          <w:sz w:val="22"/>
          <w:szCs w:val="22"/>
        </w:rPr>
      </w:pPr>
      <w:r w:rsidRPr="00A74417">
        <w:rPr>
          <w:rFonts w:ascii="Palatino Linotype" w:hAnsi="Palatino Linotype" w:cs="Arial"/>
          <w:i/>
          <w:color w:val="000000" w:themeColor="text1"/>
          <w:sz w:val="22"/>
          <w:szCs w:val="22"/>
        </w:rPr>
        <w:t>La información confidencial no estará sujeta a temporalidad alguna y sólo podrán tener acceso a ella los titulares de la misma, sus representantes y los servidores públicos facultados para ello. No se considerará confidencial la información que se encuentre en los registros públicos o en fuentes de acceso público, ni tampoco la que sea considerada por la presente ley como información pública.</w:t>
      </w:r>
    </w:p>
    <w:p w14:paraId="73DC5500" w14:textId="77777777" w:rsidR="00AB7CA5" w:rsidRPr="00A74417" w:rsidRDefault="00AB7CA5" w:rsidP="00AB7CA5">
      <w:pPr>
        <w:tabs>
          <w:tab w:val="left" w:pos="851"/>
        </w:tabs>
        <w:spacing w:line="276" w:lineRule="auto"/>
        <w:ind w:left="851" w:right="901"/>
        <w:jc w:val="both"/>
        <w:rPr>
          <w:rFonts w:ascii="Palatino Linotype" w:hAnsi="Palatino Linotype" w:cs="Arial"/>
          <w:i/>
          <w:color w:val="000000" w:themeColor="text1"/>
          <w:sz w:val="22"/>
          <w:szCs w:val="22"/>
        </w:rPr>
      </w:pPr>
    </w:p>
    <w:p w14:paraId="11A21514" w14:textId="4C3E31F5" w:rsidR="00AB7CA5" w:rsidRPr="00A74417" w:rsidRDefault="00AB7CA5" w:rsidP="00AB7CA5">
      <w:pPr>
        <w:tabs>
          <w:tab w:val="left" w:pos="851"/>
        </w:tabs>
        <w:spacing w:line="276" w:lineRule="auto"/>
        <w:ind w:left="851" w:right="901"/>
        <w:jc w:val="both"/>
        <w:rPr>
          <w:rFonts w:ascii="Palatino Linotype" w:hAnsi="Palatino Linotype" w:cs="Arial"/>
          <w:i/>
          <w:color w:val="000000" w:themeColor="text1"/>
          <w:sz w:val="22"/>
          <w:szCs w:val="22"/>
        </w:rPr>
      </w:pPr>
      <w:r w:rsidRPr="00A74417">
        <w:rPr>
          <w:rFonts w:ascii="Palatino Linotype" w:hAnsi="Palatino Linotype" w:cs="Arial"/>
          <w:i/>
          <w:color w:val="000000" w:themeColor="text1"/>
          <w:sz w:val="22"/>
          <w:szCs w:val="22"/>
        </w:rPr>
        <w:t>Artículo 147. Para que los sujetos obligados puedan permitir el acceso a información confidencial requieren obtener el consentimiento de los particulares titulares de la información.”</w:t>
      </w:r>
    </w:p>
    <w:p w14:paraId="4C617D35" w14:textId="77777777" w:rsidR="001473A6" w:rsidRPr="00A74417" w:rsidRDefault="001473A6" w:rsidP="00723527">
      <w:pPr>
        <w:tabs>
          <w:tab w:val="left" w:pos="851"/>
        </w:tabs>
        <w:ind w:right="901"/>
        <w:jc w:val="both"/>
        <w:rPr>
          <w:rFonts w:ascii="Palatino Linotype" w:hAnsi="Palatino Linotype" w:cs="Arial"/>
          <w:color w:val="000000" w:themeColor="text1"/>
          <w:sz w:val="22"/>
          <w:szCs w:val="22"/>
        </w:rPr>
      </w:pPr>
    </w:p>
    <w:p w14:paraId="11CDF804" w14:textId="127D0329" w:rsidR="007D38BB" w:rsidRPr="00A74417" w:rsidRDefault="008236F3" w:rsidP="0066637D">
      <w:pPr>
        <w:spacing w:line="360" w:lineRule="auto"/>
        <w:jc w:val="both"/>
        <w:rPr>
          <w:rFonts w:ascii="Palatino Linotype" w:hAnsi="Palatino Linotype" w:cs="Arial"/>
          <w:b/>
          <w:color w:val="000000" w:themeColor="text1"/>
          <w:sz w:val="26"/>
          <w:szCs w:val="26"/>
        </w:rPr>
      </w:pPr>
      <w:r w:rsidRPr="00A74417">
        <w:rPr>
          <w:rFonts w:ascii="Palatino Linotype" w:hAnsi="Palatino Linotype" w:cs="Arial"/>
          <w:b/>
          <w:color w:val="000000" w:themeColor="text1"/>
          <w:sz w:val="26"/>
          <w:szCs w:val="26"/>
        </w:rPr>
        <w:t>V</w:t>
      </w:r>
      <w:r w:rsidR="000171D8" w:rsidRPr="00A74417">
        <w:rPr>
          <w:rFonts w:ascii="Palatino Linotype" w:hAnsi="Palatino Linotype" w:cs="Arial"/>
          <w:b/>
          <w:color w:val="000000" w:themeColor="text1"/>
          <w:sz w:val="26"/>
          <w:szCs w:val="26"/>
        </w:rPr>
        <w:t xml:space="preserve">. </w:t>
      </w:r>
      <w:r w:rsidR="007D38BB" w:rsidRPr="00A74417">
        <w:rPr>
          <w:rFonts w:ascii="Palatino Linotype" w:hAnsi="Palatino Linotype" w:cs="Arial"/>
          <w:b/>
          <w:sz w:val="26"/>
          <w:szCs w:val="26"/>
        </w:rPr>
        <w:t xml:space="preserve">Del turno del </w:t>
      </w:r>
      <w:r w:rsidR="00D86297" w:rsidRPr="00A74417">
        <w:rPr>
          <w:rFonts w:ascii="Palatino Linotype" w:hAnsi="Palatino Linotype" w:cs="Arial"/>
          <w:b/>
          <w:sz w:val="26"/>
          <w:szCs w:val="26"/>
        </w:rPr>
        <w:t>Recurso Revisión</w:t>
      </w:r>
      <w:r w:rsidR="00D8393F" w:rsidRPr="00A74417">
        <w:rPr>
          <w:rFonts w:ascii="Palatino Linotype" w:hAnsi="Palatino Linotype" w:cs="Arial"/>
          <w:b/>
          <w:sz w:val="26"/>
          <w:szCs w:val="26"/>
        </w:rPr>
        <w:t>.</w:t>
      </w:r>
    </w:p>
    <w:p w14:paraId="79035B8B" w14:textId="053FF125" w:rsidR="00CE5891" w:rsidRPr="00A74417" w:rsidRDefault="000171D8" w:rsidP="00D8393F">
      <w:pPr>
        <w:spacing w:line="360" w:lineRule="auto"/>
        <w:jc w:val="both"/>
        <w:rPr>
          <w:rFonts w:ascii="Palatino Linotype" w:hAnsi="Palatino Linotype" w:cs="Arial"/>
          <w:color w:val="000000" w:themeColor="text1"/>
        </w:rPr>
      </w:pPr>
      <w:r w:rsidRPr="00A74417">
        <w:rPr>
          <w:rFonts w:ascii="Palatino Linotype" w:hAnsi="Palatino Linotype" w:cs="Arial"/>
          <w:color w:val="000000" w:themeColor="text1"/>
        </w:rPr>
        <w:t xml:space="preserve">En fecha </w:t>
      </w:r>
      <w:r w:rsidR="00F56C56" w:rsidRPr="00A74417">
        <w:rPr>
          <w:rFonts w:ascii="Palatino Linotype" w:hAnsi="Palatino Linotype" w:cs="Arial"/>
          <w:b/>
          <w:bCs/>
          <w:color w:val="000000" w:themeColor="text1"/>
        </w:rPr>
        <w:t>seis</w:t>
      </w:r>
      <w:r w:rsidR="005C250B" w:rsidRPr="00A74417">
        <w:rPr>
          <w:rFonts w:ascii="Palatino Linotype" w:hAnsi="Palatino Linotype" w:cs="Arial"/>
          <w:b/>
          <w:bCs/>
          <w:color w:val="000000" w:themeColor="text1"/>
        </w:rPr>
        <w:t xml:space="preserve"> </w:t>
      </w:r>
      <w:r w:rsidR="00CE22BE" w:rsidRPr="00A74417">
        <w:rPr>
          <w:rFonts w:ascii="Palatino Linotype" w:hAnsi="Palatino Linotype" w:cs="Arial"/>
          <w:b/>
          <w:bCs/>
          <w:color w:val="000000" w:themeColor="text1"/>
        </w:rPr>
        <w:t>d</w:t>
      </w:r>
      <w:r w:rsidR="00B41543" w:rsidRPr="00A74417">
        <w:rPr>
          <w:rFonts w:ascii="Palatino Linotype" w:hAnsi="Palatino Linotype" w:cs="Arial"/>
          <w:b/>
          <w:bCs/>
          <w:color w:val="000000" w:themeColor="text1"/>
        </w:rPr>
        <w:t xml:space="preserve">e </w:t>
      </w:r>
      <w:r w:rsidR="00F56C56" w:rsidRPr="00A74417">
        <w:rPr>
          <w:rFonts w:ascii="Palatino Linotype" w:hAnsi="Palatino Linotype" w:cs="Arial"/>
          <w:b/>
          <w:bCs/>
          <w:color w:val="000000" w:themeColor="text1"/>
        </w:rPr>
        <w:t>septiembre</w:t>
      </w:r>
      <w:r w:rsidR="005C250B" w:rsidRPr="00A74417">
        <w:rPr>
          <w:rFonts w:ascii="Palatino Linotype" w:hAnsi="Palatino Linotype" w:cs="Arial"/>
          <w:b/>
          <w:bCs/>
          <w:color w:val="000000" w:themeColor="text1"/>
        </w:rPr>
        <w:t xml:space="preserve"> de</w:t>
      </w:r>
      <w:r w:rsidR="00B41543" w:rsidRPr="00A74417">
        <w:rPr>
          <w:rFonts w:ascii="Palatino Linotype" w:hAnsi="Palatino Linotype" w:cs="Arial"/>
          <w:b/>
          <w:bCs/>
          <w:color w:val="000000" w:themeColor="text1"/>
        </w:rPr>
        <w:t xml:space="preserve"> dos mil veintidós</w:t>
      </w:r>
      <w:r w:rsidR="00CE5891" w:rsidRPr="00A74417">
        <w:rPr>
          <w:rFonts w:ascii="Palatino Linotype" w:hAnsi="Palatino Linotype" w:cs="Arial"/>
          <w:color w:val="000000" w:themeColor="text1"/>
        </w:rPr>
        <w:t>, los</w:t>
      </w:r>
      <w:r w:rsidRPr="00A74417">
        <w:rPr>
          <w:rFonts w:ascii="Palatino Linotype" w:hAnsi="Palatino Linotype" w:cs="Arial"/>
          <w:color w:val="000000" w:themeColor="text1"/>
        </w:rPr>
        <w:t xml:space="preserve"> </w:t>
      </w:r>
      <w:r w:rsidR="00D8393F" w:rsidRPr="00A74417">
        <w:rPr>
          <w:rFonts w:ascii="Palatino Linotype" w:hAnsi="Palatino Linotype" w:cs="Arial"/>
          <w:color w:val="000000" w:themeColor="text1"/>
        </w:rPr>
        <w:t>medio</w:t>
      </w:r>
      <w:r w:rsidR="00CE5891" w:rsidRPr="00A74417">
        <w:rPr>
          <w:rFonts w:ascii="Palatino Linotype" w:hAnsi="Palatino Linotype" w:cs="Arial"/>
          <w:color w:val="000000" w:themeColor="text1"/>
        </w:rPr>
        <w:t>s</w:t>
      </w:r>
      <w:r w:rsidR="00D8393F" w:rsidRPr="00A74417">
        <w:rPr>
          <w:rFonts w:ascii="Palatino Linotype" w:hAnsi="Palatino Linotype" w:cs="Arial"/>
          <w:color w:val="000000" w:themeColor="text1"/>
        </w:rPr>
        <w:t xml:space="preserve"> de impugnación</w:t>
      </w:r>
      <w:r w:rsidRPr="00A74417">
        <w:rPr>
          <w:rFonts w:ascii="Palatino Linotype" w:hAnsi="Palatino Linotype" w:cs="Arial"/>
          <w:color w:val="000000" w:themeColor="text1"/>
        </w:rPr>
        <w:t xml:space="preserve"> que se trata</w:t>
      </w:r>
      <w:r w:rsidR="00CE5891" w:rsidRPr="00A74417">
        <w:rPr>
          <w:rFonts w:ascii="Palatino Linotype" w:hAnsi="Palatino Linotype" w:cs="Arial"/>
          <w:color w:val="000000" w:themeColor="text1"/>
        </w:rPr>
        <w:t>n se enviaron</w:t>
      </w:r>
      <w:r w:rsidRPr="00A74417">
        <w:rPr>
          <w:rFonts w:ascii="Palatino Linotype" w:hAnsi="Palatino Linotype" w:cs="Arial"/>
          <w:color w:val="000000" w:themeColor="text1"/>
        </w:rPr>
        <w:t xml:space="preserve"> electrónicamente al Instituto de </w:t>
      </w:r>
      <w:r w:rsidRPr="00A74417">
        <w:rPr>
          <w:rFonts w:ascii="Palatino Linotype" w:eastAsia="Arial Unicode MS" w:hAnsi="Palatino Linotype" w:cs="Arial"/>
          <w:color w:val="000000" w:themeColor="text1"/>
        </w:rPr>
        <w:t>Transparencia</w:t>
      </w:r>
      <w:r w:rsidRPr="00A74417">
        <w:rPr>
          <w:rFonts w:ascii="Palatino Linotype" w:hAnsi="Palatino Linotype" w:cs="Arial"/>
          <w:color w:val="000000" w:themeColor="text1"/>
        </w:rPr>
        <w:t xml:space="preserve">, Acceso a la </w:t>
      </w:r>
      <w:r w:rsidR="00D86297" w:rsidRPr="00A74417">
        <w:rPr>
          <w:rFonts w:ascii="Palatino Linotype" w:hAnsi="Palatino Linotype" w:cs="Arial"/>
          <w:color w:val="000000" w:themeColor="text1"/>
        </w:rPr>
        <w:t>Información Pública</w:t>
      </w:r>
      <w:r w:rsidRPr="00A74417">
        <w:rPr>
          <w:rFonts w:ascii="Palatino Linotype" w:hAnsi="Palatino Linotype" w:cs="Arial"/>
          <w:color w:val="000000" w:themeColor="text1"/>
        </w:rPr>
        <w:t xml:space="preserve"> y Protección de Datos Personales del Estado de México y Municipios; </w:t>
      </w:r>
      <w:r w:rsidR="009E2E2C" w:rsidRPr="00A74417">
        <w:rPr>
          <w:rFonts w:ascii="Palatino Linotype" w:hAnsi="Palatino Linotype" w:cs="Arial"/>
          <w:color w:val="000000" w:themeColor="text1"/>
        </w:rPr>
        <w:t xml:space="preserve">por lo que, </w:t>
      </w:r>
      <w:r w:rsidRPr="00A74417">
        <w:rPr>
          <w:rFonts w:ascii="Palatino Linotype" w:hAnsi="Palatino Linotype" w:cs="Arial"/>
          <w:color w:val="000000" w:themeColor="text1"/>
        </w:rPr>
        <w:t xml:space="preserve">con fundamento en el artículo 185, fracción I de la </w:t>
      </w:r>
      <w:r w:rsidRPr="00A74417">
        <w:rPr>
          <w:rFonts w:ascii="Palatino Linotype" w:hAnsi="Palatino Linotype"/>
          <w:color w:val="000000" w:themeColor="text1"/>
        </w:rPr>
        <w:t xml:space="preserve">Ley de Transparencia y Acceso a la </w:t>
      </w:r>
      <w:r w:rsidR="00D86297" w:rsidRPr="00A74417">
        <w:rPr>
          <w:rFonts w:ascii="Palatino Linotype" w:hAnsi="Palatino Linotype"/>
          <w:color w:val="000000" w:themeColor="text1"/>
        </w:rPr>
        <w:t>Información Pública</w:t>
      </w:r>
      <w:r w:rsidRPr="00A74417">
        <w:rPr>
          <w:rFonts w:ascii="Palatino Linotype" w:hAnsi="Palatino Linotype"/>
          <w:color w:val="000000" w:themeColor="text1"/>
        </w:rPr>
        <w:t xml:space="preserve"> del Estado de México y Municipios</w:t>
      </w:r>
      <w:r w:rsidR="00CE5891" w:rsidRPr="00A74417">
        <w:rPr>
          <w:rFonts w:ascii="Palatino Linotype" w:hAnsi="Palatino Linotype" w:cs="Arial"/>
          <w:color w:val="000000" w:themeColor="text1"/>
        </w:rPr>
        <w:t>, se turnaron</w:t>
      </w:r>
      <w:r w:rsidRPr="00A74417">
        <w:rPr>
          <w:rFonts w:ascii="Palatino Linotype" w:hAnsi="Palatino Linotype" w:cs="Arial"/>
          <w:color w:val="000000" w:themeColor="text1"/>
        </w:rPr>
        <w:t xml:space="preserve"> </w:t>
      </w:r>
      <w:r w:rsidR="00727578" w:rsidRPr="00A74417">
        <w:rPr>
          <w:rFonts w:ascii="Palatino Linotype" w:hAnsi="Palatino Linotype" w:cs="Arial"/>
          <w:color w:val="000000" w:themeColor="text1"/>
        </w:rPr>
        <w:t xml:space="preserve">mediante </w:t>
      </w:r>
      <w:r w:rsidR="00727578" w:rsidRPr="00A74417">
        <w:rPr>
          <w:rFonts w:ascii="Palatino Linotype" w:hAnsi="Palatino Linotype" w:cs="Arial"/>
          <w:b/>
          <w:color w:val="000000" w:themeColor="text1"/>
        </w:rPr>
        <w:t xml:space="preserve">EL </w:t>
      </w:r>
      <w:r w:rsidRPr="00A74417">
        <w:rPr>
          <w:rFonts w:ascii="Palatino Linotype" w:eastAsia="Arial Unicode MS" w:hAnsi="Palatino Linotype" w:cs="Arial"/>
          <w:b/>
          <w:color w:val="000000" w:themeColor="text1"/>
        </w:rPr>
        <w:t>SAIMEX</w:t>
      </w:r>
      <w:r w:rsidR="00B41543" w:rsidRPr="00A74417">
        <w:rPr>
          <w:rFonts w:ascii="Palatino Linotype" w:hAnsi="Palatino Linotype"/>
          <w:color w:val="000000" w:themeColor="text1"/>
        </w:rPr>
        <w:t xml:space="preserve">, </w:t>
      </w:r>
      <w:r w:rsidR="00A20CBF" w:rsidRPr="00A74417">
        <w:rPr>
          <w:rFonts w:ascii="Palatino Linotype" w:hAnsi="Palatino Linotype"/>
          <w:color w:val="000000" w:themeColor="text1"/>
        </w:rPr>
        <w:t>a</w:t>
      </w:r>
      <w:r w:rsidR="00D8393F" w:rsidRPr="00A74417">
        <w:rPr>
          <w:rFonts w:ascii="Palatino Linotype" w:hAnsi="Palatino Linotype"/>
          <w:color w:val="000000" w:themeColor="text1"/>
        </w:rPr>
        <w:t xml:space="preserve"> </w:t>
      </w:r>
      <w:r w:rsidR="003E4E5F" w:rsidRPr="00A74417">
        <w:rPr>
          <w:rFonts w:ascii="Palatino Linotype" w:hAnsi="Palatino Linotype"/>
          <w:color w:val="000000" w:themeColor="text1"/>
        </w:rPr>
        <w:t>la</w:t>
      </w:r>
      <w:r w:rsidR="00AC718F" w:rsidRPr="00A74417">
        <w:rPr>
          <w:rFonts w:ascii="Palatino Linotype" w:hAnsi="Palatino Linotype"/>
          <w:color w:val="000000" w:themeColor="text1"/>
        </w:rPr>
        <w:t xml:space="preserve">s </w:t>
      </w:r>
      <w:r w:rsidR="00AC718F" w:rsidRPr="00A74417">
        <w:rPr>
          <w:rFonts w:ascii="Palatino Linotype" w:eastAsia="Palatino Linotype" w:hAnsi="Palatino Linotype" w:cs="Palatino Linotype"/>
          <w:b/>
        </w:rPr>
        <w:t xml:space="preserve">Comisionadas </w:t>
      </w:r>
      <w:r w:rsidR="003E4E5F" w:rsidRPr="00A74417">
        <w:rPr>
          <w:rFonts w:ascii="Palatino Linotype" w:eastAsia="Palatino Linotype" w:hAnsi="Palatino Linotype" w:cs="Palatino Linotype"/>
          <w:b/>
        </w:rPr>
        <w:t xml:space="preserve">Sharon Cristina Morales Martínez y </w:t>
      </w:r>
      <w:r w:rsidR="00AC718F" w:rsidRPr="00A74417">
        <w:rPr>
          <w:rFonts w:ascii="Palatino Linotype" w:eastAsia="Palatino Linotype" w:hAnsi="Palatino Linotype" w:cs="Palatino Linotype"/>
          <w:b/>
        </w:rPr>
        <w:t>María Del Rosario Mejía Ayala</w:t>
      </w:r>
      <w:r w:rsidR="003E4E5F" w:rsidRPr="00A74417">
        <w:rPr>
          <w:rFonts w:ascii="Palatino Linotype" w:eastAsia="Palatino Linotype" w:hAnsi="Palatino Linotype" w:cs="Palatino Linotype"/>
        </w:rPr>
        <w:t>,</w:t>
      </w:r>
      <w:r w:rsidRPr="00A74417">
        <w:rPr>
          <w:rFonts w:ascii="Palatino Linotype" w:hAnsi="Palatino Linotype" w:cs="Arial"/>
          <w:color w:val="000000" w:themeColor="text1"/>
        </w:rPr>
        <w:t xml:space="preserve"> a efecto de decretar su admisión o desechamiento.</w:t>
      </w:r>
    </w:p>
    <w:p w14:paraId="5687E2C6" w14:textId="77777777" w:rsidR="00CD2E21" w:rsidRPr="00A74417" w:rsidRDefault="00CD2E21" w:rsidP="00D8393F">
      <w:pPr>
        <w:spacing w:line="360" w:lineRule="auto"/>
        <w:jc w:val="both"/>
        <w:rPr>
          <w:rFonts w:ascii="Palatino Linotype" w:hAnsi="Palatino Linotype" w:cs="Arial"/>
          <w:color w:val="000000" w:themeColor="text1"/>
        </w:rPr>
      </w:pPr>
    </w:p>
    <w:p w14:paraId="6E2E972C" w14:textId="65595861" w:rsidR="007D38BB" w:rsidRPr="00A74417"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A74417">
        <w:rPr>
          <w:rFonts w:ascii="Palatino Linotype" w:hAnsi="Palatino Linotype" w:cs="Arial"/>
          <w:b/>
          <w:color w:val="000000" w:themeColor="text1"/>
        </w:rPr>
        <w:t xml:space="preserve">a) Admisión del </w:t>
      </w:r>
      <w:r w:rsidR="00D86297" w:rsidRPr="00A74417">
        <w:rPr>
          <w:rFonts w:ascii="Palatino Linotype" w:hAnsi="Palatino Linotype" w:cs="Arial"/>
          <w:b/>
          <w:color w:val="000000" w:themeColor="text1"/>
        </w:rPr>
        <w:t>Recurso Revisión</w:t>
      </w:r>
      <w:r w:rsidR="00D8393F" w:rsidRPr="00A74417">
        <w:rPr>
          <w:rFonts w:ascii="Palatino Linotype" w:hAnsi="Palatino Linotype" w:cs="Arial"/>
          <w:b/>
          <w:color w:val="000000" w:themeColor="text1"/>
        </w:rPr>
        <w:t>.</w:t>
      </w:r>
    </w:p>
    <w:p w14:paraId="7B625BB9" w14:textId="24D549ED" w:rsidR="000171D8" w:rsidRPr="00A74417" w:rsidRDefault="000171D8" w:rsidP="0066637D">
      <w:pPr>
        <w:tabs>
          <w:tab w:val="center" w:pos="4252"/>
          <w:tab w:val="right" w:pos="8504"/>
        </w:tabs>
        <w:spacing w:line="360" w:lineRule="auto"/>
        <w:jc w:val="both"/>
        <w:rPr>
          <w:rFonts w:ascii="Palatino Linotype" w:hAnsi="Palatino Linotype" w:cs="Arial"/>
          <w:color w:val="000000" w:themeColor="text1"/>
        </w:rPr>
      </w:pPr>
      <w:r w:rsidRPr="00A74417">
        <w:rPr>
          <w:rFonts w:ascii="Palatino Linotype" w:hAnsi="Palatino Linotype" w:cs="Arial"/>
          <w:color w:val="000000" w:themeColor="text1"/>
        </w:rPr>
        <w:t>De las constancias del expediente electrónico del</w:t>
      </w:r>
      <w:r w:rsidRPr="00A74417">
        <w:rPr>
          <w:rFonts w:ascii="Palatino Linotype" w:hAnsi="Palatino Linotype" w:cs="Arial"/>
          <w:b/>
          <w:color w:val="000000" w:themeColor="text1"/>
        </w:rPr>
        <w:t xml:space="preserve"> SAIMEX</w:t>
      </w:r>
      <w:r w:rsidRPr="00A74417">
        <w:rPr>
          <w:rFonts w:ascii="Palatino Linotype" w:hAnsi="Palatino Linotype" w:cs="Arial"/>
          <w:color w:val="000000" w:themeColor="text1"/>
        </w:rPr>
        <w:t xml:space="preserve">, se advierte que </w:t>
      </w:r>
      <w:r w:rsidR="00727578" w:rsidRPr="00A74417">
        <w:rPr>
          <w:rFonts w:ascii="Palatino Linotype" w:hAnsi="Palatino Linotype" w:cs="Arial"/>
          <w:color w:val="000000" w:themeColor="text1"/>
        </w:rPr>
        <w:t>el</w:t>
      </w:r>
      <w:r w:rsidRPr="00A74417">
        <w:rPr>
          <w:rFonts w:ascii="Palatino Linotype" w:hAnsi="Palatino Linotype" w:cs="Arial"/>
          <w:color w:val="000000" w:themeColor="text1"/>
        </w:rPr>
        <w:t xml:space="preserve"> </w:t>
      </w:r>
      <w:r w:rsidR="00F56C56" w:rsidRPr="00A74417">
        <w:rPr>
          <w:rFonts w:ascii="Palatino Linotype" w:hAnsi="Palatino Linotype" w:cs="Arial"/>
          <w:b/>
          <w:color w:val="000000" w:themeColor="text1"/>
        </w:rPr>
        <w:t>ocho</w:t>
      </w:r>
      <w:r w:rsidR="003E4E5F" w:rsidRPr="00A74417">
        <w:rPr>
          <w:rFonts w:ascii="Palatino Linotype" w:hAnsi="Palatino Linotype" w:cs="Arial"/>
          <w:b/>
          <w:color w:val="000000" w:themeColor="text1"/>
        </w:rPr>
        <w:t xml:space="preserve"> </w:t>
      </w:r>
      <w:r w:rsidR="0066274A" w:rsidRPr="00A74417">
        <w:rPr>
          <w:rFonts w:ascii="Palatino Linotype" w:hAnsi="Palatino Linotype" w:cs="Arial"/>
          <w:b/>
          <w:color w:val="000000" w:themeColor="text1"/>
        </w:rPr>
        <w:t xml:space="preserve">y </w:t>
      </w:r>
      <w:r w:rsidR="003E4E5F" w:rsidRPr="00A74417">
        <w:rPr>
          <w:rFonts w:ascii="Palatino Linotype" w:hAnsi="Palatino Linotype" w:cs="Arial"/>
          <w:b/>
          <w:color w:val="000000" w:themeColor="text1"/>
        </w:rPr>
        <w:t>trece</w:t>
      </w:r>
      <w:r w:rsidR="00263D48" w:rsidRPr="00A74417">
        <w:rPr>
          <w:rFonts w:ascii="Palatino Linotype" w:hAnsi="Palatino Linotype" w:cs="Arial"/>
          <w:b/>
          <w:color w:val="000000" w:themeColor="text1"/>
        </w:rPr>
        <w:t xml:space="preserve"> </w:t>
      </w:r>
      <w:r w:rsidR="005C250B" w:rsidRPr="00A74417">
        <w:rPr>
          <w:rFonts w:ascii="Palatino Linotype" w:hAnsi="Palatino Linotype" w:cs="Arial"/>
          <w:b/>
          <w:bCs/>
          <w:color w:val="000000" w:themeColor="text1"/>
        </w:rPr>
        <w:t xml:space="preserve">de </w:t>
      </w:r>
      <w:r w:rsidR="00F56C56" w:rsidRPr="00A74417">
        <w:rPr>
          <w:rFonts w:ascii="Palatino Linotype" w:hAnsi="Palatino Linotype" w:cs="Arial"/>
          <w:b/>
          <w:bCs/>
          <w:color w:val="000000" w:themeColor="text1"/>
        </w:rPr>
        <w:t>septiembre</w:t>
      </w:r>
      <w:r w:rsidR="005C250B" w:rsidRPr="00A74417">
        <w:rPr>
          <w:rFonts w:ascii="Palatino Linotype" w:hAnsi="Palatino Linotype" w:cs="Arial"/>
          <w:b/>
          <w:bCs/>
          <w:color w:val="000000" w:themeColor="text1"/>
        </w:rPr>
        <w:t xml:space="preserve"> </w:t>
      </w:r>
      <w:r w:rsidR="00B41543" w:rsidRPr="00A74417">
        <w:rPr>
          <w:rFonts w:ascii="Palatino Linotype" w:hAnsi="Palatino Linotype" w:cs="Arial"/>
          <w:b/>
          <w:bCs/>
          <w:color w:val="000000" w:themeColor="text1"/>
        </w:rPr>
        <w:t>de dos mil veintidós</w:t>
      </w:r>
      <w:r w:rsidRPr="00A74417">
        <w:rPr>
          <w:rFonts w:ascii="Palatino Linotype" w:hAnsi="Palatino Linotype" w:cs="Arial"/>
          <w:color w:val="000000" w:themeColor="text1"/>
        </w:rPr>
        <w:t xml:space="preserve">, se </w:t>
      </w:r>
      <w:r w:rsidR="004D1753" w:rsidRPr="00A74417">
        <w:rPr>
          <w:rFonts w:ascii="Palatino Linotype" w:hAnsi="Palatino Linotype" w:cs="Arial"/>
          <w:color w:val="000000" w:themeColor="text1"/>
        </w:rPr>
        <w:t>notificó</w:t>
      </w:r>
      <w:r w:rsidRPr="00A74417">
        <w:rPr>
          <w:rFonts w:ascii="Palatino Linotype" w:hAnsi="Palatino Linotype" w:cs="Arial"/>
          <w:color w:val="000000" w:themeColor="text1"/>
        </w:rPr>
        <w:t xml:space="preserve"> la admisión a trámite de</w:t>
      </w:r>
      <w:r w:rsidR="00AC718F" w:rsidRPr="00A74417">
        <w:rPr>
          <w:rFonts w:ascii="Palatino Linotype" w:hAnsi="Palatino Linotype" w:cs="Arial"/>
          <w:color w:val="000000" w:themeColor="text1"/>
        </w:rPr>
        <w:t xml:space="preserve"> </w:t>
      </w:r>
      <w:r w:rsidRPr="00A74417">
        <w:rPr>
          <w:rFonts w:ascii="Palatino Linotype" w:hAnsi="Palatino Linotype" w:cs="Arial"/>
          <w:color w:val="000000" w:themeColor="text1"/>
        </w:rPr>
        <w:t>l</w:t>
      </w:r>
      <w:r w:rsidR="00AC718F" w:rsidRPr="00A74417">
        <w:rPr>
          <w:rFonts w:ascii="Palatino Linotype" w:hAnsi="Palatino Linotype" w:cs="Arial"/>
          <w:color w:val="000000" w:themeColor="text1"/>
        </w:rPr>
        <w:t>os</w:t>
      </w:r>
      <w:r w:rsidRPr="00A74417">
        <w:rPr>
          <w:rFonts w:ascii="Palatino Linotype" w:hAnsi="Palatino Linotype" w:cs="Arial"/>
          <w:color w:val="000000" w:themeColor="text1"/>
        </w:rPr>
        <w:t xml:space="preserve"> </w:t>
      </w:r>
      <w:r w:rsidR="00D86297" w:rsidRPr="00A74417">
        <w:rPr>
          <w:rFonts w:ascii="Palatino Linotype" w:hAnsi="Palatino Linotype" w:cs="Arial"/>
          <w:color w:val="000000" w:themeColor="text1"/>
        </w:rPr>
        <w:t>Recurso</w:t>
      </w:r>
      <w:r w:rsidR="00AC718F" w:rsidRPr="00A74417">
        <w:rPr>
          <w:rFonts w:ascii="Palatino Linotype" w:hAnsi="Palatino Linotype" w:cs="Arial"/>
          <w:color w:val="000000" w:themeColor="text1"/>
        </w:rPr>
        <w:t>s</w:t>
      </w:r>
      <w:r w:rsidR="00D86297" w:rsidRPr="00A74417">
        <w:rPr>
          <w:rFonts w:ascii="Palatino Linotype" w:hAnsi="Palatino Linotype" w:cs="Arial"/>
          <w:color w:val="000000" w:themeColor="text1"/>
        </w:rPr>
        <w:t xml:space="preserve"> Revisión</w:t>
      </w:r>
      <w:r w:rsidRPr="00A74417">
        <w:rPr>
          <w:rFonts w:ascii="Palatino Linotype" w:hAnsi="Palatino Linotype" w:cs="Arial"/>
          <w:color w:val="000000" w:themeColor="text1"/>
        </w:rPr>
        <w:t xml:space="preserve"> que nos ocupa</w:t>
      </w:r>
      <w:r w:rsidR="00AC718F" w:rsidRPr="00A74417">
        <w:rPr>
          <w:rFonts w:ascii="Palatino Linotype" w:hAnsi="Palatino Linotype" w:cs="Arial"/>
          <w:color w:val="000000" w:themeColor="text1"/>
        </w:rPr>
        <w:t>n</w:t>
      </w:r>
      <w:r w:rsidRPr="00A74417">
        <w:rPr>
          <w:rFonts w:ascii="Palatino Linotype" w:hAnsi="Palatino Linotype" w:cs="Arial"/>
          <w:color w:val="000000" w:themeColor="text1"/>
        </w:rPr>
        <w:t xml:space="preserve">; así como la integración del expediente respectivo, mismo que se puso a disposición de las partes, para que en un plazo máximo de siete días hábiles conforme a lo dispuesto por el artículo 185 de la Ley de Transparencia y Acceso a la </w:t>
      </w:r>
      <w:r w:rsidR="00D86297" w:rsidRPr="00A74417">
        <w:rPr>
          <w:rFonts w:ascii="Palatino Linotype" w:hAnsi="Palatino Linotype" w:cs="Arial"/>
          <w:color w:val="000000" w:themeColor="text1"/>
        </w:rPr>
        <w:t>Información Pública</w:t>
      </w:r>
      <w:r w:rsidRPr="00A74417">
        <w:rPr>
          <w:rFonts w:ascii="Palatino Linotype" w:hAnsi="Palatino Linotype" w:cs="Arial"/>
          <w:color w:val="000000" w:themeColor="text1"/>
        </w:rPr>
        <w:t xml:space="preserve"> del Estado de México y Municipios</w:t>
      </w:r>
      <w:r w:rsidR="00F74A05" w:rsidRPr="00A74417">
        <w:rPr>
          <w:rFonts w:ascii="Palatino Linotype" w:hAnsi="Palatino Linotype" w:cs="Arial"/>
          <w:color w:val="000000" w:themeColor="text1"/>
        </w:rPr>
        <w:t>;</w:t>
      </w:r>
      <w:r w:rsidRPr="00A74417">
        <w:rPr>
          <w:rFonts w:ascii="Palatino Linotype" w:hAnsi="Palatino Linotype" w:cs="Arial"/>
          <w:color w:val="000000" w:themeColor="text1"/>
        </w:rPr>
        <w:t xml:space="preserve"> </w:t>
      </w:r>
      <w:r w:rsidR="00263D48" w:rsidRPr="00A74417">
        <w:rPr>
          <w:rFonts w:ascii="Palatino Linotype" w:hAnsi="Palatino Linotype" w:cs="Arial"/>
          <w:b/>
          <w:color w:val="000000" w:themeColor="text1"/>
        </w:rPr>
        <w:t>EL</w:t>
      </w:r>
      <w:r w:rsidR="00F74A05" w:rsidRPr="00A74417">
        <w:rPr>
          <w:rFonts w:ascii="Palatino Linotype" w:hAnsi="Palatino Linotype" w:cs="Arial"/>
          <w:b/>
          <w:color w:val="000000" w:themeColor="text1"/>
        </w:rPr>
        <w:t xml:space="preserve"> RECURRENTE </w:t>
      </w:r>
      <w:r w:rsidRPr="00A74417">
        <w:rPr>
          <w:rFonts w:ascii="Palatino Linotype" w:hAnsi="Palatino Linotype" w:cs="Arial"/>
          <w:color w:val="000000" w:themeColor="text1"/>
        </w:rPr>
        <w:t>manifestara</w:t>
      </w:r>
      <w:r w:rsidR="00F74A05" w:rsidRPr="00A74417">
        <w:rPr>
          <w:rFonts w:ascii="Palatino Linotype" w:hAnsi="Palatino Linotype" w:cs="Arial"/>
          <w:color w:val="000000" w:themeColor="text1"/>
        </w:rPr>
        <w:t xml:space="preserve"> </w:t>
      </w:r>
      <w:r w:rsidRPr="00A74417">
        <w:rPr>
          <w:rFonts w:ascii="Palatino Linotype" w:hAnsi="Palatino Linotype" w:cs="Arial"/>
          <w:color w:val="000000" w:themeColor="text1"/>
        </w:rPr>
        <w:t xml:space="preserve">lo que a su derecho conviniera, a efecto de presentar pruebas </w:t>
      </w:r>
      <w:r w:rsidR="00727578" w:rsidRPr="00A74417">
        <w:rPr>
          <w:rFonts w:ascii="Palatino Linotype" w:hAnsi="Palatino Linotype" w:cs="Arial"/>
          <w:color w:val="000000" w:themeColor="text1"/>
        </w:rPr>
        <w:t>o</w:t>
      </w:r>
      <w:r w:rsidRPr="00A74417">
        <w:rPr>
          <w:rFonts w:ascii="Palatino Linotype" w:hAnsi="Palatino Linotype" w:cs="Arial"/>
          <w:color w:val="000000" w:themeColor="text1"/>
        </w:rPr>
        <w:t xml:space="preserve"> alegatos</w:t>
      </w:r>
      <w:r w:rsidR="00727578" w:rsidRPr="00A74417">
        <w:rPr>
          <w:rFonts w:ascii="Palatino Linotype" w:hAnsi="Palatino Linotype" w:cs="Arial"/>
          <w:color w:val="000000" w:themeColor="text1"/>
        </w:rPr>
        <w:t xml:space="preserve"> y</w:t>
      </w:r>
      <w:r w:rsidR="00D5111B" w:rsidRPr="00A74417">
        <w:rPr>
          <w:rFonts w:ascii="Palatino Linotype" w:hAnsi="Palatino Linotype" w:cs="Arial"/>
          <w:color w:val="000000" w:themeColor="text1"/>
        </w:rPr>
        <w:t>,</w:t>
      </w:r>
      <w:r w:rsidR="00727578" w:rsidRPr="00A74417">
        <w:rPr>
          <w:rFonts w:ascii="Palatino Linotype" w:hAnsi="Palatino Linotype" w:cs="Arial"/>
          <w:color w:val="000000" w:themeColor="text1"/>
        </w:rPr>
        <w:t xml:space="preserve"> en su caso, </w:t>
      </w:r>
      <w:r w:rsidRPr="00A74417">
        <w:rPr>
          <w:rFonts w:ascii="Palatino Linotype" w:hAnsi="Palatino Linotype" w:cs="Arial"/>
          <w:b/>
          <w:color w:val="000000" w:themeColor="text1"/>
        </w:rPr>
        <w:t xml:space="preserve">EL SUJETO OBLIGADO </w:t>
      </w:r>
      <w:r w:rsidRPr="00A74417">
        <w:rPr>
          <w:rFonts w:ascii="Palatino Linotype" w:hAnsi="Palatino Linotype" w:cs="Arial"/>
          <w:color w:val="000000" w:themeColor="text1"/>
        </w:rPr>
        <w:t>rindiera su</w:t>
      </w:r>
      <w:r w:rsidR="00727578" w:rsidRPr="00A74417">
        <w:rPr>
          <w:rFonts w:ascii="Palatino Linotype" w:hAnsi="Palatino Linotype" w:cs="Arial"/>
          <w:color w:val="000000" w:themeColor="text1"/>
        </w:rPr>
        <w:t xml:space="preserve"> correspondiente </w:t>
      </w:r>
      <w:r w:rsidRPr="00A74417">
        <w:rPr>
          <w:rFonts w:ascii="Palatino Linotype" w:hAnsi="Palatino Linotype" w:cs="Arial"/>
          <w:color w:val="000000" w:themeColor="text1"/>
        </w:rPr>
        <w:t>Informe Justificado.</w:t>
      </w:r>
    </w:p>
    <w:p w14:paraId="1755CAA5" w14:textId="77777777" w:rsidR="00606C01" w:rsidRPr="00A74417" w:rsidRDefault="00606C01" w:rsidP="00606C01">
      <w:pPr>
        <w:spacing w:line="360" w:lineRule="auto"/>
        <w:jc w:val="both"/>
        <w:rPr>
          <w:rFonts w:ascii="Palatino Linotype" w:hAnsi="Palatino Linotype" w:cs="Arial"/>
          <w:lang w:val="es-ES_tradnl"/>
        </w:rPr>
      </w:pPr>
    </w:p>
    <w:p w14:paraId="700EE037" w14:textId="5E70EAC4" w:rsidR="00F74502" w:rsidRPr="00A74417" w:rsidRDefault="00731136" w:rsidP="00CC24AF">
      <w:pPr>
        <w:spacing w:line="360" w:lineRule="auto"/>
        <w:jc w:val="both"/>
        <w:rPr>
          <w:rFonts w:ascii="Palatino Linotype" w:eastAsia="Arial Unicode MS" w:hAnsi="Palatino Linotype" w:cs="Arial"/>
          <w:b/>
          <w:szCs w:val="26"/>
        </w:rPr>
      </w:pPr>
      <w:r w:rsidRPr="00A74417">
        <w:rPr>
          <w:rFonts w:ascii="Palatino Linotype" w:eastAsia="Arial Unicode MS" w:hAnsi="Palatino Linotype" w:cs="Arial"/>
          <w:b/>
          <w:szCs w:val="26"/>
        </w:rPr>
        <w:t>b</w:t>
      </w:r>
      <w:r w:rsidR="00280C98" w:rsidRPr="00A74417">
        <w:rPr>
          <w:rFonts w:ascii="Palatino Linotype" w:eastAsia="Arial Unicode MS" w:hAnsi="Palatino Linotype" w:cs="Arial"/>
          <w:b/>
          <w:szCs w:val="26"/>
        </w:rPr>
        <w:t xml:space="preserve">) </w:t>
      </w:r>
      <w:r w:rsidR="00CC24AF" w:rsidRPr="00A74417">
        <w:rPr>
          <w:rFonts w:ascii="Palatino Linotype" w:hAnsi="Palatino Linotype" w:cs="Arial"/>
          <w:b/>
          <w:bCs/>
          <w:szCs w:val="26"/>
        </w:rPr>
        <w:t>Manifestaciones</w:t>
      </w:r>
      <w:r w:rsidR="00263D48" w:rsidRPr="00A74417">
        <w:rPr>
          <w:rFonts w:ascii="Palatino Linotype" w:hAnsi="Palatino Linotype" w:cs="Arial"/>
          <w:b/>
          <w:bCs/>
          <w:szCs w:val="26"/>
        </w:rPr>
        <w:t>.</w:t>
      </w:r>
    </w:p>
    <w:p w14:paraId="24E371F9" w14:textId="0B5C139A" w:rsidR="00817D42" w:rsidRPr="00A74417" w:rsidRDefault="00817D42" w:rsidP="00817D42">
      <w:pPr>
        <w:spacing w:line="360" w:lineRule="auto"/>
        <w:jc w:val="both"/>
        <w:rPr>
          <w:rFonts w:ascii="Palatino Linotype" w:eastAsia="Arial Unicode MS" w:hAnsi="Palatino Linotype" w:cs="Arial"/>
        </w:rPr>
      </w:pPr>
      <w:r w:rsidRPr="00A74417">
        <w:rPr>
          <w:rFonts w:ascii="Palatino Linotype" w:eastAsia="Arial Unicode MS" w:hAnsi="Palatino Linotype" w:cs="Arial"/>
        </w:rPr>
        <w:t xml:space="preserve">De acuerdo a las constancias digitales que obran en </w:t>
      </w:r>
      <w:r w:rsidRPr="00A74417">
        <w:rPr>
          <w:rFonts w:ascii="Palatino Linotype" w:eastAsia="Arial Unicode MS" w:hAnsi="Palatino Linotype" w:cs="Arial"/>
          <w:b/>
        </w:rPr>
        <w:t>EL</w:t>
      </w:r>
      <w:r w:rsidRPr="00A74417">
        <w:rPr>
          <w:rFonts w:ascii="Palatino Linotype" w:eastAsia="Arial Unicode MS" w:hAnsi="Palatino Linotype" w:cs="Arial"/>
        </w:rPr>
        <w:t xml:space="preserve"> </w:t>
      </w:r>
      <w:r w:rsidRPr="00A74417">
        <w:rPr>
          <w:rFonts w:ascii="Palatino Linotype" w:eastAsia="Arial Unicode MS" w:hAnsi="Palatino Linotype" w:cs="Arial"/>
          <w:b/>
        </w:rPr>
        <w:t>SAIMEX</w:t>
      </w:r>
      <w:r w:rsidRPr="00A74417">
        <w:rPr>
          <w:rFonts w:ascii="Palatino Linotype" w:eastAsia="Arial Unicode MS" w:hAnsi="Palatino Linotype" w:cs="Arial"/>
        </w:rPr>
        <w:t xml:space="preserve"> se desprende que conforme a lo dispuesto en el artículo 185, fracciones II y IV de la Ley de Transparencia y Acceso a la Información Pública del Estado de México y Municipios, dentro del término legalmente concedido a </w:t>
      </w:r>
      <w:r w:rsidRPr="00A74417">
        <w:rPr>
          <w:rFonts w:ascii="Palatino Linotype" w:eastAsia="Arial Unicode MS" w:hAnsi="Palatino Linotype" w:cs="Arial"/>
          <w:b/>
        </w:rPr>
        <w:t>EL RECURRENTE</w:t>
      </w:r>
      <w:r w:rsidRPr="00A74417">
        <w:rPr>
          <w:rFonts w:ascii="Palatino Linotype" w:eastAsia="Arial Unicode MS" w:hAnsi="Palatino Linotype" w:cs="Arial"/>
        </w:rPr>
        <w:t>, de manera homologada, realizó las siguientes manifestaciones:</w:t>
      </w:r>
    </w:p>
    <w:p w14:paraId="449826D0" w14:textId="77777777" w:rsidR="00817D42" w:rsidRPr="00A74417" w:rsidRDefault="00817D42" w:rsidP="00817D42">
      <w:pPr>
        <w:spacing w:line="360" w:lineRule="auto"/>
        <w:jc w:val="both"/>
        <w:rPr>
          <w:rFonts w:ascii="Palatino Linotype" w:eastAsia="Arial Unicode MS" w:hAnsi="Palatino Linotype" w:cs="Arial"/>
        </w:rPr>
      </w:pPr>
    </w:p>
    <w:p w14:paraId="7163A64D" w14:textId="29D7E943" w:rsidR="003E4E5F" w:rsidRPr="00A74417" w:rsidRDefault="00817D42" w:rsidP="00817D42">
      <w:pPr>
        <w:spacing w:line="360" w:lineRule="auto"/>
        <w:jc w:val="both"/>
        <w:rPr>
          <w:rFonts w:ascii="Palatino Linotype" w:eastAsia="Arial Unicode MS" w:hAnsi="Palatino Linotype" w:cs="Arial"/>
        </w:rPr>
      </w:pPr>
      <w:r w:rsidRPr="00A74417">
        <w:rPr>
          <w:rFonts w:ascii="Palatino Linotype" w:eastAsia="Arial Unicode MS" w:hAnsi="Palatino Linotype" w:cs="Arial"/>
        </w:rPr>
        <w:t xml:space="preserve">Mediante el archivo digital </w:t>
      </w:r>
      <w:r w:rsidRPr="00A74417">
        <w:rPr>
          <w:rFonts w:ascii="Palatino Linotype" w:eastAsia="Arial Unicode MS" w:hAnsi="Palatino Linotype" w:cs="Arial"/>
          <w:i/>
        </w:rPr>
        <w:t xml:space="preserve">“revisión.docx”, </w:t>
      </w:r>
      <w:r w:rsidRPr="00A74417">
        <w:rPr>
          <w:rFonts w:ascii="Palatino Linotype" w:eastAsia="Arial Unicode MS" w:hAnsi="Palatino Linotype" w:cs="Arial"/>
        </w:rPr>
        <w:t xml:space="preserve">de cuyo contenido se observa lo siguiente: </w:t>
      </w:r>
    </w:p>
    <w:p w14:paraId="365099E0" w14:textId="77777777" w:rsidR="00817D42" w:rsidRPr="00A74417" w:rsidRDefault="00817D42" w:rsidP="00817D42">
      <w:pPr>
        <w:spacing w:line="360" w:lineRule="auto"/>
        <w:jc w:val="both"/>
        <w:rPr>
          <w:rFonts w:ascii="Palatino Linotype" w:eastAsia="Arial Unicode MS" w:hAnsi="Palatino Linotype" w:cs="Arial"/>
        </w:rPr>
      </w:pPr>
    </w:p>
    <w:p w14:paraId="55F82272" w14:textId="2A5D351F" w:rsidR="001B6C82" w:rsidRPr="00A74417" w:rsidRDefault="001B6C82" w:rsidP="001B6C82">
      <w:pPr>
        <w:spacing w:line="276" w:lineRule="auto"/>
        <w:ind w:left="851" w:right="899"/>
        <w:jc w:val="both"/>
        <w:rPr>
          <w:rFonts w:ascii="Palatino Linotype" w:hAnsi="Palatino Linotype"/>
          <w:i/>
          <w:color w:val="000000" w:themeColor="text1"/>
          <w:sz w:val="20"/>
        </w:rPr>
      </w:pPr>
      <w:r w:rsidRPr="00A74417">
        <w:rPr>
          <w:rFonts w:ascii="Palatino Linotype" w:hAnsi="Palatino Linotype"/>
          <w:i/>
          <w:color w:val="000000" w:themeColor="text1"/>
          <w:sz w:val="20"/>
        </w:rPr>
        <w:t>“El gobierno municipal considera que la información que solicité es confidencial, pues el inmueble en cuestión "se encuentra inmerso en un procedimiento administrativo". Afirma que "en términos de los Artículos 143 y 147 de la Ley de transparencia, acceso a la información pública y protección de datos personales del Estado de México y Municipios, la información que solicita será confidencial hasta dirimir el procedimiento anteriormente mencionado".</w:t>
      </w:r>
    </w:p>
    <w:p w14:paraId="2B4E613B" w14:textId="77777777" w:rsidR="001B6C82" w:rsidRPr="00A74417" w:rsidRDefault="001B6C82" w:rsidP="001B6C82">
      <w:pPr>
        <w:spacing w:line="276" w:lineRule="auto"/>
        <w:ind w:left="851" w:right="899"/>
        <w:jc w:val="both"/>
        <w:rPr>
          <w:rFonts w:ascii="Palatino Linotype" w:hAnsi="Palatino Linotype"/>
          <w:i/>
          <w:color w:val="000000" w:themeColor="text1"/>
          <w:sz w:val="20"/>
        </w:rPr>
      </w:pPr>
      <w:r w:rsidRPr="00A74417">
        <w:rPr>
          <w:rFonts w:ascii="Palatino Linotype" w:hAnsi="Palatino Linotype"/>
          <w:i/>
          <w:color w:val="000000" w:themeColor="text1"/>
          <w:sz w:val="20"/>
        </w:rPr>
        <w:t>Sin embargo, la información que solicité no se ajusta a la definición de "información confidencial" de la ley citada, ya que pedí copia de la licencia de construcción del inmueble en cuestión, así como del dictamen de Protección Civil y dictamen de factibilidad de servicios del inmueble en cuestión, documentos que no están señalados como "información confidencial" en los artículos citados.</w:t>
      </w:r>
    </w:p>
    <w:p w14:paraId="78F4EAE6" w14:textId="77777777" w:rsidR="001B6C82" w:rsidRPr="00A74417" w:rsidRDefault="001B6C82" w:rsidP="001B6C82">
      <w:pPr>
        <w:spacing w:line="276" w:lineRule="auto"/>
        <w:ind w:left="851" w:right="899"/>
        <w:jc w:val="both"/>
        <w:rPr>
          <w:rFonts w:ascii="Palatino Linotype" w:hAnsi="Palatino Linotype"/>
          <w:i/>
          <w:color w:val="000000" w:themeColor="text1"/>
          <w:sz w:val="20"/>
        </w:rPr>
      </w:pPr>
      <w:r w:rsidRPr="00A74417">
        <w:rPr>
          <w:rFonts w:ascii="Palatino Linotype" w:hAnsi="Palatino Linotype"/>
          <w:i/>
          <w:color w:val="000000" w:themeColor="text1"/>
          <w:sz w:val="20"/>
        </w:rPr>
        <w:t xml:space="preserve">El artículo 143, inciso III, establece que: </w:t>
      </w:r>
    </w:p>
    <w:p w14:paraId="66E46AEB" w14:textId="77777777" w:rsidR="001B6C82" w:rsidRPr="00A74417" w:rsidRDefault="001B6C82" w:rsidP="001B6C82">
      <w:pPr>
        <w:spacing w:line="276" w:lineRule="auto"/>
        <w:ind w:left="851" w:right="899"/>
        <w:jc w:val="both"/>
        <w:rPr>
          <w:rFonts w:ascii="Palatino Linotype" w:hAnsi="Palatino Linotype"/>
          <w:i/>
          <w:color w:val="000000" w:themeColor="text1"/>
          <w:sz w:val="20"/>
        </w:rPr>
      </w:pPr>
      <w:r w:rsidRPr="00A74417">
        <w:rPr>
          <w:rFonts w:ascii="Palatino Linotype" w:hAnsi="Palatino Linotype"/>
          <w:i/>
          <w:color w:val="000000" w:themeColor="text1"/>
          <w:sz w:val="20"/>
        </w:rPr>
        <w:t>“No se considerará confidencial la información que se encuentre en los registros públicos o en fuentes de acceso público, ni tampoco la que sea considerada por la presente ley como información pública.”</w:t>
      </w:r>
    </w:p>
    <w:p w14:paraId="63E6B2D4" w14:textId="77777777" w:rsidR="001B6C82" w:rsidRPr="00A74417" w:rsidRDefault="001B6C82" w:rsidP="001B6C82">
      <w:pPr>
        <w:spacing w:line="276" w:lineRule="auto"/>
        <w:ind w:left="851" w:right="899"/>
        <w:jc w:val="both"/>
        <w:rPr>
          <w:rFonts w:ascii="Palatino Linotype" w:hAnsi="Palatino Linotype"/>
          <w:i/>
          <w:color w:val="000000" w:themeColor="text1"/>
          <w:sz w:val="10"/>
          <w:szCs w:val="10"/>
        </w:rPr>
      </w:pPr>
    </w:p>
    <w:p w14:paraId="246759B7" w14:textId="77777777" w:rsidR="001B6C82" w:rsidRPr="00A74417" w:rsidRDefault="001B6C82" w:rsidP="001B6C82">
      <w:pPr>
        <w:spacing w:line="276" w:lineRule="auto"/>
        <w:ind w:left="851" w:right="899"/>
        <w:jc w:val="both"/>
        <w:rPr>
          <w:rFonts w:ascii="Palatino Linotype" w:hAnsi="Palatino Linotype"/>
          <w:i/>
          <w:color w:val="000000" w:themeColor="text1"/>
          <w:sz w:val="20"/>
        </w:rPr>
      </w:pPr>
      <w:r w:rsidRPr="00A74417">
        <w:rPr>
          <w:rFonts w:ascii="Palatino Linotype" w:hAnsi="Palatino Linotype"/>
          <w:i/>
          <w:color w:val="000000" w:themeColor="text1"/>
          <w:sz w:val="20"/>
        </w:rPr>
        <w:t>A continuación, trascribo dichos artículos:</w:t>
      </w:r>
    </w:p>
    <w:p w14:paraId="2BE98E22" w14:textId="77777777" w:rsidR="001B6C82" w:rsidRPr="00A74417" w:rsidRDefault="001B6C82" w:rsidP="001B6C82">
      <w:pPr>
        <w:spacing w:line="276" w:lineRule="auto"/>
        <w:ind w:left="851" w:right="899"/>
        <w:jc w:val="both"/>
        <w:rPr>
          <w:rFonts w:ascii="Palatino Linotype" w:hAnsi="Palatino Linotype"/>
          <w:i/>
          <w:color w:val="000000" w:themeColor="text1"/>
          <w:sz w:val="10"/>
          <w:szCs w:val="10"/>
        </w:rPr>
      </w:pPr>
    </w:p>
    <w:p w14:paraId="39FE8139" w14:textId="77777777" w:rsidR="001B6C82" w:rsidRPr="00A74417" w:rsidRDefault="001B6C82" w:rsidP="001B6C82">
      <w:pPr>
        <w:spacing w:line="276" w:lineRule="auto"/>
        <w:ind w:left="851" w:right="899"/>
        <w:jc w:val="both"/>
        <w:rPr>
          <w:rFonts w:ascii="Palatino Linotype" w:hAnsi="Palatino Linotype"/>
          <w:i/>
          <w:color w:val="000000" w:themeColor="text1"/>
          <w:sz w:val="20"/>
        </w:rPr>
      </w:pPr>
      <w:r w:rsidRPr="00A74417">
        <w:rPr>
          <w:rFonts w:ascii="Palatino Linotype" w:hAnsi="Palatino Linotype"/>
          <w:i/>
          <w:color w:val="000000" w:themeColor="text1"/>
          <w:sz w:val="20"/>
        </w:rPr>
        <w:t>Capítulo III</w:t>
      </w:r>
    </w:p>
    <w:p w14:paraId="73B03D7F" w14:textId="77777777" w:rsidR="001B6C82" w:rsidRPr="00A74417" w:rsidRDefault="001B6C82" w:rsidP="001B6C82">
      <w:pPr>
        <w:spacing w:line="276" w:lineRule="auto"/>
        <w:ind w:left="851" w:right="899"/>
        <w:jc w:val="both"/>
        <w:rPr>
          <w:rFonts w:ascii="Palatino Linotype" w:hAnsi="Palatino Linotype"/>
          <w:i/>
          <w:color w:val="000000" w:themeColor="text1"/>
          <w:sz w:val="20"/>
        </w:rPr>
      </w:pPr>
      <w:r w:rsidRPr="00A74417">
        <w:rPr>
          <w:rFonts w:ascii="Palatino Linotype" w:hAnsi="Palatino Linotype"/>
          <w:i/>
          <w:color w:val="000000" w:themeColor="text1"/>
          <w:sz w:val="20"/>
        </w:rPr>
        <w:t>De la Información Confidencial</w:t>
      </w:r>
    </w:p>
    <w:p w14:paraId="4B343084" w14:textId="77777777" w:rsidR="001B6C82" w:rsidRPr="00A74417" w:rsidRDefault="001B6C82" w:rsidP="001B6C82">
      <w:pPr>
        <w:spacing w:line="276" w:lineRule="auto"/>
        <w:ind w:left="851" w:right="899"/>
        <w:jc w:val="both"/>
        <w:rPr>
          <w:rFonts w:ascii="Palatino Linotype" w:hAnsi="Palatino Linotype"/>
          <w:i/>
          <w:color w:val="000000" w:themeColor="text1"/>
          <w:sz w:val="10"/>
          <w:szCs w:val="10"/>
        </w:rPr>
      </w:pPr>
    </w:p>
    <w:p w14:paraId="2C3609B4" w14:textId="77777777" w:rsidR="001B6C82" w:rsidRPr="00A74417" w:rsidRDefault="001B6C82" w:rsidP="001B6C82">
      <w:pPr>
        <w:spacing w:line="276" w:lineRule="auto"/>
        <w:ind w:left="851" w:right="899"/>
        <w:jc w:val="both"/>
        <w:rPr>
          <w:rFonts w:ascii="Palatino Linotype" w:hAnsi="Palatino Linotype"/>
          <w:i/>
          <w:color w:val="000000" w:themeColor="text1"/>
          <w:sz w:val="20"/>
        </w:rPr>
      </w:pPr>
      <w:r w:rsidRPr="00A74417">
        <w:rPr>
          <w:rFonts w:ascii="Palatino Linotype" w:hAnsi="Palatino Linotype"/>
          <w:i/>
          <w:color w:val="000000" w:themeColor="text1"/>
          <w:sz w:val="20"/>
        </w:rPr>
        <w:t>Artículo 143. Para los efectos de esta Ley se considera información confidencial, la clasificada como tal, de manera permanente, por su naturaleza, cuando:</w:t>
      </w:r>
    </w:p>
    <w:p w14:paraId="301EF863" w14:textId="77777777" w:rsidR="001B6C82" w:rsidRPr="00A74417" w:rsidRDefault="001B6C82" w:rsidP="001B6C82">
      <w:pPr>
        <w:spacing w:line="276" w:lineRule="auto"/>
        <w:ind w:left="851" w:right="899"/>
        <w:jc w:val="both"/>
        <w:rPr>
          <w:rFonts w:ascii="Palatino Linotype" w:hAnsi="Palatino Linotype"/>
          <w:i/>
          <w:color w:val="000000" w:themeColor="text1"/>
          <w:sz w:val="10"/>
          <w:szCs w:val="10"/>
        </w:rPr>
      </w:pPr>
    </w:p>
    <w:p w14:paraId="2F2BB812" w14:textId="77777777" w:rsidR="001B6C82" w:rsidRPr="00A74417" w:rsidRDefault="001B6C82" w:rsidP="001B6C82">
      <w:pPr>
        <w:spacing w:line="276" w:lineRule="auto"/>
        <w:ind w:left="851" w:right="899"/>
        <w:jc w:val="both"/>
        <w:rPr>
          <w:rFonts w:ascii="Palatino Linotype" w:hAnsi="Palatino Linotype"/>
          <w:i/>
          <w:color w:val="000000" w:themeColor="text1"/>
          <w:sz w:val="20"/>
        </w:rPr>
      </w:pPr>
      <w:r w:rsidRPr="00A74417">
        <w:rPr>
          <w:rFonts w:ascii="Palatino Linotype" w:hAnsi="Palatino Linotype"/>
          <w:i/>
          <w:color w:val="000000" w:themeColor="text1"/>
          <w:sz w:val="20"/>
        </w:rPr>
        <w:t>I.</w:t>
      </w:r>
      <w:r w:rsidRPr="00A74417">
        <w:rPr>
          <w:rFonts w:ascii="Palatino Linotype" w:hAnsi="Palatino Linotype"/>
          <w:i/>
          <w:color w:val="000000" w:themeColor="text1"/>
          <w:sz w:val="20"/>
        </w:rPr>
        <w:tab/>
        <w:t>Se refiera a la información privada y los datos personales concernientes a una persona física o jurídico colectiva identificada o identificable;</w:t>
      </w:r>
    </w:p>
    <w:p w14:paraId="3B4156AB" w14:textId="77777777" w:rsidR="001B6C82" w:rsidRPr="00A74417" w:rsidRDefault="001B6C82" w:rsidP="001B6C82">
      <w:pPr>
        <w:spacing w:line="276" w:lineRule="auto"/>
        <w:ind w:left="851" w:right="899"/>
        <w:jc w:val="both"/>
        <w:rPr>
          <w:rFonts w:ascii="Palatino Linotype" w:hAnsi="Palatino Linotype"/>
          <w:i/>
          <w:color w:val="000000" w:themeColor="text1"/>
          <w:sz w:val="10"/>
          <w:szCs w:val="10"/>
        </w:rPr>
      </w:pPr>
    </w:p>
    <w:p w14:paraId="54A6A693" w14:textId="77777777" w:rsidR="001B6C82" w:rsidRPr="00A74417" w:rsidRDefault="001B6C82" w:rsidP="001B6C82">
      <w:pPr>
        <w:spacing w:line="276" w:lineRule="auto"/>
        <w:ind w:left="851" w:right="899"/>
        <w:jc w:val="both"/>
        <w:rPr>
          <w:rFonts w:ascii="Palatino Linotype" w:hAnsi="Palatino Linotype"/>
          <w:i/>
          <w:color w:val="000000" w:themeColor="text1"/>
          <w:sz w:val="20"/>
        </w:rPr>
      </w:pPr>
      <w:r w:rsidRPr="00A74417">
        <w:rPr>
          <w:rFonts w:ascii="Palatino Linotype" w:hAnsi="Palatino Linotype"/>
          <w:i/>
          <w:color w:val="000000" w:themeColor="text1"/>
          <w:sz w:val="20"/>
        </w:rPr>
        <w:t>II.</w:t>
      </w:r>
      <w:r w:rsidRPr="00A74417">
        <w:rPr>
          <w:rFonts w:ascii="Palatino Linotype" w:hAnsi="Palatino Linotype"/>
          <w:i/>
          <w:color w:val="000000" w:themeColor="text1"/>
          <w:sz w:val="20"/>
        </w:rPr>
        <w:tab/>
        <w:t>Los secretos bancario, fiduciario, industrial, comercial, fiscal, bursátil y postal, cuya titularidad corresponda a particulares, sujetos de derecho internacional o a sujetos obligados cuando no involucren el ejercicio de recursos públicos; y</w:t>
      </w:r>
    </w:p>
    <w:p w14:paraId="1851480C" w14:textId="77777777" w:rsidR="001B6C82" w:rsidRPr="00A74417" w:rsidRDefault="001B6C82" w:rsidP="001B6C82">
      <w:pPr>
        <w:spacing w:line="276" w:lineRule="auto"/>
        <w:ind w:left="851" w:right="899"/>
        <w:jc w:val="both"/>
        <w:rPr>
          <w:rFonts w:ascii="Palatino Linotype" w:hAnsi="Palatino Linotype"/>
          <w:i/>
          <w:color w:val="000000" w:themeColor="text1"/>
          <w:sz w:val="10"/>
          <w:szCs w:val="10"/>
        </w:rPr>
      </w:pPr>
    </w:p>
    <w:p w14:paraId="0145A464" w14:textId="77777777" w:rsidR="001B6C82" w:rsidRPr="00A74417" w:rsidRDefault="001B6C82" w:rsidP="001B6C82">
      <w:pPr>
        <w:spacing w:line="276" w:lineRule="auto"/>
        <w:ind w:left="851" w:right="899"/>
        <w:jc w:val="both"/>
        <w:rPr>
          <w:rFonts w:ascii="Palatino Linotype" w:hAnsi="Palatino Linotype"/>
          <w:i/>
          <w:color w:val="000000" w:themeColor="text1"/>
          <w:sz w:val="20"/>
        </w:rPr>
      </w:pPr>
      <w:r w:rsidRPr="00A74417">
        <w:rPr>
          <w:rFonts w:ascii="Palatino Linotype" w:hAnsi="Palatino Linotype"/>
          <w:i/>
          <w:color w:val="000000" w:themeColor="text1"/>
          <w:sz w:val="20"/>
        </w:rPr>
        <w:t>III.</w:t>
      </w:r>
      <w:r w:rsidRPr="00A74417">
        <w:rPr>
          <w:rFonts w:ascii="Palatino Linotype" w:hAnsi="Palatino Linotype"/>
          <w:i/>
          <w:color w:val="000000" w:themeColor="text1"/>
          <w:sz w:val="20"/>
        </w:rPr>
        <w:tab/>
        <w:t>La que presenten los particulares a los sujetos obligados, de conformidad con lo dispuesto por las leyes o los tratados internacionales.</w:t>
      </w:r>
    </w:p>
    <w:p w14:paraId="67C0545C" w14:textId="77777777" w:rsidR="001B6C82" w:rsidRPr="00A74417" w:rsidRDefault="001B6C82" w:rsidP="001B6C82">
      <w:pPr>
        <w:spacing w:line="276" w:lineRule="auto"/>
        <w:ind w:left="851" w:right="899"/>
        <w:jc w:val="both"/>
        <w:rPr>
          <w:rFonts w:ascii="Palatino Linotype" w:hAnsi="Palatino Linotype"/>
          <w:i/>
          <w:color w:val="000000" w:themeColor="text1"/>
          <w:sz w:val="10"/>
          <w:szCs w:val="10"/>
        </w:rPr>
      </w:pPr>
    </w:p>
    <w:p w14:paraId="58714AED" w14:textId="77777777" w:rsidR="001B6C82" w:rsidRPr="00A74417" w:rsidRDefault="001B6C82" w:rsidP="001B6C82">
      <w:pPr>
        <w:spacing w:line="276" w:lineRule="auto"/>
        <w:ind w:left="851" w:right="899"/>
        <w:jc w:val="both"/>
        <w:rPr>
          <w:rFonts w:ascii="Palatino Linotype" w:hAnsi="Palatino Linotype"/>
          <w:i/>
          <w:color w:val="000000" w:themeColor="text1"/>
          <w:sz w:val="20"/>
        </w:rPr>
      </w:pPr>
      <w:r w:rsidRPr="00A74417">
        <w:rPr>
          <w:rFonts w:ascii="Palatino Linotype" w:hAnsi="Palatino Linotype"/>
          <w:i/>
          <w:color w:val="000000" w:themeColor="text1"/>
          <w:sz w:val="20"/>
        </w:rPr>
        <w:t>La información confidencial no estará sujeta a temporalidad alguna y sólo podrán tener acceso a ella los titulares de la misma, sus representantes y los servidores públicos facultados para ello.</w:t>
      </w:r>
    </w:p>
    <w:p w14:paraId="0D5454EC" w14:textId="77777777" w:rsidR="001B6C82" w:rsidRPr="00A74417" w:rsidRDefault="001B6C82" w:rsidP="001B6C82">
      <w:pPr>
        <w:spacing w:line="276" w:lineRule="auto"/>
        <w:ind w:left="851" w:right="899"/>
        <w:jc w:val="both"/>
        <w:rPr>
          <w:rFonts w:ascii="Palatino Linotype" w:hAnsi="Palatino Linotype"/>
          <w:i/>
          <w:color w:val="000000" w:themeColor="text1"/>
          <w:sz w:val="10"/>
          <w:szCs w:val="10"/>
        </w:rPr>
      </w:pPr>
    </w:p>
    <w:p w14:paraId="774A87A5" w14:textId="77777777" w:rsidR="001B6C82" w:rsidRPr="00A74417" w:rsidRDefault="001B6C82" w:rsidP="001B6C82">
      <w:pPr>
        <w:spacing w:line="276" w:lineRule="auto"/>
        <w:ind w:left="851" w:right="899"/>
        <w:jc w:val="both"/>
        <w:rPr>
          <w:rFonts w:ascii="Palatino Linotype" w:hAnsi="Palatino Linotype"/>
          <w:i/>
          <w:color w:val="000000" w:themeColor="text1"/>
          <w:sz w:val="20"/>
        </w:rPr>
      </w:pPr>
      <w:r w:rsidRPr="00A74417">
        <w:rPr>
          <w:rFonts w:ascii="Palatino Linotype" w:hAnsi="Palatino Linotype"/>
          <w:i/>
          <w:color w:val="000000" w:themeColor="text1"/>
          <w:sz w:val="20"/>
        </w:rPr>
        <w:t>No se considerará confidencial la información que se encuentre en los registros públicos o en fuentes de acceso público, ni tampoco la que sea considerada por la presente ley como información pública.</w:t>
      </w:r>
    </w:p>
    <w:p w14:paraId="1DC480D4" w14:textId="77777777" w:rsidR="001B6C82" w:rsidRPr="00A74417" w:rsidRDefault="001B6C82" w:rsidP="001B6C82">
      <w:pPr>
        <w:spacing w:line="276" w:lineRule="auto"/>
        <w:ind w:left="851" w:right="899"/>
        <w:jc w:val="both"/>
        <w:rPr>
          <w:rFonts w:ascii="Palatino Linotype" w:hAnsi="Palatino Linotype"/>
          <w:i/>
          <w:color w:val="000000" w:themeColor="text1"/>
          <w:sz w:val="10"/>
          <w:szCs w:val="10"/>
        </w:rPr>
      </w:pPr>
    </w:p>
    <w:p w14:paraId="7F500989" w14:textId="7DF24E57" w:rsidR="001B6C82" w:rsidRPr="00A74417" w:rsidRDefault="001B6C82" w:rsidP="001B6C82">
      <w:pPr>
        <w:spacing w:line="276" w:lineRule="auto"/>
        <w:ind w:left="851" w:right="899"/>
        <w:jc w:val="both"/>
        <w:rPr>
          <w:rFonts w:ascii="Palatino Linotype" w:hAnsi="Palatino Linotype"/>
          <w:i/>
          <w:color w:val="000000" w:themeColor="text1"/>
          <w:sz w:val="20"/>
        </w:rPr>
      </w:pPr>
      <w:r w:rsidRPr="00A74417">
        <w:rPr>
          <w:rFonts w:ascii="Palatino Linotype" w:hAnsi="Palatino Linotype"/>
          <w:i/>
          <w:color w:val="000000" w:themeColor="text1"/>
          <w:sz w:val="20"/>
        </w:rPr>
        <w:t>Artículo 147. Para que los sujetos obligados puedan permitir el acceso a información confidencial requieren obtener el consentimiento de los particulares titulares de la información.”</w:t>
      </w:r>
    </w:p>
    <w:p w14:paraId="70DDEAAA" w14:textId="3C36BA1E" w:rsidR="003E3527" w:rsidRPr="00A74417" w:rsidRDefault="003E3527" w:rsidP="003E3527">
      <w:pPr>
        <w:spacing w:line="360" w:lineRule="auto"/>
        <w:jc w:val="both"/>
        <w:rPr>
          <w:rFonts w:ascii="Palatino Linotype" w:hAnsi="Palatino Linotype"/>
          <w:color w:val="000000" w:themeColor="text1"/>
        </w:rPr>
      </w:pPr>
      <w:r w:rsidRPr="00A74417">
        <w:rPr>
          <w:rFonts w:ascii="Palatino Linotype" w:hAnsi="Palatino Linotype"/>
          <w:color w:val="000000" w:themeColor="text1"/>
        </w:rPr>
        <w:t xml:space="preserve">Por otra parte, el </w:t>
      </w:r>
      <w:r w:rsidRPr="00A74417">
        <w:rPr>
          <w:rFonts w:ascii="Palatino Linotype" w:hAnsi="Palatino Linotype"/>
          <w:b/>
          <w:color w:val="000000" w:themeColor="text1"/>
        </w:rPr>
        <w:t xml:space="preserve">SUJETO OBLIGADO, </w:t>
      </w:r>
      <w:r w:rsidRPr="00A74417">
        <w:rPr>
          <w:rFonts w:ascii="Palatino Linotype" w:hAnsi="Palatino Linotype"/>
          <w:color w:val="000000" w:themeColor="text1"/>
        </w:rPr>
        <w:t xml:space="preserve">omitió rendir </w:t>
      </w:r>
      <w:r w:rsidR="00530396" w:rsidRPr="00A74417">
        <w:rPr>
          <w:rFonts w:ascii="Palatino Linotype" w:hAnsi="Palatino Linotype"/>
          <w:color w:val="000000" w:themeColor="text1"/>
        </w:rPr>
        <w:t>los informes justificados correspondientes</w:t>
      </w:r>
      <w:r w:rsidRPr="00A74417">
        <w:rPr>
          <w:rFonts w:ascii="Palatino Linotype" w:hAnsi="Palatino Linotype"/>
          <w:color w:val="000000" w:themeColor="text1"/>
        </w:rPr>
        <w:t xml:space="preserve">; sirva de apoyo </w:t>
      </w:r>
      <w:r w:rsidR="00530396" w:rsidRPr="00A74417">
        <w:rPr>
          <w:rFonts w:ascii="Palatino Linotype" w:hAnsi="Palatino Linotype"/>
          <w:color w:val="000000" w:themeColor="text1"/>
        </w:rPr>
        <w:t>las siguientes imágenes</w:t>
      </w:r>
      <w:r w:rsidRPr="00A74417">
        <w:rPr>
          <w:rFonts w:ascii="Palatino Linotype" w:hAnsi="Palatino Linotype"/>
          <w:color w:val="000000" w:themeColor="text1"/>
        </w:rPr>
        <w:t>:</w:t>
      </w:r>
    </w:p>
    <w:p w14:paraId="5D56FF66" w14:textId="77777777" w:rsidR="003E3527" w:rsidRPr="00A74417" w:rsidRDefault="003E3527" w:rsidP="003E3527">
      <w:pPr>
        <w:spacing w:line="360" w:lineRule="auto"/>
        <w:jc w:val="both"/>
        <w:rPr>
          <w:rFonts w:ascii="Palatino Linotype" w:hAnsi="Palatino Linotype"/>
          <w:color w:val="000000" w:themeColor="text1"/>
        </w:rPr>
      </w:pPr>
    </w:p>
    <w:p w14:paraId="6D90C24B" w14:textId="6EB7B378" w:rsidR="003E3527" w:rsidRPr="00A74417" w:rsidRDefault="003E3527" w:rsidP="003E3527">
      <w:pPr>
        <w:spacing w:line="360" w:lineRule="auto"/>
        <w:jc w:val="both"/>
        <w:rPr>
          <w:rFonts w:ascii="Palatino Linotype" w:hAnsi="Palatino Linotype"/>
          <w:color w:val="000000" w:themeColor="text1"/>
        </w:rPr>
      </w:pPr>
      <w:r w:rsidRPr="00A74417">
        <w:rPr>
          <w:noProof/>
          <w:lang w:val="es-419" w:eastAsia="es-419"/>
        </w:rPr>
        <w:drawing>
          <wp:inline distT="0" distB="0" distL="0" distR="0" wp14:anchorId="186CECFF" wp14:editId="441EDADE">
            <wp:extent cx="5791835" cy="1536065"/>
            <wp:effectExtent l="0" t="0" r="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1536065"/>
                    </a:xfrm>
                    <a:prstGeom prst="rect">
                      <a:avLst/>
                    </a:prstGeom>
                  </pic:spPr>
                </pic:pic>
              </a:graphicData>
            </a:graphic>
          </wp:inline>
        </w:drawing>
      </w:r>
    </w:p>
    <w:p w14:paraId="0C806D21" w14:textId="0947A1D2" w:rsidR="003E3527" w:rsidRPr="00A74417" w:rsidRDefault="003E3527" w:rsidP="003F1E61">
      <w:pPr>
        <w:spacing w:line="276" w:lineRule="auto"/>
        <w:ind w:right="899"/>
        <w:jc w:val="both"/>
        <w:rPr>
          <w:rFonts w:ascii="Palatino Linotype" w:hAnsi="Palatino Linotype"/>
          <w:i/>
          <w:color w:val="000000" w:themeColor="text1"/>
          <w:sz w:val="20"/>
        </w:rPr>
      </w:pPr>
      <w:r w:rsidRPr="00A74417">
        <w:rPr>
          <w:noProof/>
          <w:lang w:val="es-419" w:eastAsia="es-419"/>
        </w:rPr>
        <w:drawing>
          <wp:inline distT="0" distB="0" distL="0" distR="0" wp14:anchorId="1C17A46C" wp14:editId="6E9B274F">
            <wp:extent cx="5791835" cy="135509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1355090"/>
                    </a:xfrm>
                    <a:prstGeom prst="rect">
                      <a:avLst/>
                    </a:prstGeom>
                  </pic:spPr>
                </pic:pic>
              </a:graphicData>
            </a:graphic>
          </wp:inline>
        </w:drawing>
      </w:r>
    </w:p>
    <w:p w14:paraId="6EBF4E16" w14:textId="77777777" w:rsidR="003E3527" w:rsidRPr="00A74417" w:rsidRDefault="003E3527" w:rsidP="001B6C82">
      <w:pPr>
        <w:spacing w:line="276" w:lineRule="auto"/>
        <w:ind w:left="851" w:right="899"/>
        <w:jc w:val="both"/>
        <w:rPr>
          <w:rFonts w:ascii="Palatino Linotype" w:hAnsi="Palatino Linotype"/>
          <w:i/>
          <w:color w:val="000000" w:themeColor="text1"/>
          <w:sz w:val="20"/>
        </w:rPr>
      </w:pPr>
    </w:p>
    <w:p w14:paraId="71D9420E" w14:textId="593BF009" w:rsidR="006B40CD" w:rsidRPr="00A74417" w:rsidRDefault="00731136" w:rsidP="006B40CD">
      <w:pPr>
        <w:spacing w:line="360" w:lineRule="auto"/>
        <w:jc w:val="both"/>
        <w:rPr>
          <w:rFonts w:ascii="Palatino Linotype" w:hAnsi="Palatino Linotype" w:cs="Arial"/>
          <w:b/>
          <w:bCs/>
        </w:rPr>
      </w:pPr>
      <w:r w:rsidRPr="00A74417">
        <w:rPr>
          <w:rFonts w:ascii="Palatino Linotype" w:hAnsi="Palatino Linotype" w:cs="Arial"/>
          <w:b/>
          <w:bCs/>
        </w:rPr>
        <w:t>c</w:t>
      </w:r>
      <w:r w:rsidR="006B40CD" w:rsidRPr="00A74417">
        <w:rPr>
          <w:rFonts w:ascii="Palatino Linotype" w:hAnsi="Palatino Linotype" w:cs="Arial"/>
          <w:b/>
          <w:bCs/>
        </w:rPr>
        <w:t>) De la acumulación de los Recursos de Revisión:</w:t>
      </w:r>
    </w:p>
    <w:p w14:paraId="36C80820" w14:textId="2A7EC13D" w:rsidR="006B40CD" w:rsidRPr="00A74417" w:rsidRDefault="006B40CD" w:rsidP="006B40CD">
      <w:pPr>
        <w:spacing w:line="360" w:lineRule="auto"/>
        <w:jc w:val="both"/>
        <w:rPr>
          <w:rFonts w:ascii="Palatino Linotype" w:hAnsi="Palatino Linotype" w:cs="Arial"/>
          <w:iCs/>
        </w:rPr>
      </w:pPr>
      <w:r w:rsidRPr="00A74417">
        <w:rPr>
          <w:rFonts w:ascii="Palatino Linotype" w:hAnsi="Palatino Linotype" w:cs="Arial"/>
        </w:rPr>
        <w:t>Por economía procesal y a fin de evitar la emisión de resoluciones contradictorias, el Pleno de este Instituto determinó la acumulación de los Recursos de Revisión</w:t>
      </w:r>
      <w:r w:rsidRPr="00A74417">
        <w:rPr>
          <w:rFonts w:ascii="Palatino Linotype" w:hAnsi="Palatino Linotype" w:cs="Arial"/>
          <w:b/>
        </w:rPr>
        <w:t xml:space="preserve"> </w:t>
      </w:r>
      <w:r w:rsidR="003C0A47" w:rsidRPr="00A74417">
        <w:rPr>
          <w:rFonts w:ascii="Palatino Linotype" w:hAnsi="Palatino Linotype"/>
          <w:b/>
          <w:spacing w:val="-20"/>
        </w:rPr>
        <w:t>14407</w:t>
      </w:r>
      <w:r w:rsidRPr="00A74417">
        <w:rPr>
          <w:rFonts w:ascii="Palatino Linotype" w:hAnsi="Palatino Linotype"/>
          <w:b/>
          <w:spacing w:val="-20"/>
        </w:rPr>
        <w:t>/INFOEM/IP/RR/2022</w:t>
      </w:r>
      <w:r w:rsidR="003C0A47" w:rsidRPr="00A74417">
        <w:rPr>
          <w:rFonts w:ascii="Palatino Linotype" w:hAnsi="Palatino Linotype"/>
          <w:b/>
          <w:spacing w:val="-20"/>
        </w:rPr>
        <w:t xml:space="preserve"> y 14408</w:t>
      </w:r>
      <w:r w:rsidRPr="00A74417">
        <w:rPr>
          <w:rFonts w:ascii="Palatino Linotype" w:hAnsi="Palatino Linotype"/>
          <w:b/>
          <w:spacing w:val="-20"/>
        </w:rPr>
        <w:t>/INFOEM/IP/RR/2022</w:t>
      </w:r>
      <w:r w:rsidRPr="00A74417">
        <w:rPr>
          <w:rFonts w:ascii="Palatino Linotype" w:hAnsi="Palatino Linotype" w:cs="Arial"/>
        </w:rPr>
        <w:t xml:space="preserve">, en la </w:t>
      </w:r>
      <w:r w:rsidR="003F1E61" w:rsidRPr="00A74417">
        <w:rPr>
          <w:rFonts w:ascii="Palatino Linotype" w:hAnsi="Palatino Linotype" w:cs="Arial"/>
        </w:rPr>
        <w:t>Trigésima</w:t>
      </w:r>
      <w:r w:rsidRPr="00A74417">
        <w:rPr>
          <w:rFonts w:ascii="Palatino Linotype" w:hAnsi="Palatino Linotype" w:cs="Arial"/>
        </w:rPr>
        <w:t xml:space="preserve"> </w:t>
      </w:r>
      <w:r w:rsidR="003F1E61" w:rsidRPr="00A74417">
        <w:rPr>
          <w:rFonts w:ascii="Palatino Linotype" w:hAnsi="Palatino Linotype" w:cs="Arial"/>
        </w:rPr>
        <w:t>Cuarta</w:t>
      </w:r>
      <w:r w:rsidRPr="00A74417">
        <w:rPr>
          <w:rFonts w:ascii="Palatino Linotype" w:hAnsi="Palatino Linotype" w:cs="Arial"/>
        </w:rPr>
        <w:t xml:space="preserve"> Sesión Ordinaria, de fecha </w:t>
      </w:r>
      <w:r w:rsidR="003F1E61" w:rsidRPr="00A74417">
        <w:rPr>
          <w:rFonts w:ascii="Palatino Linotype" w:hAnsi="Palatino Linotype" w:cs="Arial"/>
          <w:b/>
        </w:rPr>
        <w:t>veintiuno</w:t>
      </w:r>
      <w:r w:rsidRPr="00A74417">
        <w:rPr>
          <w:rFonts w:ascii="Palatino Linotype" w:hAnsi="Palatino Linotype" w:cs="Arial"/>
          <w:b/>
        </w:rPr>
        <w:t xml:space="preserve"> de </w:t>
      </w:r>
      <w:r w:rsidR="003F1E61" w:rsidRPr="00A74417">
        <w:rPr>
          <w:rFonts w:ascii="Palatino Linotype" w:hAnsi="Palatino Linotype" w:cs="Arial"/>
          <w:b/>
        </w:rPr>
        <w:t>septiembre</w:t>
      </w:r>
      <w:r w:rsidRPr="00A74417">
        <w:rPr>
          <w:rFonts w:ascii="Palatino Linotype" w:hAnsi="Palatino Linotype" w:cs="Arial"/>
          <w:b/>
        </w:rPr>
        <w:t xml:space="preserve"> de dos mil veintidós</w:t>
      </w:r>
      <w:r w:rsidRPr="00A74417">
        <w:rPr>
          <w:rFonts w:ascii="Palatino Linotype" w:hAnsi="Palatino Linotype" w:cs="Arial"/>
        </w:rPr>
        <w:t xml:space="preserve">, </w:t>
      </w:r>
      <w:r w:rsidRPr="00A74417">
        <w:rPr>
          <w:rFonts w:ascii="Palatino Linotype" w:eastAsia="MS Mincho" w:hAnsi="Palatino Linotype" w:cs="Arial"/>
        </w:rPr>
        <w:t xml:space="preserve">turnándose a la </w:t>
      </w:r>
      <w:r w:rsidRPr="00A74417">
        <w:rPr>
          <w:rFonts w:ascii="Palatino Linotype" w:eastAsia="MS Mincho" w:hAnsi="Palatino Linotype" w:cs="Arial"/>
          <w:b/>
        </w:rPr>
        <w:t xml:space="preserve">Comisionada Sharon cristina Morales Martínez, </w:t>
      </w:r>
      <w:r w:rsidRPr="00A74417">
        <w:rPr>
          <w:rFonts w:ascii="Palatino Linotype" w:eastAsia="MS Mincho" w:hAnsi="Palatino Linotype" w:cs="Arial"/>
        </w:rPr>
        <w:t xml:space="preserve">para que </w:t>
      </w:r>
      <w:r w:rsidRPr="00A74417">
        <w:rPr>
          <w:rFonts w:ascii="Palatino Linotype" w:hAnsi="Palatino Linotype" w:cs="Arial"/>
          <w:lang w:val="es-ES_tradnl"/>
        </w:rPr>
        <w:t>formulara y presentara el proyecto de resolución correspondiente</w:t>
      </w:r>
      <w:r w:rsidRPr="00A74417">
        <w:rPr>
          <w:rFonts w:ascii="Palatino Linotype" w:hAnsi="Palatino Linotype" w:cs="Arial"/>
          <w:iCs/>
        </w:rPr>
        <w:t>.</w:t>
      </w:r>
    </w:p>
    <w:p w14:paraId="32EC82FA" w14:textId="77777777" w:rsidR="006B40CD" w:rsidRPr="00A74417" w:rsidRDefault="006B40CD" w:rsidP="006B40CD">
      <w:pPr>
        <w:spacing w:line="360" w:lineRule="auto"/>
        <w:jc w:val="both"/>
        <w:rPr>
          <w:rFonts w:ascii="Palatino Linotype" w:hAnsi="Palatino Linotype" w:cs="Arial"/>
          <w:iCs/>
        </w:rPr>
      </w:pPr>
    </w:p>
    <w:p w14:paraId="36697202" w14:textId="77777777" w:rsidR="006B40CD" w:rsidRPr="00A74417" w:rsidRDefault="006B40CD" w:rsidP="006B40CD">
      <w:pPr>
        <w:spacing w:line="360" w:lineRule="auto"/>
        <w:jc w:val="both"/>
        <w:rPr>
          <w:rFonts w:ascii="Palatino Linotype" w:hAnsi="Palatino Linotype" w:cs="Arial"/>
          <w:lang w:val="es-ES_tradnl"/>
        </w:rPr>
      </w:pPr>
      <w:r w:rsidRPr="00A74417">
        <w:rPr>
          <w:rFonts w:ascii="Palatino Linotype" w:hAnsi="Palatino Linotype" w:cs="Arial"/>
          <w:lang w:val="es-ES_tradnl"/>
        </w:rPr>
        <w:t xml:space="preserve">Así mismo, es de señalar que los recursos de referencia fueron presentados por el mismo </w:t>
      </w:r>
      <w:r w:rsidRPr="00A74417">
        <w:rPr>
          <w:rFonts w:ascii="Palatino Linotype" w:hAnsi="Palatino Linotype" w:cs="Arial"/>
          <w:b/>
          <w:lang w:val="es-ES_tradnl"/>
        </w:rPr>
        <w:t>RECURRENTE</w:t>
      </w:r>
      <w:r w:rsidRPr="00A74417">
        <w:rPr>
          <w:rFonts w:ascii="Palatino Linotype" w:hAnsi="Palatino Linotype" w:cs="Arial"/>
          <w:lang w:val="es-ES_tradnl"/>
        </w:rPr>
        <w:t xml:space="preserve"> ante el </w:t>
      </w:r>
      <w:r w:rsidRPr="00A74417">
        <w:rPr>
          <w:rFonts w:ascii="Palatino Linotype" w:hAnsi="Palatino Linotype" w:cs="Arial"/>
          <w:b/>
          <w:lang w:val="es-ES_tradnl"/>
        </w:rPr>
        <w:t>SUJETO OBLIGADO</w:t>
      </w:r>
      <w:r w:rsidRPr="00A74417">
        <w:rPr>
          <w:rFonts w:ascii="Palatino Linotype" w:hAnsi="Palatino Linotype" w:cs="Arial"/>
          <w:lang w:val="es-ES_tradnl"/>
        </w:rPr>
        <w:t>, motivo por el cual resulta conveniente que su trámite sea de forma unificada para evitar resoluciones contradictorias, por lo que, fue procedente que este Organismo Garante decretara su acumulación, de conformidad con lo dispuesto en el artículo 18 del Código de Procedimientos Administrativos del Estado de México, de aplicación supletoria en términos del artículo 195 de la Ley de Transparencia y Acceso a la Información Pública del Estado de México y Municipios, los cuales establecen que dicha acumulación procede cuando:</w:t>
      </w:r>
    </w:p>
    <w:p w14:paraId="0647919E" w14:textId="77777777" w:rsidR="006B40CD" w:rsidRPr="00A74417" w:rsidRDefault="006B40CD" w:rsidP="006B40CD">
      <w:pPr>
        <w:spacing w:line="360" w:lineRule="auto"/>
        <w:ind w:right="899"/>
        <w:jc w:val="both"/>
        <w:rPr>
          <w:rFonts w:ascii="Palatino Linotype" w:hAnsi="Palatino Linotype" w:cs="Arial"/>
          <w:sz w:val="22"/>
          <w:szCs w:val="22"/>
          <w:lang w:val="es-ES_tradnl"/>
        </w:rPr>
      </w:pPr>
    </w:p>
    <w:p w14:paraId="02AA1A8B" w14:textId="77777777" w:rsidR="006B40CD" w:rsidRPr="00A74417" w:rsidRDefault="006B40CD" w:rsidP="006B40CD">
      <w:pPr>
        <w:pStyle w:val="Prrafodelista"/>
        <w:spacing w:line="360" w:lineRule="auto"/>
        <w:ind w:left="851" w:right="902"/>
        <w:jc w:val="both"/>
        <w:rPr>
          <w:rFonts w:ascii="Palatino Linotype" w:hAnsi="Palatino Linotype" w:cs="Arial"/>
          <w:lang w:val="es-ES_tradnl"/>
        </w:rPr>
      </w:pPr>
      <w:r w:rsidRPr="00A74417">
        <w:rPr>
          <w:rFonts w:ascii="Palatino Linotype" w:hAnsi="Palatino Linotype" w:cs="Arial"/>
          <w:lang w:val="es-ES_tradnl"/>
        </w:rPr>
        <w:t>a)</w:t>
      </w:r>
      <w:r w:rsidRPr="00A74417">
        <w:rPr>
          <w:rFonts w:ascii="Palatino Linotype" w:hAnsi="Palatino Linotype" w:cs="Arial"/>
          <w:lang w:val="es-ES_tradnl"/>
        </w:rPr>
        <w:tab/>
        <w:t>El solicitante y la información referida sean las mismas;</w:t>
      </w:r>
    </w:p>
    <w:p w14:paraId="52C8E631" w14:textId="77777777" w:rsidR="006B40CD" w:rsidRPr="00A74417" w:rsidRDefault="006B40CD" w:rsidP="006B40CD">
      <w:pPr>
        <w:pStyle w:val="Prrafodelista"/>
        <w:spacing w:line="360" w:lineRule="auto"/>
        <w:ind w:left="851" w:right="902"/>
        <w:jc w:val="both"/>
        <w:rPr>
          <w:rFonts w:ascii="Palatino Linotype" w:hAnsi="Palatino Linotype" w:cs="Arial"/>
          <w:lang w:val="es-ES_tradnl"/>
        </w:rPr>
      </w:pPr>
      <w:r w:rsidRPr="00A74417">
        <w:rPr>
          <w:rFonts w:ascii="Palatino Linotype" w:hAnsi="Palatino Linotype" w:cs="Arial"/>
          <w:lang w:val="es-ES_tradnl"/>
        </w:rPr>
        <w:t>b)</w:t>
      </w:r>
      <w:r w:rsidRPr="00A74417">
        <w:rPr>
          <w:rFonts w:ascii="Palatino Linotype" w:hAnsi="Palatino Linotype" w:cs="Arial"/>
          <w:lang w:val="es-ES_tradnl"/>
        </w:rPr>
        <w:tab/>
        <w:t>Las partes o los actos impugnados sean iguales;</w:t>
      </w:r>
    </w:p>
    <w:p w14:paraId="0033B947" w14:textId="77777777" w:rsidR="006B40CD" w:rsidRPr="00A74417" w:rsidRDefault="006B40CD" w:rsidP="006B40CD">
      <w:pPr>
        <w:pStyle w:val="Prrafodelista"/>
        <w:spacing w:line="360" w:lineRule="auto"/>
        <w:ind w:left="851" w:right="902"/>
        <w:jc w:val="both"/>
        <w:rPr>
          <w:rFonts w:ascii="Palatino Linotype" w:hAnsi="Palatino Linotype" w:cs="Arial"/>
          <w:lang w:val="es-ES_tradnl"/>
        </w:rPr>
      </w:pPr>
      <w:r w:rsidRPr="00A74417">
        <w:rPr>
          <w:rFonts w:ascii="Palatino Linotype" w:hAnsi="Palatino Linotype" w:cs="Arial"/>
          <w:lang w:val="es-ES_tradnl"/>
        </w:rPr>
        <w:t>c)</w:t>
      </w:r>
      <w:r w:rsidRPr="00A74417">
        <w:rPr>
          <w:rFonts w:ascii="Palatino Linotype" w:hAnsi="Palatino Linotype" w:cs="Arial"/>
          <w:lang w:val="es-ES_tradnl"/>
        </w:rPr>
        <w:tab/>
        <w:t>Cuando se trate del mismo solicitante, el mismo Sujeto Obligado, aunque se trate de solicitudes diversas; y</w:t>
      </w:r>
    </w:p>
    <w:p w14:paraId="5B578A3F" w14:textId="77777777" w:rsidR="006B40CD" w:rsidRPr="00A74417" w:rsidRDefault="006B40CD" w:rsidP="006B40CD">
      <w:pPr>
        <w:pStyle w:val="Prrafodelista"/>
        <w:spacing w:line="360" w:lineRule="auto"/>
        <w:ind w:left="851" w:right="902"/>
        <w:jc w:val="both"/>
        <w:rPr>
          <w:rFonts w:ascii="Palatino Linotype" w:hAnsi="Palatino Linotype" w:cs="Arial"/>
          <w:lang w:val="es-ES_tradnl"/>
        </w:rPr>
      </w:pPr>
      <w:r w:rsidRPr="00A74417">
        <w:rPr>
          <w:rFonts w:ascii="Palatino Linotype" w:hAnsi="Palatino Linotype" w:cs="Arial"/>
          <w:lang w:val="es-ES_tradnl"/>
        </w:rPr>
        <w:t>d)</w:t>
      </w:r>
      <w:r w:rsidRPr="00A74417">
        <w:rPr>
          <w:rFonts w:ascii="Palatino Linotype" w:hAnsi="Palatino Linotype" w:cs="Arial"/>
          <w:lang w:val="es-ES_tradnl"/>
        </w:rPr>
        <w:tab/>
        <w:t>Resulte conveniente la resolución unificada de los asuntos.</w:t>
      </w:r>
    </w:p>
    <w:p w14:paraId="485F683B" w14:textId="77777777" w:rsidR="006B40CD" w:rsidRPr="00A74417" w:rsidRDefault="006B40CD" w:rsidP="006B40CD">
      <w:pPr>
        <w:pStyle w:val="Prrafodelista"/>
        <w:spacing w:line="360" w:lineRule="auto"/>
        <w:ind w:left="851" w:right="902"/>
        <w:jc w:val="both"/>
        <w:rPr>
          <w:rFonts w:ascii="Palatino Linotype" w:hAnsi="Palatino Linotype" w:cs="Arial"/>
          <w:b/>
          <w:lang w:val="es-ES_tradnl"/>
        </w:rPr>
      </w:pPr>
    </w:p>
    <w:p w14:paraId="0F2E8364" w14:textId="77777777" w:rsidR="006B40CD" w:rsidRPr="00A74417" w:rsidRDefault="006B40CD" w:rsidP="006B40CD">
      <w:pPr>
        <w:spacing w:line="360" w:lineRule="auto"/>
        <w:jc w:val="both"/>
        <w:rPr>
          <w:rFonts w:ascii="Palatino Linotype" w:hAnsi="Palatino Linotype" w:cs="Arial"/>
          <w:lang w:val="es-ES_tradnl"/>
        </w:rPr>
      </w:pPr>
      <w:r w:rsidRPr="00A74417">
        <w:rPr>
          <w:rFonts w:ascii="Palatino Linotype" w:hAnsi="Palatino Linotype" w:cs="Arial"/>
          <w:lang w:val="es-ES_tradnl"/>
        </w:rPr>
        <w:t>Bajo este orden de ideas, se acordó procedente la acumulación de los Recursos de Revisión señalados en la presente Resolución, lo anterior, con el fin de no emitir resoluciones contradictorias entre sí, en caso de resolverlos en forma separada.</w:t>
      </w:r>
    </w:p>
    <w:p w14:paraId="49F34CB4" w14:textId="77777777" w:rsidR="003C0A47" w:rsidRPr="00A74417" w:rsidRDefault="003C0A47" w:rsidP="0028330F">
      <w:pPr>
        <w:spacing w:line="360" w:lineRule="auto"/>
        <w:rPr>
          <w:rFonts w:ascii="Palatino Linotype" w:hAnsi="Palatino Linotype" w:cs="Arial"/>
        </w:rPr>
      </w:pPr>
    </w:p>
    <w:p w14:paraId="49E94EF4" w14:textId="6C21CE4C" w:rsidR="00F74A05" w:rsidRPr="00A74417" w:rsidRDefault="00731136" w:rsidP="0066637D">
      <w:pPr>
        <w:pStyle w:val="Prrafodelista"/>
        <w:spacing w:line="360" w:lineRule="auto"/>
        <w:ind w:left="0"/>
        <w:jc w:val="both"/>
        <w:rPr>
          <w:rFonts w:ascii="Palatino Linotype" w:hAnsi="Palatino Linotype" w:cs="Arial"/>
          <w:b/>
          <w:bCs/>
        </w:rPr>
      </w:pPr>
      <w:r w:rsidRPr="00A74417">
        <w:rPr>
          <w:rFonts w:ascii="Palatino Linotype" w:hAnsi="Palatino Linotype" w:cs="Arial"/>
          <w:b/>
          <w:bCs/>
        </w:rPr>
        <w:t>e</w:t>
      </w:r>
      <w:r w:rsidR="00F74A05" w:rsidRPr="00A74417">
        <w:rPr>
          <w:rFonts w:ascii="Palatino Linotype" w:hAnsi="Palatino Linotype" w:cs="Arial"/>
          <w:b/>
          <w:bCs/>
        </w:rPr>
        <w:t>) Cierre de Instrucción</w:t>
      </w:r>
      <w:r w:rsidR="00D8393F" w:rsidRPr="00A74417">
        <w:rPr>
          <w:rFonts w:ascii="Palatino Linotype" w:hAnsi="Palatino Linotype" w:cs="Arial"/>
          <w:b/>
          <w:bCs/>
        </w:rPr>
        <w:t>.</w:t>
      </w:r>
    </w:p>
    <w:p w14:paraId="082FEB7B" w14:textId="425D68E6" w:rsidR="00E60A2A" w:rsidRPr="00A74417" w:rsidRDefault="009E2E2C" w:rsidP="0066637D">
      <w:pPr>
        <w:spacing w:line="360" w:lineRule="auto"/>
        <w:jc w:val="both"/>
        <w:rPr>
          <w:rFonts w:ascii="Palatino Linotype" w:hAnsi="Palatino Linotype" w:cs="Arial"/>
          <w:color w:val="000000" w:themeColor="text1"/>
        </w:rPr>
      </w:pPr>
      <w:r w:rsidRPr="00A74417">
        <w:rPr>
          <w:rFonts w:ascii="Palatino Linotype" w:hAnsi="Palatino Linotype"/>
          <w:color w:val="000000" w:themeColor="text1"/>
        </w:rPr>
        <w:t>Una vez analizado el estado procesal que guarda</w:t>
      </w:r>
      <w:r w:rsidR="003E350D" w:rsidRPr="00A74417">
        <w:rPr>
          <w:rFonts w:ascii="Palatino Linotype" w:hAnsi="Palatino Linotype"/>
          <w:color w:val="000000" w:themeColor="text1"/>
        </w:rPr>
        <w:t>n los</w:t>
      </w:r>
      <w:r w:rsidRPr="00A74417">
        <w:rPr>
          <w:rFonts w:ascii="Palatino Linotype" w:hAnsi="Palatino Linotype"/>
          <w:color w:val="000000" w:themeColor="text1"/>
        </w:rPr>
        <w:t xml:space="preserve"> expediente</w:t>
      </w:r>
      <w:r w:rsidR="003E350D" w:rsidRPr="00A74417">
        <w:rPr>
          <w:rFonts w:ascii="Palatino Linotype" w:hAnsi="Palatino Linotype"/>
          <w:color w:val="000000" w:themeColor="text1"/>
        </w:rPr>
        <w:t>s</w:t>
      </w:r>
      <w:r w:rsidRPr="00A74417">
        <w:rPr>
          <w:rFonts w:ascii="Palatino Linotype" w:hAnsi="Palatino Linotype"/>
          <w:color w:val="000000" w:themeColor="text1"/>
        </w:rPr>
        <w:t>, el</w:t>
      </w:r>
      <w:r w:rsidR="000171D8" w:rsidRPr="00A74417">
        <w:rPr>
          <w:rFonts w:ascii="Palatino Linotype" w:hAnsi="Palatino Linotype"/>
          <w:color w:val="000000" w:themeColor="text1"/>
        </w:rPr>
        <w:t xml:space="preserve"> </w:t>
      </w:r>
      <w:r w:rsidR="00A74417" w:rsidRPr="00A74417">
        <w:rPr>
          <w:rFonts w:ascii="Palatino Linotype" w:hAnsi="Palatino Linotype"/>
          <w:b/>
          <w:color w:val="000000" w:themeColor="text1"/>
        </w:rPr>
        <w:t>diecinueve</w:t>
      </w:r>
      <w:r w:rsidR="00731136" w:rsidRPr="00A74417">
        <w:rPr>
          <w:rFonts w:ascii="Palatino Linotype" w:hAnsi="Palatino Linotype"/>
          <w:b/>
          <w:color w:val="000000" w:themeColor="text1"/>
        </w:rPr>
        <w:t xml:space="preserve"> de </w:t>
      </w:r>
      <w:r w:rsidR="00AC2AD2" w:rsidRPr="00A74417">
        <w:rPr>
          <w:rFonts w:ascii="Palatino Linotype" w:hAnsi="Palatino Linotype"/>
          <w:b/>
          <w:color w:val="000000" w:themeColor="text1"/>
        </w:rPr>
        <w:t>octubre</w:t>
      </w:r>
      <w:r w:rsidR="000171D8" w:rsidRPr="00A74417">
        <w:rPr>
          <w:rFonts w:ascii="Palatino Linotype" w:hAnsi="Palatino Linotype"/>
          <w:color w:val="000000" w:themeColor="text1"/>
        </w:rPr>
        <w:t xml:space="preserve">, </w:t>
      </w:r>
      <w:r w:rsidR="00CE22BE" w:rsidRPr="00A74417">
        <w:rPr>
          <w:rFonts w:ascii="Palatino Linotype" w:hAnsi="Palatino Linotype"/>
          <w:color w:val="000000" w:themeColor="text1"/>
        </w:rPr>
        <w:t>la</w:t>
      </w:r>
      <w:r w:rsidR="00F74502" w:rsidRPr="00A74417">
        <w:rPr>
          <w:rFonts w:ascii="Palatino Linotype" w:hAnsi="Palatino Linotype"/>
          <w:color w:val="000000" w:themeColor="text1"/>
        </w:rPr>
        <w:t xml:space="preserve"> </w:t>
      </w:r>
      <w:r w:rsidR="00C77536" w:rsidRPr="00A74417">
        <w:rPr>
          <w:rFonts w:ascii="Palatino Linotype" w:hAnsi="Palatino Linotype"/>
          <w:b/>
          <w:color w:val="000000" w:themeColor="text1"/>
        </w:rPr>
        <w:t>Comisionada</w:t>
      </w:r>
      <w:r w:rsidR="003E350D" w:rsidRPr="00A74417">
        <w:rPr>
          <w:rFonts w:ascii="Palatino Linotype" w:hAnsi="Palatino Linotype"/>
          <w:b/>
          <w:color w:val="000000" w:themeColor="text1"/>
        </w:rPr>
        <w:t xml:space="preserve"> </w:t>
      </w:r>
      <w:r w:rsidR="00C77536" w:rsidRPr="00A74417">
        <w:rPr>
          <w:rFonts w:ascii="Palatino Linotype" w:hAnsi="Palatino Linotype"/>
          <w:b/>
          <w:color w:val="000000" w:themeColor="text1"/>
        </w:rPr>
        <w:t>Sharon Cristina Morales Martínez</w:t>
      </w:r>
      <w:r w:rsidR="00C77536" w:rsidRPr="00A74417">
        <w:rPr>
          <w:rFonts w:ascii="Palatino Linotype" w:hAnsi="Palatino Linotype"/>
          <w:color w:val="000000" w:themeColor="text1"/>
          <w:lang w:val="es-419"/>
        </w:rPr>
        <w:t xml:space="preserve"> </w:t>
      </w:r>
      <w:r w:rsidR="00EF0762" w:rsidRPr="00A74417">
        <w:rPr>
          <w:rFonts w:ascii="Palatino Linotype" w:hAnsi="Palatino Linotype"/>
          <w:color w:val="000000" w:themeColor="text1"/>
        </w:rPr>
        <w:t>acordó</w:t>
      </w:r>
      <w:r w:rsidR="003E350D" w:rsidRPr="00A74417">
        <w:rPr>
          <w:rFonts w:ascii="Palatino Linotype" w:hAnsi="Palatino Linotype"/>
          <w:color w:val="000000" w:themeColor="text1"/>
        </w:rPr>
        <w:t xml:space="preserve"> los</w:t>
      </w:r>
      <w:r w:rsidRPr="00A74417">
        <w:rPr>
          <w:rFonts w:ascii="Palatino Linotype" w:hAnsi="Palatino Linotype"/>
          <w:color w:val="000000" w:themeColor="text1"/>
        </w:rPr>
        <w:t xml:space="preserve"> cierre</w:t>
      </w:r>
      <w:r w:rsidR="003E350D" w:rsidRPr="00A74417">
        <w:rPr>
          <w:rFonts w:ascii="Palatino Linotype" w:hAnsi="Palatino Linotype"/>
          <w:color w:val="000000" w:themeColor="text1"/>
        </w:rPr>
        <w:t>s</w:t>
      </w:r>
      <w:r w:rsidRPr="00A74417">
        <w:rPr>
          <w:rFonts w:ascii="Palatino Linotype" w:hAnsi="Palatino Linotype"/>
          <w:color w:val="000000" w:themeColor="text1"/>
        </w:rPr>
        <w:t xml:space="preserve"> de instrucción;</w:t>
      </w:r>
      <w:r w:rsidR="00C2778A" w:rsidRPr="00A74417">
        <w:rPr>
          <w:rFonts w:ascii="Palatino Linotype" w:hAnsi="Palatino Linotype" w:cs="Arial"/>
        </w:rPr>
        <w:t xml:space="preserve"> así como</w:t>
      </w:r>
      <w:r w:rsidRPr="00A74417">
        <w:rPr>
          <w:rFonts w:ascii="Palatino Linotype" w:hAnsi="Palatino Linotype" w:cs="Arial"/>
        </w:rPr>
        <w:t>,</w:t>
      </w:r>
      <w:r w:rsidR="00C2778A" w:rsidRPr="00A74417">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A74417">
        <w:rPr>
          <w:rFonts w:ascii="Palatino Linotype" w:hAnsi="Palatino Linotype" w:cs="Arial"/>
        </w:rPr>
        <w:t>Información Pública</w:t>
      </w:r>
      <w:r w:rsidR="00C2778A" w:rsidRPr="00A74417">
        <w:rPr>
          <w:rFonts w:ascii="Palatino Linotype" w:hAnsi="Palatino Linotype" w:cs="Arial"/>
        </w:rPr>
        <w:t xml:space="preserve"> del Estado de México y Municipios</w:t>
      </w:r>
      <w:r w:rsidR="0028330F" w:rsidRPr="00A74417">
        <w:rPr>
          <w:rFonts w:ascii="Palatino Linotype" w:hAnsi="Palatino Linotype" w:cs="Arial"/>
          <w:color w:val="000000" w:themeColor="text1"/>
        </w:rPr>
        <w:t>.</w:t>
      </w:r>
    </w:p>
    <w:p w14:paraId="6529E13E" w14:textId="77777777" w:rsidR="00277B30" w:rsidRPr="00A74417" w:rsidRDefault="00277B30" w:rsidP="0066637D">
      <w:pPr>
        <w:spacing w:line="360" w:lineRule="auto"/>
        <w:jc w:val="both"/>
        <w:rPr>
          <w:rFonts w:ascii="Palatino Linotype" w:hAnsi="Palatino Linotype" w:cs="Arial"/>
          <w:color w:val="000000" w:themeColor="text1"/>
        </w:rPr>
      </w:pPr>
    </w:p>
    <w:p w14:paraId="3AB9D768" w14:textId="77777777" w:rsidR="000171D8" w:rsidRPr="00A74417" w:rsidRDefault="000171D8" w:rsidP="0066637D">
      <w:pPr>
        <w:jc w:val="center"/>
        <w:rPr>
          <w:rFonts w:ascii="Palatino Linotype" w:hAnsi="Palatino Linotype" w:cs="Arial"/>
          <w:b/>
          <w:bCs/>
          <w:color w:val="000000" w:themeColor="text1"/>
          <w:spacing w:val="60"/>
          <w:sz w:val="28"/>
        </w:rPr>
      </w:pPr>
      <w:r w:rsidRPr="00A74417">
        <w:rPr>
          <w:rFonts w:ascii="Palatino Linotype" w:hAnsi="Palatino Linotype" w:cs="Arial"/>
          <w:b/>
          <w:bCs/>
          <w:color w:val="000000" w:themeColor="text1"/>
          <w:spacing w:val="60"/>
          <w:sz w:val="28"/>
        </w:rPr>
        <w:t>CONSIDERANDO</w:t>
      </w:r>
    </w:p>
    <w:p w14:paraId="06897FD6" w14:textId="77777777" w:rsidR="000171D8" w:rsidRPr="00A74417" w:rsidRDefault="000171D8" w:rsidP="0066637D">
      <w:pPr>
        <w:jc w:val="center"/>
        <w:rPr>
          <w:rFonts w:ascii="Palatino Linotype" w:hAnsi="Palatino Linotype"/>
          <w:b/>
          <w:color w:val="000000" w:themeColor="text1"/>
          <w:sz w:val="28"/>
          <w:szCs w:val="28"/>
        </w:rPr>
      </w:pPr>
    </w:p>
    <w:p w14:paraId="6A5339A1" w14:textId="15D6D6BE" w:rsidR="000957FD" w:rsidRPr="00A74417" w:rsidRDefault="000171D8" w:rsidP="0066637D">
      <w:pPr>
        <w:spacing w:line="360" w:lineRule="auto"/>
        <w:ind w:right="50"/>
        <w:jc w:val="both"/>
        <w:rPr>
          <w:rFonts w:ascii="Palatino Linotype" w:hAnsi="Palatino Linotype"/>
          <w:b/>
          <w:color w:val="000000" w:themeColor="text1"/>
          <w:sz w:val="26"/>
          <w:szCs w:val="26"/>
        </w:rPr>
      </w:pPr>
      <w:r w:rsidRPr="00A74417">
        <w:rPr>
          <w:rFonts w:ascii="Palatino Linotype" w:hAnsi="Palatino Linotype"/>
          <w:b/>
          <w:color w:val="000000" w:themeColor="text1"/>
          <w:sz w:val="26"/>
          <w:szCs w:val="26"/>
        </w:rPr>
        <w:t>PRIMERO.</w:t>
      </w:r>
      <w:r w:rsidRPr="00A74417">
        <w:rPr>
          <w:rFonts w:ascii="Palatino Linotype" w:hAnsi="Palatino Linotype"/>
          <w:color w:val="000000" w:themeColor="text1"/>
          <w:sz w:val="26"/>
          <w:szCs w:val="26"/>
        </w:rPr>
        <w:t xml:space="preserve"> </w:t>
      </w:r>
      <w:r w:rsidRPr="00A74417">
        <w:rPr>
          <w:rFonts w:ascii="Palatino Linotype" w:hAnsi="Palatino Linotype"/>
          <w:b/>
          <w:color w:val="000000" w:themeColor="text1"/>
          <w:sz w:val="26"/>
          <w:szCs w:val="26"/>
        </w:rPr>
        <w:t>Competencia</w:t>
      </w:r>
      <w:r w:rsidRPr="00A74417">
        <w:rPr>
          <w:rFonts w:ascii="Palatino Linotype" w:hAnsi="Palatino Linotype"/>
          <w:color w:val="000000" w:themeColor="text1"/>
          <w:sz w:val="26"/>
          <w:szCs w:val="26"/>
        </w:rPr>
        <w:t>.</w:t>
      </w:r>
      <w:r w:rsidRPr="00A74417">
        <w:rPr>
          <w:rFonts w:ascii="Palatino Linotype" w:hAnsi="Palatino Linotype"/>
          <w:b/>
          <w:color w:val="000000" w:themeColor="text1"/>
          <w:sz w:val="26"/>
          <w:szCs w:val="26"/>
        </w:rPr>
        <w:t xml:space="preserve"> </w:t>
      </w:r>
    </w:p>
    <w:p w14:paraId="7462BEF6" w14:textId="49726127" w:rsidR="00D8393F" w:rsidRPr="00A74417" w:rsidRDefault="008B239D" w:rsidP="0066637D">
      <w:pPr>
        <w:spacing w:line="360" w:lineRule="auto"/>
        <w:ind w:right="50"/>
        <w:jc w:val="both"/>
        <w:rPr>
          <w:rFonts w:ascii="Palatino Linotype" w:hAnsi="Palatino Linotype" w:cs="Arial"/>
          <w:color w:val="000000" w:themeColor="text1"/>
        </w:rPr>
      </w:pPr>
      <w:r w:rsidRPr="00A74417">
        <w:rPr>
          <w:rFonts w:ascii="Palatino Linotype" w:hAnsi="Palatino Linotype"/>
          <w:color w:val="000000" w:themeColor="text1"/>
        </w:rPr>
        <w:t xml:space="preserve">Este Instituto de Transparencia, Acceso a la </w:t>
      </w:r>
      <w:r w:rsidR="00D86297" w:rsidRPr="00A74417">
        <w:rPr>
          <w:rFonts w:ascii="Palatino Linotype" w:hAnsi="Palatino Linotype"/>
          <w:color w:val="000000" w:themeColor="text1"/>
        </w:rPr>
        <w:t>Información Pública</w:t>
      </w:r>
      <w:r w:rsidRPr="00A74417">
        <w:rPr>
          <w:rFonts w:ascii="Palatino Linotype" w:hAnsi="Palatino Linotype"/>
          <w:color w:val="000000" w:themeColor="text1"/>
        </w:rPr>
        <w:t xml:space="preserve"> y Protección de Datos Personales del Estado de México y Municipios, es competente para </w:t>
      </w:r>
      <w:r w:rsidR="00CB5585" w:rsidRPr="00A74417">
        <w:rPr>
          <w:rFonts w:ascii="Palatino Linotype" w:hAnsi="Palatino Linotype"/>
          <w:color w:val="000000" w:themeColor="text1"/>
        </w:rPr>
        <w:t xml:space="preserve">conocer y resolver el presente </w:t>
      </w:r>
      <w:r w:rsidR="00D86297" w:rsidRPr="00A74417">
        <w:rPr>
          <w:rFonts w:ascii="Palatino Linotype" w:hAnsi="Palatino Linotype"/>
          <w:color w:val="000000" w:themeColor="text1"/>
        </w:rPr>
        <w:t>Recurso Revisión</w:t>
      </w:r>
      <w:r w:rsidRPr="00A74417">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A74417">
        <w:rPr>
          <w:rFonts w:ascii="Palatino Linotype" w:hAnsi="Palatino Linotype"/>
          <w:color w:val="000000" w:themeColor="text1"/>
        </w:rPr>
        <w:t xml:space="preserve"> ordinal</w:t>
      </w:r>
      <w:r w:rsidRPr="00A74417">
        <w:rPr>
          <w:rFonts w:ascii="Palatino Linotype" w:hAnsi="Palatino Linotype"/>
          <w:color w:val="000000" w:themeColor="text1"/>
        </w:rPr>
        <w:t xml:space="preserve"> 2</w:t>
      </w:r>
      <w:r w:rsidR="00727578" w:rsidRPr="00A74417">
        <w:rPr>
          <w:rFonts w:ascii="Palatino Linotype" w:hAnsi="Palatino Linotype"/>
          <w:color w:val="000000" w:themeColor="text1"/>
        </w:rPr>
        <w:t>,</w:t>
      </w:r>
      <w:r w:rsidRPr="00A74417">
        <w:rPr>
          <w:rFonts w:ascii="Palatino Linotype" w:hAnsi="Palatino Linotype"/>
          <w:color w:val="000000" w:themeColor="text1"/>
        </w:rPr>
        <w:t xml:space="preserve"> fracción II, 13, 29, 36, fracciones I y II, 176, 178, 179, 181 párrafo tercero y 185 de la Ley de Transparencia y Acceso a la </w:t>
      </w:r>
      <w:r w:rsidR="00D86297" w:rsidRPr="00A74417">
        <w:rPr>
          <w:rFonts w:ascii="Palatino Linotype" w:hAnsi="Palatino Linotype"/>
          <w:color w:val="000000" w:themeColor="text1"/>
        </w:rPr>
        <w:t>Información Pública</w:t>
      </w:r>
      <w:r w:rsidRPr="00A74417">
        <w:rPr>
          <w:rFonts w:ascii="Palatino Linotype" w:hAnsi="Palatino Linotype"/>
          <w:color w:val="000000" w:themeColor="text1"/>
        </w:rPr>
        <w:t xml:space="preserve"> del Estado de México y Municipios</w:t>
      </w:r>
      <w:r w:rsidRPr="00A74417">
        <w:rPr>
          <w:rFonts w:ascii="Palatino Linotype" w:hAnsi="Palatino Linotype" w:cs="Arial"/>
          <w:color w:val="000000" w:themeColor="text1"/>
        </w:rPr>
        <w:t xml:space="preserve">; y 9, fracciones I y XXIV y 11 del Reglamento Interior del Instituto de Transparencia, Acceso a la </w:t>
      </w:r>
      <w:r w:rsidR="00D86297" w:rsidRPr="00A74417">
        <w:rPr>
          <w:rFonts w:ascii="Palatino Linotype" w:hAnsi="Palatino Linotype" w:cs="Arial"/>
          <w:color w:val="000000" w:themeColor="text1"/>
        </w:rPr>
        <w:t>Información Pública</w:t>
      </w:r>
      <w:r w:rsidRPr="00A74417">
        <w:rPr>
          <w:rFonts w:ascii="Palatino Linotype" w:hAnsi="Palatino Linotype" w:cs="Arial"/>
          <w:color w:val="000000" w:themeColor="text1"/>
        </w:rPr>
        <w:t xml:space="preserve"> y Protección de Datos Personales del Estado de México y Municipios.</w:t>
      </w:r>
    </w:p>
    <w:p w14:paraId="069DAF1A" w14:textId="77777777" w:rsidR="000957FD" w:rsidRPr="00A74417" w:rsidRDefault="000957FD" w:rsidP="0066637D">
      <w:pPr>
        <w:spacing w:line="360" w:lineRule="auto"/>
        <w:ind w:right="50"/>
        <w:jc w:val="both"/>
        <w:rPr>
          <w:rFonts w:ascii="Palatino Linotype" w:hAnsi="Palatino Linotype" w:cs="Arial"/>
          <w:color w:val="000000" w:themeColor="text1"/>
        </w:rPr>
      </w:pPr>
    </w:p>
    <w:p w14:paraId="508C9D22" w14:textId="77777777" w:rsidR="004510AB" w:rsidRPr="00A74417" w:rsidRDefault="000171D8" w:rsidP="0066637D">
      <w:pPr>
        <w:spacing w:line="360" w:lineRule="auto"/>
        <w:jc w:val="both"/>
        <w:rPr>
          <w:rFonts w:ascii="Palatino Linotype" w:hAnsi="Palatino Linotype" w:cs="Arial"/>
          <w:b/>
          <w:color w:val="000000" w:themeColor="text1"/>
          <w:sz w:val="26"/>
          <w:szCs w:val="26"/>
        </w:rPr>
      </w:pPr>
      <w:r w:rsidRPr="00A74417">
        <w:rPr>
          <w:rFonts w:ascii="Palatino Linotype" w:hAnsi="Palatino Linotype" w:cs="Arial"/>
          <w:b/>
          <w:color w:val="000000" w:themeColor="text1"/>
          <w:sz w:val="26"/>
          <w:szCs w:val="26"/>
        </w:rPr>
        <w:t xml:space="preserve">SEGUNDO. Interés. </w:t>
      </w:r>
    </w:p>
    <w:p w14:paraId="104423D5" w14:textId="4761A607" w:rsidR="000171D8" w:rsidRPr="00A74417" w:rsidRDefault="003E350D" w:rsidP="0066637D">
      <w:pPr>
        <w:spacing w:line="360" w:lineRule="auto"/>
        <w:jc w:val="both"/>
        <w:rPr>
          <w:rFonts w:ascii="Palatino Linotype" w:hAnsi="Palatino Linotype" w:cs="Arial"/>
          <w:color w:val="000000"/>
          <w:lang w:eastAsia="es-MX"/>
        </w:rPr>
      </w:pPr>
      <w:r w:rsidRPr="00A74417">
        <w:rPr>
          <w:rFonts w:ascii="Palatino Linotype" w:hAnsi="Palatino Linotype" w:cs="Arial"/>
          <w:bCs/>
          <w:color w:val="000000" w:themeColor="text1"/>
        </w:rPr>
        <w:t>Los</w:t>
      </w:r>
      <w:r w:rsidR="000171D8" w:rsidRPr="00A74417">
        <w:rPr>
          <w:rFonts w:ascii="Palatino Linotype" w:hAnsi="Palatino Linotype" w:cs="Arial"/>
          <w:bCs/>
          <w:color w:val="000000" w:themeColor="text1"/>
        </w:rPr>
        <w:t xml:space="preserve"> </w:t>
      </w:r>
      <w:r w:rsidR="00D86297" w:rsidRPr="00A74417">
        <w:rPr>
          <w:rFonts w:ascii="Palatino Linotype" w:hAnsi="Palatino Linotype" w:cs="Arial"/>
          <w:bCs/>
          <w:color w:val="000000" w:themeColor="text1"/>
        </w:rPr>
        <w:t>Recurso</w:t>
      </w:r>
      <w:r w:rsidRPr="00A74417">
        <w:rPr>
          <w:rFonts w:ascii="Palatino Linotype" w:hAnsi="Palatino Linotype" w:cs="Arial"/>
          <w:bCs/>
          <w:color w:val="000000" w:themeColor="text1"/>
        </w:rPr>
        <w:t>s</w:t>
      </w:r>
      <w:r w:rsidR="00D86297" w:rsidRPr="00A74417">
        <w:rPr>
          <w:rFonts w:ascii="Palatino Linotype" w:hAnsi="Palatino Linotype" w:cs="Arial"/>
          <w:bCs/>
          <w:color w:val="000000" w:themeColor="text1"/>
        </w:rPr>
        <w:t xml:space="preserve"> Revisión</w:t>
      </w:r>
      <w:r w:rsidR="000171D8" w:rsidRPr="00A74417">
        <w:rPr>
          <w:rFonts w:ascii="Palatino Linotype" w:hAnsi="Palatino Linotype" w:cs="Arial"/>
          <w:bCs/>
          <w:color w:val="000000" w:themeColor="text1"/>
        </w:rPr>
        <w:t xml:space="preserve"> fue</w:t>
      </w:r>
      <w:r w:rsidRPr="00A74417">
        <w:rPr>
          <w:rFonts w:ascii="Palatino Linotype" w:hAnsi="Palatino Linotype" w:cs="Arial"/>
          <w:bCs/>
          <w:color w:val="000000" w:themeColor="text1"/>
        </w:rPr>
        <w:t>ron</w:t>
      </w:r>
      <w:r w:rsidR="000171D8" w:rsidRPr="00A74417">
        <w:rPr>
          <w:rFonts w:ascii="Palatino Linotype" w:hAnsi="Palatino Linotype" w:cs="Arial"/>
          <w:bCs/>
          <w:color w:val="000000" w:themeColor="text1"/>
        </w:rPr>
        <w:t xml:space="preserve"> interpuesto</w:t>
      </w:r>
      <w:r w:rsidRPr="00A74417">
        <w:rPr>
          <w:rFonts w:ascii="Palatino Linotype" w:hAnsi="Palatino Linotype" w:cs="Arial"/>
          <w:bCs/>
          <w:color w:val="000000" w:themeColor="text1"/>
        </w:rPr>
        <w:t>s</w:t>
      </w:r>
      <w:r w:rsidR="000171D8" w:rsidRPr="00A74417">
        <w:rPr>
          <w:rFonts w:ascii="Palatino Linotype" w:hAnsi="Palatino Linotype" w:cs="Arial"/>
          <w:bCs/>
          <w:color w:val="000000" w:themeColor="text1"/>
        </w:rPr>
        <w:t xml:space="preserve"> por parte legítima, en atención a que se presentó por </w:t>
      </w:r>
      <w:r w:rsidR="00911EBC" w:rsidRPr="00A74417">
        <w:rPr>
          <w:rFonts w:ascii="Palatino Linotype" w:hAnsi="Palatino Linotype" w:cs="Arial"/>
          <w:b/>
          <w:color w:val="000000" w:themeColor="text1"/>
        </w:rPr>
        <w:t>EL</w:t>
      </w:r>
      <w:r w:rsidR="000171D8" w:rsidRPr="00A74417">
        <w:rPr>
          <w:rFonts w:ascii="Palatino Linotype" w:hAnsi="Palatino Linotype" w:cs="Arial"/>
          <w:b/>
          <w:bCs/>
          <w:color w:val="000000" w:themeColor="text1"/>
        </w:rPr>
        <w:t xml:space="preserve"> RECURRENTE,</w:t>
      </w:r>
      <w:r w:rsidR="000171D8" w:rsidRPr="00A74417">
        <w:rPr>
          <w:rFonts w:ascii="Palatino Linotype" w:hAnsi="Palatino Linotype" w:cs="Arial"/>
          <w:bCs/>
          <w:color w:val="000000" w:themeColor="text1"/>
        </w:rPr>
        <w:t xml:space="preserve"> quien es la misma persona que formuló la solicitud de acceso a la </w:t>
      </w:r>
      <w:r w:rsidR="00D86297" w:rsidRPr="00A74417">
        <w:rPr>
          <w:rFonts w:ascii="Palatino Linotype" w:hAnsi="Palatino Linotype" w:cs="Arial"/>
          <w:bCs/>
          <w:color w:val="000000" w:themeColor="text1"/>
        </w:rPr>
        <w:t>Información Pública</w:t>
      </w:r>
      <w:r w:rsidR="000171D8" w:rsidRPr="00A74417">
        <w:rPr>
          <w:rFonts w:ascii="Palatino Linotype" w:hAnsi="Palatino Linotype" w:cs="Arial"/>
          <w:bCs/>
          <w:color w:val="000000" w:themeColor="text1"/>
        </w:rPr>
        <w:t xml:space="preserve"> al </w:t>
      </w:r>
      <w:r w:rsidR="000171D8" w:rsidRPr="00A74417">
        <w:rPr>
          <w:rFonts w:ascii="Palatino Linotype" w:hAnsi="Palatino Linotype" w:cs="Arial"/>
          <w:b/>
          <w:bCs/>
          <w:color w:val="000000" w:themeColor="text1"/>
        </w:rPr>
        <w:t>SUJETO OBLIGADO</w:t>
      </w:r>
      <w:r w:rsidR="005B5043" w:rsidRPr="00A74417">
        <w:rPr>
          <w:rFonts w:ascii="Palatino Linotype" w:hAnsi="Palatino Linotype" w:cs="Arial"/>
          <w:b/>
          <w:bCs/>
          <w:color w:val="000000" w:themeColor="text1"/>
        </w:rPr>
        <w:t xml:space="preserve">, </w:t>
      </w:r>
      <w:r w:rsidR="005B5043" w:rsidRPr="00A74417">
        <w:rPr>
          <w:rFonts w:ascii="Palatino Linotype" w:hAnsi="Palatino Linotype" w:cs="Arial"/>
          <w:bCs/>
          <w:color w:val="000000" w:themeColor="text1"/>
        </w:rPr>
        <w:t xml:space="preserve">pues para ello, es </w:t>
      </w:r>
      <w:r w:rsidR="005B5043" w:rsidRPr="00A74417">
        <w:rPr>
          <w:rFonts w:ascii="Palatino Linotype" w:hAnsi="Palatino Linotype" w:cs="Arial"/>
          <w:color w:val="000000"/>
          <w:lang w:eastAsia="es-MX"/>
        </w:rPr>
        <w:t xml:space="preserve">necesario que el particular ingrese al </w:t>
      </w:r>
      <w:r w:rsidR="005B5043" w:rsidRPr="00A74417">
        <w:rPr>
          <w:rFonts w:ascii="Palatino Linotype" w:hAnsi="Palatino Linotype" w:cs="Arial"/>
          <w:b/>
          <w:color w:val="000000"/>
          <w:lang w:eastAsia="es-MX"/>
        </w:rPr>
        <w:t xml:space="preserve">SAIMEX </w:t>
      </w:r>
      <w:r w:rsidR="005B5043" w:rsidRPr="00A74417">
        <w:rPr>
          <w:rFonts w:ascii="Palatino Linotype" w:hAnsi="Palatino Linotype" w:cs="Arial"/>
          <w:color w:val="000000"/>
          <w:lang w:eastAsia="es-MX"/>
        </w:rPr>
        <w:t>mediante la utilización de su clave de usuario y contraseña.</w:t>
      </w:r>
    </w:p>
    <w:p w14:paraId="48D1BD33" w14:textId="77777777" w:rsidR="00AC2AD2" w:rsidRPr="00A74417" w:rsidRDefault="00AC2AD2" w:rsidP="0066637D">
      <w:pPr>
        <w:spacing w:line="360" w:lineRule="auto"/>
        <w:jc w:val="both"/>
        <w:rPr>
          <w:rFonts w:ascii="Palatino Linotype" w:hAnsi="Palatino Linotype" w:cs="Arial"/>
          <w:color w:val="000000"/>
          <w:lang w:eastAsia="es-MX"/>
        </w:rPr>
      </w:pPr>
    </w:p>
    <w:p w14:paraId="73B57685" w14:textId="77777777" w:rsidR="005C250B" w:rsidRPr="00A74417" w:rsidRDefault="005C250B" w:rsidP="005C250B">
      <w:pPr>
        <w:autoSpaceDE w:val="0"/>
        <w:autoSpaceDN w:val="0"/>
        <w:adjustRightInd w:val="0"/>
        <w:spacing w:line="360" w:lineRule="auto"/>
        <w:ind w:right="49"/>
        <w:jc w:val="both"/>
        <w:rPr>
          <w:rFonts w:ascii="Palatino Linotype" w:hAnsi="Palatino Linotype" w:cs="Arial"/>
          <w:b/>
          <w:color w:val="000000" w:themeColor="text1"/>
          <w:sz w:val="26"/>
          <w:szCs w:val="26"/>
          <w:lang w:val="es-ES"/>
        </w:rPr>
      </w:pPr>
      <w:r w:rsidRPr="00A74417">
        <w:rPr>
          <w:rFonts w:ascii="Palatino Linotype" w:hAnsi="Palatino Linotype" w:cs="Arial"/>
          <w:b/>
          <w:color w:val="000000" w:themeColor="text1"/>
          <w:sz w:val="26"/>
          <w:szCs w:val="26"/>
        </w:rPr>
        <w:t xml:space="preserve">TERCERO. </w:t>
      </w:r>
      <w:r w:rsidRPr="00A74417">
        <w:rPr>
          <w:rFonts w:ascii="Palatino Linotype" w:hAnsi="Palatino Linotype" w:cs="Arial"/>
          <w:b/>
          <w:color w:val="000000" w:themeColor="text1"/>
          <w:sz w:val="26"/>
          <w:szCs w:val="26"/>
          <w:lang w:val="es-ES"/>
        </w:rPr>
        <w:t xml:space="preserve">Oportunidad. </w:t>
      </w:r>
    </w:p>
    <w:p w14:paraId="4CAF7CD0" w14:textId="14B93EA3" w:rsidR="0028330F" w:rsidRPr="00A74417" w:rsidRDefault="003E350D" w:rsidP="00911EBC">
      <w:pPr>
        <w:spacing w:line="360" w:lineRule="auto"/>
        <w:jc w:val="both"/>
        <w:rPr>
          <w:rFonts w:ascii="Palatino Linotype" w:hAnsi="Palatino Linotype" w:cs="Arial"/>
          <w:color w:val="000000" w:themeColor="text1"/>
          <w:lang w:val="es-ES"/>
        </w:rPr>
      </w:pPr>
      <w:r w:rsidRPr="00A74417">
        <w:rPr>
          <w:rFonts w:ascii="Palatino Linotype" w:hAnsi="Palatino Linotype" w:cs="Arial"/>
          <w:color w:val="000000" w:themeColor="text1"/>
          <w:lang w:val="es-ES"/>
        </w:rPr>
        <w:t>Los</w:t>
      </w:r>
      <w:r w:rsidR="0028330F" w:rsidRPr="00A74417">
        <w:rPr>
          <w:rFonts w:ascii="Palatino Linotype" w:hAnsi="Palatino Linotype" w:cs="Arial"/>
          <w:color w:val="000000" w:themeColor="text1"/>
          <w:lang w:val="es-ES"/>
        </w:rPr>
        <w:t xml:space="preserve"> </w:t>
      </w:r>
      <w:r w:rsidR="008A6185" w:rsidRPr="00A74417">
        <w:rPr>
          <w:rFonts w:ascii="Palatino Linotype" w:hAnsi="Palatino Linotype" w:cs="Arial"/>
          <w:color w:val="000000" w:themeColor="text1"/>
          <w:lang w:val="es-ES"/>
        </w:rPr>
        <w:t>Recurso</w:t>
      </w:r>
      <w:r w:rsidRPr="00A74417">
        <w:rPr>
          <w:rFonts w:ascii="Palatino Linotype" w:hAnsi="Palatino Linotype" w:cs="Arial"/>
          <w:color w:val="000000" w:themeColor="text1"/>
          <w:lang w:val="es-ES"/>
        </w:rPr>
        <w:t>s</w:t>
      </w:r>
      <w:r w:rsidR="008A6185" w:rsidRPr="00A74417">
        <w:rPr>
          <w:rFonts w:ascii="Palatino Linotype" w:hAnsi="Palatino Linotype" w:cs="Arial"/>
          <w:color w:val="000000" w:themeColor="text1"/>
          <w:lang w:val="es-ES"/>
        </w:rPr>
        <w:t xml:space="preserve"> de Revisión</w:t>
      </w:r>
      <w:r w:rsidR="0028330F" w:rsidRPr="00A74417">
        <w:rPr>
          <w:rFonts w:ascii="Palatino Linotype" w:hAnsi="Palatino Linotype" w:cs="Arial"/>
          <w:color w:val="000000" w:themeColor="text1"/>
          <w:lang w:val="es-ES"/>
        </w:rPr>
        <w:t xml:space="preserve"> fue</w:t>
      </w:r>
      <w:r w:rsidRPr="00A74417">
        <w:rPr>
          <w:rFonts w:ascii="Palatino Linotype" w:hAnsi="Palatino Linotype" w:cs="Arial"/>
          <w:color w:val="000000" w:themeColor="text1"/>
          <w:lang w:val="es-ES"/>
        </w:rPr>
        <w:t>ron</w:t>
      </w:r>
      <w:r w:rsidR="0028330F" w:rsidRPr="00A74417">
        <w:rPr>
          <w:rFonts w:ascii="Palatino Linotype" w:hAnsi="Palatino Linotype" w:cs="Arial"/>
          <w:color w:val="000000" w:themeColor="text1"/>
          <w:lang w:val="es-ES"/>
        </w:rPr>
        <w:t xml:space="preserve"> interpuesto</w:t>
      </w:r>
      <w:r w:rsidRPr="00A74417">
        <w:rPr>
          <w:rFonts w:ascii="Palatino Linotype" w:hAnsi="Palatino Linotype" w:cs="Arial"/>
          <w:color w:val="000000" w:themeColor="text1"/>
          <w:lang w:val="es-ES"/>
        </w:rPr>
        <w:t>s</w:t>
      </w:r>
      <w:r w:rsidR="0028330F" w:rsidRPr="00A74417">
        <w:rPr>
          <w:rFonts w:ascii="Palatino Linotype" w:hAnsi="Palatino Linotype" w:cs="Arial"/>
          <w:color w:val="000000" w:themeColor="text1"/>
          <w:lang w:val="es-ES"/>
        </w:rPr>
        <w:t xml:space="preserve"> dentro del plazo de quince días hábiles, contados a partir del día siguiente al en que </w:t>
      </w:r>
      <w:r w:rsidR="00911EBC" w:rsidRPr="00A74417">
        <w:rPr>
          <w:rFonts w:ascii="Palatino Linotype" w:hAnsi="Palatino Linotype" w:cs="Arial"/>
          <w:b/>
          <w:color w:val="000000" w:themeColor="text1"/>
          <w:lang w:val="es-ES"/>
        </w:rPr>
        <w:t>EL</w:t>
      </w:r>
      <w:r w:rsidR="0028330F" w:rsidRPr="00A74417">
        <w:rPr>
          <w:rFonts w:ascii="Palatino Linotype" w:hAnsi="Palatino Linotype" w:cs="Arial"/>
          <w:b/>
          <w:color w:val="000000" w:themeColor="text1"/>
          <w:lang w:val="es-ES"/>
        </w:rPr>
        <w:t xml:space="preserve"> RECURRENTE</w:t>
      </w:r>
      <w:r w:rsidR="0028330F" w:rsidRPr="00A74417">
        <w:rPr>
          <w:rFonts w:ascii="Palatino Linotype" w:hAnsi="Palatino Linotype" w:cs="Arial"/>
          <w:color w:val="000000" w:themeColor="text1"/>
          <w:lang w:val="es-ES"/>
        </w:rPr>
        <w:t xml:space="preserve"> tuvo conocimiento de la respuesta impugnada; tal y como, lo prevé el artículo 178 de la Ley de Transparencia y Acceso a la Información Pública del Estado de México y Municipios, que establece:</w:t>
      </w:r>
    </w:p>
    <w:p w14:paraId="356A3207" w14:textId="77777777" w:rsidR="00911EBC" w:rsidRPr="00A74417" w:rsidRDefault="00911EBC" w:rsidP="00911EBC">
      <w:pPr>
        <w:spacing w:line="360" w:lineRule="auto"/>
        <w:jc w:val="both"/>
        <w:rPr>
          <w:rFonts w:ascii="Palatino Linotype" w:hAnsi="Palatino Linotype" w:cs="Arial"/>
          <w:color w:val="000000" w:themeColor="text1"/>
          <w:lang w:val="es-ES"/>
        </w:rPr>
      </w:pPr>
    </w:p>
    <w:p w14:paraId="03541441" w14:textId="27330E51" w:rsidR="0028330F" w:rsidRPr="00A74417" w:rsidRDefault="0028330F" w:rsidP="0028330F">
      <w:pPr>
        <w:ind w:left="851" w:right="616"/>
        <w:jc w:val="both"/>
        <w:rPr>
          <w:rFonts w:ascii="Palatino Linotype" w:hAnsi="Palatino Linotype" w:cs="Arial"/>
          <w:i/>
          <w:color w:val="000000" w:themeColor="text1"/>
          <w:sz w:val="22"/>
          <w:lang w:val="es-ES"/>
        </w:rPr>
      </w:pPr>
      <w:r w:rsidRPr="00A74417">
        <w:rPr>
          <w:rFonts w:ascii="Palatino Linotype" w:hAnsi="Palatino Linotype" w:cs="Arial"/>
          <w:b/>
          <w:i/>
          <w:color w:val="000000" w:themeColor="text1"/>
          <w:sz w:val="22"/>
          <w:lang w:val="es-ES"/>
        </w:rPr>
        <w:t>“Artículo 178</w:t>
      </w:r>
      <w:r w:rsidRPr="00A74417">
        <w:rPr>
          <w:rFonts w:ascii="Palatino Linotype" w:hAnsi="Palatino Linotype" w:cs="Arial"/>
          <w:i/>
          <w:color w:val="000000" w:themeColor="text1"/>
          <w:sz w:val="22"/>
          <w:lang w:val="es-ES"/>
        </w:rPr>
        <w:t xml:space="preserve">. El solicitante podrá interponer, por sí mismo o a través de su representante, de manera directa o por medios electrónicos, </w:t>
      </w:r>
      <w:r w:rsidR="008A6185" w:rsidRPr="00A74417">
        <w:rPr>
          <w:rFonts w:ascii="Palatino Linotype" w:hAnsi="Palatino Linotype" w:cs="Arial"/>
          <w:i/>
          <w:color w:val="000000" w:themeColor="text1"/>
          <w:sz w:val="22"/>
          <w:lang w:val="es-ES"/>
        </w:rPr>
        <w:t>Recurso de Revisión</w:t>
      </w:r>
      <w:r w:rsidRPr="00A74417">
        <w:rPr>
          <w:rFonts w:ascii="Palatino Linotype" w:hAnsi="Palatino Linotype" w:cs="Arial"/>
          <w:i/>
          <w:color w:val="000000" w:themeColor="text1"/>
          <w:sz w:val="22"/>
          <w:lang w:val="es-ES"/>
        </w:rPr>
        <w:t xml:space="preserve"> ante el Instituto o ante la Unidad de Transparencia que haya conocido de la solicitud dentro de los quince días hábiles, siguientes a la fecha de la notificación de la respuesta.</w:t>
      </w:r>
    </w:p>
    <w:p w14:paraId="4B99A92D" w14:textId="77777777" w:rsidR="0028330F" w:rsidRPr="00A74417" w:rsidRDefault="0028330F" w:rsidP="0028330F">
      <w:pPr>
        <w:ind w:left="851" w:right="616" w:hanging="851"/>
        <w:jc w:val="both"/>
        <w:rPr>
          <w:rFonts w:ascii="Palatino Linotype" w:hAnsi="Palatino Linotype" w:cs="Arial"/>
          <w:i/>
          <w:color w:val="000000" w:themeColor="text1"/>
          <w:sz w:val="10"/>
          <w:szCs w:val="10"/>
          <w:lang w:val="es-ES"/>
        </w:rPr>
      </w:pPr>
    </w:p>
    <w:p w14:paraId="60FBF997" w14:textId="77777777" w:rsidR="0028330F" w:rsidRPr="00A74417" w:rsidRDefault="0028330F" w:rsidP="0028330F">
      <w:pPr>
        <w:ind w:left="851" w:right="616"/>
        <w:jc w:val="both"/>
        <w:rPr>
          <w:rFonts w:ascii="Palatino Linotype" w:hAnsi="Palatino Linotype" w:cs="Arial"/>
          <w:i/>
          <w:color w:val="000000" w:themeColor="text1"/>
          <w:sz w:val="22"/>
          <w:lang w:val="es-ES"/>
        </w:rPr>
      </w:pPr>
      <w:r w:rsidRPr="00A74417">
        <w:rPr>
          <w:rFonts w:ascii="Palatino Linotype" w:hAnsi="Palatino Linotype" w:cs="Arial"/>
          <w:i/>
          <w:color w:val="000000" w:themeColor="text1"/>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DA30952" w14:textId="77777777" w:rsidR="0028330F" w:rsidRPr="00A74417" w:rsidRDefault="0028330F" w:rsidP="0028330F">
      <w:pPr>
        <w:ind w:left="851" w:right="616" w:hanging="851"/>
        <w:jc w:val="both"/>
        <w:rPr>
          <w:rFonts w:ascii="Palatino Linotype" w:hAnsi="Palatino Linotype" w:cs="Arial"/>
          <w:i/>
          <w:color w:val="000000" w:themeColor="text1"/>
          <w:sz w:val="10"/>
          <w:szCs w:val="10"/>
          <w:lang w:val="es-ES"/>
        </w:rPr>
      </w:pPr>
    </w:p>
    <w:p w14:paraId="32A9651C" w14:textId="118F9B9D" w:rsidR="0028330F" w:rsidRPr="00A74417" w:rsidRDefault="0028330F" w:rsidP="0028330F">
      <w:pPr>
        <w:ind w:left="851" w:right="616"/>
        <w:jc w:val="both"/>
        <w:rPr>
          <w:rFonts w:ascii="Palatino Linotype" w:hAnsi="Palatino Linotype" w:cs="Arial"/>
          <w:i/>
          <w:color w:val="000000" w:themeColor="text1"/>
          <w:sz w:val="22"/>
          <w:lang w:val="es-ES"/>
        </w:rPr>
      </w:pPr>
      <w:r w:rsidRPr="00A74417">
        <w:rPr>
          <w:rFonts w:ascii="Palatino Linotype" w:hAnsi="Palatino Linotype" w:cs="Arial"/>
          <w:i/>
          <w:color w:val="000000" w:themeColor="text1"/>
          <w:sz w:val="22"/>
          <w:lang w:val="es-ES"/>
        </w:rPr>
        <w:t xml:space="preserve">En el caso de que se interponga ante la Unidad de Transparencia, ésta deberá remitir el </w:t>
      </w:r>
      <w:r w:rsidR="008A6185" w:rsidRPr="00A74417">
        <w:rPr>
          <w:rFonts w:ascii="Palatino Linotype" w:hAnsi="Palatino Linotype" w:cs="Arial"/>
          <w:i/>
          <w:color w:val="000000" w:themeColor="text1"/>
          <w:sz w:val="22"/>
          <w:lang w:val="es-ES"/>
        </w:rPr>
        <w:t>Recurso de Revisión</w:t>
      </w:r>
      <w:r w:rsidRPr="00A74417">
        <w:rPr>
          <w:rFonts w:ascii="Palatino Linotype" w:hAnsi="Palatino Linotype" w:cs="Arial"/>
          <w:i/>
          <w:color w:val="000000" w:themeColor="text1"/>
          <w:sz w:val="22"/>
          <w:lang w:val="es-ES"/>
        </w:rPr>
        <w:t xml:space="preserve"> al Instituto a más tardar al día siguiente de haberlo recibido.” (Sic)</w:t>
      </w:r>
    </w:p>
    <w:p w14:paraId="43D8720B" w14:textId="77777777" w:rsidR="0093432F" w:rsidRPr="00A74417" w:rsidRDefault="0093432F" w:rsidP="0028330F">
      <w:pPr>
        <w:ind w:left="851" w:right="616"/>
        <w:jc w:val="both"/>
        <w:rPr>
          <w:rFonts w:ascii="Palatino Linotype" w:hAnsi="Palatino Linotype" w:cs="Arial"/>
          <w:i/>
          <w:color w:val="000000" w:themeColor="text1"/>
          <w:sz w:val="22"/>
          <w:lang w:val="es-ES"/>
        </w:rPr>
      </w:pPr>
    </w:p>
    <w:p w14:paraId="72E7C1B4" w14:textId="147249FB" w:rsidR="00973252" w:rsidRPr="00A74417" w:rsidRDefault="0028330F" w:rsidP="0063736C">
      <w:pPr>
        <w:spacing w:before="100" w:beforeAutospacing="1" w:line="360" w:lineRule="auto"/>
        <w:jc w:val="both"/>
        <w:rPr>
          <w:rFonts w:ascii="Palatino Linotype" w:hAnsi="Palatino Linotype" w:cs="Arial"/>
          <w:color w:val="000000" w:themeColor="text1"/>
          <w:lang w:val="es-ES"/>
        </w:rPr>
      </w:pPr>
      <w:r w:rsidRPr="00A74417">
        <w:rPr>
          <w:rFonts w:ascii="Palatino Linotype" w:hAnsi="Palatino Linotype" w:cs="Arial"/>
          <w:color w:val="000000" w:themeColor="text1"/>
          <w:lang w:val="es-ES"/>
        </w:rPr>
        <w:t xml:space="preserve">En esa tesitura, atendiendo a que </w:t>
      </w:r>
      <w:r w:rsidRPr="00A74417">
        <w:rPr>
          <w:rFonts w:ascii="Palatino Linotype" w:hAnsi="Palatino Linotype" w:cs="Arial"/>
          <w:b/>
          <w:color w:val="000000" w:themeColor="text1"/>
          <w:lang w:val="es-ES"/>
        </w:rPr>
        <w:t>EL SUJETO OBLIGADO</w:t>
      </w:r>
      <w:r w:rsidRPr="00A74417">
        <w:rPr>
          <w:rFonts w:ascii="Palatino Linotype" w:hAnsi="Palatino Linotype" w:cs="Arial"/>
          <w:color w:val="000000" w:themeColor="text1"/>
          <w:lang w:val="es-ES"/>
        </w:rPr>
        <w:t xml:space="preserve"> notificó la</w:t>
      </w:r>
      <w:r w:rsidR="003E350D" w:rsidRPr="00A74417">
        <w:rPr>
          <w:rFonts w:ascii="Palatino Linotype" w:hAnsi="Palatino Linotype" w:cs="Arial"/>
          <w:color w:val="000000" w:themeColor="text1"/>
          <w:lang w:val="es-ES"/>
        </w:rPr>
        <w:t>s</w:t>
      </w:r>
      <w:r w:rsidRPr="00A74417">
        <w:rPr>
          <w:rFonts w:ascii="Palatino Linotype" w:hAnsi="Palatino Linotype" w:cs="Arial"/>
          <w:color w:val="000000" w:themeColor="text1"/>
          <w:lang w:val="es-ES"/>
        </w:rPr>
        <w:t xml:space="preserve"> respuesta</w:t>
      </w:r>
      <w:r w:rsidR="003E350D" w:rsidRPr="00A74417">
        <w:rPr>
          <w:rFonts w:ascii="Palatino Linotype" w:hAnsi="Palatino Linotype" w:cs="Arial"/>
          <w:color w:val="000000" w:themeColor="text1"/>
          <w:lang w:val="es-ES"/>
        </w:rPr>
        <w:t>s</w:t>
      </w:r>
      <w:r w:rsidRPr="00A74417">
        <w:rPr>
          <w:rFonts w:ascii="Palatino Linotype" w:hAnsi="Palatino Linotype" w:cs="Arial"/>
          <w:color w:val="000000" w:themeColor="text1"/>
          <w:lang w:val="es-ES"/>
        </w:rPr>
        <w:t xml:space="preserve"> a la solicitud</w:t>
      </w:r>
      <w:r w:rsidR="003E350D" w:rsidRPr="00A74417">
        <w:rPr>
          <w:rFonts w:ascii="Palatino Linotype" w:hAnsi="Palatino Linotype" w:cs="Arial"/>
          <w:color w:val="000000" w:themeColor="text1"/>
          <w:lang w:val="es-ES"/>
        </w:rPr>
        <w:t>es</w:t>
      </w:r>
      <w:r w:rsidRPr="00A74417">
        <w:rPr>
          <w:rFonts w:ascii="Palatino Linotype" w:hAnsi="Palatino Linotype" w:cs="Arial"/>
          <w:color w:val="000000" w:themeColor="text1"/>
          <w:lang w:val="es-ES"/>
        </w:rPr>
        <w:t xml:space="preserve"> de Acceso a la Información Pública el día</w:t>
      </w:r>
      <w:r w:rsidRPr="00A74417">
        <w:rPr>
          <w:rFonts w:ascii="Palatino Linotype" w:hAnsi="Palatino Linotype" w:cs="Arial"/>
          <w:b/>
          <w:color w:val="000000" w:themeColor="text1"/>
          <w:lang w:val="es-ES"/>
        </w:rPr>
        <w:t xml:space="preserve"> </w:t>
      </w:r>
      <w:r w:rsidR="003F1E61" w:rsidRPr="00A74417">
        <w:rPr>
          <w:rFonts w:ascii="Palatino Linotype" w:hAnsi="Palatino Linotype" w:cs="Arial"/>
          <w:b/>
          <w:color w:val="000000" w:themeColor="text1"/>
          <w:lang w:val="es-ES"/>
        </w:rPr>
        <w:t>uno</w:t>
      </w:r>
      <w:r w:rsidRPr="00A74417">
        <w:rPr>
          <w:rFonts w:ascii="Palatino Linotype" w:hAnsi="Palatino Linotype" w:cs="Arial"/>
          <w:b/>
          <w:color w:val="000000" w:themeColor="text1"/>
          <w:lang w:val="es-ES"/>
        </w:rPr>
        <w:t xml:space="preserve"> de </w:t>
      </w:r>
      <w:r w:rsidR="003F1E61" w:rsidRPr="00A74417">
        <w:rPr>
          <w:rFonts w:ascii="Palatino Linotype" w:hAnsi="Palatino Linotype" w:cs="Arial"/>
          <w:b/>
          <w:color w:val="000000" w:themeColor="text1"/>
          <w:lang w:val="es-ES"/>
        </w:rPr>
        <w:t>septiembre</w:t>
      </w:r>
      <w:r w:rsidRPr="00A74417">
        <w:rPr>
          <w:rFonts w:ascii="Palatino Linotype" w:hAnsi="Palatino Linotype" w:cs="Arial"/>
          <w:b/>
          <w:color w:val="000000" w:themeColor="text1"/>
          <w:lang w:val="es-ES"/>
        </w:rPr>
        <w:t xml:space="preserve"> de dos mil veintidós</w:t>
      </w:r>
      <w:r w:rsidRPr="00A74417">
        <w:rPr>
          <w:rFonts w:ascii="Palatino Linotype" w:hAnsi="Palatino Linotype" w:cs="Arial"/>
          <w:color w:val="000000" w:themeColor="text1"/>
          <w:lang w:val="es-ES"/>
        </w:rPr>
        <w:t xml:space="preserve">, así, el plazo de quince días hábiles que el artículo 178 de la Ley de la materia otorga a la hoy </w:t>
      </w:r>
      <w:r w:rsidRPr="00A74417">
        <w:rPr>
          <w:rFonts w:ascii="Palatino Linotype" w:hAnsi="Palatino Linotype" w:cs="Arial"/>
          <w:b/>
          <w:color w:val="000000" w:themeColor="text1"/>
          <w:lang w:val="es-ES"/>
        </w:rPr>
        <w:t>RECURRENTE</w:t>
      </w:r>
      <w:r w:rsidRPr="00A74417">
        <w:rPr>
          <w:rFonts w:ascii="Palatino Linotype" w:hAnsi="Palatino Linotype" w:cs="Arial"/>
          <w:color w:val="000000" w:themeColor="text1"/>
          <w:lang w:val="es-ES"/>
        </w:rPr>
        <w:t xml:space="preserve"> para presentar el respectivo </w:t>
      </w:r>
      <w:r w:rsidR="008A6185" w:rsidRPr="00A74417">
        <w:rPr>
          <w:rFonts w:ascii="Palatino Linotype" w:hAnsi="Palatino Linotype" w:cs="Arial"/>
          <w:color w:val="000000" w:themeColor="text1"/>
          <w:lang w:val="es-ES"/>
        </w:rPr>
        <w:t>Recurso de Revisión</w:t>
      </w:r>
      <w:r w:rsidRPr="00A74417">
        <w:rPr>
          <w:rFonts w:ascii="Palatino Linotype" w:hAnsi="Palatino Linotype" w:cs="Arial"/>
          <w:color w:val="000000" w:themeColor="text1"/>
          <w:lang w:val="es-ES"/>
        </w:rPr>
        <w:t xml:space="preserve">, transcurrió del </w:t>
      </w:r>
      <w:r w:rsidR="003F1E61" w:rsidRPr="00A74417">
        <w:rPr>
          <w:rFonts w:ascii="Palatino Linotype" w:hAnsi="Palatino Linotype" w:cs="Arial"/>
          <w:b/>
          <w:color w:val="000000" w:themeColor="text1"/>
          <w:lang w:val="es-ES"/>
        </w:rPr>
        <w:t>dos</w:t>
      </w:r>
      <w:r w:rsidR="005C5FA4" w:rsidRPr="00A74417">
        <w:rPr>
          <w:rFonts w:ascii="Palatino Linotype" w:hAnsi="Palatino Linotype" w:cs="Arial"/>
          <w:b/>
          <w:color w:val="000000" w:themeColor="text1"/>
          <w:lang w:val="es-ES"/>
        </w:rPr>
        <w:t xml:space="preserve"> </w:t>
      </w:r>
      <w:r w:rsidR="00FB077D" w:rsidRPr="00A74417">
        <w:rPr>
          <w:rFonts w:ascii="Palatino Linotype" w:hAnsi="Palatino Linotype" w:cs="Arial"/>
          <w:b/>
          <w:color w:val="000000" w:themeColor="text1"/>
          <w:lang w:val="es-ES"/>
        </w:rPr>
        <w:t xml:space="preserve">al </w:t>
      </w:r>
      <w:r w:rsidR="005C5FA4" w:rsidRPr="00A74417">
        <w:rPr>
          <w:rFonts w:ascii="Palatino Linotype" w:hAnsi="Palatino Linotype" w:cs="Arial"/>
          <w:b/>
          <w:color w:val="000000" w:themeColor="text1"/>
          <w:lang w:val="es-ES"/>
        </w:rPr>
        <w:t>veintitrés</w:t>
      </w:r>
      <w:r w:rsidR="00FB077D" w:rsidRPr="00A74417">
        <w:rPr>
          <w:rFonts w:ascii="Palatino Linotype" w:hAnsi="Palatino Linotype" w:cs="Arial"/>
          <w:b/>
          <w:color w:val="000000" w:themeColor="text1"/>
          <w:lang w:val="es-ES"/>
        </w:rPr>
        <w:t xml:space="preserve"> de </w:t>
      </w:r>
      <w:r w:rsidR="005C5FA4" w:rsidRPr="00A74417">
        <w:rPr>
          <w:rFonts w:ascii="Palatino Linotype" w:hAnsi="Palatino Linotype" w:cs="Arial"/>
          <w:b/>
          <w:color w:val="000000" w:themeColor="text1"/>
          <w:lang w:val="es-ES"/>
        </w:rPr>
        <w:t>septiembre</w:t>
      </w:r>
      <w:r w:rsidR="00FB077D" w:rsidRPr="00A74417">
        <w:rPr>
          <w:rFonts w:ascii="Palatino Linotype" w:hAnsi="Palatino Linotype" w:cs="Arial"/>
          <w:b/>
          <w:color w:val="000000" w:themeColor="text1"/>
          <w:lang w:val="es-ES"/>
        </w:rPr>
        <w:t xml:space="preserve"> del año en curso</w:t>
      </w:r>
      <w:r w:rsidRPr="00A74417">
        <w:rPr>
          <w:rFonts w:ascii="Palatino Linotype" w:hAnsi="Palatino Linotype" w:cs="Arial"/>
          <w:color w:val="000000" w:themeColor="text1"/>
          <w:lang w:val="es-ES"/>
        </w:rPr>
        <w:t>, sin contemplar en el cómputo los días</w:t>
      </w:r>
      <w:r w:rsidR="004E7A19" w:rsidRPr="00A74417">
        <w:rPr>
          <w:rFonts w:ascii="Palatino Linotype" w:hAnsi="Palatino Linotype" w:cs="Arial"/>
          <w:color w:val="000000" w:themeColor="text1"/>
          <w:lang w:val="es-ES"/>
        </w:rPr>
        <w:t xml:space="preserve"> </w:t>
      </w:r>
      <w:r w:rsidR="005C5FA4" w:rsidRPr="00A74417">
        <w:rPr>
          <w:rFonts w:ascii="Palatino Linotype" w:hAnsi="Palatino Linotype" w:cs="Arial"/>
          <w:color w:val="000000" w:themeColor="text1"/>
          <w:lang w:val="es-ES"/>
        </w:rPr>
        <w:t xml:space="preserve">tres, cuatro, diez, once, diecisiete y dieciocho </w:t>
      </w:r>
      <w:r w:rsidR="00075784" w:rsidRPr="00A74417">
        <w:rPr>
          <w:rFonts w:ascii="Palatino Linotype" w:hAnsi="Palatino Linotype" w:cs="Arial"/>
          <w:color w:val="000000" w:themeColor="text1"/>
          <w:lang w:val="es-ES"/>
        </w:rPr>
        <w:t xml:space="preserve">de </w:t>
      </w:r>
      <w:r w:rsidR="005C5FA4" w:rsidRPr="00A74417">
        <w:rPr>
          <w:rFonts w:ascii="Palatino Linotype" w:hAnsi="Palatino Linotype" w:cs="Arial"/>
          <w:color w:val="000000" w:themeColor="text1"/>
          <w:lang w:val="es-ES"/>
        </w:rPr>
        <w:t>septiembre</w:t>
      </w:r>
      <w:r w:rsidR="00075784" w:rsidRPr="00A74417">
        <w:rPr>
          <w:rFonts w:ascii="Palatino Linotype" w:hAnsi="Palatino Linotype" w:cs="Arial"/>
          <w:color w:val="000000" w:themeColor="text1"/>
          <w:lang w:val="es-ES"/>
        </w:rPr>
        <w:t xml:space="preserve"> de dos mil veintidós, </w:t>
      </w:r>
      <w:r w:rsidR="00077B28" w:rsidRPr="00A74417">
        <w:rPr>
          <w:rFonts w:ascii="Palatino Linotype" w:hAnsi="Palatino Linotype" w:cs="Arial"/>
          <w:color w:val="000000" w:themeColor="text1"/>
          <w:lang w:val="es-ES"/>
        </w:rPr>
        <w:t>por ser</w:t>
      </w:r>
      <w:r w:rsidR="00095074" w:rsidRPr="00A74417">
        <w:rPr>
          <w:rFonts w:ascii="Palatino Linotype" w:hAnsi="Palatino Linotype" w:cs="Arial"/>
          <w:color w:val="000000" w:themeColor="text1"/>
          <w:lang w:val="es-ES"/>
        </w:rPr>
        <w:t xml:space="preserve"> </w:t>
      </w:r>
      <w:r w:rsidRPr="00A74417">
        <w:rPr>
          <w:rFonts w:ascii="Palatino Linotype" w:hAnsi="Palatino Linotype" w:cs="Arial"/>
          <w:color w:val="000000" w:themeColor="text1"/>
          <w:lang w:val="es-ES"/>
        </w:rPr>
        <w:t>considerados como días inhábiles, en términos del artículo 3, fracción X de la Ley de Transparencia y Acceso a la Información Pública de</w:t>
      </w:r>
      <w:r w:rsidR="00075784" w:rsidRPr="00A74417">
        <w:rPr>
          <w:rFonts w:ascii="Palatino Linotype" w:hAnsi="Palatino Linotype" w:cs="Arial"/>
          <w:color w:val="000000" w:themeColor="text1"/>
          <w:lang w:val="es-ES"/>
        </w:rPr>
        <w:t xml:space="preserve">l Estado de México y Municipios; así </w:t>
      </w:r>
      <w:r w:rsidR="0063736C" w:rsidRPr="00A74417">
        <w:rPr>
          <w:rFonts w:ascii="Palatino Linotype" w:hAnsi="Palatino Linotype" w:cs="Arial"/>
          <w:color w:val="000000" w:themeColor="text1"/>
          <w:lang w:val="es-ES"/>
        </w:rPr>
        <w:t xml:space="preserve">como </w:t>
      </w:r>
      <w:r w:rsidR="005C5FA4" w:rsidRPr="00A74417">
        <w:rPr>
          <w:rFonts w:ascii="Palatino Linotype" w:hAnsi="Palatino Linotype" w:cs="Arial"/>
          <w:color w:val="000000" w:themeColor="text1"/>
          <w:lang w:val="es-ES"/>
        </w:rPr>
        <w:t>el día dieciséis del mismo mes y año</w:t>
      </w:r>
      <w:r w:rsidR="0063736C" w:rsidRPr="00A74417">
        <w:rPr>
          <w:rFonts w:ascii="Palatino Linotype" w:hAnsi="Palatino Linotype" w:cs="Arial"/>
          <w:color w:val="000000" w:themeColor="text1"/>
          <w:lang w:val="es-ES"/>
        </w:rPr>
        <w:t>, por corresponder a días de suspensión de labores de conformidad con el Calendario Oficial en materia de Transparencia aprobado por el Pleno en fecha quince de diciembre de dos mil veintiuno.</w:t>
      </w:r>
    </w:p>
    <w:p w14:paraId="7F8CE95D" w14:textId="77777777" w:rsidR="005C5FA4" w:rsidRPr="00A74417" w:rsidRDefault="005C5FA4" w:rsidP="0063736C">
      <w:pPr>
        <w:spacing w:before="100" w:beforeAutospacing="1" w:line="360" w:lineRule="auto"/>
        <w:jc w:val="both"/>
        <w:rPr>
          <w:rFonts w:ascii="Palatino Linotype" w:hAnsi="Palatino Linotype" w:cs="Arial"/>
          <w:b/>
          <w:color w:val="000000" w:themeColor="text1"/>
          <w:lang w:val="es-ES"/>
        </w:rPr>
      </w:pPr>
    </w:p>
    <w:p w14:paraId="3838E101" w14:textId="33EC75BE" w:rsidR="00095074" w:rsidRPr="00A74417" w:rsidRDefault="00077B28" w:rsidP="00095074">
      <w:pPr>
        <w:spacing w:line="360" w:lineRule="auto"/>
        <w:jc w:val="both"/>
        <w:rPr>
          <w:rFonts w:ascii="Palatino Linotype" w:hAnsi="Palatino Linotype" w:cs="Arial"/>
          <w:lang w:val="es-ES"/>
        </w:rPr>
      </w:pPr>
      <w:r w:rsidRPr="00A74417">
        <w:rPr>
          <w:rFonts w:ascii="Palatino Linotype" w:hAnsi="Palatino Linotype" w:cs="Arial"/>
          <w:lang w:val="es-ES"/>
        </w:rPr>
        <w:t>Por tanto, si los</w:t>
      </w:r>
      <w:r w:rsidR="00095074" w:rsidRPr="00A74417">
        <w:rPr>
          <w:rFonts w:ascii="Palatino Linotype" w:hAnsi="Palatino Linotype" w:cs="Arial"/>
          <w:lang w:val="es-ES"/>
        </w:rPr>
        <w:t xml:space="preserve"> Recurso</w:t>
      </w:r>
      <w:r w:rsidRPr="00A74417">
        <w:rPr>
          <w:rFonts w:ascii="Palatino Linotype" w:hAnsi="Palatino Linotype" w:cs="Arial"/>
          <w:lang w:val="es-ES"/>
        </w:rPr>
        <w:t>s</w:t>
      </w:r>
      <w:r w:rsidR="00095074" w:rsidRPr="00A74417">
        <w:rPr>
          <w:rFonts w:ascii="Palatino Linotype" w:hAnsi="Palatino Linotype" w:cs="Arial"/>
          <w:lang w:val="es-ES"/>
        </w:rPr>
        <w:t xml:space="preserve"> de Revisión que nos ocupa</w:t>
      </w:r>
      <w:r w:rsidRPr="00A74417">
        <w:rPr>
          <w:rFonts w:ascii="Palatino Linotype" w:hAnsi="Palatino Linotype" w:cs="Arial"/>
          <w:lang w:val="es-ES"/>
        </w:rPr>
        <w:t>n, se interpusieron</w:t>
      </w:r>
      <w:r w:rsidR="00095074" w:rsidRPr="00A74417">
        <w:rPr>
          <w:rFonts w:ascii="Palatino Linotype" w:hAnsi="Palatino Linotype" w:cs="Arial"/>
          <w:lang w:val="es-ES"/>
        </w:rPr>
        <w:t xml:space="preserve"> el </w:t>
      </w:r>
      <w:r w:rsidR="005C5FA4" w:rsidRPr="00A74417">
        <w:rPr>
          <w:rFonts w:ascii="Palatino Linotype" w:hAnsi="Palatino Linotype" w:cs="Arial"/>
          <w:b/>
          <w:lang w:val="es-ES"/>
        </w:rPr>
        <w:t>seis</w:t>
      </w:r>
      <w:r w:rsidR="00095074" w:rsidRPr="00A74417">
        <w:rPr>
          <w:rFonts w:ascii="Palatino Linotype" w:hAnsi="Palatino Linotype" w:cs="Arial"/>
          <w:b/>
          <w:lang w:val="es-ES"/>
        </w:rPr>
        <w:t xml:space="preserve"> de </w:t>
      </w:r>
      <w:r w:rsidR="005C5FA4" w:rsidRPr="00A74417">
        <w:rPr>
          <w:rFonts w:ascii="Palatino Linotype" w:hAnsi="Palatino Linotype" w:cs="Arial"/>
          <w:b/>
          <w:lang w:val="es-ES"/>
        </w:rPr>
        <w:t>septiembre</w:t>
      </w:r>
      <w:r w:rsidR="00095074" w:rsidRPr="00A74417">
        <w:rPr>
          <w:rFonts w:ascii="Palatino Linotype" w:hAnsi="Palatino Linotype" w:cs="Arial"/>
          <w:b/>
          <w:lang w:val="es-ES"/>
        </w:rPr>
        <w:t xml:space="preserve"> de dos mil veintidós</w:t>
      </w:r>
      <w:r w:rsidR="00095074" w:rsidRPr="00A74417">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03D761CB" w14:textId="77777777" w:rsidR="00370E2D" w:rsidRPr="00A74417" w:rsidRDefault="00370E2D" w:rsidP="00ED3D20">
      <w:pPr>
        <w:spacing w:line="360" w:lineRule="auto"/>
        <w:jc w:val="both"/>
        <w:rPr>
          <w:rFonts w:ascii="Palatino Linotype" w:hAnsi="Palatino Linotype" w:cs="Arial"/>
          <w:color w:val="000000" w:themeColor="text1"/>
          <w:lang w:val="es-ES"/>
        </w:rPr>
      </w:pPr>
    </w:p>
    <w:p w14:paraId="71D326AF" w14:textId="09A3C9AE" w:rsidR="005C250B" w:rsidRPr="00A74417" w:rsidRDefault="005C250B" w:rsidP="005C250B">
      <w:pPr>
        <w:autoSpaceDE w:val="0"/>
        <w:autoSpaceDN w:val="0"/>
        <w:adjustRightInd w:val="0"/>
        <w:spacing w:line="360" w:lineRule="auto"/>
        <w:ind w:right="49"/>
        <w:jc w:val="both"/>
        <w:rPr>
          <w:rFonts w:ascii="Palatino Linotype" w:hAnsi="Palatino Linotype"/>
          <w:b/>
          <w:sz w:val="26"/>
          <w:szCs w:val="26"/>
        </w:rPr>
      </w:pPr>
      <w:r w:rsidRPr="00A74417">
        <w:rPr>
          <w:rFonts w:ascii="Palatino Linotype" w:hAnsi="Palatino Linotype" w:cs="Arial"/>
          <w:b/>
          <w:sz w:val="26"/>
          <w:szCs w:val="26"/>
        </w:rPr>
        <w:t>CUARTO</w:t>
      </w:r>
      <w:r w:rsidR="0030772C" w:rsidRPr="00A74417">
        <w:rPr>
          <w:rFonts w:ascii="Palatino Linotype" w:hAnsi="Palatino Linotype"/>
          <w:b/>
          <w:sz w:val="26"/>
          <w:szCs w:val="26"/>
        </w:rPr>
        <w:t>. Procedibilidad.</w:t>
      </w:r>
    </w:p>
    <w:p w14:paraId="2744A40D" w14:textId="77777777" w:rsidR="005C5FA4" w:rsidRPr="00A74417" w:rsidRDefault="005C5FA4" w:rsidP="005C5FA4">
      <w:pPr>
        <w:spacing w:line="360" w:lineRule="auto"/>
        <w:jc w:val="both"/>
        <w:textAlignment w:val="baseline"/>
        <w:rPr>
          <w:rFonts w:ascii="Palatino Linotype" w:hAnsi="Palatino Linotype" w:cs="Arial"/>
          <w:lang w:val="es-ES"/>
        </w:rPr>
      </w:pPr>
      <w:r w:rsidRPr="00A74417">
        <w:rPr>
          <w:rFonts w:ascii="Palatino Linotype" w:hAnsi="Palatino Linotype" w:cs="Arial"/>
          <w:lang w:val="es-ES"/>
        </w:rPr>
        <w:t>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que a la letra señala:</w:t>
      </w:r>
    </w:p>
    <w:p w14:paraId="0F565DF1" w14:textId="77777777" w:rsidR="005C5FA4" w:rsidRPr="00A74417" w:rsidRDefault="005C5FA4" w:rsidP="005C5FA4">
      <w:pPr>
        <w:spacing w:line="360" w:lineRule="auto"/>
        <w:jc w:val="both"/>
        <w:textAlignment w:val="baseline"/>
        <w:rPr>
          <w:rFonts w:ascii="Palatino Linotype" w:hAnsi="Palatino Linotype" w:cs="Arial"/>
          <w:lang w:val="es-ES"/>
        </w:rPr>
      </w:pPr>
    </w:p>
    <w:p w14:paraId="7F5EAA82" w14:textId="77777777" w:rsidR="005C5FA4" w:rsidRPr="00A74417" w:rsidRDefault="005C5FA4" w:rsidP="005C5FA4">
      <w:pPr>
        <w:ind w:left="851" w:right="899"/>
        <w:jc w:val="both"/>
        <w:textAlignment w:val="baseline"/>
        <w:rPr>
          <w:rFonts w:ascii="Palatino Linotype" w:hAnsi="Palatino Linotype" w:cs="Arial"/>
          <w:i/>
          <w:sz w:val="22"/>
          <w:lang w:val="es-ES"/>
        </w:rPr>
      </w:pPr>
      <w:r w:rsidRPr="00A74417">
        <w:rPr>
          <w:rFonts w:ascii="Palatino Linotype" w:hAnsi="Palatino Linotype" w:cs="Arial"/>
          <w:i/>
          <w:sz w:val="22"/>
          <w:lang w:val="es-ES"/>
        </w:rPr>
        <w:t>“</w:t>
      </w:r>
      <w:r w:rsidRPr="00A74417">
        <w:rPr>
          <w:rFonts w:ascii="Palatino Linotype" w:hAnsi="Palatino Linotype" w:cs="Arial"/>
          <w:b/>
          <w:i/>
          <w:sz w:val="22"/>
          <w:lang w:val="es-ES"/>
        </w:rPr>
        <w:t>Artículo 180</w:t>
      </w:r>
      <w:r w:rsidRPr="00A74417">
        <w:rPr>
          <w:rFonts w:ascii="Palatino Linotype" w:hAnsi="Palatino Linotype" w:cs="Arial"/>
          <w:i/>
          <w:sz w:val="22"/>
          <w:lang w:val="es-ES"/>
        </w:rPr>
        <w:t>. El recurso de revisión contendrá:</w:t>
      </w:r>
    </w:p>
    <w:p w14:paraId="6DC033C3" w14:textId="77777777" w:rsidR="005C5FA4" w:rsidRPr="00A74417" w:rsidRDefault="005C5FA4" w:rsidP="005C5FA4">
      <w:pPr>
        <w:ind w:left="851" w:right="899"/>
        <w:jc w:val="both"/>
        <w:textAlignment w:val="baseline"/>
        <w:rPr>
          <w:rFonts w:ascii="Palatino Linotype" w:hAnsi="Palatino Linotype" w:cs="Arial"/>
          <w:i/>
          <w:sz w:val="22"/>
          <w:lang w:val="es-ES"/>
        </w:rPr>
      </w:pPr>
    </w:p>
    <w:p w14:paraId="018EA778" w14:textId="77777777" w:rsidR="005C5FA4" w:rsidRPr="00A74417" w:rsidRDefault="005C5FA4" w:rsidP="005C5FA4">
      <w:pPr>
        <w:ind w:left="851" w:right="899"/>
        <w:jc w:val="both"/>
        <w:textAlignment w:val="baseline"/>
        <w:rPr>
          <w:rFonts w:ascii="Palatino Linotype" w:hAnsi="Palatino Linotype" w:cs="Arial"/>
          <w:i/>
          <w:sz w:val="22"/>
          <w:lang w:val="es-ES"/>
        </w:rPr>
      </w:pPr>
      <w:r w:rsidRPr="00A74417">
        <w:rPr>
          <w:rFonts w:ascii="Palatino Linotype" w:hAnsi="Palatino Linotype" w:cs="Arial"/>
          <w:b/>
          <w:i/>
          <w:sz w:val="22"/>
          <w:lang w:val="es-ES"/>
        </w:rPr>
        <w:t>I</w:t>
      </w:r>
      <w:r w:rsidRPr="00A74417">
        <w:rPr>
          <w:rFonts w:ascii="Palatino Linotype" w:hAnsi="Palatino Linotype" w:cs="Arial"/>
          <w:i/>
          <w:sz w:val="22"/>
          <w:lang w:val="es-ES"/>
        </w:rPr>
        <w:t>. El sujeto obligado ante la cual se presentó la solicitud;</w:t>
      </w:r>
    </w:p>
    <w:p w14:paraId="58BB6229" w14:textId="77777777" w:rsidR="005C5FA4" w:rsidRPr="00A74417" w:rsidRDefault="005C5FA4" w:rsidP="005C5FA4">
      <w:pPr>
        <w:ind w:left="851" w:right="899"/>
        <w:jc w:val="both"/>
        <w:textAlignment w:val="baseline"/>
        <w:rPr>
          <w:rFonts w:ascii="Palatino Linotype" w:hAnsi="Palatino Linotype" w:cs="Arial"/>
          <w:i/>
          <w:sz w:val="22"/>
          <w:lang w:val="es-ES"/>
        </w:rPr>
      </w:pPr>
      <w:r w:rsidRPr="00A74417">
        <w:rPr>
          <w:rFonts w:ascii="Palatino Linotype" w:hAnsi="Palatino Linotype" w:cs="Arial"/>
          <w:b/>
          <w:i/>
          <w:sz w:val="22"/>
          <w:lang w:val="es-ES"/>
        </w:rPr>
        <w:t>II</w:t>
      </w:r>
      <w:r w:rsidRPr="00A74417">
        <w:rPr>
          <w:rFonts w:ascii="Palatino Linotype" w:hAnsi="Palatino Linotype" w:cs="Arial"/>
          <w:i/>
          <w:sz w:val="22"/>
          <w:lang w:val="es-ES"/>
        </w:rPr>
        <w:t>. El nombre del solicitante que recurre o de su representante y, en su caso, del tercero interesado, así como la dirección o medio que señale para recibir notificaciones;</w:t>
      </w:r>
    </w:p>
    <w:p w14:paraId="27B1A83F" w14:textId="77777777" w:rsidR="005C5FA4" w:rsidRPr="00A74417" w:rsidRDefault="005C5FA4" w:rsidP="005C5FA4">
      <w:pPr>
        <w:ind w:left="851" w:right="899"/>
        <w:jc w:val="both"/>
        <w:textAlignment w:val="baseline"/>
        <w:rPr>
          <w:rFonts w:ascii="Palatino Linotype" w:hAnsi="Palatino Linotype" w:cs="Arial"/>
          <w:i/>
          <w:sz w:val="22"/>
          <w:lang w:val="es-ES"/>
        </w:rPr>
      </w:pPr>
      <w:r w:rsidRPr="00A74417">
        <w:rPr>
          <w:rFonts w:ascii="Palatino Linotype" w:hAnsi="Palatino Linotype" w:cs="Arial"/>
          <w:b/>
          <w:i/>
          <w:sz w:val="22"/>
          <w:lang w:val="es-ES"/>
        </w:rPr>
        <w:t>III</w:t>
      </w:r>
      <w:r w:rsidRPr="00A74417">
        <w:rPr>
          <w:rFonts w:ascii="Palatino Linotype" w:hAnsi="Palatino Linotype" w:cs="Arial"/>
          <w:i/>
          <w:sz w:val="22"/>
          <w:lang w:val="es-ES"/>
        </w:rPr>
        <w:t>. El número de folio de respuesta de la solicitud de acceso;</w:t>
      </w:r>
    </w:p>
    <w:p w14:paraId="659046A9" w14:textId="77777777" w:rsidR="005C5FA4" w:rsidRPr="00A74417" w:rsidRDefault="005C5FA4" w:rsidP="005C5FA4">
      <w:pPr>
        <w:ind w:left="851" w:right="899"/>
        <w:jc w:val="both"/>
        <w:textAlignment w:val="baseline"/>
        <w:rPr>
          <w:rFonts w:ascii="Palatino Linotype" w:hAnsi="Palatino Linotype" w:cs="Arial"/>
          <w:i/>
          <w:sz w:val="22"/>
          <w:lang w:val="es-ES"/>
        </w:rPr>
      </w:pPr>
      <w:r w:rsidRPr="00A74417">
        <w:rPr>
          <w:rFonts w:ascii="Palatino Linotype" w:hAnsi="Palatino Linotype" w:cs="Arial"/>
          <w:b/>
          <w:i/>
          <w:sz w:val="22"/>
          <w:lang w:val="es-ES"/>
        </w:rPr>
        <w:t>IV</w:t>
      </w:r>
      <w:r w:rsidRPr="00A74417">
        <w:rPr>
          <w:rFonts w:ascii="Palatino Linotype" w:hAnsi="Palatino Linotype" w:cs="Arial"/>
          <w:i/>
          <w:sz w:val="22"/>
          <w:lang w:val="es-ES"/>
        </w:rPr>
        <w:t>. La fecha en que fue notificada la respuesta al solicitante o tuvo conocimiento del acto reclamado, o de presentación de la solicitud, en caso de falta de respuesta;</w:t>
      </w:r>
    </w:p>
    <w:p w14:paraId="6AF3B010" w14:textId="77777777" w:rsidR="005C5FA4" w:rsidRPr="00A74417" w:rsidRDefault="005C5FA4" w:rsidP="005C5FA4">
      <w:pPr>
        <w:ind w:left="851" w:right="899"/>
        <w:jc w:val="both"/>
        <w:textAlignment w:val="baseline"/>
        <w:rPr>
          <w:rFonts w:ascii="Palatino Linotype" w:hAnsi="Palatino Linotype" w:cs="Arial"/>
          <w:i/>
          <w:sz w:val="22"/>
          <w:lang w:val="es-ES"/>
        </w:rPr>
      </w:pPr>
      <w:r w:rsidRPr="00A74417">
        <w:rPr>
          <w:rFonts w:ascii="Palatino Linotype" w:hAnsi="Palatino Linotype" w:cs="Arial"/>
          <w:b/>
          <w:i/>
          <w:sz w:val="22"/>
          <w:lang w:val="es-ES"/>
        </w:rPr>
        <w:t>V</w:t>
      </w:r>
      <w:r w:rsidRPr="00A74417">
        <w:rPr>
          <w:rFonts w:ascii="Palatino Linotype" w:hAnsi="Palatino Linotype" w:cs="Arial"/>
          <w:i/>
          <w:sz w:val="22"/>
          <w:lang w:val="es-ES"/>
        </w:rPr>
        <w:t>. El acto que se recurre;</w:t>
      </w:r>
    </w:p>
    <w:p w14:paraId="21B63A85" w14:textId="77777777" w:rsidR="005C5FA4" w:rsidRPr="00A74417" w:rsidRDefault="005C5FA4" w:rsidP="005C5FA4">
      <w:pPr>
        <w:ind w:left="851" w:right="899"/>
        <w:jc w:val="both"/>
        <w:textAlignment w:val="baseline"/>
        <w:rPr>
          <w:rFonts w:ascii="Palatino Linotype" w:hAnsi="Palatino Linotype" w:cs="Arial"/>
          <w:i/>
          <w:sz w:val="22"/>
          <w:lang w:val="es-ES"/>
        </w:rPr>
      </w:pPr>
      <w:r w:rsidRPr="00A74417">
        <w:rPr>
          <w:rFonts w:ascii="Palatino Linotype" w:hAnsi="Palatino Linotype" w:cs="Arial"/>
          <w:b/>
          <w:i/>
          <w:sz w:val="22"/>
          <w:lang w:val="es-ES"/>
        </w:rPr>
        <w:t>VI</w:t>
      </w:r>
      <w:r w:rsidRPr="00A74417">
        <w:rPr>
          <w:rFonts w:ascii="Palatino Linotype" w:hAnsi="Palatino Linotype" w:cs="Arial"/>
          <w:i/>
          <w:sz w:val="22"/>
          <w:lang w:val="es-ES"/>
        </w:rPr>
        <w:t>. Las razones o motivos de inconformidad;</w:t>
      </w:r>
    </w:p>
    <w:p w14:paraId="66EFB896" w14:textId="77777777" w:rsidR="005C5FA4" w:rsidRPr="00A74417" w:rsidRDefault="005C5FA4" w:rsidP="005C5FA4">
      <w:pPr>
        <w:ind w:left="851" w:right="899"/>
        <w:jc w:val="both"/>
        <w:textAlignment w:val="baseline"/>
        <w:rPr>
          <w:rFonts w:ascii="Palatino Linotype" w:hAnsi="Palatino Linotype" w:cs="Arial"/>
          <w:i/>
          <w:sz w:val="22"/>
          <w:lang w:val="es-ES"/>
        </w:rPr>
      </w:pPr>
      <w:r w:rsidRPr="00A74417">
        <w:rPr>
          <w:rFonts w:ascii="Palatino Linotype" w:hAnsi="Palatino Linotype" w:cs="Arial"/>
          <w:b/>
          <w:i/>
          <w:sz w:val="22"/>
          <w:lang w:val="es-ES"/>
        </w:rPr>
        <w:t>VII</w:t>
      </w:r>
      <w:r w:rsidRPr="00A74417">
        <w:rPr>
          <w:rFonts w:ascii="Palatino Linotype" w:hAnsi="Palatino Linotype" w:cs="Arial"/>
          <w:i/>
          <w:sz w:val="22"/>
          <w:lang w:val="es-ES"/>
        </w:rPr>
        <w:t>. La copia de la respuesta que se impugna y, en su caso, de la notificación correspondiente, en el caso de respuesta de la solicitud; y</w:t>
      </w:r>
    </w:p>
    <w:p w14:paraId="15893C25" w14:textId="77777777" w:rsidR="005C5FA4" w:rsidRPr="00A74417" w:rsidRDefault="005C5FA4" w:rsidP="005C5FA4">
      <w:pPr>
        <w:ind w:left="851" w:right="899"/>
        <w:jc w:val="both"/>
        <w:textAlignment w:val="baseline"/>
        <w:rPr>
          <w:rFonts w:ascii="Palatino Linotype" w:hAnsi="Palatino Linotype" w:cs="Arial"/>
          <w:i/>
          <w:sz w:val="22"/>
          <w:lang w:val="es-ES"/>
        </w:rPr>
      </w:pPr>
      <w:r w:rsidRPr="00A74417">
        <w:rPr>
          <w:rFonts w:ascii="Palatino Linotype" w:hAnsi="Palatino Linotype" w:cs="Arial"/>
          <w:b/>
          <w:i/>
          <w:sz w:val="22"/>
          <w:lang w:val="es-ES"/>
        </w:rPr>
        <w:t>VIII.</w:t>
      </w:r>
      <w:r w:rsidRPr="00A74417">
        <w:rPr>
          <w:rFonts w:ascii="Palatino Linotype" w:hAnsi="Palatino Linotype" w:cs="Arial"/>
          <w:i/>
          <w:sz w:val="22"/>
          <w:lang w:val="es-ES"/>
        </w:rPr>
        <w:t xml:space="preserve"> Firma del recurrente, en su caso, cuando se presente por escrito, requisito sin el cual se dará trámite al recurso.</w:t>
      </w:r>
    </w:p>
    <w:p w14:paraId="4CD50F43" w14:textId="77777777" w:rsidR="005C5FA4" w:rsidRPr="00A74417" w:rsidRDefault="005C5FA4" w:rsidP="005C5FA4">
      <w:pPr>
        <w:ind w:left="851" w:right="899"/>
        <w:jc w:val="both"/>
        <w:textAlignment w:val="baseline"/>
        <w:rPr>
          <w:rFonts w:ascii="Palatino Linotype" w:hAnsi="Palatino Linotype" w:cs="Arial"/>
          <w:i/>
          <w:sz w:val="22"/>
          <w:lang w:val="es-ES"/>
        </w:rPr>
      </w:pPr>
      <w:r w:rsidRPr="00A74417">
        <w:rPr>
          <w:rFonts w:ascii="Palatino Linotype" w:hAnsi="Palatino Linotype" w:cs="Arial"/>
          <w:i/>
          <w:sz w:val="22"/>
          <w:lang w:val="es-ES"/>
        </w:rPr>
        <w:t>Adicionalmente, se podrán anexar las pruebas y demás elementos que considere procedentes someter a juicio del Instituto.</w:t>
      </w:r>
    </w:p>
    <w:p w14:paraId="24B7638B" w14:textId="77777777" w:rsidR="005C5FA4" w:rsidRPr="00A74417" w:rsidRDefault="005C5FA4" w:rsidP="005C5FA4">
      <w:pPr>
        <w:ind w:left="851" w:right="899"/>
        <w:jc w:val="both"/>
        <w:textAlignment w:val="baseline"/>
        <w:rPr>
          <w:rFonts w:ascii="Palatino Linotype" w:hAnsi="Palatino Linotype" w:cs="Arial"/>
          <w:i/>
          <w:sz w:val="22"/>
          <w:lang w:val="es-ES"/>
        </w:rPr>
      </w:pPr>
      <w:r w:rsidRPr="00A74417">
        <w:rPr>
          <w:rFonts w:ascii="Palatino Linotype" w:hAnsi="Palatino Linotype" w:cs="Arial"/>
          <w:i/>
          <w:sz w:val="22"/>
          <w:lang w:val="es-ES"/>
        </w:rPr>
        <w:t>En ningún caso será necesario que el particular ratifique el recurso de revisión interpuesto.</w:t>
      </w:r>
    </w:p>
    <w:p w14:paraId="356112F9" w14:textId="09D935F4" w:rsidR="000957FD" w:rsidRPr="00A74417" w:rsidRDefault="005C5FA4" w:rsidP="005C5FA4">
      <w:pPr>
        <w:ind w:left="851" w:right="899"/>
        <w:jc w:val="both"/>
        <w:textAlignment w:val="baseline"/>
        <w:rPr>
          <w:rFonts w:ascii="Palatino Linotype" w:hAnsi="Palatino Linotype" w:cs="Arial"/>
          <w:i/>
          <w:sz w:val="22"/>
          <w:lang w:val="es-ES"/>
        </w:rPr>
      </w:pPr>
      <w:r w:rsidRPr="00A74417">
        <w:rPr>
          <w:rFonts w:ascii="Palatino Linotype" w:hAnsi="Palatino Linotype" w:cs="Arial"/>
          <w:i/>
          <w:sz w:val="22"/>
          <w:lang w:val="es-ES"/>
        </w:rPr>
        <w:t>En caso de que el recurso se interponga de manera electrónica no será indispensable que contengan los requisitos establecidos en las fracciones II, IV, VII y VIII.”</w:t>
      </w:r>
    </w:p>
    <w:p w14:paraId="5F355792" w14:textId="77777777" w:rsidR="00F430EA" w:rsidRPr="00A74417" w:rsidRDefault="00F430EA" w:rsidP="00370E2D">
      <w:pPr>
        <w:ind w:right="899"/>
        <w:jc w:val="both"/>
        <w:textAlignment w:val="baseline"/>
        <w:rPr>
          <w:rFonts w:ascii="Palatino Linotype" w:hAnsi="Palatino Linotype" w:cs="Arial"/>
          <w:i/>
          <w:sz w:val="22"/>
          <w:lang w:val="es-ES"/>
        </w:rPr>
      </w:pPr>
    </w:p>
    <w:p w14:paraId="1845814D" w14:textId="77777777" w:rsidR="005B5043" w:rsidRPr="00A74417" w:rsidRDefault="000171D8" w:rsidP="0066637D">
      <w:pPr>
        <w:spacing w:line="360" w:lineRule="auto"/>
        <w:jc w:val="both"/>
        <w:textAlignment w:val="baseline"/>
        <w:rPr>
          <w:rFonts w:ascii="Palatino Linotype" w:hAnsi="Palatino Linotype" w:cs="Arial"/>
          <w:b/>
          <w:color w:val="000000" w:themeColor="text1"/>
          <w:sz w:val="26"/>
          <w:szCs w:val="26"/>
          <w:lang w:val="es-ES" w:eastAsia="es-MX"/>
        </w:rPr>
      </w:pPr>
      <w:r w:rsidRPr="00A74417">
        <w:rPr>
          <w:rFonts w:ascii="Palatino Linotype" w:hAnsi="Palatino Linotype"/>
          <w:b/>
          <w:color w:val="000000" w:themeColor="text1"/>
          <w:sz w:val="26"/>
          <w:szCs w:val="26"/>
          <w:lang w:eastAsia="es-MX"/>
        </w:rPr>
        <w:t>QUINTO</w:t>
      </w:r>
      <w:r w:rsidRPr="00A74417">
        <w:rPr>
          <w:rFonts w:ascii="Palatino Linotype" w:hAnsi="Palatino Linotype" w:cs="Arial"/>
          <w:b/>
          <w:color w:val="000000" w:themeColor="text1"/>
          <w:sz w:val="26"/>
          <w:szCs w:val="26"/>
          <w:lang w:eastAsia="es-MX"/>
        </w:rPr>
        <w:t xml:space="preserve">. </w:t>
      </w:r>
      <w:r w:rsidRPr="00A74417">
        <w:rPr>
          <w:rFonts w:ascii="Palatino Linotype" w:hAnsi="Palatino Linotype" w:cs="Arial"/>
          <w:b/>
          <w:color w:val="000000" w:themeColor="text1"/>
          <w:sz w:val="26"/>
          <w:szCs w:val="26"/>
          <w:lang w:val="es-ES" w:eastAsia="es-MX"/>
        </w:rPr>
        <w:t>Estudio y resolución del asunto.</w:t>
      </w:r>
    </w:p>
    <w:p w14:paraId="01EE9CBB" w14:textId="56815CCE" w:rsidR="000957FD" w:rsidRPr="00A74417" w:rsidRDefault="000957FD" w:rsidP="00EF1602">
      <w:pPr>
        <w:spacing w:line="360" w:lineRule="auto"/>
        <w:jc w:val="both"/>
        <w:rPr>
          <w:rFonts w:ascii="Palatino Linotype" w:hAnsi="Palatino Linotype"/>
        </w:rPr>
      </w:pPr>
      <w:r w:rsidRPr="00A74417">
        <w:rPr>
          <w:rFonts w:ascii="Palatino Linotype" w:eastAsia="Arial Unicode MS" w:hAnsi="Palatino Linotype" w:cs="Arial"/>
        </w:rPr>
        <w:t>Es</w:t>
      </w:r>
      <w:r w:rsidR="00370E2D" w:rsidRPr="00A74417">
        <w:rPr>
          <w:rFonts w:ascii="Palatino Linotype" w:hAnsi="Palatino Linotype"/>
        </w:rPr>
        <w:t xml:space="preserve"> pertinente enfatizar</w:t>
      </w:r>
      <w:r w:rsidRPr="00A74417">
        <w:rPr>
          <w:rFonts w:ascii="Palatino Linotype" w:hAnsi="Palatino Linotype"/>
        </w:rPr>
        <w:t xml:space="preserve"> lo que contempla el artículo 6°, Apartado A de la Constitución Política de los Estados Unidos Mexicanos, atinente al derecho de Acceso a la Información Pública, que señala a la letra: </w:t>
      </w:r>
    </w:p>
    <w:p w14:paraId="15836317" w14:textId="77777777" w:rsidR="000957FD" w:rsidRPr="00A74417" w:rsidRDefault="000957FD" w:rsidP="00EF1602">
      <w:pPr>
        <w:spacing w:line="360" w:lineRule="auto"/>
        <w:jc w:val="both"/>
        <w:rPr>
          <w:rFonts w:ascii="Palatino Linotype" w:hAnsi="Palatino Linotype"/>
        </w:rPr>
      </w:pPr>
    </w:p>
    <w:p w14:paraId="5D61084E" w14:textId="3BD23CBA" w:rsidR="00370E2D" w:rsidRPr="00A74417" w:rsidRDefault="000957FD" w:rsidP="00370E2D">
      <w:pPr>
        <w:ind w:left="851" w:right="901"/>
        <w:jc w:val="both"/>
        <w:rPr>
          <w:rFonts w:ascii="Palatino Linotype" w:hAnsi="Palatino Linotype" w:cs="Arial"/>
          <w:i/>
          <w:sz w:val="22"/>
        </w:rPr>
      </w:pPr>
      <w:r w:rsidRPr="00A74417">
        <w:rPr>
          <w:rFonts w:ascii="Palatino Linotype" w:hAnsi="Palatino Linotype" w:cs="Arial"/>
          <w:i/>
          <w:sz w:val="22"/>
        </w:rPr>
        <w:t xml:space="preserve"> </w:t>
      </w:r>
      <w:r w:rsidR="00370E2D" w:rsidRPr="00A74417">
        <w:rPr>
          <w:rFonts w:ascii="Palatino Linotype" w:hAnsi="Palatino Linotype" w:cs="Arial"/>
          <w:i/>
          <w:sz w:val="22"/>
        </w:rPr>
        <w:t>“</w:t>
      </w:r>
      <w:r w:rsidR="00370E2D" w:rsidRPr="00A74417">
        <w:rPr>
          <w:rFonts w:ascii="Palatino Linotype" w:hAnsi="Palatino Linotype" w:cs="Arial"/>
          <w:b/>
          <w:i/>
          <w:sz w:val="22"/>
        </w:rPr>
        <w:t>Artículo 6o…</w:t>
      </w:r>
    </w:p>
    <w:p w14:paraId="6E887000" w14:textId="77777777" w:rsidR="00370E2D" w:rsidRPr="00A74417" w:rsidRDefault="00370E2D" w:rsidP="00370E2D">
      <w:pPr>
        <w:ind w:left="851" w:right="901"/>
        <w:jc w:val="both"/>
        <w:rPr>
          <w:rFonts w:ascii="Palatino Linotype" w:hAnsi="Palatino Linotype" w:cs="Arial"/>
          <w:i/>
          <w:sz w:val="22"/>
          <w:lang w:eastAsia="es-MX"/>
        </w:rPr>
      </w:pPr>
      <w:r w:rsidRPr="00A74417">
        <w:rPr>
          <w:rFonts w:ascii="Palatino Linotype" w:hAnsi="Palatino Linotype" w:cs="Arial"/>
          <w:b/>
          <w:bCs/>
          <w:i/>
          <w:sz w:val="22"/>
          <w:lang w:eastAsia="es-MX"/>
        </w:rPr>
        <w:t>A.</w:t>
      </w:r>
      <w:r w:rsidRPr="00A74417">
        <w:rPr>
          <w:rFonts w:ascii="Palatino Linotype" w:hAnsi="Palatino Linotype" w:cs="Arial"/>
          <w:i/>
          <w:sz w:val="22"/>
          <w:lang w:eastAsia="es-MX"/>
        </w:rPr>
        <w:t xml:space="preserve"> Para el ejercicio del </w:t>
      </w:r>
      <w:r w:rsidRPr="00A74417">
        <w:rPr>
          <w:rFonts w:ascii="Palatino Linotype" w:hAnsi="Palatino Linotype" w:cs="Arial"/>
          <w:bCs/>
          <w:i/>
          <w:sz w:val="22"/>
        </w:rPr>
        <w:t>derecho</w:t>
      </w:r>
      <w:r w:rsidRPr="00A74417">
        <w:rPr>
          <w:rFonts w:ascii="Palatino Linotype" w:hAnsi="Palatino Linotype" w:cs="Arial"/>
          <w:i/>
          <w:sz w:val="22"/>
          <w:lang w:eastAsia="es-MX"/>
        </w:rPr>
        <w:t xml:space="preserve"> de acceso a la información, la Federación y las entidades federativas, en el ámbito de sus respectivas competencias, se regirán por los siguientes principios y bases:</w:t>
      </w:r>
    </w:p>
    <w:p w14:paraId="033D9DC6" w14:textId="77777777" w:rsidR="00370E2D" w:rsidRPr="00A74417" w:rsidRDefault="00370E2D" w:rsidP="00370E2D">
      <w:pPr>
        <w:ind w:left="851" w:right="901"/>
        <w:jc w:val="both"/>
        <w:rPr>
          <w:rFonts w:ascii="Palatino Linotype" w:hAnsi="Palatino Linotype" w:cs="Arial"/>
          <w:i/>
          <w:sz w:val="22"/>
        </w:rPr>
      </w:pPr>
      <w:r w:rsidRPr="00A74417">
        <w:rPr>
          <w:rFonts w:ascii="Palatino Linotype" w:hAnsi="Palatino Linotype" w:cs="Arial"/>
          <w:b/>
          <w:bCs/>
          <w:i/>
          <w:sz w:val="22"/>
          <w:lang w:eastAsia="es-MX"/>
        </w:rPr>
        <w:t xml:space="preserve">I. </w:t>
      </w:r>
      <w:r w:rsidRPr="00A74417">
        <w:rPr>
          <w:rFonts w:ascii="Palatino Linotype" w:hAnsi="Palatino Linotype" w:cs="Arial"/>
          <w:i/>
          <w:sz w:val="22"/>
          <w:lang w:eastAsia="es-MX"/>
        </w:rPr>
        <w:t xml:space="preserve">Toda la información en posesión de cualquier autoridad, entidad, órgano y organismo de los Poderes Ejecutivo, </w:t>
      </w:r>
      <w:r w:rsidRPr="00A74417">
        <w:rPr>
          <w:rFonts w:ascii="Palatino Linotype" w:hAnsi="Palatino Linotype" w:cs="Arial"/>
          <w:i/>
          <w:sz w:val="22"/>
        </w:rPr>
        <w:t>Legislativo</w:t>
      </w:r>
      <w:r w:rsidRPr="00A74417">
        <w:rPr>
          <w:rFonts w:ascii="Palatino Linotype" w:hAnsi="Palatino Linotype" w:cs="Arial"/>
          <w:i/>
          <w:sz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A74417">
        <w:rPr>
          <w:rFonts w:ascii="Palatino Linotype" w:hAnsi="Palatino Linotype" w:cs="Arial"/>
          <w:i/>
          <w:sz w:val="22"/>
        </w:rPr>
        <w:t xml:space="preserve"> </w:t>
      </w:r>
      <w:r w:rsidRPr="00A74417">
        <w:rPr>
          <w:rFonts w:ascii="Palatino Linotype" w:hAnsi="Palatino Linotype" w:cs="Arial"/>
          <w:i/>
          <w:sz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6DDA6C73" w14:textId="77777777" w:rsidR="00370E2D" w:rsidRPr="00A74417" w:rsidRDefault="00370E2D" w:rsidP="00370E2D">
      <w:pPr>
        <w:ind w:left="851" w:right="901"/>
        <w:jc w:val="both"/>
        <w:rPr>
          <w:rFonts w:ascii="Palatino Linotype" w:hAnsi="Palatino Linotype" w:cs="Arial"/>
          <w:i/>
          <w:sz w:val="22"/>
          <w:lang w:eastAsia="es-MX"/>
        </w:rPr>
      </w:pPr>
      <w:r w:rsidRPr="00A74417">
        <w:rPr>
          <w:rFonts w:ascii="Palatino Linotype" w:hAnsi="Palatino Linotype" w:cs="Arial"/>
          <w:b/>
          <w:bCs/>
          <w:i/>
          <w:sz w:val="22"/>
          <w:lang w:eastAsia="es-MX"/>
        </w:rPr>
        <w:t xml:space="preserve">II. </w:t>
      </w:r>
      <w:r w:rsidRPr="00A74417">
        <w:rPr>
          <w:rFonts w:ascii="Palatino Linotype" w:hAnsi="Palatino Linotype" w:cs="Arial"/>
          <w:i/>
          <w:sz w:val="22"/>
          <w:lang w:eastAsia="es-MX"/>
        </w:rPr>
        <w:t xml:space="preserve">La información que se refiere a la vida privada y los datos personales será protegida en los términos y con las excepciones que fijen las leyes. </w:t>
      </w:r>
    </w:p>
    <w:p w14:paraId="6F7F6878" w14:textId="77777777" w:rsidR="00370E2D" w:rsidRPr="00A74417" w:rsidRDefault="00370E2D" w:rsidP="00370E2D">
      <w:pPr>
        <w:ind w:left="851" w:right="901"/>
        <w:jc w:val="both"/>
        <w:rPr>
          <w:rFonts w:ascii="Palatino Linotype" w:hAnsi="Palatino Linotype" w:cs="Arial"/>
          <w:i/>
          <w:sz w:val="22"/>
          <w:lang w:eastAsia="es-MX"/>
        </w:rPr>
      </w:pPr>
      <w:r w:rsidRPr="00A74417">
        <w:rPr>
          <w:rFonts w:ascii="Palatino Linotype" w:hAnsi="Palatino Linotype" w:cs="Arial"/>
          <w:b/>
          <w:bCs/>
          <w:i/>
          <w:sz w:val="22"/>
          <w:lang w:eastAsia="es-MX"/>
        </w:rPr>
        <w:t xml:space="preserve">III. </w:t>
      </w:r>
      <w:r w:rsidRPr="00A74417">
        <w:rPr>
          <w:rFonts w:ascii="Palatino Linotype" w:hAnsi="Palatino Linotype" w:cs="Arial"/>
          <w:i/>
          <w:sz w:val="22"/>
          <w:lang w:eastAsia="es-MX"/>
        </w:rPr>
        <w:t xml:space="preserve">Toda persona, sin necesidad de </w:t>
      </w:r>
      <w:r w:rsidRPr="00A74417">
        <w:rPr>
          <w:rFonts w:ascii="Palatino Linotype" w:hAnsi="Palatino Linotype" w:cs="Arial"/>
          <w:i/>
          <w:sz w:val="22"/>
        </w:rPr>
        <w:t>acreditar</w:t>
      </w:r>
      <w:r w:rsidRPr="00A74417">
        <w:rPr>
          <w:rFonts w:ascii="Palatino Linotype" w:hAnsi="Palatino Linotype" w:cs="Arial"/>
          <w:i/>
          <w:sz w:val="22"/>
          <w:lang w:eastAsia="es-MX"/>
        </w:rPr>
        <w:t xml:space="preserve"> interés alguno o justificar su utilización, tendrá acceso gratuito a la Información Pública, a sus datos personales o a la rectificación de éstos.</w:t>
      </w:r>
    </w:p>
    <w:p w14:paraId="05D7BBB5" w14:textId="77777777" w:rsidR="00370E2D" w:rsidRPr="00A74417" w:rsidRDefault="00370E2D" w:rsidP="00370E2D">
      <w:pPr>
        <w:ind w:left="851" w:right="901"/>
        <w:jc w:val="both"/>
        <w:rPr>
          <w:rFonts w:ascii="Palatino Linotype" w:hAnsi="Palatino Linotype" w:cs="Arial"/>
          <w:i/>
          <w:sz w:val="22"/>
          <w:lang w:eastAsia="es-MX"/>
        </w:rPr>
      </w:pPr>
      <w:r w:rsidRPr="00A74417">
        <w:rPr>
          <w:rFonts w:ascii="Palatino Linotype" w:hAnsi="Palatino Linotype" w:cs="Arial"/>
          <w:b/>
          <w:bCs/>
          <w:i/>
          <w:sz w:val="22"/>
          <w:lang w:eastAsia="es-MX"/>
        </w:rPr>
        <w:t xml:space="preserve">IV. </w:t>
      </w:r>
      <w:r w:rsidRPr="00A74417">
        <w:rPr>
          <w:rFonts w:ascii="Palatino Linotype" w:hAnsi="Palatino Linotype" w:cs="Arial"/>
          <w:i/>
          <w:sz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4048C8D3" w14:textId="77777777" w:rsidR="00370E2D" w:rsidRPr="00A74417" w:rsidRDefault="00370E2D" w:rsidP="00370E2D">
      <w:pPr>
        <w:ind w:left="851" w:right="901"/>
        <w:jc w:val="both"/>
        <w:rPr>
          <w:rFonts w:ascii="Palatino Linotype" w:hAnsi="Palatino Linotype" w:cs="Arial"/>
          <w:i/>
          <w:sz w:val="22"/>
          <w:lang w:eastAsia="es-MX"/>
        </w:rPr>
      </w:pPr>
      <w:r w:rsidRPr="00A74417">
        <w:rPr>
          <w:rFonts w:ascii="Palatino Linotype" w:hAnsi="Palatino Linotype" w:cs="Arial"/>
          <w:b/>
          <w:bCs/>
          <w:i/>
          <w:sz w:val="22"/>
          <w:lang w:eastAsia="es-MX"/>
        </w:rPr>
        <w:t xml:space="preserve">V. </w:t>
      </w:r>
      <w:r w:rsidRPr="00A74417">
        <w:rPr>
          <w:rFonts w:ascii="Palatino Linotype" w:hAnsi="Palatino Linotype" w:cs="Arial"/>
          <w:i/>
          <w:sz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434D17BA" w14:textId="77777777" w:rsidR="00370E2D" w:rsidRPr="00A74417" w:rsidRDefault="00370E2D" w:rsidP="00370E2D">
      <w:pPr>
        <w:ind w:left="851" w:right="901"/>
        <w:jc w:val="both"/>
        <w:rPr>
          <w:rFonts w:ascii="Palatino Linotype" w:hAnsi="Palatino Linotype" w:cs="Arial"/>
          <w:i/>
          <w:sz w:val="22"/>
          <w:lang w:eastAsia="es-MX"/>
        </w:rPr>
      </w:pPr>
      <w:r w:rsidRPr="00A74417">
        <w:rPr>
          <w:rFonts w:ascii="Palatino Linotype" w:hAnsi="Palatino Linotype" w:cs="Arial"/>
          <w:b/>
          <w:bCs/>
          <w:i/>
          <w:sz w:val="22"/>
          <w:lang w:eastAsia="es-MX"/>
        </w:rPr>
        <w:t xml:space="preserve">VI. </w:t>
      </w:r>
      <w:r w:rsidRPr="00A74417">
        <w:rPr>
          <w:rFonts w:ascii="Palatino Linotype" w:hAnsi="Palatino Linotype" w:cs="Arial"/>
          <w:i/>
          <w:sz w:val="22"/>
          <w:lang w:eastAsia="es-MX"/>
        </w:rPr>
        <w:t xml:space="preserve">Las leyes determinarán la manera en que los sujetos obligados deberán hacer pública la información relativa a los recursos públicos que entreguen a personas físicas o morales. </w:t>
      </w:r>
    </w:p>
    <w:p w14:paraId="7F940293" w14:textId="77777777" w:rsidR="00370E2D" w:rsidRPr="00A74417" w:rsidRDefault="00370E2D" w:rsidP="00370E2D">
      <w:pPr>
        <w:ind w:left="851" w:right="901"/>
        <w:jc w:val="both"/>
        <w:rPr>
          <w:rFonts w:ascii="Palatino Linotype" w:hAnsi="Palatino Linotype" w:cs="Arial"/>
          <w:i/>
          <w:sz w:val="22"/>
        </w:rPr>
      </w:pPr>
      <w:r w:rsidRPr="00A74417">
        <w:rPr>
          <w:rFonts w:ascii="Palatino Linotype" w:hAnsi="Palatino Linotype" w:cs="Arial"/>
          <w:b/>
          <w:bCs/>
          <w:i/>
          <w:sz w:val="22"/>
          <w:lang w:eastAsia="es-MX"/>
        </w:rPr>
        <w:t xml:space="preserve">VII. </w:t>
      </w:r>
      <w:r w:rsidRPr="00A74417">
        <w:rPr>
          <w:rFonts w:ascii="Palatino Linotype" w:hAnsi="Palatino Linotype" w:cs="Arial"/>
          <w:i/>
          <w:sz w:val="22"/>
          <w:lang w:eastAsia="es-MX"/>
        </w:rPr>
        <w:t>La inobservancia a las disposiciones en materia de acceso a la Información Pública será sancionada en los términos que dispongan las leyes.</w:t>
      </w:r>
      <w:r w:rsidRPr="00A74417">
        <w:rPr>
          <w:rFonts w:ascii="Palatino Linotype" w:hAnsi="Palatino Linotype" w:cs="Arial"/>
          <w:i/>
          <w:sz w:val="22"/>
        </w:rPr>
        <w:t xml:space="preserve">” </w:t>
      </w:r>
    </w:p>
    <w:p w14:paraId="6C33B098" w14:textId="77777777" w:rsidR="00370E2D" w:rsidRPr="00A74417" w:rsidRDefault="00370E2D" w:rsidP="00370E2D">
      <w:pPr>
        <w:ind w:left="851" w:right="901"/>
        <w:jc w:val="both"/>
        <w:rPr>
          <w:rFonts w:ascii="Palatino Linotype" w:hAnsi="Palatino Linotype"/>
          <w:i/>
          <w:sz w:val="22"/>
        </w:rPr>
      </w:pPr>
    </w:p>
    <w:p w14:paraId="160AA657" w14:textId="77777777" w:rsidR="00370E2D" w:rsidRPr="00A74417" w:rsidRDefault="00370E2D" w:rsidP="00370E2D">
      <w:pPr>
        <w:spacing w:before="100" w:beforeAutospacing="1" w:line="360" w:lineRule="auto"/>
        <w:jc w:val="both"/>
        <w:rPr>
          <w:rFonts w:ascii="Palatino Linotype" w:hAnsi="Palatino Linotype"/>
        </w:rPr>
      </w:pPr>
      <w:r w:rsidRPr="00A74417">
        <w:rPr>
          <w:rFonts w:ascii="Palatino Linotype" w:hAnsi="Palatino Linotype"/>
        </w:rPr>
        <w:t>De igual manera, la Constitución Política del Estado Libre y Soberano de México, en su artículo 5°, párrafo trigésimo, trigésimo primero y trigésimo segundo, fracción I, dispone lo siguiente:</w:t>
      </w:r>
    </w:p>
    <w:p w14:paraId="319C1978" w14:textId="77777777" w:rsidR="00370E2D" w:rsidRPr="00A74417" w:rsidRDefault="00370E2D" w:rsidP="00370E2D">
      <w:pPr>
        <w:spacing w:line="360" w:lineRule="auto"/>
        <w:jc w:val="both"/>
        <w:rPr>
          <w:rFonts w:ascii="Palatino Linotype" w:hAnsi="Palatino Linotype"/>
        </w:rPr>
      </w:pPr>
    </w:p>
    <w:p w14:paraId="4C89DD78" w14:textId="77777777" w:rsidR="00370E2D" w:rsidRPr="00A74417" w:rsidRDefault="00370E2D" w:rsidP="00370E2D">
      <w:pPr>
        <w:ind w:left="851" w:right="901"/>
        <w:jc w:val="both"/>
        <w:rPr>
          <w:rFonts w:ascii="Palatino Linotype" w:hAnsi="Palatino Linotype" w:cs="Arial"/>
          <w:b/>
          <w:i/>
          <w:sz w:val="22"/>
          <w:szCs w:val="22"/>
        </w:rPr>
      </w:pPr>
      <w:r w:rsidRPr="00A74417">
        <w:rPr>
          <w:rFonts w:ascii="Palatino Linotype" w:hAnsi="Palatino Linotype" w:cs="Arial"/>
          <w:i/>
          <w:sz w:val="22"/>
          <w:szCs w:val="22"/>
        </w:rPr>
        <w:t>“</w:t>
      </w:r>
      <w:r w:rsidRPr="00A74417">
        <w:rPr>
          <w:rFonts w:ascii="Palatino Linotype" w:hAnsi="Palatino Linotype" w:cs="Arial"/>
          <w:b/>
          <w:i/>
          <w:sz w:val="22"/>
          <w:szCs w:val="22"/>
        </w:rPr>
        <w:t>Artículo 5…</w:t>
      </w:r>
    </w:p>
    <w:p w14:paraId="60022C5E" w14:textId="77777777" w:rsidR="00370E2D" w:rsidRPr="00A74417" w:rsidRDefault="00370E2D" w:rsidP="00370E2D">
      <w:pPr>
        <w:ind w:left="851" w:right="901"/>
        <w:jc w:val="both"/>
        <w:rPr>
          <w:rFonts w:ascii="Palatino Linotype" w:hAnsi="Palatino Linotype" w:cs="Arial"/>
          <w:i/>
          <w:sz w:val="22"/>
          <w:szCs w:val="22"/>
        </w:rPr>
      </w:pPr>
      <w:r w:rsidRPr="00A74417">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4E6D01F1" w14:textId="77777777" w:rsidR="00370E2D" w:rsidRPr="00A74417" w:rsidRDefault="00370E2D" w:rsidP="00370E2D">
      <w:pPr>
        <w:ind w:left="851" w:right="901"/>
        <w:jc w:val="both"/>
        <w:rPr>
          <w:rFonts w:ascii="Palatino Linotype" w:hAnsi="Palatino Linotype" w:cs="Arial"/>
          <w:i/>
          <w:sz w:val="22"/>
          <w:szCs w:val="22"/>
        </w:rPr>
      </w:pPr>
    </w:p>
    <w:p w14:paraId="46F054B0" w14:textId="77777777" w:rsidR="00370E2D" w:rsidRPr="00A74417" w:rsidRDefault="00370E2D" w:rsidP="00370E2D">
      <w:pPr>
        <w:ind w:left="851" w:right="901"/>
        <w:jc w:val="both"/>
        <w:rPr>
          <w:rFonts w:ascii="Palatino Linotype" w:hAnsi="Palatino Linotype" w:cs="Arial"/>
          <w:i/>
          <w:sz w:val="22"/>
          <w:szCs w:val="22"/>
        </w:rPr>
      </w:pPr>
      <w:r w:rsidRPr="00A74417">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CEDD17C" w14:textId="77777777" w:rsidR="00370E2D" w:rsidRPr="00A74417" w:rsidRDefault="00370E2D" w:rsidP="00370E2D">
      <w:pPr>
        <w:ind w:left="851" w:right="901"/>
        <w:jc w:val="both"/>
        <w:rPr>
          <w:rFonts w:ascii="Palatino Linotype" w:hAnsi="Palatino Linotype" w:cs="Arial"/>
          <w:i/>
          <w:sz w:val="22"/>
          <w:szCs w:val="22"/>
        </w:rPr>
      </w:pPr>
      <w:r w:rsidRPr="00A74417">
        <w:rPr>
          <w:rFonts w:ascii="Palatino Linotype" w:hAnsi="Palatino Linotype" w:cs="Arial"/>
          <w:i/>
          <w:sz w:val="22"/>
          <w:szCs w:val="22"/>
        </w:rPr>
        <w:t>Este derecho se regirá por los principios y bases siguientes:</w:t>
      </w:r>
    </w:p>
    <w:p w14:paraId="1A8A4AF4" w14:textId="77777777" w:rsidR="00370E2D" w:rsidRPr="00A74417" w:rsidRDefault="00370E2D" w:rsidP="00370E2D">
      <w:pPr>
        <w:ind w:left="851" w:right="901"/>
        <w:jc w:val="both"/>
        <w:rPr>
          <w:rFonts w:ascii="Palatino Linotype" w:hAnsi="Palatino Linotype" w:cs="Arial"/>
          <w:i/>
          <w:sz w:val="22"/>
          <w:szCs w:val="22"/>
        </w:rPr>
      </w:pPr>
    </w:p>
    <w:p w14:paraId="466A425D" w14:textId="77777777" w:rsidR="00370E2D" w:rsidRPr="00A74417" w:rsidRDefault="00370E2D" w:rsidP="00370E2D">
      <w:pPr>
        <w:ind w:left="851" w:right="901"/>
        <w:jc w:val="both"/>
        <w:rPr>
          <w:rFonts w:ascii="Palatino Linotype" w:hAnsi="Palatino Linotype"/>
          <w:sz w:val="22"/>
          <w:szCs w:val="22"/>
        </w:rPr>
      </w:pPr>
      <w:r w:rsidRPr="00A74417">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A74417">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A74417">
        <w:rPr>
          <w:rFonts w:ascii="Palatino Linotype" w:hAnsi="Palatino Linotype"/>
          <w:sz w:val="22"/>
          <w:szCs w:val="22"/>
        </w:rPr>
        <w:t xml:space="preserve"> </w:t>
      </w:r>
    </w:p>
    <w:p w14:paraId="7580CDD0" w14:textId="77777777" w:rsidR="00370E2D" w:rsidRPr="00A74417" w:rsidRDefault="00370E2D" w:rsidP="00370E2D">
      <w:pPr>
        <w:pStyle w:val="Prrafodelista"/>
        <w:ind w:left="1571" w:right="901"/>
        <w:jc w:val="both"/>
        <w:rPr>
          <w:rFonts w:ascii="Palatino Linotype" w:hAnsi="Palatino Linotype"/>
          <w:sz w:val="22"/>
          <w:szCs w:val="22"/>
        </w:rPr>
      </w:pPr>
    </w:p>
    <w:p w14:paraId="69649135" w14:textId="77777777" w:rsidR="00370E2D" w:rsidRPr="00A74417" w:rsidRDefault="00370E2D" w:rsidP="00370E2D">
      <w:pPr>
        <w:spacing w:line="360" w:lineRule="auto"/>
        <w:jc w:val="both"/>
        <w:rPr>
          <w:rFonts w:ascii="Palatino Linotype" w:hAnsi="Palatino Linotype"/>
        </w:rPr>
      </w:pPr>
      <w:r w:rsidRPr="00A74417">
        <w:rPr>
          <w:rFonts w:ascii="Palatino Linotype" w:hAnsi="Palatino Linotype"/>
        </w:rPr>
        <w:t>Así mismo, se tiene que la Ley de Transparencia y Acceso a la Información Pública del Estado de México y Municipios, prevé en su artículo 23, lo siguiente:</w:t>
      </w:r>
    </w:p>
    <w:p w14:paraId="522386C7" w14:textId="77777777" w:rsidR="00370E2D" w:rsidRPr="00A74417" w:rsidRDefault="00370E2D" w:rsidP="00370E2D">
      <w:pPr>
        <w:spacing w:line="360" w:lineRule="auto"/>
        <w:jc w:val="both"/>
        <w:rPr>
          <w:rFonts w:ascii="Palatino Linotype" w:hAnsi="Palatino Linotype"/>
        </w:rPr>
      </w:pPr>
    </w:p>
    <w:p w14:paraId="37F6690B" w14:textId="77777777" w:rsidR="00370E2D" w:rsidRPr="00A74417" w:rsidRDefault="00370E2D" w:rsidP="00370E2D">
      <w:pPr>
        <w:ind w:left="851" w:right="901"/>
        <w:jc w:val="both"/>
        <w:rPr>
          <w:rFonts w:ascii="Palatino Linotype" w:hAnsi="Palatino Linotype" w:cs="Arial"/>
          <w:i/>
          <w:sz w:val="22"/>
        </w:rPr>
      </w:pPr>
      <w:r w:rsidRPr="00A74417">
        <w:rPr>
          <w:rFonts w:ascii="Palatino Linotype" w:hAnsi="Palatino Linotype" w:cs="Arial"/>
          <w:i/>
          <w:sz w:val="22"/>
        </w:rPr>
        <w:t>“</w:t>
      </w:r>
      <w:r w:rsidRPr="00A74417">
        <w:rPr>
          <w:rFonts w:ascii="Palatino Linotype" w:hAnsi="Palatino Linotype" w:cs="Arial"/>
          <w:b/>
          <w:i/>
          <w:sz w:val="22"/>
        </w:rPr>
        <w:t>Artículo 23.</w:t>
      </w:r>
      <w:r w:rsidRPr="00A74417">
        <w:rPr>
          <w:rFonts w:ascii="Palatino Linotype" w:hAnsi="Palatino Linotype" w:cs="Arial"/>
          <w:i/>
          <w:sz w:val="22"/>
        </w:rPr>
        <w:t xml:space="preserve"> Son sujetos obligados a transparentar y permitir el acceso a su información y proteger los datos personales que obren en su poder:</w:t>
      </w:r>
    </w:p>
    <w:p w14:paraId="0328A24B" w14:textId="77777777" w:rsidR="00370E2D" w:rsidRPr="00A74417" w:rsidRDefault="00370E2D" w:rsidP="00370E2D">
      <w:pPr>
        <w:ind w:left="851" w:right="901"/>
        <w:jc w:val="both"/>
        <w:rPr>
          <w:rFonts w:ascii="Palatino Linotype" w:hAnsi="Palatino Linotype" w:cs="Arial"/>
          <w:i/>
          <w:sz w:val="22"/>
        </w:rPr>
      </w:pPr>
    </w:p>
    <w:p w14:paraId="48E6BBD0" w14:textId="77777777" w:rsidR="00370E2D" w:rsidRPr="00A74417" w:rsidRDefault="00370E2D" w:rsidP="00370E2D">
      <w:pPr>
        <w:ind w:left="851" w:right="901"/>
        <w:jc w:val="both"/>
        <w:rPr>
          <w:rFonts w:ascii="Palatino Linotype" w:hAnsi="Palatino Linotype" w:cs="Arial"/>
          <w:i/>
          <w:sz w:val="22"/>
        </w:rPr>
      </w:pPr>
      <w:r w:rsidRPr="00A74417">
        <w:rPr>
          <w:rFonts w:ascii="Palatino Linotype" w:hAnsi="Palatino Linotype" w:cs="Arial"/>
          <w:i/>
          <w:sz w:val="22"/>
        </w:rPr>
        <w:t>I. El Poder Ejecutivo del Estado de México, las dependencias, organismos auxiliares, órganos, entidades, fideicomisos y fondos públicos, así como la Procuraduría General de Justicia;</w:t>
      </w:r>
    </w:p>
    <w:p w14:paraId="56BFE69E" w14:textId="77777777" w:rsidR="00370E2D" w:rsidRPr="00A74417" w:rsidRDefault="00370E2D" w:rsidP="00370E2D">
      <w:pPr>
        <w:ind w:left="851" w:right="901"/>
        <w:jc w:val="both"/>
        <w:rPr>
          <w:rFonts w:ascii="Palatino Linotype" w:hAnsi="Palatino Linotype" w:cs="Arial"/>
          <w:i/>
          <w:sz w:val="22"/>
        </w:rPr>
      </w:pPr>
      <w:r w:rsidRPr="00A74417">
        <w:rPr>
          <w:rFonts w:ascii="Palatino Linotype" w:hAnsi="Palatino Linotype" w:cs="Arial"/>
          <w:i/>
          <w:sz w:val="22"/>
        </w:rPr>
        <w:t>II. El Poder Legislativo del Estado, los organismos, órganos y entidades de la Legislatura y sus dependencias;</w:t>
      </w:r>
    </w:p>
    <w:p w14:paraId="1AFF13E4" w14:textId="77777777" w:rsidR="00370E2D" w:rsidRPr="00A74417" w:rsidRDefault="00370E2D" w:rsidP="00370E2D">
      <w:pPr>
        <w:ind w:left="851" w:right="901"/>
        <w:jc w:val="both"/>
        <w:rPr>
          <w:rFonts w:ascii="Palatino Linotype" w:hAnsi="Palatino Linotype" w:cs="Arial"/>
          <w:i/>
          <w:sz w:val="22"/>
        </w:rPr>
      </w:pPr>
      <w:r w:rsidRPr="00A74417">
        <w:rPr>
          <w:rFonts w:ascii="Palatino Linotype" w:hAnsi="Palatino Linotype" w:cs="Arial"/>
          <w:i/>
          <w:sz w:val="22"/>
        </w:rPr>
        <w:t>III. El Poder Judicial, sus organismos, órganos y entidades, así como el Consejo de la Judicatura del Estado;</w:t>
      </w:r>
    </w:p>
    <w:p w14:paraId="46AAD929" w14:textId="77777777" w:rsidR="00370E2D" w:rsidRPr="00A74417" w:rsidRDefault="00370E2D" w:rsidP="00370E2D">
      <w:pPr>
        <w:ind w:left="851" w:right="901"/>
        <w:jc w:val="both"/>
        <w:rPr>
          <w:rFonts w:ascii="Palatino Linotype" w:hAnsi="Palatino Linotype" w:cs="Arial"/>
          <w:b/>
          <w:i/>
          <w:sz w:val="22"/>
        </w:rPr>
      </w:pPr>
      <w:r w:rsidRPr="00A74417">
        <w:rPr>
          <w:rFonts w:ascii="Palatino Linotype" w:hAnsi="Palatino Linotype" w:cs="Arial"/>
          <w:b/>
          <w:i/>
          <w:sz w:val="22"/>
        </w:rPr>
        <w:t>IV. Los ayuntamientos y las dependencias, organismos, órganos y entidades de la administración municipal;</w:t>
      </w:r>
    </w:p>
    <w:p w14:paraId="2359D0BD" w14:textId="77777777" w:rsidR="00370E2D" w:rsidRPr="00A74417" w:rsidRDefault="00370E2D" w:rsidP="00370E2D">
      <w:pPr>
        <w:ind w:left="851" w:right="901"/>
        <w:jc w:val="both"/>
        <w:rPr>
          <w:rFonts w:ascii="Palatino Linotype" w:hAnsi="Palatino Linotype" w:cs="Arial"/>
          <w:i/>
          <w:sz w:val="22"/>
        </w:rPr>
      </w:pPr>
      <w:r w:rsidRPr="00A74417">
        <w:rPr>
          <w:rFonts w:ascii="Palatino Linotype" w:hAnsi="Palatino Linotype" w:cs="Arial"/>
          <w:i/>
          <w:sz w:val="22"/>
        </w:rPr>
        <w:t>V. Los órganos autónomos;</w:t>
      </w:r>
    </w:p>
    <w:p w14:paraId="47A9AA24" w14:textId="77777777" w:rsidR="00370E2D" w:rsidRPr="00A74417" w:rsidRDefault="00370E2D" w:rsidP="00370E2D">
      <w:pPr>
        <w:ind w:left="851" w:right="901"/>
        <w:jc w:val="both"/>
        <w:rPr>
          <w:rFonts w:ascii="Palatino Linotype" w:hAnsi="Palatino Linotype" w:cs="Arial"/>
          <w:i/>
          <w:sz w:val="22"/>
        </w:rPr>
      </w:pPr>
      <w:r w:rsidRPr="00A74417">
        <w:rPr>
          <w:rFonts w:ascii="Palatino Linotype" w:hAnsi="Palatino Linotype" w:cs="Arial"/>
          <w:i/>
          <w:sz w:val="22"/>
        </w:rPr>
        <w:t>VI. Los tribunales administrativos y autoridades jurisdiccionales en materia laboral;</w:t>
      </w:r>
    </w:p>
    <w:p w14:paraId="52F10BDB" w14:textId="77777777" w:rsidR="00370E2D" w:rsidRPr="00A74417" w:rsidRDefault="00370E2D" w:rsidP="00370E2D">
      <w:pPr>
        <w:ind w:left="851" w:right="901"/>
        <w:jc w:val="both"/>
        <w:rPr>
          <w:rFonts w:ascii="Palatino Linotype" w:hAnsi="Palatino Linotype" w:cs="Arial"/>
          <w:i/>
          <w:sz w:val="22"/>
        </w:rPr>
      </w:pPr>
      <w:r w:rsidRPr="00A74417">
        <w:rPr>
          <w:rFonts w:ascii="Palatino Linotype" w:hAnsi="Palatino Linotype" w:cs="Arial"/>
          <w:i/>
          <w:sz w:val="22"/>
        </w:rPr>
        <w:t>VII. Los partidos políticos y agrupaciones políticas, en los términos de las disposiciones aplicables;</w:t>
      </w:r>
    </w:p>
    <w:p w14:paraId="0460B62A" w14:textId="77777777" w:rsidR="00370E2D" w:rsidRPr="00A74417" w:rsidRDefault="00370E2D" w:rsidP="00370E2D">
      <w:pPr>
        <w:ind w:left="851" w:right="901"/>
        <w:jc w:val="both"/>
        <w:rPr>
          <w:rFonts w:ascii="Palatino Linotype" w:hAnsi="Palatino Linotype" w:cs="Arial"/>
          <w:i/>
          <w:sz w:val="22"/>
        </w:rPr>
      </w:pPr>
      <w:r w:rsidRPr="00A74417">
        <w:rPr>
          <w:rFonts w:ascii="Palatino Linotype" w:hAnsi="Palatino Linotype" w:cs="Arial"/>
          <w:i/>
          <w:sz w:val="22"/>
        </w:rPr>
        <w:t>VIII. Los fideicomisos y fondos públicos que cuenten con financiamiento público, parcial o total, o con participación de entidades de gobierno;</w:t>
      </w:r>
    </w:p>
    <w:p w14:paraId="0D39286D" w14:textId="77777777" w:rsidR="00370E2D" w:rsidRPr="00A74417" w:rsidRDefault="00370E2D" w:rsidP="00370E2D">
      <w:pPr>
        <w:ind w:left="851" w:right="901"/>
        <w:jc w:val="both"/>
        <w:rPr>
          <w:rFonts w:ascii="Palatino Linotype" w:hAnsi="Palatino Linotype" w:cs="Arial"/>
          <w:i/>
          <w:sz w:val="22"/>
        </w:rPr>
      </w:pPr>
      <w:r w:rsidRPr="00A74417">
        <w:rPr>
          <w:rFonts w:ascii="Palatino Linotype" w:hAnsi="Palatino Linotype" w:cs="Arial"/>
          <w:i/>
          <w:sz w:val="22"/>
        </w:rPr>
        <w:t>IX. Los sindicatos que reciban y/o ejerzan recursos públicos en el ámbito estatal y municipal;</w:t>
      </w:r>
    </w:p>
    <w:p w14:paraId="64D095CB" w14:textId="77777777" w:rsidR="00370E2D" w:rsidRPr="00A74417" w:rsidRDefault="00370E2D" w:rsidP="00370E2D">
      <w:pPr>
        <w:ind w:left="851" w:right="901"/>
        <w:jc w:val="both"/>
        <w:rPr>
          <w:rFonts w:ascii="Palatino Linotype" w:hAnsi="Palatino Linotype" w:cs="Arial"/>
          <w:i/>
          <w:sz w:val="22"/>
        </w:rPr>
      </w:pPr>
      <w:r w:rsidRPr="00A74417">
        <w:rPr>
          <w:rFonts w:ascii="Palatino Linotype" w:hAnsi="Palatino Linotype" w:cs="Arial"/>
          <w:i/>
          <w:sz w:val="22"/>
        </w:rPr>
        <w:t>X. Cualquier persona física o jurídico colectiva que reciba y ejerza recursos públicos en el ámbito estatal o municipal; y</w:t>
      </w:r>
    </w:p>
    <w:p w14:paraId="310F6F6E" w14:textId="77777777" w:rsidR="00370E2D" w:rsidRPr="00A74417" w:rsidRDefault="00370E2D" w:rsidP="00370E2D">
      <w:pPr>
        <w:ind w:left="851" w:right="901"/>
        <w:jc w:val="both"/>
        <w:rPr>
          <w:rFonts w:ascii="Palatino Linotype" w:hAnsi="Palatino Linotype" w:cs="Arial"/>
          <w:i/>
          <w:sz w:val="22"/>
        </w:rPr>
      </w:pPr>
      <w:r w:rsidRPr="00A74417">
        <w:rPr>
          <w:rFonts w:ascii="Palatino Linotype" w:hAnsi="Palatino Linotype" w:cs="Arial"/>
          <w:i/>
          <w:sz w:val="22"/>
        </w:rPr>
        <w:t>XI. Cualquier otra autoridad, entidad, órgano u organismo de los poderes estatal o municipal, que reciba recursos públicos.</w:t>
      </w:r>
    </w:p>
    <w:p w14:paraId="38328AE8" w14:textId="77777777" w:rsidR="00370E2D" w:rsidRPr="00A74417" w:rsidRDefault="00370E2D" w:rsidP="00370E2D">
      <w:pPr>
        <w:ind w:left="851" w:right="901"/>
        <w:jc w:val="both"/>
        <w:rPr>
          <w:rFonts w:ascii="Palatino Linotype" w:hAnsi="Palatino Linotype" w:cs="Arial"/>
          <w:b/>
          <w:i/>
          <w:sz w:val="22"/>
        </w:rPr>
      </w:pPr>
      <w:r w:rsidRPr="00A74417">
        <w:rPr>
          <w:rFonts w:ascii="Palatino Linotype" w:hAnsi="Palatino Linotype" w:cs="Arial"/>
          <w:b/>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607A5C0" w14:textId="77777777" w:rsidR="00370E2D" w:rsidRPr="00A74417" w:rsidRDefault="00370E2D" w:rsidP="00370E2D">
      <w:pPr>
        <w:ind w:left="851" w:right="901"/>
        <w:jc w:val="both"/>
        <w:rPr>
          <w:rFonts w:ascii="Palatino Linotype" w:hAnsi="Palatino Linotype" w:cs="Arial"/>
          <w:b/>
          <w:i/>
          <w:sz w:val="22"/>
        </w:rPr>
      </w:pPr>
      <w:r w:rsidRPr="00A74417">
        <w:rPr>
          <w:rFonts w:ascii="Palatino Linotype" w:hAnsi="Palatino Linotype" w:cs="Arial"/>
          <w:b/>
          <w:i/>
          <w:sz w:val="22"/>
        </w:rPr>
        <w:t>Los servidores públicos deberán transparentar sus acciones así como garantizar y respetar el derecho de acceso a la Información Pública.</w:t>
      </w:r>
    </w:p>
    <w:p w14:paraId="6E6E6474" w14:textId="77777777" w:rsidR="00370E2D" w:rsidRPr="00A74417" w:rsidRDefault="00370E2D" w:rsidP="00370E2D">
      <w:pPr>
        <w:ind w:left="851" w:right="901"/>
        <w:jc w:val="both"/>
        <w:rPr>
          <w:rFonts w:ascii="Palatino Linotype" w:hAnsi="Palatino Linotype" w:cs="Arial"/>
          <w:i/>
        </w:rPr>
      </w:pPr>
    </w:p>
    <w:p w14:paraId="1C10AEB4" w14:textId="24F45744" w:rsidR="00370E2D" w:rsidRPr="00A74417" w:rsidRDefault="00370E2D" w:rsidP="00370E2D">
      <w:pPr>
        <w:spacing w:line="360" w:lineRule="auto"/>
        <w:ind w:right="49"/>
        <w:jc w:val="both"/>
        <w:rPr>
          <w:rFonts w:ascii="Palatino Linotype" w:hAnsi="Palatino Linotype" w:cs="Arial"/>
        </w:rPr>
      </w:pPr>
      <w:r w:rsidRPr="00A74417">
        <w:rPr>
          <w:rFonts w:ascii="Palatino Linotype" w:hAnsi="Palatino Linotype" w:cs="Arial"/>
        </w:rPr>
        <w:t xml:space="preserve">Ahora bien, atendiendo a los preceptos legales </w:t>
      </w:r>
      <w:r w:rsidR="000957FD" w:rsidRPr="00A74417">
        <w:rPr>
          <w:rFonts w:ascii="Palatino Linotype" w:hAnsi="Palatino Linotype" w:cs="Arial"/>
        </w:rPr>
        <w:t>a los cuales se hizo referencia</w:t>
      </w:r>
      <w:r w:rsidRPr="00A74417">
        <w:rPr>
          <w:rFonts w:ascii="Palatino Linotype" w:hAnsi="Palatino Linotype" w:cs="Arial"/>
        </w:rPr>
        <w:t xml:space="preserve">, es preciso mencionar que, el </w:t>
      </w:r>
      <w:r w:rsidR="008E7426" w:rsidRPr="00A74417">
        <w:rPr>
          <w:rFonts w:ascii="Palatino Linotype" w:hAnsi="Palatino Linotype" w:cs="Arial"/>
          <w:u w:val="single"/>
        </w:rPr>
        <w:t>Ayuntamiento de Melchor Ocampo</w:t>
      </w:r>
      <w:r w:rsidRPr="00A74417">
        <w:rPr>
          <w:rFonts w:ascii="Palatino Linotype" w:hAnsi="Palatino Linotype" w:cs="Arial"/>
        </w:rPr>
        <w:t>, se encuentra dentro de los supuestos de obligatoriedad a transparentar y garantizar el Acceso a la Información Pública.</w:t>
      </w:r>
    </w:p>
    <w:p w14:paraId="470AECE8" w14:textId="77777777" w:rsidR="00370E2D" w:rsidRPr="00A74417" w:rsidRDefault="00370E2D" w:rsidP="00370E2D">
      <w:pPr>
        <w:spacing w:line="360" w:lineRule="auto"/>
        <w:ind w:right="49"/>
        <w:jc w:val="both"/>
        <w:rPr>
          <w:rFonts w:ascii="Palatino Linotype" w:hAnsi="Palatino Linotype" w:cs="Arial"/>
        </w:rPr>
      </w:pPr>
    </w:p>
    <w:p w14:paraId="795C0086" w14:textId="2DD094CF" w:rsidR="00370E2D" w:rsidRPr="00A74417" w:rsidRDefault="000957FD" w:rsidP="00E52A72">
      <w:pPr>
        <w:spacing w:line="360" w:lineRule="auto"/>
        <w:ind w:right="49"/>
        <w:jc w:val="both"/>
        <w:rPr>
          <w:rFonts w:ascii="Palatino Linotype" w:hAnsi="Palatino Linotype" w:cs="Arial"/>
        </w:rPr>
      </w:pPr>
      <w:r w:rsidRPr="00A74417">
        <w:rPr>
          <w:rFonts w:ascii="Palatino Linotype" w:hAnsi="Palatino Linotype" w:cs="Arial"/>
        </w:rPr>
        <w:t>Lo que se concatena a que</w:t>
      </w:r>
      <w:r w:rsidR="00370E2D" w:rsidRPr="00A74417">
        <w:rPr>
          <w:rFonts w:ascii="Palatino Linotype" w:hAnsi="Palatino Linotype" w:cs="Arial"/>
        </w:rPr>
        <w:t xml:space="preserve"> las autoridades locales se encuentran constreñidas a la observancia de que toda la información que generen, administren o bien posean</w:t>
      </w:r>
      <w:r w:rsidRPr="00A74417">
        <w:rPr>
          <w:rFonts w:ascii="Palatino Linotype" w:hAnsi="Palatino Linotype" w:cs="Arial"/>
        </w:rPr>
        <w:t xml:space="preserve"> los Sujetos Obligados</w:t>
      </w:r>
      <w:r w:rsidR="00370E2D" w:rsidRPr="00A74417">
        <w:rPr>
          <w:rFonts w:ascii="Palatino Linotype" w:hAnsi="Palatino Linotype" w:cs="Arial"/>
        </w:rPr>
        <w:t>, debe ser considerada un bien común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deberán motivar la clasificación de la información que consideren susceptible de tal actuación, señalando las causas especiales que los llevaron a di</w:t>
      </w:r>
      <w:r w:rsidR="00E52A72" w:rsidRPr="00A74417">
        <w:rPr>
          <w:rFonts w:ascii="Palatino Linotype" w:hAnsi="Palatino Linotype" w:cs="Arial"/>
        </w:rPr>
        <w:t>cha actuación.</w:t>
      </w:r>
    </w:p>
    <w:p w14:paraId="77C4D9B4" w14:textId="77777777" w:rsidR="00E52A72" w:rsidRPr="00A74417" w:rsidRDefault="00E52A72" w:rsidP="00E52A72">
      <w:pPr>
        <w:spacing w:line="360" w:lineRule="auto"/>
        <w:ind w:right="49"/>
        <w:jc w:val="both"/>
        <w:rPr>
          <w:rFonts w:ascii="Palatino Linotype" w:hAnsi="Palatino Linotype" w:cs="Arial"/>
        </w:rPr>
      </w:pPr>
    </w:p>
    <w:p w14:paraId="598D151B" w14:textId="77777777" w:rsidR="00370E2D" w:rsidRPr="00A74417" w:rsidRDefault="00370E2D" w:rsidP="00370E2D">
      <w:pPr>
        <w:spacing w:line="360" w:lineRule="auto"/>
        <w:ind w:right="49"/>
        <w:jc w:val="both"/>
        <w:rPr>
          <w:rFonts w:ascii="Palatino Linotype" w:eastAsia="Palatino Linotype" w:hAnsi="Palatino Linotype" w:cs="Palatino Linotype"/>
        </w:rPr>
      </w:pPr>
      <w:r w:rsidRPr="00A74417">
        <w:rPr>
          <w:rFonts w:ascii="Palatino Linotype" w:eastAsia="Palatino Linotype" w:hAnsi="Palatino Linotype" w:cs="Palatino Linotype"/>
        </w:rPr>
        <w:t xml:space="preserve">En ese tenor, para un mejor estudio y comprensión del asunto que se resuelve, es preciso recordar que, </w:t>
      </w:r>
      <w:r w:rsidRPr="00A74417">
        <w:rPr>
          <w:rFonts w:ascii="Palatino Linotype" w:eastAsia="Palatino Linotype" w:hAnsi="Palatino Linotype" w:cs="Palatino Linotype"/>
          <w:b/>
        </w:rPr>
        <w:t>EL RECURRENTE</w:t>
      </w:r>
      <w:r w:rsidRPr="00A74417">
        <w:rPr>
          <w:rFonts w:ascii="Palatino Linotype" w:eastAsia="Palatino Linotype" w:hAnsi="Palatino Linotype" w:cs="Palatino Linotype"/>
        </w:rPr>
        <w:t xml:space="preserve"> requirió al </w:t>
      </w:r>
      <w:r w:rsidRPr="00A74417">
        <w:rPr>
          <w:rFonts w:ascii="Palatino Linotype" w:eastAsia="Palatino Linotype" w:hAnsi="Palatino Linotype" w:cs="Palatino Linotype"/>
          <w:b/>
        </w:rPr>
        <w:t xml:space="preserve">SUJETO OBLIGADO </w:t>
      </w:r>
      <w:r w:rsidRPr="00A74417">
        <w:rPr>
          <w:rFonts w:ascii="Palatino Linotype" w:eastAsia="Palatino Linotype" w:hAnsi="Palatino Linotype" w:cs="Palatino Linotype"/>
        </w:rPr>
        <w:t>lo siguiente:</w:t>
      </w:r>
    </w:p>
    <w:p w14:paraId="146F938A" w14:textId="77777777" w:rsidR="00370E2D" w:rsidRPr="00A74417" w:rsidRDefault="00370E2D" w:rsidP="00370E2D">
      <w:pPr>
        <w:spacing w:line="360" w:lineRule="auto"/>
        <w:ind w:right="49"/>
        <w:jc w:val="both"/>
        <w:rPr>
          <w:rFonts w:ascii="Palatino Linotype" w:eastAsia="Palatino Linotype" w:hAnsi="Palatino Linotype" w:cs="Palatino Linotype"/>
        </w:rPr>
      </w:pPr>
    </w:p>
    <w:tbl>
      <w:tblPr>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5431"/>
      </w:tblGrid>
      <w:tr w:rsidR="00C42D90" w:rsidRPr="00A74417" w14:paraId="54F359E8" w14:textId="77777777" w:rsidTr="00C42D90">
        <w:tc>
          <w:tcPr>
            <w:tcW w:w="3397" w:type="dxa"/>
            <w:shd w:val="clear" w:color="auto" w:fill="D9D9D9"/>
          </w:tcPr>
          <w:p w14:paraId="39A81463" w14:textId="77777777" w:rsidR="00C42D90" w:rsidRPr="00A74417" w:rsidRDefault="00C42D90" w:rsidP="00C42D90">
            <w:pPr>
              <w:rPr>
                <w:rFonts w:ascii="Palatino Linotype" w:eastAsia="Palatino Linotype" w:hAnsi="Palatino Linotype" w:cs="Palatino Linotype"/>
                <w:b/>
                <w:i/>
                <w:sz w:val="22"/>
              </w:rPr>
            </w:pPr>
            <w:r w:rsidRPr="00A74417">
              <w:rPr>
                <w:rFonts w:ascii="Palatino Linotype" w:eastAsia="Palatino Linotype" w:hAnsi="Palatino Linotype" w:cs="Palatino Linotype"/>
                <w:b/>
                <w:i/>
                <w:sz w:val="22"/>
              </w:rPr>
              <w:t>Número de solicitud</w:t>
            </w:r>
          </w:p>
        </w:tc>
        <w:tc>
          <w:tcPr>
            <w:tcW w:w="5431" w:type="dxa"/>
            <w:shd w:val="clear" w:color="auto" w:fill="D9D9D9"/>
          </w:tcPr>
          <w:p w14:paraId="0022DFE1" w14:textId="77777777" w:rsidR="00C42D90" w:rsidRPr="00A74417" w:rsidRDefault="00C42D90" w:rsidP="00C42D90">
            <w:pPr>
              <w:jc w:val="center"/>
              <w:rPr>
                <w:rFonts w:ascii="Palatino Linotype" w:eastAsia="Palatino Linotype" w:hAnsi="Palatino Linotype" w:cs="Palatino Linotype"/>
                <w:b/>
                <w:i/>
                <w:sz w:val="22"/>
              </w:rPr>
            </w:pPr>
            <w:r w:rsidRPr="00A74417">
              <w:rPr>
                <w:rFonts w:ascii="Palatino Linotype" w:eastAsia="Palatino Linotype" w:hAnsi="Palatino Linotype" w:cs="Palatino Linotype"/>
                <w:b/>
                <w:i/>
                <w:sz w:val="22"/>
              </w:rPr>
              <w:t>Información requerida.</w:t>
            </w:r>
          </w:p>
        </w:tc>
      </w:tr>
      <w:tr w:rsidR="00C42D90" w:rsidRPr="00A74417" w14:paraId="1CBD5AE6" w14:textId="77777777" w:rsidTr="00C42D90">
        <w:tc>
          <w:tcPr>
            <w:tcW w:w="3397" w:type="dxa"/>
          </w:tcPr>
          <w:p w14:paraId="16CD08B4" w14:textId="77777777" w:rsidR="00C42D90" w:rsidRPr="007B4C85" w:rsidRDefault="00C42D90" w:rsidP="00C42D90">
            <w:pPr>
              <w:rPr>
                <w:rFonts w:ascii="Palatino Linotype" w:eastAsia="Palatino Linotype" w:hAnsi="Palatino Linotype" w:cs="Palatino Linotype"/>
                <w:b/>
                <w:i/>
                <w:sz w:val="22"/>
                <w:lang w:val="en-US"/>
              </w:rPr>
            </w:pPr>
            <w:r w:rsidRPr="007B4C85">
              <w:rPr>
                <w:rFonts w:ascii="Palatino Linotype" w:eastAsia="Palatino Linotype" w:hAnsi="Palatino Linotype" w:cs="Palatino Linotype"/>
                <w:sz w:val="22"/>
                <w:lang w:val="en-US"/>
              </w:rPr>
              <w:t xml:space="preserve">14407/INFOEM/IP/RR/2022 </w:t>
            </w:r>
            <w:r w:rsidRPr="007B4C85">
              <w:rPr>
                <w:rFonts w:ascii="Palatino Linotype" w:eastAsia="Palatino Linotype" w:hAnsi="Palatino Linotype" w:cs="Palatino Linotype"/>
                <w:b/>
                <w:sz w:val="22"/>
                <w:lang w:val="en-US"/>
              </w:rPr>
              <w:t>00442/MELOCAM/IP/2022</w:t>
            </w:r>
          </w:p>
        </w:tc>
        <w:tc>
          <w:tcPr>
            <w:tcW w:w="5431" w:type="dxa"/>
          </w:tcPr>
          <w:p w14:paraId="52D3A713" w14:textId="0485C10F" w:rsidR="00C42D90" w:rsidRPr="00A74417" w:rsidRDefault="00C42D90" w:rsidP="00C42D90">
            <w:pPr>
              <w:jc w:val="both"/>
              <w:rPr>
                <w:rFonts w:ascii="Palatino Linotype" w:eastAsia="Palatino Linotype" w:hAnsi="Palatino Linotype" w:cs="Palatino Linotype"/>
                <w:i/>
                <w:sz w:val="22"/>
              </w:rPr>
            </w:pPr>
            <w:r w:rsidRPr="00A74417">
              <w:rPr>
                <w:rFonts w:ascii="Palatino Linotype" w:eastAsia="Palatino Linotype" w:hAnsi="Palatino Linotype" w:cs="Palatino Linotype"/>
                <w:i/>
                <w:sz w:val="22"/>
              </w:rPr>
              <w:t xml:space="preserve">“Copia de licencia de construcción de edificio de 4 niveles ubicado en </w:t>
            </w:r>
            <w:r w:rsidR="00E04C2C">
              <w:rPr>
                <w:rFonts w:ascii="Palatino Linotype" w:eastAsia="Palatino Linotype" w:hAnsi="Palatino Linotype" w:cs="Palatino Linotype"/>
                <w:i/>
                <w:sz w:val="22"/>
              </w:rPr>
              <w:t>XXXXX XXXXXXXX XXXXX XXX XXXXXX XXXXX XXXXXX X XXXXXX XXXXXXX</w:t>
            </w:r>
            <w:r w:rsidRPr="00A74417">
              <w:rPr>
                <w:rFonts w:ascii="Palatino Linotype" w:eastAsia="Palatino Linotype" w:hAnsi="Palatino Linotype" w:cs="Palatino Linotype"/>
                <w:i/>
                <w:sz w:val="22"/>
              </w:rPr>
              <w:t xml:space="preserve">, ubicado junto a la carnicería </w:t>
            </w:r>
            <w:r w:rsidR="00E04C2C">
              <w:rPr>
                <w:rFonts w:ascii="Palatino Linotype" w:eastAsia="Palatino Linotype" w:hAnsi="Palatino Linotype" w:cs="Palatino Linotype"/>
                <w:i/>
                <w:sz w:val="22"/>
              </w:rPr>
              <w:t>XXXXX</w:t>
            </w:r>
            <w:r w:rsidRPr="00A74417">
              <w:rPr>
                <w:rFonts w:ascii="Palatino Linotype" w:eastAsia="Palatino Linotype" w:hAnsi="Palatino Linotype" w:cs="Palatino Linotype"/>
                <w:i/>
                <w:sz w:val="22"/>
              </w:rPr>
              <w:t xml:space="preserve">. Dictamen de Protección Civil de dicha obra. Dictamen de factibilidad de servicios de la misma. Procedimientos iniciados en contra de su propietario por supuestas </w:t>
            </w:r>
            <w:proofErr w:type="spellStart"/>
            <w:r w:rsidRPr="00A74417">
              <w:rPr>
                <w:rFonts w:ascii="Palatino Linotype" w:eastAsia="Palatino Linotype" w:hAnsi="Palatino Linotype" w:cs="Palatino Linotype"/>
                <w:i/>
                <w:sz w:val="22"/>
              </w:rPr>
              <w:t>irregulariddes</w:t>
            </w:r>
            <w:proofErr w:type="spellEnd"/>
            <w:r w:rsidRPr="00A74417">
              <w:rPr>
                <w:rFonts w:ascii="Palatino Linotype" w:eastAsia="Palatino Linotype" w:hAnsi="Palatino Linotype" w:cs="Palatino Linotype"/>
                <w:i/>
                <w:sz w:val="22"/>
              </w:rPr>
              <w:t xml:space="preserve"> en la construcción.” (sic)</w:t>
            </w:r>
          </w:p>
        </w:tc>
      </w:tr>
      <w:tr w:rsidR="00C42D90" w:rsidRPr="00A74417" w14:paraId="0562989C" w14:textId="77777777" w:rsidTr="00C42D90">
        <w:tc>
          <w:tcPr>
            <w:tcW w:w="3397" w:type="dxa"/>
          </w:tcPr>
          <w:p w14:paraId="2754D89D" w14:textId="77777777" w:rsidR="00C42D90" w:rsidRPr="007B4C85" w:rsidRDefault="00C42D90" w:rsidP="00C42D90">
            <w:pPr>
              <w:rPr>
                <w:rFonts w:ascii="Palatino Linotype" w:eastAsia="Palatino Linotype" w:hAnsi="Palatino Linotype" w:cs="Palatino Linotype"/>
                <w:b/>
                <w:i/>
                <w:sz w:val="22"/>
                <w:lang w:val="en-US"/>
              </w:rPr>
            </w:pPr>
            <w:r w:rsidRPr="007B4C85">
              <w:rPr>
                <w:rFonts w:ascii="Palatino Linotype" w:eastAsia="Palatino Linotype" w:hAnsi="Palatino Linotype" w:cs="Palatino Linotype"/>
                <w:sz w:val="22"/>
                <w:lang w:val="en-US"/>
              </w:rPr>
              <w:t>14408/INFOEM/IP/RR/2022</w:t>
            </w:r>
            <w:r w:rsidRPr="007B4C85">
              <w:rPr>
                <w:rFonts w:ascii="Palatino Linotype" w:eastAsia="Palatino Linotype" w:hAnsi="Palatino Linotype" w:cs="Palatino Linotype"/>
                <w:b/>
                <w:i/>
                <w:sz w:val="22"/>
                <w:lang w:val="en-US"/>
              </w:rPr>
              <w:t xml:space="preserve"> = </w:t>
            </w:r>
            <w:r w:rsidRPr="007B4C85">
              <w:rPr>
                <w:rFonts w:ascii="Palatino Linotype" w:eastAsia="Palatino Linotype" w:hAnsi="Palatino Linotype" w:cs="Palatino Linotype"/>
                <w:b/>
                <w:sz w:val="22"/>
                <w:lang w:val="en-US"/>
              </w:rPr>
              <w:t>00441/MELOCAM/IP/2022</w:t>
            </w:r>
          </w:p>
        </w:tc>
        <w:tc>
          <w:tcPr>
            <w:tcW w:w="5431" w:type="dxa"/>
          </w:tcPr>
          <w:p w14:paraId="7D06B534" w14:textId="6A3B7DCD" w:rsidR="00C42D90" w:rsidRPr="00A74417" w:rsidRDefault="00C42D90" w:rsidP="00C42D90">
            <w:pPr>
              <w:jc w:val="both"/>
              <w:rPr>
                <w:rFonts w:ascii="Palatino Linotype" w:eastAsia="Palatino Linotype" w:hAnsi="Palatino Linotype" w:cs="Palatino Linotype"/>
                <w:i/>
                <w:sz w:val="22"/>
              </w:rPr>
            </w:pPr>
            <w:r w:rsidRPr="00A74417">
              <w:rPr>
                <w:rFonts w:ascii="Palatino Linotype" w:eastAsia="Palatino Linotype" w:hAnsi="Palatino Linotype" w:cs="Palatino Linotype"/>
                <w:i/>
                <w:sz w:val="22"/>
              </w:rPr>
              <w:t xml:space="preserve">“Copia de licencia de construcción otorgada a un edificio de más de 5 niveles que se construye en </w:t>
            </w:r>
            <w:r w:rsidR="00E04C2C">
              <w:rPr>
                <w:rFonts w:ascii="Palatino Linotype" w:eastAsia="Palatino Linotype" w:hAnsi="Palatino Linotype" w:cs="Palatino Linotype"/>
                <w:i/>
                <w:sz w:val="22"/>
              </w:rPr>
              <w:t>XXXXX XXXXXX XXXXXXX XXXX XXXXXXX XXX XXXXX XXXXXXXX</w:t>
            </w:r>
            <w:r w:rsidRPr="00A74417">
              <w:rPr>
                <w:rFonts w:ascii="Palatino Linotype" w:eastAsia="Palatino Linotype" w:hAnsi="Palatino Linotype" w:cs="Palatino Linotype"/>
                <w:i/>
                <w:sz w:val="22"/>
              </w:rPr>
              <w:t xml:space="preserve">, junto a la carnicería </w:t>
            </w:r>
            <w:r w:rsidR="00E04C2C">
              <w:rPr>
                <w:rFonts w:ascii="Palatino Linotype" w:eastAsia="Palatino Linotype" w:hAnsi="Palatino Linotype" w:cs="Palatino Linotype"/>
                <w:i/>
                <w:sz w:val="22"/>
              </w:rPr>
              <w:t>XXXXX</w:t>
            </w:r>
            <w:r w:rsidRPr="00A74417">
              <w:rPr>
                <w:rFonts w:ascii="Palatino Linotype" w:eastAsia="Palatino Linotype" w:hAnsi="Palatino Linotype" w:cs="Palatino Linotype"/>
                <w:i/>
                <w:sz w:val="22"/>
              </w:rPr>
              <w:t>. Dictamen de Protección Civil. Dictamen de factibilidad de servicios. Copia de procedimientos iniciados en dicho inmueble por irregularidades en la construcción del mismo.” (sic)</w:t>
            </w:r>
          </w:p>
        </w:tc>
      </w:tr>
    </w:tbl>
    <w:p w14:paraId="02F6F868" w14:textId="77777777" w:rsidR="00370E2D" w:rsidRPr="00A74417" w:rsidRDefault="00370E2D" w:rsidP="00370E2D">
      <w:pPr>
        <w:spacing w:line="360" w:lineRule="auto"/>
        <w:ind w:left="851" w:right="899"/>
        <w:jc w:val="both"/>
        <w:rPr>
          <w:rFonts w:ascii="Palatino Linotype" w:eastAsia="Palatino Linotype" w:hAnsi="Palatino Linotype" w:cs="Palatino Linotype"/>
          <w:sz w:val="22"/>
        </w:rPr>
      </w:pPr>
    </w:p>
    <w:p w14:paraId="106C4229" w14:textId="74905EA6" w:rsidR="0027155A" w:rsidRPr="00A74417" w:rsidRDefault="0027155A" w:rsidP="00E3574D">
      <w:pPr>
        <w:spacing w:line="360" w:lineRule="auto"/>
        <w:ind w:right="51"/>
        <w:jc w:val="both"/>
        <w:rPr>
          <w:rFonts w:ascii="Palatino Linotype" w:eastAsia="Palatino Linotype" w:hAnsi="Palatino Linotype" w:cs="Palatino Linotype"/>
        </w:rPr>
      </w:pPr>
      <w:r w:rsidRPr="00A74417">
        <w:rPr>
          <w:rFonts w:ascii="Palatino Linotype" w:eastAsia="Palatino Linotype" w:hAnsi="Palatino Linotype" w:cs="Palatino Linotype"/>
        </w:rPr>
        <w:t>Ahora bien, por lo que hace a la respuesta proporci</w:t>
      </w:r>
      <w:r w:rsidR="00C42D90" w:rsidRPr="00A74417">
        <w:rPr>
          <w:rFonts w:ascii="Palatino Linotype" w:eastAsia="Palatino Linotype" w:hAnsi="Palatino Linotype" w:cs="Palatino Linotype"/>
        </w:rPr>
        <w:t xml:space="preserve">onada en ambos recursos de revisión </w:t>
      </w:r>
      <w:r w:rsidR="007A67A5" w:rsidRPr="00A74417">
        <w:rPr>
          <w:rFonts w:ascii="Palatino Linotype" w:eastAsia="Palatino Linotype" w:hAnsi="Palatino Linotype" w:cs="Palatino Linotype"/>
        </w:rPr>
        <w:t>señalo lo siguiente:</w:t>
      </w:r>
    </w:p>
    <w:p w14:paraId="618C07A1" w14:textId="77777777" w:rsidR="007A67A5" w:rsidRPr="00A74417" w:rsidRDefault="007A67A5" w:rsidP="00E3574D">
      <w:pPr>
        <w:spacing w:line="360" w:lineRule="auto"/>
        <w:ind w:right="51"/>
        <w:jc w:val="both"/>
        <w:rPr>
          <w:rFonts w:ascii="Palatino Linotype" w:eastAsia="Palatino Linotype" w:hAnsi="Palatino Linotype" w:cs="Palatino Linotype"/>
        </w:rPr>
      </w:pPr>
    </w:p>
    <w:p w14:paraId="3304E460" w14:textId="03ADDD6E" w:rsidR="00C40BF9" w:rsidRPr="00A74417" w:rsidRDefault="007A67A5" w:rsidP="00E3574D">
      <w:pPr>
        <w:spacing w:line="360" w:lineRule="auto"/>
        <w:ind w:right="51"/>
        <w:jc w:val="both"/>
        <w:rPr>
          <w:rFonts w:ascii="Palatino Linotype" w:eastAsia="Palatino Linotype" w:hAnsi="Palatino Linotype" w:cs="Palatino Linotype"/>
          <w:sz w:val="22"/>
        </w:rPr>
      </w:pPr>
      <w:r w:rsidRPr="00A74417">
        <w:rPr>
          <w:noProof/>
          <w:lang w:val="es-419" w:eastAsia="es-419"/>
        </w:rPr>
        <w:drawing>
          <wp:inline distT="0" distB="0" distL="0" distR="0" wp14:anchorId="590B78E1" wp14:editId="57E3EEBE">
            <wp:extent cx="5791835" cy="19050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91835" cy="1905000"/>
                    </a:xfrm>
                    <a:prstGeom prst="rect">
                      <a:avLst/>
                    </a:prstGeom>
                  </pic:spPr>
                </pic:pic>
              </a:graphicData>
            </a:graphic>
          </wp:inline>
        </w:drawing>
      </w:r>
    </w:p>
    <w:p w14:paraId="737D0841" w14:textId="77777777" w:rsidR="00C40BF9" w:rsidRPr="00A74417" w:rsidRDefault="00C40BF9" w:rsidP="00C40BF9">
      <w:pPr>
        <w:pStyle w:val="Prrafodelista"/>
        <w:widowControl w:val="0"/>
        <w:tabs>
          <w:tab w:val="left" w:pos="1276"/>
        </w:tabs>
        <w:suppressAutoHyphens/>
        <w:spacing w:line="360" w:lineRule="auto"/>
        <w:ind w:left="0"/>
        <w:jc w:val="both"/>
        <w:rPr>
          <w:rFonts w:ascii="Palatino Linotype" w:hAnsi="Palatino Linotype" w:cs="Arial"/>
          <w:sz w:val="22"/>
          <w:szCs w:val="22"/>
          <w:lang w:eastAsia="es-MX"/>
        </w:rPr>
      </w:pPr>
      <w:r w:rsidRPr="00A74417">
        <w:rPr>
          <w:rFonts w:ascii="Palatino Linotype" w:hAnsi="Palatino Linotype" w:cs="Arial"/>
        </w:rPr>
        <w:t>Del análisis efectuado se advierte que el recurso de revisión de que se trata es procedente; toda vez, que se actualiza la hipótesis prevista en la fracción V del artículo 179 de la Ley de la materia, que a la letra indica:</w:t>
      </w:r>
    </w:p>
    <w:p w14:paraId="1EB29017" w14:textId="77777777" w:rsidR="00C40BF9" w:rsidRPr="00A74417" w:rsidRDefault="00C40BF9" w:rsidP="00C40BF9">
      <w:pPr>
        <w:suppressAutoHyphens/>
        <w:spacing w:line="276" w:lineRule="auto"/>
        <w:ind w:right="709"/>
        <w:jc w:val="both"/>
        <w:rPr>
          <w:rFonts w:ascii="Palatino Linotype" w:hAnsi="Palatino Linotype" w:cs="Arial"/>
          <w:bCs/>
          <w:i/>
          <w:sz w:val="22"/>
          <w:szCs w:val="22"/>
        </w:rPr>
      </w:pPr>
    </w:p>
    <w:p w14:paraId="434E7A2D" w14:textId="77777777" w:rsidR="00C40BF9" w:rsidRPr="00A74417" w:rsidRDefault="00C40BF9" w:rsidP="00C40BF9">
      <w:pPr>
        <w:suppressAutoHyphens/>
        <w:spacing w:line="276" w:lineRule="auto"/>
        <w:ind w:left="850" w:right="901"/>
        <w:jc w:val="both"/>
        <w:rPr>
          <w:rFonts w:ascii="Palatino Linotype" w:hAnsi="Palatino Linotype" w:cs="Arial"/>
          <w:b/>
          <w:i/>
          <w:sz w:val="22"/>
          <w:szCs w:val="22"/>
        </w:rPr>
      </w:pPr>
      <w:r w:rsidRPr="00A74417">
        <w:rPr>
          <w:rFonts w:ascii="Palatino Linotype" w:hAnsi="Palatino Linotype" w:cs="Arial"/>
          <w:bCs/>
          <w:i/>
          <w:sz w:val="22"/>
          <w:szCs w:val="22"/>
        </w:rPr>
        <w:t>“</w:t>
      </w:r>
      <w:r w:rsidRPr="00A74417">
        <w:rPr>
          <w:rFonts w:ascii="Palatino Linotype" w:hAnsi="Palatino Linotype" w:cs="Arial"/>
          <w:b/>
          <w:bCs/>
          <w:i/>
          <w:sz w:val="22"/>
          <w:szCs w:val="22"/>
        </w:rPr>
        <w:t>Artículo 179.</w:t>
      </w:r>
      <w:r w:rsidRPr="00A74417">
        <w:rPr>
          <w:rFonts w:ascii="Palatino Linotype" w:hAnsi="Palatino Linotype" w:cs="Arial"/>
          <w:bCs/>
          <w:i/>
          <w:sz w:val="22"/>
          <w:szCs w:val="22"/>
        </w:rPr>
        <w:t xml:space="preserve"> </w:t>
      </w:r>
      <w:r w:rsidRPr="00A74417">
        <w:rPr>
          <w:rFonts w:ascii="Palatino Linotype" w:hAnsi="Palatino Linotype" w:cs="Arial"/>
          <w:b/>
          <w:i/>
          <w:sz w:val="22"/>
          <w:szCs w:val="22"/>
        </w:rPr>
        <w:t>El recurso de revisión</w:t>
      </w:r>
      <w:r w:rsidRPr="00A74417">
        <w:rPr>
          <w:rFonts w:ascii="Palatino Linotype" w:hAnsi="Palatino Linotype" w:cs="Arial"/>
          <w:i/>
          <w:sz w:val="22"/>
          <w:szCs w:val="22"/>
        </w:rPr>
        <w:t xml:space="preserve"> es un medio de protección que la Ley otorga a los particulares, para hacer valer su derecho de acceso a la información pública, y </w:t>
      </w:r>
      <w:r w:rsidRPr="00A74417">
        <w:rPr>
          <w:rFonts w:ascii="Palatino Linotype" w:hAnsi="Palatino Linotype" w:cs="Arial"/>
          <w:b/>
          <w:i/>
          <w:sz w:val="22"/>
          <w:szCs w:val="22"/>
        </w:rPr>
        <w:t>procederá en contra de las siguientes causas:</w:t>
      </w:r>
    </w:p>
    <w:p w14:paraId="34B1F68D" w14:textId="77777777" w:rsidR="00C40BF9" w:rsidRPr="00A74417" w:rsidRDefault="00C40BF9" w:rsidP="00C40BF9">
      <w:pPr>
        <w:suppressAutoHyphens/>
        <w:spacing w:line="276" w:lineRule="auto"/>
        <w:ind w:left="850" w:right="901"/>
        <w:jc w:val="both"/>
        <w:rPr>
          <w:rFonts w:ascii="Palatino Linotype" w:hAnsi="Palatino Linotype" w:cs="Arial"/>
          <w:b/>
          <w:i/>
          <w:sz w:val="10"/>
          <w:szCs w:val="10"/>
        </w:rPr>
      </w:pPr>
      <w:r w:rsidRPr="00A74417">
        <w:rPr>
          <w:rFonts w:ascii="Palatino Linotype" w:hAnsi="Palatino Linotype" w:cs="Arial"/>
          <w:b/>
          <w:i/>
          <w:sz w:val="10"/>
          <w:szCs w:val="10"/>
        </w:rPr>
        <w:t>(…)</w:t>
      </w:r>
    </w:p>
    <w:p w14:paraId="230A4309" w14:textId="6F98CE12" w:rsidR="004B4462" w:rsidRPr="00A74417" w:rsidRDefault="0071539F" w:rsidP="004B4462">
      <w:pPr>
        <w:suppressAutoHyphens/>
        <w:spacing w:line="276" w:lineRule="auto"/>
        <w:ind w:left="850" w:right="901"/>
        <w:jc w:val="both"/>
        <w:rPr>
          <w:rFonts w:ascii="Palatino Linotype" w:hAnsi="Palatino Linotype" w:cs="Arial"/>
          <w:b/>
          <w:bCs/>
          <w:i/>
          <w:sz w:val="22"/>
          <w:szCs w:val="22"/>
        </w:rPr>
      </w:pPr>
      <w:r w:rsidRPr="00A74417">
        <w:rPr>
          <w:rFonts w:ascii="Palatino Linotype" w:hAnsi="Palatino Linotype" w:cs="Arial"/>
          <w:b/>
          <w:bCs/>
          <w:i/>
          <w:sz w:val="22"/>
          <w:szCs w:val="22"/>
        </w:rPr>
        <w:t>II. La clasificación de la información;</w:t>
      </w:r>
      <w:r w:rsidRPr="00A74417">
        <w:rPr>
          <w:rFonts w:ascii="Palatino Linotype" w:hAnsi="Palatino Linotype" w:cs="Arial"/>
          <w:b/>
          <w:bCs/>
          <w:i/>
          <w:sz w:val="22"/>
          <w:szCs w:val="22"/>
        </w:rPr>
        <w:cr/>
        <w:t>XIII. La falta, deficiencia o insuficiencia de la fundamentación y/o motivación en la respuesta y</w:t>
      </w:r>
      <w:r w:rsidR="00C40BF9" w:rsidRPr="00A74417">
        <w:rPr>
          <w:rFonts w:ascii="Palatino Linotype" w:hAnsi="Palatino Linotype" w:cs="Arial"/>
          <w:b/>
          <w:bCs/>
          <w:i/>
          <w:sz w:val="22"/>
          <w:szCs w:val="22"/>
        </w:rPr>
        <w:t>;”</w:t>
      </w:r>
    </w:p>
    <w:p w14:paraId="5BBA726E" w14:textId="77777777" w:rsidR="004B4462" w:rsidRPr="00A74417" w:rsidRDefault="004B4462" w:rsidP="00E3574D">
      <w:pPr>
        <w:spacing w:line="360" w:lineRule="auto"/>
        <w:ind w:right="51"/>
        <w:jc w:val="both"/>
        <w:rPr>
          <w:rFonts w:ascii="Palatino Linotype" w:eastAsia="Palatino Linotype" w:hAnsi="Palatino Linotype" w:cs="Palatino Linotype"/>
        </w:rPr>
      </w:pPr>
    </w:p>
    <w:p w14:paraId="5432F40B" w14:textId="19FB5F3D" w:rsidR="00256347" w:rsidRPr="00A74417" w:rsidRDefault="00256347" w:rsidP="00E3574D">
      <w:pPr>
        <w:spacing w:line="360" w:lineRule="auto"/>
        <w:ind w:right="51"/>
        <w:jc w:val="both"/>
        <w:rPr>
          <w:rFonts w:ascii="Palatino Linotype" w:eastAsia="Palatino Linotype" w:hAnsi="Palatino Linotype" w:cs="Palatino Linotype"/>
        </w:rPr>
      </w:pPr>
      <w:r w:rsidRPr="00A74417">
        <w:rPr>
          <w:rFonts w:ascii="Palatino Linotype" w:eastAsia="Palatino Linotype" w:hAnsi="Palatino Linotype" w:cs="Palatino Linotype"/>
        </w:rPr>
        <w:t xml:space="preserve">No pasa inadvertido para éste Instituto que el Sujeto Obligado, aduce que la información solicitada es </w:t>
      </w:r>
      <w:r w:rsidRPr="00A74417">
        <w:rPr>
          <w:rFonts w:ascii="Palatino Linotype" w:eastAsia="Palatino Linotype" w:hAnsi="Palatino Linotype" w:cs="Palatino Linotype"/>
          <w:u w:val="single"/>
        </w:rPr>
        <w:t>confidencial</w:t>
      </w:r>
      <w:r w:rsidRPr="00A74417">
        <w:rPr>
          <w:rFonts w:ascii="Palatino Linotype" w:eastAsia="Palatino Linotype" w:hAnsi="Palatino Linotype" w:cs="Palatino Linotype"/>
        </w:rPr>
        <w:t xml:space="preserve">, en tanto no se resuelva el procedimiento administrativo del que la información requerida forma parte; al respecto es resulta oportuno hacer la siguiente aclaración: </w:t>
      </w:r>
    </w:p>
    <w:p w14:paraId="5B815AC9" w14:textId="77777777" w:rsidR="00256347" w:rsidRPr="00A74417" w:rsidRDefault="00256347" w:rsidP="00E3574D">
      <w:pPr>
        <w:spacing w:line="360" w:lineRule="auto"/>
        <w:ind w:right="51"/>
        <w:jc w:val="both"/>
        <w:rPr>
          <w:rFonts w:ascii="Palatino Linotype" w:eastAsia="Palatino Linotype" w:hAnsi="Palatino Linotype" w:cs="Palatino Linotype"/>
        </w:rPr>
      </w:pPr>
    </w:p>
    <w:p w14:paraId="0C84B0A2" w14:textId="266FAFB4" w:rsidR="00256347" w:rsidRPr="00A74417" w:rsidRDefault="00256347" w:rsidP="00E3574D">
      <w:pPr>
        <w:spacing w:line="360" w:lineRule="auto"/>
        <w:ind w:right="51"/>
        <w:jc w:val="both"/>
        <w:rPr>
          <w:rFonts w:ascii="Palatino Linotype" w:eastAsia="Palatino Linotype" w:hAnsi="Palatino Linotype" w:cs="Palatino Linotype"/>
        </w:rPr>
      </w:pPr>
      <w:r w:rsidRPr="00A74417">
        <w:rPr>
          <w:rFonts w:ascii="Palatino Linotype" w:eastAsia="Palatino Linotype" w:hAnsi="Palatino Linotype" w:cs="Palatino Linotype"/>
        </w:rPr>
        <w:t xml:space="preserve">De </w:t>
      </w:r>
      <w:r w:rsidR="00421C10" w:rsidRPr="00A74417">
        <w:rPr>
          <w:rFonts w:ascii="Palatino Linotype" w:eastAsia="Palatino Linotype" w:hAnsi="Palatino Linotype" w:cs="Palatino Linotype"/>
        </w:rPr>
        <w:t>conformidad</w:t>
      </w:r>
      <w:r w:rsidRPr="00A74417">
        <w:rPr>
          <w:rFonts w:ascii="Palatino Linotype" w:eastAsia="Palatino Linotype" w:hAnsi="Palatino Linotype" w:cs="Palatino Linotype"/>
        </w:rPr>
        <w:t xml:space="preserve"> con lo establecido en el artículo 3</w:t>
      </w:r>
      <w:r w:rsidR="00421C10" w:rsidRPr="00A74417">
        <w:rPr>
          <w:rFonts w:ascii="Palatino Linotype" w:eastAsia="Palatino Linotype" w:hAnsi="Palatino Linotype" w:cs="Palatino Linotype"/>
        </w:rPr>
        <w:t>, fracciones XXI y XXIV</w:t>
      </w:r>
      <w:r w:rsidRPr="00A74417">
        <w:rPr>
          <w:rFonts w:ascii="Palatino Linotype" w:eastAsia="Palatino Linotype" w:hAnsi="Palatino Linotype" w:cs="Palatino Linotype"/>
        </w:rPr>
        <w:t xml:space="preserve"> de la Ley de </w:t>
      </w:r>
      <w:r w:rsidR="00421C10" w:rsidRPr="00A74417">
        <w:rPr>
          <w:rFonts w:ascii="Palatino Linotype" w:eastAsia="Palatino Linotype" w:hAnsi="Palatino Linotype" w:cs="Palatino Linotype"/>
        </w:rPr>
        <w:t>Transparencia</w:t>
      </w:r>
      <w:r w:rsidRPr="00A74417">
        <w:rPr>
          <w:rFonts w:ascii="Palatino Linotype" w:eastAsia="Palatino Linotype" w:hAnsi="Palatino Linotype" w:cs="Palatino Linotype"/>
        </w:rPr>
        <w:t xml:space="preserve"> Local, </w:t>
      </w:r>
      <w:r w:rsidR="00421C10" w:rsidRPr="00A74417">
        <w:rPr>
          <w:rFonts w:ascii="Palatino Linotype" w:eastAsia="Palatino Linotype" w:hAnsi="Palatino Linotype" w:cs="Palatino Linotype"/>
        </w:rPr>
        <w:t xml:space="preserve">se tiene lo siguiente: </w:t>
      </w:r>
    </w:p>
    <w:p w14:paraId="2C6B2B7A" w14:textId="77777777" w:rsidR="00421C10" w:rsidRPr="00A74417" w:rsidRDefault="00421C10" w:rsidP="00E3574D">
      <w:pPr>
        <w:spacing w:line="360" w:lineRule="auto"/>
        <w:ind w:right="51"/>
        <w:jc w:val="both"/>
        <w:rPr>
          <w:rFonts w:ascii="Palatino Linotype" w:eastAsia="Palatino Linotype" w:hAnsi="Palatino Linotype" w:cs="Palatino Linotype"/>
        </w:rPr>
      </w:pPr>
    </w:p>
    <w:p w14:paraId="25B451B4" w14:textId="06DBA585" w:rsidR="00421C10" w:rsidRPr="00A74417" w:rsidRDefault="00421C10" w:rsidP="00421C10">
      <w:pPr>
        <w:spacing w:line="276" w:lineRule="auto"/>
        <w:ind w:left="851" w:right="899"/>
        <w:jc w:val="both"/>
        <w:rPr>
          <w:i/>
          <w:sz w:val="22"/>
        </w:rPr>
      </w:pPr>
      <w:r w:rsidRPr="00A74417">
        <w:rPr>
          <w:b/>
          <w:i/>
          <w:sz w:val="22"/>
        </w:rPr>
        <w:t>“Artículo 3</w:t>
      </w:r>
      <w:r w:rsidRPr="00A74417">
        <w:rPr>
          <w:i/>
          <w:sz w:val="22"/>
        </w:rPr>
        <w:t>. Para los efectos de la presente Ley se entenderá por:</w:t>
      </w:r>
    </w:p>
    <w:p w14:paraId="6E7BF397" w14:textId="77777777" w:rsidR="00421C10" w:rsidRPr="00A74417" w:rsidRDefault="00421C10" w:rsidP="00421C10">
      <w:pPr>
        <w:spacing w:line="276" w:lineRule="auto"/>
        <w:ind w:left="851" w:right="899"/>
        <w:jc w:val="both"/>
        <w:rPr>
          <w:i/>
          <w:sz w:val="10"/>
          <w:szCs w:val="10"/>
        </w:rPr>
      </w:pPr>
    </w:p>
    <w:p w14:paraId="76B571B8" w14:textId="7CB60653" w:rsidR="00421C10" w:rsidRPr="00A74417" w:rsidRDefault="00421C10" w:rsidP="00421C10">
      <w:pPr>
        <w:spacing w:line="276" w:lineRule="auto"/>
        <w:ind w:left="851" w:right="899"/>
        <w:jc w:val="both"/>
        <w:rPr>
          <w:i/>
          <w:sz w:val="22"/>
        </w:rPr>
      </w:pPr>
      <w:r w:rsidRPr="00A74417">
        <w:rPr>
          <w:b/>
          <w:i/>
          <w:sz w:val="22"/>
        </w:rPr>
        <w:t>XXI.</w:t>
      </w:r>
      <w:r w:rsidRPr="00A74417">
        <w:rPr>
          <w:i/>
          <w:sz w:val="22"/>
        </w:rPr>
        <w:t xml:space="preserve">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43CE716" w14:textId="77777777" w:rsidR="00421C10" w:rsidRPr="00A74417" w:rsidRDefault="00421C10" w:rsidP="00421C10">
      <w:pPr>
        <w:spacing w:line="276" w:lineRule="auto"/>
        <w:ind w:left="851" w:right="899"/>
        <w:jc w:val="both"/>
        <w:rPr>
          <w:i/>
          <w:sz w:val="10"/>
          <w:szCs w:val="10"/>
        </w:rPr>
      </w:pPr>
    </w:p>
    <w:p w14:paraId="6E1D9775" w14:textId="4AB33D0A" w:rsidR="00421C10" w:rsidRPr="00A74417" w:rsidRDefault="00421C10" w:rsidP="00421C10">
      <w:pPr>
        <w:spacing w:line="276" w:lineRule="auto"/>
        <w:ind w:left="851" w:right="899"/>
        <w:jc w:val="both"/>
        <w:rPr>
          <w:rFonts w:ascii="Palatino Linotype" w:eastAsia="Palatino Linotype" w:hAnsi="Palatino Linotype" w:cs="Palatino Linotype"/>
          <w:i/>
          <w:sz w:val="22"/>
        </w:rPr>
      </w:pPr>
      <w:r w:rsidRPr="00A74417">
        <w:rPr>
          <w:b/>
          <w:i/>
          <w:sz w:val="22"/>
        </w:rPr>
        <w:t>XXIV</w:t>
      </w:r>
      <w:r w:rsidRPr="00A74417">
        <w:rPr>
          <w:i/>
          <w:sz w:val="22"/>
        </w:rPr>
        <w:t>. Información reservada: La clasificada con este carácter de manera temporal por las disposiciones de esta Ley, cuya divulgación puede causar daño en términos de lo establecido por esta Ley;”</w:t>
      </w:r>
    </w:p>
    <w:p w14:paraId="41C91BE5" w14:textId="77777777" w:rsidR="00256347" w:rsidRPr="00A74417" w:rsidRDefault="00256347" w:rsidP="00E3574D">
      <w:pPr>
        <w:spacing w:line="360" w:lineRule="auto"/>
        <w:ind w:right="51"/>
        <w:jc w:val="both"/>
        <w:rPr>
          <w:rFonts w:ascii="Palatino Linotype" w:eastAsia="Palatino Linotype" w:hAnsi="Palatino Linotype" w:cs="Palatino Linotype"/>
        </w:rPr>
      </w:pPr>
    </w:p>
    <w:p w14:paraId="4319F56A" w14:textId="0372C61D" w:rsidR="006973C3" w:rsidRPr="00A74417" w:rsidRDefault="006973C3" w:rsidP="00C22390">
      <w:pPr>
        <w:spacing w:line="360" w:lineRule="auto"/>
        <w:jc w:val="both"/>
        <w:rPr>
          <w:rFonts w:ascii="Palatino Linotype" w:hAnsi="Palatino Linotype"/>
        </w:rPr>
      </w:pPr>
      <w:r w:rsidRPr="00A74417">
        <w:rPr>
          <w:rFonts w:ascii="Palatino Linotype" w:hAnsi="Palatino Linotype"/>
        </w:rPr>
        <w:t xml:space="preserve">En atención a lo anterior, se estima que la información mencionada en respuesta, no es susceptible de ser clasificada como confidencial, lo correcto es realizar una clasificación como </w:t>
      </w:r>
      <w:r w:rsidRPr="00A74417">
        <w:rPr>
          <w:rFonts w:ascii="Palatino Linotype" w:hAnsi="Palatino Linotype"/>
          <w:u w:val="single"/>
        </w:rPr>
        <w:t>reservada</w:t>
      </w:r>
      <w:r w:rsidRPr="00A74417">
        <w:rPr>
          <w:rFonts w:ascii="Palatino Linotype" w:hAnsi="Palatino Linotype"/>
        </w:rPr>
        <w:t>.</w:t>
      </w:r>
    </w:p>
    <w:p w14:paraId="55E8C9EF" w14:textId="77777777" w:rsidR="006973C3" w:rsidRPr="00A74417" w:rsidRDefault="006973C3" w:rsidP="00C22390">
      <w:pPr>
        <w:spacing w:line="360" w:lineRule="auto"/>
        <w:jc w:val="both"/>
        <w:rPr>
          <w:rFonts w:ascii="Palatino Linotype" w:hAnsi="Palatino Linotype"/>
        </w:rPr>
      </w:pPr>
    </w:p>
    <w:p w14:paraId="3B523C88" w14:textId="4E5BA306" w:rsidR="00136EE9" w:rsidRPr="00A74417" w:rsidRDefault="00C22390" w:rsidP="00C22390">
      <w:pPr>
        <w:spacing w:line="360" w:lineRule="auto"/>
        <w:jc w:val="both"/>
        <w:rPr>
          <w:rFonts w:ascii="Palatino Linotype" w:hAnsi="Palatino Linotype"/>
        </w:rPr>
      </w:pPr>
      <w:r w:rsidRPr="00A74417">
        <w:rPr>
          <w:rFonts w:ascii="Palatino Linotype" w:hAnsi="Palatino Linotype"/>
        </w:rPr>
        <w:t xml:space="preserve">En este punto, no debe perderse de vista que el </w:t>
      </w:r>
      <w:r w:rsidRPr="00A74417">
        <w:rPr>
          <w:rFonts w:ascii="Palatino Linotype" w:hAnsi="Palatino Linotype"/>
          <w:b/>
        </w:rPr>
        <w:t>Sujeto Obligado</w:t>
      </w:r>
      <w:r w:rsidRPr="00A74417">
        <w:rPr>
          <w:rFonts w:ascii="Palatino Linotype" w:hAnsi="Palatino Linotype"/>
        </w:rPr>
        <w:t xml:space="preserve"> se encuentra constreñido a poner a disposición del público la información relacio</w:t>
      </w:r>
      <w:r w:rsidR="00B048E5" w:rsidRPr="00A74417">
        <w:rPr>
          <w:rFonts w:ascii="Palatino Linotype" w:hAnsi="Palatino Linotype"/>
        </w:rPr>
        <w:t xml:space="preserve">nada con licencias </w:t>
      </w:r>
      <w:r w:rsidR="00136EE9" w:rsidRPr="00A74417">
        <w:rPr>
          <w:rFonts w:ascii="Palatino Linotype" w:hAnsi="Palatino Linotype"/>
        </w:rPr>
        <w:t>y dictámenes</w:t>
      </w:r>
      <w:r w:rsidR="00B048E5" w:rsidRPr="00A74417">
        <w:rPr>
          <w:rFonts w:ascii="Palatino Linotype" w:hAnsi="Palatino Linotype"/>
        </w:rPr>
        <w:t>;</w:t>
      </w:r>
      <w:r w:rsidRPr="00A74417">
        <w:rPr>
          <w:rFonts w:ascii="Palatino Linotype" w:hAnsi="Palatino Linotype"/>
        </w:rPr>
        <w:t xml:space="preserve"> de acuerdo a </w:t>
      </w:r>
      <w:r w:rsidR="00136EE9" w:rsidRPr="00A74417">
        <w:rPr>
          <w:rFonts w:ascii="Palatino Linotype" w:hAnsi="Palatino Linotype"/>
        </w:rPr>
        <w:t xml:space="preserve">las normatividad </w:t>
      </w:r>
      <w:r w:rsidR="00BD03F3" w:rsidRPr="00A74417">
        <w:rPr>
          <w:rFonts w:ascii="Palatino Linotype" w:hAnsi="Palatino Linotype"/>
        </w:rPr>
        <w:t>que a continuación se refiere:</w:t>
      </w:r>
      <w:r w:rsidR="00136EE9" w:rsidRPr="00A74417">
        <w:rPr>
          <w:rFonts w:ascii="Palatino Linotype" w:hAnsi="Palatino Linotype"/>
        </w:rPr>
        <w:t xml:space="preserve"> </w:t>
      </w:r>
    </w:p>
    <w:p w14:paraId="7DA51571" w14:textId="77777777" w:rsidR="00DE6CCB" w:rsidRPr="00A74417" w:rsidRDefault="00DE6CCB" w:rsidP="00C22390">
      <w:pPr>
        <w:spacing w:line="360" w:lineRule="auto"/>
        <w:jc w:val="both"/>
        <w:rPr>
          <w:rFonts w:ascii="Palatino Linotype" w:hAnsi="Palatino Linotype"/>
        </w:rPr>
      </w:pPr>
    </w:p>
    <w:p w14:paraId="4D9EEF2A" w14:textId="5D4D35C0" w:rsidR="00DE6CCB" w:rsidRPr="00A74417" w:rsidRDefault="00D846EF" w:rsidP="00DE6CCB">
      <w:pPr>
        <w:spacing w:line="360" w:lineRule="auto"/>
        <w:ind w:left="851" w:right="899"/>
        <w:jc w:val="both"/>
        <w:rPr>
          <w:rFonts w:ascii="Palatino Linotype" w:hAnsi="Palatino Linotype"/>
          <w:b/>
          <w:i/>
          <w:sz w:val="22"/>
          <w:szCs w:val="22"/>
        </w:rPr>
      </w:pPr>
      <w:r w:rsidRPr="00A74417">
        <w:rPr>
          <w:rFonts w:ascii="Palatino Linotype" w:hAnsi="Palatino Linotype"/>
          <w:b/>
          <w:i/>
          <w:sz w:val="22"/>
          <w:szCs w:val="22"/>
        </w:rPr>
        <w:t>“</w:t>
      </w:r>
      <w:r w:rsidR="00DE6CCB" w:rsidRPr="00A74417">
        <w:rPr>
          <w:rFonts w:ascii="Palatino Linotype" w:hAnsi="Palatino Linotype"/>
          <w:b/>
          <w:i/>
          <w:sz w:val="22"/>
          <w:szCs w:val="22"/>
        </w:rPr>
        <w:t xml:space="preserve">Constitución Política de los Estados Unidos Mexicanos </w:t>
      </w:r>
    </w:p>
    <w:p w14:paraId="654A0548" w14:textId="77777777" w:rsidR="00DE6CCB" w:rsidRPr="00A74417" w:rsidRDefault="00DE6CCB" w:rsidP="00DE6CCB">
      <w:pPr>
        <w:spacing w:line="360" w:lineRule="auto"/>
        <w:ind w:left="851" w:right="899"/>
        <w:jc w:val="both"/>
        <w:rPr>
          <w:rFonts w:ascii="Palatino Linotype" w:hAnsi="Palatino Linotype"/>
          <w:b/>
          <w:i/>
          <w:sz w:val="10"/>
          <w:szCs w:val="10"/>
        </w:rPr>
      </w:pPr>
    </w:p>
    <w:p w14:paraId="61229A42" w14:textId="29F08E30" w:rsidR="00DE6CCB" w:rsidRPr="00A74417" w:rsidRDefault="00DE6CCB" w:rsidP="00DE6CCB">
      <w:pPr>
        <w:spacing w:line="360" w:lineRule="auto"/>
        <w:ind w:left="851" w:right="899"/>
        <w:jc w:val="both"/>
        <w:rPr>
          <w:rFonts w:ascii="Palatino Linotype" w:hAnsi="Palatino Linotype"/>
          <w:i/>
          <w:sz w:val="22"/>
          <w:szCs w:val="22"/>
        </w:rPr>
      </w:pPr>
      <w:r w:rsidRPr="00A74417">
        <w:rPr>
          <w:rFonts w:ascii="Palatino Linotype" w:hAnsi="Palatino Linotype"/>
          <w:b/>
          <w:i/>
          <w:sz w:val="22"/>
          <w:szCs w:val="22"/>
        </w:rPr>
        <w:t xml:space="preserve">“Artículo 115. </w:t>
      </w:r>
      <w:r w:rsidRPr="00A74417">
        <w:rPr>
          <w:rFonts w:ascii="Palatino Linotype" w:hAnsi="Palatino Linotype"/>
          <w:i/>
          <w:sz w:val="22"/>
          <w:szCs w:val="22"/>
        </w:rPr>
        <w:t>Los estados adoptarán, para su régimen interior, la forma de gobierno republicano, representativo, democrático, laico y popular, teniendo como base de su división territorial y de su organización política y administrativa, el municipio libre, conforme a las bases siguientes:</w:t>
      </w:r>
    </w:p>
    <w:p w14:paraId="0ABDFB0E" w14:textId="5E6CC9FE" w:rsidR="00DE6CCB" w:rsidRPr="00A74417" w:rsidRDefault="00DE6CCB" w:rsidP="00DE6CCB">
      <w:pPr>
        <w:spacing w:line="360" w:lineRule="auto"/>
        <w:ind w:left="851" w:right="899"/>
        <w:jc w:val="both"/>
        <w:rPr>
          <w:rFonts w:ascii="Palatino Linotype" w:hAnsi="Palatino Linotype"/>
          <w:i/>
          <w:sz w:val="22"/>
          <w:szCs w:val="22"/>
        </w:rPr>
      </w:pPr>
      <w:r w:rsidRPr="00A74417">
        <w:rPr>
          <w:rFonts w:ascii="Palatino Linotype" w:hAnsi="Palatino Linotype"/>
          <w:b/>
          <w:i/>
          <w:sz w:val="22"/>
          <w:szCs w:val="22"/>
        </w:rPr>
        <w:t xml:space="preserve">V. </w:t>
      </w:r>
      <w:r w:rsidRPr="00A74417">
        <w:rPr>
          <w:rFonts w:ascii="Palatino Linotype" w:hAnsi="Palatino Linotype"/>
          <w:i/>
          <w:sz w:val="22"/>
          <w:szCs w:val="22"/>
        </w:rPr>
        <w:t>Los Municipios, en los términos de las leyes federales y Estatales relativas, estarán facultados para:</w:t>
      </w:r>
    </w:p>
    <w:p w14:paraId="2D2F87A9" w14:textId="68A9A6E7" w:rsidR="00DE6CCB" w:rsidRPr="00A74417" w:rsidRDefault="00DE6CCB" w:rsidP="00DE6CCB">
      <w:pPr>
        <w:spacing w:line="360" w:lineRule="auto"/>
        <w:ind w:left="851" w:right="899"/>
        <w:jc w:val="both"/>
        <w:rPr>
          <w:rFonts w:ascii="Palatino Linotype" w:hAnsi="Palatino Linotype"/>
          <w:i/>
          <w:sz w:val="10"/>
          <w:szCs w:val="10"/>
        </w:rPr>
      </w:pPr>
      <w:r w:rsidRPr="00A74417">
        <w:rPr>
          <w:rFonts w:ascii="Palatino Linotype" w:hAnsi="Palatino Linotype"/>
          <w:b/>
          <w:i/>
          <w:sz w:val="10"/>
          <w:szCs w:val="10"/>
        </w:rPr>
        <w:t>(…</w:t>
      </w:r>
      <w:r w:rsidRPr="00A74417">
        <w:rPr>
          <w:rFonts w:ascii="Palatino Linotype" w:hAnsi="Palatino Linotype"/>
          <w:i/>
          <w:sz w:val="10"/>
          <w:szCs w:val="10"/>
        </w:rPr>
        <w:t>)</w:t>
      </w:r>
    </w:p>
    <w:p w14:paraId="24D820ED" w14:textId="799B7CC1" w:rsidR="00DE6CCB" w:rsidRPr="00A74417" w:rsidRDefault="00DE6CCB" w:rsidP="00DE6CCB">
      <w:pPr>
        <w:spacing w:line="360" w:lineRule="auto"/>
        <w:ind w:left="851" w:right="899"/>
        <w:jc w:val="both"/>
        <w:rPr>
          <w:rFonts w:ascii="Palatino Linotype" w:hAnsi="Palatino Linotype"/>
          <w:b/>
          <w:i/>
          <w:sz w:val="22"/>
          <w:szCs w:val="22"/>
        </w:rPr>
      </w:pPr>
      <w:r w:rsidRPr="00A74417">
        <w:rPr>
          <w:rFonts w:ascii="Palatino Linotype" w:hAnsi="Palatino Linotype"/>
          <w:i/>
          <w:sz w:val="22"/>
          <w:szCs w:val="22"/>
        </w:rPr>
        <w:t>f) Otorgar licencias y permisos para construcciones</w:t>
      </w:r>
      <w:r w:rsidRPr="00A74417">
        <w:rPr>
          <w:rFonts w:ascii="Palatino Linotype" w:hAnsi="Palatino Linotype"/>
          <w:b/>
          <w:i/>
          <w:sz w:val="22"/>
          <w:szCs w:val="22"/>
        </w:rPr>
        <w:t xml:space="preserve">;” </w:t>
      </w:r>
    </w:p>
    <w:p w14:paraId="1273E091" w14:textId="77777777" w:rsidR="00DE6CCB" w:rsidRPr="00A74417" w:rsidRDefault="00DE6CCB" w:rsidP="00DE6CCB">
      <w:pPr>
        <w:spacing w:line="360" w:lineRule="auto"/>
        <w:ind w:left="851" w:right="899"/>
        <w:jc w:val="both"/>
        <w:rPr>
          <w:rFonts w:ascii="Palatino Linotype" w:hAnsi="Palatino Linotype"/>
          <w:b/>
          <w:i/>
          <w:sz w:val="22"/>
          <w:szCs w:val="22"/>
        </w:rPr>
      </w:pPr>
    </w:p>
    <w:p w14:paraId="027AE48F" w14:textId="66D2FDEF" w:rsidR="00DE6CCB" w:rsidRPr="00A74417" w:rsidRDefault="00DE6CCB" w:rsidP="00DE6CCB">
      <w:pPr>
        <w:spacing w:line="360" w:lineRule="auto"/>
        <w:ind w:left="851" w:right="899"/>
        <w:jc w:val="both"/>
        <w:rPr>
          <w:rFonts w:ascii="Palatino Linotype" w:hAnsi="Palatino Linotype"/>
          <w:b/>
          <w:i/>
          <w:sz w:val="22"/>
          <w:szCs w:val="22"/>
        </w:rPr>
      </w:pPr>
      <w:r w:rsidRPr="00A74417">
        <w:rPr>
          <w:rFonts w:ascii="Palatino Linotype" w:hAnsi="Palatino Linotype"/>
          <w:b/>
          <w:i/>
          <w:sz w:val="22"/>
          <w:szCs w:val="22"/>
        </w:rPr>
        <w:t>“Código Administrativo del Estado de México</w:t>
      </w:r>
    </w:p>
    <w:p w14:paraId="3F9EF92C" w14:textId="77777777" w:rsidR="00DE6CCB" w:rsidRPr="00A74417" w:rsidRDefault="00DE6CCB" w:rsidP="00DE6CCB">
      <w:pPr>
        <w:spacing w:line="360" w:lineRule="auto"/>
        <w:ind w:left="851" w:right="899"/>
        <w:jc w:val="both"/>
        <w:rPr>
          <w:rFonts w:ascii="Palatino Linotype" w:hAnsi="Palatino Linotype"/>
          <w:b/>
          <w:i/>
          <w:sz w:val="10"/>
          <w:szCs w:val="10"/>
        </w:rPr>
      </w:pPr>
    </w:p>
    <w:p w14:paraId="50C9E1CE" w14:textId="77777777" w:rsidR="00DE6CCB" w:rsidRPr="00A74417" w:rsidRDefault="00DE6CCB" w:rsidP="00DE6CCB">
      <w:pPr>
        <w:spacing w:line="360" w:lineRule="auto"/>
        <w:ind w:left="851" w:right="899"/>
        <w:jc w:val="both"/>
        <w:rPr>
          <w:rFonts w:ascii="Palatino Linotype" w:hAnsi="Palatino Linotype"/>
          <w:i/>
          <w:sz w:val="22"/>
          <w:szCs w:val="22"/>
        </w:rPr>
      </w:pPr>
      <w:r w:rsidRPr="00A74417">
        <w:rPr>
          <w:rFonts w:ascii="Palatino Linotype" w:hAnsi="Palatino Linotype"/>
          <w:b/>
          <w:i/>
          <w:sz w:val="22"/>
          <w:szCs w:val="22"/>
        </w:rPr>
        <w:t xml:space="preserve">“Artículo 18.2.- </w:t>
      </w:r>
      <w:r w:rsidRPr="00A74417">
        <w:rPr>
          <w:rFonts w:ascii="Palatino Linotype" w:hAnsi="Palatino Linotype"/>
          <w:i/>
          <w:sz w:val="22"/>
          <w:szCs w:val="22"/>
        </w:rPr>
        <w:t>Para los efectos del presente Libro, se entenderá por:</w:t>
      </w:r>
    </w:p>
    <w:p w14:paraId="6BE87DFD" w14:textId="600A386E" w:rsidR="00DE6CCB" w:rsidRPr="00A74417" w:rsidRDefault="000D7D45" w:rsidP="00DE6CCB">
      <w:pPr>
        <w:spacing w:line="360" w:lineRule="auto"/>
        <w:ind w:left="851" w:right="899"/>
        <w:jc w:val="both"/>
        <w:rPr>
          <w:rFonts w:ascii="Palatino Linotype" w:hAnsi="Palatino Linotype"/>
          <w:b/>
          <w:i/>
          <w:sz w:val="10"/>
          <w:szCs w:val="10"/>
        </w:rPr>
      </w:pPr>
      <w:r w:rsidRPr="00A74417">
        <w:rPr>
          <w:rFonts w:ascii="Palatino Linotype" w:hAnsi="Palatino Linotype"/>
          <w:b/>
          <w:i/>
          <w:sz w:val="10"/>
          <w:szCs w:val="10"/>
        </w:rPr>
        <w:t>(</w:t>
      </w:r>
      <w:r w:rsidR="00DE6CCB" w:rsidRPr="00A74417">
        <w:rPr>
          <w:rFonts w:ascii="Palatino Linotype" w:hAnsi="Palatino Linotype"/>
          <w:b/>
          <w:i/>
          <w:sz w:val="10"/>
          <w:szCs w:val="10"/>
        </w:rPr>
        <w:t>…</w:t>
      </w:r>
      <w:r w:rsidRPr="00A74417">
        <w:rPr>
          <w:rFonts w:ascii="Palatino Linotype" w:hAnsi="Palatino Linotype"/>
          <w:b/>
          <w:i/>
          <w:sz w:val="10"/>
          <w:szCs w:val="10"/>
        </w:rPr>
        <w:t>)</w:t>
      </w:r>
    </w:p>
    <w:p w14:paraId="5136512A" w14:textId="77777777" w:rsidR="00DE6CCB" w:rsidRPr="00A74417" w:rsidRDefault="00DE6CCB" w:rsidP="00DE6CCB">
      <w:pPr>
        <w:spacing w:line="360" w:lineRule="auto"/>
        <w:ind w:left="851" w:right="899"/>
        <w:jc w:val="both"/>
        <w:rPr>
          <w:rFonts w:ascii="Palatino Linotype" w:hAnsi="Palatino Linotype"/>
          <w:i/>
          <w:sz w:val="22"/>
          <w:szCs w:val="22"/>
        </w:rPr>
      </w:pPr>
      <w:r w:rsidRPr="00A74417">
        <w:rPr>
          <w:rFonts w:ascii="Palatino Linotype" w:hAnsi="Palatino Linotype"/>
          <w:b/>
          <w:i/>
          <w:sz w:val="22"/>
          <w:szCs w:val="22"/>
        </w:rPr>
        <w:t xml:space="preserve">III. </w:t>
      </w:r>
      <w:r w:rsidRPr="00A74417">
        <w:rPr>
          <w:rFonts w:ascii="Palatino Linotype" w:hAnsi="Palatino Linotype"/>
          <w:i/>
          <w:sz w:val="22"/>
          <w:szCs w:val="22"/>
        </w:rPr>
        <w:t>Construcciones: a toda obra, edificación o instalación de carácter privado, así como su modificación, ampliación, reparación o demolición;</w:t>
      </w:r>
    </w:p>
    <w:p w14:paraId="2BD494A5" w14:textId="41D0F160" w:rsidR="00DE6CCB" w:rsidRPr="00A74417" w:rsidRDefault="00DE6CCB" w:rsidP="002F15F3">
      <w:pPr>
        <w:tabs>
          <w:tab w:val="left" w:pos="1440"/>
        </w:tabs>
        <w:spacing w:line="360" w:lineRule="auto"/>
        <w:ind w:right="899"/>
        <w:jc w:val="both"/>
        <w:rPr>
          <w:rFonts w:ascii="Palatino Linotype" w:hAnsi="Palatino Linotype"/>
          <w:b/>
          <w:i/>
          <w:sz w:val="22"/>
          <w:szCs w:val="22"/>
        </w:rPr>
      </w:pPr>
    </w:p>
    <w:p w14:paraId="1557565C" w14:textId="77777777" w:rsidR="00DE6CCB" w:rsidRPr="00A74417" w:rsidRDefault="00DE6CCB" w:rsidP="00DE6CCB">
      <w:pPr>
        <w:spacing w:line="360" w:lineRule="auto"/>
        <w:ind w:left="851" w:right="899"/>
        <w:jc w:val="both"/>
        <w:rPr>
          <w:rFonts w:ascii="Palatino Linotype" w:hAnsi="Palatino Linotype"/>
          <w:i/>
          <w:sz w:val="22"/>
          <w:szCs w:val="22"/>
        </w:rPr>
      </w:pPr>
      <w:r w:rsidRPr="00A74417">
        <w:rPr>
          <w:rFonts w:ascii="Palatino Linotype" w:hAnsi="Palatino Linotype"/>
          <w:b/>
          <w:i/>
          <w:sz w:val="22"/>
          <w:szCs w:val="22"/>
        </w:rPr>
        <w:t xml:space="preserve">Artículo 18.3.- </w:t>
      </w:r>
      <w:r w:rsidRPr="00A74417">
        <w:rPr>
          <w:rFonts w:ascii="Palatino Linotype" w:hAnsi="Palatino Linotype"/>
          <w:i/>
          <w:sz w:val="22"/>
          <w:szCs w:val="22"/>
        </w:rPr>
        <w:t>Toda construcción se sujetará a lo siguiente:</w:t>
      </w:r>
    </w:p>
    <w:p w14:paraId="5298C7C9" w14:textId="28AC7F42" w:rsidR="00DE6CCB" w:rsidRPr="00A74417" w:rsidRDefault="000D7D45" w:rsidP="00DE6CCB">
      <w:pPr>
        <w:spacing w:line="360" w:lineRule="auto"/>
        <w:ind w:left="851" w:right="899"/>
        <w:jc w:val="both"/>
        <w:rPr>
          <w:rFonts w:ascii="Palatino Linotype" w:hAnsi="Palatino Linotype"/>
          <w:b/>
          <w:i/>
          <w:sz w:val="10"/>
          <w:szCs w:val="10"/>
        </w:rPr>
      </w:pPr>
      <w:r w:rsidRPr="00A74417">
        <w:rPr>
          <w:rFonts w:ascii="Palatino Linotype" w:hAnsi="Palatino Linotype"/>
          <w:b/>
          <w:i/>
          <w:sz w:val="10"/>
          <w:szCs w:val="10"/>
        </w:rPr>
        <w:t>(</w:t>
      </w:r>
      <w:r w:rsidR="00DE6CCB" w:rsidRPr="00A74417">
        <w:rPr>
          <w:rFonts w:ascii="Palatino Linotype" w:hAnsi="Palatino Linotype"/>
          <w:b/>
          <w:i/>
          <w:sz w:val="10"/>
          <w:szCs w:val="10"/>
        </w:rPr>
        <w:t>…</w:t>
      </w:r>
      <w:r w:rsidRPr="00A74417">
        <w:rPr>
          <w:rFonts w:ascii="Palatino Linotype" w:hAnsi="Palatino Linotype"/>
          <w:b/>
          <w:i/>
          <w:sz w:val="10"/>
          <w:szCs w:val="10"/>
        </w:rPr>
        <w:t>)</w:t>
      </w:r>
    </w:p>
    <w:p w14:paraId="4A3544FB" w14:textId="77777777" w:rsidR="00DE6CCB" w:rsidRPr="00A74417" w:rsidRDefault="00DE6CCB" w:rsidP="00DE6CCB">
      <w:pPr>
        <w:spacing w:line="360" w:lineRule="auto"/>
        <w:ind w:left="851" w:right="899"/>
        <w:jc w:val="both"/>
        <w:rPr>
          <w:rFonts w:ascii="Palatino Linotype" w:hAnsi="Palatino Linotype"/>
          <w:i/>
          <w:sz w:val="22"/>
          <w:szCs w:val="22"/>
        </w:rPr>
      </w:pPr>
      <w:r w:rsidRPr="00A74417">
        <w:rPr>
          <w:rFonts w:ascii="Palatino Linotype" w:hAnsi="Palatino Linotype"/>
          <w:b/>
          <w:i/>
          <w:sz w:val="22"/>
          <w:szCs w:val="22"/>
        </w:rPr>
        <w:t xml:space="preserve">II. </w:t>
      </w:r>
      <w:r w:rsidRPr="00A74417">
        <w:rPr>
          <w:rFonts w:ascii="Palatino Linotype" w:hAnsi="Palatino Linotype"/>
          <w:i/>
          <w:sz w:val="22"/>
          <w:szCs w:val="22"/>
        </w:rPr>
        <w:t>Requerirán para su ejecución de la correspondiente licencia de construcción, salvo los casos de excepción que se establecen en este Libro;</w:t>
      </w:r>
    </w:p>
    <w:p w14:paraId="69AAEC16" w14:textId="77777777" w:rsidR="009A43EC" w:rsidRPr="00A74417" w:rsidRDefault="009A43EC" w:rsidP="00DE6CCB">
      <w:pPr>
        <w:spacing w:line="360" w:lineRule="auto"/>
        <w:ind w:left="851" w:right="899"/>
        <w:jc w:val="both"/>
        <w:rPr>
          <w:rFonts w:ascii="Palatino Linotype" w:hAnsi="Palatino Linotype"/>
          <w:i/>
          <w:sz w:val="22"/>
          <w:szCs w:val="22"/>
        </w:rPr>
      </w:pPr>
    </w:p>
    <w:p w14:paraId="500474F8" w14:textId="77777777" w:rsidR="00DE6CCB" w:rsidRPr="00A74417" w:rsidRDefault="00DE6CCB" w:rsidP="00DE6CCB">
      <w:pPr>
        <w:spacing w:line="360" w:lineRule="auto"/>
        <w:ind w:left="851" w:right="899"/>
        <w:jc w:val="both"/>
        <w:rPr>
          <w:rFonts w:ascii="Palatino Linotype" w:hAnsi="Palatino Linotype"/>
          <w:i/>
          <w:sz w:val="22"/>
          <w:szCs w:val="22"/>
        </w:rPr>
      </w:pPr>
      <w:r w:rsidRPr="00A74417">
        <w:rPr>
          <w:rFonts w:ascii="Palatino Linotype" w:hAnsi="Palatino Linotype"/>
          <w:b/>
          <w:i/>
          <w:sz w:val="22"/>
          <w:szCs w:val="22"/>
        </w:rPr>
        <w:t xml:space="preserve">Artículo 18.6.- </w:t>
      </w:r>
      <w:r w:rsidRPr="00A74417">
        <w:rPr>
          <w:rFonts w:ascii="Palatino Linotype" w:hAnsi="Palatino Linotype"/>
          <w:i/>
          <w:sz w:val="22"/>
          <w:szCs w:val="22"/>
        </w:rPr>
        <w:t>Son atribuciones de los Municipios:</w:t>
      </w:r>
    </w:p>
    <w:p w14:paraId="560821F0" w14:textId="3445B56F" w:rsidR="00DE6CCB" w:rsidRPr="00A74417" w:rsidRDefault="000D7D45" w:rsidP="00DE6CCB">
      <w:pPr>
        <w:spacing w:line="360" w:lineRule="auto"/>
        <w:ind w:left="851" w:right="899"/>
        <w:jc w:val="both"/>
        <w:rPr>
          <w:rFonts w:ascii="Palatino Linotype" w:hAnsi="Palatino Linotype"/>
          <w:b/>
          <w:i/>
          <w:sz w:val="22"/>
          <w:szCs w:val="22"/>
        </w:rPr>
      </w:pPr>
      <w:r w:rsidRPr="00A74417">
        <w:rPr>
          <w:rFonts w:ascii="Palatino Linotype" w:hAnsi="Palatino Linotype"/>
          <w:b/>
          <w:i/>
          <w:sz w:val="10"/>
          <w:szCs w:val="10"/>
        </w:rPr>
        <w:t>(</w:t>
      </w:r>
      <w:r w:rsidR="00DE6CCB" w:rsidRPr="00A74417">
        <w:rPr>
          <w:rFonts w:ascii="Palatino Linotype" w:hAnsi="Palatino Linotype"/>
          <w:b/>
          <w:i/>
          <w:sz w:val="10"/>
          <w:szCs w:val="10"/>
        </w:rPr>
        <w:t>…</w:t>
      </w:r>
      <w:r w:rsidRPr="00A74417">
        <w:rPr>
          <w:rFonts w:ascii="Palatino Linotype" w:hAnsi="Palatino Linotype"/>
          <w:b/>
          <w:i/>
          <w:sz w:val="10"/>
          <w:szCs w:val="10"/>
        </w:rPr>
        <w:t>)</w:t>
      </w:r>
    </w:p>
    <w:p w14:paraId="110AD7D8" w14:textId="77777777" w:rsidR="00DE6CCB" w:rsidRPr="00A74417" w:rsidRDefault="00DE6CCB" w:rsidP="00DE6CCB">
      <w:pPr>
        <w:spacing w:line="360" w:lineRule="auto"/>
        <w:ind w:left="851" w:right="899"/>
        <w:jc w:val="both"/>
        <w:rPr>
          <w:rFonts w:ascii="Palatino Linotype" w:hAnsi="Palatino Linotype"/>
          <w:i/>
          <w:sz w:val="22"/>
          <w:szCs w:val="22"/>
        </w:rPr>
      </w:pPr>
      <w:r w:rsidRPr="00A74417">
        <w:rPr>
          <w:rFonts w:ascii="Palatino Linotype" w:hAnsi="Palatino Linotype"/>
          <w:b/>
          <w:i/>
          <w:sz w:val="22"/>
          <w:szCs w:val="22"/>
        </w:rPr>
        <w:t xml:space="preserve">II. </w:t>
      </w:r>
      <w:r w:rsidRPr="00A74417">
        <w:rPr>
          <w:rFonts w:ascii="Palatino Linotype" w:hAnsi="Palatino Linotype"/>
          <w:i/>
          <w:sz w:val="22"/>
          <w:szCs w:val="22"/>
        </w:rPr>
        <w:t xml:space="preserve">Expedir </w:t>
      </w:r>
      <w:r w:rsidRPr="00A74417">
        <w:rPr>
          <w:rFonts w:ascii="Palatino Linotype" w:hAnsi="Palatino Linotype"/>
          <w:b/>
          <w:i/>
          <w:sz w:val="22"/>
          <w:szCs w:val="22"/>
        </w:rPr>
        <w:t>licencias</w:t>
      </w:r>
      <w:r w:rsidRPr="00A74417">
        <w:rPr>
          <w:rFonts w:ascii="Palatino Linotype" w:hAnsi="Palatino Linotype"/>
          <w:i/>
          <w:sz w:val="22"/>
          <w:szCs w:val="22"/>
        </w:rPr>
        <w:t>, permisos y constancias en materia de construcción, de conformidad con lo dispuesto por este Libro, las Normas Técnicas, los planes municipales de desarrollo urbano y demás normatividad aplicable;</w:t>
      </w:r>
    </w:p>
    <w:p w14:paraId="68074345" w14:textId="60F20CE9" w:rsidR="00DE6CCB" w:rsidRPr="00A74417" w:rsidRDefault="000D7D45" w:rsidP="00DE6CCB">
      <w:pPr>
        <w:spacing w:line="360" w:lineRule="auto"/>
        <w:ind w:left="851" w:right="899"/>
        <w:jc w:val="both"/>
        <w:rPr>
          <w:rFonts w:ascii="Palatino Linotype" w:hAnsi="Palatino Linotype"/>
          <w:b/>
          <w:i/>
          <w:sz w:val="10"/>
          <w:szCs w:val="10"/>
        </w:rPr>
      </w:pPr>
      <w:r w:rsidRPr="00A74417">
        <w:rPr>
          <w:rFonts w:ascii="Palatino Linotype" w:hAnsi="Palatino Linotype"/>
          <w:b/>
          <w:i/>
          <w:sz w:val="10"/>
          <w:szCs w:val="10"/>
        </w:rPr>
        <w:t>(</w:t>
      </w:r>
      <w:r w:rsidR="00DE6CCB" w:rsidRPr="00A74417">
        <w:rPr>
          <w:rFonts w:ascii="Palatino Linotype" w:hAnsi="Palatino Linotype"/>
          <w:b/>
          <w:i/>
          <w:sz w:val="10"/>
          <w:szCs w:val="10"/>
        </w:rPr>
        <w:t>…</w:t>
      </w:r>
      <w:r w:rsidRPr="00A74417">
        <w:rPr>
          <w:rFonts w:ascii="Palatino Linotype" w:hAnsi="Palatino Linotype"/>
          <w:b/>
          <w:i/>
          <w:sz w:val="10"/>
          <w:szCs w:val="10"/>
        </w:rPr>
        <w:t>)</w:t>
      </w:r>
    </w:p>
    <w:p w14:paraId="79ACAB0B" w14:textId="77777777" w:rsidR="00DE6CCB" w:rsidRPr="00A74417" w:rsidRDefault="00DE6CCB" w:rsidP="00DE6CCB">
      <w:pPr>
        <w:spacing w:line="360" w:lineRule="auto"/>
        <w:ind w:left="851" w:right="899"/>
        <w:jc w:val="both"/>
        <w:rPr>
          <w:rFonts w:ascii="Palatino Linotype" w:hAnsi="Palatino Linotype"/>
          <w:i/>
          <w:sz w:val="22"/>
          <w:szCs w:val="22"/>
        </w:rPr>
      </w:pPr>
      <w:r w:rsidRPr="00A74417">
        <w:rPr>
          <w:rFonts w:ascii="Palatino Linotype" w:hAnsi="Palatino Linotype"/>
          <w:b/>
          <w:i/>
          <w:sz w:val="22"/>
          <w:szCs w:val="22"/>
        </w:rPr>
        <w:t xml:space="preserve">VI. </w:t>
      </w:r>
      <w:r w:rsidRPr="00A74417">
        <w:rPr>
          <w:rFonts w:ascii="Palatino Linotype" w:hAnsi="Palatino Linotype"/>
          <w:i/>
          <w:sz w:val="22"/>
          <w:szCs w:val="22"/>
        </w:rPr>
        <w:t>Vigilar que las construcciones en proceso, terminadas o en demolición, se ajusten a las disposiciones de este Libro, de los planes municipales de desarrollo urbano, de las licencias y permisos de construcción y demás normatividad aplicable;</w:t>
      </w:r>
    </w:p>
    <w:p w14:paraId="69DC32C1" w14:textId="77777777" w:rsidR="009A43EC" w:rsidRPr="00A74417" w:rsidRDefault="009A43EC" w:rsidP="00DE6CCB">
      <w:pPr>
        <w:spacing w:line="360" w:lineRule="auto"/>
        <w:ind w:left="851" w:right="899"/>
        <w:jc w:val="both"/>
        <w:rPr>
          <w:rFonts w:ascii="Palatino Linotype" w:hAnsi="Palatino Linotype"/>
          <w:b/>
          <w:i/>
          <w:sz w:val="22"/>
          <w:szCs w:val="22"/>
        </w:rPr>
      </w:pPr>
    </w:p>
    <w:p w14:paraId="33B988D4" w14:textId="77777777" w:rsidR="00DE6CCB" w:rsidRPr="00A74417" w:rsidRDefault="00DE6CCB" w:rsidP="00DE6CCB">
      <w:pPr>
        <w:spacing w:line="360" w:lineRule="auto"/>
        <w:ind w:left="851" w:right="899"/>
        <w:jc w:val="both"/>
        <w:rPr>
          <w:rFonts w:ascii="Palatino Linotype" w:hAnsi="Palatino Linotype"/>
          <w:i/>
          <w:sz w:val="22"/>
          <w:szCs w:val="22"/>
        </w:rPr>
      </w:pPr>
      <w:r w:rsidRPr="00A74417">
        <w:rPr>
          <w:rFonts w:ascii="Palatino Linotype" w:hAnsi="Palatino Linotype"/>
          <w:b/>
          <w:i/>
          <w:sz w:val="22"/>
          <w:szCs w:val="22"/>
        </w:rPr>
        <w:t xml:space="preserve">Artículo 18.20.- </w:t>
      </w:r>
      <w:r w:rsidRPr="00A74417">
        <w:rPr>
          <w:rFonts w:ascii="Palatino Linotype" w:hAnsi="Palatino Linotype"/>
          <w:i/>
          <w:sz w:val="22"/>
          <w:szCs w:val="22"/>
        </w:rPr>
        <w:t>La licencia de construcción tiene por objeto autorizar:</w:t>
      </w:r>
    </w:p>
    <w:p w14:paraId="6FC2F22C" w14:textId="77777777" w:rsidR="00DE6CCB" w:rsidRPr="00A74417" w:rsidRDefault="00DE6CCB" w:rsidP="00DE6CCB">
      <w:pPr>
        <w:spacing w:line="360" w:lineRule="auto"/>
        <w:ind w:left="851" w:right="899"/>
        <w:jc w:val="both"/>
        <w:rPr>
          <w:rFonts w:ascii="Palatino Linotype" w:hAnsi="Palatino Linotype"/>
          <w:i/>
          <w:sz w:val="22"/>
          <w:szCs w:val="22"/>
        </w:rPr>
      </w:pPr>
      <w:r w:rsidRPr="00A74417">
        <w:rPr>
          <w:rFonts w:ascii="Palatino Linotype" w:hAnsi="Palatino Linotype"/>
          <w:b/>
          <w:i/>
          <w:sz w:val="22"/>
          <w:szCs w:val="22"/>
        </w:rPr>
        <w:t xml:space="preserve">I. </w:t>
      </w:r>
      <w:r w:rsidRPr="00A74417">
        <w:rPr>
          <w:rFonts w:ascii="Palatino Linotype" w:hAnsi="Palatino Linotype"/>
          <w:i/>
          <w:sz w:val="22"/>
          <w:szCs w:val="22"/>
        </w:rPr>
        <w:t>Obra nueva;</w:t>
      </w:r>
    </w:p>
    <w:p w14:paraId="24D174ED" w14:textId="77777777" w:rsidR="00DE6CCB" w:rsidRPr="00A74417" w:rsidRDefault="00DE6CCB" w:rsidP="00DE6CCB">
      <w:pPr>
        <w:spacing w:line="360" w:lineRule="auto"/>
        <w:ind w:left="851" w:right="899"/>
        <w:jc w:val="both"/>
        <w:rPr>
          <w:rFonts w:ascii="Palatino Linotype" w:hAnsi="Palatino Linotype"/>
          <w:i/>
          <w:sz w:val="22"/>
          <w:szCs w:val="22"/>
        </w:rPr>
      </w:pPr>
      <w:r w:rsidRPr="00A74417">
        <w:rPr>
          <w:rFonts w:ascii="Palatino Linotype" w:hAnsi="Palatino Linotype"/>
          <w:b/>
          <w:i/>
          <w:sz w:val="22"/>
          <w:szCs w:val="22"/>
        </w:rPr>
        <w:t xml:space="preserve">II. </w:t>
      </w:r>
      <w:r w:rsidRPr="00A74417">
        <w:rPr>
          <w:rFonts w:ascii="Palatino Linotype" w:hAnsi="Palatino Linotype"/>
          <w:i/>
          <w:sz w:val="22"/>
          <w:szCs w:val="22"/>
        </w:rPr>
        <w:t>Ampliación, modificación o reparación que afecte elementos estructurales de la obra existente;</w:t>
      </w:r>
    </w:p>
    <w:p w14:paraId="127F7427" w14:textId="77777777" w:rsidR="00DE6CCB" w:rsidRPr="00A74417" w:rsidRDefault="00DE6CCB" w:rsidP="00DE6CCB">
      <w:pPr>
        <w:spacing w:line="360" w:lineRule="auto"/>
        <w:ind w:left="851" w:right="899"/>
        <w:jc w:val="both"/>
        <w:rPr>
          <w:rFonts w:ascii="Palatino Linotype" w:hAnsi="Palatino Linotype"/>
          <w:i/>
          <w:sz w:val="22"/>
          <w:szCs w:val="22"/>
        </w:rPr>
      </w:pPr>
      <w:r w:rsidRPr="00A74417">
        <w:rPr>
          <w:rFonts w:ascii="Palatino Linotype" w:hAnsi="Palatino Linotype"/>
          <w:b/>
          <w:i/>
          <w:sz w:val="22"/>
          <w:szCs w:val="22"/>
        </w:rPr>
        <w:t xml:space="preserve">III. </w:t>
      </w:r>
      <w:r w:rsidRPr="00A74417">
        <w:rPr>
          <w:rFonts w:ascii="Palatino Linotype" w:hAnsi="Palatino Linotype"/>
          <w:i/>
          <w:sz w:val="22"/>
          <w:szCs w:val="22"/>
        </w:rPr>
        <w:t>Demolición parcial o total;</w:t>
      </w:r>
    </w:p>
    <w:p w14:paraId="3E97BDA8" w14:textId="77777777" w:rsidR="00DE6CCB" w:rsidRPr="00A74417" w:rsidRDefault="00DE6CCB" w:rsidP="00DE6CCB">
      <w:pPr>
        <w:spacing w:line="360" w:lineRule="auto"/>
        <w:ind w:left="851" w:right="899"/>
        <w:jc w:val="both"/>
        <w:rPr>
          <w:rFonts w:ascii="Palatino Linotype" w:hAnsi="Palatino Linotype"/>
          <w:i/>
          <w:sz w:val="22"/>
          <w:szCs w:val="22"/>
        </w:rPr>
      </w:pPr>
      <w:r w:rsidRPr="00A74417">
        <w:rPr>
          <w:rFonts w:ascii="Palatino Linotype" w:hAnsi="Palatino Linotype"/>
          <w:b/>
          <w:i/>
          <w:sz w:val="22"/>
          <w:szCs w:val="22"/>
        </w:rPr>
        <w:t xml:space="preserve">IV. </w:t>
      </w:r>
      <w:r w:rsidRPr="00A74417">
        <w:rPr>
          <w:rFonts w:ascii="Palatino Linotype" w:hAnsi="Palatino Linotype"/>
          <w:i/>
          <w:sz w:val="22"/>
          <w:szCs w:val="22"/>
        </w:rPr>
        <w:t>Excavación o relleno;</w:t>
      </w:r>
    </w:p>
    <w:p w14:paraId="5E53A66E" w14:textId="77777777" w:rsidR="00DE6CCB" w:rsidRPr="00A74417" w:rsidRDefault="00DE6CCB" w:rsidP="00DE6CCB">
      <w:pPr>
        <w:spacing w:line="360" w:lineRule="auto"/>
        <w:ind w:left="851" w:right="899"/>
        <w:jc w:val="both"/>
        <w:rPr>
          <w:rFonts w:ascii="Palatino Linotype" w:hAnsi="Palatino Linotype"/>
          <w:i/>
          <w:sz w:val="22"/>
          <w:szCs w:val="22"/>
        </w:rPr>
      </w:pPr>
      <w:r w:rsidRPr="00A74417">
        <w:rPr>
          <w:rFonts w:ascii="Palatino Linotype" w:hAnsi="Palatino Linotype"/>
          <w:b/>
          <w:i/>
          <w:sz w:val="22"/>
          <w:szCs w:val="22"/>
        </w:rPr>
        <w:t xml:space="preserve">V. </w:t>
      </w:r>
      <w:r w:rsidRPr="00A74417">
        <w:rPr>
          <w:rFonts w:ascii="Palatino Linotype" w:hAnsi="Palatino Linotype"/>
          <w:i/>
          <w:sz w:val="22"/>
          <w:szCs w:val="22"/>
        </w:rPr>
        <w:t>Construcción de bardas;</w:t>
      </w:r>
    </w:p>
    <w:p w14:paraId="4A249FFA" w14:textId="77777777" w:rsidR="00DE6CCB" w:rsidRPr="00A74417" w:rsidRDefault="00DE6CCB" w:rsidP="00DE6CCB">
      <w:pPr>
        <w:spacing w:line="360" w:lineRule="auto"/>
        <w:ind w:left="851" w:right="899"/>
        <w:jc w:val="both"/>
        <w:rPr>
          <w:rFonts w:ascii="Palatino Linotype" w:hAnsi="Palatino Linotype"/>
          <w:i/>
          <w:sz w:val="22"/>
          <w:szCs w:val="22"/>
        </w:rPr>
      </w:pPr>
      <w:r w:rsidRPr="00A74417">
        <w:rPr>
          <w:rFonts w:ascii="Palatino Linotype" w:hAnsi="Palatino Linotype"/>
          <w:b/>
          <w:i/>
          <w:sz w:val="22"/>
          <w:szCs w:val="22"/>
        </w:rPr>
        <w:t xml:space="preserve">VI. </w:t>
      </w:r>
      <w:r w:rsidRPr="00A74417">
        <w:rPr>
          <w:rFonts w:ascii="Palatino Linotype" w:hAnsi="Palatino Linotype"/>
          <w:i/>
          <w:sz w:val="22"/>
          <w:szCs w:val="22"/>
        </w:rPr>
        <w:t xml:space="preserve">Obras de conexión a las redes de agua potable y drenaje; </w:t>
      </w:r>
    </w:p>
    <w:p w14:paraId="7A1A27BD" w14:textId="77777777" w:rsidR="00DE6CCB" w:rsidRPr="00A74417" w:rsidRDefault="00DE6CCB" w:rsidP="00DE6CCB">
      <w:pPr>
        <w:spacing w:line="360" w:lineRule="auto"/>
        <w:ind w:left="851" w:right="899"/>
        <w:jc w:val="both"/>
        <w:rPr>
          <w:rFonts w:ascii="Palatino Linotype" w:hAnsi="Palatino Linotype"/>
          <w:i/>
          <w:sz w:val="22"/>
          <w:szCs w:val="22"/>
        </w:rPr>
      </w:pPr>
      <w:r w:rsidRPr="00A74417">
        <w:rPr>
          <w:rFonts w:ascii="Palatino Linotype" w:hAnsi="Palatino Linotype"/>
          <w:b/>
          <w:i/>
          <w:sz w:val="22"/>
          <w:szCs w:val="22"/>
        </w:rPr>
        <w:t xml:space="preserve">VII. </w:t>
      </w:r>
      <w:r w:rsidRPr="00A74417">
        <w:rPr>
          <w:rFonts w:ascii="Palatino Linotype" w:hAnsi="Palatino Linotype"/>
          <w:i/>
          <w:sz w:val="22"/>
          <w:szCs w:val="22"/>
        </w:rPr>
        <w:t>Modificación del proyecto de una obra autorizada;</w:t>
      </w:r>
    </w:p>
    <w:p w14:paraId="58736968" w14:textId="2EAF4FF1" w:rsidR="00DE6CCB" w:rsidRPr="00A74417" w:rsidRDefault="000D7D45" w:rsidP="00DE6CCB">
      <w:pPr>
        <w:spacing w:line="360" w:lineRule="auto"/>
        <w:ind w:left="851" w:right="899"/>
        <w:jc w:val="both"/>
        <w:rPr>
          <w:rFonts w:ascii="Palatino Linotype" w:hAnsi="Palatino Linotype"/>
          <w:i/>
          <w:sz w:val="10"/>
          <w:szCs w:val="10"/>
        </w:rPr>
      </w:pPr>
      <w:r w:rsidRPr="00A74417">
        <w:rPr>
          <w:rFonts w:ascii="Palatino Linotype" w:hAnsi="Palatino Linotype"/>
          <w:b/>
          <w:i/>
          <w:sz w:val="10"/>
          <w:szCs w:val="10"/>
        </w:rPr>
        <w:t>(</w:t>
      </w:r>
      <w:r w:rsidR="00DE6CCB" w:rsidRPr="00A74417">
        <w:rPr>
          <w:rFonts w:ascii="Palatino Linotype" w:hAnsi="Palatino Linotype"/>
          <w:b/>
          <w:i/>
          <w:sz w:val="10"/>
          <w:szCs w:val="10"/>
        </w:rPr>
        <w:t>…</w:t>
      </w:r>
      <w:r w:rsidRPr="00A74417">
        <w:rPr>
          <w:rFonts w:ascii="Palatino Linotype" w:hAnsi="Palatino Linotype"/>
          <w:b/>
          <w:i/>
          <w:sz w:val="10"/>
          <w:szCs w:val="10"/>
        </w:rPr>
        <w:t>)</w:t>
      </w:r>
    </w:p>
    <w:p w14:paraId="5E9F9C69" w14:textId="77777777" w:rsidR="00DE6CCB" w:rsidRPr="00A74417" w:rsidRDefault="00DE6CCB" w:rsidP="00DE6CCB">
      <w:pPr>
        <w:spacing w:line="360" w:lineRule="auto"/>
        <w:ind w:left="851" w:right="899"/>
        <w:jc w:val="both"/>
        <w:rPr>
          <w:rFonts w:ascii="Palatino Linotype" w:hAnsi="Palatino Linotype"/>
          <w:i/>
          <w:sz w:val="22"/>
          <w:szCs w:val="22"/>
        </w:rPr>
      </w:pPr>
      <w:r w:rsidRPr="00A74417">
        <w:rPr>
          <w:rFonts w:ascii="Palatino Linotype" w:hAnsi="Palatino Linotype"/>
          <w:i/>
          <w:sz w:val="22"/>
          <w:szCs w:val="22"/>
        </w:rPr>
        <w:t>La licencia de construcción tendrá vigencia de un año y podrá autorizar, además del uso de la vía pública, uno o más de los rubros señalados, conforme a la solicitud que se presente.</w:t>
      </w:r>
    </w:p>
    <w:p w14:paraId="2C405BFC" w14:textId="77777777" w:rsidR="00DE6CCB" w:rsidRPr="00A74417" w:rsidRDefault="00DE6CCB" w:rsidP="00DE6CCB">
      <w:pPr>
        <w:spacing w:line="360" w:lineRule="auto"/>
        <w:ind w:left="851" w:right="899"/>
        <w:jc w:val="both"/>
        <w:rPr>
          <w:rFonts w:ascii="Palatino Linotype" w:hAnsi="Palatino Linotype"/>
          <w:i/>
          <w:sz w:val="22"/>
          <w:szCs w:val="22"/>
        </w:rPr>
      </w:pPr>
      <w:r w:rsidRPr="00A74417">
        <w:rPr>
          <w:rFonts w:ascii="Palatino Linotype" w:hAnsi="Palatino Linotype"/>
          <w:i/>
          <w:sz w:val="22"/>
          <w:szCs w:val="22"/>
        </w:rPr>
        <w:t>La autoridad municipal que emita la licencia de construcción deberá revisar que en el proyecto que autoriza se observen las disposiciones de este Libro, las Normas Técnicas y demás disposiciones jurídicas aplicables y deberá otorgar o negar la misma dando respuesta en un plazo no mayor de tres días hábiles posteriores a la fecha de presentación o recepción de la solicitud que reúna todos los requisitos establecidos en la Ley.</w:t>
      </w:r>
    </w:p>
    <w:p w14:paraId="7C62FAEB" w14:textId="77777777" w:rsidR="00DE6CCB" w:rsidRPr="00A74417" w:rsidRDefault="00DE6CCB" w:rsidP="00C83C2B">
      <w:pPr>
        <w:spacing w:line="360" w:lineRule="auto"/>
        <w:ind w:right="899"/>
        <w:jc w:val="both"/>
        <w:rPr>
          <w:rFonts w:ascii="Palatino Linotype" w:hAnsi="Palatino Linotype"/>
          <w:b/>
          <w:i/>
          <w:sz w:val="22"/>
          <w:szCs w:val="22"/>
        </w:rPr>
      </w:pPr>
    </w:p>
    <w:p w14:paraId="285C0457" w14:textId="7518F45E" w:rsidR="00C22390" w:rsidRPr="00A74417" w:rsidRDefault="00DE6CCB" w:rsidP="00D846EF">
      <w:pPr>
        <w:spacing w:line="360" w:lineRule="auto"/>
        <w:ind w:left="851" w:right="899"/>
        <w:jc w:val="both"/>
        <w:rPr>
          <w:rFonts w:ascii="Palatino Linotype" w:hAnsi="Palatino Linotype"/>
          <w:b/>
          <w:i/>
          <w:sz w:val="22"/>
          <w:szCs w:val="22"/>
        </w:rPr>
      </w:pPr>
      <w:r w:rsidRPr="00A74417">
        <w:rPr>
          <w:rFonts w:ascii="Palatino Linotype" w:hAnsi="Palatino Linotype"/>
          <w:b/>
          <w:i/>
          <w:sz w:val="22"/>
          <w:szCs w:val="22"/>
        </w:rPr>
        <w:t>“</w:t>
      </w:r>
      <w:r w:rsidR="00C22390" w:rsidRPr="00A74417">
        <w:rPr>
          <w:rFonts w:ascii="Palatino Linotype" w:hAnsi="Palatino Linotype"/>
          <w:b/>
          <w:i/>
          <w:sz w:val="22"/>
          <w:szCs w:val="22"/>
        </w:rPr>
        <w:t>Ley de Transparencia y Acceso a la Información Pública del</w:t>
      </w:r>
      <w:r w:rsidR="00136EE9" w:rsidRPr="00A74417">
        <w:rPr>
          <w:rFonts w:ascii="Palatino Linotype" w:hAnsi="Palatino Linotype"/>
          <w:b/>
          <w:i/>
          <w:sz w:val="22"/>
          <w:szCs w:val="22"/>
        </w:rPr>
        <w:t xml:space="preserve"> Estado de México y Municipios.</w:t>
      </w:r>
    </w:p>
    <w:p w14:paraId="6D1F3DF7" w14:textId="4C76F401" w:rsidR="00C22390" w:rsidRPr="00A74417" w:rsidRDefault="00C22390" w:rsidP="00D846EF">
      <w:pPr>
        <w:ind w:left="851" w:right="899"/>
        <w:jc w:val="both"/>
        <w:rPr>
          <w:rFonts w:ascii="Palatino Linotype" w:hAnsi="Palatino Linotype"/>
          <w:i/>
        </w:rPr>
      </w:pPr>
      <w:r w:rsidRPr="00A74417">
        <w:rPr>
          <w:rFonts w:ascii="Palatino Linotype" w:hAnsi="Palatino Linotype"/>
          <w:b/>
          <w:i/>
        </w:rPr>
        <w:t xml:space="preserve">Artículo 92. </w:t>
      </w:r>
      <w:r w:rsidRPr="00A74417">
        <w:rPr>
          <w:rFonts w:ascii="Palatino Linotype" w:hAnsi="Palatino Linotype"/>
          <w:bCs/>
          <w:i/>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sidRPr="00A74417">
        <w:rPr>
          <w:rFonts w:ascii="Palatino Linotype" w:hAnsi="Palatino Linotype"/>
          <w:i/>
        </w:rPr>
        <w:t>:</w:t>
      </w:r>
    </w:p>
    <w:p w14:paraId="62DF34AF" w14:textId="77777777" w:rsidR="00C22390" w:rsidRPr="00A74417" w:rsidRDefault="00C22390" w:rsidP="00D846EF">
      <w:pPr>
        <w:ind w:left="851" w:right="899"/>
        <w:jc w:val="both"/>
        <w:rPr>
          <w:rFonts w:ascii="Palatino Linotype" w:hAnsi="Palatino Linotype"/>
          <w:i/>
          <w:sz w:val="10"/>
          <w:szCs w:val="10"/>
        </w:rPr>
      </w:pPr>
      <w:r w:rsidRPr="00A74417">
        <w:rPr>
          <w:rFonts w:ascii="Palatino Linotype" w:hAnsi="Palatino Linotype"/>
          <w:i/>
          <w:sz w:val="10"/>
          <w:szCs w:val="10"/>
        </w:rPr>
        <w:t>(…)</w:t>
      </w:r>
    </w:p>
    <w:p w14:paraId="328A5874" w14:textId="77777777" w:rsidR="00ED37DC" w:rsidRPr="00A74417" w:rsidRDefault="00ED37DC" w:rsidP="00D846EF">
      <w:pPr>
        <w:ind w:left="851" w:right="899"/>
        <w:jc w:val="both"/>
        <w:rPr>
          <w:rFonts w:ascii="Palatino Linotype" w:hAnsi="Palatino Linotype"/>
          <w:i/>
          <w:iCs/>
          <w:sz w:val="22"/>
          <w:szCs w:val="22"/>
        </w:rPr>
      </w:pPr>
      <w:r w:rsidRPr="00A74417">
        <w:rPr>
          <w:rFonts w:ascii="Palatino Linotype" w:hAnsi="Palatino Linotype"/>
          <w:b/>
          <w:i/>
          <w:iCs/>
          <w:sz w:val="22"/>
          <w:szCs w:val="22"/>
        </w:rPr>
        <w:t>XXIV.</w:t>
      </w:r>
      <w:r w:rsidRPr="00A74417">
        <w:rPr>
          <w:rFonts w:ascii="Palatino Linotype" w:hAnsi="Palatino Linotype"/>
          <w:i/>
          <w:iCs/>
          <w:sz w:val="22"/>
          <w:szCs w:val="22"/>
        </w:rPr>
        <w:t xml:space="preserve"> Los </w:t>
      </w:r>
      <w:r w:rsidRPr="00A74417">
        <w:rPr>
          <w:rFonts w:ascii="Palatino Linotype" w:hAnsi="Palatino Linotype"/>
          <w:b/>
          <w:i/>
          <w:iCs/>
          <w:sz w:val="22"/>
          <w:szCs w:val="22"/>
        </w:rPr>
        <w:t>trámites</w:t>
      </w:r>
      <w:r w:rsidRPr="00A74417">
        <w:rPr>
          <w:rFonts w:ascii="Palatino Linotype" w:hAnsi="Palatino Linotype"/>
          <w:i/>
          <w:iCs/>
          <w:sz w:val="22"/>
          <w:szCs w:val="22"/>
        </w:rPr>
        <w:t>, requisitos y formatos que ofrecen, así como los tiempos de respuesta</w:t>
      </w:r>
    </w:p>
    <w:p w14:paraId="39485B17" w14:textId="29389751" w:rsidR="00C22390" w:rsidRPr="00A74417" w:rsidRDefault="00ED37DC" w:rsidP="00D846EF">
      <w:pPr>
        <w:ind w:left="851" w:right="899"/>
        <w:jc w:val="both"/>
        <w:rPr>
          <w:rFonts w:ascii="Palatino Linotype" w:hAnsi="Palatino Linotype"/>
          <w:i/>
          <w:iCs/>
          <w:sz w:val="22"/>
          <w:szCs w:val="22"/>
        </w:rPr>
      </w:pPr>
      <w:r w:rsidRPr="00A74417">
        <w:rPr>
          <w:rFonts w:ascii="Palatino Linotype" w:hAnsi="Palatino Linotype"/>
          <w:b/>
          <w:i/>
          <w:iCs/>
          <w:sz w:val="22"/>
          <w:szCs w:val="22"/>
        </w:rPr>
        <w:t>XXXII.</w:t>
      </w:r>
      <w:r w:rsidRPr="00A74417">
        <w:rPr>
          <w:rFonts w:ascii="Palatino Linotype" w:hAnsi="Palatino Linotype"/>
          <w:i/>
          <w:iCs/>
          <w:sz w:val="22"/>
          <w:szCs w:val="22"/>
        </w:rPr>
        <w:t xml:space="preserve"> Las concesiones, contratos, convenios, permisos, </w:t>
      </w:r>
      <w:r w:rsidRPr="00A74417">
        <w:rPr>
          <w:rFonts w:ascii="Palatino Linotype" w:hAnsi="Palatino Linotype"/>
          <w:b/>
          <w:i/>
          <w:iCs/>
          <w:sz w:val="22"/>
          <w:szCs w:val="22"/>
        </w:rPr>
        <w:t>licencias</w:t>
      </w:r>
      <w:r w:rsidRPr="00A74417">
        <w:rPr>
          <w:rFonts w:ascii="Palatino Linotype" w:hAnsi="Palatino Linotype"/>
          <w:i/>
          <w:iCs/>
          <w:sz w:val="22"/>
          <w:szCs w:val="22"/>
        </w:rPr>
        <w:t xml:space="preserve">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w:t>
      </w:r>
      <w:r w:rsidR="00C22390" w:rsidRPr="00A74417">
        <w:rPr>
          <w:rFonts w:ascii="Palatino Linotype" w:hAnsi="Palatino Linotype"/>
          <w:i/>
          <w:iCs/>
          <w:sz w:val="22"/>
          <w:szCs w:val="22"/>
        </w:rPr>
        <w:t>;</w:t>
      </w:r>
      <w:r w:rsidR="00C22390" w:rsidRPr="00A74417">
        <w:rPr>
          <w:rFonts w:ascii="Palatino Linotype" w:hAnsi="Palatino Linotype"/>
          <w:i/>
          <w:iCs/>
          <w:sz w:val="22"/>
          <w:szCs w:val="22"/>
        </w:rPr>
        <w:cr/>
      </w:r>
    </w:p>
    <w:p w14:paraId="43919CD6" w14:textId="4C89E777" w:rsidR="008946D5" w:rsidRPr="00A74417" w:rsidRDefault="00C2144C" w:rsidP="00C2144C">
      <w:pPr>
        <w:widowControl w:val="0"/>
        <w:tabs>
          <w:tab w:val="left" w:pos="1701"/>
          <w:tab w:val="left" w:pos="1843"/>
        </w:tabs>
        <w:autoSpaceDE w:val="0"/>
        <w:autoSpaceDN w:val="0"/>
        <w:adjustRightInd w:val="0"/>
        <w:spacing w:line="360" w:lineRule="auto"/>
        <w:ind w:left="851" w:right="899"/>
        <w:jc w:val="both"/>
        <w:rPr>
          <w:rFonts w:ascii="Palatino Linotype" w:hAnsi="Palatino Linotype"/>
          <w:b/>
          <w:i/>
          <w:sz w:val="22"/>
          <w:szCs w:val="22"/>
        </w:rPr>
      </w:pPr>
      <w:r w:rsidRPr="00A74417">
        <w:rPr>
          <w:rFonts w:ascii="Palatino Linotype" w:hAnsi="Palatino Linotype"/>
          <w:b/>
          <w:i/>
          <w:sz w:val="22"/>
          <w:szCs w:val="22"/>
        </w:rPr>
        <w:t>“</w:t>
      </w:r>
      <w:r w:rsidR="00D846EF" w:rsidRPr="00A74417">
        <w:rPr>
          <w:rFonts w:ascii="Palatino Linotype" w:hAnsi="Palatino Linotype"/>
          <w:b/>
          <w:i/>
          <w:sz w:val="22"/>
          <w:szCs w:val="22"/>
        </w:rPr>
        <w:t>Bando Municipal de Melchor Ocampo.</w:t>
      </w:r>
    </w:p>
    <w:p w14:paraId="29DA3DE0" w14:textId="7AD8E27B" w:rsidR="008946D5" w:rsidRPr="00A74417" w:rsidRDefault="008946D5" w:rsidP="00C2144C">
      <w:pPr>
        <w:widowControl w:val="0"/>
        <w:tabs>
          <w:tab w:val="left" w:pos="1701"/>
          <w:tab w:val="left" w:pos="1843"/>
        </w:tabs>
        <w:autoSpaceDE w:val="0"/>
        <w:autoSpaceDN w:val="0"/>
        <w:adjustRightInd w:val="0"/>
        <w:spacing w:line="360" w:lineRule="auto"/>
        <w:ind w:left="851" w:right="899"/>
        <w:jc w:val="both"/>
        <w:rPr>
          <w:rFonts w:ascii="Palatino Linotype" w:hAnsi="Palatino Linotype"/>
          <w:b/>
          <w:i/>
          <w:sz w:val="22"/>
          <w:szCs w:val="22"/>
        </w:rPr>
      </w:pPr>
      <w:r w:rsidRPr="00A74417">
        <w:rPr>
          <w:rFonts w:ascii="Palatino Linotype" w:hAnsi="Palatino Linotype"/>
          <w:b/>
          <w:i/>
          <w:sz w:val="22"/>
          <w:szCs w:val="22"/>
        </w:rPr>
        <w:t xml:space="preserve">CAPÍTULO I DEL ORDENAMIENTO TERRITORIAL DE LOS ASENTAMIENTOS HUMANOS Y DEL </w:t>
      </w:r>
      <w:r w:rsidR="00C2144C" w:rsidRPr="00A74417">
        <w:rPr>
          <w:rFonts w:ascii="Palatino Linotype" w:hAnsi="Palatino Linotype"/>
          <w:b/>
          <w:i/>
          <w:sz w:val="22"/>
          <w:szCs w:val="22"/>
        </w:rPr>
        <w:t>DESARROLLO URBANO DEL MUNICIPIO</w:t>
      </w:r>
    </w:p>
    <w:p w14:paraId="5B5C88FD" w14:textId="77777777" w:rsidR="008946D5" w:rsidRPr="00A74417" w:rsidRDefault="008946D5" w:rsidP="00CF6C71">
      <w:pPr>
        <w:widowControl w:val="0"/>
        <w:tabs>
          <w:tab w:val="left" w:pos="1701"/>
          <w:tab w:val="left" w:pos="1843"/>
        </w:tabs>
        <w:autoSpaceDE w:val="0"/>
        <w:autoSpaceDN w:val="0"/>
        <w:adjustRightInd w:val="0"/>
        <w:spacing w:line="276" w:lineRule="auto"/>
        <w:ind w:left="851" w:right="899"/>
        <w:jc w:val="both"/>
        <w:rPr>
          <w:rFonts w:ascii="Palatino Linotype" w:hAnsi="Palatino Linotype"/>
          <w:i/>
          <w:sz w:val="22"/>
          <w:szCs w:val="22"/>
        </w:rPr>
      </w:pPr>
      <w:r w:rsidRPr="00A74417">
        <w:rPr>
          <w:rFonts w:ascii="Palatino Linotype" w:hAnsi="Palatino Linotype"/>
          <w:b/>
          <w:i/>
          <w:sz w:val="22"/>
          <w:szCs w:val="22"/>
        </w:rPr>
        <w:t>Artículo 97.</w:t>
      </w:r>
      <w:r w:rsidRPr="00A74417">
        <w:rPr>
          <w:rFonts w:ascii="Palatino Linotype" w:hAnsi="Palatino Linotype"/>
          <w:i/>
          <w:sz w:val="22"/>
          <w:szCs w:val="22"/>
        </w:rPr>
        <w:t xml:space="preserve">- En materia de ordenamiento territorial de los asentamientos humanos y desarrollo urbano, </w:t>
      </w:r>
      <w:r w:rsidRPr="00A74417">
        <w:rPr>
          <w:rFonts w:ascii="Palatino Linotype" w:hAnsi="Palatino Linotype"/>
          <w:b/>
          <w:i/>
          <w:sz w:val="22"/>
          <w:szCs w:val="22"/>
        </w:rPr>
        <w:t>el Ayuntamiento a través de la Dirección de Obras Públicas, por conducto de la Jefatura de Desarrollo Urbano</w:t>
      </w:r>
      <w:r w:rsidRPr="00A74417">
        <w:rPr>
          <w:rFonts w:ascii="Palatino Linotype" w:hAnsi="Palatino Linotype"/>
          <w:i/>
          <w:sz w:val="22"/>
          <w:szCs w:val="22"/>
        </w:rPr>
        <w:t xml:space="preserve"> contara con atribuciones contenidas en los Libros Quinto y Décimo Octavo del Código Administrativo del Estado de México, sus reglamentos y demás disposiciones jurídicas aplicables y vigentes, y encaminara las bases para planear, ordenar, regular, controlar, vigilar y fomentar el ordenamiento territorial de los asentamientos humanos y el desarrollo urbano de los centros de población en materia de desarrollo urbano sustentable. </w:t>
      </w:r>
    </w:p>
    <w:p w14:paraId="0DB46739" w14:textId="77777777" w:rsidR="008946D5" w:rsidRPr="00A74417" w:rsidRDefault="008946D5" w:rsidP="00CF6C71">
      <w:pPr>
        <w:widowControl w:val="0"/>
        <w:tabs>
          <w:tab w:val="left" w:pos="1701"/>
          <w:tab w:val="left" w:pos="1843"/>
        </w:tabs>
        <w:autoSpaceDE w:val="0"/>
        <w:autoSpaceDN w:val="0"/>
        <w:adjustRightInd w:val="0"/>
        <w:spacing w:line="276" w:lineRule="auto"/>
        <w:ind w:left="851" w:right="899"/>
        <w:jc w:val="both"/>
        <w:rPr>
          <w:rFonts w:ascii="Palatino Linotype" w:hAnsi="Palatino Linotype"/>
          <w:i/>
          <w:sz w:val="10"/>
          <w:szCs w:val="10"/>
        </w:rPr>
      </w:pPr>
    </w:p>
    <w:p w14:paraId="443A9C4D" w14:textId="0800471A" w:rsidR="008946D5" w:rsidRPr="00A74417" w:rsidRDefault="008946D5" w:rsidP="00CF6C71">
      <w:pPr>
        <w:widowControl w:val="0"/>
        <w:tabs>
          <w:tab w:val="left" w:pos="1701"/>
          <w:tab w:val="left" w:pos="1843"/>
        </w:tabs>
        <w:autoSpaceDE w:val="0"/>
        <w:autoSpaceDN w:val="0"/>
        <w:adjustRightInd w:val="0"/>
        <w:spacing w:line="276" w:lineRule="auto"/>
        <w:ind w:left="851" w:right="899"/>
        <w:jc w:val="both"/>
        <w:rPr>
          <w:rFonts w:ascii="Palatino Linotype" w:hAnsi="Palatino Linotype"/>
          <w:i/>
          <w:sz w:val="22"/>
          <w:szCs w:val="22"/>
        </w:rPr>
      </w:pPr>
      <w:r w:rsidRPr="00A74417">
        <w:rPr>
          <w:rFonts w:ascii="Palatino Linotype" w:hAnsi="Palatino Linotype"/>
          <w:b/>
          <w:i/>
          <w:sz w:val="22"/>
          <w:szCs w:val="22"/>
        </w:rPr>
        <w:t>Artículo 98.-</w:t>
      </w:r>
      <w:r w:rsidRPr="00A74417">
        <w:rPr>
          <w:rFonts w:ascii="Palatino Linotype" w:hAnsi="Palatino Linotype"/>
          <w:i/>
          <w:sz w:val="22"/>
          <w:szCs w:val="22"/>
        </w:rPr>
        <w:t xml:space="preserve"> La Jefatura de Desarrollo Urbano tendrá las siguientes facultades:</w:t>
      </w:r>
    </w:p>
    <w:p w14:paraId="0FB29A15" w14:textId="5BB6ACDC" w:rsidR="00C2144C" w:rsidRPr="00A74417" w:rsidRDefault="00C2144C" w:rsidP="00CF6C71">
      <w:pPr>
        <w:widowControl w:val="0"/>
        <w:tabs>
          <w:tab w:val="left" w:pos="1701"/>
          <w:tab w:val="left" w:pos="1843"/>
        </w:tabs>
        <w:autoSpaceDE w:val="0"/>
        <w:autoSpaceDN w:val="0"/>
        <w:adjustRightInd w:val="0"/>
        <w:spacing w:line="276" w:lineRule="auto"/>
        <w:ind w:left="851" w:right="899"/>
        <w:jc w:val="both"/>
        <w:rPr>
          <w:rFonts w:ascii="Palatino Linotype" w:hAnsi="Palatino Linotype"/>
          <w:i/>
          <w:sz w:val="10"/>
          <w:szCs w:val="10"/>
        </w:rPr>
      </w:pPr>
      <w:r w:rsidRPr="00A74417">
        <w:rPr>
          <w:rFonts w:ascii="Palatino Linotype" w:hAnsi="Palatino Linotype"/>
          <w:i/>
          <w:sz w:val="10"/>
          <w:szCs w:val="10"/>
        </w:rPr>
        <w:t>(…)</w:t>
      </w:r>
    </w:p>
    <w:p w14:paraId="27E125C9" w14:textId="4D43EC62" w:rsidR="008946D5" w:rsidRPr="00A74417" w:rsidRDefault="008946D5" w:rsidP="00CF6C71">
      <w:pPr>
        <w:widowControl w:val="0"/>
        <w:tabs>
          <w:tab w:val="left" w:pos="1701"/>
          <w:tab w:val="left" w:pos="1843"/>
        </w:tabs>
        <w:autoSpaceDE w:val="0"/>
        <w:autoSpaceDN w:val="0"/>
        <w:adjustRightInd w:val="0"/>
        <w:spacing w:line="276" w:lineRule="auto"/>
        <w:ind w:left="851" w:right="899"/>
        <w:jc w:val="both"/>
        <w:rPr>
          <w:rFonts w:ascii="Palatino Linotype" w:hAnsi="Palatino Linotype"/>
          <w:i/>
          <w:sz w:val="22"/>
          <w:szCs w:val="22"/>
        </w:rPr>
      </w:pPr>
      <w:r w:rsidRPr="00A74417">
        <w:rPr>
          <w:rFonts w:ascii="Palatino Linotype" w:hAnsi="Palatino Linotype"/>
          <w:b/>
          <w:i/>
          <w:sz w:val="22"/>
          <w:szCs w:val="22"/>
        </w:rPr>
        <w:t>II.</w:t>
      </w:r>
      <w:r w:rsidRPr="00A74417">
        <w:rPr>
          <w:rFonts w:ascii="Palatino Linotype" w:hAnsi="Palatino Linotype"/>
          <w:i/>
          <w:sz w:val="22"/>
          <w:szCs w:val="22"/>
        </w:rPr>
        <w:t xml:space="preserve"> Emitir determinación o </w:t>
      </w:r>
      <w:r w:rsidRPr="00A74417">
        <w:rPr>
          <w:rFonts w:ascii="Palatino Linotype" w:hAnsi="Palatino Linotype"/>
          <w:b/>
          <w:i/>
          <w:sz w:val="22"/>
          <w:szCs w:val="22"/>
        </w:rPr>
        <w:t>dictamen</w:t>
      </w:r>
      <w:r w:rsidRPr="00A74417">
        <w:rPr>
          <w:rFonts w:ascii="Palatino Linotype" w:hAnsi="Palatino Linotype"/>
          <w:i/>
          <w:sz w:val="22"/>
          <w:szCs w:val="22"/>
        </w:rPr>
        <w:t xml:space="preserve"> de uso de suelo en caso de bajo o mediano impacto urbano;</w:t>
      </w:r>
    </w:p>
    <w:p w14:paraId="51CDE33B" w14:textId="02F06127" w:rsidR="00C2144C" w:rsidRPr="00A74417" w:rsidRDefault="00C2144C" w:rsidP="00CF6C71">
      <w:pPr>
        <w:widowControl w:val="0"/>
        <w:tabs>
          <w:tab w:val="left" w:pos="1701"/>
          <w:tab w:val="left" w:pos="1843"/>
        </w:tabs>
        <w:autoSpaceDE w:val="0"/>
        <w:autoSpaceDN w:val="0"/>
        <w:adjustRightInd w:val="0"/>
        <w:spacing w:line="276" w:lineRule="auto"/>
        <w:ind w:left="851" w:right="899"/>
        <w:jc w:val="both"/>
        <w:rPr>
          <w:rFonts w:ascii="Palatino Linotype" w:hAnsi="Palatino Linotype"/>
          <w:i/>
          <w:sz w:val="10"/>
          <w:szCs w:val="10"/>
        </w:rPr>
      </w:pPr>
      <w:r w:rsidRPr="00A74417">
        <w:rPr>
          <w:rFonts w:ascii="Palatino Linotype" w:hAnsi="Palatino Linotype"/>
          <w:i/>
          <w:sz w:val="10"/>
          <w:szCs w:val="10"/>
        </w:rPr>
        <w:t>(…)</w:t>
      </w:r>
    </w:p>
    <w:p w14:paraId="7B6C96E6" w14:textId="4933EF3F" w:rsidR="00CF6C71" w:rsidRPr="00A74417" w:rsidRDefault="00CF6C71" w:rsidP="00CF6C71">
      <w:pPr>
        <w:widowControl w:val="0"/>
        <w:tabs>
          <w:tab w:val="left" w:pos="1701"/>
          <w:tab w:val="left" w:pos="1843"/>
        </w:tabs>
        <w:autoSpaceDE w:val="0"/>
        <w:autoSpaceDN w:val="0"/>
        <w:adjustRightInd w:val="0"/>
        <w:spacing w:line="276" w:lineRule="auto"/>
        <w:ind w:left="851" w:right="899"/>
        <w:jc w:val="both"/>
        <w:rPr>
          <w:rFonts w:ascii="Palatino Linotype" w:hAnsi="Palatino Linotype"/>
          <w:i/>
          <w:sz w:val="22"/>
          <w:szCs w:val="22"/>
        </w:rPr>
      </w:pPr>
      <w:r w:rsidRPr="00A74417">
        <w:rPr>
          <w:rFonts w:ascii="Palatino Linotype" w:hAnsi="Palatino Linotype"/>
          <w:b/>
          <w:i/>
          <w:sz w:val="22"/>
          <w:szCs w:val="22"/>
        </w:rPr>
        <w:t>XVIII.</w:t>
      </w:r>
      <w:r w:rsidRPr="00A74417">
        <w:rPr>
          <w:rFonts w:ascii="Palatino Linotype" w:hAnsi="Palatino Linotype"/>
          <w:i/>
          <w:sz w:val="22"/>
          <w:szCs w:val="22"/>
        </w:rPr>
        <w:t xml:space="preserve"> </w:t>
      </w:r>
      <w:r w:rsidRPr="00A74417">
        <w:rPr>
          <w:rFonts w:ascii="Palatino Linotype" w:hAnsi="Palatino Linotype"/>
          <w:b/>
          <w:i/>
          <w:sz w:val="22"/>
          <w:szCs w:val="22"/>
        </w:rPr>
        <w:t>Otorgar</w:t>
      </w:r>
      <w:r w:rsidRPr="00A74417">
        <w:rPr>
          <w:rFonts w:ascii="Palatino Linotype" w:hAnsi="Palatino Linotype"/>
          <w:i/>
          <w:sz w:val="22"/>
          <w:szCs w:val="22"/>
        </w:rPr>
        <w:t xml:space="preserve"> </w:t>
      </w:r>
      <w:r w:rsidRPr="00A74417">
        <w:rPr>
          <w:rFonts w:ascii="Palatino Linotype" w:hAnsi="Palatino Linotype"/>
          <w:b/>
          <w:i/>
          <w:sz w:val="22"/>
          <w:szCs w:val="22"/>
        </w:rPr>
        <w:t>licencias</w:t>
      </w:r>
      <w:r w:rsidRPr="00A74417">
        <w:rPr>
          <w:rFonts w:ascii="Palatino Linotype" w:hAnsi="Palatino Linotype"/>
          <w:i/>
          <w:sz w:val="22"/>
          <w:szCs w:val="22"/>
        </w:rPr>
        <w:t>, autorizaciones y permisos con el visto bueno de la Presidenta Municipal;</w:t>
      </w:r>
    </w:p>
    <w:p w14:paraId="629332D6" w14:textId="6B502F90" w:rsidR="00C2144C" w:rsidRPr="00A74417" w:rsidRDefault="00C2144C" w:rsidP="00CF6C71">
      <w:pPr>
        <w:widowControl w:val="0"/>
        <w:tabs>
          <w:tab w:val="left" w:pos="1701"/>
          <w:tab w:val="left" w:pos="1843"/>
        </w:tabs>
        <w:autoSpaceDE w:val="0"/>
        <w:autoSpaceDN w:val="0"/>
        <w:adjustRightInd w:val="0"/>
        <w:spacing w:line="276" w:lineRule="auto"/>
        <w:ind w:left="851" w:right="899"/>
        <w:jc w:val="both"/>
        <w:rPr>
          <w:rFonts w:ascii="Palatino Linotype" w:hAnsi="Palatino Linotype"/>
          <w:i/>
          <w:sz w:val="10"/>
          <w:szCs w:val="10"/>
        </w:rPr>
      </w:pPr>
      <w:r w:rsidRPr="00A74417">
        <w:rPr>
          <w:rFonts w:ascii="Palatino Linotype" w:hAnsi="Palatino Linotype"/>
          <w:i/>
          <w:sz w:val="10"/>
          <w:szCs w:val="10"/>
        </w:rPr>
        <w:t>(…)</w:t>
      </w:r>
    </w:p>
    <w:p w14:paraId="686E199A" w14:textId="6CC6DCE4" w:rsidR="00CF6C71" w:rsidRPr="00A74417" w:rsidRDefault="00CF6C71" w:rsidP="00CF6C71">
      <w:pPr>
        <w:widowControl w:val="0"/>
        <w:tabs>
          <w:tab w:val="left" w:pos="1701"/>
          <w:tab w:val="left" w:pos="1843"/>
        </w:tabs>
        <w:autoSpaceDE w:val="0"/>
        <w:autoSpaceDN w:val="0"/>
        <w:adjustRightInd w:val="0"/>
        <w:spacing w:line="276" w:lineRule="auto"/>
        <w:ind w:left="851" w:right="899"/>
        <w:jc w:val="both"/>
        <w:rPr>
          <w:rFonts w:ascii="Palatino Linotype" w:hAnsi="Palatino Linotype"/>
          <w:i/>
          <w:sz w:val="22"/>
          <w:szCs w:val="22"/>
        </w:rPr>
      </w:pPr>
      <w:r w:rsidRPr="00A74417">
        <w:rPr>
          <w:rFonts w:ascii="Palatino Linotype" w:hAnsi="Palatino Linotype"/>
          <w:b/>
          <w:i/>
          <w:sz w:val="22"/>
          <w:szCs w:val="22"/>
        </w:rPr>
        <w:t>XX.</w:t>
      </w:r>
      <w:r w:rsidRPr="00A74417">
        <w:rPr>
          <w:rFonts w:ascii="Palatino Linotype" w:hAnsi="Palatino Linotype"/>
          <w:i/>
          <w:sz w:val="22"/>
          <w:szCs w:val="22"/>
        </w:rPr>
        <w:t xml:space="preserve"> </w:t>
      </w:r>
      <w:r w:rsidRPr="00A74417">
        <w:rPr>
          <w:rFonts w:ascii="Palatino Linotype" w:hAnsi="Palatino Linotype"/>
          <w:b/>
          <w:i/>
          <w:sz w:val="22"/>
          <w:szCs w:val="22"/>
        </w:rPr>
        <w:t>Emitir Dictámenes</w:t>
      </w:r>
      <w:r w:rsidRPr="00A74417">
        <w:rPr>
          <w:rFonts w:ascii="Palatino Linotype" w:hAnsi="Palatino Linotype"/>
          <w:i/>
          <w:sz w:val="22"/>
          <w:szCs w:val="22"/>
        </w:rPr>
        <w:t xml:space="preserve"> de opinión o análogos, para el otorgamiento de estímulos fiscales u otro beneficio a los particulares y/o personas jurídico-colectivas;</w:t>
      </w:r>
    </w:p>
    <w:p w14:paraId="441224DE" w14:textId="6B127A71" w:rsidR="00C2144C" w:rsidRPr="00A74417" w:rsidRDefault="00C2144C" w:rsidP="00CF6C71">
      <w:pPr>
        <w:widowControl w:val="0"/>
        <w:tabs>
          <w:tab w:val="left" w:pos="1701"/>
          <w:tab w:val="left" w:pos="1843"/>
        </w:tabs>
        <w:autoSpaceDE w:val="0"/>
        <w:autoSpaceDN w:val="0"/>
        <w:adjustRightInd w:val="0"/>
        <w:spacing w:line="276" w:lineRule="auto"/>
        <w:ind w:left="851" w:right="899"/>
        <w:jc w:val="both"/>
        <w:rPr>
          <w:rFonts w:ascii="Palatino Linotype" w:hAnsi="Palatino Linotype"/>
          <w:i/>
          <w:sz w:val="10"/>
          <w:szCs w:val="10"/>
        </w:rPr>
      </w:pPr>
      <w:r w:rsidRPr="00A74417">
        <w:rPr>
          <w:rFonts w:ascii="Palatino Linotype" w:hAnsi="Palatino Linotype"/>
          <w:i/>
          <w:sz w:val="10"/>
          <w:szCs w:val="10"/>
        </w:rPr>
        <w:t>(…)</w:t>
      </w:r>
    </w:p>
    <w:p w14:paraId="24150786" w14:textId="29CF45B9" w:rsidR="00CF6C71" w:rsidRPr="00A74417" w:rsidRDefault="00CF6C71" w:rsidP="00CF6C71">
      <w:pPr>
        <w:widowControl w:val="0"/>
        <w:tabs>
          <w:tab w:val="left" w:pos="1701"/>
          <w:tab w:val="left" w:pos="1843"/>
        </w:tabs>
        <w:autoSpaceDE w:val="0"/>
        <w:autoSpaceDN w:val="0"/>
        <w:adjustRightInd w:val="0"/>
        <w:spacing w:line="276" w:lineRule="auto"/>
        <w:ind w:left="851" w:right="899"/>
        <w:jc w:val="both"/>
        <w:rPr>
          <w:rFonts w:ascii="Palatino Linotype" w:hAnsi="Palatino Linotype"/>
          <w:i/>
          <w:sz w:val="22"/>
          <w:szCs w:val="22"/>
        </w:rPr>
      </w:pPr>
      <w:r w:rsidRPr="00A74417">
        <w:rPr>
          <w:rFonts w:ascii="Palatino Linotype" w:hAnsi="Palatino Linotype"/>
          <w:b/>
          <w:i/>
          <w:sz w:val="22"/>
          <w:szCs w:val="22"/>
        </w:rPr>
        <w:t>XXII.</w:t>
      </w:r>
      <w:r w:rsidRPr="00A74417">
        <w:rPr>
          <w:rFonts w:ascii="Palatino Linotype" w:hAnsi="Palatino Linotype"/>
          <w:i/>
          <w:sz w:val="22"/>
          <w:szCs w:val="22"/>
        </w:rPr>
        <w:t xml:space="preserve"> </w:t>
      </w:r>
      <w:r w:rsidRPr="00A74417">
        <w:rPr>
          <w:rFonts w:ascii="Palatino Linotype" w:hAnsi="Palatino Linotype"/>
          <w:b/>
          <w:i/>
          <w:sz w:val="22"/>
          <w:szCs w:val="22"/>
        </w:rPr>
        <w:t>Expedir las licencias</w:t>
      </w:r>
      <w:r w:rsidRPr="00A74417">
        <w:rPr>
          <w:rFonts w:ascii="Palatino Linotype" w:hAnsi="Palatino Linotype"/>
          <w:i/>
          <w:sz w:val="22"/>
          <w:szCs w:val="22"/>
        </w:rPr>
        <w:t>, autorizaciones y/o permisos de Construcción, así como las prórrogas respectivas a licencias de Construcción Vigentes, conforme a la legislación aplicable;</w:t>
      </w:r>
      <w:r w:rsidR="00C2144C" w:rsidRPr="00A74417">
        <w:rPr>
          <w:rFonts w:ascii="Palatino Linotype" w:hAnsi="Palatino Linotype"/>
          <w:i/>
          <w:sz w:val="22"/>
          <w:szCs w:val="22"/>
        </w:rPr>
        <w:t>”</w:t>
      </w:r>
    </w:p>
    <w:p w14:paraId="03735E66" w14:textId="77777777" w:rsidR="008946D5" w:rsidRPr="00A74417" w:rsidRDefault="008946D5" w:rsidP="00C22390">
      <w:pPr>
        <w:widowControl w:val="0"/>
        <w:tabs>
          <w:tab w:val="left" w:pos="1701"/>
          <w:tab w:val="left" w:pos="1843"/>
        </w:tabs>
        <w:autoSpaceDE w:val="0"/>
        <w:autoSpaceDN w:val="0"/>
        <w:adjustRightInd w:val="0"/>
        <w:spacing w:line="360" w:lineRule="auto"/>
        <w:jc w:val="both"/>
        <w:rPr>
          <w:rFonts w:ascii="Palatino Linotype" w:hAnsi="Palatino Linotype"/>
        </w:rPr>
      </w:pPr>
    </w:p>
    <w:p w14:paraId="5D8F9654" w14:textId="68870B93" w:rsidR="009F160A" w:rsidRPr="00A74417" w:rsidRDefault="00EF3D87" w:rsidP="00F6116A">
      <w:pPr>
        <w:spacing w:line="360" w:lineRule="auto"/>
        <w:jc w:val="both"/>
        <w:rPr>
          <w:rFonts w:ascii="Palatino Linotype" w:hAnsi="Palatino Linotype" w:cs="Arial"/>
        </w:rPr>
      </w:pPr>
      <w:r w:rsidRPr="00A74417">
        <w:rPr>
          <w:rFonts w:ascii="Palatino Linotype" w:hAnsi="Palatino Linotype" w:cs="Arial"/>
        </w:rPr>
        <w:t xml:space="preserve">Por lo hasta aquí expuesto, resulta que la respuesta proporcionada por el Sujeto Obligado careció de fundamentación y motivación; si bien éste Instituto no cuenta con las atribuciones para dudar de la veracidad de la información que obra dentro de los expedientes electrónicos; lo cierto es que para el caso que nos ocupa, la parte solicitada debió remitir </w:t>
      </w:r>
      <w:r w:rsidR="00EF1F82" w:rsidRPr="00A74417">
        <w:rPr>
          <w:rFonts w:ascii="Palatino Linotype" w:hAnsi="Palatino Linotype" w:cs="Arial"/>
        </w:rPr>
        <w:t xml:space="preserve">por conducto de la Dirección de Obras Públicas, por conducto de la Jefatura de Desarrollo Urbano, </w:t>
      </w:r>
      <w:r w:rsidRPr="00A74417">
        <w:rPr>
          <w:rFonts w:ascii="Palatino Linotype" w:hAnsi="Palatino Linotype" w:cs="Arial"/>
        </w:rPr>
        <w:t xml:space="preserve">diversas constancias por las cuales </w:t>
      </w:r>
      <w:r w:rsidR="008579DC" w:rsidRPr="00A74417">
        <w:rPr>
          <w:rFonts w:ascii="Palatino Linotype" w:hAnsi="Palatino Linotype" w:cs="Arial"/>
        </w:rPr>
        <w:t xml:space="preserve">acredite que la información está sujeta a un procedimiento administrativo; </w:t>
      </w:r>
      <w:r w:rsidR="00EF1F82" w:rsidRPr="00A74417">
        <w:rPr>
          <w:rFonts w:ascii="Palatino Linotype" w:hAnsi="Palatino Linotype" w:cs="Arial"/>
        </w:rPr>
        <w:t xml:space="preserve">empero los dictámenes y licencias en mencionadas en los fragmentos normativos que anteceden </w:t>
      </w:r>
      <w:r w:rsidR="006E659F" w:rsidRPr="00A74417">
        <w:rPr>
          <w:rFonts w:ascii="Palatino Linotype" w:hAnsi="Palatino Linotype" w:cs="Arial"/>
        </w:rPr>
        <w:t>resultan ser trámites independientes que fueron de carácter público antes de que existiera un procedimiento administrativo que cambiara su propia naturaleza</w:t>
      </w:r>
      <w:r w:rsidR="00067AA5" w:rsidRPr="00A74417">
        <w:rPr>
          <w:rFonts w:ascii="Palatino Linotype" w:hAnsi="Palatino Linotype" w:cs="Arial"/>
        </w:rPr>
        <w:t xml:space="preserve">. </w:t>
      </w:r>
    </w:p>
    <w:p w14:paraId="132C957A" w14:textId="77777777" w:rsidR="00E84B64" w:rsidRPr="00A74417" w:rsidRDefault="00E84B64" w:rsidP="00E84B64">
      <w:pPr>
        <w:spacing w:line="360" w:lineRule="auto"/>
        <w:jc w:val="both"/>
        <w:rPr>
          <w:rFonts w:ascii="Palatino Linotype" w:hAnsi="Palatino Linotype" w:cs="Arial"/>
        </w:rPr>
      </w:pPr>
    </w:p>
    <w:p w14:paraId="633D9BA4" w14:textId="14EC8A06" w:rsidR="00E84B64" w:rsidRPr="00A74417" w:rsidRDefault="00375130" w:rsidP="00E84B64">
      <w:pPr>
        <w:spacing w:line="360" w:lineRule="auto"/>
        <w:jc w:val="both"/>
        <w:rPr>
          <w:rFonts w:ascii="Palatino Linotype" w:hAnsi="Palatino Linotype" w:cs="Arial"/>
        </w:rPr>
      </w:pPr>
      <w:r w:rsidRPr="00A74417">
        <w:rPr>
          <w:rFonts w:ascii="Palatino Linotype" w:hAnsi="Palatino Linotype" w:cs="Arial"/>
        </w:rPr>
        <w:t>Ahora bien, p</w:t>
      </w:r>
      <w:r w:rsidR="00E84B64" w:rsidRPr="00A74417">
        <w:rPr>
          <w:rFonts w:ascii="Palatino Linotype" w:hAnsi="Palatino Linotype" w:cs="Arial"/>
        </w:rPr>
        <w:t>or las consideraciones hasta aquí señaladas, éste Instituto ordena al Sujeto Obligado la entrega de las licencias y dictámenes de construcción de los edificios a que hace referencia el particular en sus solicitudes de acceso a la información, de ser procedente en su correcta versión pública.</w:t>
      </w:r>
    </w:p>
    <w:p w14:paraId="3F73EE73" w14:textId="77777777" w:rsidR="009F160A" w:rsidRPr="00A74417" w:rsidRDefault="009F160A" w:rsidP="009F160A">
      <w:pPr>
        <w:spacing w:line="360" w:lineRule="auto"/>
        <w:jc w:val="both"/>
        <w:rPr>
          <w:rFonts w:ascii="Palatino Linotype" w:hAnsi="Palatino Linotype" w:cs="Arial"/>
        </w:rPr>
      </w:pPr>
    </w:p>
    <w:p w14:paraId="738E210E" w14:textId="5A3789EA" w:rsidR="00EC5E3B" w:rsidRPr="00A74417" w:rsidRDefault="00EC5E3B" w:rsidP="00EC5E3B">
      <w:pPr>
        <w:spacing w:line="360" w:lineRule="auto"/>
        <w:jc w:val="both"/>
        <w:rPr>
          <w:rFonts w:ascii="Palatino Linotype" w:hAnsi="Palatino Linotype" w:cs="Arial"/>
        </w:rPr>
      </w:pPr>
      <w:r w:rsidRPr="00A74417">
        <w:rPr>
          <w:rFonts w:ascii="Palatino Linotype" w:hAnsi="Palatino Linotype" w:cs="Arial"/>
        </w:rPr>
        <w:t>No pasa desapercibido, señalar de igual manera lo plasmad</w:t>
      </w:r>
      <w:r w:rsidR="00574C90" w:rsidRPr="00A74417">
        <w:rPr>
          <w:rFonts w:ascii="Palatino Linotype" w:hAnsi="Palatino Linotype" w:cs="Arial"/>
        </w:rPr>
        <w:t>o por el artículo 98</w:t>
      </w:r>
      <w:r w:rsidR="009671B1" w:rsidRPr="00A74417">
        <w:rPr>
          <w:rFonts w:ascii="Palatino Linotype" w:hAnsi="Palatino Linotype" w:cs="Arial"/>
        </w:rPr>
        <w:t xml:space="preserve">, fracción IV </w:t>
      </w:r>
      <w:r w:rsidRPr="00A74417">
        <w:rPr>
          <w:rFonts w:ascii="Palatino Linotype" w:hAnsi="Palatino Linotype" w:cs="Arial"/>
        </w:rPr>
        <w:t>del Bando Municipal de Melchor Ocampo</w:t>
      </w:r>
      <w:r w:rsidR="009671B1" w:rsidRPr="00A74417">
        <w:rPr>
          <w:rFonts w:ascii="Palatino Linotype" w:hAnsi="Palatino Linotype" w:cs="Arial"/>
        </w:rPr>
        <w:t>, que establece lo siguiente:</w:t>
      </w:r>
    </w:p>
    <w:p w14:paraId="26AD7E75" w14:textId="77777777" w:rsidR="009671B1" w:rsidRPr="00A74417" w:rsidRDefault="009671B1" w:rsidP="00EC5E3B">
      <w:pPr>
        <w:spacing w:line="360" w:lineRule="auto"/>
        <w:jc w:val="both"/>
        <w:rPr>
          <w:rFonts w:ascii="Palatino Linotype" w:hAnsi="Palatino Linotype" w:cs="Arial"/>
        </w:rPr>
      </w:pPr>
    </w:p>
    <w:p w14:paraId="1FB2C6C7" w14:textId="0181893B" w:rsidR="00574C90" w:rsidRPr="00A74417" w:rsidRDefault="00574C90" w:rsidP="00574C90">
      <w:pPr>
        <w:spacing w:line="276" w:lineRule="auto"/>
        <w:ind w:left="851" w:right="899"/>
        <w:jc w:val="both"/>
        <w:rPr>
          <w:rFonts w:ascii="Palatino Linotype" w:hAnsi="Palatino Linotype"/>
          <w:i/>
          <w:sz w:val="22"/>
          <w:szCs w:val="22"/>
        </w:rPr>
      </w:pPr>
      <w:r w:rsidRPr="00A74417">
        <w:rPr>
          <w:rFonts w:ascii="Palatino Linotype" w:hAnsi="Palatino Linotype"/>
          <w:i/>
          <w:sz w:val="22"/>
          <w:szCs w:val="22"/>
        </w:rPr>
        <w:t>“</w:t>
      </w:r>
      <w:r w:rsidRPr="00A74417">
        <w:rPr>
          <w:rFonts w:ascii="Palatino Linotype" w:hAnsi="Palatino Linotype"/>
          <w:b/>
          <w:i/>
          <w:sz w:val="22"/>
          <w:szCs w:val="22"/>
        </w:rPr>
        <w:t>Artículo 98.-</w:t>
      </w:r>
      <w:r w:rsidRPr="00A74417">
        <w:rPr>
          <w:rFonts w:ascii="Palatino Linotype" w:hAnsi="Palatino Linotype"/>
          <w:i/>
          <w:sz w:val="22"/>
          <w:szCs w:val="22"/>
        </w:rPr>
        <w:t xml:space="preserve"> La Jefatura de Desarrollo Urbano tendrá las siguientes facultades:</w:t>
      </w:r>
    </w:p>
    <w:p w14:paraId="4F24B3F4" w14:textId="77777777" w:rsidR="00574C90" w:rsidRPr="00A74417" w:rsidRDefault="00574C90" w:rsidP="00574C90">
      <w:pPr>
        <w:spacing w:line="276" w:lineRule="auto"/>
        <w:ind w:left="851" w:right="899"/>
        <w:jc w:val="both"/>
        <w:rPr>
          <w:rFonts w:ascii="Palatino Linotype" w:hAnsi="Palatino Linotype"/>
          <w:i/>
          <w:sz w:val="10"/>
          <w:szCs w:val="10"/>
        </w:rPr>
      </w:pPr>
    </w:p>
    <w:p w14:paraId="607C66DA" w14:textId="288081EF" w:rsidR="00EC5E3B" w:rsidRPr="00A74417" w:rsidRDefault="009671B1" w:rsidP="00E84B64">
      <w:pPr>
        <w:spacing w:line="276" w:lineRule="auto"/>
        <w:ind w:left="851" w:right="899"/>
        <w:jc w:val="both"/>
        <w:rPr>
          <w:rFonts w:ascii="Palatino Linotype" w:hAnsi="Palatino Linotype"/>
          <w:i/>
          <w:sz w:val="22"/>
          <w:szCs w:val="22"/>
        </w:rPr>
      </w:pPr>
      <w:r w:rsidRPr="00A74417">
        <w:rPr>
          <w:rFonts w:ascii="Palatino Linotype" w:hAnsi="Palatino Linotype"/>
          <w:b/>
          <w:i/>
          <w:sz w:val="22"/>
          <w:szCs w:val="22"/>
        </w:rPr>
        <w:t>IV</w:t>
      </w:r>
      <w:r w:rsidRPr="00A74417">
        <w:rPr>
          <w:rFonts w:ascii="Palatino Linotype" w:hAnsi="Palatino Linotype"/>
          <w:i/>
          <w:sz w:val="22"/>
          <w:szCs w:val="22"/>
        </w:rPr>
        <w:t xml:space="preserve">. </w:t>
      </w:r>
      <w:r w:rsidRPr="00A74417">
        <w:rPr>
          <w:rFonts w:ascii="Palatino Linotype" w:hAnsi="Palatino Linotype"/>
          <w:b/>
          <w:i/>
          <w:sz w:val="22"/>
          <w:szCs w:val="22"/>
        </w:rPr>
        <w:t>Iniciar, tramitar, resolver y ejecutar el procedimiento administrativo</w:t>
      </w:r>
      <w:r w:rsidRPr="00A74417">
        <w:rPr>
          <w:rFonts w:ascii="Palatino Linotype" w:hAnsi="Palatino Linotype"/>
          <w:i/>
          <w:sz w:val="22"/>
          <w:szCs w:val="22"/>
        </w:rPr>
        <w:t xml:space="preserve"> común en términos del Código de Procedimientos Administrativos, de oficio y/o a petición de parte, </w:t>
      </w:r>
      <w:r w:rsidRPr="00A74417">
        <w:rPr>
          <w:rFonts w:ascii="Palatino Linotype" w:hAnsi="Palatino Linotype"/>
          <w:b/>
          <w:i/>
          <w:sz w:val="22"/>
          <w:szCs w:val="22"/>
        </w:rPr>
        <w:t>en todo tipo de construcciones que sin licencia o permiso correspondiente realicen trabajos de obra</w:t>
      </w:r>
      <w:r w:rsidRPr="00A74417">
        <w:rPr>
          <w:rFonts w:ascii="Palatino Linotype" w:hAnsi="Palatino Linotype"/>
          <w:i/>
          <w:sz w:val="22"/>
          <w:szCs w:val="22"/>
        </w:rPr>
        <w:t>, cualquiera que sea su régimen jurídico de propiedad, así como en las acciones que pretendan restringir el acceso a áreas verdes, áreas de uso común, banquetas o estacionamientos con mallas ciclónicas, maceteras, herrería, cables, postes, cadena, plumas, jardineras o cualquier otro medio que impida el libre tránsito vehicular o peatonal, así como se pretenda cambiar o modificar el uso o destino para los cuales fueron construidos;”</w:t>
      </w:r>
    </w:p>
    <w:p w14:paraId="31FACFCB" w14:textId="77777777" w:rsidR="007915CB" w:rsidRPr="00A74417" w:rsidRDefault="007915CB" w:rsidP="007915CB">
      <w:pPr>
        <w:spacing w:line="360" w:lineRule="auto"/>
        <w:jc w:val="both"/>
        <w:rPr>
          <w:rFonts w:ascii="Palatino Linotype" w:hAnsi="Palatino Linotype" w:cs="Arial"/>
        </w:rPr>
      </w:pPr>
    </w:p>
    <w:p w14:paraId="0C9322C3" w14:textId="01CB15CC" w:rsidR="009725A9" w:rsidRPr="00A74417" w:rsidRDefault="00E84B64" w:rsidP="009725A9">
      <w:pPr>
        <w:spacing w:line="360" w:lineRule="auto"/>
        <w:jc w:val="both"/>
        <w:rPr>
          <w:rFonts w:ascii="Palatino Linotype" w:hAnsi="Palatino Linotype" w:cs="Arial"/>
        </w:rPr>
      </w:pPr>
      <w:r w:rsidRPr="00A74417">
        <w:rPr>
          <w:rFonts w:ascii="Palatino Linotype" w:hAnsi="Palatino Linotype" w:cs="Arial"/>
        </w:rPr>
        <w:t xml:space="preserve">Por otra parte, se tiene el requerimiento sobre los procedimientos administrativos, lo que resulta independiente de los dictámenes </w:t>
      </w:r>
      <w:r w:rsidR="00AF38E3" w:rsidRPr="00A74417">
        <w:rPr>
          <w:rFonts w:ascii="Palatino Linotype" w:hAnsi="Palatino Linotype" w:cs="Arial"/>
        </w:rPr>
        <w:t>y licencias, que también son parte</w:t>
      </w:r>
      <w:r w:rsidR="000C11F1" w:rsidRPr="00A74417">
        <w:rPr>
          <w:rFonts w:ascii="Palatino Linotype" w:hAnsi="Palatino Linotype" w:cs="Arial"/>
        </w:rPr>
        <w:t xml:space="preserve"> de la solicitud del particular; en atención a ello, el Sujeto Obligado derivado de su respuesta, tuvo que haber fundado y motivado las razones por las cuales dicha información es reservada, emitiendo el</w:t>
      </w:r>
      <w:r w:rsidR="008579DC" w:rsidRPr="00A74417">
        <w:rPr>
          <w:rFonts w:ascii="Palatino Linotype" w:hAnsi="Palatino Linotype" w:cs="Arial"/>
        </w:rPr>
        <w:t xml:space="preserve"> </w:t>
      </w:r>
      <w:r w:rsidR="00B048E5" w:rsidRPr="00A74417">
        <w:rPr>
          <w:rFonts w:ascii="Palatino Linotype" w:hAnsi="Palatino Linotype" w:cs="Arial"/>
        </w:rPr>
        <w:t>Acuerdo de clasificación de la información como Reservada en los términos siguientes:</w:t>
      </w:r>
    </w:p>
    <w:p w14:paraId="5D32E86F" w14:textId="6FCE8C80" w:rsidR="00B048E5" w:rsidRPr="00A74417" w:rsidRDefault="00B048E5" w:rsidP="007915CB">
      <w:pPr>
        <w:spacing w:after="100" w:afterAutospacing="1" w:line="360" w:lineRule="auto"/>
        <w:jc w:val="both"/>
        <w:rPr>
          <w:rFonts w:ascii="Palatino Linotype" w:hAnsi="Palatino Linotype" w:cs="Arial"/>
        </w:rPr>
      </w:pPr>
      <w:r w:rsidRPr="00A74417">
        <w:rPr>
          <w:rFonts w:ascii="Palatino Linotype" w:hAnsi="Palatino Linotype" w:cs="Arial"/>
        </w:rPr>
        <w:t>En armonía con la Constitución Local, la Ley de Transparencia y Acceso a la Información Pública del Estado de México y Municipios, establece las limitantes que se pueden actualizar para restringir el acceso a los documentos en posesión de los entes públicos, así como, un catálogo limitado de premisas para que la información sea reservada por causas de interés público, tal y como lo precisan los siguientes dispositivos jurídicos:</w:t>
      </w:r>
    </w:p>
    <w:p w14:paraId="050BC464" w14:textId="77777777" w:rsidR="00B048E5" w:rsidRPr="00A74417" w:rsidRDefault="00B048E5" w:rsidP="00B048E5">
      <w:pPr>
        <w:ind w:left="851" w:right="899"/>
        <w:jc w:val="both"/>
        <w:rPr>
          <w:rFonts w:ascii="Palatino Linotype" w:hAnsi="Palatino Linotype" w:cs="Arial"/>
          <w:i/>
          <w:sz w:val="22"/>
        </w:rPr>
      </w:pPr>
      <w:r w:rsidRPr="00A74417">
        <w:rPr>
          <w:rFonts w:ascii="Palatino Linotype" w:hAnsi="Palatino Linotype" w:cs="Arial"/>
          <w:i/>
          <w:sz w:val="22"/>
        </w:rPr>
        <w:t>“</w:t>
      </w:r>
      <w:r w:rsidRPr="00A74417">
        <w:rPr>
          <w:rFonts w:ascii="Palatino Linotype" w:hAnsi="Palatino Linotype" w:cs="Arial"/>
          <w:b/>
          <w:i/>
          <w:sz w:val="22"/>
        </w:rPr>
        <w:t>Artículo 122</w:t>
      </w:r>
      <w:r w:rsidRPr="00A74417">
        <w:rPr>
          <w:rFonts w:ascii="Palatino Linotype" w:hAnsi="Palatino Linotype" w:cs="Arial"/>
          <w:i/>
          <w:sz w:val="22"/>
        </w:rPr>
        <w:t xml:space="preserve">. La clasificación es el proceso mediante el cual el sujeto obligado determina que la información en su poder </w:t>
      </w:r>
      <w:proofErr w:type="spellStart"/>
      <w:r w:rsidRPr="00A74417">
        <w:rPr>
          <w:rFonts w:ascii="Palatino Linotype" w:hAnsi="Palatino Linotype" w:cs="Arial"/>
          <w:i/>
          <w:sz w:val="22"/>
        </w:rPr>
        <w:t>actualiza</w:t>
      </w:r>
      <w:proofErr w:type="spellEnd"/>
      <w:r w:rsidRPr="00A74417">
        <w:rPr>
          <w:rFonts w:ascii="Palatino Linotype" w:hAnsi="Palatino Linotype" w:cs="Arial"/>
          <w:i/>
          <w:sz w:val="22"/>
        </w:rPr>
        <w:t xml:space="preserve"> alguno de los supuestos de reserva o confidencialidad, de conformidad con lo dispuesto en el presente título.</w:t>
      </w:r>
    </w:p>
    <w:p w14:paraId="61F0ECCE" w14:textId="77777777" w:rsidR="008579DC" w:rsidRPr="00A74417" w:rsidRDefault="008579DC" w:rsidP="00B048E5">
      <w:pPr>
        <w:ind w:left="851" w:right="899"/>
        <w:jc w:val="both"/>
        <w:rPr>
          <w:rFonts w:ascii="Palatino Linotype" w:hAnsi="Palatino Linotype" w:cs="Arial"/>
          <w:i/>
          <w:sz w:val="10"/>
          <w:szCs w:val="10"/>
        </w:rPr>
      </w:pPr>
    </w:p>
    <w:p w14:paraId="2F79F08B" w14:textId="77777777" w:rsidR="00B048E5" w:rsidRPr="00A74417" w:rsidRDefault="00B048E5" w:rsidP="00B048E5">
      <w:pPr>
        <w:tabs>
          <w:tab w:val="left" w:pos="7797"/>
        </w:tabs>
        <w:ind w:left="851" w:right="899"/>
        <w:jc w:val="both"/>
        <w:rPr>
          <w:rFonts w:ascii="Palatino Linotype" w:hAnsi="Palatino Linotype" w:cs="Arial"/>
          <w:i/>
          <w:sz w:val="22"/>
        </w:rPr>
      </w:pPr>
      <w:r w:rsidRPr="00A74417">
        <w:rPr>
          <w:rFonts w:ascii="Palatino Linotype" w:hAnsi="Palatino Linotype" w:cs="Arial"/>
          <w:i/>
          <w:sz w:val="22"/>
        </w:rPr>
        <w:t>Los supuestos de reserva o confidencialidad previstos en las leyes deberán ser acordes con las bases, principios y disposiciones establecidos en la Ley General y, en ningún caso, podrán contravenirla.</w:t>
      </w:r>
    </w:p>
    <w:p w14:paraId="72B980A9" w14:textId="77777777" w:rsidR="008579DC" w:rsidRPr="00A74417" w:rsidRDefault="008579DC" w:rsidP="00B048E5">
      <w:pPr>
        <w:tabs>
          <w:tab w:val="left" w:pos="7797"/>
        </w:tabs>
        <w:ind w:left="851" w:right="899"/>
        <w:jc w:val="both"/>
        <w:rPr>
          <w:rFonts w:ascii="Palatino Linotype" w:hAnsi="Palatino Linotype" w:cs="Arial"/>
          <w:i/>
          <w:sz w:val="10"/>
          <w:szCs w:val="10"/>
        </w:rPr>
      </w:pPr>
    </w:p>
    <w:p w14:paraId="740DD185" w14:textId="77777777" w:rsidR="00B048E5" w:rsidRPr="00A74417" w:rsidRDefault="00B048E5" w:rsidP="00B048E5">
      <w:pPr>
        <w:tabs>
          <w:tab w:val="left" w:pos="7797"/>
        </w:tabs>
        <w:ind w:left="851" w:right="899"/>
        <w:jc w:val="both"/>
        <w:rPr>
          <w:rFonts w:ascii="Palatino Linotype" w:hAnsi="Palatino Linotype" w:cs="Arial"/>
          <w:i/>
          <w:sz w:val="22"/>
        </w:rPr>
      </w:pPr>
      <w:r w:rsidRPr="00A74417">
        <w:rPr>
          <w:rFonts w:ascii="Palatino Linotype" w:hAnsi="Palatino Linotype" w:cs="Arial"/>
          <w:i/>
          <w:sz w:val="22"/>
        </w:rPr>
        <w:t>Los titulares de las áreas de los sujetos obligados serán los responsables de clasificar la información, de conformidad con lo dispuesto en la presente Ley y demás disposiciones jurídicas aplicables.</w:t>
      </w:r>
    </w:p>
    <w:p w14:paraId="5189CDD4" w14:textId="77777777" w:rsidR="008579DC" w:rsidRPr="00A74417" w:rsidRDefault="008579DC" w:rsidP="00B048E5">
      <w:pPr>
        <w:tabs>
          <w:tab w:val="left" w:pos="7797"/>
        </w:tabs>
        <w:ind w:left="851" w:right="899"/>
        <w:jc w:val="both"/>
        <w:rPr>
          <w:rFonts w:ascii="Palatino Linotype" w:hAnsi="Palatino Linotype" w:cs="Arial"/>
          <w:i/>
          <w:sz w:val="22"/>
        </w:rPr>
      </w:pPr>
    </w:p>
    <w:p w14:paraId="512BD107" w14:textId="77777777" w:rsidR="00B048E5" w:rsidRPr="00A74417" w:rsidRDefault="00B048E5" w:rsidP="00B048E5">
      <w:pPr>
        <w:ind w:left="851" w:right="899"/>
        <w:jc w:val="both"/>
        <w:rPr>
          <w:rFonts w:ascii="Palatino Linotype" w:hAnsi="Palatino Linotype" w:cs="Arial"/>
          <w:i/>
          <w:sz w:val="22"/>
        </w:rPr>
      </w:pPr>
      <w:r w:rsidRPr="00A74417">
        <w:rPr>
          <w:rFonts w:ascii="Palatino Linotype" w:hAnsi="Palatino Linotype" w:cs="Arial"/>
          <w:b/>
          <w:i/>
          <w:sz w:val="22"/>
        </w:rPr>
        <w:t xml:space="preserve">Artículo 140. </w:t>
      </w:r>
      <w:r w:rsidRPr="00A74417">
        <w:rPr>
          <w:rFonts w:ascii="Palatino Linotype" w:hAnsi="Palatino Linotype" w:cs="Arial"/>
          <w:i/>
          <w:sz w:val="22"/>
        </w:rPr>
        <w:t>El acceso a la información pública será restringido excepcionalmente, cuando por razones de interés público, ésta sea clasificada como reservada, conforme a los criterios siguientes:</w:t>
      </w:r>
    </w:p>
    <w:p w14:paraId="18FEE12C" w14:textId="77777777" w:rsidR="00B048E5" w:rsidRPr="00A74417" w:rsidRDefault="00B048E5" w:rsidP="00B048E5">
      <w:pPr>
        <w:ind w:left="851" w:right="899"/>
        <w:jc w:val="both"/>
        <w:rPr>
          <w:rFonts w:ascii="Palatino Linotype" w:hAnsi="Palatino Linotype" w:cs="Arial"/>
          <w:i/>
          <w:sz w:val="22"/>
        </w:rPr>
      </w:pPr>
      <w:r w:rsidRPr="00A74417">
        <w:rPr>
          <w:rFonts w:ascii="Palatino Linotype" w:hAnsi="Palatino Linotype" w:cs="Arial"/>
          <w:b/>
          <w:i/>
          <w:sz w:val="22"/>
        </w:rPr>
        <w:t>I.</w:t>
      </w:r>
      <w:r w:rsidRPr="00A74417">
        <w:rPr>
          <w:rFonts w:ascii="Palatino Linotype" w:hAnsi="Palatino Linotype" w:cs="Arial"/>
          <w:i/>
          <w:sz w:val="22"/>
        </w:rPr>
        <w:t xml:space="preserve"> Comprometa la seguridad pública y cuente con un propósito genuino y un efecto demostrable;</w:t>
      </w:r>
    </w:p>
    <w:p w14:paraId="0511107B" w14:textId="77777777" w:rsidR="00B048E5" w:rsidRPr="00A74417" w:rsidRDefault="00B048E5" w:rsidP="00B048E5">
      <w:pPr>
        <w:ind w:left="851" w:right="899"/>
        <w:jc w:val="both"/>
        <w:rPr>
          <w:rFonts w:ascii="Palatino Linotype" w:hAnsi="Palatino Linotype" w:cs="Arial"/>
          <w:i/>
          <w:sz w:val="22"/>
        </w:rPr>
      </w:pPr>
      <w:r w:rsidRPr="00A74417">
        <w:rPr>
          <w:rFonts w:ascii="Palatino Linotype" w:hAnsi="Palatino Linotype" w:cs="Arial"/>
          <w:b/>
          <w:i/>
          <w:sz w:val="22"/>
        </w:rPr>
        <w:t>II.</w:t>
      </w:r>
      <w:r w:rsidRPr="00A74417">
        <w:rPr>
          <w:rFonts w:ascii="Palatino Linotype" w:hAnsi="Palatino Linotype" w:cs="Arial"/>
          <w:i/>
          <w:sz w:val="22"/>
        </w:rPr>
        <w:t xml:space="preserve"> Pueda menoscabar la conducción de las negociaciones y relaciones internacionales;</w:t>
      </w:r>
    </w:p>
    <w:p w14:paraId="7AB1FAB3" w14:textId="77777777" w:rsidR="00B048E5" w:rsidRPr="00A74417" w:rsidRDefault="00B048E5" w:rsidP="00B048E5">
      <w:pPr>
        <w:ind w:left="851" w:right="899"/>
        <w:jc w:val="both"/>
        <w:rPr>
          <w:rFonts w:ascii="Palatino Linotype" w:hAnsi="Palatino Linotype" w:cs="Arial"/>
          <w:i/>
          <w:sz w:val="22"/>
        </w:rPr>
      </w:pPr>
      <w:r w:rsidRPr="00A74417">
        <w:rPr>
          <w:rFonts w:ascii="Palatino Linotype" w:hAnsi="Palatino Linotype" w:cs="Arial"/>
          <w:b/>
          <w:i/>
          <w:sz w:val="22"/>
        </w:rPr>
        <w:t>III.</w:t>
      </w:r>
      <w:r w:rsidRPr="00A74417">
        <w:rPr>
          <w:rFonts w:ascii="Palatino Linotype" w:hAnsi="Palatino Linotype" w:cs="Arial"/>
          <w:i/>
          <w:sz w:val="22"/>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18EB91D3" w14:textId="77777777" w:rsidR="00B048E5" w:rsidRPr="00A74417" w:rsidRDefault="00B048E5" w:rsidP="00B048E5">
      <w:pPr>
        <w:ind w:left="851" w:right="899"/>
        <w:jc w:val="both"/>
        <w:rPr>
          <w:rFonts w:ascii="Palatino Linotype" w:hAnsi="Palatino Linotype" w:cs="Arial"/>
          <w:i/>
          <w:sz w:val="22"/>
        </w:rPr>
      </w:pPr>
      <w:r w:rsidRPr="00A74417">
        <w:rPr>
          <w:rFonts w:ascii="Palatino Linotype" w:hAnsi="Palatino Linotype" w:cs="Arial"/>
          <w:b/>
          <w:i/>
          <w:sz w:val="22"/>
        </w:rPr>
        <w:t>IV.</w:t>
      </w:r>
      <w:r w:rsidRPr="00A74417">
        <w:rPr>
          <w:rFonts w:ascii="Palatino Linotype" w:hAnsi="Palatino Linotype" w:cs="Arial"/>
          <w:i/>
          <w:sz w:val="22"/>
        </w:rPr>
        <w:t xml:space="preserve"> Ponga en riesgo la vida, la seguridad o la salud de una persona física;</w:t>
      </w:r>
    </w:p>
    <w:p w14:paraId="20461B9A" w14:textId="77777777" w:rsidR="00B048E5" w:rsidRPr="00A74417" w:rsidRDefault="00B048E5" w:rsidP="00B048E5">
      <w:pPr>
        <w:ind w:left="851" w:right="899"/>
        <w:jc w:val="both"/>
        <w:rPr>
          <w:rFonts w:ascii="Palatino Linotype" w:hAnsi="Palatino Linotype" w:cs="Arial"/>
          <w:i/>
          <w:sz w:val="22"/>
        </w:rPr>
      </w:pPr>
      <w:r w:rsidRPr="00A74417">
        <w:rPr>
          <w:rFonts w:ascii="Palatino Linotype" w:hAnsi="Palatino Linotype" w:cs="Arial"/>
          <w:b/>
          <w:i/>
          <w:sz w:val="22"/>
        </w:rPr>
        <w:t>V.</w:t>
      </w:r>
      <w:r w:rsidRPr="00A74417">
        <w:rPr>
          <w:rFonts w:ascii="Palatino Linotype" w:hAnsi="Palatino Linotype" w:cs="Arial"/>
          <w:i/>
          <w:sz w:val="22"/>
        </w:rPr>
        <w:t xml:space="preserve"> Aquella cuya divulgación obstruya o pueda causar un serio perjuicio a:</w:t>
      </w:r>
    </w:p>
    <w:p w14:paraId="3C9DB584" w14:textId="77777777" w:rsidR="00B048E5" w:rsidRPr="00A74417" w:rsidRDefault="00B048E5" w:rsidP="00B048E5">
      <w:pPr>
        <w:ind w:left="851" w:right="899"/>
        <w:jc w:val="both"/>
        <w:rPr>
          <w:rFonts w:ascii="Palatino Linotype" w:hAnsi="Palatino Linotype" w:cs="Arial"/>
          <w:i/>
          <w:sz w:val="22"/>
        </w:rPr>
      </w:pPr>
      <w:r w:rsidRPr="00A74417">
        <w:rPr>
          <w:rFonts w:ascii="Palatino Linotype" w:hAnsi="Palatino Linotype" w:cs="Arial"/>
          <w:b/>
          <w:i/>
          <w:sz w:val="22"/>
        </w:rPr>
        <w:t>1.</w:t>
      </w:r>
      <w:r w:rsidRPr="00A74417">
        <w:rPr>
          <w:rFonts w:ascii="Palatino Linotype" w:hAnsi="Palatino Linotype" w:cs="Arial"/>
          <w:i/>
          <w:sz w:val="22"/>
        </w:rPr>
        <w:t xml:space="preserve"> Las actividades de fiscalización, verificación, inspección, comprobación y auditoría sobre el cumplimiento de las Leyes; o</w:t>
      </w:r>
    </w:p>
    <w:p w14:paraId="0949693D" w14:textId="77777777" w:rsidR="00B048E5" w:rsidRPr="00A74417" w:rsidRDefault="00B048E5" w:rsidP="00B048E5">
      <w:pPr>
        <w:ind w:left="851" w:right="899"/>
        <w:jc w:val="both"/>
        <w:rPr>
          <w:rFonts w:ascii="Palatino Linotype" w:hAnsi="Palatino Linotype" w:cs="Arial"/>
          <w:i/>
          <w:sz w:val="22"/>
        </w:rPr>
      </w:pPr>
      <w:r w:rsidRPr="00A74417">
        <w:rPr>
          <w:rFonts w:ascii="Palatino Linotype" w:hAnsi="Palatino Linotype" w:cs="Arial"/>
          <w:b/>
          <w:i/>
          <w:sz w:val="22"/>
        </w:rPr>
        <w:t>2.</w:t>
      </w:r>
      <w:r w:rsidRPr="00A74417">
        <w:rPr>
          <w:rFonts w:ascii="Palatino Linotype" w:hAnsi="Palatino Linotype" w:cs="Arial"/>
          <w:i/>
          <w:sz w:val="22"/>
        </w:rPr>
        <w:t xml:space="preserve"> La recaudación de las contribuciones.</w:t>
      </w:r>
    </w:p>
    <w:p w14:paraId="60570C4B" w14:textId="77777777" w:rsidR="00B048E5" w:rsidRPr="00A74417" w:rsidRDefault="00B048E5" w:rsidP="00B048E5">
      <w:pPr>
        <w:ind w:left="851" w:right="899"/>
        <w:jc w:val="both"/>
        <w:rPr>
          <w:rFonts w:ascii="Palatino Linotype" w:hAnsi="Palatino Linotype" w:cs="Arial"/>
          <w:i/>
          <w:sz w:val="22"/>
        </w:rPr>
      </w:pPr>
      <w:r w:rsidRPr="00A74417">
        <w:rPr>
          <w:rFonts w:ascii="Palatino Linotype" w:hAnsi="Palatino Linotype" w:cs="Arial"/>
          <w:b/>
          <w:i/>
          <w:sz w:val="22"/>
        </w:rPr>
        <w:t>VI.</w:t>
      </w:r>
      <w:r w:rsidRPr="00A74417">
        <w:rPr>
          <w:rFonts w:ascii="Palatino Linotype" w:hAnsi="Palatino Linotype" w:cs="Arial"/>
          <w:i/>
          <w:sz w:val="22"/>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067F8FDD" w14:textId="77777777" w:rsidR="00B048E5" w:rsidRPr="00A74417" w:rsidRDefault="00B048E5" w:rsidP="00B048E5">
      <w:pPr>
        <w:ind w:left="851" w:right="899"/>
        <w:jc w:val="both"/>
        <w:rPr>
          <w:rFonts w:ascii="Palatino Linotype" w:hAnsi="Palatino Linotype" w:cs="Arial"/>
          <w:i/>
          <w:sz w:val="22"/>
        </w:rPr>
      </w:pPr>
      <w:r w:rsidRPr="00A74417">
        <w:rPr>
          <w:rFonts w:ascii="Palatino Linotype" w:hAnsi="Palatino Linotype" w:cs="Arial"/>
          <w:b/>
          <w:i/>
          <w:sz w:val="22"/>
        </w:rPr>
        <w:t>VII.</w:t>
      </w:r>
      <w:r w:rsidRPr="00A74417">
        <w:rPr>
          <w:rFonts w:ascii="Palatino Linotype" w:hAnsi="Palatino Linotype" w:cs="Arial"/>
          <w:i/>
          <w:sz w:val="22"/>
        </w:rPr>
        <w:t xml:space="preserve"> La que contengan las opiniones, recomendaciones o puntos de vista que formen parte del proceso deliberativo de los servidores públicos, hasta en tanto sea adoptada la decisión definitiva, la cual deberá estar documentada;</w:t>
      </w:r>
    </w:p>
    <w:p w14:paraId="66BEB300" w14:textId="77777777" w:rsidR="00B048E5" w:rsidRPr="00A74417" w:rsidRDefault="00B048E5" w:rsidP="00B048E5">
      <w:pPr>
        <w:ind w:left="851" w:right="899"/>
        <w:jc w:val="both"/>
        <w:rPr>
          <w:rFonts w:ascii="Palatino Linotype" w:hAnsi="Palatino Linotype" w:cs="Arial"/>
          <w:i/>
          <w:sz w:val="22"/>
        </w:rPr>
      </w:pPr>
      <w:r w:rsidRPr="00A74417">
        <w:rPr>
          <w:rFonts w:ascii="Palatino Linotype" w:hAnsi="Palatino Linotype" w:cs="Arial"/>
          <w:b/>
          <w:i/>
          <w:sz w:val="22"/>
        </w:rPr>
        <w:t>VIII.</w:t>
      </w:r>
      <w:r w:rsidRPr="00A74417">
        <w:rPr>
          <w:rFonts w:ascii="Palatino Linotype" w:hAnsi="Palatino Linotype" w:cs="Arial"/>
          <w:i/>
          <w:sz w:val="22"/>
        </w:rPr>
        <w:t xml:space="preserve"> Vulnere la conducción de los expedientes judiciales o de los procedimientos administrativos seguidos en forma de juicio, en tanto no hayan quedado firmes;</w:t>
      </w:r>
    </w:p>
    <w:p w14:paraId="3CE5FD2A" w14:textId="77777777" w:rsidR="00B048E5" w:rsidRPr="00A74417" w:rsidRDefault="00B048E5" w:rsidP="00B048E5">
      <w:pPr>
        <w:ind w:left="851" w:right="899"/>
        <w:jc w:val="both"/>
        <w:rPr>
          <w:rFonts w:ascii="Palatino Linotype" w:hAnsi="Palatino Linotype" w:cs="Arial"/>
          <w:i/>
          <w:sz w:val="22"/>
        </w:rPr>
      </w:pPr>
      <w:r w:rsidRPr="00A74417">
        <w:rPr>
          <w:rFonts w:ascii="Palatino Linotype" w:hAnsi="Palatino Linotype" w:cs="Arial"/>
          <w:b/>
          <w:i/>
          <w:sz w:val="22"/>
        </w:rPr>
        <w:t>IX.</w:t>
      </w:r>
      <w:r w:rsidRPr="00A74417">
        <w:rPr>
          <w:rFonts w:ascii="Palatino Linotype" w:hAnsi="Palatino Linotype" w:cs="Arial"/>
          <w:i/>
          <w:sz w:val="22"/>
        </w:rPr>
        <w:t xml:space="preserve"> Se encuentre contenida dentro de las investigaciones de hechos que la Ley señale como delitos y se tramiten ante el Ministerio Público;</w:t>
      </w:r>
    </w:p>
    <w:p w14:paraId="5E2DF8E4" w14:textId="77777777" w:rsidR="00B048E5" w:rsidRPr="00A74417" w:rsidRDefault="00B048E5" w:rsidP="00B048E5">
      <w:pPr>
        <w:ind w:left="851" w:right="899"/>
        <w:jc w:val="both"/>
        <w:rPr>
          <w:rFonts w:ascii="Palatino Linotype" w:hAnsi="Palatino Linotype" w:cs="Arial"/>
          <w:i/>
          <w:sz w:val="22"/>
        </w:rPr>
      </w:pPr>
      <w:r w:rsidRPr="00A74417">
        <w:rPr>
          <w:rFonts w:ascii="Palatino Linotype" w:hAnsi="Palatino Linotype" w:cs="Arial"/>
          <w:b/>
          <w:i/>
          <w:sz w:val="22"/>
        </w:rPr>
        <w:t>X.</w:t>
      </w:r>
      <w:r w:rsidRPr="00A74417">
        <w:rPr>
          <w:rFonts w:ascii="Palatino Linotype" w:hAnsi="Palatino Linotype" w:cs="Arial"/>
          <w:i/>
          <w:sz w:val="22"/>
        </w:rPr>
        <w:t xml:space="preserve">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24B22B5B" w14:textId="77777777" w:rsidR="00B048E5" w:rsidRPr="00A74417" w:rsidRDefault="00B048E5" w:rsidP="00B048E5">
      <w:pPr>
        <w:ind w:left="851" w:right="899"/>
        <w:jc w:val="both"/>
        <w:rPr>
          <w:rFonts w:ascii="Palatino Linotype" w:hAnsi="Palatino Linotype" w:cs="Arial"/>
          <w:i/>
          <w:sz w:val="22"/>
        </w:rPr>
      </w:pPr>
      <w:r w:rsidRPr="00A74417">
        <w:rPr>
          <w:rFonts w:ascii="Palatino Linotype" w:hAnsi="Palatino Linotype" w:cs="Arial"/>
          <w:i/>
          <w:sz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62360471" w14:textId="77777777" w:rsidR="00B048E5" w:rsidRPr="00A74417" w:rsidRDefault="00B048E5" w:rsidP="00B048E5">
      <w:pPr>
        <w:ind w:left="851" w:right="899"/>
        <w:jc w:val="both"/>
        <w:rPr>
          <w:rFonts w:ascii="Palatino Linotype" w:hAnsi="Palatino Linotype" w:cs="Arial"/>
          <w:i/>
          <w:sz w:val="22"/>
        </w:rPr>
      </w:pPr>
      <w:r w:rsidRPr="00A74417">
        <w:rPr>
          <w:rFonts w:ascii="Palatino Linotype" w:hAnsi="Palatino Linotype" w:cs="Arial"/>
          <w:i/>
          <w:sz w:val="22"/>
        </w:rPr>
        <w:t>XI. Las que por disposición expresa de una ley tengan tal carácter, siempre que sean acordes con las bases, principios y disposiciones establecidos en esta Ley y no la contravengan; así como las previstas en tratados internacionales.</w:t>
      </w:r>
    </w:p>
    <w:p w14:paraId="4D5560B4" w14:textId="77777777" w:rsidR="00B048E5" w:rsidRPr="00A74417" w:rsidRDefault="00B048E5" w:rsidP="00B048E5">
      <w:pPr>
        <w:ind w:left="851" w:right="899"/>
        <w:jc w:val="both"/>
        <w:rPr>
          <w:rFonts w:ascii="Palatino Linotype" w:hAnsi="Palatino Linotype" w:cs="Arial"/>
          <w:i/>
          <w:sz w:val="22"/>
        </w:rPr>
      </w:pPr>
    </w:p>
    <w:p w14:paraId="5F6BCAAE" w14:textId="77777777" w:rsidR="00B048E5" w:rsidRPr="00A74417" w:rsidRDefault="00B048E5" w:rsidP="00B048E5">
      <w:pPr>
        <w:ind w:left="851" w:right="899"/>
        <w:jc w:val="both"/>
        <w:rPr>
          <w:rFonts w:ascii="Palatino Linotype" w:hAnsi="Palatino Linotype" w:cs="Arial"/>
          <w:i/>
          <w:sz w:val="22"/>
        </w:rPr>
      </w:pPr>
      <w:r w:rsidRPr="00A74417">
        <w:rPr>
          <w:rFonts w:ascii="Palatino Linotype" w:hAnsi="Palatino Linotype" w:cs="Arial"/>
          <w:b/>
          <w:i/>
          <w:sz w:val="22"/>
        </w:rPr>
        <w:t>Artículo 141</w:t>
      </w:r>
      <w:r w:rsidRPr="00A74417">
        <w:rPr>
          <w:rFonts w:ascii="Palatino Linotype" w:hAnsi="Palatino Linotype" w:cs="Arial"/>
          <w:i/>
          <w:sz w:val="22"/>
        </w:rPr>
        <w:t>. Las causales de reserva previstas en este Capítulo se deberán fundar y motivar, a través de la aplicación de la prueba de daño a la que se hace referencia en el presente Título.”</w:t>
      </w:r>
    </w:p>
    <w:p w14:paraId="2EAA105D" w14:textId="77777777" w:rsidR="008579DC" w:rsidRPr="00A74417" w:rsidRDefault="008579DC" w:rsidP="00B048E5">
      <w:pPr>
        <w:ind w:left="851" w:right="899"/>
        <w:jc w:val="both"/>
        <w:rPr>
          <w:rFonts w:ascii="Palatino Linotype" w:hAnsi="Palatino Linotype" w:cs="Arial"/>
          <w:b/>
          <w:i/>
          <w:sz w:val="22"/>
        </w:rPr>
      </w:pPr>
    </w:p>
    <w:p w14:paraId="78D34CF9" w14:textId="0E5A8D71" w:rsidR="00B048E5" w:rsidRPr="00A74417" w:rsidRDefault="00B048E5" w:rsidP="00217F59">
      <w:pPr>
        <w:spacing w:after="100" w:line="360" w:lineRule="auto"/>
        <w:jc w:val="both"/>
        <w:rPr>
          <w:rFonts w:ascii="Palatino Linotype" w:hAnsi="Palatino Linotype"/>
        </w:rPr>
      </w:pPr>
      <w:r w:rsidRPr="00A74417">
        <w:rPr>
          <w:rFonts w:ascii="Palatino Linotype" w:hAnsi="Palatino Linotype"/>
        </w:rPr>
        <w:t xml:space="preserve">Ahora bien, el reservar la información, implica el reconocimiento por parte del </w:t>
      </w:r>
      <w:r w:rsidR="008579DC" w:rsidRPr="00A74417">
        <w:rPr>
          <w:rFonts w:ascii="Palatino Linotype" w:hAnsi="Palatino Linotype" w:cs="Arial"/>
        </w:rPr>
        <w:t>Sujeto Obligado</w:t>
      </w:r>
      <w:r w:rsidR="008579DC" w:rsidRPr="00A74417">
        <w:rPr>
          <w:rFonts w:ascii="Palatino Linotype" w:hAnsi="Palatino Linotype"/>
        </w:rPr>
        <w:t xml:space="preserve"> </w:t>
      </w:r>
      <w:r w:rsidRPr="00A74417">
        <w:rPr>
          <w:rFonts w:ascii="Palatino Linotype" w:hAnsi="Palatino Linotype"/>
        </w:rPr>
        <w:t>de que lo solicitado tiene el carácter de</w:t>
      </w:r>
      <w:r w:rsidR="008579DC" w:rsidRPr="00A74417">
        <w:rPr>
          <w:rFonts w:ascii="Palatino Linotype" w:hAnsi="Palatino Linotype"/>
        </w:rPr>
        <w:t xml:space="preserve"> público y sí es susceptible </w:t>
      </w:r>
      <w:r w:rsidRPr="00A74417">
        <w:rPr>
          <w:rFonts w:ascii="Palatino Linotype" w:hAnsi="Palatino Linotype"/>
        </w:rPr>
        <w:t>de transparentarse; empero, advierte que existen causas presentes que impiden la publicidad de la información durante cierto periodo de tiempo.</w:t>
      </w:r>
    </w:p>
    <w:p w14:paraId="51CA3E50" w14:textId="77777777" w:rsidR="008579DC" w:rsidRPr="00A74417" w:rsidRDefault="008579DC" w:rsidP="00217F59">
      <w:pPr>
        <w:spacing w:before="100" w:line="360" w:lineRule="auto"/>
        <w:jc w:val="both"/>
        <w:rPr>
          <w:rFonts w:ascii="Palatino Linotype" w:hAnsi="Palatino Linotype"/>
        </w:rPr>
      </w:pPr>
    </w:p>
    <w:p w14:paraId="5D3CE338" w14:textId="77777777" w:rsidR="00B048E5" w:rsidRPr="00A74417" w:rsidRDefault="00B048E5" w:rsidP="008579DC">
      <w:pPr>
        <w:spacing w:after="100" w:line="360" w:lineRule="auto"/>
        <w:jc w:val="both"/>
        <w:rPr>
          <w:rFonts w:ascii="Palatino Linotype" w:hAnsi="Palatino Linotype"/>
        </w:rPr>
      </w:pPr>
      <w:r w:rsidRPr="00A74417">
        <w:rPr>
          <w:rFonts w:ascii="Palatino Linotype" w:hAnsi="Palatino Linotype"/>
        </w:rPr>
        <w:t>Siendo pertinente aclarar que, la información que se clasifica bajo la premisa de reservada, no pierde el carácter de pública, sino que se reserva temporalmente del conocimiento público, es decir, que por un tiempo determinado, se conservará y custodiará la información de manera especial, y una vez transcurrido el plazo de reserva, el documento podrá divulgarse.</w:t>
      </w:r>
    </w:p>
    <w:p w14:paraId="42F0D3CF" w14:textId="77777777" w:rsidR="008579DC" w:rsidRPr="00A74417" w:rsidRDefault="008579DC" w:rsidP="00217F59">
      <w:pPr>
        <w:spacing w:after="100" w:line="360" w:lineRule="auto"/>
        <w:jc w:val="both"/>
        <w:rPr>
          <w:rFonts w:ascii="Palatino Linotype" w:hAnsi="Palatino Linotype"/>
        </w:rPr>
      </w:pPr>
    </w:p>
    <w:p w14:paraId="03E5B171" w14:textId="77777777" w:rsidR="00B048E5" w:rsidRPr="00A74417" w:rsidRDefault="00B048E5" w:rsidP="008579DC">
      <w:pPr>
        <w:spacing w:after="100" w:line="360" w:lineRule="auto"/>
        <w:jc w:val="both"/>
        <w:rPr>
          <w:rFonts w:ascii="Palatino Linotype" w:hAnsi="Palatino Linotype"/>
          <w:bCs/>
        </w:rPr>
      </w:pPr>
      <w:r w:rsidRPr="00A74417">
        <w:rPr>
          <w:rFonts w:ascii="Palatino Linotype" w:hAnsi="Palatino Linotype"/>
          <w:bCs/>
        </w:rPr>
        <w:t xml:space="preserve">Por todo lo anterior, la reserva de la información implica una clasificación, la cual debe entenderse como el proceso mediante el cual </w:t>
      </w:r>
      <w:r w:rsidRPr="00A74417">
        <w:rPr>
          <w:rFonts w:ascii="Palatino Linotype" w:hAnsi="Palatino Linotype"/>
          <w:b/>
          <w:bCs/>
        </w:rPr>
        <w:t>EL SUJETO OBLIGADO</w:t>
      </w:r>
      <w:r w:rsidRPr="00A74417">
        <w:rPr>
          <w:rFonts w:ascii="Palatino Linotype" w:hAnsi="Palatino Linotype"/>
          <w:bCs/>
        </w:rPr>
        <w:t xml:space="preserve"> determina que, la información en su poder, actualiza alguno de los supuestos conforme a las normas aplicables.</w:t>
      </w:r>
    </w:p>
    <w:p w14:paraId="1E4E27F8" w14:textId="77777777" w:rsidR="008579DC" w:rsidRPr="00A74417" w:rsidRDefault="008579DC" w:rsidP="008579DC">
      <w:pPr>
        <w:spacing w:before="100" w:after="100" w:line="360" w:lineRule="auto"/>
        <w:jc w:val="both"/>
        <w:rPr>
          <w:rFonts w:ascii="Palatino Linotype" w:hAnsi="Palatino Linotype"/>
          <w:bCs/>
        </w:rPr>
      </w:pPr>
    </w:p>
    <w:p w14:paraId="1DD4E437" w14:textId="77777777" w:rsidR="00B048E5" w:rsidRPr="00A74417" w:rsidRDefault="00B048E5" w:rsidP="008579DC">
      <w:pPr>
        <w:spacing w:after="100" w:line="360" w:lineRule="auto"/>
        <w:jc w:val="both"/>
        <w:rPr>
          <w:rFonts w:ascii="Palatino Linotype" w:hAnsi="Palatino Linotype"/>
        </w:rPr>
      </w:pPr>
      <w:r w:rsidRPr="00A74417">
        <w:rPr>
          <w:rFonts w:ascii="Palatino Linotype" w:hAnsi="Palatino Linotype"/>
        </w:rPr>
        <w:t xml:space="preserve">En tal virtud, conforme al artículo 49, fracción VIII de la </w:t>
      </w:r>
      <w:r w:rsidRPr="00A74417">
        <w:rPr>
          <w:rFonts w:ascii="Palatino Linotype" w:hAnsi="Palatino Linotype" w:cs="Arial"/>
        </w:rPr>
        <w:t>Ley de Transparencia y Acceso a la Información Pública del Estado de México y Municipios</w:t>
      </w:r>
      <w:r w:rsidRPr="00A74417">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A74417">
        <w:rPr>
          <w:rFonts w:ascii="Palatino Linotype" w:hAnsi="Palatino Linotype"/>
          <w:b/>
        </w:rPr>
        <w:t>SUJETO OBLIGADO</w:t>
      </w:r>
      <w:r w:rsidRPr="00A74417">
        <w:rPr>
          <w:rFonts w:ascii="Palatino Linotype" w:hAnsi="Palatino Linotype"/>
        </w:rPr>
        <w:t xml:space="preserve"> a concluir que el caso particular se ajusta al supuesto previsto por la norma legal invocada como fundamento; siendo que, además, </w:t>
      </w:r>
      <w:r w:rsidRPr="00A74417">
        <w:rPr>
          <w:rFonts w:ascii="Palatino Linotype" w:hAnsi="Palatino Linotype"/>
          <w:b/>
        </w:rPr>
        <w:t>EL SUJETO OBLIGADO</w:t>
      </w:r>
      <w:r w:rsidRPr="00A74417">
        <w:rPr>
          <w:rFonts w:ascii="Palatino Linotype" w:hAnsi="Palatino Linotype"/>
        </w:rPr>
        <w:t xml:space="preserve"> debe, en todo momento, aplicar una prueba de daño.</w:t>
      </w:r>
    </w:p>
    <w:p w14:paraId="34A0C582" w14:textId="77777777" w:rsidR="008579DC" w:rsidRPr="00A74417" w:rsidRDefault="008579DC" w:rsidP="008579DC">
      <w:pPr>
        <w:spacing w:before="100" w:after="100" w:line="360" w:lineRule="auto"/>
        <w:jc w:val="both"/>
        <w:rPr>
          <w:rFonts w:ascii="Palatino Linotype" w:hAnsi="Palatino Linotype"/>
        </w:rPr>
      </w:pPr>
    </w:p>
    <w:p w14:paraId="0B43D33F" w14:textId="77777777" w:rsidR="00B048E5" w:rsidRPr="00A74417" w:rsidRDefault="00B048E5" w:rsidP="008579DC">
      <w:pPr>
        <w:spacing w:after="100" w:line="360" w:lineRule="auto"/>
        <w:jc w:val="both"/>
        <w:rPr>
          <w:rFonts w:ascii="Palatino Linotype" w:hAnsi="Palatino Linotype"/>
        </w:rPr>
      </w:pPr>
      <w:r w:rsidRPr="00A74417">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7602C5DC" w14:textId="77777777" w:rsidR="008579DC" w:rsidRPr="00A74417" w:rsidRDefault="008579DC" w:rsidP="008579DC">
      <w:pPr>
        <w:spacing w:before="100" w:after="100" w:line="360" w:lineRule="auto"/>
        <w:jc w:val="both"/>
        <w:rPr>
          <w:rFonts w:ascii="Palatino Linotype" w:hAnsi="Palatino Linotype"/>
        </w:rPr>
      </w:pPr>
    </w:p>
    <w:p w14:paraId="440BD361" w14:textId="77777777" w:rsidR="00B048E5" w:rsidRPr="00A74417" w:rsidRDefault="00B048E5" w:rsidP="008579DC">
      <w:pPr>
        <w:spacing w:after="100" w:line="360" w:lineRule="auto"/>
        <w:jc w:val="both"/>
        <w:rPr>
          <w:rFonts w:ascii="Palatino Linotype" w:hAnsi="Palatino Linotype"/>
        </w:rPr>
      </w:pPr>
      <w:r w:rsidRPr="00A74417">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6BDDE785" w14:textId="77777777" w:rsidR="008579DC" w:rsidRPr="00A74417" w:rsidRDefault="008579DC" w:rsidP="008579DC">
      <w:pPr>
        <w:spacing w:before="240" w:after="240" w:line="360" w:lineRule="auto"/>
        <w:jc w:val="both"/>
        <w:rPr>
          <w:rFonts w:ascii="Palatino Linotype" w:hAnsi="Palatino Linotype"/>
        </w:rPr>
      </w:pPr>
    </w:p>
    <w:p w14:paraId="14B9129F" w14:textId="77777777" w:rsidR="00B048E5" w:rsidRPr="00A74417" w:rsidRDefault="00B048E5" w:rsidP="00B048E5">
      <w:pPr>
        <w:numPr>
          <w:ilvl w:val="0"/>
          <w:numId w:val="3"/>
        </w:numPr>
        <w:spacing w:before="100" w:beforeAutospacing="1" w:after="100" w:afterAutospacing="1" w:line="360" w:lineRule="auto"/>
        <w:ind w:left="1429"/>
        <w:jc w:val="both"/>
        <w:rPr>
          <w:rFonts w:ascii="Palatino Linotype" w:hAnsi="Palatino Linotype"/>
        </w:rPr>
      </w:pPr>
      <w:r w:rsidRPr="00A74417">
        <w:rPr>
          <w:rFonts w:ascii="Palatino Linotype" w:hAnsi="Palatino Linotype"/>
        </w:rPr>
        <w:t>Se reciba una solicitud de acceso a la información;</w:t>
      </w:r>
    </w:p>
    <w:p w14:paraId="1B0C2432" w14:textId="77777777" w:rsidR="00B048E5" w:rsidRPr="00A74417" w:rsidRDefault="00B048E5" w:rsidP="00B048E5">
      <w:pPr>
        <w:numPr>
          <w:ilvl w:val="0"/>
          <w:numId w:val="3"/>
        </w:numPr>
        <w:spacing w:before="100" w:beforeAutospacing="1" w:after="100" w:afterAutospacing="1" w:line="360" w:lineRule="auto"/>
        <w:ind w:left="1429"/>
        <w:jc w:val="both"/>
        <w:rPr>
          <w:rFonts w:ascii="Palatino Linotype" w:hAnsi="Palatino Linotype"/>
        </w:rPr>
      </w:pPr>
      <w:r w:rsidRPr="00A74417">
        <w:rPr>
          <w:rFonts w:ascii="Palatino Linotype" w:hAnsi="Palatino Linotype"/>
        </w:rPr>
        <w:t>Se determine mediante resolución de autoridad competente; y/o</w:t>
      </w:r>
    </w:p>
    <w:p w14:paraId="3BD5621D" w14:textId="77777777" w:rsidR="00B048E5" w:rsidRPr="00A74417" w:rsidRDefault="00B048E5" w:rsidP="009322BD">
      <w:pPr>
        <w:numPr>
          <w:ilvl w:val="0"/>
          <w:numId w:val="3"/>
        </w:numPr>
        <w:spacing w:before="100" w:beforeAutospacing="1" w:line="360" w:lineRule="auto"/>
        <w:ind w:left="1429"/>
        <w:jc w:val="both"/>
        <w:rPr>
          <w:rFonts w:ascii="Palatino Linotype" w:hAnsi="Palatino Linotype"/>
        </w:rPr>
      </w:pPr>
      <w:r w:rsidRPr="00A74417">
        <w:rPr>
          <w:rFonts w:ascii="Palatino Linotype" w:hAnsi="Palatino Linotype"/>
        </w:rPr>
        <w:t>Se generen versiones públicas para dar cumplimiento a las obligaciones de transparencia previstas en la Ley.</w:t>
      </w:r>
    </w:p>
    <w:p w14:paraId="20C9BEDF" w14:textId="77777777" w:rsidR="008579DC" w:rsidRPr="00A74417" w:rsidRDefault="008579DC" w:rsidP="009322BD">
      <w:pPr>
        <w:spacing w:line="360" w:lineRule="auto"/>
        <w:jc w:val="both"/>
        <w:rPr>
          <w:rFonts w:ascii="Palatino Linotype" w:hAnsi="Palatino Linotype"/>
        </w:rPr>
      </w:pPr>
    </w:p>
    <w:p w14:paraId="0421C51C" w14:textId="77777777" w:rsidR="00B048E5" w:rsidRPr="00A74417" w:rsidRDefault="00B048E5" w:rsidP="009322BD">
      <w:pPr>
        <w:spacing w:line="360" w:lineRule="auto"/>
        <w:jc w:val="both"/>
        <w:rPr>
          <w:rFonts w:ascii="Palatino Linotype" w:hAnsi="Palatino Linotype"/>
        </w:rPr>
      </w:pPr>
      <w:r w:rsidRPr="00A74417">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743E33BA" w14:textId="77777777" w:rsidR="008579DC" w:rsidRPr="00A74417" w:rsidRDefault="008579DC" w:rsidP="009322BD">
      <w:pPr>
        <w:spacing w:line="360" w:lineRule="auto"/>
        <w:jc w:val="both"/>
        <w:rPr>
          <w:rFonts w:ascii="Palatino Linotype" w:hAnsi="Palatino Linotype"/>
        </w:rPr>
      </w:pPr>
    </w:p>
    <w:p w14:paraId="1E937D18" w14:textId="77777777" w:rsidR="00B048E5" w:rsidRPr="00A74417" w:rsidRDefault="00B048E5" w:rsidP="009322BD">
      <w:pPr>
        <w:spacing w:after="100" w:afterAutospacing="1" w:line="360" w:lineRule="auto"/>
        <w:jc w:val="both"/>
        <w:rPr>
          <w:rFonts w:ascii="Palatino Linotype" w:hAnsi="Palatino Linotype"/>
        </w:rPr>
      </w:pPr>
      <w:r w:rsidRPr="00A74417">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1B32C4DB" w14:textId="77777777" w:rsidR="00B048E5" w:rsidRPr="00A74417" w:rsidRDefault="00B048E5" w:rsidP="00B048E5">
      <w:pPr>
        <w:numPr>
          <w:ilvl w:val="0"/>
          <w:numId w:val="4"/>
        </w:numPr>
        <w:spacing w:before="100" w:beforeAutospacing="1" w:after="100" w:afterAutospacing="1" w:line="360" w:lineRule="auto"/>
        <w:ind w:left="1429"/>
        <w:jc w:val="both"/>
        <w:rPr>
          <w:rFonts w:ascii="Palatino Linotype" w:hAnsi="Palatino Linotype"/>
        </w:rPr>
      </w:pPr>
      <w:r w:rsidRPr="00A74417">
        <w:rPr>
          <w:rFonts w:ascii="Palatino Linotype" w:hAnsi="Palatino Linotype"/>
        </w:rPr>
        <w:t>La divulgación de la información representa un riesgo real, demostrable e identificable del perjuicio significativo al interés público o a la seguridad pública;</w:t>
      </w:r>
    </w:p>
    <w:p w14:paraId="05B6D5D0" w14:textId="77777777" w:rsidR="00B048E5" w:rsidRPr="00A74417" w:rsidRDefault="00B048E5" w:rsidP="00B048E5">
      <w:pPr>
        <w:numPr>
          <w:ilvl w:val="0"/>
          <w:numId w:val="4"/>
        </w:numPr>
        <w:spacing w:before="100" w:beforeAutospacing="1" w:after="100" w:afterAutospacing="1" w:line="360" w:lineRule="auto"/>
        <w:ind w:left="1429"/>
        <w:jc w:val="both"/>
        <w:rPr>
          <w:rFonts w:ascii="Palatino Linotype" w:hAnsi="Palatino Linotype"/>
        </w:rPr>
      </w:pPr>
      <w:r w:rsidRPr="00A74417">
        <w:rPr>
          <w:rFonts w:ascii="Palatino Linotype" w:hAnsi="Palatino Linotype"/>
        </w:rPr>
        <w:t>El riesgo de perjuicio que supondría la divulgación supera el interés público general de que se difunda; y,</w:t>
      </w:r>
    </w:p>
    <w:p w14:paraId="52352E48" w14:textId="77777777" w:rsidR="00B048E5" w:rsidRPr="00A74417" w:rsidRDefault="00B048E5" w:rsidP="00B048E5">
      <w:pPr>
        <w:numPr>
          <w:ilvl w:val="0"/>
          <w:numId w:val="4"/>
        </w:numPr>
        <w:spacing w:before="100" w:beforeAutospacing="1" w:after="100" w:afterAutospacing="1" w:line="360" w:lineRule="auto"/>
        <w:ind w:left="1429"/>
        <w:jc w:val="both"/>
        <w:rPr>
          <w:rFonts w:ascii="Palatino Linotype" w:hAnsi="Palatino Linotype"/>
        </w:rPr>
      </w:pPr>
      <w:r w:rsidRPr="00A74417">
        <w:rPr>
          <w:rFonts w:ascii="Palatino Linotype" w:hAnsi="Palatino Linotype"/>
        </w:rPr>
        <w:t xml:space="preserve">La limitación se adecua al principio de proporcionalidad y representa el medio menos restrictivo disponible para evitar el perjuicio. </w:t>
      </w:r>
    </w:p>
    <w:p w14:paraId="5D3D4FF4" w14:textId="77777777" w:rsidR="00B048E5" w:rsidRPr="00A74417" w:rsidRDefault="00B048E5" w:rsidP="00B048E5">
      <w:pPr>
        <w:spacing w:before="100" w:beforeAutospacing="1" w:after="100" w:afterAutospacing="1" w:line="360" w:lineRule="auto"/>
        <w:jc w:val="both"/>
        <w:rPr>
          <w:rFonts w:ascii="Palatino Linotype" w:eastAsia="Calibri" w:hAnsi="Palatino Linotype" w:cs="Arial"/>
          <w:bCs/>
          <w:color w:val="000000"/>
        </w:rPr>
      </w:pPr>
      <w:r w:rsidRPr="00A74417">
        <w:rPr>
          <w:rFonts w:ascii="Palatino Linotype" w:eastAsia="Calibri" w:hAnsi="Palatino Linotype" w:cs="Arial"/>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 006,299. I.1o.A.E.3 K (10a.)</w:t>
      </w:r>
      <w:r w:rsidRPr="00A74417">
        <w:rPr>
          <w:rFonts w:ascii="Palatino Linotype" w:eastAsia="Arial Unicode MS" w:hAnsi="Palatino Linotype" w:cs="Arial"/>
          <w:color w:val="000000"/>
        </w:rPr>
        <w:t>,</w:t>
      </w:r>
      <w:r w:rsidRPr="00A74417">
        <w:rPr>
          <w:rFonts w:ascii="Palatino Linotype" w:eastAsia="Calibri" w:hAnsi="Palatino Linotype" w:cs="Arial"/>
          <w:bCs/>
          <w:color w:val="000000"/>
        </w:rPr>
        <w:t xml:space="preserve"> que literalmente señala:</w:t>
      </w:r>
    </w:p>
    <w:p w14:paraId="14312EA4" w14:textId="7FCA8FC1" w:rsidR="00B048E5" w:rsidRPr="00A74417" w:rsidRDefault="00B048E5" w:rsidP="00B048E5">
      <w:pPr>
        <w:ind w:left="851" w:right="902"/>
        <w:jc w:val="both"/>
        <w:rPr>
          <w:rFonts w:ascii="Palatino Linotype" w:eastAsia="Calibri" w:hAnsi="Palatino Linotype"/>
          <w:i/>
          <w:sz w:val="22"/>
          <w:szCs w:val="22"/>
        </w:rPr>
      </w:pPr>
      <w:r w:rsidRPr="00A74417">
        <w:rPr>
          <w:rFonts w:ascii="Palatino Linotype" w:eastAsia="Calibri" w:hAnsi="Palatino Linotype"/>
          <w:i/>
          <w:sz w:val="22"/>
          <w:szCs w:val="22"/>
        </w:rPr>
        <w:t>“</w:t>
      </w:r>
      <w:r w:rsidRPr="00A74417">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A74417">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A74417">
        <w:rPr>
          <w:rFonts w:ascii="Palatino Linotype" w:eastAsia="Calibri" w:hAnsi="Palatino Linotype"/>
          <w:i/>
          <w:sz w:val="22"/>
          <w:szCs w:val="22"/>
        </w:rPr>
        <w:t>officio</w:t>
      </w:r>
      <w:proofErr w:type="spellEnd"/>
      <w:r w:rsidRPr="00A74417">
        <w:rPr>
          <w:rFonts w:ascii="Palatino Linotype" w:eastAsia="Calibri" w:hAnsi="Palatino Linotype"/>
          <w:i/>
          <w:sz w:val="22"/>
          <w:szCs w:val="22"/>
        </w:rPr>
        <w:t xml:space="preserve">, con el propósito de obtener una versión que sea pública para la parte interesada.” </w:t>
      </w:r>
      <w:r w:rsidR="008579DC" w:rsidRPr="00A74417">
        <w:rPr>
          <w:rFonts w:ascii="Palatino Linotype" w:eastAsia="Calibri" w:hAnsi="Palatino Linotype"/>
          <w:sz w:val="22"/>
          <w:szCs w:val="22"/>
        </w:rPr>
        <w:t>(S</w:t>
      </w:r>
      <w:r w:rsidRPr="00A74417">
        <w:rPr>
          <w:rFonts w:ascii="Palatino Linotype" w:eastAsia="Calibri" w:hAnsi="Palatino Linotype"/>
          <w:sz w:val="22"/>
          <w:szCs w:val="22"/>
        </w:rPr>
        <w:t>ic)</w:t>
      </w:r>
      <w:r w:rsidR="008579DC" w:rsidRPr="00A74417">
        <w:rPr>
          <w:rFonts w:ascii="Palatino Linotype" w:eastAsia="Calibri" w:hAnsi="Palatino Linotype"/>
          <w:sz w:val="22"/>
          <w:szCs w:val="22"/>
        </w:rPr>
        <w:t>.</w:t>
      </w:r>
    </w:p>
    <w:p w14:paraId="5A6FBFC5" w14:textId="77777777" w:rsidR="008579DC" w:rsidRPr="00A74417" w:rsidRDefault="008579DC" w:rsidP="00B048E5">
      <w:pPr>
        <w:ind w:left="851" w:right="902"/>
        <w:jc w:val="both"/>
        <w:rPr>
          <w:rFonts w:ascii="Palatino Linotype" w:eastAsia="Calibri" w:hAnsi="Palatino Linotype"/>
          <w:i/>
          <w:sz w:val="22"/>
          <w:szCs w:val="22"/>
        </w:rPr>
      </w:pPr>
    </w:p>
    <w:p w14:paraId="3DD70BBE" w14:textId="5C4EE9E4" w:rsidR="00B048E5" w:rsidRPr="00A74417" w:rsidRDefault="00B048E5" w:rsidP="009322BD">
      <w:pPr>
        <w:spacing w:before="100" w:beforeAutospacing="1" w:line="360" w:lineRule="auto"/>
        <w:jc w:val="both"/>
        <w:rPr>
          <w:rFonts w:ascii="Palatino Linotype" w:hAnsi="Palatino Linotype"/>
        </w:rPr>
      </w:pPr>
      <w:r w:rsidRPr="00A74417">
        <w:rPr>
          <w:rFonts w:ascii="Palatino Linotype" w:hAnsi="Palatino Linotype"/>
        </w:rPr>
        <w:t>Prueba de daño, que cobra relevancia puesto que sí ésta no arroja resultados contundentes sobre un posible peligro, deberá de publicarse la información.</w:t>
      </w:r>
    </w:p>
    <w:p w14:paraId="18F9CE29" w14:textId="77777777" w:rsidR="008579DC" w:rsidRPr="00A74417" w:rsidRDefault="008579DC" w:rsidP="009322BD">
      <w:pPr>
        <w:spacing w:line="360" w:lineRule="auto"/>
        <w:jc w:val="both"/>
        <w:rPr>
          <w:rFonts w:ascii="Palatino Linotype" w:hAnsi="Palatino Linotype"/>
        </w:rPr>
      </w:pPr>
    </w:p>
    <w:p w14:paraId="74482D1B" w14:textId="221872E9" w:rsidR="008579DC" w:rsidRPr="00A74417" w:rsidRDefault="00B048E5" w:rsidP="009322BD">
      <w:pPr>
        <w:spacing w:after="100" w:afterAutospacing="1" w:line="360" w:lineRule="auto"/>
        <w:jc w:val="both"/>
        <w:rPr>
          <w:rFonts w:ascii="Palatino Linotype" w:hAnsi="Palatino Linotype"/>
        </w:rPr>
      </w:pPr>
      <w:r w:rsidRPr="00A74417">
        <w:rPr>
          <w:rFonts w:ascii="Palatino Linotype" w:hAnsi="Palatino Linotype"/>
        </w:rPr>
        <w:t>Siendo que, los Sujetos Obligados deben aplicar de manera restrictiva y limitada, las excepciones al derecho de acceso a la información, sin ampliar las excepciones y supuestos de reserva previstos en la Ley General de Transparencia y Acceso a la Información Pública o la Ley local, aduciendo analogía o mayoría de razón.</w:t>
      </w:r>
    </w:p>
    <w:p w14:paraId="1DCFA570" w14:textId="77777777" w:rsidR="00B048E5" w:rsidRPr="00A74417" w:rsidRDefault="00B048E5" w:rsidP="009322BD">
      <w:pPr>
        <w:spacing w:line="360" w:lineRule="auto"/>
        <w:jc w:val="both"/>
        <w:rPr>
          <w:rFonts w:ascii="Palatino Linotype" w:hAnsi="Palatino Linotype"/>
        </w:rPr>
      </w:pPr>
      <w:r w:rsidRPr="00A74417">
        <w:rPr>
          <w:rFonts w:ascii="Palatino Linotype" w:hAnsi="Palatino Linotype"/>
        </w:rPr>
        <w:t>Asimismo, los Sujetos Obligados no pueden emitir acuerdos de carácter general o particular que clasifiquen documentos o información como reservada, ya que dicha clasificación, debe estar acorde con la actualización de los supuestos definidos; resaltándose además que, la clasificación de la información se debe realizar conforme a un análisis caso por caso, mediante la aplicación de la enunciada prueba de daño.</w:t>
      </w:r>
    </w:p>
    <w:p w14:paraId="763ACE5B" w14:textId="77777777" w:rsidR="008579DC" w:rsidRPr="00A74417" w:rsidRDefault="008579DC" w:rsidP="009322BD">
      <w:pPr>
        <w:spacing w:line="360" w:lineRule="auto"/>
        <w:jc w:val="both"/>
        <w:rPr>
          <w:rFonts w:ascii="Palatino Linotype" w:hAnsi="Palatino Linotype"/>
        </w:rPr>
      </w:pPr>
    </w:p>
    <w:p w14:paraId="420A84B1" w14:textId="77777777" w:rsidR="00B048E5" w:rsidRPr="00A74417" w:rsidRDefault="00B048E5" w:rsidP="009322BD">
      <w:pPr>
        <w:spacing w:after="100" w:afterAutospacing="1" w:line="360" w:lineRule="auto"/>
        <w:jc w:val="both"/>
        <w:rPr>
          <w:rFonts w:ascii="Palatino Linotype" w:hAnsi="Palatino Linotype"/>
        </w:rPr>
      </w:pPr>
      <w:r w:rsidRPr="00A74417">
        <w:rPr>
          <w:rFonts w:ascii="Palatino Linotype" w:hAnsi="Palatino Linotype"/>
        </w:rPr>
        <w:t>No se omite comentar que los LINEAMIENTOS GENERALES EN MATERIA DE CLASIFICACIÓN Y DESCLASIFICACIÓN DE LA INFORMACIÓN, ASÍ COMO PARA LA ELABORACIÓN DE VERSIONES PÚBLICAS, establecen los criterios con base en los cuales los sujetos obligados clasificarán como reservada o confidencial la información que posean, desclasificarán y generarán, en su caso, versiones públicas de expedientes o documentos que contengan partes o secciones clasificadas; en ese sentido conviene traer a contexto lo siguiente:</w:t>
      </w:r>
    </w:p>
    <w:p w14:paraId="28914D53" w14:textId="32717AD1" w:rsidR="00B048E5" w:rsidRPr="00A74417" w:rsidRDefault="008579DC" w:rsidP="00B048E5">
      <w:pPr>
        <w:ind w:left="851" w:right="902"/>
        <w:jc w:val="both"/>
        <w:rPr>
          <w:rFonts w:ascii="Palatino Linotype" w:hAnsi="Palatino Linotype" w:cs="Helvetica"/>
          <w:i/>
          <w:color w:val="2F2F2F"/>
          <w:sz w:val="22"/>
          <w:szCs w:val="22"/>
          <w:shd w:val="clear" w:color="auto" w:fill="FFFFFF"/>
        </w:rPr>
      </w:pPr>
      <w:r w:rsidRPr="00A74417">
        <w:rPr>
          <w:rFonts w:ascii="Palatino Linotype" w:hAnsi="Palatino Linotype" w:cs="Helvetica"/>
          <w:b/>
          <w:bCs/>
          <w:i/>
          <w:color w:val="2F2F2F"/>
          <w:sz w:val="22"/>
          <w:szCs w:val="22"/>
          <w:shd w:val="clear" w:color="auto" w:fill="FFFFFF"/>
        </w:rPr>
        <w:t>“</w:t>
      </w:r>
      <w:r w:rsidR="00B048E5" w:rsidRPr="00A74417">
        <w:rPr>
          <w:rFonts w:ascii="Palatino Linotype" w:hAnsi="Palatino Linotype" w:cs="Helvetica"/>
          <w:b/>
          <w:bCs/>
          <w:i/>
          <w:color w:val="2F2F2F"/>
          <w:sz w:val="22"/>
          <w:szCs w:val="22"/>
          <w:shd w:val="clear" w:color="auto" w:fill="FFFFFF"/>
        </w:rPr>
        <w:t>Trigésimo.</w:t>
      </w:r>
      <w:r w:rsidR="00B048E5" w:rsidRPr="00A74417">
        <w:rPr>
          <w:rFonts w:ascii="Palatino Linotype" w:hAnsi="Palatino Linotype" w:cs="Helvetica"/>
          <w:i/>
          <w:color w:val="2F2F2F"/>
          <w:sz w:val="22"/>
          <w:szCs w:val="22"/>
          <w:shd w:val="clear" w:color="auto" w:fill="FFFFFF"/>
        </w:rPr>
        <w:t xml:space="preserve"> De conformidad con el artículo 113, fracción XI de la Ley General, </w:t>
      </w:r>
      <w:r w:rsidR="00B048E5" w:rsidRPr="00A74417">
        <w:rPr>
          <w:rFonts w:ascii="Palatino Linotype" w:hAnsi="Palatino Linotype" w:cs="Helvetica"/>
          <w:b/>
          <w:i/>
          <w:color w:val="2F2F2F"/>
          <w:sz w:val="22"/>
          <w:szCs w:val="22"/>
          <w:shd w:val="clear" w:color="auto" w:fill="FFFFFF"/>
        </w:rPr>
        <w:t>podrá considerarse como información reservada, aquella que vulnere la conducción de los expedientes judiciales o de los procedimientos administrativos seguidos en forma de juicio,</w:t>
      </w:r>
      <w:r w:rsidR="00B048E5" w:rsidRPr="00A74417">
        <w:rPr>
          <w:rFonts w:ascii="Palatino Linotype" w:hAnsi="Palatino Linotype" w:cs="Helvetica"/>
          <w:i/>
          <w:color w:val="2F2F2F"/>
          <w:sz w:val="22"/>
          <w:szCs w:val="22"/>
          <w:shd w:val="clear" w:color="auto" w:fill="FFFFFF"/>
        </w:rPr>
        <w:t xml:space="preserve"> siempre y cuando se acrediten los siguientes elementos:</w:t>
      </w:r>
    </w:p>
    <w:p w14:paraId="69502684" w14:textId="77777777" w:rsidR="00B048E5" w:rsidRPr="00A74417" w:rsidRDefault="00B048E5" w:rsidP="00B048E5">
      <w:pPr>
        <w:shd w:val="clear" w:color="auto" w:fill="FFFFFF"/>
        <w:ind w:left="851" w:right="902"/>
        <w:jc w:val="both"/>
        <w:rPr>
          <w:rFonts w:ascii="Palatino Linotype" w:hAnsi="Palatino Linotype" w:cs="Arial"/>
          <w:i/>
          <w:color w:val="2F2F2F"/>
          <w:sz w:val="22"/>
          <w:szCs w:val="22"/>
        </w:rPr>
      </w:pPr>
      <w:r w:rsidRPr="00A74417">
        <w:rPr>
          <w:rFonts w:ascii="Palatino Linotype" w:hAnsi="Palatino Linotype" w:cs="Helvetica"/>
          <w:b/>
          <w:bCs/>
          <w:i/>
          <w:color w:val="2F2F2F"/>
          <w:sz w:val="22"/>
          <w:szCs w:val="22"/>
        </w:rPr>
        <w:t xml:space="preserve">I. </w:t>
      </w:r>
      <w:r w:rsidRPr="00A74417">
        <w:rPr>
          <w:rFonts w:ascii="Palatino Linotype" w:hAnsi="Palatino Linotype" w:cs="Helvetica"/>
          <w:i/>
          <w:color w:val="2F2F2F"/>
          <w:sz w:val="22"/>
          <w:szCs w:val="22"/>
        </w:rPr>
        <w:t xml:space="preserve">La </w:t>
      </w:r>
      <w:r w:rsidRPr="00A74417">
        <w:rPr>
          <w:rFonts w:ascii="Palatino Linotype" w:hAnsi="Palatino Linotype" w:cs="Helvetica"/>
          <w:b/>
          <w:i/>
          <w:color w:val="2F2F2F"/>
          <w:sz w:val="22"/>
          <w:szCs w:val="22"/>
        </w:rPr>
        <w:t>existencia de un juicio o procedimiento administrativo materialmente jurisdiccional, que se encuentre en trámite</w:t>
      </w:r>
      <w:r w:rsidRPr="00A74417">
        <w:rPr>
          <w:rFonts w:ascii="Palatino Linotype" w:hAnsi="Palatino Linotype" w:cs="Helvetica"/>
          <w:i/>
          <w:color w:val="2F2F2F"/>
          <w:sz w:val="22"/>
          <w:szCs w:val="22"/>
        </w:rPr>
        <w:t>, y</w:t>
      </w:r>
    </w:p>
    <w:p w14:paraId="42E28D17" w14:textId="77777777" w:rsidR="00B048E5" w:rsidRPr="00A74417" w:rsidRDefault="00B048E5" w:rsidP="00B048E5">
      <w:pPr>
        <w:shd w:val="clear" w:color="auto" w:fill="FFFFFF"/>
        <w:ind w:left="851" w:right="902"/>
        <w:jc w:val="both"/>
        <w:rPr>
          <w:rFonts w:ascii="Palatino Linotype" w:hAnsi="Palatino Linotype" w:cs="Helvetica"/>
          <w:b/>
          <w:bCs/>
          <w:i/>
          <w:color w:val="2F2F2F"/>
          <w:sz w:val="22"/>
          <w:szCs w:val="22"/>
        </w:rPr>
      </w:pPr>
    </w:p>
    <w:p w14:paraId="084B7DDB" w14:textId="77777777" w:rsidR="00B048E5" w:rsidRPr="00A74417" w:rsidRDefault="00B048E5" w:rsidP="00B048E5">
      <w:pPr>
        <w:shd w:val="clear" w:color="auto" w:fill="FFFFFF"/>
        <w:ind w:left="851" w:right="902"/>
        <w:jc w:val="both"/>
        <w:rPr>
          <w:rFonts w:ascii="Palatino Linotype" w:hAnsi="Palatino Linotype" w:cs="Arial"/>
          <w:b/>
          <w:i/>
          <w:color w:val="2F2F2F"/>
          <w:sz w:val="22"/>
          <w:szCs w:val="22"/>
        </w:rPr>
      </w:pPr>
      <w:r w:rsidRPr="00A74417">
        <w:rPr>
          <w:rFonts w:ascii="Palatino Linotype" w:hAnsi="Palatino Linotype" w:cs="Helvetica"/>
          <w:b/>
          <w:bCs/>
          <w:i/>
          <w:color w:val="2F2F2F"/>
          <w:sz w:val="22"/>
          <w:szCs w:val="22"/>
        </w:rPr>
        <w:t xml:space="preserve">II. </w:t>
      </w:r>
      <w:r w:rsidRPr="00A74417">
        <w:rPr>
          <w:rFonts w:ascii="Palatino Linotype" w:hAnsi="Palatino Linotype" w:cs="Helvetica"/>
          <w:i/>
          <w:color w:val="2F2F2F"/>
          <w:sz w:val="22"/>
          <w:szCs w:val="22"/>
        </w:rPr>
        <w:t xml:space="preserve">Que </w:t>
      </w:r>
      <w:r w:rsidRPr="00A74417">
        <w:rPr>
          <w:rFonts w:ascii="Palatino Linotype" w:hAnsi="Palatino Linotype" w:cs="Helvetica"/>
          <w:b/>
          <w:i/>
          <w:color w:val="2F2F2F"/>
          <w:sz w:val="22"/>
          <w:szCs w:val="22"/>
        </w:rPr>
        <w:t>la información solicitada se refiera a actuaciones, diligencias o constancias propias del procedimiento.</w:t>
      </w:r>
    </w:p>
    <w:p w14:paraId="5327ED82" w14:textId="77777777" w:rsidR="00B048E5" w:rsidRPr="00A74417" w:rsidRDefault="00B048E5" w:rsidP="00B048E5">
      <w:pPr>
        <w:ind w:left="851" w:right="902"/>
        <w:jc w:val="both"/>
        <w:rPr>
          <w:rFonts w:ascii="Palatino Linotype" w:eastAsia="Calibri" w:hAnsi="Palatino Linotype"/>
          <w:i/>
          <w:sz w:val="22"/>
          <w:szCs w:val="22"/>
        </w:rPr>
      </w:pPr>
      <w:r w:rsidRPr="00A74417">
        <w:rPr>
          <w:rFonts w:ascii="Palatino Linotype" w:eastAsia="Calibri" w:hAnsi="Palatino Linotype"/>
          <w:i/>
          <w:sz w:val="22"/>
          <w:szCs w:val="22"/>
        </w:rPr>
        <w:t>Para los efectos del primer párrafo de este numeral, se considera procedimiento seguido en forma de juicio a aquel formalmente administrativo, pero materialmente jurisdiccional; esto es, en el que concurran los siguientes elementos:</w:t>
      </w:r>
    </w:p>
    <w:p w14:paraId="3DCF81D9" w14:textId="77777777" w:rsidR="00B048E5" w:rsidRPr="00A74417" w:rsidRDefault="00B048E5" w:rsidP="00B048E5">
      <w:pPr>
        <w:ind w:left="851" w:right="902"/>
        <w:jc w:val="both"/>
        <w:rPr>
          <w:rFonts w:ascii="Palatino Linotype" w:eastAsia="Calibri" w:hAnsi="Palatino Linotype"/>
          <w:i/>
          <w:sz w:val="10"/>
          <w:szCs w:val="10"/>
        </w:rPr>
      </w:pPr>
    </w:p>
    <w:p w14:paraId="5CB531B4" w14:textId="77777777" w:rsidR="00B048E5" w:rsidRPr="00A74417" w:rsidRDefault="00B048E5" w:rsidP="00B048E5">
      <w:pPr>
        <w:ind w:left="851" w:right="902"/>
        <w:jc w:val="both"/>
        <w:rPr>
          <w:rFonts w:ascii="Palatino Linotype" w:eastAsia="Calibri" w:hAnsi="Palatino Linotype"/>
          <w:b/>
          <w:i/>
          <w:sz w:val="22"/>
          <w:szCs w:val="22"/>
        </w:rPr>
      </w:pPr>
      <w:r w:rsidRPr="00A74417">
        <w:rPr>
          <w:rFonts w:ascii="Palatino Linotype" w:eastAsia="Calibri" w:hAnsi="Palatino Linotype"/>
          <w:b/>
          <w:i/>
          <w:sz w:val="22"/>
          <w:szCs w:val="22"/>
        </w:rPr>
        <w:t>1.</w:t>
      </w:r>
      <w:r w:rsidRPr="00A74417">
        <w:rPr>
          <w:rFonts w:ascii="Palatino Linotype" w:eastAsia="Calibri" w:hAnsi="Palatino Linotype"/>
          <w:i/>
          <w:sz w:val="22"/>
          <w:szCs w:val="22"/>
        </w:rPr>
        <w:t> </w:t>
      </w:r>
      <w:r w:rsidRPr="00A74417">
        <w:rPr>
          <w:rFonts w:ascii="Palatino Linotype" w:eastAsia="Calibri" w:hAnsi="Palatino Linotype"/>
          <w:b/>
          <w:i/>
          <w:sz w:val="22"/>
          <w:szCs w:val="22"/>
        </w:rPr>
        <w:t>Que se trate de un procedimiento en el que la autoridad dirima una controversia entre partes contendientes, así como los procedimientos en que la autoridad, frente al particular, prepare su resolución definitiva, aunque sólo sea un trámite para cumplir con la garantía de audiencia, y</w:t>
      </w:r>
    </w:p>
    <w:p w14:paraId="2E40B85C" w14:textId="77777777" w:rsidR="00B048E5" w:rsidRPr="00A74417" w:rsidRDefault="00B048E5" w:rsidP="00B048E5">
      <w:pPr>
        <w:ind w:left="851" w:right="902"/>
        <w:jc w:val="both"/>
        <w:rPr>
          <w:rFonts w:ascii="Palatino Linotype" w:eastAsia="Calibri" w:hAnsi="Palatino Linotype"/>
          <w:i/>
          <w:sz w:val="10"/>
          <w:szCs w:val="10"/>
        </w:rPr>
      </w:pPr>
    </w:p>
    <w:p w14:paraId="03ED5F77" w14:textId="77777777" w:rsidR="00B048E5" w:rsidRPr="00A74417" w:rsidRDefault="00B048E5" w:rsidP="00B048E5">
      <w:pPr>
        <w:ind w:left="851" w:right="902"/>
        <w:jc w:val="both"/>
        <w:rPr>
          <w:rFonts w:ascii="Palatino Linotype" w:eastAsia="Calibri" w:hAnsi="Palatino Linotype"/>
          <w:i/>
          <w:sz w:val="22"/>
          <w:szCs w:val="22"/>
        </w:rPr>
      </w:pPr>
      <w:r w:rsidRPr="00A74417">
        <w:rPr>
          <w:rFonts w:ascii="Palatino Linotype" w:eastAsia="Calibri" w:hAnsi="Palatino Linotype"/>
          <w:b/>
          <w:i/>
          <w:sz w:val="22"/>
          <w:szCs w:val="22"/>
        </w:rPr>
        <w:t>2.</w:t>
      </w:r>
      <w:r w:rsidRPr="00A74417">
        <w:rPr>
          <w:rFonts w:ascii="Palatino Linotype" w:eastAsia="Calibri" w:hAnsi="Palatino Linotype"/>
          <w:i/>
          <w:sz w:val="22"/>
          <w:szCs w:val="22"/>
        </w:rPr>
        <w:t> Que se cumplan las formalidades esenciales del procedimiento.</w:t>
      </w:r>
    </w:p>
    <w:p w14:paraId="44741AFE" w14:textId="77777777" w:rsidR="00B048E5" w:rsidRPr="00A74417" w:rsidRDefault="00B048E5" w:rsidP="00B048E5">
      <w:pPr>
        <w:ind w:left="851" w:right="902"/>
        <w:jc w:val="both"/>
        <w:rPr>
          <w:rFonts w:ascii="Palatino Linotype" w:eastAsia="Calibri" w:hAnsi="Palatino Linotype"/>
          <w:i/>
          <w:sz w:val="10"/>
          <w:szCs w:val="10"/>
        </w:rPr>
      </w:pPr>
    </w:p>
    <w:p w14:paraId="353C560B" w14:textId="77777777" w:rsidR="00B048E5" w:rsidRPr="00A74417" w:rsidRDefault="00B048E5" w:rsidP="00B048E5">
      <w:pPr>
        <w:ind w:left="851" w:right="902"/>
        <w:jc w:val="both"/>
        <w:rPr>
          <w:rFonts w:ascii="Palatino Linotype" w:eastAsia="Calibri" w:hAnsi="Palatino Linotype"/>
          <w:i/>
          <w:sz w:val="22"/>
          <w:szCs w:val="22"/>
        </w:rPr>
      </w:pPr>
      <w:r w:rsidRPr="00A74417">
        <w:rPr>
          <w:rFonts w:ascii="Palatino Linotype" w:eastAsia="Calibri" w:hAnsi="Palatino Linotype"/>
          <w:i/>
          <w:sz w:val="22"/>
          <w:szCs w:val="22"/>
        </w:rPr>
        <w:t>No serán objeto de reserva las resoluciones interlocutorias o definitivas que se dicten dentro de los procedimientos o con las que se concluya el mismo. En estos casos deberá otorgarse acceso a la resolución en versión pública, testando la información clasificada.”</w:t>
      </w:r>
    </w:p>
    <w:p w14:paraId="6199D7CA" w14:textId="77777777" w:rsidR="00ED37DC" w:rsidRPr="00A74417" w:rsidRDefault="00ED37DC" w:rsidP="00C22390">
      <w:pPr>
        <w:widowControl w:val="0"/>
        <w:tabs>
          <w:tab w:val="left" w:pos="1701"/>
          <w:tab w:val="left" w:pos="1843"/>
        </w:tabs>
        <w:autoSpaceDE w:val="0"/>
        <w:autoSpaceDN w:val="0"/>
        <w:adjustRightInd w:val="0"/>
        <w:spacing w:line="360" w:lineRule="auto"/>
        <w:jc w:val="both"/>
        <w:rPr>
          <w:rFonts w:ascii="Palatino Linotype" w:hAnsi="Palatino Linotype"/>
        </w:rPr>
      </w:pPr>
    </w:p>
    <w:p w14:paraId="72F5CB43" w14:textId="01A32476" w:rsidR="008579DC" w:rsidRPr="00A74417" w:rsidRDefault="008579DC" w:rsidP="008334CC">
      <w:pPr>
        <w:spacing w:line="360" w:lineRule="auto"/>
        <w:jc w:val="both"/>
        <w:rPr>
          <w:rFonts w:ascii="Palatino Linotype" w:hAnsi="Palatino Linotype"/>
        </w:rPr>
      </w:pPr>
      <w:r w:rsidRPr="00A74417">
        <w:rPr>
          <w:rFonts w:ascii="Palatino Linotype" w:hAnsi="Palatino Linotype"/>
        </w:rPr>
        <w:t>Dicho lo anterior, se destaca que conforme al numeral Octavo de los Lineamientos Generales en materia de Clasificación y Desclasificación de la Información; así como, para la elaboración de versiones públicas para realizar la clasificación de la información se debe fundar y motivar señalando el artículo, fracción, inciso, párrafo o numeral de la Ley o tratado internacional suscrito por el Estado Mexicano que expresamente le otorgue el carácter de reservada; así como, especificar las razones o circunstancias especiales que lo llevaron a concluir que el caso particular se ajusta al supuesto previsto por la norma legal invocada como fundamento.</w:t>
      </w:r>
    </w:p>
    <w:p w14:paraId="3764A99A" w14:textId="77777777" w:rsidR="00D07846" w:rsidRPr="00A74417" w:rsidRDefault="00D07846" w:rsidP="008334CC">
      <w:pPr>
        <w:spacing w:line="360" w:lineRule="auto"/>
        <w:jc w:val="both"/>
        <w:rPr>
          <w:rFonts w:ascii="Palatino Linotype" w:hAnsi="Palatino Linotype"/>
        </w:rPr>
      </w:pPr>
    </w:p>
    <w:p w14:paraId="660FA01C" w14:textId="58EFC2FA" w:rsidR="008579DC" w:rsidRPr="00A74417" w:rsidRDefault="008579DC" w:rsidP="009322BD">
      <w:pPr>
        <w:spacing w:after="100" w:line="360" w:lineRule="auto"/>
        <w:jc w:val="both"/>
        <w:rPr>
          <w:rFonts w:ascii="Palatino Linotype" w:hAnsi="Palatino Linotype"/>
        </w:rPr>
      </w:pPr>
      <w:r w:rsidRPr="00A74417">
        <w:rPr>
          <w:rFonts w:ascii="Palatino Linotype" w:hAnsi="Palatino Linotype"/>
        </w:rPr>
        <w:t>Siendo así que, en el caso específico de la reserva, la motivación de la clasificación también deberá comprender las circunstancias que justifican el establecimiento de determinado plazo de reserva; en otras palabras, para clasificar la información como reservada, el acuerdo respectivo debe estar debidamente fundado y motivado.</w:t>
      </w:r>
    </w:p>
    <w:p w14:paraId="3EF49E48" w14:textId="77777777" w:rsidR="008579DC" w:rsidRPr="00A74417" w:rsidRDefault="008579DC" w:rsidP="008334CC">
      <w:pPr>
        <w:spacing w:line="360" w:lineRule="auto"/>
        <w:jc w:val="both"/>
        <w:rPr>
          <w:rFonts w:ascii="Palatino Linotype" w:hAnsi="Palatino Linotype" w:cs="Arial"/>
        </w:rPr>
      </w:pPr>
      <w:r w:rsidRPr="00A74417">
        <w:rPr>
          <w:rFonts w:ascii="Palatino Linotype" w:hAnsi="Palatino Linotype" w:cs="Arial"/>
        </w:rPr>
        <w:t>Por tanto, la fundamentación y motivación consiste en la obligación que tiene todo ente público de expresar los preceptos jurídicos aplicables al asunto motivo del acto y las razones o argumentos de su actuar.</w:t>
      </w:r>
    </w:p>
    <w:p w14:paraId="52480DD7" w14:textId="77777777" w:rsidR="008579DC" w:rsidRPr="00A74417" w:rsidRDefault="008579DC" w:rsidP="008334CC">
      <w:pPr>
        <w:spacing w:line="360" w:lineRule="auto"/>
        <w:jc w:val="both"/>
        <w:rPr>
          <w:rFonts w:ascii="Palatino Linotype" w:hAnsi="Palatino Linotype" w:cs="Arial"/>
        </w:rPr>
      </w:pPr>
    </w:p>
    <w:p w14:paraId="07C85C4F" w14:textId="77777777" w:rsidR="008579DC" w:rsidRPr="00A74417" w:rsidRDefault="008579DC" w:rsidP="008334CC">
      <w:pPr>
        <w:spacing w:line="360" w:lineRule="auto"/>
        <w:jc w:val="both"/>
        <w:rPr>
          <w:rFonts w:ascii="Palatino Linotype" w:hAnsi="Palatino Linotype" w:cs="Arial"/>
        </w:rPr>
      </w:pPr>
      <w:r w:rsidRPr="00A74417">
        <w:rPr>
          <w:rFonts w:ascii="Palatino Linotype" w:hAnsi="Palatino Linotype" w:cs="Aria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6B413899" w14:textId="77777777" w:rsidR="008579DC" w:rsidRPr="00A74417" w:rsidRDefault="008579DC" w:rsidP="008334CC">
      <w:pPr>
        <w:spacing w:line="360" w:lineRule="auto"/>
        <w:jc w:val="both"/>
        <w:rPr>
          <w:rFonts w:ascii="Palatino Linotype" w:hAnsi="Palatino Linotype" w:cs="Arial"/>
        </w:rPr>
      </w:pPr>
    </w:p>
    <w:p w14:paraId="2C89F833" w14:textId="484DEDB0" w:rsidR="008579DC" w:rsidRPr="00A74417" w:rsidRDefault="008334CC" w:rsidP="008334CC">
      <w:pPr>
        <w:spacing w:after="100" w:afterAutospacing="1" w:line="360" w:lineRule="auto"/>
        <w:jc w:val="both"/>
        <w:rPr>
          <w:rFonts w:ascii="Palatino Linotype" w:hAnsi="Palatino Linotype" w:cs="Arial"/>
        </w:rPr>
      </w:pPr>
      <w:r w:rsidRPr="00A74417">
        <w:rPr>
          <w:rFonts w:ascii="Palatino Linotype" w:hAnsi="Palatino Linotype" w:cs="Arial"/>
        </w:rPr>
        <w:t>Por lo anterior, sirva de apoyo el siguiente criterio</w:t>
      </w:r>
      <w:r w:rsidR="008579DC" w:rsidRPr="00A74417">
        <w:rPr>
          <w:rFonts w:ascii="Palatino Linotype" w:hAnsi="Palatino Linotype" w:cs="Arial"/>
        </w:rPr>
        <w:t xml:space="preserve"> jurisprudencia</w:t>
      </w:r>
      <w:r w:rsidRPr="00A74417">
        <w:rPr>
          <w:rFonts w:ascii="Palatino Linotype" w:hAnsi="Palatino Linotype" w:cs="Arial"/>
        </w:rPr>
        <w:t>l, publicada en el Semanario Judicial de la Federación y su Gaceta, en el tomo XXIII, en mayo de dos mil dieciséis, página 1531, con registro digital 175082, cuyo texto menciona:</w:t>
      </w:r>
    </w:p>
    <w:p w14:paraId="44038A87" w14:textId="77777777" w:rsidR="008579DC" w:rsidRPr="00A74417" w:rsidRDefault="008579DC" w:rsidP="008579DC">
      <w:pPr>
        <w:ind w:left="851" w:right="902"/>
        <w:jc w:val="both"/>
        <w:rPr>
          <w:rFonts w:ascii="Palatino Linotype" w:hAnsi="Palatino Linotype" w:cs="Arial"/>
          <w:i/>
          <w:sz w:val="22"/>
        </w:rPr>
      </w:pPr>
      <w:r w:rsidRPr="00A74417">
        <w:rPr>
          <w:rFonts w:ascii="Palatino Linotype" w:hAnsi="Palatino Linotype" w:cs="Arial"/>
          <w:b/>
          <w:i/>
          <w:sz w:val="22"/>
        </w:rPr>
        <w:t>“FUNDAMENTACIÓN Y MOTIVACIÓN. EL ASPECTO FORMAL DE LA GARANTÍA Y SU FINALIDAD SE TRADUCEN EN EXPLICAR, JUSTIFICAR, POSIBILITAR LA DEFENSA Y COMUNICAR LA DECISIÓN</w:t>
      </w:r>
      <w:r w:rsidRPr="00A74417">
        <w:rPr>
          <w:rFonts w:ascii="Palatino Linotype" w:hAnsi="Palatino Linotype" w:cs="Arial"/>
          <w:i/>
          <w:sz w:val="22"/>
        </w:rPr>
        <w:t>.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4A607F05" w14:textId="77777777" w:rsidR="008579DC" w:rsidRPr="00A74417" w:rsidRDefault="008579DC" w:rsidP="008579DC">
      <w:pPr>
        <w:ind w:left="851" w:right="902"/>
        <w:jc w:val="both"/>
        <w:rPr>
          <w:rFonts w:ascii="Palatino Linotype" w:hAnsi="Palatino Linotype" w:cs="Arial"/>
          <w:sz w:val="22"/>
        </w:rPr>
      </w:pPr>
    </w:p>
    <w:p w14:paraId="5955A7F4" w14:textId="5E28AF0E" w:rsidR="008579DC" w:rsidRPr="00A74417" w:rsidRDefault="008579DC" w:rsidP="008334CC">
      <w:pPr>
        <w:spacing w:before="100" w:beforeAutospacing="1" w:line="360" w:lineRule="auto"/>
        <w:jc w:val="both"/>
        <w:rPr>
          <w:rFonts w:ascii="Palatino Linotype" w:hAnsi="Palatino Linotype" w:cs="Arial"/>
        </w:rPr>
      </w:pPr>
      <w:r w:rsidRPr="00A74417">
        <w:rPr>
          <w:rFonts w:ascii="Palatino Linotype" w:hAnsi="Palatino Linotype" w:cs="Arial"/>
        </w:rPr>
        <w:t>En consecuencia, la fundamentación y motivación implica que en el acto de autoridad, además de contenerse los supuestos jurídicos aplicables se expliquen claramente, por qué, a través de la utilizació</w:t>
      </w:r>
      <w:r w:rsidR="008334CC" w:rsidRPr="00A74417">
        <w:rPr>
          <w:rFonts w:ascii="Palatino Linotype" w:hAnsi="Palatino Linotype" w:cs="Arial"/>
        </w:rPr>
        <w:t>n de la norma se emitió el acto, d</w:t>
      </w:r>
      <w:r w:rsidRPr="00A74417">
        <w:rPr>
          <w:rFonts w:ascii="Palatino Linotype" w:hAnsi="Palatino Linotype" w:cs="Arial"/>
        </w:rPr>
        <w:t>e este modo, la persona que se siente afectada pueda impugnar la decisión, permitiéndole una real y auténtica defensa.</w:t>
      </w:r>
    </w:p>
    <w:p w14:paraId="59D087F2" w14:textId="77777777" w:rsidR="008334CC" w:rsidRPr="00A74417" w:rsidRDefault="008334CC" w:rsidP="008334CC">
      <w:pPr>
        <w:spacing w:line="360" w:lineRule="auto"/>
        <w:jc w:val="both"/>
        <w:rPr>
          <w:rFonts w:ascii="Palatino Linotype" w:hAnsi="Palatino Linotype" w:cs="Arial"/>
        </w:rPr>
      </w:pPr>
    </w:p>
    <w:p w14:paraId="46191B66" w14:textId="77777777" w:rsidR="008579DC" w:rsidRPr="00A74417" w:rsidRDefault="008579DC" w:rsidP="008334CC">
      <w:pPr>
        <w:spacing w:line="360" w:lineRule="auto"/>
        <w:jc w:val="both"/>
        <w:rPr>
          <w:rFonts w:ascii="Palatino Linotype" w:hAnsi="Palatino Linotype" w:cs="Arial"/>
        </w:rPr>
      </w:pPr>
      <w:r w:rsidRPr="00A74417">
        <w:rPr>
          <w:rFonts w:ascii="Palatino Linotype" w:hAnsi="Palatino Linotype"/>
          <w:bCs/>
        </w:rPr>
        <w:t xml:space="preserve">Atento a lo anterior, </w:t>
      </w:r>
      <w:r w:rsidRPr="00A74417">
        <w:rPr>
          <w:rFonts w:ascii="Palatino Linotype" w:hAnsi="Palatino Linotype" w:cs="Arial"/>
        </w:rPr>
        <w:t xml:space="preserve">es necesario hacer hincapié que para el caso de que existan </w:t>
      </w:r>
      <w:r w:rsidRPr="00A74417">
        <w:rPr>
          <w:rFonts w:ascii="Palatino Linotype" w:hAnsi="Palatino Linotype"/>
        </w:rPr>
        <w:t xml:space="preserve">causas presentes que impiden la publicidad de la información durante cierto periodo de tiempo, </w:t>
      </w:r>
      <w:r w:rsidRPr="00A74417">
        <w:rPr>
          <w:rFonts w:ascii="Palatino Linotype" w:hAnsi="Palatino Linotype" w:cs="Arial"/>
        </w:rPr>
        <w:t xml:space="preserve">debe clasificar la información como </w:t>
      </w:r>
      <w:r w:rsidRPr="00A74417">
        <w:rPr>
          <w:rFonts w:ascii="Palatino Linotype" w:hAnsi="Palatino Linotype" w:cs="Arial"/>
          <w:b/>
        </w:rPr>
        <w:t>reservada</w:t>
      </w:r>
      <w:r w:rsidRPr="00A74417">
        <w:rPr>
          <w:rFonts w:ascii="Palatino Linotype" w:hAnsi="Palatino Linotype" w:cs="Arial"/>
        </w:rPr>
        <w:t xml:space="preserve">, precisar las razones objetivas por las que la apertura de la información generaría una afectación, asimismo es claro que los mismos deben aplicar de manera restrictiva y limitada las hipótesis de clasificación y no hacerlas valer de manera general. </w:t>
      </w:r>
    </w:p>
    <w:p w14:paraId="2B7232C1" w14:textId="77777777" w:rsidR="008334CC" w:rsidRPr="00A74417" w:rsidRDefault="008334CC" w:rsidP="008334CC">
      <w:pPr>
        <w:spacing w:line="360" w:lineRule="auto"/>
        <w:jc w:val="both"/>
        <w:rPr>
          <w:rFonts w:ascii="Palatino Linotype" w:hAnsi="Palatino Linotype" w:cs="Arial"/>
        </w:rPr>
      </w:pPr>
    </w:p>
    <w:p w14:paraId="15577306" w14:textId="6985615D" w:rsidR="00B25963" w:rsidRPr="00A74417" w:rsidRDefault="008579DC" w:rsidP="008334CC">
      <w:pPr>
        <w:tabs>
          <w:tab w:val="left" w:pos="5553"/>
        </w:tabs>
        <w:spacing w:line="360" w:lineRule="auto"/>
        <w:jc w:val="both"/>
        <w:rPr>
          <w:rFonts w:ascii="Palatino Linotype" w:hAnsi="Palatino Linotype"/>
          <w:b/>
          <w:color w:val="000000" w:themeColor="text1"/>
          <w:spacing w:val="-20"/>
        </w:rPr>
      </w:pPr>
      <w:r w:rsidRPr="00A74417">
        <w:rPr>
          <w:rFonts w:ascii="Palatino Linotype" w:eastAsia="Calibri" w:hAnsi="Palatino Linotype" w:cs="Arial"/>
        </w:rPr>
        <w:t xml:space="preserve">En mérito de lo expuesto, esta Autoridad estima que las razones o motivos de inconformidad hechos valer por </w:t>
      </w:r>
      <w:r w:rsidRPr="00A74417">
        <w:rPr>
          <w:rFonts w:ascii="Palatino Linotype" w:eastAsia="Calibri" w:hAnsi="Palatino Linotype" w:cs="Arial"/>
          <w:b/>
        </w:rPr>
        <w:t>EL RECURRENTE</w:t>
      </w:r>
      <w:r w:rsidRPr="00A74417">
        <w:rPr>
          <w:rFonts w:ascii="Palatino Linotype" w:eastAsia="Calibri" w:hAnsi="Palatino Linotype" w:cs="Arial"/>
        </w:rPr>
        <w:t xml:space="preserve"> devienen </w:t>
      </w:r>
      <w:r w:rsidRPr="00A74417">
        <w:rPr>
          <w:rFonts w:ascii="Palatino Linotype" w:eastAsia="Calibri" w:hAnsi="Palatino Linotype" w:cs="Arial"/>
          <w:b/>
        </w:rPr>
        <w:t>fundados</w:t>
      </w:r>
      <w:r w:rsidRPr="00A74417">
        <w:rPr>
          <w:rFonts w:ascii="Palatino Linotype" w:eastAsia="Calibri" w:hAnsi="Palatino Linotype" w:cs="Arial"/>
        </w:rPr>
        <w:t>; al haber</w:t>
      </w:r>
      <w:r w:rsidR="008334CC" w:rsidRPr="00A74417">
        <w:rPr>
          <w:rFonts w:ascii="Palatino Linotype" w:eastAsia="Calibri" w:hAnsi="Palatino Linotype" w:cs="Arial"/>
        </w:rPr>
        <w:t>se inconformado sobre la</w:t>
      </w:r>
      <w:r w:rsidR="00217F59" w:rsidRPr="00A74417">
        <w:rPr>
          <w:rFonts w:ascii="Palatino Linotype" w:eastAsia="Calibri" w:hAnsi="Palatino Linotype" w:cs="Arial"/>
        </w:rPr>
        <w:t xml:space="preserve"> respuesta y la</w:t>
      </w:r>
      <w:r w:rsidR="008334CC" w:rsidRPr="00A74417">
        <w:rPr>
          <w:rFonts w:ascii="Palatino Linotype" w:eastAsia="Calibri" w:hAnsi="Palatino Linotype" w:cs="Arial"/>
        </w:rPr>
        <w:t xml:space="preserve"> clasificación de la información solicitada</w:t>
      </w:r>
      <w:r w:rsidRPr="00A74417">
        <w:rPr>
          <w:rFonts w:ascii="Palatino Linotype" w:eastAsia="Calibri" w:hAnsi="Palatino Linotype" w:cs="Arial"/>
        </w:rPr>
        <w:t xml:space="preserve">; por lo que, lo procedente es </w:t>
      </w:r>
      <w:r w:rsidRPr="00A74417">
        <w:rPr>
          <w:rFonts w:ascii="Palatino Linotype" w:eastAsia="Calibri" w:hAnsi="Palatino Linotype" w:cs="Arial"/>
          <w:b/>
        </w:rPr>
        <w:t xml:space="preserve">Modificar </w:t>
      </w:r>
      <w:r w:rsidRPr="00A74417">
        <w:rPr>
          <w:rFonts w:ascii="Palatino Linotype" w:eastAsia="Calibri" w:hAnsi="Palatino Linotype" w:cs="Arial"/>
        </w:rPr>
        <w:t xml:space="preserve">las respuestas otorgadas por </w:t>
      </w:r>
      <w:r w:rsidR="008334CC" w:rsidRPr="00A74417">
        <w:rPr>
          <w:rFonts w:ascii="Palatino Linotype" w:eastAsia="Calibri" w:hAnsi="Palatino Linotype" w:cs="Arial"/>
          <w:b/>
        </w:rPr>
        <w:t>EL SUJETO OBLIGADO</w:t>
      </w:r>
      <w:r w:rsidRPr="00A74417">
        <w:rPr>
          <w:rFonts w:ascii="Palatino Linotype" w:eastAsia="Calibri" w:hAnsi="Palatino Linotype" w:cs="Arial"/>
        </w:rPr>
        <w:t xml:space="preserve"> que dieron origen a los recursos de revisión </w:t>
      </w:r>
      <w:r w:rsidR="008334CC" w:rsidRPr="00A74417">
        <w:rPr>
          <w:rFonts w:ascii="Palatino Linotype" w:hAnsi="Palatino Linotype"/>
          <w:b/>
          <w:color w:val="000000" w:themeColor="text1"/>
          <w:spacing w:val="-20"/>
        </w:rPr>
        <w:t>14407/INFOEM/IP/RR/2020</w:t>
      </w:r>
      <w:r w:rsidRPr="00A74417">
        <w:rPr>
          <w:rFonts w:ascii="Palatino Linotype" w:hAnsi="Palatino Linotype"/>
          <w:b/>
          <w:color w:val="000000" w:themeColor="text1"/>
          <w:spacing w:val="-20"/>
        </w:rPr>
        <w:t xml:space="preserve"> </w:t>
      </w:r>
      <w:r w:rsidRPr="00A74417">
        <w:rPr>
          <w:rFonts w:ascii="Palatino Linotype" w:hAnsi="Palatino Linotype"/>
          <w:color w:val="000000" w:themeColor="text1"/>
          <w:spacing w:val="-20"/>
        </w:rPr>
        <w:t xml:space="preserve">y </w:t>
      </w:r>
      <w:r w:rsidR="008334CC" w:rsidRPr="00A74417">
        <w:rPr>
          <w:rFonts w:ascii="Palatino Linotype" w:hAnsi="Palatino Linotype"/>
          <w:b/>
          <w:color w:val="000000" w:themeColor="text1"/>
          <w:spacing w:val="-20"/>
        </w:rPr>
        <w:t>144048</w:t>
      </w:r>
      <w:r w:rsidRPr="00A74417">
        <w:rPr>
          <w:rFonts w:ascii="Palatino Linotype" w:hAnsi="Palatino Linotype"/>
          <w:b/>
          <w:color w:val="000000" w:themeColor="text1"/>
          <w:spacing w:val="-20"/>
        </w:rPr>
        <w:t>/INFOEM/IP/RR/2020,</w:t>
      </w:r>
      <w:r w:rsidRPr="00A74417">
        <w:rPr>
          <w:rFonts w:ascii="Palatino Linotype" w:hAnsi="Palatino Linotype"/>
          <w:b/>
          <w:color w:val="000000" w:themeColor="text1"/>
        </w:rPr>
        <w:t xml:space="preserve"> </w:t>
      </w:r>
      <w:r w:rsidRPr="00A74417">
        <w:rPr>
          <w:rFonts w:ascii="Palatino Linotype" w:hAnsi="Palatino Linotype"/>
          <w:color w:val="000000" w:themeColor="text1"/>
        </w:rPr>
        <w:t>para</w:t>
      </w:r>
      <w:r w:rsidRPr="00A74417">
        <w:rPr>
          <w:rFonts w:ascii="Palatino Linotype" w:eastAsia="Calibri" w:hAnsi="Palatino Linotype" w:cs="Arial"/>
        </w:rPr>
        <w:t xml:space="preserve"> ordenar la entrega </w:t>
      </w:r>
      <w:r w:rsidR="008334CC" w:rsidRPr="00A74417">
        <w:rPr>
          <w:rFonts w:ascii="Palatino Linotype" w:eastAsia="Calibri" w:hAnsi="Palatino Linotype" w:cs="Arial"/>
        </w:rPr>
        <w:t>del acuerdo de clasificación derivado de la reserva de la información solicitada por el particular.</w:t>
      </w:r>
    </w:p>
    <w:p w14:paraId="26ABCAA7" w14:textId="77777777" w:rsidR="008334CC" w:rsidRPr="00A74417" w:rsidRDefault="008334CC" w:rsidP="008334CC">
      <w:pPr>
        <w:tabs>
          <w:tab w:val="left" w:pos="5553"/>
        </w:tabs>
        <w:spacing w:line="360" w:lineRule="auto"/>
        <w:jc w:val="both"/>
        <w:rPr>
          <w:rFonts w:ascii="Palatino Linotype" w:hAnsi="Palatino Linotype"/>
          <w:b/>
          <w:color w:val="000000" w:themeColor="text1"/>
          <w:spacing w:val="-20"/>
        </w:rPr>
      </w:pPr>
    </w:p>
    <w:p w14:paraId="372F1328" w14:textId="1D360DDD" w:rsidR="00BE5333" w:rsidRPr="00A74417" w:rsidRDefault="00BE5333" w:rsidP="00BE5333">
      <w:pPr>
        <w:widowControl w:val="0"/>
        <w:autoSpaceDE w:val="0"/>
        <w:autoSpaceDN w:val="0"/>
        <w:adjustRightInd w:val="0"/>
        <w:spacing w:line="360" w:lineRule="auto"/>
        <w:jc w:val="both"/>
        <w:rPr>
          <w:rFonts w:ascii="Palatino Linotype" w:eastAsia="Calibri" w:hAnsi="Palatino Linotype" w:cs="Arial"/>
          <w:color w:val="000000" w:themeColor="text1"/>
        </w:rPr>
      </w:pPr>
      <w:r w:rsidRPr="00A74417">
        <w:rPr>
          <w:rFonts w:ascii="Palatino Linotype" w:eastAsia="Calibri" w:hAnsi="Palatino Linotype" w:cs="Arial"/>
          <w:color w:val="000000" w:themeColor="text1"/>
        </w:rPr>
        <w:t xml:space="preserve">Así, con </w:t>
      </w:r>
      <w:r w:rsidRPr="00A74417">
        <w:rPr>
          <w:rFonts w:ascii="Palatino Linotype" w:hAnsi="Palatino Linotype" w:cs="Arial"/>
          <w:color w:val="000000" w:themeColor="text1"/>
        </w:rPr>
        <w:t>fundamento</w:t>
      </w:r>
      <w:r w:rsidRPr="00A74417">
        <w:rPr>
          <w:rFonts w:ascii="Palatino Linotype" w:eastAsia="Calibri" w:hAnsi="Palatino Linotype" w:cs="Arial"/>
          <w:color w:val="000000" w:themeColor="text1"/>
        </w:rPr>
        <w:t xml:space="preserve"> en lo prescrito en los artículos 5, </w:t>
      </w:r>
      <w:r w:rsidR="00C07716" w:rsidRPr="00A74417">
        <w:rPr>
          <w:rFonts w:ascii="Palatino Linotype" w:eastAsia="Calibri" w:hAnsi="Palatino Linotype" w:cs="Arial"/>
          <w:color w:val="000000" w:themeColor="text1"/>
          <w:lang w:val="es-ES_tradnl"/>
        </w:rPr>
        <w:t>párrafos trigésimos, trigésimos primero y trigésimos segundos</w:t>
      </w:r>
      <w:r w:rsidRPr="00A74417">
        <w:rPr>
          <w:rFonts w:ascii="Palatino Linotype" w:hAnsi="Palatino Linotype" w:cs="Arial"/>
          <w:color w:val="000000" w:themeColor="text1"/>
        </w:rPr>
        <w:t>,</w:t>
      </w:r>
      <w:r w:rsidRPr="00A74417">
        <w:rPr>
          <w:rFonts w:ascii="Palatino Linotype" w:hAnsi="Palatino Linotype"/>
          <w:color w:val="000000" w:themeColor="text1"/>
        </w:rPr>
        <w:t xml:space="preserve"> fracciones IV y V,</w:t>
      </w:r>
      <w:r w:rsidRPr="00A74417">
        <w:rPr>
          <w:rFonts w:ascii="Palatino Linotype" w:eastAsia="Calibri" w:hAnsi="Palatino Linotype" w:cs="Arial"/>
          <w:color w:val="000000" w:themeColor="text1"/>
        </w:rPr>
        <w:t xml:space="preserve"> de la Constitución Política del Estado Libre y Soberano de </w:t>
      </w:r>
      <w:r w:rsidRPr="00A74417">
        <w:rPr>
          <w:rFonts w:ascii="Palatino Linotype" w:hAnsi="Palatino Linotype" w:cs="Arial"/>
          <w:color w:val="000000" w:themeColor="text1"/>
          <w:lang w:val="es-ES_tradnl"/>
        </w:rPr>
        <w:t>México</w:t>
      </w:r>
      <w:r w:rsidRPr="00A74417">
        <w:rPr>
          <w:rFonts w:ascii="Palatino Linotype" w:eastAsia="Calibri" w:hAnsi="Palatino Linotype" w:cs="Arial"/>
          <w:color w:val="000000" w:themeColor="text1"/>
        </w:rPr>
        <w:t xml:space="preserve">, y los artículos </w:t>
      </w:r>
      <w:r w:rsidRPr="00A74417">
        <w:rPr>
          <w:rFonts w:ascii="Palatino Linotype" w:hAnsi="Palatino Linotype"/>
          <w:color w:val="000000" w:themeColor="text1"/>
        </w:rPr>
        <w:t xml:space="preserve">2, </w:t>
      </w:r>
      <w:r w:rsidRPr="00A74417">
        <w:rPr>
          <w:rFonts w:ascii="Palatino Linotype" w:hAnsi="Palatino Linotype" w:cs="Arial"/>
          <w:color w:val="000000" w:themeColor="text1"/>
        </w:rPr>
        <w:t>fracción</w:t>
      </w:r>
      <w:r w:rsidRPr="00A74417">
        <w:rPr>
          <w:rFonts w:ascii="Palatino Linotype" w:hAnsi="Palatino Linotype"/>
          <w:color w:val="000000" w:themeColor="text1"/>
        </w:rPr>
        <w:t xml:space="preserve"> II, 9, </w:t>
      </w:r>
      <w:r w:rsidRPr="00A74417">
        <w:rPr>
          <w:rFonts w:ascii="Palatino Linotype" w:hAnsi="Palatino Linotype" w:cs="Arial"/>
          <w:color w:val="000000" w:themeColor="text1"/>
          <w:lang w:val="es-ES_tradnl"/>
        </w:rPr>
        <w:t>29</w:t>
      </w:r>
      <w:r w:rsidRPr="00A74417">
        <w:rPr>
          <w:rFonts w:ascii="Palatino Linotype" w:hAnsi="Palatino Linotype"/>
          <w:color w:val="000000" w:themeColor="text1"/>
        </w:rPr>
        <w:t>, 36, fracciones I y II, 176, 178, 179, 181, 185, fracción I, 186 y 188,</w:t>
      </w:r>
      <w:r w:rsidRPr="00A74417">
        <w:rPr>
          <w:rFonts w:ascii="Palatino Linotype" w:eastAsia="Calibri" w:hAnsi="Palatino Linotype" w:cs="Arial"/>
          <w:color w:val="000000" w:themeColor="text1"/>
        </w:rPr>
        <w:t xml:space="preserve"> de la Ley de Transparencia y Acceso a la Información Pública del Estado de México y </w:t>
      </w:r>
      <w:r w:rsidRPr="00A74417">
        <w:rPr>
          <w:rFonts w:ascii="Palatino Linotype" w:hAnsi="Palatino Linotype" w:cs="Arial"/>
          <w:color w:val="000000" w:themeColor="text1"/>
        </w:rPr>
        <w:t>Municipios</w:t>
      </w:r>
      <w:r w:rsidRPr="00A74417">
        <w:rPr>
          <w:rFonts w:ascii="Palatino Linotype" w:eastAsia="Calibri" w:hAnsi="Palatino Linotype" w:cs="Arial"/>
          <w:color w:val="000000" w:themeColor="text1"/>
        </w:rPr>
        <w:t xml:space="preserve">, </w:t>
      </w:r>
      <w:r w:rsidRPr="00A74417">
        <w:rPr>
          <w:rFonts w:ascii="Palatino Linotype" w:hAnsi="Palatino Linotype"/>
          <w:color w:val="000000" w:themeColor="text1"/>
        </w:rPr>
        <w:t>este</w:t>
      </w:r>
      <w:r w:rsidRPr="00A74417">
        <w:rPr>
          <w:rFonts w:ascii="Palatino Linotype" w:eastAsia="Calibri" w:hAnsi="Palatino Linotype" w:cs="Arial"/>
          <w:color w:val="000000" w:themeColor="text1"/>
        </w:rPr>
        <w:t xml:space="preserve"> Instituto:</w:t>
      </w:r>
    </w:p>
    <w:p w14:paraId="23FEB196" w14:textId="77777777" w:rsidR="00BE5333" w:rsidRPr="00A74417" w:rsidRDefault="00BE5333" w:rsidP="00BE5333">
      <w:pPr>
        <w:widowControl w:val="0"/>
        <w:autoSpaceDE w:val="0"/>
        <w:autoSpaceDN w:val="0"/>
        <w:adjustRightInd w:val="0"/>
        <w:spacing w:line="360" w:lineRule="auto"/>
        <w:jc w:val="both"/>
        <w:rPr>
          <w:rFonts w:ascii="Palatino Linotype" w:eastAsia="Calibri" w:hAnsi="Palatino Linotype" w:cs="Arial"/>
          <w:color w:val="000000" w:themeColor="text1"/>
        </w:rPr>
      </w:pPr>
    </w:p>
    <w:p w14:paraId="4BAD159E" w14:textId="77777777" w:rsidR="00571B96" w:rsidRPr="00A74417" w:rsidRDefault="00571B96" w:rsidP="00BE5333">
      <w:pPr>
        <w:widowControl w:val="0"/>
        <w:autoSpaceDE w:val="0"/>
        <w:autoSpaceDN w:val="0"/>
        <w:adjustRightInd w:val="0"/>
        <w:spacing w:line="360" w:lineRule="auto"/>
        <w:jc w:val="both"/>
        <w:rPr>
          <w:rFonts w:ascii="Palatino Linotype" w:eastAsia="Calibri" w:hAnsi="Palatino Linotype" w:cs="Arial"/>
          <w:color w:val="000000" w:themeColor="text1"/>
        </w:rPr>
      </w:pPr>
    </w:p>
    <w:p w14:paraId="4A23204B" w14:textId="77777777" w:rsidR="00571B96" w:rsidRPr="00A74417" w:rsidRDefault="00571B96" w:rsidP="00BE5333">
      <w:pPr>
        <w:widowControl w:val="0"/>
        <w:autoSpaceDE w:val="0"/>
        <w:autoSpaceDN w:val="0"/>
        <w:adjustRightInd w:val="0"/>
        <w:spacing w:line="360" w:lineRule="auto"/>
        <w:jc w:val="both"/>
        <w:rPr>
          <w:rFonts w:ascii="Palatino Linotype" w:eastAsia="Calibri" w:hAnsi="Palatino Linotype" w:cs="Arial"/>
          <w:color w:val="000000" w:themeColor="text1"/>
        </w:rPr>
      </w:pPr>
    </w:p>
    <w:p w14:paraId="7FA99416" w14:textId="274B4F4C" w:rsidR="00104977" w:rsidRPr="00A74417" w:rsidRDefault="000171D8" w:rsidP="00862669">
      <w:pPr>
        <w:jc w:val="center"/>
        <w:rPr>
          <w:rFonts w:ascii="Palatino Linotype" w:hAnsi="Palatino Linotype"/>
          <w:b/>
          <w:color w:val="000000" w:themeColor="text1"/>
          <w:spacing w:val="60"/>
          <w:sz w:val="28"/>
          <w:szCs w:val="28"/>
        </w:rPr>
      </w:pPr>
      <w:r w:rsidRPr="00A74417">
        <w:rPr>
          <w:rFonts w:ascii="Palatino Linotype" w:hAnsi="Palatino Linotype"/>
          <w:b/>
          <w:color w:val="000000" w:themeColor="text1"/>
          <w:spacing w:val="60"/>
          <w:sz w:val="28"/>
          <w:szCs w:val="28"/>
        </w:rPr>
        <w:t>RESUELVE</w:t>
      </w:r>
    </w:p>
    <w:p w14:paraId="1D62DE22" w14:textId="77777777" w:rsidR="00FB6D7F" w:rsidRPr="00A74417" w:rsidRDefault="00FB6D7F" w:rsidP="00FB6D7F">
      <w:pPr>
        <w:jc w:val="center"/>
        <w:rPr>
          <w:rFonts w:ascii="Palatino Linotype" w:hAnsi="Palatino Linotype"/>
          <w:b/>
          <w:spacing w:val="60"/>
          <w:sz w:val="28"/>
          <w:szCs w:val="28"/>
        </w:rPr>
      </w:pPr>
    </w:p>
    <w:p w14:paraId="7C9C8BAF" w14:textId="107401F7" w:rsidR="008334CC" w:rsidRPr="00A74417" w:rsidRDefault="008334CC" w:rsidP="008334CC">
      <w:pPr>
        <w:spacing w:line="360" w:lineRule="auto"/>
        <w:jc w:val="both"/>
        <w:rPr>
          <w:rFonts w:ascii="Palatino Linotype" w:eastAsia="Palatino Linotype" w:hAnsi="Palatino Linotype" w:cs="Palatino Linotype"/>
        </w:rPr>
      </w:pPr>
      <w:r w:rsidRPr="00A74417">
        <w:rPr>
          <w:rFonts w:ascii="Palatino Linotype" w:hAnsi="Palatino Linotype" w:cs="Arial"/>
          <w:b/>
        </w:rPr>
        <w:t xml:space="preserve">PRIMERO. </w:t>
      </w:r>
      <w:r w:rsidRPr="00A74417">
        <w:rPr>
          <w:rFonts w:ascii="Palatino Linotype" w:eastAsia="Palatino Linotype" w:hAnsi="Palatino Linotype" w:cs="Palatino Linotype"/>
        </w:rPr>
        <w:t xml:space="preserve">Resultan </w:t>
      </w:r>
      <w:r w:rsidRPr="00A74417">
        <w:rPr>
          <w:rFonts w:ascii="Palatino Linotype" w:eastAsia="Palatino Linotype" w:hAnsi="Palatino Linotype" w:cs="Palatino Linotype"/>
          <w:b/>
        </w:rPr>
        <w:t>fundadas</w:t>
      </w:r>
      <w:r w:rsidRPr="00A74417">
        <w:rPr>
          <w:rFonts w:ascii="Palatino Linotype" w:eastAsia="Palatino Linotype" w:hAnsi="Palatino Linotype" w:cs="Palatino Linotype"/>
        </w:rPr>
        <w:t xml:space="preserve"> las razones o motivos de inconformidad planteadas por </w:t>
      </w:r>
      <w:r w:rsidR="00A74417">
        <w:rPr>
          <w:rFonts w:ascii="Palatino Linotype" w:eastAsia="Palatino Linotype" w:hAnsi="Palatino Linotype" w:cs="Palatino Linotype"/>
          <w:b/>
        </w:rPr>
        <w:t>EL</w:t>
      </w:r>
      <w:r w:rsidRPr="00A74417">
        <w:rPr>
          <w:rFonts w:ascii="Palatino Linotype" w:eastAsia="Palatino Linotype" w:hAnsi="Palatino Linotype" w:cs="Palatino Linotype"/>
          <w:b/>
        </w:rPr>
        <w:t xml:space="preserve"> RECURRENTE</w:t>
      </w:r>
      <w:r w:rsidRPr="00A74417">
        <w:rPr>
          <w:rFonts w:ascii="Palatino Linotype" w:eastAsia="Palatino Linotype" w:hAnsi="Palatino Linotype" w:cs="Palatino Linotype"/>
        </w:rPr>
        <w:t xml:space="preserve">, en términos del Considerando </w:t>
      </w:r>
      <w:r w:rsidRPr="00A74417">
        <w:rPr>
          <w:rFonts w:ascii="Palatino Linotype" w:eastAsia="Palatino Linotype" w:hAnsi="Palatino Linotype" w:cs="Palatino Linotype"/>
          <w:b/>
        </w:rPr>
        <w:t>QUINTO</w:t>
      </w:r>
      <w:r w:rsidRPr="00A74417">
        <w:rPr>
          <w:rFonts w:ascii="Palatino Linotype" w:eastAsia="Palatino Linotype" w:hAnsi="Palatino Linotype" w:cs="Palatino Linotype"/>
        </w:rPr>
        <w:t xml:space="preserve"> de la presente resolución.</w:t>
      </w:r>
    </w:p>
    <w:p w14:paraId="1CA7ABF7" w14:textId="77777777" w:rsidR="008334CC" w:rsidRPr="00A74417" w:rsidRDefault="008334CC" w:rsidP="008334CC">
      <w:pPr>
        <w:spacing w:line="360" w:lineRule="auto"/>
        <w:jc w:val="both"/>
        <w:rPr>
          <w:rFonts w:ascii="Palatino Linotype" w:hAnsi="Palatino Linotype" w:cs="Arial"/>
          <w:b/>
          <w:bCs/>
        </w:rPr>
      </w:pPr>
    </w:p>
    <w:p w14:paraId="677CF214" w14:textId="6E3ECC7E" w:rsidR="008334CC" w:rsidRPr="00A74417" w:rsidRDefault="008334CC" w:rsidP="008334CC">
      <w:pPr>
        <w:spacing w:line="360" w:lineRule="auto"/>
        <w:jc w:val="both"/>
        <w:rPr>
          <w:rFonts w:ascii="Palatino Linotype" w:hAnsi="Palatino Linotype" w:cs="Arial"/>
        </w:rPr>
      </w:pPr>
      <w:r w:rsidRPr="00A74417">
        <w:rPr>
          <w:rFonts w:ascii="Palatino Linotype" w:hAnsi="Palatino Linotype" w:cs="Arial"/>
          <w:b/>
          <w:bCs/>
        </w:rPr>
        <w:t>SEGUNDO.</w:t>
      </w:r>
      <w:r w:rsidRPr="00A74417">
        <w:rPr>
          <w:rFonts w:ascii="Palatino Linotype" w:hAnsi="Palatino Linotype" w:cs="Arial"/>
        </w:rPr>
        <w:t xml:space="preserve"> Se </w:t>
      </w:r>
      <w:r w:rsidRPr="00A74417">
        <w:rPr>
          <w:rFonts w:ascii="Palatino Linotype" w:hAnsi="Palatino Linotype" w:cs="Arial"/>
          <w:b/>
        </w:rPr>
        <w:t xml:space="preserve">MODIFICAN </w:t>
      </w:r>
      <w:r w:rsidRPr="00A74417">
        <w:rPr>
          <w:rFonts w:ascii="Palatino Linotype" w:hAnsi="Palatino Linotype" w:cs="Arial"/>
        </w:rPr>
        <w:t xml:space="preserve">las respuestas entregadas por </w:t>
      </w:r>
      <w:r w:rsidRPr="00A74417">
        <w:rPr>
          <w:rFonts w:ascii="Palatino Linotype" w:hAnsi="Palatino Linotype" w:cs="Arial"/>
          <w:b/>
        </w:rPr>
        <w:t xml:space="preserve">EL SUJETO OBLIGADO, </w:t>
      </w:r>
      <w:r w:rsidRPr="00A74417">
        <w:rPr>
          <w:rFonts w:ascii="Palatino Linotype" w:hAnsi="Palatino Linotype"/>
          <w:shd w:val="clear" w:color="auto" w:fill="FFFFFF"/>
        </w:rPr>
        <w:t xml:space="preserve">que generaron los recursos de revisión </w:t>
      </w:r>
      <w:r w:rsidRPr="00A74417">
        <w:rPr>
          <w:rFonts w:ascii="Palatino Linotype" w:hAnsi="Palatino Linotype" w:cs="Arial"/>
          <w:b/>
        </w:rPr>
        <w:t>14407/INFOEM/IP/RR/2022 y 14408/INFOEM/IP/RR/2022</w:t>
      </w:r>
      <w:r w:rsidRPr="00A74417">
        <w:rPr>
          <w:rFonts w:ascii="Palatino Linotype" w:eastAsia="Palatino Linotype" w:hAnsi="Palatino Linotype" w:cs="Palatino Linotype"/>
          <w:b/>
        </w:rPr>
        <w:t>,</w:t>
      </w:r>
      <w:r w:rsidRPr="00A74417">
        <w:rPr>
          <w:rFonts w:ascii="Palatino Linotype" w:hAnsi="Palatino Linotype"/>
          <w:shd w:val="clear" w:color="auto" w:fill="FFFFFF"/>
        </w:rPr>
        <w:t xml:space="preserve"> </w:t>
      </w:r>
      <w:r w:rsidRPr="00A74417">
        <w:rPr>
          <w:rFonts w:ascii="Palatino Linotype" w:hAnsi="Palatino Linotype" w:cs="Arial"/>
        </w:rPr>
        <w:t xml:space="preserve">en términos del </w:t>
      </w:r>
      <w:r w:rsidRPr="00A74417">
        <w:rPr>
          <w:rFonts w:ascii="Palatino Linotype" w:hAnsi="Palatino Linotype" w:cs="Arial"/>
          <w:bCs/>
        </w:rPr>
        <w:t>considerando</w:t>
      </w:r>
      <w:r w:rsidRPr="00A74417">
        <w:rPr>
          <w:rFonts w:ascii="Palatino Linotype" w:hAnsi="Palatino Linotype" w:cs="Arial"/>
          <w:b/>
        </w:rPr>
        <w:t xml:space="preserve"> QUINTO </w:t>
      </w:r>
      <w:r w:rsidRPr="00A74417">
        <w:rPr>
          <w:rFonts w:ascii="Palatino Linotype" w:hAnsi="Palatino Linotype" w:cs="Arial"/>
        </w:rPr>
        <w:t xml:space="preserve">de la presente resolución, se </w:t>
      </w:r>
      <w:r w:rsidRPr="00A74417">
        <w:rPr>
          <w:rFonts w:ascii="Palatino Linotype" w:hAnsi="Palatino Linotype" w:cs="Arial"/>
          <w:b/>
        </w:rPr>
        <w:t>ORDENA</w:t>
      </w:r>
      <w:r w:rsidRPr="00A74417">
        <w:rPr>
          <w:rFonts w:ascii="Palatino Linotype" w:hAnsi="Palatino Linotype" w:cs="Arial"/>
        </w:rPr>
        <w:t xml:space="preserve"> al </w:t>
      </w:r>
      <w:r w:rsidRPr="00A74417">
        <w:rPr>
          <w:rFonts w:ascii="Palatino Linotype" w:hAnsi="Palatino Linotype" w:cs="Arial"/>
          <w:b/>
        </w:rPr>
        <w:t>SUJETO OBLIGADO</w:t>
      </w:r>
      <w:r w:rsidRPr="00A74417">
        <w:rPr>
          <w:rFonts w:ascii="Palatino Linotype" w:hAnsi="Palatino Linotype" w:cs="Arial"/>
        </w:rPr>
        <w:t xml:space="preserve"> entregar al</w:t>
      </w:r>
      <w:r w:rsidRPr="00A74417">
        <w:rPr>
          <w:rFonts w:ascii="Palatino Linotype" w:hAnsi="Palatino Linotype" w:cs="Arial"/>
          <w:b/>
          <w:bCs/>
        </w:rPr>
        <w:t xml:space="preserve"> </w:t>
      </w:r>
      <w:r w:rsidRPr="00A74417">
        <w:rPr>
          <w:rFonts w:ascii="Palatino Linotype" w:hAnsi="Palatino Linotype" w:cs="Arial"/>
          <w:b/>
        </w:rPr>
        <w:t xml:space="preserve">RECURRENTE, </w:t>
      </w:r>
      <w:r w:rsidRPr="00A74417">
        <w:rPr>
          <w:rFonts w:ascii="Palatino Linotype" w:hAnsi="Palatino Linotype" w:cs="Arial"/>
        </w:rPr>
        <w:t xml:space="preserve">a través del Sistema de Acceso a la Información Mexiquense </w:t>
      </w:r>
      <w:r w:rsidRPr="00A74417">
        <w:rPr>
          <w:rFonts w:ascii="Palatino Linotype" w:hAnsi="Palatino Linotype" w:cs="Arial"/>
          <w:b/>
        </w:rPr>
        <w:t>(SAIMEX)</w:t>
      </w:r>
      <w:r w:rsidRPr="00A74417">
        <w:rPr>
          <w:rFonts w:ascii="Palatino Linotype" w:hAnsi="Palatino Linotype" w:cs="Arial"/>
        </w:rPr>
        <w:t xml:space="preserve">, </w:t>
      </w:r>
      <w:r w:rsidR="00D07846" w:rsidRPr="00A74417">
        <w:rPr>
          <w:rFonts w:ascii="Palatino Linotype" w:hAnsi="Palatino Linotype" w:cs="Arial"/>
        </w:rPr>
        <w:t xml:space="preserve">en </w:t>
      </w:r>
      <w:r w:rsidR="00F42192" w:rsidRPr="00A74417">
        <w:rPr>
          <w:rFonts w:ascii="Palatino Linotype" w:hAnsi="Palatino Linotype" w:cs="Arial"/>
        </w:rPr>
        <w:t xml:space="preserve">versión pública de </w:t>
      </w:r>
      <w:r w:rsidRPr="00A74417">
        <w:rPr>
          <w:rFonts w:ascii="Palatino Linotype" w:hAnsi="Palatino Linotype" w:cs="Arial"/>
        </w:rPr>
        <w:t xml:space="preserve">lo siguiente: </w:t>
      </w:r>
    </w:p>
    <w:p w14:paraId="3F5FD0D1" w14:textId="77777777" w:rsidR="008334CC" w:rsidRPr="00A74417" w:rsidRDefault="008334CC" w:rsidP="008334CC">
      <w:pPr>
        <w:spacing w:line="360" w:lineRule="auto"/>
        <w:jc w:val="both"/>
        <w:rPr>
          <w:rFonts w:ascii="Palatino Linotype" w:hAnsi="Palatino Linotype" w:cs="Arial"/>
        </w:rPr>
      </w:pPr>
    </w:p>
    <w:p w14:paraId="40DCA9DD" w14:textId="417DB1B2" w:rsidR="009322BD" w:rsidRPr="00A74417" w:rsidRDefault="00F42192" w:rsidP="009322BD">
      <w:pPr>
        <w:pStyle w:val="Prrafodelista"/>
        <w:numPr>
          <w:ilvl w:val="0"/>
          <w:numId w:val="24"/>
        </w:numPr>
        <w:spacing w:line="360" w:lineRule="auto"/>
        <w:jc w:val="both"/>
        <w:rPr>
          <w:rFonts w:ascii="Palatino Linotype" w:eastAsiaTheme="minorEastAsia" w:hAnsi="Palatino Linotype" w:cstheme="minorBidi"/>
          <w:lang w:val="es-ES_tradnl"/>
        </w:rPr>
      </w:pPr>
      <w:r w:rsidRPr="00A74417">
        <w:rPr>
          <w:rFonts w:ascii="Palatino Linotype" w:hAnsi="Palatino Linotype" w:cs="Arial"/>
        </w:rPr>
        <w:t xml:space="preserve">Las licencias y dictámenes de construcción de los edificios a que hace referencia el particular en </w:t>
      </w:r>
      <w:r w:rsidR="00A61AB6" w:rsidRPr="00A74417">
        <w:rPr>
          <w:rFonts w:ascii="Palatino Linotype" w:hAnsi="Palatino Linotype" w:cs="Arial"/>
        </w:rPr>
        <w:t xml:space="preserve">las solicitudes. </w:t>
      </w:r>
    </w:p>
    <w:p w14:paraId="33039E27" w14:textId="77777777" w:rsidR="00DC1487" w:rsidRPr="00A74417" w:rsidRDefault="00DC1487" w:rsidP="00DC1487">
      <w:pPr>
        <w:spacing w:line="360" w:lineRule="auto"/>
        <w:jc w:val="both"/>
        <w:rPr>
          <w:rFonts w:ascii="Palatino Linotype" w:eastAsiaTheme="minorEastAsia" w:hAnsi="Palatino Linotype" w:cstheme="minorBidi"/>
          <w:lang w:val="es-ES_tradnl"/>
        </w:rPr>
      </w:pPr>
    </w:p>
    <w:p w14:paraId="550DAAFC" w14:textId="77777777" w:rsidR="00DC1487" w:rsidRPr="00A74417" w:rsidRDefault="00DC1487" w:rsidP="00DC1487">
      <w:pPr>
        <w:spacing w:line="360" w:lineRule="auto"/>
        <w:jc w:val="both"/>
        <w:rPr>
          <w:rFonts w:ascii="Palatino Linotype" w:eastAsiaTheme="minorEastAsia" w:hAnsi="Palatino Linotype" w:cstheme="minorBidi"/>
          <w:lang w:val="es-ES_tradnl"/>
        </w:rPr>
      </w:pPr>
      <w:r w:rsidRPr="00A74417">
        <w:rPr>
          <w:rFonts w:ascii="Palatino Linotype" w:eastAsiaTheme="minorEastAsia" w:hAnsi="Palatino Linotype" w:cstheme="minorBidi"/>
          <w:lang w:val="es-ES_tradnl"/>
        </w:rPr>
        <w:t xml:space="preserve">Asimismo, deberá notificar al </w:t>
      </w:r>
      <w:r w:rsidRPr="00A74417">
        <w:rPr>
          <w:rFonts w:ascii="Palatino Linotype" w:eastAsiaTheme="minorEastAsia" w:hAnsi="Palatino Linotype" w:cstheme="minorBidi"/>
          <w:b/>
          <w:lang w:val="es-ES_tradnl"/>
        </w:rPr>
        <w:t>RECURRENTE</w:t>
      </w:r>
      <w:r w:rsidRPr="00A74417">
        <w:rPr>
          <w:rFonts w:ascii="Palatino Linotype" w:eastAsiaTheme="minorEastAsia" w:hAnsi="Palatino Linotype" w:cstheme="minorBidi"/>
          <w:lang w:val="es-ES_tradnl"/>
        </w:rPr>
        <w:t xml:space="preserve"> el Acuerdo de Clasificación de la información que emita en su caso el Comité de Transparencia con motivo de la versión pública.</w:t>
      </w:r>
    </w:p>
    <w:p w14:paraId="4864E97A" w14:textId="77777777" w:rsidR="009322BD" w:rsidRPr="00A74417" w:rsidRDefault="009322BD" w:rsidP="009322BD">
      <w:pPr>
        <w:pStyle w:val="Prrafodelista"/>
        <w:spacing w:line="360" w:lineRule="auto"/>
        <w:ind w:left="720"/>
        <w:jc w:val="both"/>
        <w:rPr>
          <w:rFonts w:ascii="Palatino Linotype" w:eastAsiaTheme="minorEastAsia" w:hAnsi="Palatino Linotype" w:cstheme="minorBidi"/>
          <w:lang w:val="es-ES_tradnl"/>
        </w:rPr>
      </w:pPr>
    </w:p>
    <w:p w14:paraId="2BBE90B3" w14:textId="77777777" w:rsidR="0071519D" w:rsidRPr="00A74417" w:rsidRDefault="0071519D" w:rsidP="0071519D">
      <w:pPr>
        <w:pStyle w:val="Prrafodelista"/>
        <w:numPr>
          <w:ilvl w:val="0"/>
          <w:numId w:val="24"/>
        </w:numPr>
        <w:spacing w:line="360" w:lineRule="auto"/>
        <w:jc w:val="both"/>
        <w:rPr>
          <w:rFonts w:ascii="Palatino Linotype" w:eastAsiaTheme="minorEastAsia" w:hAnsi="Palatino Linotype" w:cstheme="minorBidi"/>
          <w:lang w:val="es-ES_tradnl"/>
        </w:rPr>
      </w:pPr>
      <w:r w:rsidRPr="00A74417">
        <w:rPr>
          <w:rFonts w:ascii="Palatino Linotype" w:eastAsiaTheme="minorEastAsia" w:hAnsi="Palatino Linotype" w:cstheme="minorBidi"/>
          <w:lang w:val="es-ES_tradnl"/>
        </w:rPr>
        <w:t>Acuerdo que apruebe el Comité de Transparencia mediante el cual se clasifiquen como reservados procedimientos administrativos, en términos de lo dispuesto por el artículo 140, fracciones VI y VIII de la Ley de Transparencia y Acceso a la Información Pública del Estado de México y Municipios.</w:t>
      </w:r>
    </w:p>
    <w:p w14:paraId="1620AF51" w14:textId="77777777" w:rsidR="00DC1487" w:rsidRPr="00A74417" w:rsidRDefault="00DC1487" w:rsidP="00DC1487">
      <w:pPr>
        <w:pStyle w:val="Prrafodelista"/>
        <w:rPr>
          <w:rFonts w:ascii="Palatino Linotype" w:eastAsiaTheme="minorEastAsia" w:hAnsi="Palatino Linotype" w:cstheme="minorBidi"/>
          <w:lang w:val="es-ES_tradnl"/>
        </w:rPr>
      </w:pPr>
    </w:p>
    <w:p w14:paraId="5247783C" w14:textId="77777777" w:rsidR="008334CC" w:rsidRPr="00A74417" w:rsidRDefault="008334CC" w:rsidP="008334CC">
      <w:pPr>
        <w:spacing w:line="360" w:lineRule="auto"/>
        <w:jc w:val="both"/>
        <w:rPr>
          <w:rFonts w:ascii="Palatino Linotype" w:hAnsi="Palatino Linotype"/>
          <w:shd w:val="clear" w:color="auto" w:fill="FFFFFF"/>
        </w:rPr>
      </w:pPr>
      <w:r w:rsidRPr="00A74417">
        <w:rPr>
          <w:rFonts w:ascii="Palatino Linotype" w:hAnsi="Palatino Linotype"/>
          <w:b/>
          <w:sz w:val="28"/>
          <w:szCs w:val="28"/>
          <w:shd w:val="clear" w:color="auto" w:fill="FFFFFF"/>
        </w:rPr>
        <w:t>TERCERO.</w:t>
      </w:r>
      <w:r w:rsidRPr="00A74417">
        <w:rPr>
          <w:rFonts w:ascii="Palatino Linotype" w:hAnsi="Palatino Linotype"/>
          <w:b/>
          <w:shd w:val="clear" w:color="auto" w:fill="FFFFFF"/>
        </w:rPr>
        <w:t> </w:t>
      </w:r>
      <w:r w:rsidRPr="00A74417">
        <w:rPr>
          <w:rFonts w:ascii="Palatino Linotype" w:hAnsi="Palatino Linotype"/>
          <w:b/>
          <w:lang w:eastAsia="es-ES_tradnl"/>
        </w:rPr>
        <w:t>Notifíquese</w:t>
      </w:r>
      <w:r w:rsidRPr="00A74417">
        <w:rPr>
          <w:rFonts w:ascii="Palatino Linotype" w:hAnsi="Palatino Linotype"/>
          <w:lang w:eastAsia="es-ES_tradnl"/>
        </w:rPr>
        <w:t xml:space="preserve"> </w:t>
      </w:r>
      <w:r w:rsidRPr="00A74417">
        <w:rPr>
          <w:rFonts w:ascii="Palatino Linotype" w:hAnsi="Palatino Linotype"/>
          <w:shd w:val="clear" w:color="auto" w:fill="FFFFFF"/>
        </w:rPr>
        <w:t>a la Titular de la Unidad de Transparencia del</w:t>
      </w:r>
      <w:r w:rsidRPr="00A74417">
        <w:rPr>
          <w:rFonts w:ascii="Palatino Linotype" w:hAnsi="Palatino Linotype"/>
          <w:b/>
          <w:shd w:val="clear" w:color="auto" w:fill="FFFFFF"/>
        </w:rPr>
        <w:t> SUJETO OBLIGADO</w:t>
      </w:r>
      <w:r w:rsidRPr="00A74417">
        <w:rPr>
          <w:rFonts w:ascii="Palatino Linotype" w:hAnsi="Palatino Linotype"/>
          <w:shd w:val="clear" w:color="auto" w:fill="FFFFFF"/>
        </w:rPr>
        <w:t xml:space="preserve">, para que conforme a los artículos 186, último párrafo y 189, párrafo segundo de la Ley de </w:t>
      </w:r>
      <w:r w:rsidRPr="00A74417">
        <w:rPr>
          <w:rFonts w:ascii="Palatino Linotype" w:hAnsi="Palatino Linotype" w:cs="Arial"/>
        </w:rPr>
        <w:t>Transparencia</w:t>
      </w:r>
      <w:r w:rsidRPr="00A74417">
        <w:rPr>
          <w:rFonts w:ascii="Palatino Linotype" w:hAnsi="Palatino Linotype"/>
          <w:shd w:val="clear" w:color="auto" w:fill="FFFFFF"/>
        </w:rPr>
        <w:t xml:space="preserve"> y Acceso a la Información Pública del Estado de México y Municipios, dé </w:t>
      </w:r>
      <w:r w:rsidRPr="00A74417">
        <w:rPr>
          <w:rFonts w:ascii="Palatino Linotype" w:hAnsi="Palatino Linotype" w:cs="Arial"/>
        </w:rPr>
        <w:t>cumplimiento</w:t>
      </w:r>
      <w:r w:rsidRPr="00A74417">
        <w:rPr>
          <w:rFonts w:ascii="Palatino Linotype" w:hAnsi="Palatino Linotype"/>
          <w:shd w:val="clear" w:color="auto" w:fill="FFFFFF"/>
        </w:rPr>
        <w:t xml:space="preserve"> a lo ordenado dentro del plazo de diez días hábiles, debiendo </w:t>
      </w:r>
      <w:r w:rsidRPr="00A74417">
        <w:rPr>
          <w:rFonts w:ascii="Palatino Linotype" w:hAnsi="Palatino Linotype" w:cs="Arial"/>
        </w:rPr>
        <w:t>informar</w:t>
      </w:r>
      <w:r w:rsidRPr="00A74417">
        <w:rPr>
          <w:rFonts w:ascii="Palatino Linotype" w:hAnsi="Palatino Linotype"/>
          <w:shd w:val="clear" w:color="auto" w:fill="FFFFFF"/>
        </w:rPr>
        <w:t xml:space="preserve"> a este Instituto en un plazo </w:t>
      </w:r>
      <w:r w:rsidRPr="00A74417">
        <w:rPr>
          <w:rFonts w:ascii="Palatino Linotype" w:hAnsi="Palatino Linotype"/>
          <w:lang w:eastAsia="es-ES_tradnl"/>
        </w:rPr>
        <w:t>de</w:t>
      </w:r>
      <w:r w:rsidRPr="00A74417">
        <w:rPr>
          <w:rFonts w:ascii="Palatino Linotype" w:hAnsi="Palatino Linotype"/>
          <w:shd w:val="clear" w:color="auto" w:fill="FFFFFF"/>
        </w:rPr>
        <w:t xml:space="preserve"> tres días hábiles siguientes sobre el cumplimiento dado a la presente resolución.</w:t>
      </w:r>
    </w:p>
    <w:p w14:paraId="1ADC6945" w14:textId="77777777" w:rsidR="008334CC" w:rsidRPr="00A74417" w:rsidRDefault="008334CC" w:rsidP="008334CC">
      <w:pPr>
        <w:spacing w:line="360" w:lineRule="auto"/>
        <w:jc w:val="both"/>
        <w:rPr>
          <w:rFonts w:ascii="Palatino Linotype" w:hAnsi="Palatino Linotype"/>
          <w:shd w:val="clear" w:color="auto" w:fill="FFFFFF"/>
        </w:rPr>
      </w:pPr>
    </w:p>
    <w:p w14:paraId="14BF3CE2" w14:textId="77777777" w:rsidR="008334CC" w:rsidRPr="00A74417" w:rsidRDefault="008334CC" w:rsidP="008334CC">
      <w:pPr>
        <w:spacing w:line="360" w:lineRule="auto"/>
        <w:jc w:val="both"/>
        <w:rPr>
          <w:rFonts w:ascii="Palatino Linotype" w:hAnsi="Palatino Linotype"/>
          <w:lang w:eastAsia="es-ES_tradnl"/>
        </w:rPr>
      </w:pPr>
      <w:r w:rsidRPr="00A74417">
        <w:rPr>
          <w:rFonts w:ascii="Palatino Linotype" w:hAnsi="Palatino Linotype"/>
          <w:b/>
          <w:sz w:val="28"/>
          <w:szCs w:val="28"/>
          <w:shd w:val="clear" w:color="auto" w:fill="FFFFFF"/>
        </w:rPr>
        <w:t>CUARTO</w:t>
      </w:r>
      <w:r w:rsidRPr="00A74417">
        <w:rPr>
          <w:rFonts w:ascii="Palatino Linotype" w:hAnsi="Palatino Linotype" w:cs="Arial"/>
          <w:b/>
          <w:bCs/>
          <w:lang w:eastAsia="es-MX"/>
        </w:rPr>
        <w:t xml:space="preserve">. </w:t>
      </w:r>
      <w:r w:rsidRPr="00A74417">
        <w:rPr>
          <w:rFonts w:ascii="Palatino Linotype" w:hAnsi="Palatino Linotype"/>
          <w:b/>
          <w:lang w:eastAsia="es-ES_tradnl"/>
        </w:rPr>
        <w:t>Notifíquese</w:t>
      </w:r>
      <w:r w:rsidRPr="00A74417">
        <w:rPr>
          <w:rFonts w:ascii="Palatino Linotype" w:hAnsi="Palatino Linotype"/>
          <w:lang w:eastAsia="es-ES_tradnl"/>
        </w:rPr>
        <w:t xml:space="preserve"> al </w:t>
      </w:r>
      <w:r w:rsidRPr="00A74417">
        <w:rPr>
          <w:rFonts w:ascii="Palatino Linotype" w:hAnsi="Palatino Linotype"/>
          <w:b/>
          <w:lang w:eastAsia="es-ES_tradnl"/>
        </w:rPr>
        <w:t>RECURRENTE</w:t>
      </w:r>
      <w:r w:rsidRPr="00A74417">
        <w:rPr>
          <w:rFonts w:ascii="Palatino Linotype" w:hAnsi="Palatino Linotype"/>
          <w:lang w:eastAsia="es-ES_tradnl"/>
        </w:rPr>
        <w:t xml:space="preserve"> la presente resolución vía Sistema de Acceso a la Información Mexiquense (</w:t>
      </w:r>
      <w:r w:rsidRPr="00A74417">
        <w:rPr>
          <w:rFonts w:ascii="Palatino Linotype" w:hAnsi="Palatino Linotype"/>
          <w:b/>
          <w:bCs/>
          <w:lang w:eastAsia="es-ES_tradnl"/>
        </w:rPr>
        <w:t>SAIMEX</w:t>
      </w:r>
      <w:r w:rsidRPr="00A74417">
        <w:rPr>
          <w:rFonts w:ascii="Palatino Linotype" w:hAnsi="Palatino Linotype"/>
          <w:lang w:eastAsia="es-ES_tradnl"/>
        </w:rPr>
        <w:t>).</w:t>
      </w:r>
    </w:p>
    <w:p w14:paraId="078F6227" w14:textId="77777777" w:rsidR="008334CC" w:rsidRPr="00A74417" w:rsidRDefault="008334CC" w:rsidP="008334CC">
      <w:pPr>
        <w:spacing w:line="360" w:lineRule="auto"/>
        <w:jc w:val="both"/>
        <w:rPr>
          <w:rFonts w:ascii="Palatino Linotype" w:hAnsi="Palatino Linotype"/>
          <w:lang w:eastAsia="es-ES_tradnl"/>
        </w:rPr>
      </w:pPr>
    </w:p>
    <w:p w14:paraId="22B5208D" w14:textId="77777777" w:rsidR="008334CC" w:rsidRPr="00A74417" w:rsidRDefault="008334CC" w:rsidP="008334CC">
      <w:pPr>
        <w:widowControl w:val="0"/>
        <w:autoSpaceDE w:val="0"/>
        <w:autoSpaceDN w:val="0"/>
        <w:adjustRightInd w:val="0"/>
        <w:spacing w:line="360" w:lineRule="auto"/>
        <w:jc w:val="both"/>
        <w:rPr>
          <w:rFonts w:ascii="Palatino Linotype" w:hAnsi="Palatino Linotype"/>
          <w:color w:val="000000" w:themeColor="text1"/>
          <w:szCs w:val="17"/>
          <w:lang w:eastAsia="es-ES_tradnl"/>
        </w:rPr>
      </w:pPr>
      <w:r w:rsidRPr="00A74417">
        <w:rPr>
          <w:rFonts w:ascii="Palatino Linotype" w:hAnsi="Palatino Linotype" w:cs="Arial"/>
          <w:b/>
          <w:color w:val="000000" w:themeColor="text1"/>
          <w:sz w:val="28"/>
        </w:rPr>
        <w:t>QUINTO.</w:t>
      </w:r>
      <w:r w:rsidRPr="00A74417">
        <w:rPr>
          <w:rFonts w:ascii="Palatino Linotype" w:hAnsi="Palatino Linotype"/>
          <w:b/>
          <w:szCs w:val="17"/>
          <w:lang w:eastAsia="es-ES_tradnl"/>
        </w:rPr>
        <w:t xml:space="preserve"> </w:t>
      </w:r>
      <w:r w:rsidRPr="00A74417">
        <w:rPr>
          <w:rFonts w:ascii="Palatino Linotype" w:hAnsi="Palatino Linotype"/>
          <w:color w:val="000000" w:themeColor="text1"/>
          <w:szCs w:val="17"/>
          <w:lang w:eastAsia="es-ES_tradnl"/>
        </w:rPr>
        <w:t xml:space="preserve">Hágase del conocimiento al </w:t>
      </w:r>
      <w:r w:rsidRPr="00A74417">
        <w:rPr>
          <w:rFonts w:ascii="Palatino Linotype" w:hAnsi="Palatino Linotype"/>
          <w:b/>
          <w:color w:val="000000" w:themeColor="text1"/>
          <w:szCs w:val="17"/>
          <w:lang w:eastAsia="es-ES_tradnl"/>
        </w:rPr>
        <w:t>RECURRENTE</w:t>
      </w:r>
      <w:r w:rsidRPr="00A74417">
        <w:rPr>
          <w:rFonts w:ascii="Palatino Linotype" w:hAnsi="Palatino Linotype"/>
          <w:color w:val="000000" w:themeColor="text1"/>
          <w:szCs w:val="17"/>
          <w:lang w:eastAsia="es-ES_tradnl"/>
        </w:rPr>
        <w:t xml:space="preserve">  que, de conformidad con lo establecido en el artículo 196 de la Ley de Transparencia y Acceso a la Información Pública del Estado de México y en los artículos 159 y 160 de la Ley General de Transparencia y Acceso a la Información Pública, en caso de que considere que la resolución le cause algún perjuicio podrá impugnarla vía recurso de inconformidad ante el Instituto Nacional de Transparencia, Acceso a la Información y Protección de Datos Personales, o bien, vía juicio de amparo en los términos de las leyes aplicables.</w:t>
      </w:r>
    </w:p>
    <w:p w14:paraId="19AE8569" w14:textId="77777777" w:rsidR="008334CC" w:rsidRPr="00A74417" w:rsidRDefault="008334CC" w:rsidP="008334CC">
      <w:pPr>
        <w:widowControl w:val="0"/>
        <w:autoSpaceDE w:val="0"/>
        <w:autoSpaceDN w:val="0"/>
        <w:adjustRightInd w:val="0"/>
        <w:spacing w:line="360" w:lineRule="auto"/>
        <w:jc w:val="both"/>
        <w:rPr>
          <w:rFonts w:ascii="Palatino Linotype" w:eastAsiaTheme="minorEastAsia" w:hAnsi="Palatino Linotype"/>
          <w:color w:val="222222"/>
          <w:szCs w:val="17"/>
          <w:lang w:eastAsia="es-ES_tradnl"/>
        </w:rPr>
      </w:pPr>
    </w:p>
    <w:p w14:paraId="5740CBDC" w14:textId="77777777" w:rsidR="008334CC" w:rsidRPr="00A74417" w:rsidRDefault="008334CC" w:rsidP="008334CC">
      <w:pPr>
        <w:spacing w:line="360" w:lineRule="auto"/>
        <w:jc w:val="both"/>
        <w:rPr>
          <w:rFonts w:ascii="Palatino Linotype" w:hAnsi="Palatino Linotype"/>
          <w:szCs w:val="17"/>
          <w:lang w:eastAsia="es-ES_tradnl"/>
        </w:rPr>
      </w:pPr>
      <w:r w:rsidRPr="00A74417">
        <w:rPr>
          <w:rFonts w:ascii="Palatino Linotype" w:hAnsi="Palatino Linotype"/>
          <w:b/>
          <w:sz w:val="28"/>
          <w:szCs w:val="28"/>
          <w:shd w:val="clear" w:color="auto" w:fill="FFFFFF"/>
        </w:rPr>
        <w:t>SEXTO</w:t>
      </w:r>
      <w:r w:rsidRPr="00A74417">
        <w:rPr>
          <w:rFonts w:ascii="Palatino Linotype" w:hAnsi="Palatino Linotype" w:cs="Arial"/>
          <w:b/>
          <w:bCs/>
          <w:sz w:val="28"/>
          <w:lang w:eastAsia="es-MX"/>
        </w:rPr>
        <w:t>.</w:t>
      </w:r>
      <w:r w:rsidRPr="00A74417">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w:t>
      </w:r>
      <w:r w:rsidRPr="00A74417">
        <w:rPr>
          <w:rFonts w:ascii="Palatino Linotype" w:hAnsi="Palatino Linotype"/>
          <w:b/>
          <w:bCs/>
          <w:szCs w:val="17"/>
          <w:lang w:eastAsia="es-ES_tradnl"/>
        </w:rPr>
        <w:t>EL SUJETO OBLIGADO</w:t>
      </w:r>
      <w:r w:rsidRPr="00A74417">
        <w:rPr>
          <w:rFonts w:ascii="Palatino Linotype" w:hAnsi="Palatino Linotype"/>
          <w:szCs w:val="17"/>
          <w:lang w:eastAsia="es-ES_tradnl"/>
        </w:rPr>
        <w:t xml:space="preserve"> de manera fundada y motivada, podrá solicitar una ampliación de plazo para el cumplimiento de la presente resolución.</w:t>
      </w:r>
    </w:p>
    <w:p w14:paraId="6BD99208" w14:textId="77777777" w:rsidR="008334CC" w:rsidRPr="00A74417" w:rsidRDefault="008334CC" w:rsidP="008334CC">
      <w:pPr>
        <w:spacing w:line="360" w:lineRule="auto"/>
        <w:jc w:val="both"/>
        <w:rPr>
          <w:rFonts w:ascii="Palatino Linotype" w:hAnsi="Palatino Linotype"/>
          <w:szCs w:val="17"/>
          <w:lang w:eastAsia="es-ES_tradnl"/>
        </w:rPr>
      </w:pPr>
    </w:p>
    <w:p w14:paraId="78FE0742" w14:textId="4D26D582" w:rsidR="00ED3D20" w:rsidRPr="00A74417" w:rsidRDefault="00ED3D20" w:rsidP="00ED3D20">
      <w:pPr>
        <w:widowControl w:val="0"/>
        <w:autoSpaceDE w:val="0"/>
        <w:autoSpaceDN w:val="0"/>
        <w:adjustRightInd w:val="0"/>
        <w:spacing w:line="360" w:lineRule="auto"/>
        <w:contextualSpacing/>
        <w:jc w:val="both"/>
        <w:rPr>
          <w:rFonts w:ascii="Palatino Linotype" w:hAnsi="Palatino Linotype" w:cs="Arial"/>
          <w:color w:val="000000" w:themeColor="text1"/>
        </w:rPr>
      </w:pPr>
      <w:r w:rsidRPr="00A74417">
        <w:rPr>
          <w:rFonts w:ascii="Palatino Linotype" w:hAnsi="Palatino Linotype" w:cs="Arial"/>
          <w:color w:val="000000" w:themeColor="text1"/>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D609BA" w:rsidRPr="00A74417">
        <w:rPr>
          <w:rFonts w:ascii="Palatino Linotype" w:hAnsi="Palatino Linotype" w:cs="Arial"/>
          <w:color w:val="000000" w:themeColor="text1"/>
        </w:rPr>
        <w:t>TRIGÉSIMA</w:t>
      </w:r>
      <w:r w:rsidRPr="00A74417">
        <w:rPr>
          <w:rFonts w:ascii="Palatino Linotype" w:hAnsi="Palatino Linotype" w:cs="Arial"/>
          <w:color w:val="000000" w:themeColor="text1"/>
        </w:rPr>
        <w:t xml:space="preserve"> </w:t>
      </w:r>
      <w:r w:rsidR="00A61AB6" w:rsidRPr="00A74417">
        <w:rPr>
          <w:rFonts w:ascii="Palatino Linotype" w:hAnsi="Palatino Linotype" w:cs="Arial"/>
          <w:color w:val="000000" w:themeColor="text1"/>
        </w:rPr>
        <w:t>OCTAVA</w:t>
      </w:r>
      <w:r w:rsidR="00CB0AAA" w:rsidRPr="00A74417">
        <w:rPr>
          <w:rFonts w:ascii="Palatino Linotype" w:hAnsi="Palatino Linotype" w:cs="Arial"/>
          <w:color w:val="000000" w:themeColor="text1"/>
        </w:rPr>
        <w:t xml:space="preserve"> </w:t>
      </w:r>
      <w:r w:rsidRPr="00A74417">
        <w:rPr>
          <w:rFonts w:ascii="Palatino Linotype" w:hAnsi="Palatino Linotype" w:cs="Arial"/>
          <w:color w:val="000000" w:themeColor="text1"/>
        </w:rPr>
        <w:t xml:space="preserve">SESIÓN ORDINARIA CELEBRADA EL </w:t>
      </w:r>
      <w:r w:rsidR="00792CD9" w:rsidRPr="00A74417">
        <w:rPr>
          <w:rFonts w:ascii="Palatino Linotype" w:hAnsi="Palatino Linotype" w:cs="Arial"/>
          <w:color w:val="000000" w:themeColor="text1"/>
        </w:rPr>
        <w:t>DIECINUEVE</w:t>
      </w:r>
      <w:r w:rsidRPr="00A74417">
        <w:rPr>
          <w:rFonts w:ascii="Palatino Linotype" w:hAnsi="Palatino Linotype" w:cs="Arial"/>
          <w:color w:val="000000" w:themeColor="text1"/>
          <w:lang w:val="es-419"/>
        </w:rPr>
        <w:t xml:space="preserve"> DE </w:t>
      </w:r>
      <w:r w:rsidR="008334CC" w:rsidRPr="00A74417">
        <w:rPr>
          <w:rFonts w:ascii="Palatino Linotype" w:hAnsi="Palatino Linotype" w:cs="Arial"/>
          <w:color w:val="000000" w:themeColor="text1"/>
        </w:rPr>
        <w:t>OCTUBRE</w:t>
      </w:r>
      <w:r w:rsidRPr="00A74417">
        <w:rPr>
          <w:rFonts w:ascii="Palatino Linotype" w:hAnsi="Palatino Linotype" w:cs="Arial"/>
          <w:color w:val="000000" w:themeColor="text1"/>
        </w:rPr>
        <w:t xml:space="preserve"> DE DOS MIL VEINTIDÓS, ANTE EL SECRETARIO TÉCNICO DEL PLENO, ALEXIS TAPIA RAMÍREZ. </w:t>
      </w:r>
    </w:p>
    <w:p w14:paraId="550095AB" w14:textId="77777777" w:rsidR="00E60BC9" w:rsidRPr="00A74417" w:rsidRDefault="00E60BC9" w:rsidP="0066637D">
      <w:pPr>
        <w:widowControl w:val="0"/>
        <w:autoSpaceDE w:val="0"/>
        <w:autoSpaceDN w:val="0"/>
        <w:adjustRightInd w:val="0"/>
        <w:spacing w:line="360" w:lineRule="auto"/>
        <w:jc w:val="both"/>
        <w:rPr>
          <w:rFonts w:ascii="Palatino Linotype" w:hAnsi="Palatino Linotype" w:cs="Arial"/>
          <w:color w:val="000000" w:themeColor="text1"/>
          <w:sz w:val="6"/>
        </w:rPr>
      </w:pPr>
    </w:p>
    <w:p w14:paraId="6ADABCE0" w14:textId="1A29160D" w:rsidR="004758B2" w:rsidRPr="00A1377C" w:rsidRDefault="00AE4392" w:rsidP="00A1377C">
      <w:pPr>
        <w:tabs>
          <w:tab w:val="left" w:pos="2325"/>
        </w:tabs>
        <w:spacing w:line="360" w:lineRule="auto"/>
        <w:jc w:val="both"/>
        <w:rPr>
          <w:rFonts w:ascii="Palatino Linotype" w:eastAsiaTheme="minorEastAsia" w:hAnsi="Palatino Linotype"/>
          <w:sz w:val="16"/>
          <w:lang w:val="es-419"/>
        </w:rPr>
      </w:pPr>
      <w:r w:rsidRPr="00A74417">
        <w:rPr>
          <w:rFonts w:ascii="Palatino Linotype" w:eastAsiaTheme="minorEastAsia" w:hAnsi="Palatino Linotype"/>
          <w:sz w:val="16"/>
          <w:lang w:val="es-ES_tradnl"/>
        </w:rPr>
        <w:t>SCMM</w:t>
      </w:r>
      <w:r w:rsidR="00993225" w:rsidRPr="00A74417">
        <w:rPr>
          <w:rFonts w:ascii="Palatino Linotype" w:eastAsiaTheme="minorEastAsia" w:hAnsi="Palatino Linotype"/>
          <w:sz w:val="16"/>
          <w:lang w:val="es-ES_tradnl"/>
        </w:rPr>
        <w:t>/BLA/DEMF/</w:t>
      </w:r>
      <w:r w:rsidR="00176899" w:rsidRPr="00A74417">
        <w:rPr>
          <w:rFonts w:ascii="Palatino Linotype" w:eastAsiaTheme="minorEastAsia" w:hAnsi="Palatino Linotype"/>
          <w:sz w:val="16"/>
          <w:lang w:val="es-419"/>
        </w:rPr>
        <w:t>DLM</w:t>
      </w:r>
      <w:r w:rsidR="00A1377C" w:rsidRPr="00A1377C">
        <w:rPr>
          <w:rFonts w:ascii="Palatino Linotype" w:eastAsiaTheme="minorEastAsia" w:hAnsi="Palatino Linotype"/>
          <w:sz w:val="16"/>
          <w:lang w:val="es-419"/>
        </w:rPr>
        <w:tab/>
      </w:r>
    </w:p>
    <w:p w14:paraId="1C4D1F5D" w14:textId="40BE29DB" w:rsidR="00EE52D0" w:rsidRDefault="00EE52D0" w:rsidP="0066637D">
      <w:pPr>
        <w:spacing w:line="360" w:lineRule="auto"/>
        <w:rPr>
          <w:rFonts w:ascii="Palatino Linotype" w:hAnsi="Palatino Linotype"/>
          <w:b/>
          <w:color w:val="000000" w:themeColor="text1"/>
          <w:sz w:val="28"/>
          <w:szCs w:val="28"/>
        </w:rPr>
      </w:pPr>
    </w:p>
    <w:p w14:paraId="5A5899D6" w14:textId="77777777" w:rsidR="00E60BC9" w:rsidRDefault="00E60BC9" w:rsidP="0066637D">
      <w:pPr>
        <w:spacing w:line="360" w:lineRule="auto"/>
        <w:rPr>
          <w:rFonts w:ascii="Palatino Linotype" w:hAnsi="Palatino Linotype"/>
          <w:b/>
          <w:color w:val="000000" w:themeColor="text1"/>
          <w:sz w:val="28"/>
          <w:szCs w:val="28"/>
        </w:rPr>
      </w:pPr>
    </w:p>
    <w:p w14:paraId="14129A6F" w14:textId="77777777" w:rsidR="00E60BC9" w:rsidRDefault="00E60BC9" w:rsidP="0066637D">
      <w:pPr>
        <w:spacing w:line="360" w:lineRule="auto"/>
        <w:rPr>
          <w:rFonts w:ascii="Palatino Linotype" w:hAnsi="Palatino Linotype"/>
          <w:b/>
          <w:color w:val="000000" w:themeColor="text1"/>
          <w:sz w:val="28"/>
          <w:szCs w:val="28"/>
        </w:rPr>
      </w:pPr>
    </w:p>
    <w:p w14:paraId="28BB592F" w14:textId="77777777" w:rsidR="00E60BC9" w:rsidRDefault="00E60BC9" w:rsidP="0066637D">
      <w:pPr>
        <w:spacing w:line="360" w:lineRule="auto"/>
        <w:rPr>
          <w:rFonts w:ascii="Palatino Linotype" w:hAnsi="Palatino Linotype"/>
          <w:b/>
          <w:color w:val="000000" w:themeColor="text1"/>
          <w:sz w:val="28"/>
          <w:szCs w:val="28"/>
        </w:rPr>
      </w:pPr>
    </w:p>
    <w:p w14:paraId="70CC180A" w14:textId="77777777" w:rsidR="00A85848" w:rsidRDefault="00A85848" w:rsidP="0066637D">
      <w:pPr>
        <w:spacing w:line="360" w:lineRule="auto"/>
        <w:rPr>
          <w:rFonts w:ascii="Palatino Linotype" w:hAnsi="Palatino Linotype"/>
          <w:b/>
          <w:color w:val="000000" w:themeColor="text1"/>
          <w:sz w:val="28"/>
          <w:szCs w:val="28"/>
        </w:rPr>
      </w:pPr>
    </w:p>
    <w:p w14:paraId="60C323FA" w14:textId="77777777" w:rsidR="00A85848" w:rsidRDefault="00A85848" w:rsidP="0066637D">
      <w:pPr>
        <w:spacing w:line="360" w:lineRule="auto"/>
        <w:rPr>
          <w:rFonts w:ascii="Palatino Linotype" w:hAnsi="Palatino Linotype"/>
          <w:b/>
          <w:color w:val="000000" w:themeColor="text1"/>
          <w:sz w:val="28"/>
          <w:szCs w:val="28"/>
        </w:rPr>
      </w:pPr>
    </w:p>
    <w:p w14:paraId="394820D6" w14:textId="77777777" w:rsidR="00A85848" w:rsidRDefault="00A85848" w:rsidP="0066637D">
      <w:pPr>
        <w:spacing w:line="360" w:lineRule="auto"/>
        <w:rPr>
          <w:rFonts w:ascii="Palatino Linotype" w:hAnsi="Palatino Linotype"/>
          <w:b/>
          <w:color w:val="000000" w:themeColor="text1"/>
          <w:sz w:val="28"/>
          <w:szCs w:val="28"/>
        </w:rPr>
      </w:pPr>
    </w:p>
    <w:p w14:paraId="1F20849D" w14:textId="77777777" w:rsidR="00A85848" w:rsidRDefault="00A85848" w:rsidP="0066637D">
      <w:pPr>
        <w:spacing w:line="360" w:lineRule="auto"/>
        <w:rPr>
          <w:rFonts w:ascii="Palatino Linotype" w:hAnsi="Palatino Linotype"/>
          <w:b/>
          <w:color w:val="000000" w:themeColor="text1"/>
          <w:sz w:val="28"/>
          <w:szCs w:val="28"/>
        </w:rPr>
      </w:pPr>
    </w:p>
    <w:p w14:paraId="36593724" w14:textId="4C140365" w:rsidR="00E60BC9" w:rsidRDefault="00E60BC9" w:rsidP="0066637D">
      <w:pPr>
        <w:spacing w:line="360" w:lineRule="auto"/>
        <w:rPr>
          <w:rFonts w:ascii="Palatino Linotype" w:hAnsi="Palatino Linotype"/>
          <w:b/>
          <w:color w:val="000000" w:themeColor="text1"/>
          <w:sz w:val="28"/>
          <w:szCs w:val="28"/>
        </w:rPr>
      </w:pPr>
    </w:p>
    <w:p w14:paraId="36D3140E" w14:textId="5AB5392C" w:rsidR="007B4C85" w:rsidRDefault="007B4C85" w:rsidP="0066637D">
      <w:pPr>
        <w:spacing w:line="360" w:lineRule="auto"/>
        <w:rPr>
          <w:rFonts w:ascii="Palatino Linotype" w:hAnsi="Palatino Linotype"/>
          <w:b/>
          <w:color w:val="000000" w:themeColor="text1"/>
          <w:sz w:val="28"/>
          <w:szCs w:val="28"/>
        </w:rPr>
      </w:pPr>
    </w:p>
    <w:p w14:paraId="755F2FE3" w14:textId="5FBD0EAD" w:rsidR="007B4C85" w:rsidRDefault="007B4C85" w:rsidP="0066637D">
      <w:pPr>
        <w:spacing w:line="360" w:lineRule="auto"/>
        <w:rPr>
          <w:rFonts w:ascii="Palatino Linotype" w:hAnsi="Palatino Linotype"/>
          <w:b/>
          <w:color w:val="000000" w:themeColor="text1"/>
          <w:sz w:val="28"/>
          <w:szCs w:val="28"/>
        </w:rPr>
      </w:pPr>
    </w:p>
    <w:p w14:paraId="72E8DC62" w14:textId="6A5B9E20" w:rsidR="007B4C85" w:rsidRDefault="007B4C85" w:rsidP="0066637D">
      <w:pPr>
        <w:spacing w:line="360" w:lineRule="auto"/>
        <w:rPr>
          <w:rFonts w:ascii="Palatino Linotype" w:hAnsi="Palatino Linotype"/>
          <w:b/>
          <w:color w:val="000000" w:themeColor="text1"/>
          <w:sz w:val="28"/>
          <w:szCs w:val="28"/>
        </w:rPr>
      </w:pPr>
    </w:p>
    <w:p w14:paraId="57CE1BA6" w14:textId="77777777" w:rsidR="007B4C85" w:rsidRDefault="007B4C85" w:rsidP="0066637D">
      <w:pPr>
        <w:spacing w:line="360" w:lineRule="auto"/>
        <w:rPr>
          <w:rFonts w:ascii="Palatino Linotype" w:hAnsi="Palatino Linotype"/>
          <w:b/>
          <w:color w:val="000000" w:themeColor="text1"/>
          <w:sz w:val="28"/>
          <w:szCs w:val="28"/>
        </w:rPr>
      </w:pPr>
    </w:p>
    <w:p w14:paraId="17A53C78" w14:textId="77777777" w:rsidR="00E60BC9" w:rsidRPr="00984657" w:rsidRDefault="00E60BC9" w:rsidP="0066637D">
      <w:pPr>
        <w:spacing w:line="360" w:lineRule="auto"/>
        <w:rPr>
          <w:rFonts w:ascii="Palatino Linotype" w:hAnsi="Palatino Linotype"/>
          <w:b/>
          <w:color w:val="000000" w:themeColor="text1"/>
          <w:sz w:val="28"/>
          <w:szCs w:val="28"/>
        </w:rPr>
      </w:pPr>
    </w:p>
    <w:sectPr w:rsidR="00E60BC9" w:rsidRPr="00984657" w:rsidSect="006957B1">
      <w:headerReference w:type="even" r:id="rId13"/>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712EB5" w:rsidRDefault="00712EB5" w:rsidP="00C80F8C">
      <w:r>
        <w:separator/>
      </w:r>
    </w:p>
  </w:endnote>
  <w:endnote w:type="continuationSeparator" w:id="0">
    <w:p w14:paraId="2CA1E1DE" w14:textId="77777777" w:rsidR="00712EB5" w:rsidRDefault="00712EB5"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34AB163E" w:rsidR="00712EB5" w:rsidRPr="0010196A" w:rsidRDefault="00712EB5"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04C2C">
      <w:rPr>
        <w:rFonts w:ascii="Palatino Linotype" w:hAnsi="Palatino Linotype" w:cs="Arial"/>
        <w:bCs/>
        <w:noProof/>
        <w:sz w:val="22"/>
        <w:szCs w:val="22"/>
      </w:rPr>
      <w:t>38</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04C2C">
      <w:rPr>
        <w:rFonts w:ascii="Palatino Linotype" w:hAnsi="Palatino Linotype" w:cs="Arial"/>
        <w:bCs/>
        <w:noProof/>
        <w:sz w:val="22"/>
        <w:szCs w:val="22"/>
      </w:rPr>
      <w:t>38</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07665928" w:rsidR="00712EB5" w:rsidRPr="0010196A" w:rsidRDefault="00712EB5"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04C2C">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04C2C">
      <w:rPr>
        <w:rFonts w:ascii="Palatino Linotype" w:hAnsi="Palatino Linotype" w:cs="Arial"/>
        <w:bCs/>
        <w:noProof/>
        <w:sz w:val="22"/>
        <w:szCs w:val="22"/>
      </w:rPr>
      <w:t>38</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712EB5" w:rsidRDefault="00712EB5" w:rsidP="00C80F8C">
      <w:r>
        <w:separator/>
      </w:r>
    </w:p>
  </w:footnote>
  <w:footnote w:type="continuationSeparator" w:id="0">
    <w:p w14:paraId="2D50F1A5" w14:textId="77777777" w:rsidR="00712EB5" w:rsidRDefault="00712EB5"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712EB5" w:rsidRDefault="00E04C2C">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712EB5" w:rsidRPr="0010196A" w:rsidRDefault="00E04C2C"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712EB5" w:rsidRPr="008F2CCC" w14:paraId="1F097D8A" w14:textId="77777777" w:rsidTr="00DA50F6">
      <w:tc>
        <w:tcPr>
          <w:tcW w:w="3261" w:type="dxa"/>
          <w:vMerge w:val="restart"/>
        </w:tcPr>
        <w:p w14:paraId="1F780A0C" w14:textId="1EFF25F4" w:rsidR="00712EB5" w:rsidRPr="008F2CCC" w:rsidRDefault="00712EB5" w:rsidP="00070856">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712EB5" w:rsidRPr="00664658" w:rsidRDefault="00712EB5"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64E605C7" w:rsidR="00712EB5" w:rsidRPr="00664658" w:rsidRDefault="00712EB5" w:rsidP="005C250B">
          <w:pPr>
            <w:jc w:val="both"/>
            <w:rPr>
              <w:rFonts w:ascii="Palatino Linotype" w:hAnsi="Palatino Linotype"/>
              <w:b/>
              <w:sz w:val="22"/>
              <w:szCs w:val="22"/>
              <w:lang w:val="es-ES_tradnl"/>
            </w:rPr>
          </w:pPr>
          <w:r>
            <w:rPr>
              <w:rFonts w:ascii="Palatino Linotype" w:hAnsi="Palatino Linotype"/>
              <w:b/>
              <w:lang w:val="es-ES_tradnl"/>
            </w:rPr>
            <w:t>14407</w:t>
          </w:r>
          <w:r w:rsidRPr="00984657">
            <w:rPr>
              <w:rFonts w:ascii="Palatino Linotype" w:hAnsi="Palatino Linotype"/>
              <w:b/>
              <w:lang w:val="es-ES_tradnl"/>
            </w:rPr>
            <w:t>/INFOEM/IP/RR/2022</w:t>
          </w:r>
          <w:r>
            <w:rPr>
              <w:rFonts w:ascii="Palatino Linotype" w:hAnsi="Palatino Linotype"/>
              <w:b/>
              <w:lang w:val="es-ES_tradnl"/>
            </w:rPr>
            <w:t xml:space="preserve"> y acumulado.</w:t>
          </w:r>
        </w:p>
      </w:tc>
    </w:tr>
    <w:tr w:rsidR="00712EB5" w:rsidRPr="008F2CCC" w14:paraId="049677A3" w14:textId="77777777" w:rsidTr="00DA50F6">
      <w:tc>
        <w:tcPr>
          <w:tcW w:w="3261" w:type="dxa"/>
          <w:vMerge/>
        </w:tcPr>
        <w:p w14:paraId="4A21EAC1" w14:textId="5C1F145E" w:rsidR="00712EB5" w:rsidRPr="008F2CCC" w:rsidRDefault="00712EB5" w:rsidP="00D41D47">
          <w:pPr>
            <w:rPr>
              <w:rFonts w:ascii="Palatino Linotype" w:hAnsi="Palatino Linotype"/>
              <w:b/>
              <w:sz w:val="22"/>
              <w:szCs w:val="22"/>
              <w:lang w:val="es-ES_tradnl"/>
            </w:rPr>
          </w:pPr>
        </w:p>
      </w:tc>
      <w:tc>
        <w:tcPr>
          <w:tcW w:w="2551" w:type="dxa"/>
          <w:shd w:val="clear" w:color="auto" w:fill="auto"/>
        </w:tcPr>
        <w:p w14:paraId="1237BCDE" w14:textId="77777777" w:rsidR="00712EB5" w:rsidRPr="00664658" w:rsidRDefault="00712EB5"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42929ABF" w:rsidR="00712EB5" w:rsidRPr="00C77536" w:rsidRDefault="00712EB5" w:rsidP="003A2131">
          <w:pPr>
            <w:jc w:val="both"/>
            <w:rPr>
              <w:lang w:val="es-419"/>
            </w:rPr>
          </w:pPr>
          <w:r>
            <w:rPr>
              <w:rFonts w:ascii="Palatino Linotype" w:hAnsi="Palatino Linotype"/>
              <w:b/>
              <w:sz w:val="22"/>
              <w:szCs w:val="22"/>
              <w:lang w:val="es-ES_tradnl"/>
            </w:rPr>
            <w:t>Ayuntamiento de Melchor Ocampo</w:t>
          </w:r>
        </w:p>
      </w:tc>
    </w:tr>
    <w:tr w:rsidR="00712EB5" w:rsidRPr="008F2CCC" w14:paraId="72CD087D" w14:textId="77777777" w:rsidTr="00DA50F6">
      <w:trPr>
        <w:trHeight w:val="228"/>
      </w:trPr>
      <w:tc>
        <w:tcPr>
          <w:tcW w:w="3261" w:type="dxa"/>
          <w:vMerge/>
        </w:tcPr>
        <w:p w14:paraId="1B78656F" w14:textId="01E6F6F6" w:rsidR="00712EB5" w:rsidRPr="008F2CCC" w:rsidRDefault="00712EB5" w:rsidP="00070856">
          <w:pPr>
            <w:rPr>
              <w:rFonts w:ascii="Palatino Linotype" w:hAnsi="Palatino Linotype"/>
              <w:b/>
              <w:sz w:val="22"/>
              <w:szCs w:val="22"/>
              <w:lang w:val="es-ES_tradnl"/>
            </w:rPr>
          </w:pPr>
        </w:p>
      </w:tc>
      <w:tc>
        <w:tcPr>
          <w:tcW w:w="2551" w:type="dxa"/>
          <w:shd w:val="clear" w:color="auto" w:fill="auto"/>
        </w:tcPr>
        <w:p w14:paraId="74D81628" w14:textId="3839B3E6" w:rsidR="00712EB5" w:rsidRPr="00664658" w:rsidRDefault="00712EB5"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712EB5" w:rsidRPr="00664658" w:rsidRDefault="00712EB5"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712EB5" w:rsidRPr="0010196A" w:rsidRDefault="00712EB5"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712EB5" w:rsidRPr="0010196A" w:rsidRDefault="00E04C2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712EB5" w:rsidRPr="008F2CCC" w14:paraId="6ABABA57" w14:textId="77777777" w:rsidTr="005B5501">
      <w:tc>
        <w:tcPr>
          <w:tcW w:w="4253" w:type="dxa"/>
          <w:vMerge w:val="restart"/>
          <w:shd w:val="clear" w:color="auto" w:fill="auto"/>
        </w:tcPr>
        <w:p w14:paraId="6AA376CC" w14:textId="1E62217E" w:rsidR="00712EB5" w:rsidRPr="008F2CCC" w:rsidRDefault="00712EB5" w:rsidP="00F61FD8">
          <w:pPr>
            <w:ind w:left="1276"/>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712EB5" w:rsidRPr="008F2CCC" w:rsidRDefault="00712EB5"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181C3E48" w:rsidR="00712EB5" w:rsidRPr="008F2CCC" w:rsidRDefault="00712EB5" w:rsidP="003305CB">
          <w:pPr>
            <w:jc w:val="both"/>
            <w:rPr>
              <w:rFonts w:ascii="Palatino Linotype" w:hAnsi="Palatino Linotype"/>
              <w:b/>
              <w:sz w:val="22"/>
              <w:szCs w:val="22"/>
              <w:lang w:val="es-ES_tradnl"/>
            </w:rPr>
          </w:pPr>
          <w:r>
            <w:rPr>
              <w:rFonts w:ascii="Palatino Linotype" w:hAnsi="Palatino Linotype"/>
              <w:b/>
              <w:sz w:val="22"/>
              <w:szCs w:val="22"/>
              <w:lang w:val="es-ES_tradnl"/>
            </w:rPr>
            <w:t>14407</w:t>
          </w:r>
          <w:r w:rsidRPr="00F67B0E">
            <w:rPr>
              <w:rFonts w:ascii="Palatino Linotype" w:hAnsi="Palatino Linotype"/>
              <w:b/>
              <w:sz w:val="22"/>
              <w:szCs w:val="22"/>
              <w:lang w:val="es-ES_tradnl"/>
            </w:rPr>
            <w:t>/INFOEM/IP/RR/2022</w:t>
          </w:r>
          <w:r>
            <w:rPr>
              <w:rFonts w:ascii="Palatino Linotype" w:hAnsi="Palatino Linotype"/>
              <w:b/>
              <w:sz w:val="22"/>
              <w:szCs w:val="22"/>
              <w:lang w:val="es-ES_tradnl"/>
            </w:rPr>
            <w:t xml:space="preserve"> y acumulado.</w:t>
          </w:r>
        </w:p>
      </w:tc>
    </w:tr>
    <w:tr w:rsidR="00712EB5" w:rsidRPr="008F2CCC" w14:paraId="3B45FB53" w14:textId="77777777" w:rsidTr="005B5501">
      <w:tc>
        <w:tcPr>
          <w:tcW w:w="4253" w:type="dxa"/>
          <w:vMerge/>
          <w:shd w:val="clear" w:color="auto" w:fill="auto"/>
        </w:tcPr>
        <w:p w14:paraId="188B82EF" w14:textId="77777777" w:rsidR="00712EB5" w:rsidRPr="008F2CCC" w:rsidRDefault="00712EB5" w:rsidP="00A2780F">
          <w:pPr>
            <w:rPr>
              <w:rFonts w:ascii="Palatino Linotype" w:hAnsi="Palatino Linotype"/>
              <w:b/>
              <w:sz w:val="22"/>
              <w:szCs w:val="22"/>
              <w:lang w:val="es-ES_tradnl"/>
            </w:rPr>
          </w:pPr>
        </w:p>
      </w:tc>
      <w:tc>
        <w:tcPr>
          <w:tcW w:w="2552" w:type="dxa"/>
          <w:shd w:val="clear" w:color="auto" w:fill="auto"/>
        </w:tcPr>
        <w:p w14:paraId="3B2AD0CF" w14:textId="77777777" w:rsidR="00712EB5" w:rsidRPr="008F2CCC" w:rsidRDefault="00712EB5"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2E3A6F1A" w:rsidR="00712EB5" w:rsidRPr="003305CB" w:rsidRDefault="00E04C2C" w:rsidP="00DD7C89">
          <w:pPr>
            <w:jc w:val="both"/>
            <w:rPr>
              <w:rFonts w:ascii="Palatino Linotype" w:hAnsi="Palatino Linotype"/>
              <w:b/>
              <w:sz w:val="22"/>
              <w:szCs w:val="22"/>
              <w:lang w:val="es-419"/>
            </w:rPr>
          </w:pPr>
          <w:r>
            <w:rPr>
              <w:rFonts w:ascii="Palatino Linotype" w:hAnsi="Palatino Linotype"/>
              <w:b/>
              <w:color w:val="000000" w:themeColor="text1"/>
            </w:rPr>
            <w:t>XXXXXXX XXXXXXXX XXXXX</w:t>
          </w:r>
        </w:p>
      </w:tc>
    </w:tr>
    <w:tr w:rsidR="00712EB5" w:rsidRPr="008F2CCC" w14:paraId="28A493EB" w14:textId="77777777" w:rsidTr="005B5501">
      <w:trPr>
        <w:trHeight w:val="228"/>
      </w:trPr>
      <w:tc>
        <w:tcPr>
          <w:tcW w:w="4253" w:type="dxa"/>
          <w:vMerge/>
          <w:shd w:val="clear" w:color="auto" w:fill="auto"/>
        </w:tcPr>
        <w:p w14:paraId="06C77D31" w14:textId="77777777" w:rsidR="00712EB5" w:rsidRPr="008F2CCC" w:rsidRDefault="00712EB5" w:rsidP="00E37C88">
          <w:pPr>
            <w:rPr>
              <w:rFonts w:ascii="Palatino Linotype" w:hAnsi="Palatino Linotype"/>
              <w:b/>
              <w:sz w:val="22"/>
              <w:szCs w:val="22"/>
              <w:lang w:val="es-ES_tradnl"/>
            </w:rPr>
          </w:pPr>
        </w:p>
      </w:tc>
      <w:tc>
        <w:tcPr>
          <w:tcW w:w="2552" w:type="dxa"/>
          <w:shd w:val="clear" w:color="auto" w:fill="auto"/>
        </w:tcPr>
        <w:p w14:paraId="2E1A72B4" w14:textId="77777777" w:rsidR="00712EB5" w:rsidRPr="008F2CCC" w:rsidRDefault="00712EB5"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47B41EB9" w:rsidR="00712EB5" w:rsidRPr="00F67B0E" w:rsidRDefault="00712EB5" w:rsidP="00F67B0E">
          <w:pPr>
            <w:jc w:val="both"/>
            <w:rPr>
              <w:lang w:val="es-419"/>
            </w:rPr>
          </w:pPr>
          <w:r>
            <w:rPr>
              <w:rFonts w:ascii="Palatino Linotype" w:hAnsi="Palatino Linotype"/>
              <w:b/>
              <w:sz w:val="22"/>
              <w:szCs w:val="22"/>
              <w:lang w:val="es-ES_tradnl"/>
            </w:rPr>
            <w:t>Ayuntamiento de Melchor Ocampo</w:t>
          </w:r>
        </w:p>
      </w:tc>
    </w:tr>
    <w:tr w:rsidR="00712EB5" w:rsidRPr="008F2CCC" w14:paraId="0F114FF0" w14:textId="77777777" w:rsidTr="005B5501">
      <w:tc>
        <w:tcPr>
          <w:tcW w:w="4253" w:type="dxa"/>
          <w:vMerge/>
          <w:shd w:val="clear" w:color="auto" w:fill="auto"/>
        </w:tcPr>
        <w:p w14:paraId="4CCB64BA" w14:textId="77777777" w:rsidR="00712EB5" w:rsidRPr="008F2CCC" w:rsidRDefault="00712EB5" w:rsidP="00A2780F">
          <w:pPr>
            <w:rPr>
              <w:rFonts w:ascii="Palatino Linotype" w:hAnsi="Palatino Linotype"/>
              <w:b/>
              <w:sz w:val="22"/>
              <w:szCs w:val="22"/>
              <w:lang w:val="es-ES_tradnl"/>
            </w:rPr>
          </w:pPr>
        </w:p>
      </w:tc>
      <w:tc>
        <w:tcPr>
          <w:tcW w:w="2552" w:type="dxa"/>
          <w:shd w:val="clear" w:color="auto" w:fill="auto"/>
        </w:tcPr>
        <w:p w14:paraId="31E422EA" w14:textId="63649A07" w:rsidR="00712EB5" w:rsidRPr="008F2CCC" w:rsidRDefault="00712EB5"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712EB5" w:rsidRPr="008F2CCC" w:rsidRDefault="00712EB5"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712EB5" w:rsidRPr="0010196A" w:rsidRDefault="00712EB5"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47773"/>
    <w:multiLevelType w:val="hybridMultilevel"/>
    <w:tmpl w:val="A80C5D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8C63D86"/>
    <w:multiLevelType w:val="hybridMultilevel"/>
    <w:tmpl w:val="EE86290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B780994"/>
    <w:multiLevelType w:val="hybridMultilevel"/>
    <w:tmpl w:val="A92C972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15:restartNumberingAfterBreak="0">
    <w:nsid w:val="327A1E8F"/>
    <w:multiLevelType w:val="hybridMultilevel"/>
    <w:tmpl w:val="2E8C2AD4"/>
    <w:lvl w:ilvl="0" w:tplc="4622FEB6">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2B22D18"/>
    <w:multiLevelType w:val="hybridMultilevel"/>
    <w:tmpl w:val="35E4EC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6DA2D7E"/>
    <w:multiLevelType w:val="hybridMultilevel"/>
    <w:tmpl w:val="CB4CD2A8"/>
    <w:lvl w:ilvl="0" w:tplc="345064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7"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F747FF8"/>
    <w:multiLevelType w:val="hybridMultilevel"/>
    <w:tmpl w:val="F766BC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9A045D0"/>
    <w:multiLevelType w:val="hybridMultilevel"/>
    <w:tmpl w:val="DA1267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num>
  <w:num w:numId="6">
    <w:abstractNumId w:val="11"/>
  </w:num>
  <w:num w:numId="7">
    <w:abstractNumId w:val="3"/>
  </w:num>
  <w:num w:numId="8">
    <w:abstractNumId w:val="12"/>
  </w:num>
  <w:num w:numId="9">
    <w:abstractNumId w:val="10"/>
  </w:num>
  <w:num w:numId="10">
    <w:abstractNumId w:val="16"/>
  </w:num>
  <w:num w:numId="11">
    <w:abstractNumId w:val="7"/>
  </w:num>
  <w:num w:numId="12">
    <w:abstractNumId w:val="19"/>
  </w:num>
  <w:num w:numId="13">
    <w:abstractNumId w:val="13"/>
  </w:num>
  <w:num w:numId="14">
    <w:abstractNumId w:val="15"/>
  </w:num>
  <w:num w:numId="15">
    <w:abstractNumId w:val="0"/>
  </w:num>
  <w:num w:numId="16">
    <w:abstractNumId w:val="5"/>
  </w:num>
  <w:num w:numId="17">
    <w:abstractNumId w:val="8"/>
  </w:num>
  <w:num w:numId="18">
    <w:abstractNumId w:val="21"/>
  </w:num>
  <w:num w:numId="19">
    <w:abstractNumId w:val="17"/>
  </w:num>
  <w:num w:numId="20">
    <w:abstractNumId w:val="4"/>
  </w:num>
  <w:num w:numId="21">
    <w:abstractNumId w:val="14"/>
  </w:num>
  <w:num w:numId="22">
    <w:abstractNumId w:val="20"/>
  </w:num>
  <w:num w:numId="23">
    <w:abstractNumId w:val="1"/>
  </w:num>
  <w:num w:numId="24">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n-US" w:vendorID="64" w:dllVersion="0" w:nlCheck="1" w:checkStyle="0"/>
  <w:activeWritingStyle w:appName="MSWord" w:lang="es-MX" w:vendorID="64" w:dllVersion="0" w:nlCheck="1" w:checkStyle="0"/>
  <w:activeWritingStyle w:appName="MSWord" w:lang="es-MX" w:vendorID="64" w:dllVersion="131078" w:nlCheck="1" w:checkStyle="1"/>
  <w:proofState w:spelling="clean" w:grammar="clean"/>
  <w:mailMerge>
    <w:mainDocumentType w:val="mailingLabels"/>
    <w:dataType w:val="textFile"/>
    <w:activeRecord w:val="-1"/>
    <w:odso/>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0E86"/>
    <w:rsid w:val="00001610"/>
    <w:rsid w:val="0000186D"/>
    <w:rsid w:val="00001D8F"/>
    <w:rsid w:val="0000258A"/>
    <w:rsid w:val="000025F0"/>
    <w:rsid w:val="0000265E"/>
    <w:rsid w:val="000026CD"/>
    <w:rsid w:val="00002707"/>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5D"/>
    <w:rsid w:val="00020C9F"/>
    <w:rsid w:val="00021F54"/>
    <w:rsid w:val="00022013"/>
    <w:rsid w:val="00022350"/>
    <w:rsid w:val="000225F4"/>
    <w:rsid w:val="000229FD"/>
    <w:rsid w:val="00022A73"/>
    <w:rsid w:val="00022DCF"/>
    <w:rsid w:val="00022E8B"/>
    <w:rsid w:val="00023233"/>
    <w:rsid w:val="00023398"/>
    <w:rsid w:val="00023BDC"/>
    <w:rsid w:val="000244C6"/>
    <w:rsid w:val="0002471C"/>
    <w:rsid w:val="00024A5F"/>
    <w:rsid w:val="00024A64"/>
    <w:rsid w:val="00024E68"/>
    <w:rsid w:val="000254C2"/>
    <w:rsid w:val="00025DB0"/>
    <w:rsid w:val="0002685C"/>
    <w:rsid w:val="0002690E"/>
    <w:rsid w:val="00026A3C"/>
    <w:rsid w:val="00027195"/>
    <w:rsid w:val="0003033D"/>
    <w:rsid w:val="00030B10"/>
    <w:rsid w:val="0003134F"/>
    <w:rsid w:val="00031446"/>
    <w:rsid w:val="0003153C"/>
    <w:rsid w:val="000317FD"/>
    <w:rsid w:val="00031B70"/>
    <w:rsid w:val="00031C72"/>
    <w:rsid w:val="00031E7E"/>
    <w:rsid w:val="000321BA"/>
    <w:rsid w:val="00032398"/>
    <w:rsid w:val="00032403"/>
    <w:rsid w:val="000333BC"/>
    <w:rsid w:val="0003355B"/>
    <w:rsid w:val="000336D0"/>
    <w:rsid w:val="000337B3"/>
    <w:rsid w:val="00033871"/>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0A5"/>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57D61"/>
    <w:rsid w:val="000606B4"/>
    <w:rsid w:val="00060F73"/>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BD2"/>
    <w:rsid w:val="00066D71"/>
    <w:rsid w:val="00067076"/>
    <w:rsid w:val="00067A50"/>
    <w:rsid w:val="00067AA5"/>
    <w:rsid w:val="00067C7D"/>
    <w:rsid w:val="00070856"/>
    <w:rsid w:val="00071FC4"/>
    <w:rsid w:val="000720CC"/>
    <w:rsid w:val="000725D3"/>
    <w:rsid w:val="0007261F"/>
    <w:rsid w:val="000728B7"/>
    <w:rsid w:val="00072954"/>
    <w:rsid w:val="00072CB3"/>
    <w:rsid w:val="00072F99"/>
    <w:rsid w:val="0007327E"/>
    <w:rsid w:val="000733FE"/>
    <w:rsid w:val="000734E9"/>
    <w:rsid w:val="0007367D"/>
    <w:rsid w:val="0007373E"/>
    <w:rsid w:val="00073A2F"/>
    <w:rsid w:val="0007436D"/>
    <w:rsid w:val="00074CF8"/>
    <w:rsid w:val="00075283"/>
    <w:rsid w:val="00075615"/>
    <w:rsid w:val="00075784"/>
    <w:rsid w:val="00075EA3"/>
    <w:rsid w:val="00076FD9"/>
    <w:rsid w:val="00077AC1"/>
    <w:rsid w:val="00077B28"/>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3D8"/>
    <w:rsid w:val="0008785D"/>
    <w:rsid w:val="00087BEE"/>
    <w:rsid w:val="00087D47"/>
    <w:rsid w:val="00090A5A"/>
    <w:rsid w:val="00090C67"/>
    <w:rsid w:val="00090CC8"/>
    <w:rsid w:val="00090F9A"/>
    <w:rsid w:val="00091451"/>
    <w:rsid w:val="000922B0"/>
    <w:rsid w:val="00092385"/>
    <w:rsid w:val="00092543"/>
    <w:rsid w:val="00092789"/>
    <w:rsid w:val="00092893"/>
    <w:rsid w:val="00092F37"/>
    <w:rsid w:val="00093F37"/>
    <w:rsid w:val="00095074"/>
    <w:rsid w:val="00095302"/>
    <w:rsid w:val="0009541B"/>
    <w:rsid w:val="000955F6"/>
    <w:rsid w:val="000957FD"/>
    <w:rsid w:val="00095950"/>
    <w:rsid w:val="0009628B"/>
    <w:rsid w:val="00096D57"/>
    <w:rsid w:val="00096E01"/>
    <w:rsid w:val="000970F0"/>
    <w:rsid w:val="0009712E"/>
    <w:rsid w:val="000973B0"/>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3D"/>
    <w:rsid w:val="000A6B97"/>
    <w:rsid w:val="000A6D1B"/>
    <w:rsid w:val="000A7958"/>
    <w:rsid w:val="000A7B48"/>
    <w:rsid w:val="000B11B2"/>
    <w:rsid w:val="000B126F"/>
    <w:rsid w:val="000B17C5"/>
    <w:rsid w:val="000B17FD"/>
    <w:rsid w:val="000B20AC"/>
    <w:rsid w:val="000B2F55"/>
    <w:rsid w:val="000B3326"/>
    <w:rsid w:val="000B39F0"/>
    <w:rsid w:val="000B3B27"/>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1F1"/>
    <w:rsid w:val="000C1241"/>
    <w:rsid w:val="000C1C1F"/>
    <w:rsid w:val="000C1DC9"/>
    <w:rsid w:val="000C2214"/>
    <w:rsid w:val="000C2832"/>
    <w:rsid w:val="000C2900"/>
    <w:rsid w:val="000C2A4F"/>
    <w:rsid w:val="000C2B4A"/>
    <w:rsid w:val="000C2C13"/>
    <w:rsid w:val="000C2C6F"/>
    <w:rsid w:val="000C2FB4"/>
    <w:rsid w:val="000C3356"/>
    <w:rsid w:val="000C3C58"/>
    <w:rsid w:val="000C4127"/>
    <w:rsid w:val="000C4301"/>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D7D45"/>
    <w:rsid w:val="000E06D1"/>
    <w:rsid w:val="000E07B7"/>
    <w:rsid w:val="000E08CA"/>
    <w:rsid w:val="000E0B02"/>
    <w:rsid w:val="000E0D35"/>
    <w:rsid w:val="000E100D"/>
    <w:rsid w:val="000E1C5E"/>
    <w:rsid w:val="000E1C6A"/>
    <w:rsid w:val="000E1FB4"/>
    <w:rsid w:val="000E255A"/>
    <w:rsid w:val="000E2D8F"/>
    <w:rsid w:val="000E38D1"/>
    <w:rsid w:val="000E3DF7"/>
    <w:rsid w:val="000E4206"/>
    <w:rsid w:val="000E46D9"/>
    <w:rsid w:val="000E558F"/>
    <w:rsid w:val="000E5592"/>
    <w:rsid w:val="000E5C93"/>
    <w:rsid w:val="000E68DA"/>
    <w:rsid w:val="000E6A64"/>
    <w:rsid w:val="000E6C51"/>
    <w:rsid w:val="000E7182"/>
    <w:rsid w:val="000E71A3"/>
    <w:rsid w:val="000E72D5"/>
    <w:rsid w:val="000E74AC"/>
    <w:rsid w:val="000F0F1C"/>
    <w:rsid w:val="000F18FA"/>
    <w:rsid w:val="000F2185"/>
    <w:rsid w:val="000F22FE"/>
    <w:rsid w:val="000F251F"/>
    <w:rsid w:val="000F28F5"/>
    <w:rsid w:val="000F2B5F"/>
    <w:rsid w:val="000F2DAA"/>
    <w:rsid w:val="000F3899"/>
    <w:rsid w:val="000F3904"/>
    <w:rsid w:val="000F3CED"/>
    <w:rsid w:val="000F4AC2"/>
    <w:rsid w:val="000F4C20"/>
    <w:rsid w:val="000F4F47"/>
    <w:rsid w:val="000F4F8D"/>
    <w:rsid w:val="000F54D4"/>
    <w:rsid w:val="000F55B8"/>
    <w:rsid w:val="000F55EC"/>
    <w:rsid w:val="000F59CA"/>
    <w:rsid w:val="000F5B87"/>
    <w:rsid w:val="000F62F8"/>
    <w:rsid w:val="000F6EFD"/>
    <w:rsid w:val="000F7133"/>
    <w:rsid w:val="000F7197"/>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9A1"/>
    <w:rsid w:val="00106A20"/>
    <w:rsid w:val="00106B41"/>
    <w:rsid w:val="00106FBF"/>
    <w:rsid w:val="00107FBF"/>
    <w:rsid w:val="00111746"/>
    <w:rsid w:val="00111DBB"/>
    <w:rsid w:val="00111F07"/>
    <w:rsid w:val="00112988"/>
    <w:rsid w:val="00113015"/>
    <w:rsid w:val="001131FD"/>
    <w:rsid w:val="00113629"/>
    <w:rsid w:val="001136D3"/>
    <w:rsid w:val="00113C7D"/>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970"/>
    <w:rsid w:val="00124F3F"/>
    <w:rsid w:val="00124F52"/>
    <w:rsid w:val="00125271"/>
    <w:rsid w:val="00125459"/>
    <w:rsid w:val="00125E62"/>
    <w:rsid w:val="0012611A"/>
    <w:rsid w:val="0012616B"/>
    <w:rsid w:val="001270BF"/>
    <w:rsid w:val="00127558"/>
    <w:rsid w:val="00127E98"/>
    <w:rsid w:val="00130303"/>
    <w:rsid w:val="00130665"/>
    <w:rsid w:val="00130DB3"/>
    <w:rsid w:val="00131065"/>
    <w:rsid w:val="00131466"/>
    <w:rsid w:val="00131979"/>
    <w:rsid w:val="00131ABC"/>
    <w:rsid w:val="00132178"/>
    <w:rsid w:val="001322D3"/>
    <w:rsid w:val="001323DC"/>
    <w:rsid w:val="00132D27"/>
    <w:rsid w:val="001332E3"/>
    <w:rsid w:val="00133607"/>
    <w:rsid w:val="00133D6C"/>
    <w:rsid w:val="0013457A"/>
    <w:rsid w:val="00135036"/>
    <w:rsid w:val="00135211"/>
    <w:rsid w:val="001358BB"/>
    <w:rsid w:val="0013622C"/>
    <w:rsid w:val="00136EE9"/>
    <w:rsid w:val="001371A5"/>
    <w:rsid w:val="00137548"/>
    <w:rsid w:val="001376BF"/>
    <w:rsid w:val="001378F0"/>
    <w:rsid w:val="00137979"/>
    <w:rsid w:val="00137AEE"/>
    <w:rsid w:val="00137D02"/>
    <w:rsid w:val="00140252"/>
    <w:rsid w:val="001406EB"/>
    <w:rsid w:val="00140BE0"/>
    <w:rsid w:val="00140FA7"/>
    <w:rsid w:val="00141EE7"/>
    <w:rsid w:val="001425F5"/>
    <w:rsid w:val="001433DD"/>
    <w:rsid w:val="00144BB9"/>
    <w:rsid w:val="0014538F"/>
    <w:rsid w:val="00145F32"/>
    <w:rsid w:val="00145FCC"/>
    <w:rsid w:val="00146317"/>
    <w:rsid w:val="00146D8A"/>
    <w:rsid w:val="001471C8"/>
    <w:rsid w:val="0014732A"/>
    <w:rsid w:val="001473A6"/>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4A7"/>
    <w:rsid w:val="00160AB4"/>
    <w:rsid w:val="00160C20"/>
    <w:rsid w:val="00161318"/>
    <w:rsid w:val="00161607"/>
    <w:rsid w:val="00161664"/>
    <w:rsid w:val="001617D2"/>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2F"/>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899"/>
    <w:rsid w:val="001769F3"/>
    <w:rsid w:val="0017754B"/>
    <w:rsid w:val="001779E0"/>
    <w:rsid w:val="00177BBD"/>
    <w:rsid w:val="00177E7F"/>
    <w:rsid w:val="00177F5F"/>
    <w:rsid w:val="00180098"/>
    <w:rsid w:val="00181250"/>
    <w:rsid w:val="00181639"/>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A7FF8"/>
    <w:rsid w:val="001B0393"/>
    <w:rsid w:val="001B076D"/>
    <w:rsid w:val="001B0793"/>
    <w:rsid w:val="001B1253"/>
    <w:rsid w:val="001B125C"/>
    <w:rsid w:val="001B12D9"/>
    <w:rsid w:val="001B15F4"/>
    <w:rsid w:val="001B1ABC"/>
    <w:rsid w:val="001B1D04"/>
    <w:rsid w:val="001B2536"/>
    <w:rsid w:val="001B27AD"/>
    <w:rsid w:val="001B281C"/>
    <w:rsid w:val="001B2AFE"/>
    <w:rsid w:val="001B2E89"/>
    <w:rsid w:val="001B3698"/>
    <w:rsid w:val="001B3C5C"/>
    <w:rsid w:val="001B449C"/>
    <w:rsid w:val="001B47B3"/>
    <w:rsid w:val="001B4AED"/>
    <w:rsid w:val="001B4E78"/>
    <w:rsid w:val="001B522E"/>
    <w:rsid w:val="001B5A4E"/>
    <w:rsid w:val="001B5CF1"/>
    <w:rsid w:val="001B626B"/>
    <w:rsid w:val="001B6521"/>
    <w:rsid w:val="001B6C5F"/>
    <w:rsid w:val="001B6C82"/>
    <w:rsid w:val="001B6EFE"/>
    <w:rsid w:val="001C02EC"/>
    <w:rsid w:val="001C0777"/>
    <w:rsid w:val="001C08B6"/>
    <w:rsid w:val="001C13AC"/>
    <w:rsid w:val="001C218F"/>
    <w:rsid w:val="001C21AE"/>
    <w:rsid w:val="001C2264"/>
    <w:rsid w:val="001C2469"/>
    <w:rsid w:val="001C26E5"/>
    <w:rsid w:val="001C285A"/>
    <w:rsid w:val="001C33EB"/>
    <w:rsid w:val="001C3FB7"/>
    <w:rsid w:val="001C404E"/>
    <w:rsid w:val="001C40A4"/>
    <w:rsid w:val="001C4310"/>
    <w:rsid w:val="001C45B4"/>
    <w:rsid w:val="001C4E80"/>
    <w:rsid w:val="001C55E0"/>
    <w:rsid w:val="001C6036"/>
    <w:rsid w:val="001C60DC"/>
    <w:rsid w:val="001C6370"/>
    <w:rsid w:val="001C68A2"/>
    <w:rsid w:val="001C6C69"/>
    <w:rsid w:val="001C70A8"/>
    <w:rsid w:val="001C7515"/>
    <w:rsid w:val="001D0333"/>
    <w:rsid w:val="001D03A9"/>
    <w:rsid w:val="001D0D4A"/>
    <w:rsid w:val="001D1147"/>
    <w:rsid w:val="001D1592"/>
    <w:rsid w:val="001D197C"/>
    <w:rsid w:val="001D2165"/>
    <w:rsid w:val="001D2392"/>
    <w:rsid w:val="001D2764"/>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BC"/>
    <w:rsid w:val="00204FDF"/>
    <w:rsid w:val="0020533C"/>
    <w:rsid w:val="0020564A"/>
    <w:rsid w:val="00205684"/>
    <w:rsid w:val="002057EB"/>
    <w:rsid w:val="00205BDE"/>
    <w:rsid w:val="002064B3"/>
    <w:rsid w:val="002065F6"/>
    <w:rsid w:val="00206EF4"/>
    <w:rsid w:val="00210956"/>
    <w:rsid w:val="00210AF1"/>
    <w:rsid w:val="00212797"/>
    <w:rsid w:val="00212AD4"/>
    <w:rsid w:val="00212CDA"/>
    <w:rsid w:val="00212E8D"/>
    <w:rsid w:val="00213125"/>
    <w:rsid w:val="002141DB"/>
    <w:rsid w:val="0021506A"/>
    <w:rsid w:val="0021511B"/>
    <w:rsid w:val="002156E0"/>
    <w:rsid w:val="00215701"/>
    <w:rsid w:val="002159F8"/>
    <w:rsid w:val="00215C9B"/>
    <w:rsid w:val="00215D98"/>
    <w:rsid w:val="00215DCB"/>
    <w:rsid w:val="00216EF2"/>
    <w:rsid w:val="002176D1"/>
    <w:rsid w:val="00217725"/>
    <w:rsid w:val="002178DB"/>
    <w:rsid w:val="00217926"/>
    <w:rsid w:val="0021793F"/>
    <w:rsid w:val="00217F59"/>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795"/>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2EF6"/>
    <w:rsid w:val="002531E4"/>
    <w:rsid w:val="00253DE8"/>
    <w:rsid w:val="00254045"/>
    <w:rsid w:val="0025472A"/>
    <w:rsid w:val="002552B3"/>
    <w:rsid w:val="002556A0"/>
    <w:rsid w:val="002559D5"/>
    <w:rsid w:val="00255F02"/>
    <w:rsid w:val="00256347"/>
    <w:rsid w:val="00256CEB"/>
    <w:rsid w:val="00257594"/>
    <w:rsid w:val="0025785D"/>
    <w:rsid w:val="00257FDC"/>
    <w:rsid w:val="00260C82"/>
    <w:rsid w:val="002610E1"/>
    <w:rsid w:val="002612A8"/>
    <w:rsid w:val="00261902"/>
    <w:rsid w:val="00261950"/>
    <w:rsid w:val="00261AD7"/>
    <w:rsid w:val="002631A2"/>
    <w:rsid w:val="00263BFE"/>
    <w:rsid w:val="00263D48"/>
    <w:rsid w:val="002653BD"/>
    <w:rsid w:val="00265CEC"/>
    <w:rsid w:val="00265D9D"/>
    <w:rsid w:val="00265F1F"/>
    <w:rsid w:val="002660D2"/>
    <w:rsid w:val="0026668C"/>
    <w:rsid w:val="00266C85"/>
    <w:rsid w:val="0027005C"/>
    <w:rsid w:val="0027008F"/>
    <w:rsid w:val="002702BD"/>
    <w:rsid w:val="00270404"/>
    <w:rsid w:val="00270723"/>
    <w:rsid w:val="00270BC2"/>
    <w:rsid w:val="00270CBB"/>
    <w:rsid w:val="0027142F"/>
    <w:rsid w:val="0027155A"/>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69DF"/>
    <w:rsid w:val="00277316"/>
    <w:rsid w:val="00277453"/>
    <w:rsid w:val="00277B30"/>
    <w:rsid w:val="00277DD9"/>
    <w:rsid w:val="0028019C"/>
    <w:rsid w:val="00280C98"/>
    <w:rsid w:val="0028167B"/>
    <w:rsid w:val="00281AA4"/>
    <w:rsid w:val="0028266C"/>
    <w:rsid w:val="00282679"/>
    <w:rsid w:val="0028330F"/>
    <w:rsid w:val="00283424"/>
    <w:rsid w:val="002843D9"/>
    <w:rsid w:val="0028546D"/>
    <w:rsid w:val="002864B2"/>
    <w:rsid w:val="00286B88"/>
    <w:rsid w:val="00286DE5"/>
    <w:rsid w:val="00287E1C"/>
    <w:rsid w:val="00290904"/>
    <w:rsid w:val="00290C11"/>
    <w:rsid w:val="00290C9B"/>
    <w:rsid w:val="00290EA9"/>
    <w:rsid w:val="002910B6"/>
    <w:rsid w:val="00291CD6"/>
    <w:rsid w:val="00292081"/>
    <w:rsid w:val="00292588"/>
    <w:rsid w:val="00292DCD"/>
    <w:rsid w:val="002930AD"/>
    <w:rsid w:val="002930C5"/>
    <w:rsid w:val="002930F8"/>
    <w:rsid w:val="002931A0"/>
    <w:rsid w:val="0029397F"/>
    <w:rsid w:val="00293F4A"/>
    <w:rsid w:val="00294BD2"/>
    <w:rsid w:val="00294EE7"/>
    <w:rsid w:val="00295CB1"/>
    <w:rsid w:val="002969AE"/>
    <w:rsid w:val="00296D5E"/>
    <w:rsid w:val="00296F0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8F1"/>
    <w:rsid w:val="002A6D36"/>
    <w:rsid w:val="002A707F"/>
    <w:rsid w:val="002A7ADC"/>
    <w:rsid w:val="002A7F0A"/>
    <w:rsid w:val="002B00D7"/>
    <w:rsid w:val="002B0232"/>
    <w:rsid w:val="002B0E2D"/>
    <w:rsid w:val="002B1211"/>
    <w:rsid w:val="002B1EFF"/>
    <w:rsid w:val="002B1F09"/>
    <w:rsid w:val="002B2608"/>
    <w:rsid w:val="002B285A"/>
    <w:rsid w:val="002B29D7"/>
    <w:rsid w:val="002B2AF8"/>
    <w:rsid w:val="002B2F18"/>
    <w:rsid w:val="002B323A"/>
    <w:rsid w:val="002B38AB"/>
    <w:rsid w:val="002B3C9B"/>
    <w:rsid w:val="002B578D"/>
    <w:rsid w:val="002B5838"/>
    <w:rsid w:val="002B5A2B"/>
    <w:rsid w:val="002B60B8"/>
    <w:rsid w:val="002B60DC"/>
    <w:rsid w:val="002B6394"/>
    <w:rsid w:val="002B6810"/>
    <w:rsid w:val="002B6E64"/>
    <w:rsid w:val="002B7094"/>
    <w:rsid w:val="002B7129"/>
    <w:rsid w:val="002B7695"/>
    <w:rsid w:val="002B7D32"/>
    <w:rsid w:val="002C0512"/>
    <w:rsid w:val="002C0CD3"/>
    <w:rsid w:val="002C12D5"/>
    <w:rsid w:val="002C135F"/>
    <w:rsid w:val="002C18C0"/>
    <w:rsid w:val="002C1C07"/>
    <w:rsid w:val="002C26F8"/>
    <w:rsid w:val="002C2724"/>
    <w:rsid w:val="002C34F0"/>
    <w:rsid w:val="002C3662"/>
    <w:rsid w:val="002C36AD"/>
    <w:rsid w:val="002C3A41"/>
    <w:rsid w:val="002C3B01"/>
    <w:rsid w:val="002C451D"/>
    <w:rsid w:val="002C4863"/>
    <w:rsid w:val="002C4987"/>
    <w:rsid w:val="002C6CE9"/>
    <w:rsid w:val="002C742B"/>
    <w:rsid w:val="002C783E"/>
    <w:rsid w:val="002C798F"/>
    <w:rsid w:val="002C79B8"/>
    <w:rsid w:val="002D0ADC"/>
    <w:rsid w:val="002D1C47"/>
    <w:rsid w:val="002D1F7F"/>
    <w:rsid w:val="002D2780"/>
    <w:rsid w:val="002D2928"/>
    <w:rsid w:val="002D2D36"/>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E0D"/>
    <w:rsid w:val="002E5E59"/>
    <w:rsid w:val="002E68B9"/>
    <w:rsid w:val="002E69B2"/>
    <w:rsid w:val="002E6DFA"/>
    <w:rsid w:val="002E7524"/>
    <w:rsid w:val="002E76E8"/>
    <w:rsid w:val="002E79BD"/>
    <w:rsid w:val="002E7B6A"/>
    <w:rsid w:val="002F0740"/>
    <w:rsid w:val="002F0C82"/>
    <w:rsid w:val="002F0E65"/>
    <w:rsid w:val="002F15F3"/>
    <w:rsid w:val="002F18E7"/>
    <w:rsid w:val="002F1A28"/>
    <w:rsid w:val="002F1A7D"/>
    <w:rsid w:val="002F21D6"/>
    <w:rsid w:val="002F274B"/>
    <w:rsid w:val="002F281F"/>
    <w:rsid w:val="002F2934"/>
    <w:rsid w:val="002F29AD"/>
    <w:rsid w:val="002F3A15"/>
    <w:rsid w:val="002F3EDF"/>
    <w:rsid w:val="002F3F8B"/>
    <w:rsid w:val="002F425B"/>
    <w:rsid w:val="002F45BC"/>
    <w:rsid w:val="002F4881"/>
    <w:rsid w:val="002F5860"/>
    <w:rsid w:val="002F59FA"/>
    <w:rsid w:val="002F5CE4"/>
    <w:rsid w:val="002F60DF"/>
    <w:rsid w:val="002F6259"/>
    <w:rsid w:val="002F69BB"/>
    <w:rsid w:val="002F6CC4"/>
    <w:rsid w:val="002F6E11"/>
    <w:rsid w:val="002F7564"/>
    <w:rsid w:val="002F7A42"/>
    <w:rsid w:val="002F7ADA"/>
    <w:rsid w:val="002F7BF5"/>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06E5B"/>
    <w:rsid w:val="0030772C"/>
    <w:rsid w:val="003103D9"/>
    <w:rsid w:val="0031045D"/>
    <w:rsid w:val="003109E6"/>
    <w:rsid w:val="00310EF9"/>
    <w:rsid w:val="003115D4"/>
    <w:rsid w:val="0031165B"/>
    <w:rsid w:val="0031182B"/>
    <w:rsid w:val="003123CB"/>
    <w:rsid w:val="00312CD1"/>
    <w:rsid w:val="0031305F"/>
    <w:rsid w:val="00313499"/>
    <w:rsid w:val="003135C7"/>
    <w:rsid w:val="003135FC"/>
    <w:rsid w:val="0031361A"/>
    <w:rsid w:val="0031406E"/>
    <w:rsid w:val="00314A51"/>
    <w:rsid w:val="00315203"/>
    <w:rsid w:val="003154CE"/>
    <w:rsid w:val="003168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5A3"/>
    <w:rsid w:val="0032570C"/>
    <w:rsid w:val="003259B8"/>
    <w:rsid w:val="003266F9"/>
    <w:rsid w:val="00326BB0"/>
    <w:rsid w:val="00326DBB"/>
    <w:rsid w:val="00326E8E"/>
    <w:rsid w:val="00326F37"/>
    <w:rsid w:val="00327676"/>
    <w:rsid w:val="00327DD4"/>
    <w:rsid w:val="00330120"/>
    <w:rsid w:val="00330180"/>
    <w:rsid w:val="003305CB"/>
    <w:rsid w:val="00330C3B"/>
    <w:rsid w:val="00330D04"/>
    <w:rsid w:val="0033134C"/>
    <w:rsid w:val="0033148E"/>
    <w:rsid w:val="003315BE"/>
    <w:rsid w:val="00331A1A"/>
    <w:rsid w:val="00331D23"/>
    <w:rsid w:val="0033214C"/>
    <w:rsid w:val="003328F2"/>
    <w:rsid w:val="00332BD1"/>
    <w:rsid w:val="00333541"/>
    <w:rsid w:val="0033371A"/>
    <w:rsid w:val="0033392B"/>
    <w:rsid w:val="003343F4"/>
    <w:rsid w:val="003347AD"/>
    <w:rsid w:val="00334840"/>
    <w:rsid w:val="00335A01"/>
    <w:rsid w:val="00335D2F"/>
    <w:rsid w:val="00335D6D"/>
    <w:rsid w:val="00335EB8"/>
    <w:rsid w:val="00336276"/>
    <w:rsid w:val="0033635E"/>
    <w:rsid w:val="003402BA"/>
    <w:rsid w:val="003405E8"/>
    <w:rsid w:val="003408CB"/>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5CD6"/>
    <w:rsid w:val="003464F8"/>
    <w:rsid w:val="003473CE"/>
    <w:rsid w:val="003474F9"/>
    <w:rsid w:val="003478EC"/>
    <w:rsid w:val="00347A55"/>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07C1"/>
    <w:rsid w:val="003622CB"/>
    <w:rsid w:val="003628F4"/>
    <w:rsid w:val="0036306A"/>
    <w:rsid w:val="00364487"/>
    <w:rsid w:val="00364BC7"/>
    <w:rsid w:val="00364C8E"/>
    <w:rsid w:val="00365921"/>
    <w:rsid w:val="00365DB3"/>
    <w:rsid w:val="00366317"/>
    <w:rsid w:val="003663F5"/>
    <w:rsid w:val="00366DDB"/>
    <w:rsid w:val="00367092"/>
    <w:rsid w:val="00367536"/>
    <w:rsid w:val="0036781E"/>
    <w:rsid w:val="00367DBB"/>
    <w:rsid w:val="00367DDA"/>
    <w:rsid w:val="00370582"/>
    <w:rsid w:val="00370A22"/>
    <w:rsid w:val="00370E2D"/>
    <w:rsid w:val="00371F4F"/>
    <w:rsid w:val="00372082"/>
    <w:rsid w:val="00372C45"/>
    <w:rsid w:val="003733D9"/>
    <w:rsid w:val="0037348F"/>
    <w:rsid w:val="003734EC"/>
    <w:rsid w:val="003736EC"/>
    <w:rsid w:val="00373E0C"/>
    <w:rsid w:val="00374253"/>
    <w:rsid w:val="003745A3"/>
    <w:rsid w:val="0037478B"/>
    <w:rsid w:val="0037495F"/>
    <w:rsid w:val="00374B8F"/>
    <w:rsid w:val="00374CA1"/>
    <w:rsid w:val="00375130"/>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568"/>
    <w:rsid w:val="00383658"/>
    <w:rsid w:val="00383839"/>
    <w:rsid w:val="00383898"/>
    <w:rsid w:val="0038391D"/>
    <w:rsid w:val="00383ACB"/>
    <w:rsid w:val="00384274"/>
    <w:rsid w:val="00385020"/>
    <w:rsid w:val="003850EC"/>
    <w:rsid w:val="003852EA"/>
    <w:rsid w:val="00385BE0"/>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5B84"/>
    <w:rsid w:val="00396D14"/>
    <w:rsid w:val="00396E36"/>
    <w:rsid w:val="00397407"/>
    <w:rsid w:val="003A0091"/>
    <w:rsid w:val="003A021D"/>
    <w:rsid w:val="003A04C3"/>
    <w:rsid w:val="003A097E"/>
    <w:rsid w:val="003A0D57"/>
    <w:rsid w:val="003A0EC4"/>
    <w:rsid w:val="003A10A9"/>
    <w:rsid w:val="003A1C98"/>
    <w:rsid w:val="003A1DFE"/>
    <w:rsid w:val="003A1FFC"/>
    <w:rsid w:val="003A2131"/>
    <w:rsid w:val="003A228E"/>
    <w:rsid w:val="003A2718"/>
    <w:rsid w:val="003A3FBF"/>
    <w:rsid w:val="003A41C5"/>
    <w:rsid w:val="003A468A"/>
    <w:rsid w:val="003A4E64"/>
    <w:rsid w:val="003A52A9"/>
    <w:rsid w:val="003A546B"/>
    <w:rsid w:val="003A5BF1"/>
    <w:rsid w:val="003A6DCE"/>
    <w:rsid w:val="003A71D2"/>
    <w:rsid w:val="003A71DD"/>
    <w:rsid w:val="003A73F9"/>
    <w:rsid w:val="003A7460"/>
    <w:rsid w:val="003A79AE"/>
    <w:rsid w:val="003A7A3C"/>
    <w:rsid w:val="003A7F6E"/>
    <w:rsid w:val="003B0016"/>
    <w:rsid w:val="003B0C64"/>
    <w:rsid w:val="003B211C"/>
    <w:rsid w:val="003B2660"/>
    <w:rsid w:val="003B28B7"/>
    <w:rsid w:val="003B3728"/>
    <w:rsid w:val="003B3B43"/>
    <w:rsid w:val="003B40CF"/>
    <w:rsid w:val="003B443B"/>
    <w:rsid w:val="003B4C16"/>
    <w:rsid w:val="003B5491"/>
    <w:rsid w:val="003B5504"/>
    <w:rsid w:val="003B5716"/>
    <w:rsid w:val="003B59E4"/>
    <w:rsid w:val="003B5C9D"/>
    <w:rsid w:val="003B63CF"/>
    <w:rsid w:val="003B6CEB"/>
    <w:rsid w:val="003B7AA0"/>
    <w:rsid w:val="003C0396"/>
    <w:rsid w:val="003C04E5"/>
    <w:rsid w:val="003C0544"/>
    <w:rsid w:val="003C0A47"/>
    <w:rsid w:val="003C0C03"/>
    <w:rsid w:val="003C0C4B"/>
    <w:rsid w:val="003C0F0A"/>
    <w:rsid w:val="003C20B9"/>
    <w:rsid w:val="003C22CD"/>
    <w:rsid w:val="003C2568"/>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718E"/>
    <w:rsid w:val="003C736B"/>
    <w:rsid w:val="003D1122"/>
    <w:rsid w:val="003D1518"/>
    <w:rsid w:val="003D1C17"/>
    <w:rsid w:val="003D2AE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21A"/>
    <w:rsid w:val="003D53DD"/>
    <w:rsid w:val="003D544E"/>
    <w:rsid w:val="003D5A25"/>
    <w:rsid w:val="003D5BE3"/>
    <w:rsid w:val="003D606B"/>
    <w:rsid w:val="003D63D4"/>
    <w:rsid w:val="003D63E5"/>
    <w:rsid w:val="003D6B0A"/>
    <w:rsid w:val="003D73A4"/>
    <w:rsid w:val="003D74A1"/>
    <w:rsid w:val="003D7948"/>
    <w:rsid w:val="003E0020"/>
    <w:rsid w:val="003E05C7"/>
    <w:rsid w:val="003E0D20"/>
    <w:rsid w:val="003E0F14"/>
    <w:rsid w:val="003E1926"/>
    <w:rsid w:val="003E1DAD"/>
    <w:rsid w:val="003E222D"/>
    <w:rsid w:val="003E22CB"/>
    <w:rsid w:val="003E2402"/>
    <w:rsid w:val="003E2C19"/>
    <w:rsid w:val="003E349B"/>
    <w:rsid w:val="003E350D"/>
    <w:rsid w:val="003E3527"/>
    <w:rsid w:val="003E3694"/>
    <w:rsid w:val="003E3832"/>
    <w:rsid w:val="003E3AFA"/>
    <w:rsid w:val="003E3B2C"/>
    <w:rsid w:val="003E446F"/>
    <w:rsid w:val="003E4810"/>
    <w:rsid w:val="003E4E5F"/>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E61"/>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43F"/>
    <w:rsid w:val="004015CB"/>
    <w:rsid w:val="0040260F"/>
    <w:rsid w:val="0040268E"/>
    <w:rsid w:val="004027FA"/>
    <w:rsid w:val="00402A09"/>
    <w:rsid w:val="00402D6D"/>
    <w:rsid w:val="00402D8A"/>
    <w:rsid w:val="00402F3F"/>
    <w:rsid w:val="00402FAA"/>
    <w:rsid w:val="0040368C"/>
    <w:rsid w:val="004038F5"/>
    <w:rsid w:val="0040454A"/>
    <w:rsid w:val="00404552"/>
    <w:rsid w:val="00404ADC"/>
    <w:rsid w:val="00404E42"/>
    <w:rsid w:val="0040561A"/>
    <w:rsid w:val="004057A1"/>
    <w:rsid w:val="004057D7"/>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596"/>
    <w:rsid w:val="0041180C"/>
    <w:rsid w:val="004125C6"/>
    <w:rsid w:val="00412944"/>
    <w:rsid w:val="00412BC2"/>
    <w:rsid w:val="00412D1A"/>
    <w:rsid w:val="004130E0"/>
    <w:rsid w:val="00413DA0"/>
    <w:rsid w:val="0041454B"/>
    <w:rsid w:val="00414A19"/>
    <w:rsid w:val="004150C1"/>
    <w:rsid w:val="0041542A"/>
    <w:rsid w:val="004156EC"/>
    <w:rsid w:val="0041591E"/>
    <w:rsid w:val="0041623F"/>
    <w:rsid w:val="00416281"/>
    <w:rsid w:val="00416B8C"/>
    <w:rsid w:val="00417988"/>
    <w:rsid w:val="00417DEC"/>
    <w:rsid w:val="00420E57"/>
    <w:rsid w:val="00420F29"/>
    <w:rsid w:val="00420F39"/>
    <w:rsid w:val="0042113C"/>
    <w:rsid w:val="00421C10"/>
    <w:rsid w:val="004222D4"/>
    <w:rsid w:val="00422477"/>
    <w:rsid w:val="0042247B"/>
    <w:rsid w:val="004224F4"/>
    <w:rsid w:val="00422715"/>
    <w:rsid w:val="00423153"/>
    <w:rsid w:val="00423215"/>
    <w:rsid w:val="004234DA"/>
    <w:rsid w:val="00423941"/>
    <w:rsid w:val="00423A50"/>
    <w:rsid w:val="00423AA1"/>
    <w:rsid w:val="004246A4"/>
    <w:rsid w:val="00424C87"/>
    <w:rsid w:val="00424CE1"/>
    <w:rsid w:val="00424E6C"/>
    <w:rsid w:val="004251B6"/>
    <w:rsid w:val="004252B4"/>
    <w:rsid w:val="0042596D"/>
    <w:rsid w:val="0042598A"/>
    <w:rsid w:val="00425B70"/>
    <w:rsid w:val="00426161"/>
    <w:rsid w:val="0042713B"/>
    <w:rsid w:val="004273FD"/>
    <w:rsid w:val="004277D2"/>
    <w:rsid w:val="00427F16"/>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3C2"/>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71D7"/>
    <w:rsid w:val="00447744"/>
    <w:rsid w:val="00447789"/>
    <w:rsid w:val="004479AC"/>
    <w:rsid w:val="00447C55"/>
    <w:rsid w:val="00450388"/>
    <w:rsid w:val="004510AB"/>
    <w:rsid w:val="00451252"/>
    <w:rsid w:val="00451491"/>
    <w:rsid w:val="00451515"/>
    <w:rsid w:val="00452910"/>
    <w:rsid w:val="0045298A"/>
    <w:rsid w:val="00453185"/>
    <w:rsid w:val="004536A9"/>
    <w:rsid w:val="0045460F"/>
    <w:rsid w:val="00454B3A"/>
    <w:rsid w:val="00455095"/>
    <w:rsid w:val="00455213"/>
    <w:rsid w:val="00455350"/>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9C3"/>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0B5"/>
    <w:rsid w:val="004746D0"/>
    <w:rsid w:val="00474CAE"/>
    <w:rsid w:val="00474FC8"/>
    <w:rsid w:val="0047558D"/>
    <w:rsid w:val="00475698"/>
    <w:rsid w:val="004758B2"/>
    <w:rsid w:val="0047601E"/>
    <w:rsid w:val="0047651B"/>
    <w:rsid w:val="004767EC"/>
    <w:rsid w:val="00477BCB"/>
    <w:rsid w:val="00480259"/>
    <w:rsid w:val="00480337"/>
    <w:rsid w:val="0048068F"/>
    <w:rsid w:val="00480967"/>
    <w:rsid w:val="004809DF"/>
    <w:rsid w:val="00480CD2"/>
    <w:rsid w:val="00480FD0"/>
    <w:rsid w:val="004810CC"/>
    <w:rsid w:val="00481E81"/>
    <w:rsid w:val="00481EE4"/>
    <w:rsid w:val="004821F9"/>
    <w:rsid w:val="00482417"/>
    <w:rsid w:val="004825A2"/>
    <w:rsid w:val="0048271E"/>
    <w:rsid w:val="004829FF"/>
    <w:rsid w:val="00482B20"/>
    <w:rsid w:val="00483122"/>
    <w:rsid w:val="004836DF"/>
    <w:rsid w:val="00483AF3"/>
    <w:rsid w:val="00484100"/>
    <w:rsid w:val="004841A7"/>
    <w:rsid w:val="00484642"/>
    <w:rsid w:val="004855BC"/>
    <w:rsid w:val="004857CA"/>
    <w:rsid w:val="0048603B"/>
    <w:rsid w:val="004864D1"/>
    <w:rsid w:val="0048694F"/>
    <w:rsid w:val="00486B5F"/>
    <w:rsid w:val="004873C3"/>
    <w:rsid w:val="004901B6"/>
    <w:rsid w:val="00490366"/>
    <w:rsid w:val="004909C1"/>
    <w:rsid w:val="00490CDA"/>
    <w:rsid w:val="004914B0"/>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7D47"/>
    <w:rsid w:val="00497FC5"/>
    <w:rsid w:val="004A04DD"/>
    <w:rsid w:val="004A087A"/>
    <w:rsid w:val="004A088B"/>
    <w:rsid w:val="004A1423"/>
    <w:rsid w:val="004A25EF"/>
    <w:rsid w:val="004A29D9"/>
    <w:rsid w:val="004A3199"/>
    <w:rsid w:val="004A40F2"/>
    <w:rsid w:val="004A45F9"/>
    <w:rsid w:val="004A4A3B"/>
    <w:rsid w:val="004A506A"/>
    <w:rsid w:val="004A544D"/>
    <w:rsid w:val="004A5FA9"/>
    <w:rsid w:val="004A61CA"/>
    <w:rsid w:val="004A6217"/>
    <w:rsid w:val="004A6BB5"/>
    <w:rsid w:val="004A6CD2"/>
    <w:rsid w:val="004A6D90"/>
    <w:rsid w:val="004A7031"/>
    <w:rsid w:val="004A763B"/>
    <w:rsid w:val="004A7AEE"/>
    <w:rsid w:val="004B090C"/>
    <w:rsid w:val="004B0F66"/>
    <w:rsid w:val="004B1A91"/>
    <w:rsid w:val="004B2086"/>
    <w:rsid w:val="004B2305"/>
    <w:rsid w:val="004B2C2F"/>
    <w:rsid w:val="004B2E59"/>
    <w:rsid w:val="004B3947"/>
    <w:rsid w:val="004B3B51"/>
    <w:rsid w:val="004B3DAC"/>
    <w:rsid w:val="004B4462"/>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3F5F"/>
    <w:rsid w:val="004C4245"/>
    <w:rsid w:val="004C45EE"/>
    <w:rsid w:val="004C498A"/>
    <w:rsid w:val="004C597A"/>
    <w:rsid w:val="004C5CF9"/>
    <w:rsid w:val="004C5DF9"/>
    <w:rsid w:val="004C64C2"/>
    <w:rsid w:val="004C652E"/>
    <w:rsid w:val="004C7286"/>
    <w:rsid w:val="004C771C"/>
    <w:rsid w:val="004C7E3F"/>
    <w:rsid w:val="004D062E"/>
    <w:rsid w:val="004D06D1"/>
    <w:rsid w:val="004D0752"/>
    <w:rsid w:val="004D0A26"/>
    <w:rsid w:val="004D0E38"/>
    <w:rsid w:val="004D0F05"/>
    <w:rsid w:val="004D1162"/>
    <w:rsid w:val="004D14B9"/>
    <w:rsid w:val="004D1753"/>
    <w:rsid w:val="004D220E"/>
    <w:rsid w:val="004D227C"/>
    <w:rsid w:val="004D22AD"/>
    <w:rsid w:val="004D251F"/>
    <w:rsid w:val="004D2AAD"/>
    <w:rsid w:val="004D44C8"/>
    <w:rsid w:val="004D456D"/>
    <w:rsid w:val="004D4829"/>
    <w:rsid w:val="004D4EEC"/>
    <w:rsid w:val="004D51E5"/>
    <w:rsid w:val="004D546C"/>
    <w:rsid w:val="004D5B01"/>
    <w:rsid w:val="004D5D80"/>
    <w:rsid w:val="004D5EF3"/>
    <w:rsid w:val="004D6483"/>
    <w:rsid w:val="004D6B55"/>
    <w:rsid w:val="004D6E48"/>
    <w:rsid w:val="004E0611"/>
    <w:rsid w:val="004E1194"/>
    <w:rsid w:val="004E153F"/>
    <w:rsid w:val="004E2E1D"/>
    <w:rsid w:val="004E2FC6"/>
    <w:rsid w:val="004E324B"/>
    <w:rsid w:val="004E3429"/>
    <w:rsid w:val="004E34E5"/>
    <w:rsid w:val="004E35E4"/>
    <w:rsid w:val="004E38AF"/>
    <w:rsid w:val="004E3E09"/>
    <w:rsid w:val="004E4170"/>
    <w:rsid w:val="004E4332"/>
    <w:rsid w:val="004E49DF"/>
    <w:rsid w:val="004E54B5"/>
    <w:rsid w:val="004E5727"/>
    <w:rsid w:val="004E5A11"/>
    <w:rsid w:val="004E6445"/>
    <w:rsid w:val="004E66B3"/>
    <w:rsid w:val="004E6C22"/>
    <w:rsid w:val="004E74D1"/>
    <w:rsid w:val="004E7738"/>
    <w:rsid w:val="004E7A19"/>
    <w:rsid w:val="004E7E86"/>
    <w:rsid w:val="004E7F4E"/>
    <w:rsid w:val="004F00D5"/>
    <w:rsid w:val="004F033F"/>
    <w:rsid w:val="004F08E9"/>
    <w:rsid w:val="004F0AA1"/>
    <w:rsid w:val="004F141B"/>
    <w:rsid w:val="004F178F"/>
    <w:rsid w:val="004F1E8F"/>
    <w:rsid w:val="004F2186"/>
    <w:rsid w:val="004F2412"/>
    <w:rsid w:val="004F266A"/>
    <w:rsid w:val="004F28E9"/>
    <w:rsid w:val="004F2952"/>
    <w:rsid w:val="004F37EB"/>
    <w:rsid w:val="004F3B90"/>
    <w:rsid w:val="004F47A8"/>
    <w:rsid w:val="004F4901"/>
    <w:rsid w:val="004F4C74"/>
    <w:rsid w:val="004F4D78"/>
    <w:rsid w:val="004F542F"/>
    <w:rsid w:val="004F5C0F"/>
    <w:rsid w:val="004F73FB"/>
    <w:rsid w:val="004F758D"/>
    <w:rsid w:val="004F768B"/>
    <w:rsid w:val="004F7BFF"/>
    <w:rsid w:val="005003FA"/>
    <w:rsid w:val="0050040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11"/>
    <w:rsid w:val="00514674"/>
    <w:rsid w:val="0051490E"/>
    <w:rsid w:val="00514973"/>
    <w:rsid w:val="005151A5"/>
    <w:rsid w:val="005154C2"/>
    <w:rsid w:val="00515565"/>
    <w:rsid w:val="00515E79"/>
    <w:rsid w:val="00516405"/>
    <w:rsid w:val="00517702"/>
    <w:rsid w:val="00517F8D"/>
    <w:rsid w:val="0052066B"/>
    <w:rsid w:val="00520CA8"/>
    <w:rsid w:val="00521091"/>
    <w:rsid w:val="00521291"/>
    <w:rsid w:val="005215F0"/>
    <w:rsid w:val="00521CC2"/>
    <w:rsid w:val="0052232E"/>
    <w:rsid w:val="00522397"/>
    <w:rsid w:val="00522485"/>
    <w:rsid w:val="00522A1D"/>
    <w:rsid w:val="0052318D"/>
    <w:rsid w:val="00523636"/>
    <w:rsid w:val="0052391C"/>
    <w:rsid w:val="00523E71"/>
    <w:rsid w:val="005251DD"/>
    <w:rsid w:val="00525242"/>
    <w:rsid w:val="0052578D"/>
    <w:rsid w:val="00525D52"/>
    <w:rsid w:val="00525ED0"/>
    <w:rsid w:val="00526CC8"/>
    <w:rsid w:val="00526CD3"/>
    <w:rsid w:val="005271AC"/>
    <w:rsid w:val="0052736F"/>
    <w:rsid w:val="00527D00"/>
    <w:rsid w:val="00530396"/>
    <w:rsid w:val="00530750"/>
    <w:rsid w:val="005313A1"/>
    <w:rsid w:val="005314E7"/>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52"/>
    <w:rsid w:val="00564773"/>
    <w:rsid w:val="0056486B"/>
    <w:rsid w:val="00564BED"/>
    <w:rsid w:val="00564E58"/>
    <w:rsid w:val="00564F3B"/>
    <w:rsid w:val="00565584"/>
    <w:rsid w:val="0056625C"/>
    <w:rsid w:val="0056632B"/>
    <w:rsid w:val="00566E70"/>
    <w:rsid w:val="00567880"/>
    <w:rsid w:val="00567DF8"/>
    <w:rsid w:val="0057021D"/>
    <w:rsid w:val="00570375"/>
    <w:rsid w:val="0057094C"/>
    <w:rsid w:val="00570B4B"/>
    <w:rsid w:val="005714ED"/>
    <w:rsid w:val="00571503"/>
    <w:rsid w:val="00571728"/>
    <w:rsid w:val="00571B8B"/>
    <w:rsid w:val="00571B96"/>
    <w:rsid w:val="00571E5C"/>
    <w:rsid w:val="005721BD"/>
    <w:rsid w:val="005722C2"/>
    <w:rsid w:val="0057287F"/>
    <w:rsid w:val="00572D72"/>
    <w:rsid w:val="0057305F"/>
    <w:rsid w:val="005743E7"/>
    <w:rsid w:val="00574774"/>
    <w:rsid w:val="00574A7B"/>
    <w:rsid w:val="00574C90"/>
    <w:rsid w:val="00575F20"/>
    <w:rsid w:val="005764BB"/>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4634"/>
    <w:rsid w:val="0058673A"/>
    <w:rsid w:val="00586A9F"/>
    <w:rsid w:val="00586F53"/>
    <w:rsid w:val="00587C28"/>
    <w:rsid w:val="00587DB7"/>
    <w:rsid w:val="00590436"/>
    <w:rsid w:val="005905BE"/>
    <w:rsid w:val="00590B67"/>
    <w:rsid w:val="005919FE"/>
    <w:rsid w:val="00591EBB"/>
    <w:rsid w:val="005925F3"/>
    <w:rsid w:val="0059283C"/>
    <w:rsid w:val="00592C49"/>
    <w:rsid w:val="005931D7"/>
    <w:rsid w:val="0059325B"/>
    <w:rsid w:val="005933D6"/>
    <w:rsid w:val="00593535"/>
    <w:rsid w:val="0059367F"/>
    <w:rsid w:val="00593857"/>
    <w:rsid w:val="0059401A"/>
    <w:rsid w:val="005942DF"/>
    <w:rsid w:val="00594446"/>
    <w:rsid w:val="005945A4"/>
    <w:rsid w:val="0059475B"/>
    <w:rsid w:val="00594C1D"/>
    <w:rsid w:val="0059512E"/>
    <w:rsid w:val="0059570E"/>
    <w:rsid w:val="00595CB6"/>
    <w:rsid w:val="0059663D"/>
    <w:rsid w:val="00596BF0"/>
    <w:rsid w:val="00597612"/>
    <w:rsid w:val="005A0144"/>
    <w:rsid w:val="005A0B26"/>
    <w:rsid w:val="005A0DD9"/>
    <w:rsid w:val="005A14E6"/>
    <w:rsid w:val="005A1BA8"/>
    <w:rsid w:val="005A1F9F"/>
    <w:rsid w:val="005A2186"/>
    <w:rsid w:val="005A4B84"/>
    <w:rsid w:val="005A4D1B"/>
    <w:rsid w:val="005A523C"/>
    <w:rsid w:val="005A5D7B"/>
    <w:rsid w:val="005A63A3"/>
    <w:rsid w:val="005A7195"/>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DCA"/>
    <w:rsid w:val="005C1FEE"/>
    <w:rsid w:val="005C21E7"/>
    <w:rsid w:val="005C250B"/>
    <w:rsid w:val="005C267D"/>
    <w:rsid w:val="005C295E"/>
    <w:rsid w:val="005C2995"/>
    <w:rsid w:val="005C29DA"/>
    <w:rsid w:val="005C2F07"/>
    <w:rsid w:val="005C3141"/>
    <w:rsid w:val="005C3597"/>
    <w:rsid w:val="005C45D2"/>
    <w:rsid w:val="005C4B90"/>
    <w:rsid w:val="005C4BAD"/>
    <w:rsid w:val="005C5151"/>
    <w:rsid w:val="005C54BB"/>
    <w:rsid w:val="005C57AE"/>
    <w:rsid w:val="005C5FA4"/>
    <w:rsid w:val="005C6109"/>
    <w:rsid w:val="005C612B"/>
    <w:rsid w:val="005C6463"/>
    <w:rsid w:val="005C647A"/>
    <w:rsid w:val="005C6834"/>
    <w:rsid w:val="005C6980"/>
    <w:rsid w:val="005C69F2"/>
    <w:rsid w:val="005C6CB1"/>
    <w:rsid w:val="005C6D2D"/>
    <w:rsid w:val="005C71FF"/>
    <w:rsid w:val="005C7459"/>
    <w:rsid w:val="005C748D"/>
    <w:rsid w:val="005C7B8A"/>
    <w:rsid w:val="005C7BF6"/>
    <w:rsid w:val="005C7E19"/>
    <w:rsid w:val="005D00A1"/>
    <w:rsid w:val="005D0128"/>
    <w:rsid w:val="005D0555"/>
    <w:rsid w:val="005D0DCB"/>
    <w:rsid w:val="005D0F8A"/>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0EFA"/>
    <w:rsid w:val="005E1D28"/>
    <w:rsid w:val="005E2992"/>
    <w:rsid w:val="005E2AF7"/>
    <w:rsid w:val="005E32F3"/>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5F6F53"/>
    <w:rsid w:val="00600A8E"/>
    <w:rsid w:val="00601150"/>
    <w:rsid w:val="006011C5"/>
    <w:rsid w:val="00601329"/>
    <w:rsid w:val="006017E2"/>
    <w:rsid w:val="00602A6F"/>
    <w:rsid w:val="00603E78"/>
    <w:rsid w:val="006044B8"/>
    <w:rsid w:val="00604940"/>
    <w:rsid w:val="00604AE6"/>
    <w:rsid w:val="006053EB"/>
    <w:rsid w:val="00605BE2"/>
    <w:rsid w:val="0060628C"/>
    <w:rsid w:val="006064F4"/>
    <w:rsid w:val="00606759"/>
    <w:rsid w:val="00606C01"/>
    <w:rsid w:val="006079D6"/>
    <w:rsid w:val="00607B93"/>
    <w:rsid w:val="00610C11"/>
    <w:rsid w:val="00611280"/>
    <w:rsid w:val="00611497"/>
    <w:rsid w:val="00611B99"/>
    <w:rsid w:val="00611C39"/>
    <w:rsid w:val="00611F96"/>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270"/>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27F3A"/>
    <w:rsid w:val="00630093"/>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0CC"/>
    <w:rsid w:val="0063736C"/>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6DD9"/>
    <w:rsid w:val="00647210"/>
    <w:rsid w:val="006473A5"/>
    <w:rsid w:val="0064794B"/>
    <w:rsid w:val="00647F42"/>
    <w:rsid w:val="00650174"/>
    <w:rsid w:val="006505CC"/>
    <w:rsid w:val="006509D6"/>
    <w:rsid w:val="00651AEC"/>
    <w:rsid w:val="00651C77"/>
    <w:rsid w:val="0065218E"/>
    <w:rsid w:val="00652354"/>
    <w:rsid w:val="0065247F"/>
    <w:rsid w:val="00652941"/>
    <w:rsid w:val="0065382F"/>
    <w:rsid w:val="0065388C"/>
    <w:rsid w:val="00653CF4"/>
    <w:rsid w:val="006546AC"/>
    <w:rsid w:val="00654C9C"/>
    <w:rsid w:val="00655403"/>
    <w:rsid w:val="00655596"/>
    <w:rsid w:val="0065631D"/>
    <w:rsid w:val="0065642B"/>
    <w:rsid w:val="006565A2"/>
    <w:rsid w:val="0065668C"/>
    <w:rsid w:val="00656BBE"/>
    <w:rsid w:val="00656CBA"/>
    <w:rsid w:val="00656EB8"/>
    <w:rsid w:val="006572BE"/>
    <w:rsid w:val="00657406"/>
    <w:rsid w:val="006578F2"/>
    <w:rsid w:val="00660118"/>
    <w:rsid w:val="00660136"/>
    <w:rsid w:val="0066098F"/>
    <w:rsid w:val="00661215"/>
    <w:rsid w:val="0066224A"/>
    <w:rsid w:val="006627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D31"/>
    <w:rsid w:val="00686FEE"/>
    <w:rsid w:val="0069045D"/>
    <w:rsid w:val="0069069F"/>
    <w:rsid w:val="00690890"/>
    <w:rsid w:val="00691932"/>
    <w:rsid w:val="0069219A"/>
    <w:rsid w:val="00692F31"/>
    <w:rsid w:val="00692F64"/>
    <w:rsid w:val="006930D5"/>
    <w:rsid w:val="00693490"/>
    <w:rsid w:val="0069355F"/>
    <w:rsid w:val="00693878"/>
    <w:rsid w:val="00693A79"/>
    <w:rsid w:val="00693E86"/>
    <w:rsid w:val="00694012"/>
    <w:rsid w:val="0069473D"/>
    <w:rsid w:val="006951F3"/>
    <w:rsid w:val="006957B1"/>
    <w:rsid w:val="00696111"/>
    <w:rsid w:val="0069614B"/>
    <w:rsid w:val="006961B7"/>
    <w:rsid w:val="00697028"/>
    <w:rsid w:val="006973C3"/>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0CD"/>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1F21"/>
    <w:rsid w:val="006C2427"/>
    <w:rsid w:val="006C24F6"/>
    <w:rsid w:val="006C2BE2"/>
    <w:rsid w:val="006C2EF9"/>
    <w:rsid w:val="006C2FB3"/>
    <w:rsid w:val="006C3A8F"/>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211"/>
    <w:rsid w:val="006E4335"/>
    <w:rsid w:val="006E44EB"/>
    <w:rsid w:val="006E4C49"/>
    <w:rsid w:val="006E55AA"/>
    <w:rsid w:val="006E61FC"/>
    <w:rsid w:val="006E6389"/>
    <w:rsid w:val="006E659F"/>
    <w:rsid w:val="006E68E3"/>
    <w:rsid w:val="006E6ACF"/>
    <w:rsid w:val="006E6CFD"/>
    <w:rsid w:val="006E6E7C"/>
    <w:rsid w:val="006E71A4"/>
    <w:rsid w:val="006E79F3"/>
    <w:rsid w:val="006F0727"/>
    <w:rsid w:val="006F091B"/>
    <w:rsid w:val="006F0A93"/>
    <w:rsid w:val="006F0BAE"/>
    <w:rsid w:val="006F0F3C"/>
    <w:rsid w:val="006F10C8"/>
    <w:rsid w:val="006F2C5A"/>
    <w:rsid w:val="006F3004"/>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B5"/>
    <w:rsid w:val="00712EE0"/>
    <w:rsid w:val="00713770"/>
    <w:rsid w:val="0071434B"/>
    <w:rsid w:val="007143E0"/>
    <w:rsid w:val="0071494D"/>
    <w:rsid w:val="0071519D"/>
    <w:rsid w:val="0071539F"/>
    <w:rsid w:val="00715C73"/>
    <w:rsid w:val="00715E0D"/>
    <w:rsid w:val="00716124"/>
    <w:rsid w:val="007161A6"/>
    <w:rsid w:val="00716989"/>
    <w:rsid w:val="00716F76"/>
    <w:rsid w:val="0071714C"/>
    <w:rsid w:val="007172B4"/>
    <w:rsid w:val="00717401"/>
    <w:rsid w:val="007174D3"/>
    <w:rsid w:val="00717925"/>
    <w:rsid w:val="00717BD1"/>
    <w:rsid w:val="00720E0F"/>
    <w:rsid w:val="00721D05"/>
    <w:rsid w:val="007220B8"/>
    <w:rsid w:val="007221C6"/>
    <w:rsid w:val="00722614"/>
    <w:rsid w:val="007226F6"/>
    <w:rsid w:val="0072346E"/>
    <w:rsid w:val="00723527"/>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136"/>
    <w:rsid w:val="007312A1"/>
    <w:rsid w:val="00732266"/>
    <w:rsid w:val="007328BA"/>
    <w:rsid w:val="00732FA0"/>
    <w:rsid w:val="007330C3"/>
    <w:rsid w:val="0073311C"/>
    <w:rsid w:val="007344E5"/>
    <w:rsid w:val="007347F5"/>
    <w:rsid w:val="0073525E"/>
    <w:rsid w:val="007353F0"/>
    <w:rsid w:val="00735930"/>
    <w:rsid w:val="00735F72"/>
    <w:rsid w:val="00736A07"/>
    <w:rsid w:val="00736B73"/>
    <w:rsid w:val="00736C06"/>
    <w:rsid w:val="00740052"/>
    <w:rsid w:val="007400E8"/>
    <w:rsid w:val="00740238"/>
    <w:rsid w:val="00740494"/>
    <w:rsid w:val="00740AFD"/>
    <w:rsid w:val="00741046"/>
    <w:rsid w:val="007410AA"/>
    <w:rsid w:val="00741486"/>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C34"/>
    <w:rsid w:val="00747F64"/>
    <w:rsid w:val="00750D6F"/>
    <w:rsid w:val="00750F1A"/>
    <w:rsid w:val="00751099"/>
    <w:rsid w:val="0075174D"/>
    <w:rsid w:val="00752248"/>
    <w:rsid w:val="007523B1"/>
    <w:rsid w:val="00752A67"/>
    <w:rsid w:val="00752E1F"/>
    <w:rsid w:val="0075343A"/>
    <w:rsid w:val="00753688"/>
    <w:rsid w:val="00753E3E"/>
    <w:rsid w:val="0075428B"/>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0C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87"/>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41"/>
    <w:rsid w:val="00790CA5"/>
    <w:rsid w:val="00790CE5"/>
    <w:rsid w:val="007915CB"/>
    <w:rsid w:val="00791C00"/>
    <w:rsid w:val="00791E3B"/>
    <w:rsid w:val="007925D7"/>
    <w:rsid w:val="0079262C"/>
    <w:rsid w:val="00792819"/>
    <w:rsid w:val="00792979"/>
    <w:rsid w:val="00792CD9"/>
    <w:rsid w:val="007930FE"/>
    <w:rsid w:val="00793619"/>
    <w:rsid w:val="00793670"/>
    <w:rsid w:val="007943FF"/>
    <w:rsid w:val="00794496"/>
    <w:rsid w:val="00794540"/>
    <w:rsid w:val="00794939"/>
    <w:rsid w:val="00795322"/>
    <w:rsid w:val="007955AD"/>
    <w:rsid w:val="00795DB8"/>
    <w:rsid w:val="00796094"/>
    <w:rsid w:val="00797B84"/>
    <w:rsid w:val="00797B98"/>
    <w:rsid w:val="007A059E"/>
    <w:rsid w:val="007A09B0"/>
    <w:rsid w:val="007A15A9"/>
    <w:rsid w:val="007A18D5"/>
    <w:rsid w:val="007A2245"/>
    <w:rsid w:val="007A227B"/>
    <w:rsid w:val="007A2AB1"/>
    <w:rsid w:val="007A2DC7"/>
    <w:rsid w:val="007A2F02"/>
    <w:rsid w:val="007A30B1"/>
    <w:rsid w:val="007A356D"/>
    <w:rsid w:val="007A3822"/>
    <w:rsid w:val="007A39BA"/>
    <w:rsid w:val="007A3B0A"/>
    <w:rsid w:val="007A453B"/>
    <w:rsid w:val="007A4A82"/>
    <w:rsid w:val="007A4FB6"/>
    <w:rsid w:val="007A520F"/>
    <w:rsid w:val="007A537D"/>
    <w:rsid w:val="007A55AA"/>
    <w:rsid w:val="007A5C73"/>
    <w:rsid w:val="007A5E71"/>
    <w:rsid w:val="007A67A5"/>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AB8"/>
    <w:rsid w:val="007B4C03"/>
    <w:rsid w:val="007B4C85"/>
    <w:rsid w:val="007B564E"/>
    <w:rsid w:val="007B57FB"/>
    <w:rsid w:val="007B5AF9"/>
    <w:rsid w:val="007B5C61"/>
    <w:rsid w:val="007B6A1B"/>
    <w:rsid w:val="007B6A47"/>
    <w:rsid w:val="007B6AD8"/>
    <w:rsid w:val="007B7F32"/>
    <w:rsid w:val="007C0CC6"/>
    <w:rsid w:val="007C0E36"/>
    <w:rsid w:val="007C13B7"/>
    <w:rsid w:val="007C13E3"/>
    <w:rsid w:val="007C1493"/>
    <w:rsid w:val="007C169B"/>
    <w:rsid w:val="007C1FBE"/>
    <w:rsid w:val="007C2056"/>
    <w:rsid w:val="007C250D"/>
    <w:rsid w:val="007C2BC5"/>
    <w:rsid w:val="007C2C4B"/>
    <w:rsid w:val="007C37B6"/>
    <w:rsid w:val="007C46D7"/>
    <w:rsid w:val="007C4AA6"/>
    <w:rsid w:val="007C500D"/>
    <w:rsid w:val="007C50E8"/>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1EE8"/>
    <w:rsid w:val="007D2170"/>
    <w:rsid w:val="007D2616"/>
    <w:rsid w:val="007D2BC3"/>
    <w:rsid w:val="007D3437"/>
    <w:rsid w:val="007D382E"/>
    <w:rsid w:val="007D38BB"/>
    <w:rsid w:val="007D3CE4"/>
    <w:rsid w:val="007D44BA"/>
    <w:rsid w:val="007D46F7"/>
    <w:rsid w:val="007D4FF9"/>
    <w:rsid w:val="007D506C"/>
    <w:rsid w:val="007D5250"/>
    <w:rsid w:val="007D5844"/>
    <w:rsid w:val="007D5937"/>
    <w:rsid w:val="007D59C9"/>
    <w:rsid w:val="007D5E62"/>
    <w:rsid w:val="007D5FCF"/>
    <w:rsid w:val="007D6583"/>
    <w:rsid w:val="007D66DD"/>
    <w:rsid w:val="007D6867"/>
    <w:rsid w:val="007D6C89"/>
    <w:rsid w:val="007D6D1F"/>
    <w:rsid w:val="007D6E4E"/>
    <w:rsid w:val="007D7696"/>
    <w:rsid w:val="007D7B8B"/>
    <w:rsid w:val="007D7BEF"/>
    <w:rsid w:val="007D7E2B"/>
    <w:rsid w:val="007E02A5"/>
    <w:rsid w:val="007E050D"/>
    <w:rsid w:val="007E09B0"/>
    <w:rsid w:val="007E1641"/>
    <w:rsid w:val="007E21A3"/>
    <w:rsid w:val="007E24D5"/>
    <w:rsid w:val="007E2DEB"/>
    <w:rsid w:val="007E30BA"/>
    <w:rsid w:val="007E341D"/>
    <w:rsid w:val="007E36A0"/>
    <w:rsid w:val="007E3E3F"/>
    <w:rsid w:val="007E3ED1"/>
    <w:rsid w:val="007E4B5E"/>
    <w:rsid w:val="007E4B86"/>
    <w:rsid w:val="007E4CB2"/>
    <w:rsid w:val="007E4CE9"/>
    <w:rsid w:val="007E4D39"/>
    <w:rsid w:val="007E4D42"/>
    <w:rsid w:val="007E4F2D"/>
    <w:rsid w:val="007E4FC7"/>
    <w:rsid w:val="007E552B"/>
    <w:rsid w:val="007E63B0"/>
    <w:rsid w:val="007E63E3"/>
    <w:rsid w:val="007E65A8"/>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7B0"/>
    <w:rsid w:val="008149DF"/>
    <w:rsid w:val="00814DF6"/>
    <w:rsid w:val="0081501A"/>
    <w:rsid w:val="00815152"/>
    <w:rsid w:val="0081524F"/>
    <w:rsid w:val="00815514"/>
    <w:rsid w:val="00815DC6"/>
    <w:rsid w:val="00815DF2"/>
    <w:rsid w:val="00815F8D"/>
    <w:rsid w:val="00816685"/>
    <w:rsid w:val="0081688A"/>
    <w:rsid w:val="00816903"/>
    <w:rsid w:val="00816A6B"/>
    <w:rsid w:val="008170E4"/>
    <w:rsid w:val="008170FC"/>
    <w:rsid w:val="00817109"/>
    <w:rsid w:val="008175CE"/>
    <w:rsid w:val="0081786A"/>
    <w:rsid w:val="008178E3"/>
    <w:rsid w:val="00817CC5"/>
    <w:rsid w:val="00817D42"/>
    <w:rsid w:val="00817F88"/>
    <w:rsid w:val="00820426"/>
    <w:rsid w:val="00820488"/>
    <w:rsid w:val="00820B21"/>
    <w:rsid w:val="00820B9B"/>
    <w:rsid w:val="00820D1B"/>
    <w:rsid w:val="00822643"/>
    <w:rsid w:val="0082293F"/>
    <w:rsid w:val="00822E25"/>
    <w:rsid w:val="008236E8"/>
    <w:rsid w:val="008236F3"/>
    <w:rsid w:val="00823F7B"/>
    <w:rsid w:val="0082424F"/>
    <w:rsid w:val="00824389"/>
    <w:rsid w:val="00824392"/>
    <w:rsid w:val="008245DA"/>
    <w:rsid w:val="008256D6"/>
    <w:rsid w:val="0082576A"/>
    <w:rsid w:val="00826BFD"/>
    <w:rsid w:val="00826E73"/>
    <w:rsid w:val="00827092"/>
    <w:rsid w:val="0082710A"/>
    <w:rsid w:val="00827366"/>
    <w:rsid w:val="0082775B"/>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34CC"/>
    <w:rsid w:val="008345ED"/>
    <w:rsid w:val="00835248"/>
    <w:rsid w:val="00835927"/>
    <w:rsid w:val="00835DF1"/>
    <w:rsid w:val="008367EE"/>
    <w:rsid w:val="0083699C"/>
    <w:rsid w:val="00836B16"/>
    <w:rsid w:val="00836DD2"/>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801"/>
    <w:rsid w:val="008469EE"/>
    <w:rsid w:val="00847359"/>
    <w:rsid w:val="00847A4A"/>
    <w:rsid w:val="00850321"/>
    <w:rsid w:val="008505AA"/>
    <w:rsid w:val="0085064A"/>
    <w:rsid w:val="00851C51"/>
    <w:rsid w:val="00851EB7"/>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230"/>
    <w:rsid w:val="00857699"/>
    <w:rsid w:val="008577A8"/>
    <w:rsid w:val="008579DC"/>
    <w:rsid w:val="008602B6"/>
    <w:rsid w:val="008603DA"/>
    <w:rsid w:val="0086079C"/>
    <w:rsid w:val="00861605"/>
    <w:rsid w:val="00861EF3"/>
    <w:rsid w:val="008625E1"/>
    <w:rsid w:val="00862669"/>
    <w:rsid w:val="008626EF"/>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443"/>
    <w:rsid w:val="008851BF"/>
    <w:rsid w:val="00885276"/>
    <w:rsid w:val="00885335"/>
    <w:rsid w:val="0088574B"/>
    <w:rsid w:val="0088594E"/>
    <w:rsid w:val="00885A60"/>
    <w:rsid w:val="0088649D"/>
    <w:rsid w:val="0088649F"/>
    <w:rsid w:val="00886768"/>
    <w:rsid w:val="00886E26"/>
    <w:rsid w:val="008875A6"/>
    <w:rsid w:val="008876FD"/>
    <w:rsid w:val="00887A19"/>
    <w:rsid w:val="00890136"/>
    <w:rsid w:val="0089014F"/>
    <w:rsid w:val="00890917"/>
    <w:rsid w:val="008912BB"/>
    <w:rsid w:val="0089181D"/>
    <w:rsid w:val="0089193E"/>
    <w:rsid w:val="00891CF9"/>
    <w:rsid w:val="0089272F"/>
    <w:rsid w:val="00892774"/>
    <w:rsid w:val="008929EC"/>
    <w:rsid w:val="00892AFC"/>
    <w:rsid w:val="0089336B"/>
    <w:rsid w:val="00893451"/>
    <w:rsid w:val="00893F82"/>
    <w:rsid w:val="008946D5"/>
    <w:rsid w:val="008950DB"/>
    <w:rsid w:val="00895B09"/>
    <w:rsid w:val="00895D8A"/>
    <w:rsid w:val="00895E48"/>
    <w:rsid w:val="00897492"/>
    <w:rsid w:val="008978A4"/>
    <w:rsid w:val="00897C88"/>
    <w:rsid w:val="008A040A"/>
    <w:rsid w:val="008A06A4"/>
    <w:rsid w:val="008A0705"/>
    <w:rsid w:val="008A0B47"/>
    <w:rsid w:val="008A1390"/>
    <w:rsid w:val="008A1FD4"/>
    <w:rsid w:val="008A2762"/>
    <w:rsid w:val="008A29B1"/>
    <w:rsid w:val="008A29CE"/>
    <w:rsid w:val="008A2C94"/>
    <w:rsid w:val="008A3331"/>
    <w:rsid w:val="008A353E"/>
    <w:rsid w:val="008A3B8A"/>
    <w:rsid w:val="008A3E74"/>
    <w:rsid w:val="008A3FF9"/>
    <w:rsid w:val="008A4135"/>
    <w:rsid w:val="008A4488"/>
    <w:rsid w:val="008A4873"/>
    <w:rsid w:val="008A5B0A"/>
    <w:rsid w:val="008A6185"/>
    <w:rsid w:val="008A622A"/>
    <w:rsid w:val="008A6446"/>
    <w:rsid w:val="008A78C5"/>
    <w:rsid w:val="008A7E48"/>
    <w:rsid w:val="008B0019"/>
    <w:rsid w:val="008B00B8"/>
    <w:rsid w:val="008B0908"/>
    <w:rsid w:val="008B11CC"/>
    <w:rsid w:val="008B1339"/>
    <w:rsid w:val="008B1DD6"/>
    <w:rsid w:val="008B225B"/>
    <w:rsid w:val="008B239D"/>
    <w:rsid w:val="008B2966"/>
    <w:rsid w:val="008B2B0A"/>
    <w:rsid w:val="008B34DD"/>
    <w:rsid w:val="008B39BD"/>
    <w:rsid w:val="008B3C21"/>
    <w:rsid w:val="008B5001"/>
    <w:rsid w:val="008B63C9"/>
    <w:rsid w:val="008B650E"/>
    <w:rsid w:val="008B6925"/>
    <w:rsid w:val="008B700A"/>
    <w:rsid w:val="008B71B5"/>
    <w:rsid w:val="008B72D8"/>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375"/>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244"/>
    <w:rsid w:val="008E5500"/>
    <w:rsid w:val="008E5682"/>
    <w:rsid w:val="008E5A39"/>
    <w:rsid w:val="008E60EA"/>
    <w:rsid w:val="008E628A"/>
    <w:rsid w:val="008E7111"/>
    <w:rsid w:val="008E7426"/>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7D4"/>
    <w:rsid w:val="00900A20"/>
    <w:rsid w:val="00900DA1"/>
    <w:rsid w:val="00900F9F"/>
    <w:rsid w:val="00901261"/>
    <w:rsid w:val="009012A7"/>
    <w:rsid w:val="00901932"/>
    <w:rsid w:val="00901F18"/>
    <w:rsid w:val="009020DA"/>
    <w:rsid w:val="009022B6"/>
    <w:rsid w:val="00902410"/>
    <w:rsid w:val="009027DB"/>
    <w:rsid w:val="00902A0B"/>
    <w:rsid w:val="00902C31"/>
    <w:rsid w:val="00902CD7"/>
    <w:rsid w:val="009030D7"/>
    <w:rsid w:val="00903325"/>
    <w:rsid w:val="00903B60"/>
    <w:rsid w:val="00904DF5"/>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1EBC"/>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6EC2"/>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C0"/>
    <w:rsid w:val="009314FE"/>
    <w:rsid w:val="009317DB"/>
    <w:rsid w:val="0093204F"/>
    <w:rsid w:val="00932181"/>
    <w:rsid w:val="009322BD"/>
    <w:rsid w:val="009332D9"/>
    <w:rsid w:val="00933F8F"/>
    <w:rsid w:val="00934200"/>
    <w:rsid w:val="0093424F"/>
    <w:rsid w:val="0093427C"/>
    <w:rsid w:val="0093432F"/>
    <w:rsid w:val="009348FC"/>
    <w:rsid w:val="0093517B"/>
    <w:rsid w:val="00935943"/>
    <w:rsid w:val="0093651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A66"/>
    <w:rsid w:val="00943BBB"/>
    <w:rsid w:val="009441B1"/>
    <w:rsid w:val="0094430C"/>
    <w:rsid w:val="00944D4B"/>
    <w:rsid w:val="00944F4A"/>
    <w:rsid w:val="00944FCF"/>
    <w:rsid w:val="009455A8"/>
    <w:rsid w:val="00945F01"/>
    <w:rsid w:val="00946543"/>
    <w:rsid w:val="00946719"/>
    <w:rsid w:val="00946A34"/>
    <w:rsid w:val="00947988"/>
    <w:rsid w:val="00947C2B"/>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623A"/>
    <w:rsid w:val="009574B8"/>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14F"/>
    <w:rsid w:val="00964260"/>
    <w:rsid w:val="00964876"/>
    <w:rsid w:val="00964919"/>
    <w:rsid w:val="00964D8D"/>
    <w:rsid w:val="009650C3"/>
    <w:rsid w:val="009655D7"/>
    <w:rsid w:val="00965D0D"/>
    <w:rsid w:val="00965E02"/>
    <w:rsid w:val="00966451"/>
    <w:rsid w:val="009664D0"/>
    <w:rsid w:val="00966A73"/>
    <w:rsid w:val="009671B1"/>
    <w:rsid w:val="00967345"/>
    <w:rsid w:val="0096752B"/>
    <w:rsid w:val="00967B92"/>
    <w:rsid w:val="00967D92"/>
    <w:rsid w:val="00970496"/>
    <w:rsid w:val="00970897"/>
    <w:rsid w:val="00970E84"/>
    <w:rsid w:val="00970EA0"/>
    <w:rsid w:val="009717ED"/>
    <w:rsid w:val="00971B75"/>
    <w:rsid w:val="00972312"/>
    <w:rsid w:val="009725A9"/>
    <w:rsid w:val="009726F5"/>
    <w:rsid w:val="0097283E"/>
    <w:rsid w:val="00972F05"/>
    <w:rsid w:val="00973252"/>
    <w:rsid w:val="009739DD"/>
    <w:rsid w:val="009739F6"/>
    <w:rsid w:val="00973BFF"/>
    <w:rsid w:val="00973D02"/>
    <w:rsid w:val="00974465"/>
    <w:rsid w:val="009749E3"/>
    <w:rsid w:val="00975616"/>
    <w:rsid w:val="0097580B"/>
    <w:rsid w:val="00975EB9"/>
    <w:rsid w:val="00976AA5"/>
    <w:rsid w:val="009776B8"/>
    <w:rsid w:val="00977935"/>
    <w:rsid w:val="00977EBC"/>
    <w:rsid w:val="0098012A"/>
    <w:rsid w:val="009805B5"/>
    <w:rsid w:val="00980E78"/>
    <w:rsid w:val="009813F7"/>
    <w:rsid w:val="00981DD0"/>
    <w:rsid w:val="009823F1"/>
    <w:rsid w:val="009827C2"/>
    <w:rsid w:val="00982EE5"/>
    <w:rsid w:val="0098313A"/>
    <w:rsid w:val="0098353D"/>
    <w:rsid w:val="0098399C"/>
    <w:rsid w:val="009840D9"/>
    <w:rsid w:val="0098434B"/>
    <w:rsid w:val="00984591"/>
    <w:rsid w:val="00984657"/>
    <w:rsid w:val="00984BC2"/>
    <w:rsid w:val="00984CFE"/>
    <w:rsid w:val="00985B04"/>
    <w:rsid w:val="00985DC3"/>
    <w:rsid w:val="00985E27"/>
    <w:rsid w:val="009861A9"/>
    <w:rsid w:val="0098667C"/>
    <w:rsid w:val="00986820"/>
    <w:rsid w:val="00986F93"/>
    <w:rsid w:val="00987ACA"/>
    <w:rsid w:val="00987B0D"/>
    <w:rsid w:val="009901A2"/>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48E"/>
    <w:rsid w:val="009979DE"/>
    <w:rsid w:val="00997A76"/>
    <w:rsid w:val="00997AB2"/>
    <w:rsid w:val="00997C8D"/>
    <w:rsid w:val="00997CE9"/>
    <w:rsid w:val="00997D5B"/>
    <w:rsid w:val="009A0245"/>
    <w:rsid w:val="009A05D8"/>
    <w:rsid w:val="009A0628"/>
    <w:rsid w:val="009A0759"/>
    <w:rsid w:val="009A09B1"/>
    <w:rsid w:val="009A0EE3"/>
    <w:rsid w:val="009A1175"/>
    <w:rsid w:val="009A163F"/>
    <w:rsid w:val="009A19AF"/>
    <w:rsid w:val="009A1C6B"/>
    <w:rsid w:val="009A274E"/>
    <w:rsid w:val="009A294A"/>
    <w:rsid w:val="009A30EF"/>
    <w:rsid w:val="009A3B02"/>
    <w:rsid w:val="009A3CAE"/>
    <w:rsid w:val="009A415B"/>
    <w:rsid w:val="009A43EC"/>
    <w:rsid w:val="009A5A47"/>
    <w:rsid w:val="009A662F"/>
    <w:rsid w:val="009A6862"/>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4F"/>
    <w:rsid w:val="009B3276"/>
    <w:rsid w:val="009B36A5"/>
    <w:rsid w:val="009B3BAC"/>
    <w:rsid w:val="009B4827"/>
    <w:rsid w:val="009B4982"/>
    <w:rsid w:val="009B4D74"/>
    <w:rsid w:val="009B506E"/>
    <w:rsid w:val="009B536B"/>
    <w:rsid w:val="009B5BC1"/>
    <w:rsid w:val="009B67DD"/>
    <w:rsid w:val="009B6C31"/>
    <w:rsid w:val="009B756F"/>
    <w:rsid w:val="009B7C7B"/>
    <w:rsid w:val="009C0DF7"/>
    <w:rsid w:val="009C1CDE"/>
    <w:rsid w:val="009C2718"/>
    <w:rsid w:val="009C2BF8"/>
    <w:rsid w:val="009C2DCB"/>
    <w:rsid w:val="009C341F"/>
    <w:rsid w:val="009C34D3"/>
    <w:rsid w:val="009C36D2"/>
    <w:rsid w:val="009C44F7"/>
    <w:rsid w:val="009C4EB4"/>
    <w:rsid w:val="009C622E"/>
    <w:rsid w:val="009C6744"/>
    <w:rsid w:val="009C67AC"/>
    <w:rsid w:val="009C6DB0"/>
    <w:rsid w:val="009D00C1"/>
    <w:rsid w:val="009D0D90"/>
    <w:rsid w:val="009D0ED6"/>
    <w:rsid w:val="009D0F71"/>
    <w:rsid w:val="009D11BE"/>
    <w:rsid w:val="009D1831"/>
    <w:rsid w:val="009D201E"/>
    <w:rsid w:val="009D233C"/>
    <w:rsid w:val="009D27E2"/>
    <w:rsid w:val="009D294A"/>
    <w:rsid w:val="009D2EC8"/>
    <w:rsid w:val="009D2EDB"/>
    <w:rsid w:val="009D374B"/>
    <w:rsid w:val="009D3EC7"/>
    <w:rsid w:val="009D4926"/>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13B9"/>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60A"/>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2AAB"/>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77C"/>
    <w:rsid w:val="00A139D8"/>
    <w:rsid w:val="00A1493B"/>
    <w:rsid w:val="00A14A4E"/>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1EB"/>
    <w:rsid w:val="00A2325A"/>
    <w:rsid w:val="00A2356E"/>
    <w:rsid w:val="00A23E37"/>
    <w:rsid w:val="00A24024"/>
    <w:rsid w:val="00A2402B"/>
    <w:rsid w:val="00A243A0"/>
    <w:rsid w:val="00A24976"/>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1F7"/>
    <w:rsid w:val="00A326B5"/>
    <w:rsid w:val="00A327E0"/>
    <w:rsid w:val="00A33089"/>
    <w:rsid w:val="00A3348E"/>
    <w:rsid w:val="00A33C52"/>
    <w:rsid w:val="00A33C9D"/>
    <w:rsid w:val="00A3447A"/>
    <w:rsid w:val="00A35172"/>
    <w:rsid w:val="00A356F2"/>
    <w:rsid w:val="00A360C9"/>
    <w:rsid w:val="00A3617A"/>
    <w:rsid w:val="00A3689D"/>
    <w:rsid w:val="00A37C30"/>
    <w:rsid w:val="00A40452"/>
    <w:rsid w:val="00A405DD"/>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1B2"/>
    <w:rsid w:val="00A44239"/>
    <w:rsid w:val="00A44478"/>
    <w:rsid w:val="00A44768"/>
    <w:rsid w:val="00A44DC1"/>
    <w:rsid w:val="00A451FF"/>
    <w:rsid w:val="00A45495"/>
    <w:rsid w:val="00A45DBB"/>
    <w:rsid w:val="00A46288"/>
    <w:rsid w:val="00A462EE"/>
    <w:rsid w:val="00A464E2"/>
    <w:rsid w:val="00A468EC"/>
    <w:rsid w:val="00A473E7"/>
    <w:rsid w:val="00A476EF"/>
    <w:rsid w:val="00A506A9"/>
    <w:rsid w:val="00A50948"/>
    <w:rsid w:val="00A51621"/>
    <w:rsid w:val="00A51681"/>
    <w:rsid w:val="00A5257D"/>
    <w:rsid w:val="00A525E0"/>
    <w:rsid w:val="00A52823"/>
    <w:rsid w:val="00A52DF0"/>
    <w:rsid w:val="00A53153"/>
    <w:rsid w:val="00A53529"/>
    <w:rsid w:val="00A535FE"/>
    <w:rsid w:val="00A53691"/>
    <w:rsid w:val="00A54110"/>
    <w:rsid w:val="00A550CD"/>
    <w:rsid w:val="00A55945"/>
    <w:rsid w:val="00A560FD"/>
    <w:rsid w:val="00A56129"/>
    <w:rsid w:val="00A56197"/>
    <w:rsid w:val="00A56AE1"/>
    <w:rsid w:val="00A57335"/>
    <w:rsid w:val="00A57AD7"/>
    <w:rsid w:val="00A57C21"/>
    <w:rsid w:val="00A57CBA"/>
    <w:rsid w:val="00A57EAE"/>
    <w:rsid w:val="00A60552"/>
    <w:rsid w:val="00A60B7A"/>
    <w:rsid w:val="00A61848"/>
    <w:rsid w:val="00A61970"/>
    <w:rsid w:val="00A61AB6"/>
    <w:rsid w:val="00A62001"/>
    <w:rsid w:val="00A6216D"/>
    <w:rsid w:val="00A62F19"/>
    <w:rsid w:val="00A6338B"/>
    <w:rsid w:val="00A63567"/>
    <w:rsid w:val="00A635DE"/>
    <w:rsid w:val="00A63958"/>
    <w:rsid w:val="00A640E4"/>
    <w:rsid w:val="00A6429F"/>
    <w:rsid w:val="00A6511E"/>
    <w:rsid w:val="00A651C5"/>
    <w:rsid w:val="00A65483"/>
    <w:rsid w:val="00A65B4D"/>
    <w:rsid w:val="00A65C19"/>
    <w:rsid w:val="00A65D16"/>
    <w:rsid w:val="00A66398"/>
    <w:rsid w:val="00A66569"/>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417"/>
    <w:rsid w:val="00A74C7C"/>
    <w:rsid w:val="00A75489"/>
    <w:rsid w:val="00A75EE0"/>
    <w:rsid w:val="00A766B4"/>
    <w:rsid w:val="00A767BC"/>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848"/>
    <w:rsid w:val="00A85CA7"/>
    <w:rsid w:val="00A85CB9"/>
    <w:rsid w:val="00A85EDB"/>
    <w:rsid w:val="00A85EFA"/>
    <w:rsid w:val="00A8655A"/>
    <w:rsid w:val="00A86773"/>
    <w:rsid w:val="00A8775B"/>
    <w:rsid w:val="00A903D4"/>
    <w:rsid w:val="00A905D7"/>
    <w:rsid w:val="00A90A3C"/>
    <w:rsid w:val="00A90B2C"/>
    <w:rsid w:val="00A91552"/>
    <w:rsid w:val="00A91766"/>
    <w:rsid w:val="00A91863"/>
    <w:rsid w:val="00A91BC7"/>
    <w:rsid w:val="00A9247A"/>
    <w:rsid w:val="00A929B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967A4"/>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387"/>
    <w:rsid w:val="00AB272D"/>
    <w:rsid w:val="00AB2802"/>
    <w:rsid w:val="00AB2C63"/>
    <w:rsid w:val="00AB412E"/>
    <w:rsid w:val="00AB490B"/>
    <w:rsid w:val="00AB4B9D"/>
    <w:rsid w:val="00AB4D70"/>
    <w:rsid w:val="00AB4E3C"/>
    <w:rsid w:val="00AB51BF"/>
    <w:rsid w:val="00AB552F"/>
    <w:rsid w:val="00AB5702"/>
    <w:rsid w:val="00AB61B4"/>
    <w:rsid w:val="00AB64B8"/>
    <w:rsid w:val="00AB6C32"/>
    <w:rsid w:val="00AB6C73"/>
    <w:rsid w:val="00AB7158"/>
    <w:rsid w:val="00AB7563"/>
    <w:rsid w:val="00AB76BB"/>
    <w:rsid w:val="00AB78FA"/>
    <w:rsid w:val="00AB7CA5"/>
    <w:rsid w:val="00AB7D26"/>
    <w:rsid w:val="00AC0987"/>
    <w:rsid w:val="00AC0B68"/>
    <w:rsid w:val="00AC0C4F"/>
    <w:rsid w:val="00AC11DF"/>
    <w:rsid w:val="00AC1913"/>
    <w:rsid w:val="00AC1DC3"/>
    <w:rsid w:val="00AC1F74"/>
    <w:rsid w:val="00AC2228"/>
    <w:rsid w:val="00AC2260"/>
    <w:rsid w:val="00AC28F6"/>
    <w:rsid w:val="00AC2AD2"/>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18F"/>
    <w:rsid w:val="00AC77B0"/>
    <w:rsid w:val="00AC7B97"/>
    <w:rsid w:val="00AC7C43"/>
    <w:rsid w:val="00AD042C"/>
    <w:rsid w:val="00AD0D1D"/>
    <w:rsid w:val="00AD0F30"/>
    <w:rsid w:val="00AD110D"/>
    <w:rsid w:val="00AD15E0"/>
    <w:rsid w:val="00AD18F9"/>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5AF1"/>
    <w:rsid w:val="00AD5D99"/>
    <w:rsid w:val="00AD6316"/>
    <w:rsid w:val="00AD65CD"/>
    <w:rsid w:val="00AD66B5"/>
    <w:rsid w:val="00AD6AAF"/>
    <w:rsid w:val="00AD743B"/>
    <w:rsid w:val="00AD7765"/>
    <w:rsid w:val="00AE0492"/>
    <w:rsid w:val="00AE07B5"/>
    <w:rsid w:val="00AE0C17"/>
    <w:rsid w:val="00AE18D5"/>
    <w:rsid w:val="00AE26E7"/>
    <w:rsid w:val="00AE27B1"/>
    <w:rsid w:val="00AE281B"/>
    <w:rsid w:val="00AE2FE6"/>
    <w:rsid w:val="00AE3DC4"/>
    <w:rsid w:val="00AE402C"/>
    <w:rsid w:val="00AE4392"/>
    <w:rsid w:val="00AE4585"/>
    <w:rsid w:val="00AE45DB"/>
    <w:rsid w:val="00AE4B07"/>
    <w:rsid w:val="00AE50AE"/>
    <w:rsid w:val="00AE51C8"/>
    <w:rsid w:val="00AE5631"/>
    <w:rsid w:val="00AE67F7"/>
    <w:rsid w:val="00AE6C84"/>
    <w:rsid w:val="00AE6EA9"/>
    <w:rsid w:val="00AE6F5F"/>
    <w:rsid w:val="00AE7F1F"/>
    <w:rsid w:val="00AE7F31"/>
    <w:rsid w:val="00AF0034"/>
    <w:rsid w:val="00AF0046"/>
    <w:rsid w:val="00AF0113"/>
    <w:rsid w:val="00AF0795"/>
    <w:rsid w:val="00AF1159"/>
    <w:rsid w:val="00AF156F"/>
    <w:rsid w:val="00AF1B03"/>
    <w:rsid w:val="00AF2340"/>
    <w:rsid w:val="00AF2575"/>
    <w:rsid w:val="00AF2BAE"/>
    <w:rsid w:val="00AF320B"/>
    <w:rsid w:val="00AF38E3"/>
    <w:rsid w:val="00AF42BB"/>
    <w:rsid w:val="00AF48E0"/>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8E5"/>
    <w:rsid w:val="00B04E2B"/>
    <w:rsid w:val="00B057A7"/>
    <w:rsid w:val="00B0677A"/>
    <w:rsid w:val="00B06D88"/>
    <w:rsid w:val="00B073C8"/>
    <w:rsid w:val="00B07510"/>
    <w:rsid w:val="00B07B4E"/>
    <w:rsid w:val="00B07E37"/>
    <w:rsid w:val="00B10086"/>
    <w:rsid w:val="00B107AE"/>
    <w:rsid w:val="00B10E40"/>
    <w:rsid w:val="00B11130"/>
    <w:rsid w:val="00B111FA"/>
    <w:rsid w:val="00B1168D"/>
    <w:rsid w:val="00B117F2"/>
    <w:rsid w:val="00B11BB4"/>
    <w:rsid w:val="00B11D4A"/>
    <w:rsid w:val="00B11DDC"/>
    <w:rsid w:val="00B11F86"/>
    <w:rsid w:val="00B122CA"/>
    <w:rsid w:val="00B12535"/>
    <w:rsid w:val="00B1312B"/>
    <w:rsid w:val="00B1323C"/>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63"/>
    <w:rsid w:val="00B259C8"/>
    <w:rsid w:val="00B2622D"/>
    <w:rsid w:val="00B271AA"/>
    <w:rsid w:val="00B277B4"/>
    <w:rsid w:val="00B30207"/>
    <w:rsid w:val="00B30695"/>
    <w:rsid w:val="00B3074B"/>
    <w:rsid w:val="00B30B2F"/>
    <w:rsid w:val="00B310EE"/>
    <w:rsid w:val="00B313B7"/>
    <w:rsid w:val="00B313ED"/>
    <w:rsid w:val="00B31552"/>
    <w:rsid w:val="00B31734"/>
    <w:rsid w:val="00B320FC"/>
    <w:rsid w:val="00B32425"/>
    <w:rsid w:val="00B32746"/>
    <w:rsid w:val="00B32CB6"/>
    <w:rsid w:val="00B32FE2"/>
    <w:rsid w:val="00B33EC7"/>
    <w:rsid w:val="00B34C7B"/>
    <w:rsid w:val="00B34F64"/>
    <w:rsid w:val="00B35A38"/>
    <w:rsid w:val="00B35AE6"/>
    <w:rsid w:val="00B36189"/>
    <w:rsid w:val="00B36426"/>
    <w:rsid w:val="00B36708"/>
    <w:rsid w:val="00B36DCE"/>
    <w:rsid w:val="00B37745"/>
    <w:rsid w:val="00B403B0"/>
    <w:rsid w:val="00B40B8E"/>
    <w:rsid w:val="00B40B99"/>
    <w:rsid w:val="00B41543"/>
    <w:rsid w:val="00B41C98"/>
    <w:rsid w:val="00B41D98"/>
    <w:rsid w:val="00B41F2A"/>
    <w:rsid w:val="00B4208D"/>
    <w:rsid w:val="00B422AF"/>
    <w:rsid w:val="00B424CE"/>
    <w:rsid w:val="00B4296F"/>
    <w:rsid w:val="00B42EEC"/>
    <w:rsid w:val="00B4329E"/>
    <w:rsid w:val="00B436DF"/>
    <w:rsid w:val="00B43884"/>
    <w:rsid w:val="00B444BC"/>
    <w:rsid w:val="00B45204"/>
    <w:rsid w:val="00B4520E"/>
    <w:rsid w:val="00B4556B"/>
    <w:rsid w:val="00B45795"/>
    <w:rsid w:val="00B458A7"/>
    <w:rsid w:val="00B45B35"/>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335"/>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2E96"/>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1DE3"/>
    <w:rsid w:val="00B72298"/>
    <w:rsid w:val="00B72EFD"/>
    <w:rsid w:val="00B7314B"/>
    <w:rsid w:val="00B73608"/>
    <w:rsid w:val="00B74B16"/>
    <w:rsid w:val="00B74E84"/>
    <w:rsid w:val="00B75029"/>
    <w:rsid w:val="00B75197"/>
    <w:rsid w:val="00B7536D"/>
    <w:rsid w:val="00B7540A"/>
    <w:rsid w:val="00B75C54"/>
    <w:rsid w:val="00B76130"/>
    <w:rsid w:val="00B76548"/>
    <w:rsid w:val="00B76607"/>
    <w:rsid w:val="00B77185"/>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8CF"/>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B7C0A"/>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3F3"/>
    <w:rsid w:val="00BD0542"/>
    <w:rsid w:val="00BD05CA"/>
    <w:rsid w:val="00BD0F19"/>
    <w:rsid w:val="00BD13F2"/>
    <w:rsid w:val="00BD1E82"/>
    <w:rsid w:val="00BD2153"/>
    <w:rsid w:val="00BD23E1"/>
    <w:rsid w:val="00BD2733"/>
    <w:rsid w:val="00BD2AE7"/>
    <w:rsid w:val="00BD3A1B"/>
    <w:rsid w:val="00BD3D97"/>
    <w:rsid w:val="00BD44FE"/>
    <w:rsid w:val="00BD4B33"/>
    <w:rsid w:val="00BD4F5C"/>
    <w:rsid w:val="00BD5937"/>
    <w:rsid w:val="00BD5B6A"/>
    <w:rsid w:val="00BD5D75"/>
    <w:rsid w:val="00BD6296"/>
    <w:rsid w:val="00BD66FC"/>
    <w:rsid w:val="00BD6CD5"/>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33"/>
    <w:rsid w:val="00BE53F7"/>
    <w:rsid w:val="00BE6432"/>
    <w:rsid w:val="00BE6516"/>
    <w:rsid w:val="00BE6C6B"/>
    <w:rsid w:val="00BE6CA4"/>
    <w:rsid w:val="00BE7A84"/>
    <w:rsid w:val="00BE7C2A"/>
    <w:rsid w:val="00BE7D70"/>
    <w:rsid w:val="00BE7E7B"/>
    <w:rsid w:val="00BF04BB"/>
    <w:rsid w:val="00BF08F5"/>
    <w:rsid w:val="00BF0939"/>
    <w:rsid w:val="00BF10CC"/>
    <w:rsid w:val="00BF11BC"/>
    <w:rsid w:val="00BF13EE"/>
    <w:rsid w:val="00BF198B"/>
    <w:rsid w:val="00BF242E"/>
    <w:rsid w:val="00BF26E9"/>
    <w:rsid w:val="00BF2D9E"/>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716"/>
    <w:rsid w:val="00C07FC5"/>
    <w:rsid w:val="00C10812"/>
    <w:rsid w:val="00C108DF"/>
    <w:rsid w:val="00C11597"/>
    <w:rsid w:val="00C125A7"/>
    <w:rsid w:val="00C12D95"/>
    <w:rsid w:val="00C13E34"/>
    <w:rsid w:val="00C1421C"/>
    <w:rsid w:val="00C145C7"/>
    <w:rsid w:val="00C14A98"/>
    <w:rsid w:val="00C14B05"/>
    <w:rsid w:val="00C152A8"/>
    <w:rsid w:val="00C15C58"/>
    <w:rsid w:val="00C15E2F"/>
    <w:rsid w:val="00C16092"/>
    <w:rsid w:val="00C162C5"/>
    <w:rsid w:val="00C16DE2"/>
    <w:rsid w:val="00C171C5"/>
    <w:rsid w:val="00C172C8"/>
    <w:rsid w:val="00C17639"/>
    <w:rsid w:val="00C20432"/>
    <w:rsid w:val="00C2054E"/>
    <w:rsid w:val="00C2059F"/>
    <w:rsid w:val="00C20FE9"/>
    <w:rsid w:val="00C2144C"/>
    <w:rsid w:val="00C22390"/>
    <w:rsid w:val="00C227A2"/>
    <w:rsid w:val="00C22D67"/>
    <w:rsid w:val="00C2339E"/>
    <w:rsid w:val="00C23560"/>
    <w:rsid w:val="00C236F0"/>
    <w:rsid w:val="00C2385E"/>
    <w:rsid w:val="00C24971"/>
    <w:rsid w:val="00C252A2"/>
    <w:rsid w:val="00C25439"/>
    <w:rsid w:val="00C25553"/>
    <w:rsid w:val="00C255DF"/>
    <w:rsid w:val="00C266A8"/>
    <w:rsid w:val="00C26AA3"/>
    <w:rsid w:val="00C26DD8"/>
    <w:rsid w:val="00C27064"/>
    <w:rsid w:val="00C2731F"/>
    <w:rsid w:val="00C2778A"/>
    <w:rsid w:val="00C30DCA"/>
    <w:rsid w:val="00C31DCC"/>
    <w:rsid w:val="00C3224B"/>
    <w:rsid w:val="00C32263"/>
    <w:rsid w:val="00C32CA7"/>
    <w:rsid w:val="00C3378D"/>
    <w:rsid w:val="00C33CC0"/>
    <w:rsid w:val="00C34458"/>
    <w:rsid w:val="00C34D8B"/>
    <w:rsid w:val="00C34EC6"/>
    <w:rsid w:val="00C34EFF"/>
    <w:rsid w:val="00C350D4"/>
    <w:rsid w:val="00C351E8"/>
    <w:rsid w:val="00C352C1"/>
    <w:rsid w:val="00C355C2"/>
    <w:rsid w:val="00C355F5"/>
    <w:rsid w:val="00C35AE3"/>
    <w:rsid w:val="00C35CE2"/>
    <w:rsid w:val="00C36441"/>
    <w:rsid w:val="00C36ABA"/>
    <w:rsid w:val="00C37D77"/>
    <w:rsid w:val="00C40542"/>
    <w:rsid w:val="00C40595"/>
    <w:rsid w:val="00C40603"/>
    <w:rsid w:val="00C40977"/>
    <w:rsid w:val="00C4098D"/>
    <w:rsid w:val="00C40A42"/>
    <w:rsid w:val="00C40BF9"/>
    <w:rsid w:val="00C416A1"/>
    <w:rsid w:val="00C41784"/>
    <w:rsid w:val="00C41B10"/>
    <w:rsid w:val="00C41F05"/>
    <w:rsid w:val="00C421C2"/>
    <w:rsid w:val="00C4230D"/>
    <w:rsid w:val="00C423FC"/>
    <w:rsid w:val="00C425E3"/>
    <w:rsid w:val="00C42D90"/>
    <w:rsid w:val="00C42EC0"/>
    <w:rsid w:val="00C43937"/>
    <w:rsid w:val="00C43A32"/>
    <w:rsid w:val="00C43D02"/>
    <w:rsid w:val="00C441CD"/>
    <w:rsid w:val="00C4548E"/>
    <w:rsid w:val="00C45C4C"/>
    <w:rsid w:val="00C4630A"/>
    <w:rsid w:val="00C4700C"/>
    <w:rsid w:val="00C507F4"/>
    <w:rsid w:val="00C512AD"/>
    <w:rsid w:val="00C51A3E"/>
    <w:rsid w:val="00C51A7F"/>
    <w:rsid w:val="00C51BDD"/>
    <w:rsid w:val="00C524BC"/>
    <w:rsid w:val="00C52B72"/>
    <w:rsid w:val="00C53506"/>
    <w:rsid w:val="00C5359C"/>
    <w:rsid w:val="00C536F2"/>
    <w:rsid w:val="00C53A0E"/>
    <w:rsid w:val="00C53C4A"/>
    <w:rsid w:val="00C54DDD"/>
    <w:rsid w:val="00C550F0"/>
    <w:rsid w:val="00C55843"/>
    <w:rsid w:val="00C56191"/>
    <w:rsid w:val="00C563FC"/>
    <w:rsid w:val="00C569C1"/>
    <w:rsid w:val="00C56E89"/>
    <w:rsid w:val="00C56EB4"/>
    <w:rsid w:val="00C574EA"/>
    <w:rsid w:val="00C575B7"/>
    <w:rsid w:val="00C57B6D"/>
    <w:rsid w:val="00C57DE6"/>
    <w:rsid w:val="00C601B1"/>
    <w:rsid w:val="00C60F50"/>
    <w:rsid w:val="00C6133E"/>
    <w:rsid w:val="00C6151D"/>
    <w:rsid w:val="00C61D1F"/>
    <w:rsid w:val="00C61F59"/>
    <w:rsid w:val="00C62385"/>
    <w:rsid w:val="00C62B05"/>
    <w:rsid w:val="00C6338C"/>
    <w:rsid w:val="00C63735"/>
    <w:rsid w:val="00C649F1"/>
    <w:rsid w:val="00C64D6F"/>
    <w:rsid w:val="00C65825"/>
    <w:rsid w:val="00C6606A"/>
    <w:rsid w:val="00C66C21"/>
    <w:rsid w:val="00C671F7"/>
    <w:rsid w:val="00C673CF"/>
    <w:rsid w:val="00C677E6"/>
    <w:rsid w:val="00C67A90"/>
    <w:rsid w:val="00C70810"/>
    <w:rsid w:val="00C70FB7"/>
    <w:rsid w:val="00C71373"/>
    <w:rsid w:val="00C71401"/>
    <w:rsid w:val="00C71888"/>
    <w:rsid w:val="00C7220B"/>
    <w:rsid w:val="00C724A7"/>
    <w:rsid w:val="00C7267B"/>
    <w:rsid w:val="00C72785"/>
    <w:rsid w:val="00C72FC7"/>
    <w:rsid w:val="00C73084"/>
    <w:rsid w:val="00C733DB"/>
    <w:rsid w:val="00C74181"/>
    <w:rsid w:val="00C748B8"/>
    <w:rsid w:val="00C74D84"/>
    <w:rsid w:val="00C75787"/>
    <w:rsid w:val="00C75A16"/>
    <w:rsid w:val="00C75D82"/>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3C2B"/>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98D"/>
    <w:rsid w:val="00C93FD5"/>
    <w:rsid w:val="00C94744"/>
    <w:rsid w:val="00C9571F"/>
    <w:rsid w:val="00C95979"/>
    <w:rsid w:val="00C95B7B"/>
    <w:rsid w:val="00C967C2"/>
    <w:rsid w:val="00CA0E4C"/>
    <w:rsid w:val="00CA0FD7"/>
    <w:rsid w:val="00CA0FFF"/>
    <w:rsid w:val="00CA1AF4"/>
    <w:rsid w:val="00CA217B"/>
    <w:rsid w:val="00CA2CD4"/>
    <w:rsid w:val="00CA2D89"/>
    <w:rsid w:val="00CA2DC3"/>
    <w:rsid w:val="00CA328C"/>
    <w:rsid w:val="00CA40D9"/>
    <w:rsid w:val="00CA421E"/>
    <w:rsid w:val="00CA4AE4"/>
    <w:rsid w:val="00CA4FFF"/>
    <w:rsid w:val="00CA538C"/>
    <w:rsid w:val="00CA574E"/>
    <w:rsid w:val="00CA5C7C"/>
    <w:rsid w:val="00CA5F76"/>
    <w:rsid w:val="00CA6073"/>
    <w:rsid w:val="00CA66DA"/>
    <w:rsid w:val="00CA6B3E"/>
    <w:rsid w:val="00CA7AC5"/>
    <w:rsid w:val="00CA7F00"/>
    <w:rsid w:val="00CB022E"/>
    <w:rsid w:val="00CB05C2"/>
    <w:rsid w:val="00CB0694"/>
    <w:rsid w:val="00CB0700"/>
    <w:rsid w:val="00CB0A14"/>
    <w:rsid w:val="00CB0AAA"/>
    <w:rsid w:val="00CB0D34"/>
    <w:rsid w:val="00CB14A3"/>
    <w:rsid w:val="00CB1686"/>
    <w:rsid w:val="00CB1932"/>
    <w:rsid w:val="00CB22AE"/>
    <w:rsid w:val="00CB28A0"/>
    <w:rsid w:val="00CB294E"/>
    <w:rsid w:val="00CB3007"/>
    <w:rsid w:val="00CB314D"/>
    <w:rsid w:val="00CB3319"/>
    <w:rsid w:val="00CB3426"/>
    <w:rsid w:val="00CB38EF"/>
    <w:rsid w:val="00CB4447"/>
    <w:rsid w:val="00CB51FB"/>
    <w:rsid w:val="00CB5585"/>
    <w:rsid w:val="00CB5833"/>
    <w:rsid w:val="00CB5B4E"/>
    <w:rsid w:val="00CB5C6A"/>
    <w:rsid w:val="00CB6118"/>
    <w:rsid w:val="00CB6497"/>
    <w:rsid w:val="00CB6556"/>
    <w:rsid w:val="00CB70A1"/>
    <w:rsid w:val="00CB74B8"/>
    <w:rsid w:val="00CB75B4"/>
    <w:rsid w:val="00CB77B0"/>
    <w:rsid w:val="00CB7A9F"/>
    <w:rsid w:val="00CB7BD0"/>
    <w:rsid w:val="00CC099B"/>
    <w:rsid w:val="00CC0C98"/>
    <w:rsid w:val="00CC1351"/>
    <w:rsid w:val="00CC2167"/>
    <w:rsid w:val="00CC24AF"/>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725"/>
    <w:rsid w:val="00CC6AB2"/>
    <w:rsid w:val="00CC7872"/>
    <w:rsid w:val="00CC7989"/>
    <w:rsid w:val="00CC7BDB"/>
    <w:rsid w:val="00CC7D0C"/>
    <w:rsid w:val="00CD0754"/>
    <w:rsid w:val="00CD0935"/>
    <w:rsid w:val="00CD1098"/>
    <w:rsid w:val="00CD121D"/>
    <w:rsid w:val="00CD1A7C"/>
    <w:rsid w:val="00CD22CF"/>
    <w:rsid w:val="00CD2319"/>
    <w:rsid w:val="00CD290E"/>
    <w:rsid w:val="00CD2BF0"/>
    <w:rsid w:val="00CD2DE8"/>
    <w:rsid w:val="00CD2E21"/>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54A"/>
    <w:rsid w:val="00CE1619"/>
    <w:rsid w:val="00CE1C3C"/>
    <w:rsid w:val="00CE1D27"/>
    <w:rsid w:val="00CE1F16"/>
    <w:rsid w:val="00CE22BE"/>
    <w:rsid w:val="00CE2884"/>
    <w:rsid w:val="00CE343F"/>
    <w:rsid w:val="00CE37E4"/>
    <w:rsid w:val="00CE3CAA"/>
    <w:rsid w:val="00CE40F3"/>
    <w:rsid w:val="00CE495A"/>
    <w:rsid w:val="00CE4ED8"/>
    <w:rsid w:val="00CE536A"/>
    <w:rsid w:val="00CE560D"/>
    <w:rsid w:val="00CE577F"/>
    <w:rsid w:val="00CE587F"/>
    <w:rsid w:val="00CE5891"/>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A1B"/>
    <w:rsid w:val="00CF3BA6"/>
    <w:rsid w:val="00CF3C1A"/>
    <w:rsid w:val="00CF400A"/>
    <w:rsid w:val="00CF48AE"/>
    <w:rsid w:val="00CF5A72"/>
    <w:rsid w:val="00CF5B6A"/>
    <w:rsid w:val="00CF6421"/>
    <w:rsid w:val="00CF6C71"/>
    <w:rsid w:val="00CF7515"/>
    <w:rsid w:val="00D00664"/>
    <w:rsid w:val="00D00A64"/>
    <w:rsid w:val="00D00B6E"/>
    <w:rsid w:val="00D012FF"/>
    <w:rsid w:val="00D014AE"/>
    <w:rsid w:val="00D01D8E"/>
    <w:rsid w:val="00D01E19"/>
    <w:rsid w:val="00D023BF"/>
    <w:rsid w:val="00D0320A"/>
    <w:rsid w:val="00D034AE"/>
    <w:rsid w:val="00D03D86"/>
    <w:rsid w:val="00D03DD9"/>
    <w:rsid w:val="00D041DB"/>
    <w:rsid w:val="00D0570C"/>
    <w:rsid w:val="00D060F4"/>
    <w:rsid w:val="00D06221"/>
    <w:rsid w:val="00D06AB6"/>
    <w:rsid w:val="00D07846"/>
    <w:rsid w:val="00D07B90"/>
    <w:rsid w:val="00D07DE6"/>
    <w:rsid w:val="00D07EDF"/>
    <w:rsid w:val="00D10920"/>
    <w:rsid w:val="00D10BB0"/>
    <w:rsid w:val="00D10C06"/>
    <w:rsid w:val="00D10C69"/>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E28"/>
    <w:rsid w:val="00D253F8"/>
    <w:rsid w:val="00D255A8"/>
    <w:rsid w:val="00D25733"/>
    <w:rsid w:val="00D25D8E"/>
    <w:rsid w:val="00D26144"/>
    <w:rsid w:val="00D273E1"/>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5898"/>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7C2"/>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08"/>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6CC4"/>
    <w:rsid w:val="00D57207"/>
    <w:rsid w:val="00D57CB6"/>
    <w:rsid w:val="00D60074"/>
    <w:rsid w:val="00D60251"/>
    <w:rsid w:val="00D607A2"/>
    <w:rsid w:val="00D609BA"/>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6C2"/>
    <w:rsid w:val="00D75F1C"/>
    <w:rsid w:val="00D76259"/>
    <w:rsid w:val="00D77400"/>
    <w:rsid w:val="00D774E5"/>
    <w:rsid w:val="00D7766D"/>
    <w:rsid w:val="00D77927"/>
    <w:rsid w:val="00D77A5E"/>
    <w:rsid w:val="00D77A78"/>
    <w:rsid w:val="00D812BF"/>
    <w:rsid w:val="00D8180F"/>
    <w:rsid w:val="00D8259E"/>
    <w:rsid w:val="00D83396"/>
    <w:rsid w:val="00D8363F"/>
    <w:rsid w:val="00D83902"/>
    <w:rsid w:val="00D8393F"/>
    <w:rsid w:val="00D8432A"/>
    <w:rsid w:val="00D846EF"/>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2F3D"/>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2EDB"/>
    <w:rsid w:val="00DB33F8"/>
    <w:rsid w:val="00DB34F0"/>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386"/>
    <w:rsid w:val="00DC1487"/>
    <w:rsid w:val="00DC1A69"/>
    <w:rsid w:val="00DC1D35"/>
    <w:rsid w:val="00DC27BD"/>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D75"/>
    <w:rsid w:val="00DC6E2E"/>
    <w:rsid w:val="00DC70DE"/>
    <w:rsid w:val="00DC7579"/>
    <w:rsid w:val="00DC76FF"/>
    <w:rsid w:val="00DC79CF"/>
    <w:rsid w:val="00DC7B79"/>
    <w:rsid w:val="00DC7B95"/>
    <w:rsid w:val="00DC7F8D"/>
    <w:rsid w:val="00DC7F94"/>
    <w:rsid w:val="00DD022B"/>
    <w:rsid w:val="00DD0A94"/>
    <w:rsid w:val="00DD0D57"/>
    <w:rsid w:val="00DD1658"/>
    <w:rsid w:val="00DD1CC3"/>
    <w:rsid w:val="00DD1F1E"/>
    <w:rsid w:val="00DD242C"/>
    <w:rsid w:val="00DD298D"/>
    <w:rsid w:val="00DD2A89"/>
    <w:rsid w:val="00DD2B60"/>
    <w:rsid w:val="00DD2BC1"/>
    <w:rsid w:val="00DD3673"/>
    <w:rsid w:val="00DD3ACD"/>
    <w:rsid w:val="00DD4610"/>
    <w:rsid w:val="00DD463E"/>
    <w:rsid w:val="00DD5205"/>
    <w:rsid w:val="00DD589B"/>
    <w:rsid w:val="00DD58C9"/>
    <w:rsid w:val="00DD5F58"/>
    <w:rsid w:val="00DD642E"/>
    <w:rsid w:val="00DD6881"/>
    <w:rsid w:val="00DD6DED"/>
    <w:rsid w:val="00DD7161"/>
    <w:rsid w:val="00DD72E4"/>
    <w:rsid w:val="00DD739D"/>
    <w:rsid w:val="00DD777D"/>
    <w:rsid w:val="00DD7C89"/>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48C"/>
    <w:rsid w:val="00DE6529"/>
    <w:rsid w:val="00DE6CCB"/>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BFB"/>
    <w:rsid w:val="00DF2D90"/>
    <w:rsid w:val="00DF306F"/>
    <w:rsid w:val="00DF317C"/>
    <w:rsid w:val="00DF3808"/>
    <w:rsid w:val="00DF3AE3"/>
    <w:rsid w:val="00DF46FC"/>
    <w:rsid w:val="00DF4780"/>
    <w:rsid w:val="00DF54B5"/>
    <w:rsid w:val="00DF60F1"/>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8AC"/>
    <w:rsid w:val="00E01954"/>
    <w:rsid w:val="00E01B94"/>
    <w:rsid w:val="00E01D16"/>
    <w:rsid w:val="00E02F72"/>
    <w:rsid w:val="00E03B27"/>
    <w:rsid w:val="00E040ED"/>
    <w:rsid w:val="00E044F7"/>
    <w:rsid w:val="00E04C2C"/>
    <w:rsid w:val="00E0504C"/>
    <w:rsid w:val="00E05879"/>
    <w:rsid w:val="00E05A73"/>
    <w:rsid w:val="00E06C26"/>
    <w:rsid w:val="00E0755D"/>
    <w:rsid w:val="00E07710"/>
    <w:rsid w:val="00E07EB7"/>
    <w:rsid w:val="00E1073B"/>
    <w:rsid w:val="00E10CC9"/>
    <w:rsid w:val="00E110F8"/>
    <w:rsid w:val="00E120FD"/>
    <w:rsid w:val="00E12322"/>
    <w:rsid w:val="00E12B9D"/>
    <w:rsid w:val="00E13B19"/>
    <w:rsid w:val="00E146A0"/>
    <w:rsid w:val="00E149E9"/>
    <w:rsid w:val="00E14FC1"/>
    <w:rsid w:val="00E15A4A"/>
    <w:rsid w:val="00E15A5D"/>
    <w:rsid w:val="00E15BE0"/>
    <w:rsid w:val="00E15C58"/>
    <w:rsid w:val="00E15F30"/>
    <w:rsid w:val="00E16208"/>
    <w:rsid w:val="00E16509"/>
    <w:rsid w:val="00E16513"/>
    <w:rsid w:val="00E16B06"/>
    <w:rsid w:val="00E16CB3"/>
    <w:rsid w:val="00E172D0"/>
    <w:rsid w:val="00E17417"/>
    <w:rsid w:val="00E17435"/>
    <w:rsid w:val="00E1761A"/>
    <w:rsid w:val="00E17E39"/>
    <w:rsid w:val="00E17EFF"/>
    <w:rsid w:val="00E200E4"/>
    <w:rsid w:val="00E2011F"/>
    <w:rsid w:val="00E20286"/>
    <w:rsid w:val="00E204D2"/>
    <w:rsid w:val="00E205FC"/>
    <w:rsid w:val="00E20628"/>
    <w:rsid w:val="00E20649"/>
    <w:rsid w:val="00E209A7"/>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40B"/>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74D"/>
    <w:rsid w:val="00E36139"/>
    <w:rsid w:val="00E36260"/>
    <w:rsid w:val="00E37269"/>
    <w:rsid w:val="00E3749A"/>
    <w:rsid w:val="00E37C88"/>
    <w:rsid w:val="00E37D1E"/>
    <w:rsid w:val="00E4075E"/>
    <w:rsid w:val="00E40F46"/>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A72"/>
    <w:rsid w:val="00E52DD5"/>
    <w:rsid w:val="00E5313E"/>
    <w:rsid w:val="00E53410"/>
    <w:rsid w:val="00E53498"/>
    <w:rsid w:val="00E538F9"/>
    <w:rsid w:val="00E53979"/>
    <w:rsid w:val="00E5460E"/>
    <w:rsid w:val="00E547B6"/>
    <w:rsid w:val="00E5559D"/>
    <w:rsid w:val="00E55C0B"/>
    <w:rsid w:val="00E5610C"/>
    <w:rsid w:val="00E5626A"/>
    <w:rsid w:val="00E5676C"/>
    <w:rsid w:val="00E56E8D"/>
    <w:rsid w:val="00E56EE0"/>
    <w:rsid w:val="00E573F7"/>
    <w:rsid w:val="00E6045D"/>
    <w:rsid w:val="00E60A2A"/>
    <w:rsid w:val="00E60BC9"/>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976"/>
    <w:rsid w:val="00E67DC4"/>
    <w:rsid w:val="00E7065A"/>
    <w:rsid w:val="00E70A61"/>
    <w:rsid w:val="00E70D08"/>
    <w:rsid w:val="00E71060"/>
    <w:rsid w:val="00E71075"/>
    <w:rsid w:val="00E71201"/>
    <w:rsid w:val="00E714FC"/>
    <w:rsid w:val="00E71A52"/>
    <w:rsid w:val="00E71B47"/>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B64"/>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5AFE"/>
    <w:rsid w:val="00E95F13"/>
    <w:rsid w:val="00E96568"/>
    <w:rsid w:val="00E96AC5"/>
    <w:rsid w:val="00E96BE8"/>
    <w:rsid w:val="00E96CDD"/>
    <w:rsid w:val="00E96EA4"/>
    <w:rsid w:val="00EA0038"/>
    <w:rsid w:val="00EA0582"/>
    <w:rsid w:val="00EA0839"/>
    <w:rsid w:val="00EA0ECA"/>
    <w:rsid w:val="00EA0F34"/>
    <w:rsid w:val="00EA1079"/>
    <w:rsid w:val="00EA131F"/>
    <w:rsid w:val="00EA1414"/>
    <w:rsid w:val="00EA1D12"/>
    <w:rsid w:val="00EA1ECC"/>
    <w:rsid w:val="00EA1EE4"/>
    <w:rsid w:val="00EA1FB6"/>
    <w:rsid w:val="00EA23FF"/>
    <w:rsid w:val="00EA27D1"/>
    <w:rsid w:val="00EA2F4B"/>
    <w:rsid w:val="00EA3C41"/>
    <w:rsid w:val="00EA4016"/>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456A"/>
    <w:rsid w:val="00EB4F8F"/>
    <w:rsid w:val="00EB54A7"/>
    <w:rsid w:val="00EB5645"/>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33D"/>
    <w:rsid w:val="00EC26E1"/>
    <w:rsid w:val="00EC298C"/>
    <w:rsid w:val="00EC2BB8"/>
    <w:rsid w:val="00EC2C26"/>
    <w:rsid w:val="00EC3861"/>
    <w:rsid w:val="00EC509C"/>
    <w:rsid w:val="00EC5301"/>
    <w:rsid w:val="00EC5CA8"/>
    <w:rsid w:val="00EC5E3B"/>
    <w:rsid w:val="00EC6196"/>
    <w:rsid w:val="00EC64B5"/>
    <w:rsid w:val="00EC685F"/>
    <w:rsid w:val="00EC715C"/>
    <w:rsid w:val="00EC761D"/>
    <w:rsid w:val="00ED059D"/>
    <w:rsid w:val="00ED0A62"/>
    <w:rsid w:val="00ED0EFD"/>
    <w:rsid w:val="00ED1F7C"/>
    <w:rsid w:val="00ED255A"/>
    <w:rsid w:val="00ED2644"/>
    <w:rsid w:val="00ED2D9C"/>
    <w:rsid w:val="00ED360F"/>
    <w:rsid w:val="00ED37A6"/>
    <w:rsid w:val="00ED37DC"/>
    <w:rsid w:val="00ED3D20"/>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B1D"/>
    <w:rsid w:val="00EE4CD3"/>
    <w:rsid w:val="00EE4D66"/>
    <w:rsid w:val="00EE50D3"/>
    <w:rsid w:val="00EE52D0"/>
    <w:rsid w:val="00EE5AB7"/>
    <w:rsid w:val="00EE76EB"/>
    <w:rsid w:val="00EE77DC"/>
    <w:rsid w:val="00EE7A5A"/>
    <w:rsid w:val="00EE7AD7"/>
    <w:rsid w:val="00EE7F79"/>
    <w:rsid w:val="00EF06BF"/>
    <w:rsid w:val="00EF06C6"/>
    <w:rsid w:val="00EF0762"/>
    <w:rsid w:val="00EF101D"/>
    <w:rsid w:val="00EF1602"/>
    <w:rsid w:val="00EF1C96"/>
    <w:rsid w:val="00EF1DAE"/>
    <w:rsid w:val="00EF1F1B"/>
    <w:rsid w:val="00EF1F82"/>
    <w:rsid w:val="00EF377C"/>
    <w:rsid w:val="00EF3D86"/>
    <w:rsid w:val="00EF3D87"/>
    <w:rsid w:val="00EF3DC2"/>
    <w:rsid w:val="00EF3E64"/>
    <w:rsid w:val="00EF3EB6"/>
    <w:rsid w:val="00EF4240"/>
    <w:rsid w:val="00EF5FD3"/>
    <w:rsid w:val="00EF5FEF"/>
    <w:rsid w:val="00EF6383"/>
    <w:rsid w:val="00EF645D"/>
    <w:rsid w:val="00EF65A6"/>
    <w:rsid w:val="00EF6910"/>
    <w:rsid w:val="00EF7031"/>
    <w:rsid w:val="00EF7198"/>
    <w:rsid w:val="00EF7982"/>
    <w:rsid w:val="00EF7AE9"/>
    <w:rsid w:val="00EF7CFC"/>
    <w:rsid w:val="00F00DAC"/>
    <w:rsid w:val="00F01AB5"/>
    <w:rsid w:val="00F01DBA"/>
    <w:rsid w:val="00F0219A"/>
    <w:rsid w:val="00F02503"/>
    <w:rsid w:val="00F025F3"/>
    <w:rsid w:val="00F02687"/>
    <w:rsid w:val="00F02ADE"/>
    <w:rsid w:val="00F0316E"/>
    <w:rsid w:val="00F03506"/>
    <w:rsid w:val="00F0389E"/>
    <w:rsid w:val="00F03AB4"/>
    <w:rsid w:val="00F043D1"/>
    <w:rsid w:val="00F045B2"/>
    <w:rsid w:val="00F04CB4"/>
    <w:rsid w:val="00F04D59"/>
    <w:rsid w:val="00F05007"/>
    <w:rsid w:val="00F05412"/>
    <w:rsid w:val="00F05839"/>
    <w:rsid w:val="00F05FE2"/>
    <w:rsid w:val="00F06335"/>
    <w:rsid w:val="00F0667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A79"/>
    <w:rsid w:val="00F14D7D"/>
    <w:rsid w:val="00F15864"/>
    <w:rsid w:val="00F15FC2"/>
    <w:rsid w:val="00F15FED"/>
    <w:rsid w:val="00F1614C"/>
    <w:rsid w:val="00F164F8"/>
    <w:rsid w:val="00F16ADE"/>
    <w:rsid w:val="00F17345"/>
    <w:rsid w:val="00F17AC9"/>
    <w:rsid w:val="00F210FE"/>
    <w:rsid w:val="00F212DD"/>
    <w:rsid w:val="00F21889"/>
    <w:rsid w:val="00F218FF"/>
    <w:rsid w:val="00F21ED8"/>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2192"/>
    <w:rsid w:val="00F430EA"/>
    <w:rsid w:val="00F43222"/>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6AC"/>
    <w:rsid w:val="00F5174C"/>
    <w:rsid w:val="00F51BFF"/>
    <w:rsid w:val="00F52126"/>
    <w:rsid w:val="00F521B2"/>
    <w:rsid w:val="00F52383"/>
    <w:rsid w:val="00F528C9"/>
    <w:rsid w:val="00F52B2C"/>
    <w:rsid w:val="00F52CBC"/>
    <w:rsid w:val="00F52F48"/>
    <w:rsid w:val="00F5331E"/>
    <w:rsid w:val="00F539CC"/>
    <w:rsid w:val="00F540C0"/>
    <w:rsid w:val="00F541E1"/>
    <w:rsid w:val="00F54346"/>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6C56"/>
    <w:rsid w:val="00F575DD"/>
    <w:rsid w:val="00F6116A"/>
    <w:rsid w:val="00F614DD"/>
    <w:rsid w:val="00F61D65"/>
    <w:rsid w:val="00F61FD8"/>
    <w:rsid w:val="00F62034"/>
    <w:rsid w:val="00F621F3"/>
    <w:rsid w:val="00F62AAE"/>
    <w:rsid w:val="00F62AF0"/>
    <w:rsid w:val="00F6315F"/>
    <w:rsid w:val="00F63352"/>
    <w:rsid w:val="00F640FB"/>
    <w:rsid w:val="00F64B57"/>
    <w:rsid w:val="00F64B73"/>
    <w:rsid w:val="00F64CB5"/>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07F"/>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904"/>
    <w:rsid w:val="00F74A05"/>
    <w:rsid w:val="00F74E4E"/>
    <w:rsid w:val="00F74FF2"/>
    <w:rsid w:val="00F75600"/>
    <w:rsid w:val="00F757B3"/>
    <w:rsid w:val="00F75C16"/>
    <w:rsid w:val="00F75F32"/>
    <w:rsid w:val="00F7794C"/>
    <w:rsid w:val="00F77BFA"/>
    <w:rsid w:val="00F77E02"/>
    <w:rsid w:val="00F77EC0"/>
    <w:rsid w:val="00F8044C"/>
    <w:rsid w:val="00F80560"/>
    <w:rsid w:val="00F80841"/>
    <w:rsid w:val="00F80DC2"/>
    <w:rsid w:val="00F8110B"/>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6B4C"/>
    <w:rsid w:val="00F8715B"/>
    <w:rsid w:val="00F87384"/>
    <w:rsid w:val="00F875B5"/>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624"/>
    <w:rsid w:val="00F9477D"/>
    <w:rsid w:val="00F95E33"/>
    <w:rsid w:val="00F960EC"/>
    <w:rsid w:val="00F969DB"/>
    <w:rsid w:val="00F96A5D"/>
    <w:rsid w:val="00F96C31"/>
    <w:rsid w:val="00F96E7D"/>
    <w:rsid w:val="00F96EF1"/>
    <w:rsid w:val="00F97398"/>
    <w:rsid w:val="00FA041E"/>
    <w:rsid w:val="00FA0690"/>
    <w:rsid w:val="00FA06CA"/>
    <w:rsid w:val="00FA0B0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5972"/>
    <w:rsid w:val="00FA60EA"/>
    <w:rsid w:val="00FA6A5B"/>
    <w:rsid w:val="00FA6EF0"/>
    <w:rsid w:val="00FA7B36"/>
    <w:rsid w:val="00FB0039"/>
    <w:rsid w:val="00FB077D"/>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86E"/>
    <w:rsid w:val="00FB5C39"/>
    <w:rsid w:val="00FB602C"/>
    <w:rsid w:val="00FB61EB"/>
    <w:rsid w:val="00FB637B"/>
    <w:rsid w:val="00FB6755"/>
    <w:rsid w:val="00FB6AFA"/>
    <w:rsid w:val="00FB6B8E"/>
    <w:rsid w:val="00FB6D7F"/>
    <w:rsid w:val="00FB6E80"/>
    <w:rsid w:val="00FB6EF3"/>
    <w:rsid w:val="00FB72D9"/>
    <w:rsid w:val="00FB7683"/>
    <w:rsid w:val="00FB7BC0"/>
    <w:rsid w:val="00FB7D7B"/>
    <w:rsid w:val="00FC013D"/>
    <w:rsid w:val="00FC09B1"/>
    <w:rsid w:val="00FC0C87"/>
    <w:rsid w:val="00FC0D3F"/>
    <w:rsid w:val="00FC0D78"/>
    <w:rsid w:val="00FC1407"/>
    <w:rsid w:val="00FC157F"/>
    <w:rsid w:val="00FC1687"/>
    <w:rsid w:val="00FC1DE2"/>
    <w:rsid w:val="00FC2361"/>
    <w:rsid w:val="00FC28DB"/>
    <w:rsid w:val="00FC3263"/>
    <w:rsid w:val="00FC3282"/>
    <w:rsid w:val="00FC4A02"/>
    <w:rsid w:val="00FC4A45"/>
    <w:rsid w:val="00FC52D9"/>
    <w:rsid w:val="00FC5C23"/>
    <w:rsid w:val="00FC63D5"/>
    <w:rsid w:val="00FC6581"/>
    <w:rsid w:val="00FC675E"/>
    <w:rsid w:val="00FC682F"/>
    <w:rsid w:val="00FC6BD0"/>
    <w:rsid w:val="00FC71DD"/>
    <w:rsid w:val="00FC7217"/>
    <w:rsid w:val="00FC7DF3"/>
    <w:rsid w:val="00FD0744"/>
    <w:rsid w:val="00FD0CD3"/>
    <w:rsid w:val="00FD15D9"/>
    <w:rsid w:val="00FD22CB"/>
    <w:rsid w:val="00FD241D"/>
    <w:rsid w:val="00FD37A4"/>
    <w:rsid w:val="00FD387E"/>
    <w:rsid w:val="00FD3CA5"/>
    <w:rsid w:val="00FD3CB1"/>
    <w:rsid w:val="00FD41F6"/>
    <w:rsid w:val="00FD4FF8"/>
    <w:rsid w:val="00FD50ED"/>
    <w:rsid w:val="00FD5206"/>
    <w:rsid w:val="00FD5889"/>
    <w:rsid w:val="00FD5A53"/>
    <w:rsid w:val="00FD61F9"/>
    <w:rsid w:val="00FD645D"/>
    <w:rsid w:val="00FD6506"/>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64B3"/>
    <w:rsid w:val="00FF7502"/>
    <w:rsid w:val="00FF78D5"/>
    <w:rsid w:val="00FF7CAA"/>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A5B991B5-5EA7-4F2F-ACC0-70CBD34D6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2E21"/>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6744927">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29662477">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1218781">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7097360">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5936176">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3038897">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1547902">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591536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28722823">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2357904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0129239">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0076907">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6068834">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8943562">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798641-E3A1-409E-96B7-BD618F3F4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38</Pages>
  <Words>9064</Words>
  <Characters>49858</Characters>
  <Application>Microsoft Office Word</Application>
  <DocSecurity>0</DocSecurity>
  <Lines>415</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11</cp:revision>
  <cp:lastPrinted>2022-10-21T03:00:00Z</cp:lastPrinted>
  <dcterms:created xsi:type="dcterms:W3CDTF">2022-10-13T19:42:00Z</dcterms:created>
  <dcterms:modified xsi:type="dcterms:W3CDTF">2022-11-09T22:12:00Z</dcterms:modified>
</cp:coreProperties>
</file>