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89287DE" w:rsidR="004E7632" w:rsidRPr="00906FAC"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906FA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B0898" w:rsidRPr="00906FAC">
        <w:rPr>
          <w:rFonts w:ascii="Palatino Linotype" w:eastAsia="Times New Roman" w:hAnsi="Palatino Linotype" w:cs="Arial"/>
          <w:color w:val="000000"/>
          <w:sz w:val="24"/>
          <w:szCs w:val="24"/>
          <w:lang w:eastAsia="es-MX"/>
        </w:rPr>
        <w:t>catorce de diciembre</w:t>
      </w:r>
      <w:r w:rsidR="007052BF" w:rsidRPr="00906FAC">
        <w:rPr>
          <w:rFonts w:ascii="Palatino Linotype" w:eastAsia="Times New Roman" w:hAnsi="Palatino Linotype" w:cs="Arial"/>
          <w:color w:val="000000"/>
          <w:sz w:val="24"/>
          <w:szCs w:val="24"/>
          <w:lang w:eastAsia="es-MX"/>
        </w:rPr>
        <w:t xml:space="preserve"> de dos mil veintidós</w:t>
      </w:r>
      <w:r w:rsidRPr="00906FAC">
        <w:rPr>
          <w:rFonts w:ascii="Palatino Linotype" w:eastAsia="Times New Roman" w:hAnsi="Palatino Linotype" w:cs="Arial"/>
          <w:color w:val="000000"/>
          <w:sz w:val="24"/>
          <w:szCs w:val="24"/>
          <w:lang w:eastAsia="es-MX"/>
        </w:rPr>
        <w:t>.</w:t>
      </w:r>
    </w:p>
    <w:p w14:paraId="3FA032C4" w14:textId="77777777" w:rsidR="004E7632" w:rsidRPr="00906FAC"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57956313" w:rsidR="004E7632" w:rsidRPr="00906FAC" w:rsidRDefault="004E7632" w:rsidP="004E7632">
      <w:pPr>
        <w:tabs>
          <w:tab w:val="left" w:pos="1701"/>
        </w:tabs>
        <w:spacing w:after="0" w:line="360" w:lineRule="auto"/>
        <w:jc w:val="both"/>
        <w:rPr>
          <w:rFonts w:ascii="Palatino Linotype" w:hAnsi="Palatino Linotype" w:cs="Arial"/>
          <w:sz w:val="24"/>
          <w:szCs w:val="24"/>
        </w:rPr>
      </w:pPr>
      <w:r w:rsidRPr="00906FAC">
        <w:rPr>
          <w:rFonts w:ascii="Palatino Linotype" w:hAnsi="Palatino Linotype" w:cs="Arial"/>
          <w:b/>
          <w:sz w:val="24"/>
          <w:szCs w:val="24"/>
        </w:rPr>
        <w:t>VISTOS</w:t>
      </w:r>
      <w:r w:rsidRPr="00906FAC">
        <w:rPr>
          <w:rFonts w:ascii="Palatino Linotype" w:hAnsi="Palatino Linotype" w:cs="Arial"/>
          <w:sz w:val="24"/>
          <w:szCs w:val="24"/>
        </w:rPr>
        <w:t xml:space="preserve"> los expedientes electrónicos formados con motivo de los recursos de revisión números </w:t>
      </w:r>
      <w:r w:rsidR="00BB0898" w:rsidRPr="00906FAC">
        <w:rPr>
          <w:rFonts w:ascii="Palatino Linotype" w:hAnsi="Palatino Linotype" w:cs="Arial"/>
          <w:b/>
          <w:bCs/>
          <w:lang w:eastAsia="es-MX"/>
        </w:rPr>
        <w:t>12320/INFOEM/IP/RR/2022</w:t>
      </w:r>
      <w:r w:rsidR="00D625D3" w:rsidRPr="00906FAC">
        <w:rPr>
          <w:rFonts w:ascii="Palatino Linotype" w:hAnsi="Palatino Linotype" w:cs="Arial"/>
          <w:lang w:eastAsia="es-MX"/>
        </w:rPr>
        <w:t xml:space="preserve"> </w:t>
      </w:r>
      <w:r w:rsidRPr="00906FAC">
        <w:rPr>
          <w:rFonts w:ascii="Palatino Linotype" w:hAnsi="Palatino Linotype" w:cs="Arial"/>
          <w:bCs/>
          <w:sz w:val="24"/>
          <w:szCs w:val="24"/>
          <w:lang w:eastAsia="es-MX"/>
        </w:rPr>
        <w:t xml:space="preserve">y </w:t>
      </w:r>
      <w:r w:rsidR="00BB0898" w:rsidRPr="00906FAC">
        <w:rPr>
          <w:rFonts w:ascii="Palatino Linotype" w:hAnsi="Palatino Linotype" w:cs="Arial"/>
          <w:b/>
          <w:bCs/>
          <w:lang w:eastAsia="es-MX"/>
        </w:rPr>
        <w:t>12321/INFOEM/IP/RR/2022</w:t>
      </w:r>
      <w:r w:rsidRPr="00906FAC">
        <w:rPr>
          <w:rFonts w:ascii="Palatino Linotype" w:hAnsi="Palatino Linotype" w:cs="Arial"/>
          <w:sz w:val="24"/>
          <w:szCs w:val="24"/>
        </w:rPr>
        <w:t xml:space="preserve">, </w:t>
      </w:r>
      <w:r w:rsidR="008726EE" w:rsidRPr="00906FAC">
        <w:rPr>
          <w:rFonts w:ascii="Palatino Linotype" w:hAnsi="Palatino Linotype" w:cs="Arial"/>
        </w:rPr>
        <w:t xml:space="preserve">interpuesto por el </w:t>
      </w:r>
      <w:r w:rsidR="008726EE" w:rsidRPr="00906FAC">
        <w:rPr>
          <w:rFonts w:ascii="Palatino Linotype" w:hAnsi="Palatino Linotype" w:cs="Arial"/>
          <w:b/>
          <w:bCs/>
        </w:rPr>
        <w:t>C.</w:t>
      </w:r>
      <w:r w:rsidR="00BB0898" w:rsidRPr="00906FAC">
        <w:t xml:space="preserve"> </w:t>
      </w:r>
      <w:r w:rsidR="00DD4544">
        <w:rPr>
          <w:rFonts w:ascii="Palatino Linotype" w:hAnsi="Palatino Linotype" w:cs="Arial"/>
          <w:b/>
          <w:bCs/>
        </w:rPr>
        <w:t>XXXXXXXXXXXXX</w:t>
      </w:r>
      <w:bookmarkStart w:id="0" w:name="_GoBack"/>
      <w:bookmarkEnd w:id="0"/>
      <w:r w:rsidR="008726EE" w:rsidRPr="00906FAC">
        <w:rPr>
          <w:rFonts w:ascii="Palatino Linotype" w:hAnsi="Palatino Linotype" w:cs="Arial"/>
        </w:rPr>
        <w:t xml:space="preserve">, en lo sucesivo </w:t>
      </w:r>
      <w:r w:rsidR="008726EE" w:rsidRPr="00906FAC">
        <w:rPr>
          <w:rFonts w:ascii="Palatino Linotype" w:hAnsi="Palatino Linotype" w:cs="Arial"/>
          <w:b/>
          <w:bCs/>
        </w:rPr>
        <w:t>El</w:t>
      </w:r>
      <w:r w:rsidR="008726EE" w:rsidRPr="00906FAC">
        <w:rPr>
          <w:rFonts w:ascii="Palatino Linotype" w:hAnsi="Palatino Linotype" w:cs="Arial"/>
        </w:rPr>
        <w:t xml:space="preserve"> </w:t>
      </w:r>
      <w:r w:rsidR="008726EE" w:rsidRPr="00906FAC">
        <w:rPr>
          <w:rFonts w:ascii="Palatino Linotype" w:hAnsi="Palatino Linotype" w:cs="Arial"/>
          <w:b/>
          <w:bCs/>
        </w:rPr>
        <w:t>Recurrente</w:t>
      </w:r>
      <w:r w:rsidRPr="00906FAC">
        <w:rPr>
          <w:rFonts w:ascii="Palatino Linotype" w:hAnsi="Palatino Linotype" w:cs="Arial"/>
          <w:sz w:val="24"/>
          <w:szCs w:val="24"/>
        </w:rPr>
        <w:t xml:space="preserve">, en contra de las respuestas del </w:t>
      </w:r>
      <w:r w:rsidR="00BB0898" w:rsidRPr="00906FAC">
        <w:rPr>
          <w:rFonts w:ascii="Palatino Linotype" w:hAnsi="Palatino Linotype" w:cs="Arial"/>
          <w:b/>
          <w:sz w:val="24"/>
          <w:szCs w:val="24"/>
        </w:rPr>
        <w:t>Ayuntamiento de Melchor Ocampo</w:t>
      </w:r>
      <w:r w:rsidRPr="00906FAC">
        <w:rPr>
          <w:rFonts w:ascii="Palatino Linotype" w:hAnsi="Palatino Linotype" w:cs="Arial"/>
          <w:sz w:val="24"/>
          <w:szCs w:val="24"/>
        </w:rPr>
        <w:t>, en lo subsecuente</w:t>
      </w:r>
      <w:r w:rsidRPr="00906FAC">
        <w:rPr>
          <w:rFonts w:ascii="Palatino Linotype" w:hAnsi="Palatino Linotype" w:cs="Arial"/>
          <w:b/>
          <w:sz w:val="24"/>
          <w:szCs w:val="24"/>
        </w:rPr>
        <w:t xml:space="preserve"> </w:t>
      </w:r>
      <w:r w:rsidR="009C342E" w:rsidRPr="00906FAC">
        <w:rPr>
          <w:rFonts w:ascii="Palatino Linotype" w:hAnsi="Palatino Linotype" w:cs="Arial"/>
          <w:sz w:val="24"/>
          <w:szCs w:val="24"/>
        </w:rPr>
        <w:t>el</w:t>
      </w:r>
      <w:r w:rsidRPr="00906FAC">
        <w:rPr>
          <w:rFonts w:ascii="Palatino Linotype" w:hAnsi="Palatino Linotype" w:cs="Arial"/>
          <w:b/>
          <w:sz w:val="24"/>
          <w:szCs w:val="24"/>
        </w:rPr>
        <w:t xml:space="preserve"> Sujeto Obligado</w:t>
      </w:r>
      <w:r w:rsidRPr="00906FAC">
        <w:rPr>
          <w:rFonts w:ascii="Palatino Linotype" w:hAnsi="Palatino Linotype" w:cs="Arial"/>
          <w:sz w:val="24"/>
          <w:szCs w:val="24"/>
        </w:rPr>
        <w:t>,</w:t>
      </w:r>
      <w:r w:rsidRPr="00906FAC">
        <w:rPr>
          <w:rFonts w:ascii="Palatino Linotype" w:hAnsi="Palatino Linotype" w:cs="Arial"/>
          <w:b/>
          <w:sz w:val="24"/>
          <w:szCs w:val="24"/>
        </w:rPr>
        <w:t xml:space="preserve"> </w:t>
      </w:r>
      <w:r w:rsidRPr="00906FAC">
        <w:rPr>
          <w:rFonts w:ascii="Palatino Linotype" w:hAnsi="Palatino Linotype" w:cs="Arial"/>
          <w:sz w:val="24"/>
          <w:szCs w:val="24"/>
        </w:rPr>
        <w:t>se procede a dictar la presente resolución.</w:t>
      </w:r>
    </w:p>
    <w:p w14:paraId="26972F1B" w14:textId="77777777" w:rsidR="009D1905" w:rsidRPr="00906FAC" w:rsidRDefault="009D1905" w:rsidP="004E7632">
      <w:pPr>
        <w:pStyle w:val="Sinespaciado"/>
        <w:jc w:val="both"/>
        <w:rPr>
          <w:rFonts w:ascii="Palatino Linotype" w:hAnsi="Palatino Linotype"/>
          <w:sz w:val="24"/>
        </w:rPr>
      </w:pPr>
    </w:p>
    <w:p w14:paraId="5FB314AB" w14:textId="77777777" w:rsidR="004E7632" w:rsidRPr="00906FAC" w:rsidRDefault="004E7632" w:rsidP="004E7632">
      <w:pPr>
        <w:spacing w:after="0" w:line="360" w:lineRule="auto"/>
        <w:jc w:val="center"/>
        <w:rPr>
          <w:rFonts w:ascii="Palatino Linotype" w:hAnsi="Palatino Linotype"/>
          <w:b/>
          <w:sz w:val="28"/>
        </w:rPr>
      </w:pPr>
      <w:r w:rsidRPr="00906FAC">
        <w:rPr>
          <w:rFonts w:ascii="Palatino Linotype" w:hAnsi="Palatino Linotype"/>
          <w:b/>
          <w:sz w:val="28"/>
        </w:rPr>
        <w:t>A N T E C E D E N T E S   D E L   A S U N T O</w:t>
      </w:r>
    </w:p>
    <w:p w14:paraId="742CD363" w14:textId="77777777" w:rsidR="004E7632" w:rsidRPr="00906FAC" w:rsidRDefault="004E7632" w:rsidP="004E7632">
      <w:pPr>
        <w:spacing w:after="0" w:line="360" w:lineRule="auto"/>
        <w:jc w:val="both"/>
        <w:rPr>
          <w:rFonts w:ascii="Palatino Linotype" w:hAnsi="Palatino Linotype" w:cs="Arial"/>
          <w:b/>
          <w:sz w:val="14"/>
        </w:rPr>
      </w:pPr>
    </w:p>
    <w:p w14:paraId="76B6730C" w14:textId="77777777" w:rsidR="004E7632" w:rsidRPr="00906FAC" w:rsidRDefault="004E7632" w:rsidP="004E7632">
      <w:pPr>
        <w:spacing w:after="0" w:line="360" w:lineRule="auto"/>
        <w:jc w:val="both"/>
        <w:rPr>
          <w:rFonts w:ascii="Palatino Linotype" w:hAnsi="Palatino Linotype"/>
        </w:rPr>
      </w:pPr>
      <w:r w:rsidRPr="00906FAC">
        <w:rPr>
          <w:rFonts w:ascii="Palatino Linotype" w:hAnsi="Palatino Linotype" w:cs="Arial"/>
          <w:b/>
          <w:sz w:val="28"/>
        </w:rPr>
        <w:t>PRIMERO.</w:t>
      </w:r>
      <w:r w:rsidRPr="00906FAC">
        <w:rPr>
          <w:rFonts w:ascii="Palatino Linotype" w:hAnsi="Palatino Linotype" w:cs="Arial"/>
        </w:rPr>
        <w:t xml:space="preserve"> </w:t>
      </w:r>
      <w:r w:rsidRPr="00906FAC">
        <w:rPr>
          <w:rFonts w:ascii="Palatino Linotype" w:hAnsi="Palatino Linotype"/>
          <w:b/>
          <w:sz w:val="28"/>
          <w:szCs w:val="28"/>
        </w:rPr>
        <w:t>De las Solicitudes de Información.</w:t>
      </w:r>
    </w:p>
    <w:p w14:paraId="5878BB78" w14:textId="4F0FE16C" w:rsidR="004E7632" w:rsidRPr="00906FAC" w:rsidRDefault="004E7632" w:rsidP="00F44AAE">
      <w:pPr>
        <w:spacing w:after="0" w:line="360" w:lineRule="auto"/>
        <w:jc w:val="both"/>
        <w:rPr>
          <w:rFonts w:ascii="Palatino Linotype" w:hAnsi="Palatino Linotype" w:cs="Arial"/>
          <w:sz w:val="24"/>
          <w:szCs w:val="24"/>
        </w:rPr>
      </w:pPr>
      <w:r w:rsidRPr="00906FAC">
        <w:rPr>
          <w:rFonts w:ascii="Palatino Linotype" w:hAnsi="Palatino Linotype" w:cs="Arial"/>
          <w:sz w:val="24"/>
        </w:rPr>
        <w:t xml:space="preserve">Con fecha </w:t>
      </w:r>
      <w:r w:rsidR="00BB0898" w:rsidRPr="00906FAC">
        <w:rPr>
          <w:rFonts w:ascii="Palatino Linotype" w:hAnsi="Palatino Linotype" w:cs="Arial"/>
          <w:sz w:val="24"/>
        </w:rPr>
        <w:t>treinta y uno</w:t>
      </w:r>
      <w:r w:rsidR="008726EE" w:rsidRPr="00906FAC">
        <w:rPr>
          <w:rFonts w:ascii="Palatino Linotype" w:hAnsi="Palatino Linotype" w:cs="Arial"/>
          <w:sz w:val="24"/>
        </w:rPr>
        <w:t xml:space="preserve"> de mayo</w:t>
      </w:r>
      <w:r w:rsidRPr="00906FAC">
        <w:rPr>
          <w:rFonts w:ascii="Palatino Linotype" w:hAnsi="Palatino Linotype" w:cs="Arial"/>
          <w:sz w:val="24"/>
        </w:rPr>
        <w:t xml:space="preserve"> dos mil </w:t>
      </w:r>
      <w:r w:rsidR="00F50781" w:rsidRPr="00906FAC">
        <w:rPr>
          <w:rFonts w:ascii="Palatino Linotype" w:hAnsi="Palatino Linotype" w:cs="Arial"/>
          <w:sz w:val="24"/>
        </w:rPr>
        <w:t>veintidós</w:t>
      </w:r>
      <w:r w:rsidRPr="00906FAC">
        <w:rPr>
          <w:rFonts w:ascii="Palatino Linotype" w:hAnsi="Palatino Linotype" w:cs="Arial"/>
          <w:sz w:val="24"/>
        </w:rPr>
        <w:t xml:space="preserve">, </w:t>
      </w:r>
      <w:r w:rsidR="00F50781" w:rsidRPr="00906FAC">
        <w:rPr>
          <w:rFonts w:ascii="Palatino Linotype" w:hAnsi="Palatino Linotype" w:cs="Arial"/>
          <w:b/>
          <w:sz w:val="24"/>
        </w:rPr>
        <w:t>El</w:t>
      </w:r>
      <w:r w:rsidRPr="00906FAC">
        <w:rPr>
          <w:rFonts w:ascii="Palatino Linotype" w:hAnsi="Palatino Linotype" w:cs="Arial"/>
          <w:b/>
          <w:sz w:val="24"/>
        </w:rPr>
        <w:t xml:space="preserve"> Recurrente</w:t>
      </w:r>
      <w:r w:rsidRPr="00906FAC">
        <w:rPr>
          <w:rFonts w:ascii="Palatino Linotype" w:hAnsi="Palatino Linotype" w:cs="Arial"/>
          <w:sz w:val="24"/>
        </w:rPr>
        <w:t xml:space="preserve">, presentó a través del Sistema de Acceso a </w:t>
      </w:r>
      <w:r w:rsidRPr="00906FAC">
        <w:rPr>
          <w:rFonts w:ascii="Palatino Linotype" w:hAnsi="Palatino Linotype" w:cs="Arial"/>
          <w:sz w:val="24"/>
          <w:szCs w:val="24"/>
        </w:rPr>
        <w:t xml:space="preserve">la Información Mexiquense </w:t>
      </w:r>
      <w:r w:rsidRPr="00906FAC">
        <w:rPr>
          <w:rFonts w:ascii="Palatino Linotype" w:hAnsi="Palatino Linotype" w:cs="Arial"/>
          <w:b/>
          <w:sz w:val="24"/>
          <w:szCs w:val="24"/>
        </w:rPr>
        <w:t>(SAIMEX)</w:t>
      </w:r>
      <w:r w:rsidRPr="00906FAC">
        <w:rPr>
          <w:rFonts w:ascii="Palatino Linotype" w:hAnsi="Palatino Linotype" w:cs="Arial"/>
          <w:sz w:val="24"/>
          <w:szCs w:val="24"/>
        </w:rPr>
        <w:t xml:space="preserve"> ante </w:t>
      </w:r>
      <w:r w:rsidRPr="00906FAC">
        <w:rPr>
          <w:rFonts w:ascii="Palatino Linotype" w:hAnsi="Palatino Linotype" w:cs="Arial"/>
          <w:b/>
          <w:sz w:val="24"/>
          <w:szCs w:val="24"/>
        </w:rPr>
        <w:t>El Sujeto Obligado</w:t>
      </w:r>
      <w:r w:rsidRPr="00906FAC">
        <w:rPr>
          <w:rFonts w:ascii="Palatino Linotype" w:hAnsi="Palatino Linotype" w:cs="Arial"/>
          <w:sz w:val="24"/>
          <w:szCs w:val="24"/>
        </w:rPr>
        <w:t xml:space="preserve">, las solicitudes de acceso a la información pública, registradas bajo los </w:t>
      </w:r>
      <w:proofErr w:type="gramStart"/>
      <w:r w:rsidRPr="00906FAC">
        <w:rPr>
          <w:rFonts w:ascii="Palatino Linotype" w:hAnsi="Palatino Linotype" w:cs="Arial"/>
          <w:sz w:val="24"/>
          <w:szCs w:val="24"/>
        </w:rPr>
        <w:t>números</w:t>
      </w:r>
      <w:proofErr w:type="gramEnd"/>
      <w:r w:rsidRPr="00906FAC">
        <w:rPr>
          <w:rFonts w:ascii="Palatino Linotype" w:hAnsi="Palatino Linotype" w:cs="Arial"/>
          <w:sz w:val="24"/>
          <w:szCs w:val="24"/>
        </w:rPr>
        <w:t xml:space="preserve"> de expediente</w:t>
      </w:r>
      <w:r w:rsidR="00F50781" w:rsidRPr="00906FAC">
        <w:rPr>
          <w:rFonts w:ascii="Palatino Linotype" w:hAnsi="Palatino Linotype" w:cs="Arial"/>
          <w:b/>
          <w:sz w:val="24"/>
          <w:szCs w:val="24"/>
        </w:rPr>
        <w:t xml:space="preserve"> </w:t>
      </w:r>
      <w:bookmarkStart w:id="1" w:name="_Hlk99020054"/>
      <w:bookmarkStart w:id="2" w:name="_Hlk101272131"/>
      <w:r w:rsidR="00BB0898" w:rsidRPr="00906FAC">
        <w:rPr>
          <w:rFonts w:ascii="Palatino Linotype" w:hAnsi="Palatino Linotype" w:cs="Arial"/>
          <w:b/>
          <w:sz w:val="24"/>
          <w:szCs w:val="24"/>
        </w:rPr>
        <w:t>00090/MELOCAM/IP/2022</w:t>
      </w:r>
      <w:r w:rsidR="00803C59" w:rsidRPr="00906FAC">
        <w:rPr>
          <w:rFonts w:ascii="Palatino Linotype" w:hAnsi="Palatino Linotype" w:cs="Arial"/>
          <w:color w:val="000000" w:themeColor="text1"/>
          <w:sz w:val="24"/>
          <w:szCs w:val="24"/>
        </w:rPr>
        <w:t xml:space="preserve"> </w:t>
      </w:r>
      <w:r w:rsidRPr="00906FAC">
        <w:rPr>
          <w:rFonts w:ascii="Palatino Linotype" w:hAnsi="Palatino Linotype" w:cs="Arial"/>
          <w:color w:val="000000" w:themeColor="text1"/>
          <w:sz w:val="24"/>
          <w:szCs w:val="24"/>
        </w:rPr>
        <w:t xml:space="preserve">y </w:t>
      </w:r>
      <w:bookmarkEnd w:id="1"/>
      <w:r w:rsidR="00BB0898" w:rsidRPr="00906FAC">
        <w:rPr>
          <w:rFonts w:ascii="Palatino Linotype" w:hAnsi="Palatino Linotype" w:cs="Arial"/>
          <w:b/>
          <w:color w:val="000000" w:themeColor="text1"/>
          <w:sz w:val="24"/>
          <w:szCs w:val="24"/>
        </w:rPr>
        <w:t>00089/MELOCAM/IP/2022</w:t>
      </w:r>
      <w:r w:rsidRPr="00906FAC">
        <w:rPr>
          <w:rFonts w:ascii="Palatino Linotype" w:hAnsi="Palatino Linotype" w:cs="Arial"/>
          <w:color w:val="000000" w:themeColor="text1"/>
          <w:sz w:val="24"/>
          <w:szCs w:val="24"/>
          <w:lang w:eastAsia="es-MX"/>
        </w:rPr>
        <w:t>,</w:t>
      </w:r>
      <w:bookmarkEnd w:id="2"/>
      <w:r w:rsidRPr="00906FAC">
        <w:rPr>
          <w:rFonts w:ascii="Palatino Linotype" w:hAnsi="Palatino Linotype" w:cs="Arial"/>
          <w:b/>
          <w:color w:val="000000" w:themeColor="text1"/>
          <w:sz w:val="24"/>
          <w:szCs w:val="24"/>
          <w:lang w:eastAsia="es-MX"/>
        </w:rPr>
        <w:t xml:space="preserve"> </w:t>
      </w:r>
      <w:r w:rsidRPr="00906FAC">
        <w:rPr>
          <w:rFonts w:ascii="Palatino Linotype" w:hAnsi="Palatino Linotype" w:cs="Arial"/>
          <w:sz w:val="24"/>
          <w:szCs w:val="24"/>
        </w:rPr>
        <w:t>mediante las cuales solicitó información en el tenor siguiente:</w:t>
      </w:r>
    </w:p>
    <w:p w14:paraId="140B785C" w14:textId="77777777" w:rsidR="00F36633" w:rsidRPr="00906FAC" w:rsidRDefault="00F36633" w:rsidP="00F44AAE">
      <w:pPr>
        <w:spacing w:after="0" w:line="360" w:lineRule="auto"/>
        <w:jc w:val="both"/>
        <w:rPr>
          <w:rFonts w:ascii="Palatino Linotype" w:hAnsi="Palatino Linotype" w:cs="Arial"/>
          <w:sz w:val="24"/>
        </w:rPr>
      </w:pPr>
    </w:p>
    <w:p w14:paraId="54757F5A" w14:textId="77777777" w:rsidR="00F44AAE" w:rsidRPr="00906FAC"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906FAC"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906FAC" w:rsidRDefault="00F44AAE" w:rsidP="009C342E">
            <w:pPr>
              <w:jc w:val="center"/>
              <w:rPr>
                <w:rFonts w:ascii="Palatino Linotype" w:hAnsi="Palatino Linotype" w:cs="Arial"/>
                <w:b/>
                <w:i/>
              </w:rPr>
            </w:pPr>
            <w:r w:rsidRPr="00906FAC">
              <w:rPr>
                <w:rFonts w:ascii="Palatino Linotype" w:hAnsi="Palatino Linotype" w:cs="Arial"/>
                <w:b/>
                <w:i/>
              </w:rPr>
              <w:t xml:space="preserve">Número de </w:t>
            </w:r>
            <w:r w:rsidR="0089782A" w:rsidRPr="00906FAC">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906FAC" w:rsidRDefault="00F44AAE" w:rsidP="009C342E">
            <w:pPr>
              <w:jc w:val="center"/>
              <w:rPr>
                <w:rFonts w:ascii="Palatino Linotype" w:hAnsi="Palatino Linotype" w:cs="Arial"/>
                <w:b/>
                <w:i/>
              </w:rPr>
            </w:pPr>
            <w:r w:rsidRPr="00906FAC">
              <w:rPr>
                <w:rFonts w:ascii="Palatino Linotype" w:hAnsi="Palatino Linotype" w:cs="Arial"/>
                <w:b/>
                <w:i/>
              </w:rPr>
              <w:t>Descripción clara y precisa de la información solicitada</w:t>
            </w:r>
          </w:p>
        </w:tc>
      </w:tr>
      <w:tr w:rsidR="00F44AAE" w:rsidRPr="00906FAC" w14:paraId="6E220859" w14:textId="77777777" w:rsidTr="00F65B7D">
        <w:trPr>
          <w:trHeight w:val="460"/>
        </w:trPr>
        <w:tc>
          <w:tcPr>
            <w:tcW w:w="3256" w:type="dxa"/>
            <w:vAlign w:val="center"/>
          </w:tcPr>
          <w:p w14:paraId="07E603AC" w14:textId="3D028B18" w:rsidR="00F44AAE" w:rsidRPr="00906FAC" w:rsidRDefault="00476F91" w:rsidP="009C342E">
            <w:pPr>
              <w:jc w:val="center"/>
              <w:rPr>
                <w:rFonts w:ascii="Palatino Linotype" w:hAnsi="Palatino Linotype" w:cs="Arial"/>
                <w:b/>
                <w:i/>
              </w:rPr>
            </w:pPr>
            <w:bookmarkStart w:id="3" w:name="_Hlk99021051"/>
            <w:r w:rsidRPr="00906FAC">
              <w:rPr>
                <w:rFonts w:ascii="Palatino Linotype" w:hAnsi="Palatino Linotype" w:cs="Arial"/>
                <w:b/>
              </w:rPr>
              <w:t>00090/MELOCAM/IP/2022</w:t>
            </w:r>
          </w:p>
        </w:tc>
        <w:tc>
          <w:tcPr>
            <w:tcW w:w="5806" w:type="dxa"/>
            <w:vAlign w:val="center"/>
          </w:tcPr>
          <w:p w14:paraId="1E278B91" w14:textId="60929433" w:rsidR="00F44AAE" w:rsidRPr="00906FAC" w:rsidRDefault="009D1905" w:rsidP="009C342E">
            <w:pPr>
              <w:jc w:val="both"/>
              <w:rPr>
                <w:rFonts w:ascii="Palatino Linotype" w:hAnsi="Palatino Linotype" w:cs="Arial"/>
                <w:i/>
                <w:sz w:val="24"/>
              </w:rPr>
            </w:pPr>
            <w:r w:rsidRPr="00906FAC">
              <w:rPr>
                <w:rFonts w:ascii="Palatino Linotype" w:hAnsi="Palatino Linotype" w:cs="Arial"/>
                <w:i/>
                <w:sz w:val="20"/>
              </w:rPr>
              <w:t>“</w:t>
            </w:r>
            <w:r w:rsidR="00476F91" w:rsidRPr="00906FAC">
              <w:rPr>
                <w:rFonts w:ascii="Palatino Linotype" w:hAnsi="Palatino Linotype" w:cs="Arial"/>
                <w:b/>
                <w:i/>
                <w:sz w:val="20"/>
                <w:u w:val="single"/>
              </w:rPr>
              <w:t xml:space="preserve">Solicito me sea entregada mediante el sistema </w:t>
            </w:r>
            <w:proofErr w:type="spellStart"/>
            <w:r w:rsidR="00476F91" w:rsidRPr="00906FAC">
              <w:rPr>
                <w:rFonts w:ascii="Palatino Linotype" w:hAnsi="Palatino Linotype" w:cs="Arial"/>
                <w:b/>
                <w:i/>
                <w:sz w:val="20"/>
                <w:u w:val="single"/>
              </w:rPr>
              <w:t>Saimex</w:t>
            </w:r>
            <w:proofErr w:type="spellEnd"/>
            <w:r w:rsidR="00476F91" w:rsidRPr="00906FAC">
              <w:rPr>
                <w:rFonts w:ascii="Palatino Linotype" w:hAnsi="Palatino Linotype" w:cs="Arial"/>
                <w:b/>
                <w:i/>
                <w:sz w:val="20"/>
                <w:u w:val="single"/>
              </w:rPr>
              <w:t xml:space="preserve"> la versión pública de los documentos que integran los </w:t>
            </w:r>
            <w:proofErr w:type="spellStart"/>
            <w:r w:rsidR="00476F91" w:rsidRPr="00906FAC">
              <w:rPr>
                <w:rFonts w:ascii="Palatino Linotype" w:hAnsi="Palatino Linotype" w:cs="Arial"/>
                <w:b/>
                <w:i/>
                <w:sz w:val="20"/>
                <w:u w:val="single"/>
              </w:rPr>
              <w:t>submodulos</w:t>
            </w:r>
            <w:proofErr w:type="spellEnd"/>
            <w:r w:rsidR="00476F91" w:rsidRPr="00906FAC">
              <w:rPr>
                <w:rFonts w:ascii="Palatino Linotype" w:hAnsi="Palatino Linotype" w:cs="Arial"/>
                <w:b/>
                <w:i/>
                <w:sz w:val="20"/>
                <w:u w:val="single"/>
              </w:rPr>
              <w:t xml:space="preserve"> “OBRA” y “NOMINA Y COMPROBANTES”, pertenecientes al Módulo 4 del primer informe trimestral Municipal para el ejercicio 2022</w:t>
            </w:r>
            <w:r w:rsidR="00476F91" w:rsidRPr="00906FAC">
              <w:rPr>
                <w:rFonts w:ascii="Palatino Linotype" w:hAnsi="Palatino Linotype" w:cs="Arial"/>
                <w:i/>
                <w:sz w:val="20"/>
              </w:rPr>
              <w:t xml:space="preserve"> y que consta de los siguientes elementos: </w:t>
            </w:r>
            <w:proofErr w:type="spellStart"/>
            <w:r w:rsidR="00476F91" w:rsidRPr="00906FAC">
              <w:rPr>
                <w:rFonts w:ascii="Palatino Linotype" w:hAnsi="Palatino Linotype" w:cs="Arial"/>
                <w:i/>
                <w:sz w:val="20"/>
              </w:rPr>
              <w:t>Submódulo</w:t>
            </w:r>
            <w:proofErr w:type="spellEnd"/>
            <w:r w:rsidR="00476F91" w:rsidRPr="00906FAC">
              <w:rPr>
                <w:rFonts w:ascii="Palatino Linotype" w:hAnsi="Palatino Linotype" w:cs="Arial"/>
                <w:i/>
                <w:sz w:val="20"/>
              </w:rPr>
              <w:t xml:space="preserve">-Obra 1. Informe Mensual de Obras por Contrato (IMOC) Instructivo de llenado del Informe Mensual de Obras por Contrato (IMOC) Cédulas Mensuales de Obra por Contrato Instructivo de llenado del </w:t>
            </w:r>
            <w:r w:rsidR="00476F91" w:rsidRPr="00906FAC">
              <w:rPr>
                <w:rFonts w:ascii="Palatino Linotype" w:hAnsi="Palatino Linotype" w:cs="Arial"/>
                <w:i/>
                <w:sz w:val="20"/>
              </w:rPr>
              <w:lastRenderedPageBreak/>
              <w:t xml:space="preserve">Informe Mensual de Obras por Contrato (IMOC) Cédulas Mensuales de Obras por Contrato 2. Informe Mensual de Obras por Administración (IMOA) Instructivo de llenado del Informe Mensual de Obras por Administración (IMOA) Cédulas Mensuales de Obra por Administración Instructivo de llenado del Informe Mensual de Obras por Administración (IMOA) Cédulas Mensuales de Obras por Administración 3. Informe Mensual de Reparación y Mantenimientos (IMROM) Instructivo de llenado del Informe Mensual de Reparación y Mantenimientos (IMROM) Cédulas Mensuales de Reparación y Mantenimientos Instructivo de llenado del Informe Mensual de Reparación y Mantenimientos (IMROM) Cédulas Mensuales de Reparación y Mantenimientos 4. Matrices de Precios Unitarios 5. Costo por Financiamiento 6. Cargo por Utilidad 7. Costos Indirectos </w:t>
            </w:r>
            <w:proofErr w:type="spellStart"/>
            <w:r w:rsidR="00476F91" w:rsidRPr="00906FAC">
              <w:rPr>
                <w:rFonts w:ascii="Palatino Linotype" w:hAnsi="Palatino Linotype" w:cs="Arial"/>
                <w:i/>
                <w:sz w:val="20"/>
              </w:rPr>
              <w:t>Submódulo</w:t>
            </w:r>
            <w:proofErr w:type="spellEnd"/>
            <w:r w:rsidR="00476F91" w:rsidRPr="00906FAC">
              <w:rPr>
                <w:rFonts w:ascii="Palatino Linotype" w:hAnsi="Palatino Linotype" w:cs="Arial"/>
                <w:i/>
                <w:sz w:val="20"/>
              </w:rPr>
              <w:t xml:space="preserve">-Nómina y Comprobantes Fiscales 8. Conciliación de Nómina Instructivo para llenado de la Conciliación de Nómina 9. Comprobante Bancario de la Dispersión de la Nómina 10.Tabulador de Sueldos Instructivo de llenado del Tabulador de Sueldos 11. Comprobantes Fiscales Digitales por Internet por Concepto de Honorarios 12. Comprobantes Fiscales Digitales por Internet por Concepto de Nómina 13. Organigrama Simplificado Instructivo para la integración del Organigrama Simplificado 14. Certificación de Competencia Laboral de Servidores Públicos Instructivo de llenado de la Certificación de Competencia Laboral de Servidores Públicos 15. Relación de Juicios Laborales Vigentes Instructivo de llenado de la Relación de Juicios Laborales Vigentes Esto en base a los </w:t>
            </w:r>
            <w:proofErr w:type="spellStart"/>
            <w:r w:rsidR="00476F91" w:rsidRPr="00906FAC">
              <w:rPr>
                <w:rFonts w:ascii="Palatino Linotype" w:hAnsi="Palatino Linotype" w:cs="Arial"/>
                <w:i/>
                <w:sz w:val="20"/>
              </w:rPr>
              <w:t>los</w:t>
            </w:r>
            <w:proofErr w:type="spellEnd"/>
            <w:r w:rsidR="00476F91" w:rsidRPr="00906FAC">
              <w:rPr>
                <w:rFonts w:ascii="Palatino Linotype" w:hAnsi="Palatino Linotype" w:cs="Arial"/>
                <w:i/>
                <w:sz w:val="20"/>
              </w:rPr>
              <w:t xml:space="preserve"> Lineamientos, Fechas de Capacitación y Calendarización para la Entrega de Informes Trimestrales de las Entidades Fiscalizables del Estado de México del Ejercicio Fiscal 2022.</w:t>
            </w:r>
            <w:r w:rsidR="00F44AAE" w:rsidRPr="00906FAC">
              <w:rPr>
                <w:rFonts w:ascii="Palatino Linotype" w:hAnsi="Palatino Linotype" w:cs="Arial"/>
                <w:i/>
                <w:sz w:val="20"/>
              </w:rPr>
              <w:t>” (Sic).</w:t>
            </w:r>
          </w:p>
        </w:tc>
      </w:tr>
      <w:tr w:rsidR="00F44AAE" w:rsidRPr="00906FAC" w14:paraId="767AEED5" w14:textId="77777777" w:rsidTr="00F65B7D">
        <w:trPr>
          <w:trHeight w:val="410"/>
        </w:trPr>
        <w:tc>
          <w:tcPr>
            <w:tcW w:w="3256" w:type="dxa"/>
            <w:vAlign w:val="center"/>
          </w:tcPr>
          <w:p w14:paraId="2AA733E5" w14:textId="69B21848" w:rsidR="00F44AAE" w:rsidRPr="00906FAC" w:rsidRDefault="00476F91" w:rsidP="009D1905">
            <w:pPr>
              <w:jc w:val="center"/>
              <w:rPr>
                <w:rFonts w:ascii="Palatino Linotype" w:hAnsi="Palatino Linotype" w:cs="Arial"/>
                <w:b/>
                <w:iCs/>
              </w:rPr>
            </w:pPr>
            <w:r w:rsidRPr="00906FAC">
              <w:rPr>
                <w:rFonts w:ascii="Palatino Linotype" w:hAnsi="Palatino Linotype" w:cs="Arial"/>
                <w:b/>
                <w:iCs/>
              </w:rPr>
              <w:lastRenderedPageBreak/>
              <w:t>00089/MELOCAM/IP/2022</w:t>
            </w:r>
          </w:p>
        </w:tc>
        <w:tc>
          <w:tcPr>
            <w:tcW w:w="5806" w:type="dxa"/>
            <w:vAlign w:val="center"/>
          </w:tcPr>
          <w:p w14:paraId="6B7EB1E1" w14:textId="32B40BF7" w:rsidR="00F44AAE" w:rsidRPr="00906FAC" w:rsidRDefault="009D1905" w:rsidP="00F44AAE">
            <w:pPr>
              <w:jc w:val="both"/>
              <w:rPr>
                <w:rFonts w:ascii="Palatino Linotype" w:hAnsi="Palatino Linotype" w:cs="Arial"/>
                <w:i/>
                <w:sz w:val="20"/>
              </w:rPr>
            </w:pPr>
            <w:r w:rsidRPr="00906FAC">
              <w:rPr>
                <w:rFonts w:ascii="Palatino Linotype" w:hAnsi="Palatino Linotype" w:cs="Arial"/>
                <w:i/>
                <w:sz w:val="20"/>
              </w:rPr>
              <w:t>“</w:t>
            </w:r>
            <w:r w:rsidR="00476F91" w:rsidRPr="00906FAC">
              <w:rPr>
                <w:rFonts w:ascii="Palatino Linotype" w:hAnsi="Palatino Linotype" w:cs="Arial"/>
                <w:i/>
                <w:sz w:val="20"/>
              </w:rPr>
              <w:t xml:space="preserve">Solicito me sea entregada mediante el sistema </w:t>
            </w:r>
            <w:proofErr w:type="spellStart"/>
            <w:r w:rsidR="00476F91" w:rsidRPr="00906FAC">
              <w:rPr>
                <w:rFonts w:ascii="Palatino Linotype" w:hAnsi="Palatino Linotype" w:cs="Arial"/>
                <w:i/>
                <w:sz w:val="20"/>
              </w:rPr>
              <w:t>Saimex</w:t>
            </w:r>
            <w:proofErr w:type="spellEnd"/>
            <w:r w:rsidR="00476F91" w:rsidRPr="00906FAC">
              <w:rPr>
                <w:rFonts w:ascii="Palatino Linotype" w:hAnsi="Palatino Linotype" w:cs="Arial"/>
                <w:i/>
                <w:sz w:val="20"/>
              </w:rPr>
              <w:t xml:space="preserve"> la versión pública de los documentos que integran los </w:t>
            </w:r>
            <w:proofErr w:type="spellStart"/>
            <w:r w:rsidR="00476F91" w:rsidRPr="00906FAC">
              <w:rPr>
                <w:rFonts w:ascii="Palatino Linotype" w:hAnsi="Palatino Linotype" w:cs="Arial"/>
                <w:i/>
                <w:sz w:val="20"/>
              </w:rPr>
              <w:t>submodulos</w:t>
            </w:r>
            <w:proofErr w:type="spellEnd"/>
            <w:r w:rsidR="00476F91" w:rsidRPr="00906FAC">
              <w:rPr>
                <w:rFonts w:ascii="Palatino Linotype" w:hAnsi="Palatino Linotype" w:cs="Arial"/>
                <w:i/>
                <w:sz w:val="20"/>
              </w:rPr>
              <w:t xml:space="preserve"> “otros archivos” y “pólizas”, pertenecientes al Módulo 1 del primer informe trimestral Municipal para el ejercicio 2022 y que consta de los siguientes elementos: SUBMÓDULO – OTROS ARCHIVOS 18. Catálogo de Cuentas. 19. Catálogo de Pólizas. 20. Archivos Ingresos, Egresos y </w:t>
            </w:r>
            <w:proofErr w:type="gramStart"/>
            <w:r w:rsidR="00476F91" w:rsidRPr="00906FAC">
              <w:rPr>
                <w:rFonts w:ascii="Palatino Linotype" w:hAnsi="Palatino Linotype" w:cs="Arial"/>
                <w:i/>
                <w:sz w:val="20"/>
              </w:rPr>
              <w:t>Nómina .</w:t>
            </w:r>
            <w:proofErr w:type="gramEnd"/>
            <w:r w:rsidR="00476F91" w:rsidRPr="00906FAC">
              <w:rPr>
                <w:rFonts w:ascii="Palatino Linotype" w:hAnsi="Palatino Linotype" w:cs="Arial"/>
                <w:i/>
                <w:sz w:val="20"/>
              </w:rPr>
              <w:t xml:space="preserve"> 21. Reglamento Interior Vigente. 22. Catálogo de Proveedores de Bienes y Servicios Instructivo de llenado del Catálogo de Proveedores de Bienes y Servicios. 23. Dictámenes de Adjudicación Emitidos por el Comité de Adquisiciones y Servicios Instructivo de llenado de los Dictámenes de Adjudicación emitidos por el Comité de Adquisiciones y Servicios. 24. Dictámenes de Adjudicación emitidos por el Comité de Arrendamientos, Adquisiciones de Inmuebles y Enajenaciones Instructivo de llenado del Formato Dictámenes de Adjudicación emitidos por el Comité de Arrendamientos, Adquisiciones de Inmuebles y Enajenaciones. 25. Dictámenes de </w:t>
            </w:r>
            <w:r w:rsidR="00476F91" w:rsidRPr="00906FAC">
              <w:rPr>
                <w:rFonts w:ascii="Palatino Linotype" w:hAnsi="Palatino Linotype" w:cs="Arial"/>
                <w:i/>
                <w:sz w:val="20"/>
              </w:rPr>
              <w:lastRenderedPageBreak/>
              <w:t xml:space="preserve">Adjudicación emitidos por el Comité Interno de Obra Pública Instructivo de llenado de los Dictámenes de Adjudicación emitidos por el Comité Interno de Obra Pública 26. Conciliación de Obra Pública 27. Manuales de Organización Vigentes 28. Informe de Auditorías y Evaluaciones Realizadas por el Órgano Interno de Control Instructivo de llenado del Informe de Auditorias y Evaluaciones Realizadas por el Órgano Interno de Control 29. Relación de Servicios Públicos Concesionados Instructivo de llenado de la Relación de Servicios Públicos Concesionados 30. Informe de la Deuda Pública Instructivo de llenado del Informe de la Deuda Pública SUBMÓDULO - PÓLIZAS 31. Pólizas de Ingresos con los documentos comprobatorios Instructivo de llenado de las Pólizas de Ingresos 32. Pólizas de Diario con los documentos comprobatorios Instructivo de llenado de las Pólizas de Diario 33. Pólizas de Egresos con los documentos comprobatorios Instructivo de llenado de las Pólizas de Egresos 34. Pólizas de Cheques con los documentos comprobatorios Instructivo de llenado de las Pólizas Cheque 35. Archivo SIFE Consideraciones al generar el archivo SIFE Esto en base a los </w:t>
            </w:r>
            <w:proofErr w:type="spellStart"/>
            <w:r w:rsidR="00476F91" w:rsidRPr="00906FAC">
              <w:rPr>
                <w:rFonts w:ascii="Palatino Linotype" w:hAnsi="Palatino Linotype" w:cs="Arial"/>
                <w:i/>
                <w:sz w:val="20"/>
              </w:rPr>
              <w:t>los</w:t>
            </w:r>
            <w:proofErr w:type="spellEnd"/>
            <w:r w:rsidR="00476F91" w:rsidRPr="00906FAC">
              <w:rPr>
                <w:rFonts w:ascii="Palatino Linotype" w:hAnsi="Palatino Linotype" w:cs="Arial"/>
                <w:i/>
                <w:sz w:val="20"/>
              </w:rPr>
              <w:t xml:space="preserve"> Lineamientos, Fechas de Capacitación y Calendarización para la Entrega de Informes Trimestrales de las Entidades Fiscalizables del Estado de México del Ejercicio Fiscal 2022.</w:t>
            </w:r>
            <w:r w:rsidR="00F44AAE" w:rsidRPr="00906FAC">
              <w:rPr>
                <w:rFonts w:ascii="Palatino Linotype" w:hAnsi="Palatino Linotype" w:cs="Arial"/>
                <w:i/>
                <w:sz w:val="20"/>
              </w:rPr>
              <w:t>” (Sic).</w:t>
            </w:r>
          </w:p>
        </w:tc>
      </w:tr>
      <w:bookmarkEnd w:id="3"/>
    </w:tbl>
    <w:p w14:paraId="2B2458D1" w14:textId="77777777" w:rsidR="00F50781" w:rsidRPr="00906FAC" w:rsidRDefault="00F50781" w:rsidP="004E7632">
      <w:pPr>
        <w:spacing w:after="0" w:line="360" w:lineRule="auto"/>
        <w:jc w:val="both"/>
        <w:rPr>
          <w:rFonts w:ascii="Palatino Linotype" w:hAnsi="Palatino Linotype" w:cs="Arial"/>
          <w:b/>
          <w:sz w:val="4"/>
        </w:rPr>
      </w:pPr>
    </w:p>
    <w:p w14:paraId="42BF6615" w14:textId="77777777" w:rsidR="009C342E" w:rsidRPr="00906FAC" w:rsidRDefault="009C342E" w:rsidP="009C342E">
      <w:pPr>
        <w:pStyle w:val="Prrafodelista"/>
        <w:ind w:left="720"/>
        <w:rPr>
          <w:rFonts w:ascii="Palatino Linotype" w:hAnsi="Palatino Linotype"/>
          <w:sz w:val="18"/>
          <w:lang w:val="es-ES_tradnl"/>
        </w:rPr>
      </w:pPr>
    </w:p>
    <w:p w14:paraId="00B519B1" w14:textId="77777777" w:rsidR="00476F91" w:rsidRPr="00906FAC" w:rsidRDefault="00476F91" w:rsidP="00476F91">
      <w:pPr>
        <w:pStyle w:val="Citas"/>
        <w:spacing w:before="0" w:after="0"/>
        <w:ind w:left="0" w:right="0"/>
        <w:rPr>
          <w:i w:val="0"/>
          <w:iCs/>
          <w:sz w:val="24"/>
          <w:szCs w:val="24"/>
        </w:rPr>
      </w:pPr>
    </w:p>
    <w:p w14:paraId="2D57145E" w14:textId="7EC5E24F" w:rsidR="00476F91" w:rsidRPr="00906FAC" w:rsidRDefault="00476F91" w:rsidP="00476F91">
      <w:pPr>
        <w:pStyle w:val="Citas"/>
        <w:spacing w:before="0" w:after="0"/>
        <w:ind w:left="0" w:right="0"/>
        <w:rPr>
          <w:i w:val="0"/>
          <w:iCs/>
          <w:sz w:val="24"/>
          <w:szCs w:val="24"/>
        </w:rPr>
      </w:pPr>
      <w:r w:rsidRPr="00906FAC">
        <w:rPr>
          <w:i w:val="0"/>
          <w:iCs/>
          <w:sz w:val="24"/>
          <w:szCs w:val="24"/>
        </w:rPr>
        <w:t>De forma compleme</w:t>
      </w:r>
      <w:r w:rsidR="00D65AC1" w:rsidRPr="00906FAC">
        <w:rPr>
          <w:i w:val="0"/>
          <w:iCs/>
          <w:sz w:val="24"/>
          <w:szCs w:val="24"/>
        </w:rPr>
        <w:t>ntaria, el particular adjuntó los</w:t>
      </w:r>
      <w:r w:rsidRPr="00906FAC">
        <w:rPr>
          <w:i w:val="0"/>
          <w:iCs/>
          <w:sz w:val="24"/>
          <w:szCs w:val="24"/>
        </w:rPr>
        <w:t xml:space="preserve"> documento</w:t>
      </w:r>
      <w:r w:rsidR="00D65AC1" w:rsidRPr="00906FAC">
        <w:rPr>
          <w:i w:val="0"/>
          <w:iCs/>
          <w:sz w:val="24"/>
          <w:szCs w:val="24"/>
        </w:rPr>
        <w:t>s</w:t>
      </w:r>
      <w:r w:rsidRPr="00906FAC">
        <w:rPr>
          <w:i w:val="0"/>
          <w:iCs/>
          <w:sz w:val="24"/>
          <w:szCs w:val="24"/>
        </w:rPr>
        <w:t xml:space="preserve"> electrónico</w:t>
      </w:r>
      <w:r w:rsidR="00D65AC1" w:rsidRPr="00906FAC">
        <w:rPr>
          <w:i w:val="0"/>
          <w:iCs/>
          <w:sz w:val="24"/>
          <w:szCs w:val="24"/>
        </w:rPr>
        <w:t>s</w:t>
      </w:r>
      <w:r w:rsidRPr="00906FAC">
        <w:rPr>
          <w:i w:val="0"/>
          <w:iCs/>
          <w:sz w:val="24"/>
          <w:szCs w:val="24"/>
        </w:rPr>
        <w:t xml:space="preserve"> </w:t>
      </w:r>
      <w:r w:rsidRPr="00906FAC">
        <w:rPr>
          <w:b/>
          <w:i w:val="0"/>
          <w:iCs/>
          <w:sz w:val="24"/>
          <w:szCs w:val="24"/>
        </w:rPr>
        <w:t>“</w:t>
      </w:r>
      <w:r w:rsidR="00D65AC1" w:rsidRPr="00906FAC">
        <w:rPr>
          <w:b/>
          <w:sz w:val="24"/>
          <w:szCs w:val="24"/>
        </w:rPr>
        <w:t>OSFEM 4.pdf</w:t>
      </w:r>
      <w:r w:rsidRPr="00906FAC">
        <w:rPr>
          <w:b/>
          <w:i w:val="0"/>
          <w:iCs/>
          <w:sz w:val="24"/>
          <w:szCs w:val="24"/>
        </w:rPr>
        <w:t>”</w:t>
      </w:r>
      <w:r w:rsidR="00D65AC1" w:rsidRPr="00906FAC">
        <w:rPr>
          <w:b/>
          <w:i w:val="0"/>
          <w:iCs/>
          <w:sz w:val="24"/>
          <w:szCs w:val="24"/>
        </w:rPr>
        <w:t xml:space="preserve"> y “MODULO 1 OSFEM.pdf”</w:t>
      </w:r>
      <w:r w:rsidRPr="00906FAC">
        <w:rPr>
          <w:b/>
          <w:i w:val="0"/>
          <w:iCs/>
          <w:sz w:val="24"/>
          <w:szCs w:val="24"/>
        </w:rPr>
        <w:t xml:space="preserve"> </w:t>
      </w:r>
      <w:r w:rsidRPr="00906FAC">
        <w:rPr>
          <w:i w:val="0"/>
          <w:iCs/>
          <w:sz w:val="24"/>
          <w:szCs w:val="24"/>
        </w:rPr>
        <w:t xml:space="preserve">cuyo contenido </w:t>
      </w:r>
      <w:r w:rsidR="00D65AC1" w:rsidRPr="00906FAC">
        <w:rPr>
          <w:i w:val="0"/>
          <w:iCs/>
          <w:sz w:val="24"/>
          <w:szCs w:val="24"/>
        </w:rPr>
        <w:t>versa en los Lineamientos para la entrega del presupuesto de Egresos Municipal 2022 emitidos por el Órgano Superior de Fiscalización del Estado de México, en donde se advierte el instructivo de los módulos 1 y 4 referidos por el particular en las solici</w:t>
      </w:r>
      <w:r w:rsidR="00D138B3" w:rsidRPr="00906FAC">
        <w:rPr>
          <w:i w:val="0"/>
          <w:iCs/>
          <w:sz w:val="24"/>
          <w:szCs w:val="24"/>
        </w:rPr>
        <w:t>tudes de información.</w:t>
      </w:r>
    </w:p>
    <w:p w14:paraId="705A63C9" w14:textId="77777777" w:rsidR="00476F91" w:rsidRPr="00906FAC" w:rsidRDefault="00476F91" w:rsidP="009C342E">
      <w:pPr>
        <w:pStyle w:val="Prrafodelista"/>
        <w:ind w:left="720"/>
        <w:rPr>
          <w:rFonts w:ascii="Palatino Linotype" w:hAnsi="Palatino Linotype"/>
          <w:sz w:val="18"/>
          <w:lang w:val="es-ES_tradnl"/>
        </w:rPr>
      </w:pPr>
    </w:p>
    <w:p w14:paraId="3624AE29" w14:textId="77777777" w:rsidR="00D65AC1" w:rsidRPr="00906FAC" w:rsidRDefault="00D65AC1" w:rsidP="00D65AC1">
      <w:pPr>
        <w:rPr>
          <w:rFonts w:ascii="Palatino Linotype" w:hAnsi="Palatino Linotype"/>
          <w:b/>
          <w:lang w:val="es-ES_tradnl"/>
        </w:rPr>
      </w:pPr>
    </w:p>
    <w:p w14:paraId="6D568474" w14:textId="44C8B6FB" w:rsidR="00F50781" w:rsidRPr="00906FAC" w:rsidRDefault="00BA610B" w:rsidP="00D65AC1">
      <w:pPr>
        <w:rPr>
          <w:rFonts w:ascii="Palatino Linotype" w:hAnsi="Palatino Linotype"/>
          <w:lang w:val="es-ES_tradnl"/>
        </w:rPr>
      </w:pPr>
      <w:r w:rsidRPr="00906FAC">
        <w:rPr>
          <w:rFonts w:ascii="Palatino Linotype" w:hAnsi="Palatino Linotype"/>
          <w:b/>
          <w:lang w:val="es-ES_tradnl"/>
        </w:rPr>
        <w:t>MODALIDAD DE ENTREGA:</w:t>
      </w:r>
      <w:r w:rsidRPr="00906FAC">
        <w:rPr>
          <w:rFonts w:ascii="Palatino Linotype" w:hAnsi="Palatino Linotype"/>
          <w:lang w:val="es-ES_tradnl"/>
        </w:rPr>
        <w:t xml:space="preserve"> A través del </w:t>
      </w:r>
      <w:r w:rsidRPr="00906FAC">
        <w:rPr>
          <w:rFonts w:ascii="Palatino Linotype" w:hAnsi="Palatino Linotype"/>
          <w:b/>
          <w:lang w:val="es-ES_tradnl"/>
        </w:rPr>
        <w:t>SAIMEX</w:t>
      </w:r>
      <w:r w:rsidRPr="00906FAC">
        <w:rPr>
          <w:rFonts w:ascii="Palatino Linotype" w:hAnsi="Palatino Linotype"/>
          <w:lang w:val="es-ES_tradnl"/>
        </w:rPr>
        <w:t xml:space="preserve">, en </w:t>
      </w:r>
      <w:r w:rsidR="00FC5405" w:rsidRPr="00906FAC">
        <w:rPr>
          <w:rFonts w:ascii="Palatino Linotype" w:hAnsi="Palatino Linotype"/>
          <w:lang w:val="es-ES_tradnl"/>
        </w:rPr>
        <w:t>todos los</w:t>
      </w:r>
      <w:r w:rsidR="009D1905" w:rsidRPr="00906FAC">
        <w:rPr>
          <w:rFonts w:ascii="Palatino Linotype" w:hAnsi="Palatino Linotype"/>
          <w:lang w:val="es-ES_tradnl"/>
        </w:rPr>
        <w:t xml:space="preserve"> </w:t>
      </w:r>
      <w:r w:rsidRPr="00906FAC">
        <w:rPr>
          <w:rFonts w:ascii="Palatino Linotype" w:hAnsi="Palatino Linotype"/>
          <w:lang w:val="es-ES_tradnl"/>
        </w:rPr>
        <w:t>casos.</w:t>
      </w:r>
    </w:p>
    <w:p w14:paraId="1D0FBD6E" w14:textId="3F7AE89D" w:rsidR="00FC5405" w:rsidRPr="00906FAC" w:rsidRDefault="00FC5405" w:rsidP="00FC5405">
      <w:pPr>
        <w:pStyle w:val="Prrafodelista"/>
        <w:ind w:left="720"/>
        <w:rPr>
          <w:rFonts w:ascii="Palatino Linotype" w:hAnsi="Palatino Linotype"/>
          <w:lang w:val="es-ES_tradnl"/>
        </w:rPr>
      </w:pPr>
    </w:p>
    <w:p w14:paraId="693A9850" w14:textId="77777777" w:rsidR="00803C59" w:rsidRPr="00906FAC" w:rsidRDefault="00803C59" w:rsidP="00FC5405">
      <w:pPr>
        <w:pStyle w:val="Prrafodelista"/>
        <w:ind w:left="720"/>
        <w:rPr>
          <w:rFonts w:ascii="Palatino Linotype" w:hAnsi="Palatino Linotype"/>
          <w:lang w:val="es-ES_tradnl"/>
        </w:rPr>
      </w:pPr>
    </w:p>
    <w:p w14:paraId="0E306895" w14:textId="77777777" w:rsidR="00F65B7D" w:rsidRPr="00906FAC" w:rsidRDefault="00F65B7D" w:rsidP="00F65B7D">
      <w:pPr>
        <w:spacing w:after="0" w:line="360" w:lineRule="auto"/>
        <w:jc w:val="both"/>
        <w:rPr>
          <w:rFonts w:ascii="Palatino Linotype" w:hAnsi="Palatino Linotype" w:cs="Arial"/>
          <w:b/>
          <w:sz w:val="28"/>
        </w:rPr>
      </w:pPr>
      <w:r w:rsidRPr="00906FAC">
        <w:rPr>
          <w:rFonts w:ascii="Palatino Linotype" w:hAnsi="Palatino Linotype" w:cs="Arial"/>
          <w:b/>
          <w:sz w:val="28"/>
        </w:rPr>
        <w:t xml:space="preserve">SEGUNDO. De la solicitud de prórroga del Sujeto Obligado. </w:t>
      </w:r>
    </w:p>
    <w:p w14:paraId="7228E089" w14:textId="3B4C25FB" w:rsidR="00F65B7D" w:rsidRPr="00906FAC" w:rsidRDefault="00F65B7D" w:rsidP="00F65B7D">
      <w:pPr>
        <w:spacing w:after="0" w:line="360" w:lineRule="auto"/>
        <w:jc w:val="both"/>
        <w:rPr>
          <w:rFonts w:ascii="Palatino Linotype" w:hAnsi="Palatino Linotype" w:cs="Arial"/>
          <w:sz w:val="24"/>
        </w:rPr>
      </w:pPr>
      <w:r w:rsidRPr="00906FAC">
        <w:rPr>
          <w:rFonts w:ascii="Palatino Linotype" w:hAnsi="Palatino Linotype" w:cs="Arial"/>
          <w:sz w:val="24"/>
        </w:rPr>
        <w:lastRenderedPageBreak/>
        <w:t xml:space="preserve">En fecha </w:t>
      </w:r>
      <w:r w:rsidR="00D138B3" w:rsidRPr="00906FAC">
        <w:rPr>
          <w:rFonts w:ascii="Palatino Linotype" w:hAnsi="Palatino Linotype" w:cs="Arial"/>
          <w:sz w:val="24"/>
        </w:rPr>
        <w:t>veintiuno de junio</w:t>
      </w:r>
      <w:r w:rsidRPr="00906FAC">
        <w:rPr>
          <w:rFonts w:ascii="Palatino Linotype" w:hAnsi="Palatino Linotype" w:cs="Arial"/>
          <w:sz w:val="24"/>
        </w:rPr>
        <w:t xml:space="preserve"> de dos mil veintidós, </w:t>
      </w:r>
      <w:r w:rsidRPr="00906FAC">
        <w:rPr>
          <w:rFonts w:ascii="Palatino Linotype" w:hAnsi="Palatino Linotype" w:cs="Arial"/>
          <w:b/>
          <w:sz w:val="24"/>
        </w:rPr>
        <w:t>El Sujeto Obligado</w:t>
      </w:r>
      <w:r w:rsidRPr="00906FAC">
        <w:rPr>
          <w:rFonts w:ascii="Palatino Linotype" w:hAnsi="Palatino Linotype" w:cs="Arial"/>
          <w:sz w:val="24"/>
        </w:rPr>
        <w:t xml:space="preserve"> solicitó</w:t>
      </w:r>
      <w:r w:rsidR="00D138B3" w:rsidRPr="00906FAC">
        <w:rPr>
          <w:rFonts w:ascii="Palatino Linotype" w:hAnsi="Palatino Linotype" w:cs="Arial"/>
          <w:sz w:val="24"/>
        </w:rPr>
        <w:t>,</w:t>
      </w:r>
      <w:r w:rsidRPr="00906FAC">
        <w:rPr>
          <w:rFonts w:ascii="Palatino Linotype" w:hAnsi="Palatino Linotype" w:cs="Arial"/>
          <w:sz w:val="24"/>
        </w:rPr>
        <w:t xml:space="preserve"> con fundamento en el artículo 163, de la Ley de Transparencia y Acceso a la Información Pública del Estado de México y Municipios, una prórroga de </w:t>
      </w:r>
      <w:r w:rsidR="00FC5405" w:rsidRPr="00906FAC">
        <w:rPr>
          <w:rFonts w:ascii="Palatino Linotype" w:hAnsi="Palatino Linotype" w:cs="Arial"/>
          <w:sz w:val="24"/>
        </w:rPr>
        <w:t>siete</w:t>
      </w:r>
      <w:r w:rsidRPr="00906FAC">
        <w:rPr>
          <w:rFonts w:ascii="Palatino Linotype" w:hAnsi="Palatino Linotype" w:cs="Arial"/>
          <w:sz w:val="24"/>
        </w:rPr>
        <w:t xml:space="preserve"> días hábiles</w:t>
      </w:r>
      <w:r w:rsidR="00FC5405" w:rsidRPr="00906FAC">
        <w:rPr>
          <w:rFonts w:ascii="Palatino Linotype" w:hAnsi="Palatino Linotype" w:cs="Arial"/>
          <w:sz w:val="24"/>
        </w:rPr>
        <w:t>,</w:t>
      </w:r>
      <w:r w:rsidRPr="00906FAC">
        <w:rPr>
          <w:rFonts w:ascii="Palatino Linotype" w:hAnsi="Palatino Linotype" w:cs="Arial"/>
          <w:sz w:val="24"/>
        </w:rPr>
        <w:t xml:space="preserve"> para atender las solicitudes de información</w:t>
      </w:r>
      <w:r w:rsidR="00B863CB" w:rsidRPr="00906FAC">
        <w:rPr>
          <w:rFonts w:ascii="Palatino Linotype" w:hAnsi="Palatino Linotype" w:cs="Arial"/>
          <w:sz w:val="24"/>
        </w:rPr>
        <w:t xml:space="preserve"> </w:t>
      </w:r>
      <w:r w:rsidR="00D138B3" w:rsidRPr="00906FAC">
        <w:rPr>
          <w:rFonts w:ascii="Palatino Linotype" w:hAnsi="Palatino Linotype" w:cs="Arial"/>
          <w:b/>
          <w:bCs/>
          <w:sz w:val="24"/>
        </w:rPr>
        <w:t>00090/MELOCAM/IP/2022 y 00089/MELOCAM/IP/2022</w:t>
      </w:r>
      <w:r w:rsidRPr="00906FAC">
        <w:rPr>
          <w:rFonts w:ascii="Palatino Linotype" w:hAnsi="Palatino Linotype" w:cs="Arial"/>
          <w:sz w:val="24"/>
        </w:rPr>
        <w:t>, en los siguientes términos:</w:t>
      </w:r>
    </w:p>
    <w:p w14:paraId="253AE1C1" w14:textId="77777777" w:rsidR="00F65B7D" w:rsidRPr="00906FAC" w:rsidRDefault="00F65B7D" w:rsidP="00F65B7D">
      <w:pPr>
        <w:pStyle w:val="Sinespaciado"/>
      </w:pPr>
    </w:p>
    <w:p w14:paraId="15126D43" w14:textId="77777777" w:rsidR="00B863CB" w:rsidRPr="00906FAC" w:rsidRDefault="00B863CB" w:rsidP="00B863CB">
      <w:pPr>
        <w:spacing w:after="0" w:line="240" w:lineRule="auto"/>
        <w:ind w:left="567" w:right="567"/>
        <w:jc w:val="right"/>
        <w:rPr>
          <w:rFonts w:ascii="Palatino Linotype" w:hAnsi="Palatino Linotype"/>
          <w:i/>
          <w:lang w:eastAsia="es-MX"/>
        </w:rPr>
      </w:pPr>
    </w:p>
    <w:p w14:paraId="7F07FF66" w14:textId="43BD4531" w:rsidR="00D138B3" w:rsidRPr="00906FAC" w:rsidRDefault="00D138B3" w:rsidP="00D138B3">
      <w:pPr>
        <w:spacing w:after="0" w:line="240" w:lineRule="auto"/>
        <w:ind w:left="567" w:right="567"/>
        <w:jc w:val="both"/>
        <w:rPr>
          <w:rFonts w:ascii="Palatino Linotype" w:hAnsi="Palatino Linotype"/>
          <w:i/>
          <w:lang w:eastAsia="es-MX"/>
        </w:rPr>
      </w:pPr>
      <w:r w:rsidRPr="00906FAC">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DDE2BD" w14:textId="77777777" w:rsidR="00D138B3" w:rsidRPr="00906FAC" w:rsidRDefault="00D138B3" w:rsidP="00D138B3">
      <w:pPr>
        <w:spacing w:after="0" w:line="240" w:lineRule="auto"/>
        <w:ind w:left="567" w:right="567"/>
        <w:jc w:val="both"/>
        <w:rPr>
          <w:rFonts w:ascii="Palatino Linotype" w:hAnsi="Palatino Linotype"/>
          <w:i/>
          <w:lang w:eastAsia="es-MX"/>
        </w:rPr>
      </w:pPr>
      <w:r w:rsidRPr="00906FAC">
        <w:rPr>
          <w:rFonts w:ascii="Palatino Linotype" w:hAnsi="Palatino Linotype"/>
          <w:i/>
          <w:lang w:eastAsia="es-MX"/>
        </w:rPr>
        <w:t>.</w:t>
      </w:r>
    </w:p>
    <w:p w14:paraId="0B506214" w14:textId="77777777" w:rsidR="00D138B3" w:rsidRPr="00906FAC" w:rsidRDefault="00D138B3" w:rsidP="00D138B3">
      <w:pPr>
        <w:spacing w:after="0" w:line="240" w:lineRule="auto"/>
        <w:ind w:left="567" w:right="567"/>
        <w:jc w:val="both"/>
        <w:rPr>
          <w:rFonts w:ascii="Palatino Linotype" w:hAnsi="Palatino Linotype"/>
          <w:i/>
          <w:lang w:eastAsia="es-MX"/>
        </w:rPr>
      </w:pPr>
      <w:r w:rsidRPr="00906FAC">
        <w:rPr>
          <w:rFonts w:ascii="Palatino Linotype" w:hAnsi="Palatino Linotype"/>
          <w:i/>
          <w:lang w:eastAsia="es-MX"/>
        </w:rPr>
        <w:t>MUNICIPIO DE MELCHOR OCAMPO</w:t>
      </w:r>
    </w:p>
    <w:p w14:paraId="33B0B2BE" w14:textId="1A1D1D73" w:rsidR="00F65B7D" w:rsidRPr="00906FAC" w:rsidRDefault="00D138B3" w:rsidP="00D138B3">
      <w:pPr>
        <w:spacing w:after="0" w:line="240" w:lineRule="auto"/>
        <w:ind w:left="567" w:right="567"/>
        <w:jc w:val="both"/>
        <w:rPr>
          <w:rFonts w:ascii="Palatino Linotype" w:hAnsi="Palatino Linotype"/>
          <w:i/>
          <w:lang w:eastAsia="es-MX"/>
        </w:rPr>
      </w:pPr>
      <w:r w:rsidRPr="00906FAC">
        <w:rPr>
          <w:rFonts w:ascii="Palatino Linotype" w:hAnsi="Palatino Linotype"/>
          <w:i/>
          <w:lang w:eastAsia="es-MX"/>
        </w:rPr>
        <w:t>Responsable de la Unidad de Transparencia</w:t>
      </w:r>
      <w:r w:rsidR="00F65B7D" w:rsidRPr="00906FAC">
        <w:rPr>
          <w:rFonts w:ascii="Palatino Linotype" w:hAnsi="Palatino Linotype"/>
          <w:i/>
          <w:lang w:eastAsia="es-MX"/>
        </w:rPr>
        <w:t>”</w:t>
      </w:r>
      <w:r w:rsidRPr="00906FAC">
        <w:rPr>
          <w:rFonts w:ascii="Palatino Linotype" w:hAnsi="Palatino Linotype"/>
          <w:i/>
          <w:lang w:eastAsia="es-MX"/>
        </w:rPr>
        <w:t xml:space="preserve"> (Sic)</w:t>
      </w:r>
    </w:p>
    <w:p w14:paraId="1CC5FB38" w14:textId="77777777" w:rsidR="00F65B7D" w:rsidRPr="00906FAC" w:rsidRDefault="00F65B7D" w:rsidP="00F65B7D">
      <w:pPr>
        <w:pStyle w:val="Sinespaciado"/>
      </w:pPr>
    </w:p>
    <w:p w14:paraId="7988F84B" w14:textId="77777777" w:rsidR="00F65B7D" w:rsidRPr="00906FAC" w:rsidRDefault="00F65B7D" w:rsidP="004E7632">
      <w:pPr>
        <w:spacing w:after="0" w:line="360" w:lineRule="auto"/>
        <w:jc w:val="both"/>
        <w:rPr>
          <w:rFonts w:ascii="Palatino Linotype" w:hAnsi="Palatino Linotype" w:cs="Arial"/>
          <w:b/>
          <w:sz w:val="28"/>
        </w:rPr>
      </w:pPr>
    </w:p>
    <w:p w14:paraId="38B807D1" w14:textId="6DC475A7" w:rsidR="004E7632" w:rsidRPr="00906FAC" w:rsidRDefault="00F65B7D" w:rsidP="004E7632">
      <w:pPr>
        <w:spacing w:after="0" w:line="360" w:lineRule="auto"/>
        <w:jc w:val="both"/>
        <w:rPr>
          <w:rFonts w:ascii="Palatino Linotype" w:hAnsi="Palatino Linotype" w:cs="Arial"/>
          <w:b/>
          <w:sz w:val="28"/>
        </w:rPr>
      </w:pPr>
      <w:r w:rsidRPr="00906FAC">
        <w:rPr>
          <w:rFonts w:ascii="Palatino Linotype" w:hAnsi="Palatino Linotype" w:cs="Arial"/>
          <w:b/>
          <w:sz w:val="28"/>
        </w:rPr>
        <w:t>TERCER</w:t>
      </w:r>
      <w:r w:rsidR="004E7632" w:rsidRPr="00906FAC">
        <w:rPr>
          <w:rFonts w:ascii="Palatino Linotype" w:hAnsi="Palatino Linotype" w:cs="Arial"/>
          <w:b/>
          <w:sz w:val="28"/>
        </w:rPr>
        <w:t xml:space="preserve">O. </w:t>
      </w:r>
      <w:r w:rsidR="004E7632" w:rsidRPr="00906FAC">
        <w:rPr>
          <w:rFonts w:ascii="Palatino Linotype" w:hAnsi="Palatino Linotype" w:cs="Arial"/>
          <w:b/>
          <w:sz w:val="28"/>
          <w:szCs w:val="20"/>
        </w:rPr>
        <w:t>De las respuestas del Sujeto Obligado.</w:t>
      </w:r>
    </w:p>
    <w:p w14:paraId="0710C11C" w14:textId="4158D3E9" w:rsidR="004E7632" w:rsidRPr="00906FAC" w:rsidRDefault="004E7632" w:rsidP="004E7632">
      <w:pPr>
        <w:spacing w:after="0" w:line="360" w:lineRule="auto"/>
        <w:jc w:val="both"/>
        <w:rPr>
          <w:rFonts w:ascii="Palatino Linotype" w:hAnsi="Palatino Linotype" w:cs="Arial"/>
          <w:b/>
          <w:sz w:val="28"/>
        </w:rPr>
      </w:pPr>
      <w:r w:rsidRPr="00906FAC">
        <w:rPr>
          <w:rFonts w:ascii="Palatino Linotype" w:hAnsi="Palatino Linotype" w:cs="Arial"/>
          <w:sz w:val="24"/>
        </w:rPr>
        <w:t xml:space="preserve">En el expediente electrónico </w:t>
      </w:r>
      <w:r w:rsidRPr="00906FAC">
        <w:rPr>
          <w:rFonts w:ascii="Palatino Linotype" w:hAnsi="Palatino Linotype" w:cs="Arial"/>
          <w:b/>
          <w:sz w:val="24"/>
        </w:rPr>
        <w:t>SAIMEX</w:t>
      </w:r>
      <w:r w:rsidRPr="00906FAC">
        <w:rPr>
          <w:rFonts w:ascii="Palatino Linotype" w:hAnsi="Palatino Linotype" w:cs="Arial"/>
          <w:sz w:val="24"/>
        </w:rPr>
        <w:t xml:space="preserve">, se aprecia que </w:t>
      </w:r>
      <w:r w:rsidR="00D138B3" w:rsidRPr="00906FAC">
        <w:rPr>
          <w:rFonts w:ascii="Palatino Linotype" w:hAnsi="Palatino Linotype" w:cs="Arial"/>
          <w:sz w:val="24"/>
        </w:rPr>
        <w:t>el</w:t>
      </w:r>
      <w:r w:rsidR="00BA610B" w:rsidRPr="00906FAC">
        <w:rPr>
          <w:rFonts w:ascii="Palatino Linotype" w:hAnsi="Palatino Linotype" w:cs="Arial"/>
          <w:sz w:val="24"/>
        </w:rPr>
        <w:t xml:space="preserve"> </w:t>
      </w:r>
      <w:r w:rsidR="00D138B3" w:rsidRPr="00906FAC">
        <w:rPr>
          <w:rFonts w:ascii="Palatino Linotype" w:hAnsi="Palatino Linotype" w:cs="Arial"/>
          <w:sz w:val="24"/>
        </w:rPr>
        <w:t>día</w:t>
      </w:r>
      <w:r w:rsidR="00962583" w:rsidRPr="00906FAC">
        <w:rPr>
          <w:rFonts w:ascii="Palatino Linotype" w:hAnsi="Palatino Linotype" w:cs="Arial"/>
          <w:sz w:val="24"/>
        </w:rPr>
        <w:t xml:space="preserve"> </w:t>
      </w:r>
      <w:r w:rsidR="00D138B3" w:rsidRPr="00906FAC">
        <w:rPr>
          <w:rFonts w:ascii="Palatino Linotype" w:hAnsi="Palatino Linotype" w:cs="Arial"/>
          <w:sz w:val="24"/>
        </w:rPr>
        <w:t>treinta</w:t>
      </w:r>
      <w:r w:rsidR="005E1744" w:rsidRPr="00906FAC">
        <w:rPr>
          <w:rFonts w:ascii="Palatino Linotype" w:hAnsi="Palatino Linotype" w:cs="Arial"/>
          <w:sz w:val="24"/>
        </w:rPr>
        <w:t xml:space="preserve"> de junio</w:t>
      </w:r>
      <w:r w:rsidRPr="00906FAC">
        <w:rPr>
          <w:rFonts w:ascii="Palatino Linotype" w:hAnsi="Palatino Linotype" w:cs="Arial"/>
          <w:sz w:val="24"/>
        </w:rPr>
        <w:t xml:space="preserve"> de dos mil </w:t>
      </w:r>
      <w:r w:rsidR="004D3848" w:rsidRPr="00906FAC">
        <w:rPr>
          <w:rFonts w:ascii="Palatino Linotype" w:hAnsi="Palatino Linotype" w:cs="Arial"/>
          <w:sz w:val="24"/>
        </w:rPr>
        <w:t>veintidós</w:t>
      </w:r>
      <w:r w:rsidRPr="00906FAC">
        <w:rPr>
          <w:rFonts w:ascii="Palatino Linotype" w:hAnsi="Palatino Linotype" w:cs="Arial"/>
          <w:sz w:val="24"/>
        </w:rPr>
        <w:t xml:space="preserve">, </w:t>
      </w:r>
      <w:r w:rsidRPr="00906FAC">
        <w:rPr>
          <w:rFonts w:ascii="Palatino Linotype" w:hAnsi="Palatino Linotype" w:cs="Arial"/>
          <w:b/>
          <w:sz w:val="24"/>
        </w:rPr>
        <w:t>El Sujeto Obligado</w:t>
      </w:r>
      <w:r w:rsidRPr="00906FAC">
        <w:rPr>
          <w:rFonts w:ascii="Palatino Linotype" w:hAnsi="Palatino Linotype" w:cs="Arial"/>
          <w:sz w:val="24"/>
        </w:rPr>
        <w:t xml:space="preserve"> dio respuesta a las solicitudes de información señalando lo siguiente: </w:t>
      </w:r>
    </w:p>
    <w:p w14:paraId="28CCFD08" w14:textId="77777777" w:rsidR="004E7632" w:rsidRPr="00906FAC" w:rsidRDefault="004E7632" w:rsidP="004E7632">
      <w:pPr>
        <w:spacing w:after="0" w:line="276" w:lineRule="auto"/>
        <w:ind w:right="567"/>
        <w:jc w:val="both"/>
        <w:rPr>
          <w:rFonts w:ascii="Palatino Linotype" w:hAnsi="Palatino Linotype" w:cs="Arial"/>
          <w:sz w:val="24"/>
        </w:rPr>
      </w:pPr>
    </w:p>
    <w:p w14:paraId="53498379" w14:textId="299F9CAD" w:rsidR="00BA610B" w:rsidRPr="00906FAC" w:rsidRDefault="004E7632" w:rsidP="004E7632">
      <w:pPr>
        <w:spacing w:after="0" w:line="240" w:lineRule="auto"/>
        <w:jc w:val="both"/>
        <w:rPr>
          <w:rFonts w:ascii="Palatino Linotype" w:hAnsi="Palatino Linotype" w:cs="Arial"/>
          <w:i/>
          <w:sz w:val="24"/>
        </w:rPr>
      </w:pPr>
      <w:r w:rsidRPr="00906FAC">
        <w:rPr>
          <w:rFonts w:ascii="Palatino Linotype" w:hAnsi="Palatino Linotype" w:cs="Arial"/>
          <w:b/>
          <w:i/>
          <w:sz w:val="24"/>
        </w:rPr>
        <w:t>Respuestas a las Solicitudes de información</w:t>
      </w:r>
      <w:r w:rsidR="00DC3ACF" w:rsidRPr="00906FAC">
        <w:rPr>
          <w:rFonts w:ascii="Palatino Linotype" w:hAnsi="Palatino Linotype" w:cs="Arial"/>
          <w:i/>
          <w:sz w:val="24"/>
        </w:rPr>
        <w:t>:</w:t>
      </w:r>
    </w:p>
    <w:p w14:paraId="6B4A4FD8" w14:textId="77777777" w:rsidR="00DC3ACF" w:rsidRPr="00906FAC" w:rsidRDefault="00DC3ACF" w:rsidP="004E7632">
      <w:pPr>
        <w:spacing w:after="0" w:line="240" w:lineRule="auto"/>
        <w:jc w:val="both"/>
        <w:rPr>
          <w:rFonts w:ascii="Palatino Linotype" w:hAnsi="Palatino Linotype" w:cs="Arial"/>
          <w:i/>
          <w:sz w:val="24"/>
        </w:rPr>
      </w:pPr>
    </w:p>
    <w:p w14:paraId="249C8ECC" w14:textId="77777777" w:rsidR="00D138B3" w:rsidRPr="00906FAC" w:rsidRDefault="004E7632" w:rsidP="00D138B3">
      <w:pPr>
        <w:spacing w:after="0" w:line="240" w:lineRule="auto"/>
        <w:ind w:left="567" w:right="567"/>
        <w:jc w:val="right"/>
        <w:rPr>
          <w:rFonts w:ascii="Palatino Linotype" w:hAnsi="Palatino Linotype"/>
          <w:i/>
          <w:color w:val="000000"/>
        </w:rPr>
      </w:pPr>
      <w:r w:rsidRPr="00906FAC">
        <w:rPr>
          <w:rFonts w:ascii="Palatino Linotype" w:eastAsia="Times New Roman" w:hAnsi="Palatino Linotype" w:cs="Times New Roman"/>
          <w:i/>
          <w:lang w:val="es-ES_tradnl" w:eastAsia="es-ES"/>
        </w:rPr>
        <w:t>“</w:t>
      </w:r>
      <w:r w:rsidR="00D138B3" w:rsidRPr="00906FAC">
        <w:rPr>
          <w:rFonts w:ascii="Palatino Linotype" w:hAnsi="Palatino Linotype"/>
          <w:i/>
          <w:color w:val="000000"/>
        </w:rPr>
        <w:t xml:space="preserve">Folio de la solicitud: </w:t>
      </w:r>
      <w:r w:rsidR="00D138B3" w:rsidRPr="00906FAC">
        <w:rPr>
          <w:rFonts w:ascii="Palatino Linotype" w:hAnsi="Palatino Linotype"/>
          <w:b/>
          <w:i/>
          <w:color w:val="000000"/>
          <w:u w:val="single"/>
        </w:rPr>
        <w:t>00090/MELOCAM/IP/2022</w:t>
      </w:r>
    </w:p>
    <w:p w14:paraId="6A5DAF12" w14:textId="77777777" w:rsidR="00D138B3" w:rsidRPr="00906FAC" w:rsidRDefault="00D138B3" w:rsidP="00D138B3">
      <w:pPr>
        <w:spacing w:after="0" w:line="240" w:lineRule="auto"/>
        <w:ind w:left="567" w:right="567"/>
        <w:jc w:val="both"/>
        <w:rPr>
          <w:rFonts w:ascii="Palatino Linotype" w:hAnsi="Palatino Linotype"/>
          <w:i/>
          <w:color w:val="000000"/>
        </w:rPr>
      </w:pPr>
    </w:p>
    <w:p w14:paraId="251F0087" w14:textId="77777777" w:rsidR="00D138B3" w:rsidRPr="00906FAC" w:rsidRDefault="00D138B3" w:rsidP="00D138B3">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123FC0" w14:textId="77777777" w:rsidR="00D138B3" w:rsidRPr="00906FAC" w:rsidRDefault="00D138B3" w:rsidP="00D138B3">
      <w:pPr>
        <w:spacing w:after="0" w:line="240" w:lineRule="auto"/>
        <w:ind w:left="567" w:right="567"/>
        <w:jc w:val="both"/>
        <w:rPr>
          <w:rFonts w:ascii="Palatino Linotype" w:hAnsi="Palatino Linotype"/>
          <w:i/>
          <w:color w:val="000000"/>
        </w:rPr>
      </w:pPr>
    </w:p>
    <w:p w14:paraId="3163FB68" w14:textId="77777777" w:rsidR="00D138B3" w:rsidRPr="00906FAC" w:rsidRDefault="00D138B3" w:rsidP="00D138B3">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 xml:space="preserve">Me refiero a la Solicitud de Información Pública marcada con el número de folio 00090/MELOCAM/IP/2022 turnada a través del Sistema SAIMEX a esta Unidad Administrativa, en la cual se requiere lo siguiente: DESCRIPCIÓN DE LA INFORMACIÓN SOLICITADA: “Solicito me sea entregada mediante el sistema </w:t>
      </w:r>
      <w:proofErr w:type="spellStart"/>
      <w:r w:rsidRPr="00906FAC">
        <w:rPr>
          <w:rFonts w:ascii="Palatino Linotype" w:hAnsi="Palatino Linotype"/>
          <w:i/>
          <w:color w:val="000000"/>
        </w:rPr>
        <w:t>Saimex</w:t>
      </w:r>
      <w:proofErr w:type="spellEnd"/>
      <w:r w:rsidRPr="00906FAC">
        <w:rPr>
          <w:rFonts w:ascii="Palatino Linotype" w:hAnsi="Palatino Linotype"/>
          <w:i/>
          <w:color w:val="000000"/>
        </w:rPr>
        <w:t xml:space="preserve"> </w:t>
      </w:r>
      <w:r w:rsidRPr="00906FAC">
        <w:rPr>
          <w:rFonts w:ascii="Palatino Linotype" w:hAnsi="Palatino Linotype"/>
          <w:i/>
          <w:color w:val="000000"/>
        </w:rPr>
        <w:lastRenderedPageBreak/>
        <w:t xml:space="preserve">la versión pública de los documentos que integran los </w:t>
      </w:r>
      <w:proofErr w:type="spellStart"/>
      <w:r w:rsidRPr="00906FAC">
        <w:rPr>
          <w:rFonts w:ascii="Palatino Linotype" w:hAnsi="Palatino Linotype"/>
          <w:i/>
          <w:color w:val="000000"/>
        </w:rPr>
        <w:t>submodulos</w:t>
      </w:r>
      <w:proofErr w:type="spellEnd"/>
      <w:r w:rsidRPr="00906FAC">
        <w:rPr>
          <w:rFonts w:ascii="Palatino Linotype" w:hAnsi="Palatino Linotype"/>
          <w:i/>
          <w:color w:val="000000"/>
        </w:rPr>
        <w:t xml:space="preserve"> “OBRA” y “NOMINA Y COMPROBANTES”, pertenecientes al Módulo 4 del primer informe trimestral Municipal para el ejercicio 2022 y que consta de los siguientes elementos: </w:t>
      </w:r>
      <w:proofErr w:type="spellStart"/>
      <w:r w:rsidRPr="00906FAC">
        <w:rPr>
          <w:rFonts w:ascii="Palatino Linotype" w:hAnsi="Palatino Linotype"/>
          <w:i/>
          <w:color w:val="000000"/>
        </w:rPr>
        <w:t>Submódulo</w:t>
      </w:r>
      <w:proofErr w:type="spellEnd"/>
      <w:r w:rsidRPr="00906FAC">
        <w:rPr>
          <w:rFonts w:ascii="Palatino Linotype" w:hAnsi="Palatino Linotype"/>
          <w:i/>
          <w:color w:val="000000"/>
        </w:rPr>
        <w:t xml:space="preserve">-Obra 1. Informe Mensual de Obras por Contrato (IMOC) Instructivo de llenado del Informe Mensual de Obras por Contrato (IMOC) Cédulas Mensuales de Obra por Contrato Instructivo de llenado del Informe Mensual de Obras por Contrato (IMOC) Cédulas Mensuales de Obras por Contrato 2. Informe Mensual de Obras por Administración (IMOA) Instructivo de llenado del Informe Mensual de Obras por Administración (IMOA) Cédulas Mensuales de Obra por Administración Instructivo de llenado del Informe Mensual de Obras por Administración (IMOA) Cédulas Mensuales de Obras por Administración 3. Informe Mensual de Reparación y Mantenimientos (IMROM) Instructivo de llenado del Informe Mensual de Reparación y Mantenimientos (IMROM) Cédulas Mensuales de Reparación y Mantenimientos Instructivo de llenado del Informe Mensual de Reparación y Mantenimientos (IMROM) Cédulas Mensuales de Reparación y Mantenimientos 4. Matrices de Precios Unitarios 5. Costo por Financiamiento 6. Cargo por Utilidad 7. Costos Indirectos </w:t>
      </w:r>
      <w:proofErr w:type="spellStart"/>
      <w:r w:rsidRPr="00906FAC">
        <w:rPr>
          <w:rFonts w:ascii="Palatino Linotype" w:hAnsi="Palatino Linotype"/>
          <w:i/>
          <w:color w:val="000000"/>
        </w:rPr>
        <w:t>Submódulo</w:t>
      </w:r>
      <w:proofErr w:type="spellEnd"/>
      <w:r w:rsidRPr="00906FAC">
        <w:rPr>
          <w:rFonts w:ascii="Palatino Linotype" w:hAnsi="Palatino Linotype"/>
          <w:i/>
          <w:color w:val="000000"/>
        </w:rPr>
        <w:t xml:space="preserve">-Nómina y Comprobantes Fiscales 8. Conciliación de Nómina Instructivo para llenado de la Conciliación de Nómina 9. Comprobante Bancario de la Dispersión de la Nómina 10.Tabulador de Sueldos Instructivo de llenado del Tabulador de Sueldos 11. Comprobantes Fiscales Digitales por Internet por Concepto de Honorarios 12. Comprobantes Fiscales Digitales por Internet por Concepto de Nómina 13. Organigrama Simplificado Instructivo para la integración del Organigrama Simplificado 14. Certificación de Competencia Laboral de Servidores Públicos Instructivo de llenado de la Certificación de Competencia Laboral de Servidores Públicos 15. Relación de Juicios Laborales Vigentes Instructivo de llenado de la Relación de Juicios Laborales Vigentes Esto en base a los </w:t>
      </w:r>
      <w:proofErr w:type="spellStart"/>
      <w:r w:rsidRPr="00906FAC">
        <w:rPr>
          <w:rFonts w:ascii="Palatino Linotype" w:hAnsi="Palatino Linotype"/>
          <w:i/>
          <w:color w:val="000000"/>
        </w:rPr>
        <w:t>los</w:t>
      </w:r>
      <w:proofErr w:type="spellEnd"/>
      <w:r w:rsidRPr="00906FAC">
        <w:rPr>
          <w:rFonts w:ascii="Palatino Linotype" w:hAnsi="Palatino Linotype"/>
          <w:i/>
          <w:color w:val="000000"/>
        </w:rPr>
        <w:t xml:space="preserve"> Lineamientos, Fechas de Capacitación y Calendarización para la Entrega de Informes Trimestrales de las Entidades Fiscalizables del Estado de México del Ejercicio Fiscal 2022.” (Sic) Atentos a lo anterior, me permito informar a Usted que atendiendo a la literalidad de la solicitud de información pública, corresponde a la Tesorería Municipal la entrega de la información requerida, ello a razón de que el “particular” solicita: “…la versión pública de los documentos que integran los </w:t>
      </w:r>
      <w:proofErr w:type="spellStart"/>
      <w:r w:rsidRPr="00906FAC">
        <w:rPr>
          <w:rFonts w:ascii="Palatino Linotype" w:hAnsi="Palatino Linotype"/>
          <w:i/>
          <w:color w:val="000000"/>
        </w:rPr>
        <w:t>submodulos</w:t>
      </w:r>
      <w:proofErr w:type="spellEnd"/>
      <w:r w:rsidRPr="00906FAC">
        <w:rPr>
          <w:rFonts w:ascii="Palatino Linotype" w:hAnsi="Palatino Linotype"/>
          <w:i/>
          <w:color w:val="000000"/>
        </w:rPr>
        <w:t xml:space="preserve"> “OBRA” y “NOMINA Y COMPROBANTES”, pertenecientes al Módulo 4 del primer informe trimestral Municipal para el ejercicio 2022…”, pues es de considerar que es esta la dependencia que recaba la información de cada área de este sujeto obligado e integra los Discos del denominado Informe Trimestral para posteriormente hacer entrega al Órgano Superior de Fiscalización del Estado de México (OSFEM). En este sentido, tenemos que de acuerdo a lo establecido en los artículos 2 fracción XI y 33 de la Ley de Fiscalización Superior del Estado de México, los cuales señalan: …Artículo 2. Para los efectos de la presente Ley, se entenderá por: …XI. Informe Trimestral: Al documento físico o electrónico que trimestralmente presentan las entidades fiscalizables, a través de las tesorerías municipales y de la Secretaría de Finanzas o equivalentes, sobre la situación económica, las </w:t>
      </w:r>
      <w:r w:rsidRPr="00906FAC">
        <w:rPr>
          <w:rFonts w:ascii="Palatino Linotype" w:hAnsi="Palatino Linotype"/>
          <w:i/>
          <w:color w:val="000000"/>
        </w:rPr>
        <w:lastRenderedPageBreak/>
        <w:t>finanzas públicas y, en su caso, respecto a la deuda pública, para su análisis por el Órgano Superior.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…Artículo 33. La Secretaría de Finanzas y las tesorerías municipales, en el ámbito de sus respectivas atribuciones, expedirán las bases y normas de carácter administrativo para la baja de documentos justificativos y comprobatorios para efecto de guarda o custodia de los que deban conservarse, microfilmarse o procesarse electrónicamente, sujetándose a las disposiciones legales establecidas en la materia…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Por otro lado, y en atención a lo señalado en el artículo 350 del Código Financiero del Estado de México que a la letra versa: …Artículo 350.- La Secretaría y las tesorerías enviarán al Órgano Superior, de manera trimestral, entro de los primeros veinte días hábiles posteriores al término del trimestre que se informa, para su análisis, la siguiente información: I. Patrimonial, II. Presupuestal, III. De la obra pública, IV. De nómina y V. Avance del cumplimiento del Plan de Desarrollo del Estado de México. Los informes trimestrales deberán contener la evolución de las finanzas públicas integradas con los comentarios correspondientes y los estados financieros consolidados, así como un reporte de los ingresos y egresos de los organismos auxiliares…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w:t>
      </w:r>
      <w:r w:rsidRPr="00906FAC">
        <w:rPr>
          <w:rFonts w:ascii="Palatino Linotype" w:hAnsi="Palatino Linotype"/>
          <w:b/>
          <w:i/>
          <w:color w:val="000000"/>
          <w:u w:val="single"/>
        </w:rPr>
        <w:t>En atención a lo anterior, resulta evidente que la Tesorería Municipal es la unidad administrativa idónea y competente para dar atención a la solicitud que nos ocupa, sin embargo, resulta pertinente hacer las siguientes aclaraciones, primeramente, tenemos que lo requerido corresponde a información que ha sido generada por las diversas unidades administrativas de este Sujeto Obligado durante cierto periodo de tiempo, por lo que la cantidad de información es considerablemente grande, además, la documental pudiera contener información susceptible de ser clasificada, por ende, debe someterse a un minucioso análisis, revisión y la correspondiente elaboración de la versión pública; si bien es cierto que la cantidad de información a procesar para la presente solicitud pudiera no sobrepasar los límites de lo posible para su cumplimentación, lo es también que en conjunto con las diversas actividades propias del área, implica un importante consumo de recursos materiales y humanos, lo que complica la posibilidad de atender la solicitud que nos ocupa dentro del tiempo que establece el artículo 163 de la Ley de trasparencia local, incluidos los hasta 7 días adicionales por concepto de prorroga; luego entonces, la Tesorería Municipal consideró viable el cambio de modalidad de entrega de información</w:t>
      </w:r>
      <w:r w:rsidRPr="00906FAC">
        <w:rPr>
          <w:rFonts w:ascii="Palatino Linotype" w:hAnsi="Palatino Linotype"/>
          <w:i/>
          <w:color w:val="000000"/>
        </w:rPr>
        <w:t xml:space="preserve">, lo anterior, toda vez que es facultad de este Sujeto Obligado el determinar tal procedimiento, siempre que se ajuste a lo dispuesto en el artículo 158 la Ley de la materia, por lo que solicito a Usted tenga a bien informar a quien corresponda tal determinación, a razón de lo anterior se anterior se señala el día 6 de julio del presente año para la Consulta Directa de la Información, en un horario de 09:00 a 15:00 horas, en las oficinas que ocupa la Tesorería Municipal, cito en C. Adolfo López Mateos No. 72, Barrio Señor de los Milagros, Melchor Ocampo, Estado de México, C.P. 54880, interior del Palacio Municipal, en donde la C. Miguel Ángel Aguilar Estrada, servidora pública adscrita de esta Dependencia; no omito mencionar que la o el “particular” deberá </w:t>
      </w:r>
      <w:r w:rsidRPr="00906FAC">
        <w:rPr>
          <w:rFonts w:ascii="Palatino Linotype" w:hAnsi="Palatino Linotype"/>
          <w:i/>
          <w:color w:val="000000"/>
        </w:rPr>
        <w:lastRenderedPageBreak/>
        <w:t>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Sin otro particular por el momento, hago propicia la ocasión para enviarle un saludo cordial.</w:t>
      </w:r>
    </w:p>
    <w:p w14:paraId="63B09FBE" w14:textId="77777777" w:rsidR="00D138B3" w:rsidRPr="00906FAC" w:rsidRDefault="00D138B3" w:rsidP="00D138B3">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ATENTAMENTE</w:t>
      </w:r>
    </w:p>
    <w:p w14:paraId="73B9EBB9" w14:textId="41A3F43A" w:rsidR="004E7632" w:rsidRPr="00906FAC" w:rsidRDefault="00D138B3" w:rsidP="00D138B3">
      <w:pPr>
        <w:spacing w:after="0" w:line="240" w:lineRule="auto"/>
        <w:ind w:left="567" w:right="567"/>
        <w:jc w:val="both"/>
        <w:rPr>
          <w:rFonts w:ascii="Palatino Linotype" w:eastAsia="Times New Roman" w:hAnsi="Palatino Linotype" w:cs="Times New Roman"/>
          <w:i/>
          <w:lang w:val="es-ES_tradnl" w:eastAsia="es-ES"/>
        </w:rPr>
      </w:pPr>
      <w:r w:rsidRPr="00906FAC">
        <w:rPr>
          <w:rFonts w:ascii="Palatino Linotype" w:hAnsi="Palatino Linotype"/>
          <w:i/>
          <w:color w:val="000000"/>
        </w:rPr>
        <w:t>C. CRISTIAN PACHECO PINEDA</w:t>
      </w:r>
      <w:r w:rsidR="002F58E4" w:rsidRPr="00906FAC">
        <w:rPr>
          <w:rFonts w:ascii="Palatino Linotype" w:hAnsi="Palatino Linotype"/>
          <w:i/>
          <w:color w:val="000000"/>
        </w:rPr>
        <w:t>”</w:t>
      </w:r>
      <w:r w:rsidR="005E1744" w:rsidRPr="00906FAC">
        <w:rPr>
          <w:rFonts w:ascii="Palatino Linotype" w:eastAsia="Times New Roman" w:hAnsi="Palatino Linotype" w:cs="Times New Roman"/>
          <w:i/>
          <w:color w:val="000000"/>
          <w:lang w:val="es-ES_tradnl" w:eastAsia="es-ES"/>
        </w:rPr>
        <w:t xml:space="preserve"> </w:t>
      </w:r>
      <w:r w:rsidR="004E7632" w:rsidRPr="00906FAC">
        <w:rPr>
          <w:rFonts w:ascii="Palatino Linotype" w:eastAsia="Times New Roman" w:hAnsi="Palatino Linotype" w:cs="Times New Roman"/>
          <w:i/>
          <w:lang w:val="es-ES_tradnl" w:eastAsia="es-ES"/>
        </w:rPr>
        <w:t>[Sic]</w:t>
      </w:r>
    </w:p>
    <w:p w14:paraId="3E951BDB" w14:textId="77777777" w:rsidR="004E7632" w:rsidRPr="00906FAC" w:rsidRDefault="004E7632" w:rsidP="004E7632">
      <w:pPr>
        <w:pStyle w:val="Sinespaciado"/>
        <w:rPr>
          <w:rFonts w:ascii="Palatino Linotype" w:hAnsi="Palatino Linotype"/>
          <w:lang w:val="es-ES_tradnl"/>
        </w:rPr>
      </w:pPr>
    </w:p>
    <w:p w14:paraId="306ED58B" w14:textId="77777777" w:rsidR="002F58E4" w:rsidRPr="00906FAC" w:rsidRDefault="002F58E4" w:rsidP="002F58E4">
      <w:pPr>
        <w:spacing w:after="0" w:line="240" w:lineRule="auto"/>
        <w:ind w:left="567" w:right="567"/>
        <w:jc w:val="right"/>
        <w:rPr>
          <w:rFonts w:ascii="Palatino Linotype" w:eastAsia="Times New Roman" w:hAnsi="Palatino Linotype" w:cs="Times New Roman"/>
          <w:i/>
          <w:lang w:val="es-ES_tradnl" w:eastAsia="es-ES"/>
        </w:rPr>
      </w:pPr>
    </w:p>
    <w:p w14:paraId="000AC421" w14:textId="77777777" w:rsidR="002F58E4" w:rsidRPr="00906FAC" w:rsidRDefault="002F58E4" w:rsidP="002F58E4">
      <w:pPr>
        <w:spacing w:after="0" w:line="240" w:lineRule="auto"/>
        <w:ind w:left="567" w:right="567"/>
        <w:jc w:val="right"/>
        <w:rPr>
          <w:rFonts w:ascii="Palatino Linotype" w:hAnsi="Palatino Linotype"/>
          <w:i/>
          <w:color w:val="000000"/>
        </w:rPr>
      </w:pPr>
      <w:r w:rsidRPr="00906FAC">
        <w:rPr>
          <w:rFonts w:ascii="Palatino Linotype" w:eastAsia="Times New Roman" w:hAnsi="Palatino Linotype" w:cs="Times New Roman"/>
          <w:i/>
          <w:lang w:val="es-ES_tradnl" w:eastAsia="es-ES"/>
        </w:rPr>
        <w:t>“</w:t>
      </w:r>
      <w:r w:rsidRPr="00906FAC">
        <w:rPr>
          <w:rFonts w:ascii="Palatino Linotype" w:hAnsi="Palatino Linotype"/>
          <w:i/>
          <w:color w:val="000000"/>
        </w:rPr>
        <w:t xml:space="preserve">Folio de la solicitud: </w:t>
      </w:r>
      <w:r w:rsidRPr="00906FAC">
        <w:rPr>
          <w:rFonts w:ascii="Palatino Linotype" w:hAnsi="Palatino Linotype"/>
          <w:b/>
          <w:i/>
          <w:color w:val="000000"/>
          <w:u w:val="single"/>
        </w:rPr>
        <w:t>00089/MELOCAM/IP/2022</w:t>
      </w:r>
    </w:p>
    <w:p w14:paraId="13D89C02" w14:textId="77777777" w:rsidR="002F58E4" w:rsidRPr="00906FAC" w:rsidRDefault="002F58E4" w:rsidP="002F58E4">
      <w:pPr>
        <w:spacing w:after="0" w:line="240" w:lineRule="auto"/>
        <w:ind w:left="567" w:right="567"/>
        <w:jc w:val="right"/>
        <w:rPr>
          <w:rFonts w:ascii="Palatino Linotype" w:hAnsi="Palatino Linotype"/>
          <w:i/>
          <w:color w:val="000000"/>
        </w:rPr>
      </w:pPr>
    </w:p>
    <w:p w14:paraId="3812D292" w14:textId="77777777" w:rsidR="002F58E4" w:rsidRPr="00906FAC" w:rsidRDefault="002F58E4" w:rsidP="002F58E4">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E5A5AE" w14:textId="77777777" w:rsidR="002F58E4" w:rsidRPr="00906FAC" w:rsidRDefault="002F58E4" w:rsidP="002F58E4">
      <w:pPr>
        <w:spacing w:after="0" w:line="240" w:lineRule="auto"/>
        <w:ind w:left="567" w:right="567"/>
        <w:jc w:val="both"/>
        <w:rPr>
          <w:rFonts w:ascii="Palatino Linotype" w:hAnsi="Palatino Linotype"/>
          <w:i/>
          <w:color w:val="000000"/>
        </w:rPr>
      </w:pPr>
    </w:p>
    <w:p w14:paraId="452507CD" w14:textId="77777777" w:rsidR="002F58E4" w:rsidRPr="00906FAC" w:rsidRDefault="002F58E4" w:rsidP="002F58E4">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 xml:space="preserve">Me refiero a la Solicitud de Información Pública marcada con el número de folio 00089/MELOCAM/IP/2022 turnada a través del Sistema SAIMEX a esta Unidad Administrativa, en la cual se requiere lo siguiente: DESCRIPCIÓN DE LA INFORMACIÓN SOLICITADA: “Solicito me sea entregada mediante el sistema </w:t>
      </w:r>
      <w:proofErr w:type="spellStart"/>
      <w:r w:rsidRPr="00906FAC">
        <w:rPr>
          <w:rFonts w:ascii="Palatino Linotype" w:hAnsi="Palatino Linotype"/>
          <w:i/>
          <w:color w:val="000000"/>
        </w:rPr>
        <w:t>Saimex</w:t>
      </w:r>
      <w:proofErr w:type="spellEnd"/>
      <w:r w:rsidRPr="00906FAC">
        <w:rPr>
          <w:rFonts w:ascii="Palatino Linotype" w:hAnsi="Palatino Linotype"/>
          <w:i/>
          <w:color w:val="000000"/>
        </w:rPr>
        <w:t xml:space="preserve"> la versión pública de los documentos que integran los </w:t>
      </w:r>
      <w:proofErr w:type="spellStart"/>
      <w:r w:rsidRPr="00906FAC">
        <w:rPr>
          <w:rFonts w:ascii="Palatino Linotype" w:hAnsi="Palatino Linotype"/>
          <w:i/>
          <w:color w:val="000000"/>
        </w:rPr>
        <w:t>submodulos</w:t>
      </w:r>
      <w:proofErr w:type="spellEnd"/>
      <w:r w:rsidRPr="00906FAC">
        <w:rPr>
          <w:rFonts w:ascii="Palatino Linotype" w:hAnsi="Palatino Linotype"/>
          <w:i/>
          <w:color w:val="000000"/>
        </w:rPr>
        <w:t xml:space="preserve"> “otros archivos” y “pólizas”, pertenecientes al Módulo 1 del primer informe trimestral Municipal para el ejercicio 2022 y que consta de los siguientes elementos: SUBMÓDULO – OTROS ARCHIVOS 18. Catálogo de Cuentas. 19. Catálogo de Pólizas. 20. Archivos Ingresos, Egresos y </w:t>
      </w:r>
      <w:proofErr w:type="gramStart"/>
      <w:r w:rsidRPr="00906FAC">
        <w:rPr>
          <w:rFonts w:ascii="Palatino Linotype" w:hAnsi="Palatino Linotype"/>
          <w:i/>
          <w:color w:val="000000"/>
        </w:rPr>
        <w:t>Nómina .</w:t>
      </w:r>
      <w:proofErr w:type="gramEnd"/>
      <w:r w:rsidRPr="00906FAC">
        <w:rPr>
          <w:rFonts w:ascii="Palatino Linotype" w:hAnsi="Palatino Linotype"/>
          <w:i/>
          <w:color w:val="000000"/>
        </w:rPr>
        <w:t xml:space="preserve"> 21. Reglamento Interior Vigente. 22. Catálogo de Proveedores de Bienes y Servicios Instructivo de llenado del Catálogo de Proveedores de Bienes y Servicios. 23. Dictámenes de Adjudicación Emitidos por el Comité de Adquisiciones y Servicios Instructivo de llenado de los Dictámenes de Adjudicación emitidos por el Comité de Adquisiciones y Servicios. 24. Dictámenes de Adjudicación emitidos por el Comité de Arrendamientos, Adquisiciones de Inmuebles y Enajenaciones Instructivo de llenado del Formato Dictámenes de Adjudicación emitidos por el Comité de Arrendamientos, Adquisiciones de Inmuebles y Enajenaciones. 25. Dictámenes de Adjudicación emitidos por el Comité Interno de Obra Pública Instructivo de llenado de los Dictámenes de Adjudicación emitidos por el Comité Interno de Obra Pública 26. Conciliación de Obra Pública 27. Manuales de Organización Vigentes 28. Informe de Auditorías y Evaluaciones Realizadas por el Órgano Interno de Control Instructivo de llenado del Informe de </w:t>
      </w:r>
      <w:r w:rsidRPr="00906FAC">
        <w:rPr>
          <w:rFonts w:ascii="Palatino Linotype" w:hAnsi="Palatino Linotype"/>
          <w:i/>
          <w:color w:val="000000"/>
        </w:rPr>
        <w:lastRenderedPageBreak/>
        <w:t xml:space="preserve">Auditorias y Evaluaciones Realizadas por el Órgano Interno de Control 29. Relación de Servicios Públicos Concesionados Instructivo de llenado de la Relación de Servicios Públicos Concesionados 30. Informe de la Deuda Pública Instructivo de llenado del Informe de la Deuda Pública SUBMÓDULO - PÓLIZAS 31. Pólizas de Ingresos con los documentos comprobatorios Instructivo de llenado de las Pólizas de Ingresos 32. Pólizas de Diario con los documentos comprobatorios Instructivo de llenado de las Pólizas de Diario 33. Pólizas de Egresos con los documentos comprobatorios Instructivo de llenado de las Pólizas de Egresos 34. Pólizas de Cheques con los documentos comprobatorios Instructivo de llenado de las Pólizas Cheque 35. Archivo SIFE Consideraciones al generar el archivo SIFE Esto en base a los </w:t>
      </w:r>
      <w:proofErr w:type="spellStart"/>
      <w:r w:rsidRPr="00906FAC">
        <w:rPr>
          <w:rFonts w:ascii="Palatino Linotype" w:hAnsi="Palatino Linotype"/>
          <w:i/>
          <w:color w:val="000000"/>
        </w:rPr>
        <w:t>los</w:t>
      </w:r>
      <w:proofErr w:type="spellEnd"/>
      <w:r w:rsidRPr="00906FAC">
        <w:rPr>
          <w:rFonts w:ascii="Palatino Linotype" w:hAnsi="Palatino Linotype"/>
          <w:i/>
          <w:color w:val="000000"/>
        </w:rPr>
        <w:t xml:space="preserve"> Lineamientos, Fechas de Capacitación y Calendarización para la Entrega de Informes Trimestrales de las Entidades Fiscalizables del Estado de México del Ejercicio Fiscal 2022.” (Sic) Atentos a lo anterior, me permito informar a Usted que atendiendo a la literalidad de la solicitud de información pública, corresponde a la Tesorería Municipal la entrega de la información requerida, ello a razón de que el “particular” solicita: “…la versión pública de los documentos que integran los </w:t>
      </w:r>
      <w:proofErr w:type="spellStart"/>
      <w:r w:rsidRPr="00906FAC">
        <w:rPr>
          <w:rFonts w:ascii="Palatino Linotype" w:hAnsi="Palatino Linotype"/>
          <w:i/>
          <w:color w:val="000000"/>
        </w:rPr>
        <w:t>submodulos</w:t>
      </w:r>
      <w:proofErr w:type="spellEnd"/>
      <w:r w:rsidRPr="00906FAC">
        <w:rPr>
          <w:rFonts w:ascii="Palatino Linotype" w:hAnsi="Palatino Linotype"/>
          <w:i/>
          <w:color w:val="000000"/>
        </w:rPr>
        <w:t xml:space="preserve"> “otros archivos” y “pólizas”, pertenecientes al Módulo 1 del primer informe trimestral Municipal para el ejercicio 2022…”, pues es de considerar que es esta la dependencia que recaba la información de cada área de este sujeto obligado e integra los Discos del denominado Informe Trimestral para posteriormente hacer entrega al Órgano Superior de Fiscalización del Estado de México (OSFEM). En este sentido, tenemos que de acuerdo a lo establecido en los artículos 2 fracción XI y 33 de la Ley de Fiscalización Superior del Estado de México, los cuales señalan: …Artículo 2. Para los efectos de la presente Ley, se entenderá por: …XI. Informe Trimestral: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…Artículo 33. La Secretaría de Finanzas y las tesorerías municipales, en el ámbito de sus respectivas atribuciones, expedirán las bases y normas de carácter administrativo para la baja de documentos justificativos y comprobatorios para efecto de guarda o custodia de los que deban conservarse, microfilmarse o procesarse electrónicamente, sujetándose a las disposiciones legales establecidas en la materia…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Por otro lado, y en atención a lo señalado en el artículo 350 del Código Financiero del Estado de México que a la letra versa: …Artículo 350.- La Secretaría y las tesorerías enviarán al Órgano Superior, de manera trimestral, entro de los primeros veinte días hábiles posteriores al término del trimestre que se informa, para su análisis, la siguiente información: I. Patrimonial, II. Presupuestal, III. De la obra pública, IV. De nómina y V. Avance del cumplimiento del Plan de Desarrollo del Estado de México. Los informes trimestrales deberán contener la evolución de las finanzas públicas integradas con los comentarios correspondientes y los estados financieros consolidados, así como un reporte de los ingresos y egresos de los organismos auxiliares… (</w:t>
      </w:r>
      <w:proofErr w:type="gramStart"/>
      <w:r w:rsidRPr="00906FAC">
        <w:rPr>
          <w:rFonts w:ascii="Palatino Linotype" w:hAnsi="Palatino Linotype"/>
          <w:i/>
          <w:color w:val="000000"/>
        </w:rPr>
        <w:t>énfasis</w:t>
      </w:r>
      <w:proofErr w:type="gramEnd"/>
      <w:r w:rsidRPr="00906FAC">
        <w:rPr>
          <w:rFonts w:ascii="Palatino Linotype" w:hAnsi="Palatino Linotype"/>
          <w:i/>
          <w:color w:val="000000"/>
        </w:rPr>
        <w:t xml:space="preserve"> añadido) </w:t>
      </w:r>
      <w:r w:rsidRPr="00906FAC">
        <w:rPr>
          <w:rFonts w:ascii="Palatino Linotype" w:hAnsi="Palatino Linotype"/>
          <w:b/>
          <w:i/>
          <w:color w:val="000000"/>
          <w:u w:val="single"/>
        </w:rPr>
        <w:t xml:space="preserve">En atención a lo anterior, resulta evidente </w:t>
      </w:r>
      <w:r w:rsidRPr="00906FAC">
        <w:rPr>
          <w:rFonts w:ascii="Palatino Linotype" w:hAnsi="Palatino Linotype"/>
          <w:b/>
          <w:i/>
          <w:color w:val="000000"/>
          <w:u w:val="single"/>
        </w:rPr>
        <w:lastRenderedPageBreak/>
        <w:t>que la Tesorería Municipal es la unidad administrativa idónea y competente para dar atención a la solicitud que nos ocupa, sin embargo, resulta pertinente hacer las siguientes aclaraciones, primeramente, tenemos que lo requerido corresponde a información que ha sido generada por las diversas unidades administrativas de este Sujeto Obligado durante cierto periodo de tiempo, por lo que la cantidad de información es considerablemente grande, además, la documental pudiera contener información susceptible de ser clasificada, por ende, debe someterse a un minucioso análisis, revisión y la correspondiente elaboración de la versión pública; si bien es cierto que la cantidad de información a procesar para la presente solicitud pudiera no sobrepasar los límites de lo posible para su cumplimentación, lo es también que en conjunto con las diversas actividades propias del área, implica un importante consumo de recursos materiales y humanos, lo que complica la posibilidad de atender la solicitud que nos ocupa dentro del tiempo que establece el artículo 163 de la Ley de trasparencia local, incluidos los hasta 7 días adicionales por concepto de prorroga; luego entonces, la Tesorería Municipal consideró viable el cambio de modalidad de entrega de información,</w:t>
      </w:r>
      <w:r w:rsidRPr="00906FAC">
        <w:rPr>
          <w:rFonts w:ascii="Palatino Linotype" w:hAnsi="Palatino Linotype"/>
          <w:i/>
          <w:color w:val="000000"/>
        </w:rPr>
        <w:t xml:space="preserve"> lo anterior, toda vez que es facultad de este Sujeto Obligado el determinar tal procedimiento, siempre que se ajuste a lo dispuesto en el artículo 158 la Ley de la materia, por lo que solicito a Usted tenga a bien informar a quien corresponda tal determinación, a razón de lo anterior se señala el día 6 de julio del presente año para la Consulta Directa de la Información, en un horario de 09:00 a 15:00 horas, en las oficinas que ocupa la Tesorería Municipal, cito en C. Adolfo López Mateos No. 72, Barrio Señor de los Milagros, Melchor Ocampo, Estado de México, C.P. 54880, interior del Palacio Municipal, en donde la C. Miguel Ángel Aguilar Estrada, servidor público adscrito de esta Dependencia; no omito mencionar que la o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Sin otro particular por el momento, hago propicia la ocasión para enviarle un saludo cordial.</w:t>
      </w:r>
    </w:p>
    <w:p w14:paraId="401203D0" w14:textId="77777777" w:rsidR="002F58E4" w:rsidRPr="00906FAC" w:rsidRDefault="002F58E4" w:rsidP="002F58E4">
      <w:pPr>
        <w:spacing w:after="0" w:line="240" w:lineRule="auto"/>
        <w:ind w:left="567" w:right="567"/>
        <w:jc w:val="both"/>
        <w:rPr>
          <w:rFonts w:ascii="Palatino Linotype" w:hAnsi="Palatino Linotype"/>
          <w:i/>
          <w:color w:val="000000"/>
        </w:rPr>
      </w:pPr>
    </w:p>
    <w:p w14:paraId="38A92601" w14:textId="77777777" w:rsidR="002F58E4" w:rsidRPr="00906FAC" w:rsidRDefault="002F58E4" w:rsidP="002F58E4">
      <w:pPr>
        <w:spacing w:after="0" w:line="240" w:lineRule="auto"/>
        <w:ind w:left="567" w:right="567"/>
        <w:jc w:val="both"/>
        <w:rPr>
          <w:rFonts w:ascii="Palatino Linotype" w:hAnsi="Palatino Linotype"/>
          <w:i/>
          <w:color w:val="000000"/>
        </w:rPr>
      </w:pPr>
      <w:r w:rsidRPr="00906FAC">
        <w:rPr>
          <w:rFonts w:ascii="Palatino Linotype" w:hAnsi="Palatino Linotype"/>
          <w:i/>
          <w:color w:val="000000"/>
        </w:rPr>
        <w:t>ATENTAMENTE</w:t>
      </w:r>
    </w:p>
    <w:p w14:paraId="31FF766C" w14:textId="4C23C8BB" w:rsidR="002F58E4" w:rsidRPr="00906FAC" w:rsidRDefault="002F58E4" w:rsidP="002F58E4">
      <w:pPr>
        <w:spacing w:after="0" w:line="240" w:lineRule="auto"/>
        <w:ind w:left="567" w:right="567"/>
        <w:jc w:val="both"/>
        <w:rPr>
          <w:rFonts w:ascii="Palatino Linotype" w:eastAsia="Times New Roman" w:hAnsi="Palatino Linotype" w:cs="Times New Roman"/>
          <w:i/>
          <w:lang w:val="es-ES_tradnl" w:eastAsia="es-ES"/>
        </w:rPr>
      </w:pPr>
      <w:r w:rsidRPr="00906FAC">
        <w:rPr>
          <w:rFonts w:ascii="Palatino Linotype" w:hAnsi="Palatino Linotype"/>
          <w:i/>
          <w:color w:val="000000"/>
        </w:rPr>
        <w:t>C. CRISTIAN PACHECO PINEDA”</w:t>
      </w:r>
      <w:r w:rsidRPr="00906FAC">
        <w:rPr>
          <w:rFonts w:ascii="Palatino Linotype" w:eastAsia="Times New Roman" w:hAnsi="Palatino Linotype" w:cs="Times New Roman"/>
          <w:i/>
          <w:color w:val="000000"/>
          <w:lang w:val="es-ES_tradnl" w:eastAsia="es-ES"/>
        </w:rPr>
        <w:t xml:space="preserve"> </w:t>
      </w:r>
      <w:r w:rsidRPr="00906FAC">
        <w:rPr>
          <w:rFonts w:ascii="Palatino Linotype" w:eastAsia="Times New Roman" w:hAnsi="Palatino Linotype" w:cs="Times New Roman"/>
          <w:i/>
          <w:lang w:val="es-ES_tradnl" w:eastAsia="es-ES"/>
        </w:rPr>
        <w:t>[Sic]</w:t>
      </w:r>
    </w:p>
    <w:p w14:paraId="6771E097" w14:textId="77777777" w:rsidR="002F58E4" w:rsidRPr="00906FAC" w:rsidRDefault="002F58E4" w:rsidP="00803C59">
      <w:pPr>
        <w:pStyle w:val="Sinespaciado"/>
        <w:spacing w:line="276" w:lineRule="auto"/>
        <w:jc w:val="both"/>
        <w:rPr>
          <w:rFonts w:ascii="Palatino Linotype" w:hAnsi="Palatino Linotype"/>
          <w:sz w:val="24"/>
          <w:lang w:val="es-ES_tradnl"/>
        </w:rPr>
      </w:pPr>
    </w:p>
    <w:p w14:paraId="235C57FF" w14:textId="08AA22D9" w:rsidR="00BA610B" w:rsidRPr="00906FAC" w:rsidRDefault="00BA610B" w:rsidP="004E7632">
      <w:pPr>
        <w:spacing w:after="0" w:line="240" w:lineRule="auto"/>
        <w:jc w:val="both"/>
        <w:rPr>
          <w:rFonts w:ascii="Palatino Linotype" w:hAnsi="Palatino Linotype" w:cs="Arial"/>
          <w:b/>
          <w:i/>
          <w:sz w:val="24"/>
        </w:rPr>
      </w:pPr>
    </w:p>
    <w:p w14:paraId="510DE64A" w14:textId="77777777" w:rsidR="00C76E1B" w:rsidRPr="00906FAC" w:rsidRDefault="00C76E1B" w:rsidP="0025170A">
      <w:pPr>
        <w:pStyle w:val="Sinespaciado"/>
        <w:rPr>
          <w:sz w:val="12"/>
        </w:rPr>
      </w:pPr>
    </w:p>
    <w:p w14:paraId="56F200D0" w14:textId="54B6C42D" w:rsidR="004E7632" w:rsidRPr="00906FAC" w:rsidRDefault="00F65B7D" w:rsidP="004E7632">
      <w:pPr>
        <w:spacing w:after="0" w:line="360" w:lineRule="auto"/>
        <w:jc w:val="both"/>
        <w:rPr>
          <w:rFonts w:ascii="Palatino Linotype" w:hAnsi="Palatino Linotype" w:cs="Arial"/>
          <w:b/>
          <w:sz w:val="28"/>
        </w:rPr>
      </w:pPr>
      <w:r w:rsidRPr="00906FAC">
        <w:rPr>
          <w:rFonts w:ascii="Palatino Linotype" w:hAnsi="Palatino Linotype" w:cs="Arial"/>
          <w:b/>
          <w:sz w:val="28"/>
        </w:rPr>
        <w:lastRenderedPageBreak/>
        <w:t>CUART</w:t>
      </w:r>
      <w:r w:rsidR="004E7632" w:rsidRPr="00906FAC">
        <w:rPr>
          <w:rFonts w:ascii="Palatino Linotype" w:hAnsi="Palatino Linotype" w:cs="Arial"/>
          <w:b/>
          <w:sz w:val="28"/>
        </w:rPr>
        <w:t xml:space="preserve">O. </w:t>
      </w:r>
      <w:r w:rsidR="004E7632" w:rsidRPr="00906FAC">
        <w:rPr>
          <w:rFonts w:ascii="Palatino Linotype" w:hAnsi="Palatino Linotype"/>
          <w:b/>
          <w:sz w:val="28"/>
        </w:rPr>
        <w:t>Del recurso de revisión.</w:t>
      </w:r>
    </w:p>
    <w:p w14:paraId="6871B72B" w14:textId="49959C1D" w:rsidR="00C76E1B" w:rsidRPr="00906FAC" w:rsidRDefault="004E7632" w:rsidP="0025170A">
      <w:pPr>
        <w:spacing w:after="0" w:line="360" w:lineRule="auto"/>
        <w:jc w:val="both"/>
        <w:rPr>
          <w:rFonts w:ascii="Palatino Linotype" w:hAnsi="Palatino Linotype" w:cs="Arial"/>
          <w:i/>
          <w:sz w:val="24"/>
        </w:rPr>
      </w:pPr>
      <w:r w:rsidRPr="00906FAC">
        <w:rPr>
          <w:rFonts w:ascii="Palatino Linotype" w:hAnsi="Palatino Linotype" w:cs="Arial"/>
          <w:sz w:val="24"/>
          <w:szCs w:val="24"/>
        </w:rPr>
        <w:t xml:space="preserve">Inconforme con las respuestas notificadas por </w:t>
      </w:r>
      <w:r w:rsidRPr="00906FAC">
        <w:rPr>
          <w:rFonts w:ascii="Palatino Linotype" w:hAnsi="Palatino Linotype" w:cs="Arial"/>
          <w:b/>
          <w:sz w:val="24"/>
          <w:szCs w:val="24"/>
        </w:rPr>
        <w:t>El Sujeto Obligado</w:t>
      </w:r>
      <w:r w:rsidRPr="00906FAC">
        <w:rPr>
          <w:rFonts w:ascii="Palatino Linotype" w:hAnsi="Palatino Linotype" w:cs="Arial"/>
          <w:sz w:val="24"/>
          <w:szCs w:val="24"/>
        </w:rPr>
        <w:t xml:space="preserve">, </w:t>
      </w:r>
      <w:r w:rsidR="00F50781" w:rsidRPr="00906FAC">
        <w:rPr>
          <w:rFonts w:ascii="Palatino Linotype" w:hAnsi="Palatino Linotype" w:cs="Arial"/>
          <w:b/>
          <w:sz w:val="24"/>
          <w:szCs w:val="24"/>
        </w:rPr>
        <w:t>El</w:t>
      </w:r>
      <w:r w:rsidRPr="00906FAC">
        <w:rPr>
          <w:rFonts w:ascii="Palatino Linotype" w:hAnsi="Palatino Linotype" w:cs="Arial"/>
          <w:b/>
          <w:sz w:val="24"/>
          <w:szCs w:val="24"/>
        </w:rPr>
        <w:t xml:space="preserve"> Recurrente </w:t>
      </w:r>
      <w:r w:rsidRPr="00906FAC">
        <w:rPr>
          <w:rFonts w:ascii="Palatino Linotype" w:hAnsi="Palatino Linotype" w:cs="Arial"/>
          <w:sz w:val="24"/>
          <w:szCs w:val="24"/>
        </w:rPr>
        <w:t>interpuso los recursos de revisión, en fecha</w:t>
      </w:r>
      <w:r w:rsidR="003B2F55" w:rsidRPr="00906FAC">
        <w:rPr>
          <w:rFonts w:ascii="Palatino Linotype" w:hAnsi="Palatino Linotype" w:cs="Arial"/>
          <w:sz w:val="24"/>
          <w:szCs w:val="24"/>
        </w:rPr>
        <w:t xml:space="preserve"> primero </w:t>
      </w:r>
      <w:r w:rsidR="0059179F" w:rsidRPr="00906FAC">
        <w:rPr>
          <w:rFonts w:ascii="Palatino Linotype" w:hAnsi="Palatino Linotype" w:cs="Arial"/>
          <w:sz w:val="24"/>
          <w:szCs w:val="24"/>
        </w:rPr>
        <w:t>de junio</w:t>
      </w:r>
      <w:r w:rsidRPr="00906FAC">
        <w:rPr>
          <w:rFonts w:ascii="Palatino Linotype" w:hAnsi="Palatino Linotype" w:cs="Arial"/>
          <w:sz w:val="24"/>
          <w:szCs w:val="24"/>
        </w:rPr>
        <w:t xml:space="preserve"> de dos mil </w:t>
      </w:r>
      <w:r w:rsidR="00C76E1B" w:rsidRPr="00906FAC">
        <w:rPr>
          <w:rFonts w:ascii="Palatino Linotype" w:hAnsi="Palatino Linotype" w:cs="Arial"/>
          <w:sz w:val="24"/>
          <w:szCs w:val="24"/>
        </w:rPr>
        <w:t>veintidós</w:t>
      </w:r>
      <w:r w:rsidRPr="00906FAC">
        <w:rPr>
          <w:rFonts w:ascii="Palatino Linotype" w:hAnsi="Palatino Linotype" w:cs="Arial"/>
          <w:sz w:val="24"/>
          <w:szCs w:val="24"/>
        </w:rPr>
        <w:t>, los cuales fueron registrados</w:t>
      </w:r>
      <w:r w:rsidRPr="00906FAC">
        <w:rPr>
          <w:rFonts w:ascii="Palatino Linotype" w:hAnsi="Palatino Linotype" w:cs="Arial"/>
          <w:b/>
          <w:sz w:val="24"/>
          <w:szCs w:val="24"/>
        </w:rPr>
        <w:t xml:space="preserve"> </w:t>
      </w:r>
      <w:r w:rsidRPr="00906FAC">
        <w:rPr>
          <w:rFonts w:ascii="Palatino Linotype" w:hAnsi="Palatino Linotype" w:cs="Arial"/>
          <w:sz w:val="24"/>
          <w:szCs w:val="24"/>
        </w:rPr>
        <w:t xml:space="preserve">en el sistema electrónico con los expedientes números </w:t>
      </w:r>
      <w:r w:rsidR="003B2F55" w:rsidRPr="00906FAC">
        <w:rPr>
          <w:rFonts w:ascii="Palatino Linotype" w:hAnsi="Palatino Linotype" w:cs="Arial"/>
          <w:b/>
          <w:bCs/>
          <w:sz w:val="24"/>
          <w:szCs w:val="24"/>
          <w:lang w:eastAsia="es-MX"/>
        </w:rPr>
        <w:t>12320/INFOEM/IP/RR/2022</w:t>
      </w:r>
      <w:r w:rsidRPr="00906FAC">
        <w:rPr>
          <w:rFonts w:ascii="Palatino Linotype" w:hAnsi="Palatino Linotype" w:cs="Arial"/>
          <w:b/>
          <w:bCs/>
          <w:sz w:val="24"/>
          <w:szCs w:val="24"/>
          <w:lang w:eastAsia="es-MX"/>
        </w:rPr>
        <w:t xml:space="preserve"> </w:t>
      </w:r>
      <w:r w:rsidRPr="00906FAC">
        <w:rPr>
          <w:rFonts w:ascii="Palatino Linotype" w:hAnsi="Palatino Linotype" w:cs="Arial"/>
          <w:bCs/>
          <w:i/>
          <w:sz w:val="24"/>
          <w:szCs w:val="24"/>
          <w:lang w:eastAsia="es-MX"/>
        </w:rPr>
        <w:t xml:space="preserve">(para la solicitud </w:t>
      </w:r>
      <w:r w:rsidR="003B2F55" w:rsidRPr="00906FAC">
        <w:rPr>
          <w:rFonts w:ascii="Palatino Linotype" w:hAnsi="Palatino Linotype" w:cs="Arial"/>
          <w:i/>
          <w:sz w:val="24"/>
        </w:rPr>
        <w:t>00090/MELOCAM/IP/2022</w:t>
      </w:r>
      <w:r w:rsidRPr="00906FAC">
        <w:rPr>
          <w:rFonts w:ascii="Palatino Linotype" w:hAnsi="Palatino Linotype" w:cs="Arial"/>
          <w:i/>
          <w:sz w:val="24"/>
        </w:rPr>
        <w:t>)</w:t>
      </w:r>
      <w:r w:rsidR="003B2F55" w:rsidRPr="00906FAC">
        <w:rPr>
          <w:rFonts w:ascii="Palatino Linotype" w:hAnsi="Palatino Linotype" w:cs="Arial"/>
          <w:sz w:val="24"/>
        </w:rPr>
        <w:t xml:space="preserve"> </w:t>
      </w:r>
      <w:r w:rsidRPr="00906FAC">
        <w:rPr>
          <w:rFonts w:ascii="Palatino Linotype" w:hAnsi="Palatino Linotype" w:cs="Arial"/>
          <w:sz w:val="24"/>
        </w:rPr>
        <w:t>y</w:t>
      </w:r>
      <w:r w:rsidRPr="00906FAC">
        <w:rPr>
          <w:rFonts w:ascii="Palatino Linotype" w:hAnsi="Palatino Linotype" w:cs="Arial"/>
          <w:b/>
          <w:bCs/>
          <w:sz w:val="24"/>
          <w:szCs w:val="24"/>
          <w:lang w:eastAsia="es-MX"/>
        </w:rPr>
        <w:t xml:space="preserve"> </w:t>
      </w:r>
      <w:r w:rsidR="003B2F55" w:rsidRPr="00906FAC">
        <w:rPr>
          <w:rFonts w:ascii="Palatino Linotype" w:hAnsi="Palatino Linotype" w:cs="Arial"/>
          <w:b/>
          <w:bCs/>
          <w:sz w:val="24"/>
          <w:szCs w:val="24"/>
          <w:lang w:eastAsia="es-MX"/>
        </w:rPr>
        <w:t>12321/INFOEM/IP/RR/2022</w:t>
      </w:r>
      <w:r w:rsidR="0059179F" w:rsidRPr="00906FAC">
        <w:rPr>
          <w:rFonts w:ascii="Palatino Linotype" w:hAnsi="Palatino Linotype" w:cs="Arial"/>
          <w:b/>
          <w:bCs/>
          <w:sz w:val="24"/>
          <w:szCs w:val="24"/>
          <w:lang w:eastAsia="es-MX"/>
        </w:rPr>
        <w:t xml:space="preserve"> </w:t>
      </w:r>
      <w:r w:rsidRPr="00906FAC">
        <w:rPr>
          <w:rFonts w:ascii="Palatino Linotype" w:hAnsi="Palatino Linotype" w:cs="Arial"/>
          <w:bCs/>
          <w:i/>
          <w:sz w:val="24"/>
          <w:szCs w:val="24"/>
          <w:lang w:eastAsia="es-MX"/>
        </w:rPr>
        <w:t xml:space="preserve">(para la solicitud </w:t>
      </w:r>
      <w:r w:rsidR="003B2F55" w:rsidRPr="00906FAC">
        <w:rPr>
          <w:rFonts w:ascii="Palatino Linotype" w:hAnsi="Palatino Linotype" w:cs="Arial"/>
          <w:i/>
          <w:sz w:val="24"/>
        </w:rPr>
        <w:t>00089/MELOCAM/IP/2022</w:t>
      </w:r>
      <w:r w:rsidRPr="00906FAC">
        <w:rPr>
          <w:rFonts w:ascii="Palatino Linotype" w:hAnsi="Palatino Linotype" w:cs="Arial"/>
          <w:i/>
          <w:sz w:val="24"/>
        </w:rPr>
        <w:t>)</w:t>
      </w:r>
      <w:r w:rsidR="00BA610B" w:rsidRPr="00906FAC">
        <w:rPr>
          <w:rFonts w:ascii="Palatino Linotype" w:hAnsi="Palatino Linotype" w:cs="Arial"/>
          <w:sz w:val="24"/>
          <w:szCs w:val="24"/>
        </w:rPr>
        <w:t>;</w:t>
      </w:r>
      <w:r w:rsidRPr="00906FAC">
        <w:rPr>
          <w:rFonts w:ascii="Palatino Linotype" w:hAnsi="Palatino Linotype" w:cs="Arial"/>
          <w:sz w:val="24"/>
          <w:szCs w:val="24"/>
        </w:rPr>
        <w:t xml:space="preserve"> en los cuales </w:t>
      </w:r>
      <w:r w:rsidRPr="00906FAC">
        <w:rPr>
          <w:rFonts w:ascii="Palatino Linotype" w:hAnsi="Palatino Linotype" w:cs="Arial"/>
          <w:sz w:val="24"/>
        </w:rPr>
        <w:t>arguye, las siguientes manifestaciones:</w:t>
      </w:r>
    </w:p>
    <w:p w14:paraId="27BDFCB4" w14:textId="77777777" w:rsidR="00F65B7D" w:rsidRPr="00906FAC" w:rsidRDefault="00F65B7D" w:rsidP="00F65B7D">
      <w:pPr>
        <w:pStyle w:val="Sinespaciado"/>
      </w:pPr>
    </w:p>
    <w:p w14:paraId="1593212C" w14:textId="77777777" w:rsidR="0059179F" w:rsidRPr="00906FAC" w:rsidRDefault="0059179F" w:rsidP="001D0B47">
      <w:pPr>
        <w:numPr>
          <w:ilvl w:val="0"/>
          <w:numId w:val="2"/>
        </w:numPr>
        <w:spacing w:before="240" w:line="360" w:lineRule="auto"/>
        <w:jc w:val="both"/>
        <w:rPr>
          <w:rFonts w:ascii="Palatino Linotype" w:hAnsi="Palatino Linotype" w:cs="Arial"/>
          <w:b/>
          <w:sz w:val="28"/>
          <w:u w:val="single"/>
        </w:rPr>
      </w:pPr>
      <w:r w:rsidRPr="00906FAC">
        <w:rPr>
          <w:rFonts w:ascii="Palatino Linotype" w:hAnsi="Palatino Linotype" w:cs="Arial"/>
          <w:b/>
          <w:sz w:val="28"/>
          <w:u w:val="single"/>
        </w:rPr>
        <w:t>Acto Impugnado:</w:t>
      </w:r>
    </w:p>
    <w:p w14:paraId="486C417E" w14:textId="7985FD60" w:rsidR="0059179F" w:rsidRPr="00906FAC" w:rsidRDefault="0059179F" w:rsidP="0059179F">
      <w:pPr>
        <w:spacing w:before="240" w:line="360" w:lineRule="auto"/>
        <w:jc w:val="both"/>
        <w:rPr>
          <w:rFonts w:ascii="Palatino Linotype" w:eastAsia="Calibri" w:hAnsi="Palatino Linotype" w:cs="Arial"/>
          <w:b/>
          <w:sz w:val="24"/>
          <w:szCs w:val="24"/>
        </w:rPr>
      </w:pPr>
      <w:bookmarkStart w:id="4" w:name="_Hlk34041044"/>
      <w:r w:rsidRPr="00906FAC">
        <w:rPr>
          <w:rFonts w:ascii="Palatino Linotype" w:eastAsia="Calibri" w:hAnsi="Palatino Linotype" w:cs="Arial"/>
          <w:b/>
          <w:bCs/>
          <w:sz w:val="24"/>
          <w:szCs w:val="24"/>
          <w:lang w:eastAsia="es-MX"/>
        </w:rPr>
        <w:t xml:space="preserve">Recurso de Revisión No. </w:t>
      </w:r>
      <w:r w:rsidRPr="00906FAC">
        <w:rPr>
          <w:rFonts w:ascii="Palatino Linotype" w:eastAsia="Calibri" w:hAnsi="Palatino Linotype" w:cs="Arial"/>
          <w:b/>
          <w:bCs/>
          <w:sz w:val="24"/>
          <w:szCs w:val="24"/>
          <w:lang w:eastAsia="es-MX"/>
        </w:rPr>
        <w:tab/>
      </w:r>
      <w:r w:rsidR="003B2F55" w:rsidRPr="00906FAC">
        <w:rPr>
          <w:rFonts w:ascii="Palatino Linotype" w:eastAsia="Calibri" w:hAnsi="Palatino Linotype" w:cs="Arial"/>
          <w:b/>
          <w:bCs/>
          <w:sz w:val="24"/>
          <w:szCs w:val="24"/>
          <w:lang w:eastAsia="es-MX"/>
        </w:rPr>
        <w:t>12320/INFOEM/IP/RR/2022</w:t>
      </w:r>
    </w:p>
    <w:p w14:paraId="7C195490" w14:textId="32211108" w:rsidR="0059179F" w:rsidRPr="00906FAC" w:rsidRDefault="0059179F" w:rsidP="0059179F">
      <w:pPr>
        <w:spacing w:line="360" w:lineRule="auto"/>
        <w:ind w:left="851" w:right="851"/>
        <w:jc w:val="both"/>
        <w:rPr>
          <w:rFonts w:ascii="Palatino Linotype" w:eastAsia="Calibri" w:hAnsi="Palatino Linotype" w:cs="Arial"/>
          <w:i/>
          <w:sz w:val="24"/>
          <w:szCs w:val="24"/>
        </w:rPr>
      </w:pPr>
      <w:r w:rsidRPr="00906FAC">
        <w:rPr>
          <w:rFonts w:ascii="Palatino Linotype" w:eastAsia="Calibri" w:hAnsi="Palatino Linotype" w:cs="Arial"/>
          <w:i/>
          <w:sz w:val="24"/>
          <w:szCs w:val="24"/>
        </w:rPr>
        <w:t>“</w:t>
      </w:r>
      <w:r w:rsidR="003B2F55" w:rsidRPr="00906FAC">
        <w:rPr>
          <w:rFonts w:ascii="Palatino Linotype" w:eastAsia="Calibri" w:hAnsi="Palatino Linotype" w:cs="Arial"/>
          <w:i/>
          <w:sz w:val="24"/>
          <w:szCs w:val="24"/>
        </w:rPr>
        <w:t>EL SUJETO OBLIGADO NO ENTREGA LA INFORMACIÓN.</w:t>
      </w:r>
      <w:r w:rsidRPr="00906FAC">
        <w:rPr>
          <w:rFonts w:ascii="Palatino Linotype" w:eastAsia="Calibri" w:hAnsi="Palatino Linotype" w:cs="Arial"/>
          <w:i/>
          <w:sz w:val="24"/>
          <w:szCs w:val="24"/>
        </w:rPr>
        <w:t>” [</w:t>
      </w:r>
      <w:proofErr w:type="gramStart"/>
      <w:r w:rsidRPr="00906FAC">
        <w:rPr>
          <w:rFonts w:ascii="Palatino Linotype" w:eastAsia="Calibri" w:hAnsi="Palatino Linotype" w:cs="Arial"/>
          <w:i/>
          <w:sz w:val="24"/>
          <w:szCs w:val="24"/>
        </w:rPr>
        <w:t>sic</w:t>
      </w:r>
      <w:proofErr w:type="gramEnd"/>
      <w:r w:rsidRPr="00906FAC">
        <w:rPr>
          <w:rFonts w:ascii="Palatino Linotype" w:eastAsia="Calibri" w:hAnsi="Palatino Linotype" w:cs="Arial"/>
          <w:i/>
          <w:sz w:val="24"/>
          <w:szCs w:val="24"/>
        </w:rPr>
        <w:t>]</w:t>
      </w:r>
    </w:p>
    <w:p w14:paraId="72CE17B0" w14:textId="4C505AFE" w:rsidR="0059179F" w:rsidRPr="00906FAC" w:rsidRDefault="0059179F" w:rsidP="0059179F">
      <w:pPr>
        <w:spacing w:before="240" w:line="360" w:lineRule="auto"/>
        <w:jc w:val="both"/>
        <w:rPr>
          <w:rFonts w:ascii="Palatino Linotype" w:eastAsia="Calibri" w:hAnsi="Palatino Linotype" w:cs="Arial"/>
          <w:b/>
          <w:sz w:val="24"/>
          <w:szCs w:val="24"/>
        </w:rPr>
      </w:pPr>
      <w:bookmarkStart w:id="5" w:name="_Hlk34040941"/>
      <w:r w:rsidRPr="00906FAC">
        <w:rPr>
          <w:rFonts w:ascii="Palatino Linotype" w:eastAsia="Calibri" w:hAnsi="Palatino Linotype" w:cs="Arial"/>
          <w:b/>
          <w:bCs/>
          <w:sz w:val="24"/>
          <w:szCs w:val="24"/>
          <w:lang w:eastAsia="es-MX"/>
        </w:rPr>
        <w:t xml:space="preserve">Recursos de Revisión No. </w:t>
      </w:r>
      <w:r w:rsidR="003B2F55" w:rsidRPr="00906FAC">
        <w:rPr>
          <w:rFonts w:ascii="Palatino Linotype" w:eastAsia="Calibri" w:hAnsi="Palatino Linotype" w:cs="Arial"/>
          <w:b/>
          <w:bCs/>
          <w:sz w:val="24"/>
          <w:szCs w:val="24"/>
          <w:lang w:eastAsia="es-MX"/>
        </w:rPr>
        <w:t>12321/INFOEM/IP/RR/2022</w:t>
      </w:r>
    </w:p>
    <w:p w14:paraId="4334B3CB" w14:textId="467678D6" w:rsidR="0059179F" w:rsidRPr="00906FAC" w:rsidRDefault="0059179F" w:rsidP="003B2F55">
      <w:pPr>
        <w:spacing w:line="360" w:lineRule="auto"/>
        <w:ind w:left="851" w:right="851"/>
        <w:jc w:val="both"/>
        <w:rPr>
          <w:rFonts w:ascii="Palatino Linotype" w:eastAsia="Calibri" w:hAnsi="Palatino Linotype" w:cs="Arial"/>
          <w:i/>
          <w:sz w:val="24"/>
          <w:szCs w:val="24"/>
        </w:rPr>
      </w:pPr>
      <w:r w:rsidRPr="00906FAC">
        <w:rPr>
          <w:rFonts w:ascii="Palatino Linotype" w:eastAsia="Calibri" w:hAnsi="Palatino Linotype" w:cs="Arial"/>
          <w:i/>
          <w:sz w:val="24"/>
          <w:szCs w:val="24"/>
        </w:rPr>
        <w:t>“</w:t>
      </w:r>
      <w:r w:rsidR="003B2F55" w:rsidRPr="00906FAC">
        <w:rPr>
          <w:rFonts w:ascii="Palatino Linotype" w:eastAsia="Calibri" w:hAnsi="Palatino Linotype" w:cs="Arial"/>
          <w:i/>
          <w:sz w:val="24"/>
          <w:szCs w:val="24"/>
        </w:rPr>
        <w:t>NO SE HACE ENTREGA DE LA INFORMACIÓN</w:t>
      </w:r>
      <w:r w:rsidRPr="00906FAC">
        <w:rPr>
          <w:rFonts w:ascii="Palatino Linotype" w:eastAsia="Calibri" w:hAnsi="Palatino Linotype" w:cs="Arial"/>
          <w:i/>
          <w:sz w:val="24"/>
          <w:szCs w:val="24"/>
        </w:rPr>
        <w:t>” [sic]</w:t>
      </w:r>
      <w:bookmarkEnd w:id="4"/>
      <w:bookmarkEnd w:id="5"/>
    </w:p>
    <w:p w14:paraId="1B3629AC" w14:textId="77777777" w:rsidR="003B2F55" w:rsidRPr="00906FAC" w:rsidRDefault="003B2F55" w:rsidP="003B2F55">
      <w:pPr>
        <w:spacing w:line="360" w:lineRule="auto"/>
        <w:ind w:left="851" w:right="851"/>
        <w:jc w:val="both"/>
        <w:rPr>
          <w:rFonts w:ascii="Palatino Linotype" w:eastAsia="Calibri" w:hAnsi="Palatino Linotype" w:cs="Arial"/>
          <w:i/>
          <w:sz w:val="24"/>
          <w:szCs w:val="24"/>
        </w:rPr>
      </w:pPr>
    </w:p>
    <w:p w14:paraId="57E243D1" w14:textId="77777777" w:rsidR="0059179F" w:rsidRPr="00906FAC" w:rsidRDefault="0059179F" w:rsidP="001D0B47">
      <w:pPr>
        <w:numPr>
          <w:ilvl w:val="0"/>
          <w:numId w:val="2"/>
        </w:numPr>
        <w:spacing w:before="240" w:line="360" w:lineRule="auto"/>
        <w:jc w:val="both"/>
        <w:rPr>
          <w:rFonts w:ascii="Palatino Linotype" w:eastAsia="Times New Roman" w:hAnsi="Palatino Linotype" w:cs="Arial"/>
          <w:sz w:val="28"/>
          <w:szCs w:val="24"/>
          <w:u w:val="single"/>
          <w:lang w:val="es-ES" w:eastAsia="es-ES"/>
        </w:rPr>
      </w:pPr>
      <w:r w:rsidRPr="00906FAC">
        <w:rPr>
          <w:rFonts w:ascii="Palatino Linotype" w:hAnsi="Palatino Linotype" w:cs="Arial"/>
          <w:b/>
          <w:sz w:val="28"/>
          <w:u w:val="single"/>
        </w:rPr>
        <w:t>Razones o Motivos de Inconformidad</w:t>
      </w:r>
      <w:r w:rsidRPr="00906FAC">
        <w:rPr>
          <w:rFonts w:ascii="Palatino Linotype" w:hAnsi="Palatino Linotype" w:cs="Arial"/>
          <w:sz w:val="28"/>
          <w:u w:val="single"/>
        </w:rPr>
        <w:t xml:space="preserve">: </w:t>
      </w:r>
    </w:p>
    <w:p w14:paraId="1E50974C" w14:textId="57C54E0C" w:rsidR="0059179F" w:rsidRPr="00906FAC" w:rsidRDefault="0059179F" w:rsidP="0059179F">
      <w:pPr>
        <w:spacing w:before="240" w:line="360" w:lineRule="auto"/>
        <w:jc w:val="both"/>
        <w:rPr>
          <w:rFonts w:ascii="Palatino Linotype" w:eastAsia="Calibri" w:hAnsi="Palatino Linotype" w:cs="Arial"/>
          <w:b/>
          <w:sz w:val="24"/>
          <w:szCs w:val="24"/>
        </w:rPr>
      </w:pPr>
      <w:r w:rsidRPr="00906FAC">
        <w:rPr>
          <w:rFonts w:ascii="Palatino Linotype" w:eastAsia="Calibri" w:hAnsi="Palatino Linotype" w:cs="Arial"/>
          <w:b/>
          <w:bCs/>
          <w:sz w:val="24"/>
          <w:szCs w:val="24"/>
          <w:lang w:eastAsia="es-MX"/>
        </w:rPr>
        <w:t xml:space="preserve">Recurso de Revisión No. </w:t>
      </w:r>
      <w:r w:rsidRPr="00906FAC">
        <w:rPr>
          <w:rFonts w:ascii="Palatino Linotype" w:eastAsia="Calibri" w:hAnsi="Palatino Linotype" w:cs="Arial"/>
          <w:b/>
          <w:bCs/>
          <w:sz w:val="24"/>
          <w:szCs w:val="24"/>
          <w:lang w:eastAsia="es-MX"/>
        </w:rPr>
        <w:tab/>
      </w:r>
      <w:r w:rsidR="003B2F55" w:rsidRPr="00906FAC">
        <w:rPr>
          <w:rFonts w:ascii="Palatino Linotype" w:eastAsia="Calibri" w:hAnsi="Palatino Linotype" w:cs="Arial"/>
          <w:b/>
          <w:bCs/>
          <w:sz w:val="24"/>
          <w:szCs w:val="24"/>
          <w:lang w:eastAsia="es-MX"/>
        </w:rPr>
        <w:t>12320/INFOEM/IP/RR/2022</w:t>
      </w:r>
    </w:p>
    <w:p w14:paraId="14C90771" w14:textId="110B6180" w:rsidR="0059179F" w:rsidRPr="00906FAC" w:rsidRDefault="0059179F" w:rsidP="0059179F">
      <w:pPr>
        <w:spacing w:line="360" w:lineRule="auto"/>
        <w:ind w:left="851" w:right="851"/>
        <w:jc w:val="both"/>
        <w:rPr>
          <w:rFonts w:ascii="Palatino Linotype" w:eastAsia="Calibri" w:hAnsi="Palatino Linotype" w:cs="Arial"/>
          <w:i/>
          <w:sz w:val="24"/>
          <w:szCs w:val="24"/>
        </w:rPr>
      </w:pPr>
      <w:r w:rsidRPr="00906FAC">
        <w:rPr>
          <w:rFonts w:ascii="Palatino Linotype" w:eastAsia="Calibri" w:hAnsi="Palatino Linotype" w:cs="Arial"/>
          <w:i/>
          <w:sz w:val="24"/>
          <w:szCs w:val="24"/>
        </w:rPr>
        <w:t>“</w:t>
      </w:r>
      <w:r w:rsidR="003B2F55" w:rsidRPr="00906FAC">
        <w:rPr>
          <w:rFonts w:ascii="Palatino Linotype" w:eastAsia="Calibri" w:hAnsi="Palatino Linotype" w:cs="Arial"/>
          <w:i/>
          <w:sz w:val="24"/>
          <w:szCs w:val="24"/>
        </w:rPr>
        <w:t xml:space="preserve">EL SUJETO OBLIGADO ARGUMENTA CARENCIAS TECNICAS PARA ENVIAR EL VOLUMEN DE INFORMACIÓN SOLICITADO.” </w:t>
      </w:r>
      <w:r w:rsidRPr="00906FAC">
        <w:rPr>
          <w:rFonts w:ascii="Palatino Linotype" w:eastAsia="Calibri" w:hAnsi="Palatino Linotype" w:cs="Arial"/>
          <w:i/>
          <w:sz w:val="24"/>
          <w:szCs w:val="24"/>
        </w:rPr>
        <w:t>[</w:t>
      </w:r>
      <w:proofErr w:type="gramStart"/>
      <w:r w:rsidRPr="00906FAC">
        <w:rPr>
          <w:rFonts w:ascii="Palatino Linotype" w:eastAsia="Calibri" w:hAnsi="Palatino Linotype" w:cs="Arial"/>
          <w:i/>
          <w:sz w:val="24"/>
          <w:szCs w:val="24"/>
        </w:rPr>
        <w:t>sic</w:t>
      </w:r>
      <w:proofErr w:type="gramEnd"/>
      <w:r w:rsidRPr="00906FAC">
        <w:rPr>
          <w:rFonts w:ascii="Palatino Linotype" w:eastAsia="Calibri" w:hAnsi="Palatino Linotype" w:cs="Arial"/>
          <w:i/>
          <w:sz w:val="24"/>
          <w:szCs w:val="24"/>
        </w:rPr>
        <w:t>]</w:t>
      </w:r>
    </w:p>
    <w:p w14:paraId="7F2F42CD" w14:textId="34B72CAD" w:rsidR="0059179F" w:rsidRPr="00906FAC" w:rsidRDefault="0059179F" w:rsidP="0059179F">
      <w:pPr>
        <w:spacing w:before="240" w:line="360" w:lineRule="auto"/>
        <w:jc w:val="both"/>
        <w:rPr>
          <w:rFonts w:ascii="Palatino Linotype" w:eastAsia="Calibri" w:hAnsi="Palatino Linotype" w:cs="Arial"/>
          <w:b/>
          <w:sz w:val="24"/>
          <w:szCs w:val="24"/>
        </w:rPr>
      </w:pPr>
      <w:r w:rsidRPr="00906FAC">
        <w:rPr>
          <w:rFonts w:ascii="Palatino Linotype" w:eastAsia="Calibri" w:hAnsi="Palatino Linotype" w:cs="Arial"/>
          <w:b/>
          <w:bCs/>
          <w:sz w:val="24"/>
          <w:szCs w:val="24"/>
          <w:lang w:eastAsia="es-MX"/>
        </w:rPr>
        <w:t xml:space="preserve">Recursos de Revisión No. </w:t>
      </w:r>
      <w:r w:rsidR="003B2F55" w:rsidRPr="00906FAC">
        <w:rPr>
          <w:rFonts w:ascii="Palatino Linotype" w:eastAsia="Calibri" w:hAnsi="Palatino Linotype" w:cs="Arial"/>
          <w:b/>
          <w:bCs/>
          <w:sz w:val="24"/>
          <w:szCs w:val="24"/>
          <w:lang w:eastAsia="es-MX"/>
        </w:rPr>
        <w:t>12321/INFOEM/IP/RR/2022</w:t>
      </w:r>
    </w:p>
    <w:p w14:paraId="56FDF06B" w14:textId="57D847AF" w:rsidR="0025170A" w:rsidRPr="00906FAC" w:rsidRDefault="00E840B9" w:rsidP="0059179F">
      <w:pPr>
        <w:spacing w:line="360" w:lineRule="auto"/>
        <w:ind w:left="851" w:right="851"/>
        <w:jc w:val="both"/>
        <w:rPr>
          <w:rFonts w:ascii="Palatino Linotype" w:eastAsia="Calibri" w:hAnsi="Palatino Linotype" w:cs="Arial"/>
          <w:i/>
          <w:sz w:val="24"/>
          <w:szCs w:val="24"/>
        </w:rPr>
      </w:pPr>
      <w:r w:rsidRPr="00906FAC">
        <w:rPr>
          <w:rFonts w:ascii="Palatino Linotype" w:eastAsia="Calibri" w:hAnsi="Palatino Linotype" w:cs="Arial"/>
          <w:i/>
          <w:sz w:val="24"/>
          <w:szCs w:val="24"/>
        </w:rPr>
        <w:lastRenderedPageBreak/>
        <w:t>“</w:t>
      </w:r>
      <w:r w:rsidR="003B2F55" w:rsidRPr="00906FAC">
        <w:rPr>
          <w:rFonts w:ascii="Palatino Linotype" w:eastAsia="Calibri" w:hAnsi="Palatino Linotype" w:cs="Arial"/>
          <w:i/>
          <w:sz w:val="24"/>
          <w:szCs w:val="24"/>
        </w:rPr>
        <w:t>EL SUJETO OBLIGADO PRETENDE CAMBIAR LA MODALIDAD DE ENTREGA ADUCIENDO CARENCIAS TECNICAS PARA MAEJAR EL VOLUMEN DE INFORMACIÓN SOLICITADA.</w:t>
      </w:r>
      <w:r w:rsidR="0059179F" w:rsidRPr="00906FAC">
        <w:rPr>
          <w:rFonts w:ascii="Palatino Linotype" w:eastAsia="Calibri" w:hAnsi="Palatino Linotype" w:cs="Arial"/>
          <w:i/>
          <w:sz w:val="24"/>
          <w:szCs w:val="24"/>
        </w:rPr>
        <w:t>” [</w:t>
      </w:r>
      <w:proofErr w:type="gramStart"/>
      <w:r w:rsidR="0059179F" w:rsidRPr="00906FAC">
        <w:rPr>
          <w:rFonts w:ascii="Palatino Linotype" w:eastAsia="Calibri" w:hAnsi="Palatino Linotype" w:cs="Arial"/>
          <w:i/>
          <w:sz w:val="24"/>
          <w:szCs w:val="24"/>
        </w:rPr>
        <w:t>sic</w:t>
      </w:r>
      <w:proofErr w:type="gramEnd"/>
      <w:r w:rsidR="0059179F" w:rsidRPr="00906FAC">
        <w:rPr>
          <w:rFonts w:ascii="Palatino Linotype" w:eastAsia="Calibri" w:hAnsi="Palatino Linotype" w:cs="Arial"/>
          <w:i/>
          <w:sz w:val="24"/>
          <w:szCs w:val="24"/>
        </w:rPr>
        <w:t>]</w:t>
      </w:r>
    </w:p>
    <w:p w14:paraId="7239ABE8" w14:textId="77777777" w:rsidR="003B2F55" w:rsidRPr="00906FAC" w:rsidRDefault="003B2F55" w:rsidP="0059179F">
      <w:pPr>
        <w:spacing w:line="360" w:lineRule="auto"/>
        <w:ind w:left="851" w:right="851"/>
        <w:jc w:val="both"/>
        <w:rPr>
          <w:rFonts w:ascii="Palatino Linotype" w:eastAsia="Calibri" w:hAnsi="Palatino Linotype" w:cs="Arial"/>
          <w:i/>
          <w:sz w:val="24"/>
          <w:szCs w:val="24"/>
        </w:rPr>
      </w:pPr>
    </w:p>
    <w:p w14:paraId="51D11921" w14:textId="37AD4EE6" w:rsidR="004E7632" w:rsidRPr="00906FAC" w:rsidRDefault="00F65B7D" w:rsidP="004E7632">
      <w:pPr>
        <w:spacing w:after="0" w:line="360" w:lineRule="auto"/>
        <w:jc w:val="both"/>
        <w:rPr>
          <w:rFonts w:ascii="Palatino Linotype" w:hAnsi="Palatino Linotype" w:cs="Arial"/>
          <w:b/>
          <w:sz w:val="24"/>
          <w:szCs w:val="24"/>
        </w:rPr>
      </w:pPr>
      <w:r w:rsidRPr="00906FAC">
        <w:rPr>
          <w:rFonts w:ascii="Palatino Linotype" w:hAnsi="Palatino Linotype" w:cs="Arial"/>
          <w:b/>
          <w:sz w:val="28"/>
        </w:rPr>
        <w:t>QUIN</w:t>
      </w:r>
      <w:r w:rsidR="00F50781" w:rsidRPr="00906FAC">
        <w:rPr>
          <w:rFonts w:ascii="Palatino Linotype" w:hAnsi="Palatino Linotype" w:cs="Arial"/>
          <w:b/>
          <w:sz w:val="28"/>
        </w:rPr>
        <w:t>T</w:t>
      </w:r>
      <w:r w:rsidR="004E7632" w:rsidRPr="00906FAC">
        <w:rPr>
          <w:rFonts w:ascii="Palatino Linotype" w:hAnsi="Palatino Linotype" w:cs="Arial"/>
          <w:b/>
          <w:sz w:val="28"/>
        </w:rPr>
        <w:t>O</w:t>
      </w:r>
      <w:r w:rsidR="004E7632" w:rsidRPr="00906FAC">
        <w:rPr>
          <w:rFonts w:ascii="Palatino Linotype" w:hAnsi="Palatino Linotype" w:cs="Arial"/>
          <w:b/>
          <w:sz w:val="24"/>
          <w:szCs w:val="24"/>
        </w:rPr>
        <w:t xml:space="preserve">. </w:t>
      </w:r>
      <w:r w:rsidR="0089782A" w:rsidRPr="00906FAC">
        <w:rPr>
          <w:rFonts w:ascii="Palatino Linotype" w:hAnsi="Palatino Linotype" w:cs="Arial"/>
          <w:b/>
          <w:sz w:val="28"/>
          <w:szCs w:val="28"/>
        </w:rPr>
        <w:t>Del turno de los</w:t>
      </w:r>
      <w:r w:rsidR="004E7632" w:rsidRPr="00906FAC">
        <w:rPr>
          <w:rFonts w:ascii="Palatino Linotype" w:hAnsi="Palatino Linotype" w:cs="Arial"/>
          <w:b/>
          <w:sz w:val="28"/>
          <w:szCs w:val="28"/>
        </w:rPr>
        <w:t xml:space="preserve"> recurso</w:t>
      </w:r>
      <w:r w:rsidR="0089782A" w:rsidRPr="00906FAC">
        <w:rPr>
          <w:rFonts w:ascii="Palatino Linotype" w:hAnsi="Palatino Linotype" w:cs="Arial"/>
          <w:b/>
          <w:sz w:val="28"/>
          <w:szCs w:val="28"/>
        </w:rPr>
        <w:t>s</w:t>
      </w:r>
      <w:r w:rsidR="004E7632" w:rsidRPr="00906FAC">
        <w:rPr>
          <w:rFonts w:ascii="Palatino Linotype" w:hAnsi="Palatino Linotype" w:cs="Arial"/>
          <w:b/>
          <w:sz w:val="28"/>
          <w:szCs w:val="28"/>
        </w:rPr>
        <w:t xml:space="preserve"> de revisión.</w:t>
      </w:r>
    </w:p>
    <w:p w14:paraId="4B887DAE" w14:textId="76648E80" w:rsidR="004E7632" w:rsidRPr="00906FAC" w:rsidRDefault="004E7632" w:rsidP="009012A4">
      <w:pPr>
        <w:spacing w:after="0" w:line="360" w:lineRule="auto"/>
        <w:jc w:val="both"/>
        <w:rPr>
          <w:rFonts w:ascii="Palatino Linotype" w:hAnsi="Palatino Linotype" w:cs="Arial"/>
          <w:sz w:val="24"/>
          <w:szCs w:val="24"/>
        </w:rPr>
      </w:pPr>
      <w:r w:rsidRPr="00906FAC">
        <w:rPr>
          <w:rFonts w:ascii="Palatino Linotype" w:hAnsi="Palatino Linotype" w:cs="Arial"/>
          <w:sz w:val="24"/>
          <w:szCs w:val="24"/>
        </w:rPr>
        <w:t xml:space="preserve">Los medios de impugnación fueron turnados a los Comisionados </w:t>
      </w:r>
      <w:r w:rsidR="0089782A" w:rsidRPr="00906FAC">
        <w:rPr>
          <w:rFonts w:ascii="Palatino Linotype" w:hAnsi="Palatino Linotype" w:cs="Arial"/>
          <w:b/>
          <w:sz w:val="24"/>
          <w:szCs w:val="24"/>
        </w:rPr>
        <w:t>José Martínez Vilchis</w:t>
      </w:r>
      <w:r w:rsidR="00A8356E" w:rsidRPr="00906FAC">
        <w:rPr>
          <w:rFonts w:ascii="Palatino Linotype" w:hAnsi="Palatino Linotype" w:cs="Arial"/>
          <w:sz w:val="24"/>
          <w:szCs w:val="24"/>
        </w:rPr>
        <w:t xml:space="preserve"> </w:t>
      </w:r>
      <w:r w:rsidR="00FF6464" w:rsidRPr="00906FAC">
        <w:rPr>
          <w:rFonts w:ascii="Palatino Linotype" w:hAnsi="Palatino Linotype" w:cs="Arial"/>
          <w:sz w:val="24"/>
          <w:szCs w:val="24"/>
        </w:rPr>
        <w:t xml:space="preserve">y </w:t>
      </w:r>
      <w:r w:rsidR="00FF6464" w:rsidRPr="00906FAC">
        <w:rPr>
          <w:rFonts w:ascii="Palatino Linotype" w:hAnsi="Palatino Linotype" w:cs="Arial"/>
          <w:b/>
          <w:bCs/>
          <w:sz w:val="24"/>
          <w:szCs w:val="24"/>
        </w:rPr>
        <w:t>Luis Gustavo Parra Noriega</w:t>
      </w:r>
      <w:r w:rsidR="00FF6464" w:rsidRPr="00906FAC">
        <w:rPr>
          <w:rFonts w:ascii="Palatino Linotype" w:hAnsi="Palatino Linotype" w:cs="Arial"/>
          <w:sz w:val="24"/>
          <w:szCs w:val="24"/>
        </w:rPr>
        <w:t>,</w:t>
      </w:r>
      <w:r w:rsidRPr="00906FAC">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E840B9" w:rsidRPr="00906FAC">
        <w:rPr>
          <w:rFonts w:ascii="Palatino Linotype" w:hAnsi="Palatino Linotype" w:cs="Arial"/>
          <w:sz w:val="24"/>
          <w:szCs w:val="24"/>
        </w:rPr>
        <w:t>s</w:t>
      </w:r>
      <w:r w:rsidRPr="00906FAC">
        <w:rPr>
          <w:rFonts w:ascii="Palatino Linotype" w:hAnsi="Palatino Linotype" w:cs="Arial"/>
          <w:sz w:val="24"/>
          <w:szCs w:val="24"/>
        </w:rPr>
        <w:t xml:space="preserve"> </w:t>
      </w:r>
      <w:r w:rsidR="00A8356E" w:rsidRPr="00906FAC">
        <w:rPr>
          <w:rFonts w:ascii="Palatino Linotype" w:hAnsi="Palatino Linotype" w:cs="Arial"/>
          <w:sz w:val="24"/>
          <w:szCs w:val="24"/>
        </w:rPr>
        <w:t>seis y siete de julio</w:t>
      </w:r>
      <w:r w:rsidRPr="00906FAC">
        <w:rPr>
          <w:rFonts w:ascii="Palatino Linotype" w:hAnsi="Palatino Linotype" w:cs="Arial"/>
          <w:sz w:val="24"/>
          <w:szCs w:val="24"/>
        </w:rPr>
        <w:t xml:space="preserve"> de dos mil </w:t>
      </w:r>
      <w:r w:rsidR="00C76E1B" w:rsidRPr="00906FAC">
        <w:rPr>
          <w:rFonts w:ascii="Palatino Linotype" w:hAnsi="Palatino Linotype" w:cs="Arial"/>
          <w:sz w:val="24"/>
          <w:szCs w:val="24"/>
        </w:rPr>
        <w:t>veintidós</w:t>
      </w:r>
      <w:r w:rsidRPr="00906FAC">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6FAC" w:rsidRDefault="009012A4" w:rsidP="009012A4">
      <w:pPr>
        <w:spacing w:after="0" w:line="360" w:lineRule="auto"/>
        <w:jc w:val="both"/>
        <w:rPr>
          <w:rFonts w:ascii="Palatino Linotype" w:hAnsi="Palatino Linotype" w:cs="Arial"/>
          <w:sz w:val="24"/>
          <w:szCs w:val="24"/>
        </w:rPr>
      </w:pPr>
    </w:p>
    <w:p w14:paraId="4E4A47E3" w14:textId="03AD3AD0" w:rsidR="004E7632" w:rsidRPr="00906FAC" w:rsidRDefault="00F65B7D" w:rsidP="004E7632">
      <w:pPr>
        <w:pStyle w:val="Prrafodelista"/>
        <w:spacing w:line="360" w:lineRule="auto"/>
        <w:ind w:left="0"/>
        <w:jc w:val="both"/>
        <w:rPr>
          <w:rFonts w:ascii="Palatino Linotype" w:hAnsi="Palatino Linotype" w:cs="Arial"/>
          <w:b/>
          <w:sz w:val="28"/>
          <w:szCs w:val="28"/>
        </w:rPr>
      </w:pPr>
      <w:r w:rsidRPr="00906FAC">
        <w:rPr>
          <w:rFonts w:ascii="Palatino Linotype" w:hAnsi="Palatino Linotype" w:cs="Arial"/>
          <w:b/>
          <w:color w:val="000000" w:themeColor="text1"/>
          <w:sz w:val="28"/>
        </w:rPr>
        <w:t>SEX</w:t>
      </w:r>
      <w:r w:rsidR="00F50781" w:rsidRPr="00906FAC">
        <w:rPr>
          <w:rFonts w:ascii="Palatino Linotype" w:hAnsi="Palatino Linotype" w:cs="Arial"/>
          <w:b/>
          <w:color w:val="000000" w:themeColor="text1"/>
          <w:sz w:val="28"/>
        </w:rPr>
        <w:t>T</w:t>
      </w:r>
      <w:r w:rsidR="004E7632" w:rsidRPr="00906FAC">
        <w:rPr>
          <w:rFonts w:ascii="Palatino Linotype" w:hAnsi="Palatino Linotype" w:cs="Arial"/>
          <w:b/>
          <w:color w:val="000000" w:themeColor="text1"/>
          <w:sz w:val="28"/>
        </w:rPr>
        <w:t>O</w:t>
      </w:r>
      <w:r w:rsidR="004E7632" w:rsidRPr="00906FAC">
        <w:rPr>
          <w:rFonts w:ascii="Palatino Linotype" w:hAnsi="Palatino Linotype" w:cs="Arial"/>
          <w:b/>
          <w:color w:val="000000" w:themeColor="text1"/>
          <w:sz w:val="28"/>
          <w:szCs w:val="28"/>
        </w:rPr>
        <w:t xml:space="preserve">. </w:t>
      </w:r>
      <w:r w:rsidR="004E7632" w:rsidRPr="00906FAC">
        <w:rPr>
          <w:rFonts w:ascii="Palatino Linotype" w:hAnsi="Palatino Linotype" w:cs="Arial"/>
          <w:b/>
          <w:sz w:val="28"/>
          <w:szCs w:val="28"/>
        </w:rPr>
        <w:t>De la acumulación.</w:t>
      </w:r>
    </w:p>
    <w:p w14:paraId="3A7088BF" w14:textId="56A3BAC8" w:rsidR="004E7632" w:rsidRPr="00906FAC" w:rsidRDefault="004E7632" w:rsidP="00291AA2">
      <w:pPr>
        <w:pStyle w:val="Prrafodelista"/>
        <w:spacing w:line="360" w:lineRule="auto"/>
        <w:ind w:left="0"/>
        <w:jc w:val="both"/>
        <w:rPr>
          <w:rFonts w:ascii="Palatino Linotype" w:hAnsi="Palatino Linotype" w:cs="Arial"/>
        </w:rPr>
      </w:pPr>
      <w:r w:rsidRPr="00906FAC">
        <w:rPr>
          <w:rFonts w:ascii="Palatino Linotype" w:hAnsi="Palatino Linotype" w:cs="Arial"/>
        </w:rPr>
        <w:t xml:space="preserve">Posteriormente por acuerdo del Pleno del Instituto, en la </w:t>
      </w:r>
      <w:r w:rsidR="00E840B9" w:rsidRPr="00906FAC">
        <w:rPr>
          <w:rFonts w:ascii="Palatino Linotype" w:hAnsi="Palatino Linotype" w:cs="Arial"/>
          <w:b/>
        </w:rPr>
        <w:t xml:space="preserve">Vigésima </w:t>
      </w:r>
      <w:r w:rsidR="00A8356E" w:rsidRPr="00906FAC">
        <w:rPr>
          <w:rFonts w:ascii="Palatino Linotype" w:hAnsi="Palatino Linotype" w:cs="Arial"/>
          <w:b/>
        </w:rPr>
        <w:t>Sexta</w:t>
      </w:r>
      <w:r w:rsidRPr="00906FAC">
        <w:rPr>
          <w:rFonts w:ascii="Palatino Linotype" w:hAnsi="Palatino Linotype" w:cs="Arial"/>
        </w:rPr>
        <w:t xml:space="preserve"> Sesión</w:t>
      </w:r>
      <w:r w:rsidR="009012A4" w:rsidRPr="00906FAC">
        <w:rPr>
          <w:rFonts w:ascii="Palatino Linotype" w:hAnsi="Palatino Linotype" w:cs="Arial"/>
        </w:rPr>
        <w:t xml:space="preserve"> Ordinaria</w:t>
      </w:r>
      <w:r w:rsidRPr="00906FAC">
        <w:rPr>
          <w:rFonts w:ascii="Palatino Linotype" w:hAnsi="Palatino Linotype" w:cs="Arial"/>
        </w:rPr>
        <w:t xml:space="preserve"> de Pleno</w:t>
      </w:r>
      <w:r w:rsidR="009012A4" w:rsidRPr="00906FAC">
        <w:rPr>
          <w:rFonts w:ascii="Palatino Linotype" w:hAnsi="Palatino Linotype" w:cs="Arial"/>
        </w:rPr>
        <w:t>,</w:t>
      </w:r>
      <w:r w:rsidRPr="00906FAC">
        <w:rPr>
          <w:rFonts w:ascii="Palatino Linotype" w:hAnsi="Palatino Linotype" w:cs="Arial"/>
        </w:rPr>
        <w:t xml:space="preserve"> de fecha </w:t>
      </w:r>
      <w:r w:rsidR="00A8356E" w:rsidRPr="00906FAC">
        <w:rPr>
          <w:rFonts w:ascii="Palatino Linotype" w:hAnsi="Palatino Linotype" w:cs="Arial"/>
          <w:b/>
        </w:rPr>
        <w:t>trece de julio</w:t>
      </w:r>
      <w:r w:rsidRPr="00906FAC">
        <w:rPr>
          <w:rFonts w:ascii="Palatino Linotype" w:hAnsi="Palatino Linotype" w:cs="Arial"/>
          <w:b/>
        </w:rPr>
        <w:t xml:space="preserve"> del año </w:t>
      </w:r>
      <w:r w:rsidR="00291AA2" w:rsidRPr="00906FAC">
        <w:rPr>
          <w:rFonts w:ascii="Palatino Linotype" w:hAnsi="Palatino Linotype" w:cs="Arial"/>
          <w:b/>
        </w:rPr>
        <w:t>do</w:t>
      </w:r>
      <w:r w:rsidR="00C76E1B" w:rsidRPr="00906FAC">
        <w:rPr>
          <w:rFonts w:ascii="Palatino Linotype" w:hAnsi="Palatino Linotype" w:cs="Arial"/>
          <w:b/>
        </w:rPr>
        <w:t>s mil veintidós</w:t>
      </w:r>
      <w:r w:rsidRPr="00906FAC">
        <w:rPr>
          <w:rFonts w:ascii="Palatino Linotype" w:hAnsi="Palatino Linotype" w:cs="Arial"/>
        </w:rPr>
        <w:t xml:space="preserve">, se determinó acumular los recursos de revisión en estudio, ya que existe identidad del solicitante, del </w:t>
      </w:r>
      <w:r w:rsidR="00C76E1B" w:rsidRPr="00906FAC">
        <w:rPr>
          <w:rFonts w:ascii="Palatino Linotype" w:hAnsi="Palatino Linotype" w:cs="Arial"/>
          <w:b/>
        </w:rPr>
        <w:t>Sujeto Obligado</w:t>
      </w:r>
      <w:r w:rsidR="00C76E1B" w:rsidRPr="00906FAC">
        <w:rPr>
          <w:rFonts w:ascii="Palatino Linotype" w:hAnsi="Palatino Linotype" w:cs="Arial"/>
        </w:rPr>
        <w:t xml:space="preserve"> </w:t>
      </w:r>
      <w:r w:rsidRPr="00906FAC">
        <w:rPr>
          <w:rFonts w:ascii="Palatino Linotype" w:hAnsi="Palatino Linotype" w:cs="Arial"/>
        </w:rPr>
        <w:t>y similitud de causas y objeto de solicitud.</w:t>
      </w:r>
    </w:p>
    <w:p w14:paraId="69F326AE" w14:textId="77777777" w:rsidR="00291AA2" w:rsidRPr="00906FAC" w:rsidRDefault="00291AA2" w:rsidP="00291AA2">
      <w:pPr>
        <w:pStyle w:val="Prrafodelista"/>
        <w:spacing w:line="360" w:lineRule="auto"/>
        <w:ind w:left="0"/>
        <w:jc w:val="both"/>
        <w:rPr>
          <w:rFonts w:ascii="Palatino Linotype" w:hAnsi="Palatino Linotype" w:cs="Arial"/>
        </w:rPr>
      </w:pPr>
    </w:p>
    <w:p w14:paraId="0A3ADB89" w14:textId="77777777" w:rsidR="004E7632" w:rsidRPr="00906FAC" w:rsidRDefault="004E7632" w:rsidP="004E7632">
      <w:pPr>
        <w:spacing w:after="0" w:line="360" w:lineRule="auto"/>
        <w:jc w:val="both"/>
        <w:rPr>
          <w:rFonts w:ascii="Palatino Linotype" w:hAnsi="Palatino Linotype"/>
          <w:sz w:val="24"/>
          <w:szCs w:val="24"/>
        </w:rPr>
      </w:pPr>
      <w:r w:rsidRPr="00906FAC">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906FAC" w:rsidRDefault="004E7632" w:rsidP="004E7632">
      <w:pPr>
        <w:pStyle w:val="Sinespaciado"/>
        <w:rPr>
          <w:rFonts w:ascii="Palatino Linotype" w:hAnsi="Palatino Linotype"/>
          <w:sz w:val="18"/>
        </w:rPr>
      </w:pPr>
    </w:p>
    <w:p w14:paraId="45B5C5B9" w14:textId="77777777" w:rsidR="004E7632" w:rsidRPr="00906FAC" w:rsidRDefault="004E7632" w:rsidP="004E7632">
      <w:pPr>
        <w:spacing w:after="0" w:line="240" w:lineRule="auto"/>
        <w:ind w:left="851" w:right="851"/>
        <w:jc w:val="both"/>
        <w:rPr>
          <w:rFonts w:ascii="Palatino Linotype" w:hAnsi="Palatino Linotype"/>
          <w:i/>
          <w:szCs w:val="24"/>
        </w:rPr>
      </w:pPr>
      <w:r w:rsidRPr="00906FAC">
        <w:rPr>
          <w:rFonts w:ascii="Palatino Linotype" w:hAnsi="Palatino Linotype"/>
          <w:i/>
          <w:szCs w:val="24"/>
        </w:rPr>
        <w:lastRenderedPageBreak/>
        <w:t>“</w:t>
      </w:r>
      <w:r w:rsidRPr="00906FAC">
        <w:rPr>
          <w:rFonts w:ascii="Palatino Linotype" w:hAnsi="Palatino Linotype"/>
          <w:b/>
          <w:i/>
          <w:szCs w:val="24"/>
        </w:rPr>
        <w:t>Artículo 195.</w:t>
      </w:r>
      <w:r w:rsidRPr="00906FAC">
        <w:rPr>
          <w:rFonts w:ascii="Palatino Linotype" w:hAnsi="Palatino Linotype"/>
          <w:i/>
          <w:szCs w:val="24"/>
        </w:rPr>
        <w:t xml:space="preserve"> En la tramitación del recurso de revisión se aplicarán supletoriamente las disposiciones contenidas en el </w:t>
      </w:r>
      <w:r w:rsidRPr="00906FAC">
        <w:rPr>
          <w:rFonts w:ascii="Palatino Linotype" w:hAnsi="Palatino Linotype"/>
          <w:b/>
          <w:i/>
          <w:szCs w:val="24"/>
          <w:u w:val="single"/>
        </w:rPr>
        <w:t>Código de Procedimientos Administrativos del Estado de México</w:t>
      </w:r>
      <w:r w:rsidRPr="00906FAC">
        <w:rPr>
          <w:rFonts w:ascii="Palatino Linotype" w:hAnsi="Palatino Linotype"/>
          <w:i/>
          <w:szCs w:val="24"/>
        </w:rPr>
        <w:t>.”</w:t>
      </w:r>
    </w:p>
    <w:p w14:paraId="696F2252" w14:textId="77777777" w:rsidR="004E7632" w:rsidRPr="00906FAC" w:rsidRDefault="004E7632" w:rsidP="004E7632">
      <w:pPr>
        <w:spacing w:after="0" w:line="240" w:lineRule="auto"/>
        <w:ind w:left="851" w:right="851"/>
        <w:jc w:val="both"/>
        <w:rPr>
          <w:rFonts w:ascii="Palatino Linotype" w:hAnsi="Palatino Linotype"/>
          <w:i/>
          <w:szCs w:val="24"/>
        </w:rPr>
      </w:pPr>
    </w:p>
    <w:p w14:paraId="67849501" w14:textId="77777777" w:rsidR="004E7632" w:rsidRPr="00906FAC" w:rsidRDefault="004E7632" w:rsidP="004E7632">
      <w:pPr>
        <w:spacing w:after="0" w:line="240" w:lineRule="auto"/>
        <w:ind w:left="851" w:right="851"/>
        <w:jc w:val="both"/>
        <w:rPr>
          <w:rFonts w:ascii="Palatino Linotype" w:hAnsi="Palatino Linotype"/>
          <w:i/>
          <w:szCs w:val="24"/>
        </w:rPr>
      </w:pPr>
      <w:r w:rsidRPr="00906FAC">
        <w:rPr>
          <w:rFonts w:ascii="Palatino Linotype" w:hAnsi="Palatino Linotype"/>
          <w:i/>
          <w:szCs w:val="24"/>
        </w:rPr>
        <w:t>“</w:t>
      </w:r>
      <w:r w:rsidRPr="00906FAC">
        <w:rPr>
          <w:rFonts w:ascii="Palatino Linotype" w:hAnsi="Palatino Linotype"/>
          <w:b/>
          <w:i/>
          <w:szCs w:val="24"/>
        </w:rPr>
        <w:t>Artículo 18.</w:t>
      </w:r>
      <w:r w:rsidRPr="00906FAC">
        <w:rPr>
          <w:rFonts w:ascii="Palatino Linotype" w:hAnsi="Palatino Linotype"/>
          <w:i/>
          <w:szCs w:val="24"/>
        </w:rPr>
        <w:t xml:space="preserve"> </w:t>
      </w:r>
      <w:r w:rsidRPr="00906FAC">
        <w:rPr>
          <w:rFonts w:ascii="Palatino Linotype" w:hAnsi="Palatino Linotype"/>
          <w:b/>
          <w:i/>
          <w:szCs w:val="24"/>
          <w:u w:val="single"/>
        </w:rPr>
        <w:t>La autoridad administrativa</w:t>
      </w:r>
      <w:r w:rsidRPr="00906FAC">
        <w:rPr>
          <w:rFonts w:ascii="Palatino Linotype" w:hAnsi="Palatino Linotype"/>
          <w:i/>
          <w:szCs w:val="24"/>
        </w:rPr>
        <w:t xml:space="preserve"> o el Tribunal </w:t>
      </w:r>
      <w:r w:rsidRPr="00906FAC">
        <w:rPr>
          <w:rFonts w:ascii="Palatino Linotype" w:hAnsi="Palatino Linotype"/>
          <w:b/>
          <w:i/>
          <w:szCs w:val="24"/>
          <w:u w:val="single"/>
        </w:rPr>
        <w:t>acordarán la acumulación</w:t>
      </w:r>
      <w:r w:rsidRPr="00906FAC">
        <w:rPr>
          <w:rFonts w:ascii="Palatino Linotype" w:hAnsi="Palatino Linotype"/>
          <w:i/>
          <w:szCs w:val="24"/>
        </w:rPr>
        <w:t xml:space="preserve"> de los expedientes del procedimiento y proceso administrativo que ante ellos se sigan</w:t>
      </w:r>
      <w:r w:rsidRPr="00906FAC">
        <w:rPr>
          <w:rFonts w:ascii="Palatino Linotype" w:hAnsi="Palatino Linotype"/>
          <w:b/>
          <w:i/>
          <w:szCs w:val="24"/>
          <w:u w:val="single"/>
        </w:rPr>
        <w:t>, de oficio</w:t>
      </w:r>
      <w:r w:rsidRPr="00906FAC">
        <w:rPr>
          <w:rFonts w:ascii="Palatino Linotype" w:hAnsi="Palatino Linotype"/>
          <w:i/>
          <w:szCs w:val="24"/>
        </w:rPr>
        <w:t xml:space="preserve"> o a petición de parte, </w:t>
      </w:r>
      <w:r w:rsidRPr="00906FAC">
        <w:rPr>
          <w:rFonts w:ascii="Palatino Linotype" w:hAnsi="Palatino Linotype"/>
          <w:b/>
          <w:i/>
          <w:szCs w:val="24"/>
          <w:u w:val="single"/>
        </w:rPr>
        <w:t>cuando las partes o los actos administrativos sean iguales, se trate de actos conexos o resulte conveniente el trámite unificado de los asuntos</w:t>
      </w:r>
      <w:r w:rsidRPr="00906FAC">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906FAC" w:rsidRDefault="004E7632" w:rsidP="004E7632">
      <w:pPr>
        <w:spacing w:after="0" w:line="240" w:lineRule="auto"/>
        <w:ind w:left="851" w:right="851"/>
        <w:jc w:val="both"/>
        <w:rPr>
          <w:rFonts w:ascii="Palatino Linotype" w:hAnsi="Palatino Linotype"/>
          <w:i/>
          <w:sz w:val="24"/>
          <w:szCs w:val="24"/>
        </w:rPr>
      </w:pPr>
    </w:p>
    <w:p w14:paraId="62417979" w14:textId="77777777" w:rsidR="00A8356E" w:rsidRPr="00906FAC" w:rsidRDefault="00A8356E" w:rsidP="004E7632">
      <w:pPr>
        <w:spacing w:after="0" w:line="240" w:lineRule="auto"/>
        <w:ind w:left="851" w:right="851"/>
        <w:jc w:val="both"/>
        <w:rPr>
          <w:rFonts w:ascii="Palatino Linotype" w:hAnsi="Palatino Linotype"/>
          <w:i/>
          <w:sz w:val="24"/>
          <w:szCs w:val="24"/>
        </w:rPr>
      </w:pPr>
    </w:p>
    <w:p w14:paraId="338B1B2C" w14:textId="77777777" w:rsidR="004E7632" w:rsidRPr="00906FAC"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906FAC" w:rsidRDefault="00F65B7D" w:rsidP="004E7632">
      <w:pPr>
        <w:spacing w:after="0" w:line="360" w:lineRule="auto"/>
        <w:jc w:val="both"/>
        <w:rPr>
          <w:rFonts w:ascii="Palatino Linotype" w:hAnsi="Palatino Linotype" w:cs="Arial"/>
          <w:b/>
          <w:sz w:val="24"/>
          <w:szCs w:val="24"/>
        </w:rPr>
      </w:pPr>
      <w:r w:rsidRPr="00906FAC">
        <w:rPr>
          <w:rFonts w:ascii="Palatino Linotype" w:hAnsi="Palatino Linotype" w:cs="Arial"/>
          <w:b/>
          <w:sz w:val="28"/>
        </w:rPr>
        <w:t>SÉPTIM</w:t>
      </w:r>
      <w:r w:rsidR="004E7632" w:rsidRPr="00906FAC">
        <w:rPr>
          <w:rFonts w:ascii="Palatino Linotype" w:hAnsi="Palatino Linotype" w:cs="Arial"/>
          <w:b/>
          <w:sz w:val="28"/>
        </w:rPr>
        <w:t>O</w:t>
      </w:r>
      <w:r w:rsidR="004E7632" w:rsidRPr="00906FAC">
        <w:rPr>
          <w:rFonts w:ascii="Palatino Linotype" w:hAnsi="Palatino Linotype" w:cs="Arial"/>
          <w:b/>
          <w:sz w:val="24"/>
          <w:szCs w:val="24"/>
        </w:rPr>
        <w:t xml:space="preserve">. </w:t>
      </w:r>
      <w:r w:rsidR="004E7632" w:rsidRPr="00906FAC">
        <w:rPr>
          <w:rFonts w:ascii="Palatino Linotype" w:hAnsi="Palatino Linotype" w:cs="Arial"/>
          <w:b/>
          <w:sz w:val="28"/>
          <w:szCs w:val="28"/>
        </w:rPr>
        <w:t>De la etapa de instrucción.</w:t>
      </w:r>
    </w:p>
    <w:p w14:paraId="383EBD1E" w14:textId="229982CC" w:rsidR="00291AA2" w:rsidRPr="00906FAC" w:rsidRDefault="004A10F5" w:rsidP="004E7632">
      <w:pPr>
        <w:spacing w:after="0" w:line="360" w:lineRule="auto"/>
        <w:jc w:val="both"/>
        <w:rPr>
          <w:rFonts w:ascii="Palatino Linotype" w:eastAsia="Calibri" w:hAnsi="Palatino Linotype" w:cs="Times New Roman"/>
          <w:sz w:val="24"/>
          <w:szCs w:val="24"/>
        </w:rPr>
      </w:pPr>
      <w:r w:rsidRPr="00906FAC">
        <w:rPr>
          <w:rFonts w:ascii="Palatino Linotype" w:eastAsia="Calibri" w:hAnsi="Palatino Linotype" w:cs="Times New Roman"/>
          <w:sz w:val="24"/>
          <w:szCs w:val="24"/>
        </w:rPr>
        <w:t xml:space="preserve">Así, una vez abierta la etapa de instrucción, en el sumario se observa que </w:t>
      </w:r>
      <w:r w:rsidRPr="00906FAC">
        <w:rPr>
          <w:rFonts w:ascii="Palatino Linotype" w:eastAsia="Calibri" w:hAnsi="Palatino Linotype" w:cs="Times New Roman"/>
          <w:b/>
          <w:bCs/>
          <w:sz w:val="24"/>
          <w:szCs w:val="24"/>
        </w:rPr>
        <w:t>el Sujeto Obligado</w:t>
      </w:r>
      <w:r w:rsidRPr="00906FAC">
        <w:rPr>
          <w:rFonts w:ascii="Palatino Linotype" w:eastAsia="Calibri" w:hAnsi="Palatino Linotype" w:cs="Times New Roman"/>
          <w:sz w:val="24"/>
          <w:szCs w:val="24"/>
        </w:rPr>
        <w:t xml:space="preserve"> en fecha </w:t>
      </w:r>
      <w:r w:rsidR="00A8356E" w:rsidRPr="00906FAC">
        <w:rPr>
          <w:rFonts w:ascii="Palatino Linotype" w:eastAsia="Calibri" w:hAnsi="Palatino Linotype" w:cs="Times New Roman"/>
          <w:sz w:val="24"/>
          <w:szCs w:val="24"/>
        </w:rPr>
        <w:t>ocho de julio</w:t>
      </w:r>
      <w:r w:rsidRPr="00906FAC">
        <w:rPr>
          <w:rFonts w:ascii="Palatino Linotype" w:eastAsia="Calibri" w:hAnsi="Palatino Linotype" w:cs="Times New Roman"/>
          <w:sz w:val="24"/>
          <w:szCs w:val="24"/>
        </w:rPr>
        <w:t xml:space="preserve"> de dos mil veintidós, presentó su informe justificado, </w:t>
      </w:r>
      <w:r w:rsidRPr="00906FAC">
        <w:rPr>
          <w:rFonts w:ascii="Palatino Linotype" w:eastAsia="Calibri" w:hAnsi="Palatino Linotype" w:cs="Arial"/>
          <w:sz w:val="24"/>
          <w:szCs w:val="24"/>
        </w:rPr>
        <w:t xml:space="preserve">mismo que fue puesto a la vista del </w:t>
      </w:r>
      <w:r w:rsidRPr="00906FAC">
        <w:rPr>
          <w:rFonts w:ascii="Palatino Linotype" w:eastAsia="Calibri" w:hAnsi="Palatino Linotype" w:cs="Arial"/>
          <w:b/>
          <w:bCs/>
          <w:sz w:val="24"/>
          <w:szCs w:val="24"/>
        </w:rPr>
        <w:t>Recurrente</w:t>
      </w:r>
      <w:r w:rsidRPr="00906FAC">
        <w:rPr>
          <w:rFonts w:ascii="Palatino Linotype" w:eastAsia="Calibri" w:hAnsi="Palatino Linotype" w:cs="Arial"/>
          <w:sz w:val="24"/>
          <w:szCs w:val="24"/>
        </w:rPr>
        <w:t xml:space="preserve"> el día </w:t>
      </w:r>
      <w:r w:rsidR="00327437" w:rsidRPr="00906FAC">
        <w:rPr>
          <w:rFonts w:ascii="Palatino Linotype" w:eastAsia="Calibri" w:hAnsi="Palatino Linotype" w:cs="Arial"/>
          <w:sz w:val="24"/>
          <w:szCs w:val="24"/>
        </w:rPr>
        <w:t>nueve de septiembre</w:t>
      </w:r>
      <w:r w:rsidRPr="00906FAC">
        <w:rPr>
          <w:rFonts w:ascii="Palatino Linotype" w:eastAsia="Calibri" w:hAnsi="Palatino Linotype" w:cs="Arial"/>
          <w:sz w:val="24"/>
          <w:szCs w:val="24"/>
        </w:rPr>
        <w:t xml:space="preserve"> de dos mil veintidós, para que en un término de tres días </w:t>
      </w:r>
      <w:r w:rsidRPr="00906FAC">
        <w:rPr>
          <w:rFonts w:ascii="Palatino Linotype" w:eastAsia="Calibri" w:hAnsi="Palatino Linotype" w:cs="Arial"/>
          <w:b/>
          <w:sz w:val="24"/>
          <w:szCs w:val="24"/>
        </w:rPr>
        <w:t>El Recurrente</w:t>
      </w:r>
      <w:r w:rsidRPr="00906FAC">
        <w:rPr>
          <w:rFonts w:ascii="Palatino Linotype" w:eastAsia="Calibri" w:hAnsi="Palatino Linotype" w:cs="Arial"/>
          <w:sz w:val="24"/>
          <w:szCs w:val="24"/>
        </w:rPr>
        <w:t xml:space="preserve"> adujera manifestaciones; asimismo, </w:t>
      </w:r>
      <w:r w:rsidRPr="00906FAC">
        <w:rPr>
          <w:rFonts w:ascii="Palatino Linotype" w:eastAsia="Calibri" w:hAnsi="Palatino Linotype" w:cs="Times New Roman"/>
          <w:sz w:val="24"/>
          <w:szCs w:val="24"/>
        </w:rPr>
        <w:t xml:space="preserve">se hace constar que </w:t>
      </w:r>
      <w:r w:rsidRPr="00906FAC">
        <w:rPr>
          <w:rFonts w:ascii="Palatino Linotype" w:eastAsia="Calibri" w:hAnsi="Palatino Linotype" w:cs="Times New Roman"/>
          <w:b/>
          <w:sz w:val="24"/>
          <w:szCs w:val="24"/>
        </w:rPr>
        <w:t xml:space="preserve">El </w:t>
      </w:r>
      <w:r w:rsidRPr="00906FAC">
        <w:rPr>
          <w:rFonts w:ascii="Palatino Linotype" w:eastAsia="Calibri" w:hAnsi="Palatino Linotype" w:cs="Times New Roman"/>
          <w:sz w:val="24"/>
          <w:szCs w:val="24"/>
        </w:rPr>
        <w:t>R</w:t>
      </w:r>
      <w:r w:rsidRPr="00906FAC">
        <w:rPr>
          <w:rFonts w:ascii="Palatino Linotype" w:eastAsia="Calibri" w:hAnsi="Palatino Linotype" w:cs="Times New Roman"/>
          <w:b/>
          <w:sz w:val="24"/>
          <w:szCs w:val="24"/>
        </w:rPr>
        <w:t>ecurrente</w:t>
      </w:r>
      <w:r w:rsidRPr="00906FAC">
        <w:rPr>
          <w:rFonts w:ascii="Palatino Linotype" w:eastAsia="Calibri" w:hAnsi="Palatino Linotype" w:cs="Times New Roman"/>
          <w:sz w:val="24"/>
          <w:szCs w:val="24"/>
        </w:rPr>
        <w:t xml:space="preserve"> fue omiso en presentar sus manifestaciones respecto al informe justificado remitido por el </w:t>
      </w:r>
      <w:r w:rsidRPr="00906FAC">
        <w:rPr>
          <w:rFonts w:ascii="Palatino Linotype" w:eastAsia="Calibri" w:hAnsi="Palatino Linotype" w:cs="Times New Roman"/>
          <w:b/>
          <w:sz w:val="24"/>
          <w:szCs w:val="24"/>
        </w:rPr>
        <w:t>Sujeto Obligado</w:t>
      </w:r>
      <w:r w:rsidRPr="00906FAC">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77777777" w:rsidR="00C76E1B" w:rsidRPr="00906FAC" w:rsidRDefault="00C76E1B" w:rsidP="004E7632">
      <w:pPr>
        <w:spacing w:after="0" w:line="360" w:lineRule="auto"/>
        <w:jc w:val="both"/>
        <w:rPr>
          <w:rFonts w:ascii="Palatino Linotype" w:hAnsi="Palatino Linotype" w:cs="Arial"/>
          <w:sz w:val="24"/>
          <w:szCs w:val="24"/>
        </w:rPr>
      </w:pPr>
    </w:p>
    <w:p w14:paraId="3BD24A51" w14:textId="6C4E2532" w:rsidR="00291AA2" w:rsidRPr="00906FAC" w:rsidRDefault="00F65B7D" w:rsidP="004E7632">
      <w:pPr>
        <w:spacing w:after="0" w:line="360" w:lineRule="auto"/>
        <w:jc w:val="both"/>
        <w:rPr>
          <w:rFonts w:ascii="Palatino Linotype" w:hAnsi="Palatino Linotype" w:cs="Arial"/>
          <w:b/>
          <w:sz w:val="28"/>
          <w:szCs w:val="24"/>
        </w:rPr>
      </w:pPr>
      <w:r w:rsidRPr="00906FAC">
        <w:rPr>
          <w:rFonts w:ascii="Palatino Linotype" w:hAnsi="Palatino Linotype" w:cs="Arial"/>
          <w:b/>
          <w:sz w:val="28"/>
          <w:szCs w:val="24"/>
        </w:rPr>
        <w:t>OCTAV</w:t>
      </w:r>
      <w:r w:rsidR="00C76E1B" w:rsidRPr="00906FAC">
        <w:rPr>
          <w:rFonts w:ascii="Palatino Linotype" w:hAnsi="Palatino Linotype" w:cs="Arial"/>
          <w:b/>
          <w:sz w:val="28"/>
          <w:szCs w:val="24"/>
        </w:rPr>
        <w:t>O. Del cierre de instrucción.</w:t>
      </w:r>
    </w:p>
    <w:p w14:paraId="2E191918" w14:textId="4C83295F" w:rsidR="004A10F5" w:rsidRPr="00906FAC" w:rsidRDefault="00C76E1B" w:rsidP="004E7632">
      <w:pPr>
        <w:spacing w:after="0" w:line="360" w:lineRule="auto"/>
        <w:jc w:val="both"/>
        <w:rPr>
          <w:rFonts w:ascii="Palatino Linotype" w:hAnsi="Palatino Linotype" w:cs="Arial"/>
          <w:sz w:val="24"/>
          <w:szCs w:val="24"/>
        </w:rPr>
      </w:pPr>
      <w:r w:rsidRPr="00906FAC">
        <w:rPr>
          <w:rFonts w:ascii="Palatino Linotype" w:hAnsi="Palatino Linotype" w:cs="Arial"/>
          <w:sz w:val="24"/>
          <w:szCs w:val="24"/>
        </w:rPr>
        <w:t>E</w:t>
      </w:r>
      <w:r w:rsidR="004E7632" w:rsidRPr="00906FAC">
        <w:rPr>
          <w:rFonts w:ascii="Palatino Linotype" w:hAnsi="Palatino Linotype" w:cs="Arial"/>
          <w:sz w:val="24"/>
          <w:szCs w:val="24"/>
        </w:rPr>
        <w:t xml:space="preserve">n fecha </w:t>
      </w:r>
      <w:r w:rsidR="00327437" w:rsidRPr="00906FAC">
        <w:rPr>
          <w:rFonts w:ascii="Palatino Linotype" w:hAnsi="Palatino Linotype" w:cs="Arial"/>
          <w:sz w:val="24"/>
          <w:szCs w:val="24"/>
        </w:rPr>
        <w:t>ocho de noviembre</w:t>
      </w:r>
      <w:r w:rsidR="004E7632" w:rsidRPr="00906FAC">
        <w:rPr>
          <w:rFonts w:ascii="Palatino Linotype" w:hAnsi="Palatino Linotype" w:cs="Arial"/>
          <w:sz w:val="24"/>
          <w:szCs w:val="24"/>
        </w:rPr>
        <w:t xml:space="preserve"> del año </w:t>
      </w:r>
      <w:r w:rsidRPr="00906FAC">
        <w:rPr>
          <w:rFonts w:ascii="Palatino Linotype" w:hAnsi="Palatino Linotype" w:cs="Arial"/>
          <w:sz w:val="24"/>
          <w:szCs w:val="24"/>
        </w:rPr>
        <w:t>en curso</w:t>
      </w:r>
      <w:r w:rsidR="004E7632" w:rsidRPr="00906FAC">
        <w:rPr>
          <w:rFonts w:ascii="Palatino Linotype" w:hAnsi="Palatino Linotype" w:cs="Arial"/>
          <w:sz w:val="24"/>
          <w:szCs w:val="24"/>
        </w:rPr>
        <w:t>, en términos del artículo 185, fracción VI, de la Ley de Transparencia y Acceso a la Información Pública del Estado de México y Municipios,</w:t>
      </w:r>
      <w:r w:rsidRPr="00906FAC">
        <w:rPr>
          <w:rFonts w:ascii="Palatino Linotype" w:hAnsi="Palatino Linotype" w:cs="Arial"/>
          <w:sz w:val="24"/>
          <w:szCs w:val="24"/>
        </w:rPr>
        <w:t xml:space="preserve"> se decretó el cierre de las mismas,</w:t>
      </w:r>
      <w:r w:rsidR="004E7632" w:rsidRPr="00906FAC">
        <w:rPr>
          <w:rFonts w:ascii="Palatino Linotype" w:hAnsi="Palatino Linotype" w:cs="Arial"/>
          <w:sz w:val="24"/>
          <w:szCs w:val="24"/>
        </w:rPr>
        <w:t xml:space="preserve"> iniciando el término legal para dictar resolución definitiva del asunto.</w:t>
      </w:r>
    </w:p>
    <w:p w14:paraId="2959D7AF" w14:textId="2630E185" w:rsidR="004A10F5" w:rsidRPr="00906FAC" w:rsidRDefault="004A10F5" w:rsidP="004A10F5">
      <w:pPr>
        <w:spacing w:after="0" w:line="360" w:lineRule="auto"/>
        <w:jc w:val="both"/>
        <w:rPr>
          <w:rFonts w:ascii="Palatino Linotype" w:hAnsi="Palatino Linotype" w:cs="Arial"/>
          <w:b/>
        </w:rPr>
      </w:pPr>
      <w:r w:rsidRPr="00906FAC">
        <w:rPr>
          <w:rFonts w:ascii="Palatino Linotype" w:hAnsi="Palatino Linotype" w:cs="Arial"/>
          <w:b/>
          <w:sz w:val="28"/>
        </w:rPr>
        <w:lastRenderedPageBreak/>
        <w:t>NOVENO</w:t>
      </w:r>
      <w:r w:rsidRPr="00906FAC">
        <w:rPr>
          <w:rFonts w:ascii="Palatino Linotype" w:hAnsi="Palatino Linotype" w:cs="Arial"/>
          <w:b/>
        </w:rPr>
        <w:t xml:space="preserve">. </w:t>
      </w:r>
      <w:r w:rsidRPr="00906FAC">
        <w:rPr>
          <w:rFonts w:ascii="Palatino Linotype" w:hAnsi="Palatino Linotype" w:cs="Arial"/>
          <w:b/>
          <w:sz w:val="28"/>
          <w:szCs w:val="28"/>
        </w:rPr>
        <w:t>De la ampliación de plazo para resolver.</w:t>
      </w:r>
    </w:p>
    <w:p w14:paraId="76B41323" w14:textId="18F36555"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En fecha </w:t>
      </w:r>
      <w:r w:rsidR="00327437" w:rsidRPr="00906FAC">
        <w:rPr>
          <w:rFonts w:ascii="Palatino Linotype" w:hAnsi="Palatino Linotype"/>
          <w:sz w:val="24"/>
        </w:rPr>
        <w:t>nueve de septiembre</w:t>
      </w:r>
      <w:r w:rsidRPr="00906FAC">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54F1940" w14:textId="77777777" w:rsidR="004A10F5" w:rsidRPr="00906FAC" w:rsidRDefault="004A10F5" w:rsidP="004A10F5">
      <w:pPr>
        <w:spacing w:after="0" w:line="360" w:lineRule="auto"/>
        <w:jc w:val="both"/>
        <w:rPr>
          <w:rFonts w:ascii="Palatino Linotype" w:hAnsi="Palatino Linotype"/>
          <w:sz w:val="24"/>
        </w:rPr>
      </w:pPr>
    </w:p>
    <w:p w14:paraId="7688B00C"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Este organismo garante no pasa por alto justificar, </w:t>
      </w:r>
      <w:r w:rsidRPr="00906FAC">
        <w:rPr>
          <w:rFonts w:ascii="Palatino Linotype" w:hAnsi="Palatino Linotype"/>
          <w:bCs/>
          <w:sz w:val="24"/>
        </w:rPr>
        <w:t xml:space="preserve">que el plazo para emitir resolución en el presente asunto </w:t>
      </w:r>
      <w:r w:rsidRPr="00906FAC">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D6A9AD" w14:textId="77777777" w:rsidR="004A10F5" w:rsidRPr="00906FAC" w:rsidRDefault="004A10F5" w:rsidP="004A10F5">
      <w:pPr>
        <w:spacing w:after="0" w:line="360" w:lineRule="auto"/>
        <w:jc w:val="both"/>
        <w:rPr>
          <w:rFonts w:ascii="Palatino Linotype" w:hAnsi="Palatino Linotype"/>
          <w:sz w:val="24"/>
        </w:rPr>
      </w:pPr>
    </w:p>
    <w:p w14:paraId="6A3852A6"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Por ello, es menester precisar que si bien se ha excedido el plazo para resolver el presente medio de impugnación, de conformidad con la ley de la materia, </w:t>
      </w:r>
      <w:r w:rsidRPr="00906FAC">
        <w:rPr>
          <w:rFonts w:ascii="Palatino Linotype" w:hAnsi="Palatino Linotype"/>
          <w:bCs/>
          <w:sz w:val="24"/>
        </w:rPr>
        <w:t>el plazo para emitir resolución</w:t>
      </w:r>
      <w:r w:rsidRPr="00906FAC">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C78D70"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 </w:t>
      </w:r>
    </w:p>
    <w:p w14:paraId="3B89C114"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906FAC">
        <w:rPr>
          <w:rFonts w:ascii="Palatino Linotype" w:hAnsi="Palatino Linotype"/>
          <w:sz w:val="24"/>
        </w:rPr>
        <w:lastRenderedPageBreak/>
        <w:t>tiempo posible, tomando en consideración la dilación total del procedimiento; esto es, en un plazo razonable.</w:t>
      </w:r>
    </w:p>
    <w:p w14:paraId="2EC0E95E" w14:textId="77777777" w:rsidR="004A10F5" w:rsidRPr="00906FAC" w:rsidRDefault="004A10F5" w:rsidP="004A10F5">
      <w:pPr>
        <w:spacing w:after="0" w:line="360" w:lineRule="auto"/>
        <w:jc w:val="both"/>
        <w:rPr>
          <w:rFonts w:ascii="Palatino Linotype" w:hAnsi="Palatino Linotype"/>
          <w:sz w:val="24"/>
        </w:rPr>
      </w:pPr>
    </w:p>
    <w:p w14:paraId="39C59177"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6A65A8" w14:textId="77777777" w:rsidR="004A10F5" w:rsidRPr="00906FAC" w:rsidRDefault="004A10F5" w:rsidP="004A10F5">
      <w:pPr>
        <w:spacing w:after="0" w:line="360" w:lineRule="auto"/>
        <w:jc w:val="both"/>
        <w:rPr>
          <w:rFonts w:ascii="Palatino Linotype" w:hAnsi="Palatino Linotype"/>
          <w:sz w:val="24"/>
        </w:rPr>
      </w:pPr>
    </w:p>
    <w:p w14:paraId="6BCADFA8"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0F31329" w14:textId="77777777" w:rsidR="004A10F5" w:rsidRPr="00906FAC" w:rsidRDefault="004A10F5" w:rsidP="004A10F5">
      <w:pPr>
        <w:pStyle w:val="Sinespaciado"/>
      </w:pPr>
    </w:p>
    <w:p w14:paraId="6832F1B8"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a)      Complejidad del asunto: La complejidad de la prueba, la pluralidad de sujetos procesales, el tiempo transcurrido, las características y contexto del recurso.</w:t>
      </w:r>
    </w:p>
    <w:p w14:paraId="05701A48"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b)     Actividad Procesal del interesado: Acciones u omisiones del interesado.</w:t>
      </w:r>
    </w:p>
    <w:p w14:paraId="38ACE7FD"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c)  Conducta de la Autoridad: Las Acciones u omisiones realizadas en el procedimiento. Así como si la autoridad actuó con la debida diligencia.</w:t>
      </w:r>
    </w:p>
    <w:p w14:paraId="5C4CB8B7"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d) La afectación generada en la situación jurídica de la persona involucrada en el proceso: Violación a sus derechos humanos.</w:t>
      </w:r>
    </w:p>
    <w:p w14:paraId="06571C3A" w14:textId="77777777" w:rsidR="004A10F5" w:rsidRPr="00906FAC" w:rsidRDefault="004A10F5" w:rsidP="004A10F5">
      <w:pPr>
        <w:spacing w:after="0" w:line="360" w:lineRule="auto"/>
        <w:jc w:val="both"/>
        <w:rPr>
          <w:rFonts w:ascii="Palatino Linotype" w:hAnsi="Palatino Linotype"/>
        </w:rPr>
      </w:pPr>
    </w:p>
    <w:p w14:paraId="56E28515"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185051" w14:textId="77777777" w:rsidR="004A10F5" w:rsidRPr="00906FAC" w:rsidRDefault="004A10F5" w:rsidP="004A10F5">
      <w:pPr>
        <w:spacing w:after="0" w:line="360" w:lineRule="auto"/>
        <w:jc w:val="both"/>
        <w:rPr>
          <w:rFonts w:ascii="Palatino Linotype" w:hAnsi="Palatino Linotype"/>
          <w:sz w:val="24"/>
        </w:rPr>
      </w:pPr>
    </w:p>
    <w:p w14:paraId="7ECE1D85"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Argumento que encuentra sustento en la jurisprudencia P</w:t>
      </w:r>
      <w:proofErr w:type="gramStart"/>
      <w:r w:rsidRPr="00906FAC">
        <w:rPr>
          <w:rFonts w:ascii="Palatino Linotype" w:hAnsi="Palatino Linotype"/>
          <w:sz w:val="24"/>
        </w:rPr>
        <w:t>./</w:t>
      </w:r>
      <w:proofErr w:type="gramEnd"/>
      <w:r w:rsidRPr="00906FAC">
        <w:rPr>
          <w:rFonts w:ascii="Palatino Linotype" w:hAnsi="Palatino Linotype"/>
          <w:sz w:val="24"/>
        </w:rPr>
        <w:t xml:space="preserve">J. 32/92 emitida por el Pleno de la Suprema Corte de Justicia de la Nación de rubro </w:t>
      </w:r>
      <w:r w:rsidRPr="00906FAC">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906FAC">
        <w:rPr>
          <w:rFonts w:ascii="Palatino Linotype" w:hAnsi="Palatino Linotype"/>
          <w:sz w:val="24"/>
        </w:rPr>
        <w:t>, visible en la Gaceta del Seminario Judicial de la Federación con el registro digital 205635.</w:t>
      </w:r>
    </w:p>
    <w:p w14:paraId="444F7F50" w14:textId="77777777" w:rsidR="004A10F5" w:rsidRPr="00906FAC" w:rsidRDefault="004A10F5" w:rsidP="004A10F5">
      <w:pPr>
        <w:spacing w:after="0" w:line="360" w:lineRule="auto"/>
        <w:jc w:val="both"/>
        <w:rPr>
          <w:rFonts w:ascii="Palatino Linotype" w:hAnsi="Palatino Linotype"/>
          <w:sz w:val="24"/>
        </w:rPr>
      </w:pPr>
    </w:p>
    <w:p w14:paraId="38D3ED9D"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4F79CD" w14:textId="77777777" w:rsidR="004A10F5" w:rsidRPr="00906FAC" w:rsidRDefault="004A10F5" w:rsidP="004A10F5">
      <w:pPr>
        <w:spacing w:after="0" w:line="360" w:lineRule="auto"/>
        <w:jc w:val="both"/>
        <w:rPr>
          <w:rFonts w:ascii="Palatino Linotype" w:hAnsi="Palatino Linotype"/>
          <w:sz w:val="24"/>
        </w:rPr>
      </w:pPr>
    </w:p>
    <w:p w14:paraId="4500782D" w14:textId="3316BC8E"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C5B25" w14:textId="77777777" w:rsidR="004A10F5" w:rsidRPr="00906FAC" w:rsidRDefault="004A10F5" w:rsidP="004A10F5">
      <w:pPr>
        <w:spacing w:after="0" w:line="360" w:lineRule="auto"/>
        <w:jc w:val="both"/>
        <w:rPr>
          <w:rFonts w:ascii="Palatino Linotype" w:hAnsi="Palatino Linotype"/>
          <w:sz w:val="24"/>
        </w:rPr>
      </w:pPr>
    </w:p>
    <w:p w14:paraId="3E0F33DC" w14:textId="77777777" w:rsidR="004A10F5" w:rsidRPr="00906FAC" w:rsidRDefault="004A10F5" w:rsidP="004A10F5">
      <w:pPr>
        <w:spacing w:after="0" w:line="360" w:lineRule="auto"/>
        <w:jc w:val="both"/>
        <w:rPr>
          <w:rFonts w:ascii="Palatino Linotype" w:hAnsi="Palatino Linotype"/>
        </w:rPr>
      </w:pPr>
      <w:r w:rsidRPr="00906FAC">
        <w:rPr>
          <w:rFonts w:ascii="Palatino Linotype" w:hAnsi="Palatino Linotype"/>
          <w:b/>
          <w:i/>
        </w:rPr>
        <w:lastRenderedPageBreak/>
        <w:t>“PLAZO RAZONABLE PARA RESOLVER. DIMENSIÓN Y EFECTOS DE ESTE CONCEPTO CUANDO SE ADUCE EXCESIVA CARGA DE TRABAJO.”</w:t>
      </w:r>
      <w:r w:rsidRPr="00906FAC">
        <w:rPr>
          <w:rFonts w:ascii="Palatino Linotype" w:hAnsi="Palatino Linotype"/>
        </w:rPr>
        <w:t xml:space="preserve"> consultable en el Seminario Judicial de la Federación y su gaceta, con el registro digital 2002351.</w:t>
      </w:r>
    </w:p>
    <w:p w14:paraId="68454CC5" w14:textId="77777777" w:rsidR="004A10F5" w:rsidRPr="00906FAC" w:rsidRDefault="004A10F5" w:rsidP="004A10F5">
      <w:pPr>
        <w:spacing w:after="0" w:line="360" w:lineRule="auto"/>
        <w:jc w:val="both"/>
        <w:rPr>
          <w:rFonts w:ascii="Palatino Linotype" w:hAnsi="Palatino Linotype"/>
          <w:b/>
          <w:i/>
        </w:rPr>
      </w:pPr>
    </w:p>
    <w:p w14:paraId="459F1734" w14:textId="77777777" w:rsidR="004A10F5" w:rsidRPr="00906FAC" w:rsidRDefault="004A10F5" w:rsidP="004A10F5">
      <w:pPr>
        <w:spacing w:after="0" w:line="360" w:lineRule="auto"/>
        <w:jc w:val="both"/>
        <w:rPr>
          <w:rFonts w:ascii="Palatino Linotype" w:hAnsi="Palatino Linotype"/>
        </w:rPr>
      </w:pPr>
      <w:r w:rsidRPr="00906FAC">
        <w:rPr>
          <w:rFonts w:ascii="Palatino Linotype" w:hAnsi="Palatino Linotype"/>
          <w:b/>
          <w:i/>
        </w:rPr>
        <w:t>“PLAZO RAZONABLE PARA RESOLVER. CONCEPTO Y ELEMENTOS QUE LO INTEGRAN A LA LUZ DEL DERECHO INTERNACIONAL DE LOS DERECHOS HUMANOS.”</w:t>
      </w:r>
      <w:r w:rsidRPr="00906FAC">
        <w:rPr>
          <w:rFonts w:ascii="Palatino Linotype" w:hAnsi="Palatino Linotype"/>
        </w:rPr>
        <w:t>, visible en el Seminario Judicial de la Federación y su gaceta, con el registro digital 2002350.</w:t>
      </w:r>
    </w:p>
    <w:p w14:paraId="034A067A" w14:textId="77777777" w:rsidR="004A10F5" w:rsidRPr="00906FAC" w:rsidRDefault="004A10F5" w:rsidP="004A10F5">
      <w:pPr>
        <w:spacing w:after="0" w:line="360" w:lineRule="auto"/>
        <w:jc w:val="both"/>
        <w:rPr>
          <w:rFonts w:ascii="Palatino Linotype" w:hAnsi="Palatino Linotype"/>
        </w:rPr>
      </w:pPr>
    </w:p>
    <w:p w14:paraId="49E72EF7" w14:textId="77777777" w:rsidR="004A10F5" w:rsidRPr="00906FAC" w:rsidRDefault="004A10F5" w:rsidP="004A10F5">
      <w:pPr>
        <w:spacing w:after="0" w:line="360" w:lineRule="auto"/>
        <w:jc w:val="both"/>
        <w:rPr>
          <w:rFonts w:ascii="Palatino Linotype" w:hAnsi="Palatino Linotype"/>
          <w:sz w:val="24"/>
        </w:rPr>
      </w:pPr>
      <w:r w:rsidRPr="00906FAC">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3DE430A5" w14:textId="77777777" w:rsidR="004A10F5" w:rsidRPr="00906FAC" w:rsidRDefault="004A10F5" w:rsidP="004E7632">
      <w:pPr>
        <w:spacing w:after="0" w:line="360" w:lineRule="auto"/>
        <w:jc w:val="both"/>
        <w:rPr>
          <w:rFonts w:ascii="Palatino Linotype" w:hAnsi="Palatino Linotype" w:cs="Arial"/>
          <w:sz w:val="24"/>
          <w:szCs w:val="24"/>
        </w:rPr>
      </w:pPr>
    </w:p>
    <w:p w14:paraId="0934A4E5" w14:textId="77777777" w:rsidR="004E7632" w:rsidRPr="00906FAC" w:rsidRDefault="004E7632" w:rsidP="004E7632">
      <w:pPr>
        <w:spacing w:after="0" w:line="360" w:lineRule="auto"/>
        <w:jc w:val="both"/>
        <w:rPr>
          <w:rFonts w:ascii="Palatino Linotype" w:hAnsi="Palatino Linotype" w:cs="Arial"/>
          <w:sz w:val="24"/>
          <w:szCs w:val="24"/>
        </w:rPr>
      </w:pPr>
    </w:p>
    <w:p w14:paraId="460DD313" w14:textId="77777777" w:rsidR="004E74D8" w:rsidRPr="00906FAC" w:rsidRDefault="004E74D8" w:rsidP="004E74D8">
      <w:pPr>
        <w:spacing w:after="0" w:line="360" w:lineRule="auto"/>
        <w:jc w:val="center"/>
        <w:rPr>
          <w:rFonts w:ascii="Palatino Linotype" w:hAnsi="Palatino Linotype" w:cs="Arial"/>
          <w:b/>
          <w:sz w:val="28"/>
        </w:rPr>
      </w:pPr>
      <w:r w:rsidRPr="00906FAC">
        <w:rPr>
          <w:rFonts w:ascii="Palatino Linotype" w:hAnsi="Palatino Linotype" w:cs="Arial"/>
          <w:b/>
          <w:sz w:val="28"/>
        </w:rPr>
        <w:t xml:space="preserve">C O N S I D E R A N D O </w:t>
      </w:r>
    </w:p>
    <w:p w14:paraId="1B676489" w14:textId="77777777" w:rsidR="004E74D8" w:rsidRPr="00906FAC"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06FAC" w:rsidRDefault="004E74D8" w:rsidP="004E74D8">
      <w:pPr>
        <w:spacing w:after="0" w:line="360" w:lineRule="auto"/>
        <w:jc w:val="both"/>
        <w:rPr>
          <w:rFonts w:ascii="Palatino Linotype" w:hAnsi="Palatino Linotype" w:cs="Arial"/>
          <w:sz w:val="24"/>
        </w:rPr>
      </w:pPr>
      <w:r w:rsidRPr="00906FAC">
        <w:rPr>
          <w:rFonts w:ascii="Palatino Linotype" w:hAnsi="Palatino Linotype" w:cs="Arial"/>
          <w:b/>
          <w:sz w:val="28"/>
        </w:rPr>
        <w:t>PRIMERO.</w:t>
      </w:r>
      <w:r w:rsidRPr="00906FAC">
        <w:rPr>
          <w:rFonts w:ascii="Palatino Linotype" w:hAnsi="Palatino Linotype" w:cs="Arial"/>
          <w:b/>
        </w:rPr>
        <w:t xml:space="preserve"> </w:t>
      </w:r>
      <w:r w:rsidRPr="00906FAC">
        <w:rPr>
          <w:rFonts w:ascii="Palatino Linotype" w:hAnsi="Palatino Linotype" w:cs="Arial"/>
          <w:b/>
          <w:sz w:val="28"/>
          <w:szCs w:val="28"/>
        </w:rPr>
        <w:t>De la competencia</w:t>
      </w:r>
      <w:r w:rsidRPr="00906FAC">
        <w:rPr>
          <w:rFonts w:ascii="Palatino Linotype" w:hAnsi="Palatino Linotype" w:cs="Arial"/>
          <w:sz w:val="28"/>
          <w:szCs w:val="28"/>
        </w:rPr>
        <w:t>.</w:t>
      </w:r>
    </w:p>
    <w:p w14:paraId="189B346F" w14:textId="0D79E809" w:rsidR="004E74D8" w:rsidRPr="00906FAC"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906FA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906FAC">
        <w:rPr>
          <w:rFonts w:ascii="Palatino Linotype" w:eastAsia="Times New Roman" w:hAnsi="Palatino Linotype" w:cs="Arial"/>
          <w:color w:val="222222"/>
          <w:sz w:val="24"/>
          <w:szCs w:val="24"/>
          <w:shd w:val="clear" w:color="auto" w:fill="FFFFFF"/>
          <w:lang w:eastAsia="es-MX"/>
        </w:rPr>
        <w:lastRenderedPageBreak/>
        <w:t>Municipios; y 10, 7, 9 fracciones I y XXIV y 11, del Reglamento Interior del Instituto de Transparencia, Acceso a la Información Pública y Protección de Datos Personales del Estado de México y Municipios.</w:t>
      </w:r>
    </w:p>
    <w:p w14:paraId="18C7563F" w14:textId="77777777" w:rsidR="00291AA2" w:rsidRPr="00906FAC"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906FAC"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06FAC">
        <w:rPr>
          <w:rFonts w:ascii="Palatino Linotype" w:eastAsia="Times New Roman" w:hAnsi="Palatino Linotype" w:cs="Arial"/>
          <w:b/>
          <w:sz w:val="28"/>
          <w:szCs w:val="24"/>
          <w:lang w:val="es-ES" w:eastAsia="es-ES"/>
        </w:rPr>
        <w:t>SEGUNDO</w:t>
      </w:r>
      <w:r w:rsidRPr="00906FAC">
        <w:rPr>
          <w:rFonts w:ascii="Palatino Linotype" w:eastAsia="Times New Roman" w:hAnsi="Palatino Linotype" w:cs="Arial"/>
          <w:b/>
          <w:sz w:val="24"/>
          <w:szCs w:val="24"/>
          <w:lang w:val="es-ES" w:eastAsia="es-ES"/>
        </w:rPr>
        <w:t xml:space="preserve">. </w:t>
      </w:r>
      <w:r w:rsidRPr="00906FAC">
        <w:rPr>
          <w:rFonts w:ascii="Palatino Linotype" w:eastAsia="Times New Roman" w:hAnsi="Palatino Linotype" w:cs="Arial"/>
          <w:b/>
          <w:sz w:val="28"/>
          <w:szCs w:val="28"/>
          <w:lang w:val="es-ES" w:eastAsia="es-ES"/>
        </w:rPr>
        <w:t>Sobre los alcances del recurso de revisión.</w:t>
      </w:r>
      <w:r w:rsidRPr="00906FAC">
        <w:rPr>
          <w:rFonts w:ascii="Palatino Linotype" w:eastAsia="Times New Roman" w:hAnsi="Palatino Linotype" w:cs="Arial"/>
          <w:b/>
          <w:sz w:val="24"/>
          <w:szCs w:val="24"/>
          <w:lang w:val="es-ES" w:eastAsia="es-ES"/>
        </w:rPr>
        <w:t xml:space="preserve"> </w:t>
      </w:r>
    </w:p>
    <w:p w14:paraId="3242B967" w14:textId="3BBEE954" w:rsidR="005469C0" w:rsidRPr="00906FAC"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906FAC" w:rsidRDefault="0025170A" w:rsidP="00AA160F">
      <w:pPr>
        <w:spacing w:after="0" w:line="360" w:lineRule="auto"/>
        <w:jc w:val="both"/>
        <w:rPr>
          <w:rFonts w:ascii="Palatino Linotype" w:hAnsi="Palatino Linotype" w:cs="Arial"/>
          <w:b/>
          <w:sz w:val="24"/>
          <w:szCs w:val="24"/>
        </w:rPr>
      </w:pPr>
    </w:p>
    <w:p w14:paraId="6EDB7583" w14:textId="5E4DB58D" w:rsidR="00291AA2" w:rsidRPr="00906FAC" w:rsidRDefault="004A10F5" w:rsidP="00AA160F">
      <w:pPr>
        <w:spacing w:after="0" w:line="360" w:lineRule="auto"/>
        <w:jc w:val="both"/>
        <w:rPr>
          <w:rFonts w:ascii="Palatino Linotype" w:hAnsi="Palatino Linotype" w:cs="Arial"/>
          <w:b/>
          <w:sz w:val="28"/>
          <w:szCs w:val="28"/>
        </w:rPr>
      </w:pPr>
      <w:r w:rsidRPr="00906FAC">
        <w:rPr>
          <w:rFonts w:ascii="Palatino Linotype" w:hAnsi="Palatino Linotype" w:cs="Arial"/>
          <w:b/>
          <w:sz w:val="28"/>
          <w:szCs w:val="28"/>
        </w:rPr>
        <w:t>TERCERO</w:t>
      </w:r>
      <w:r w:rsidR="00291AA2" w:rsidRPr="00906FAC">
        <w:rPr>
          <w:rFonts w:ascii="Palatino Linotype" w:hAnsi="Palatino Linotype" w:cs="Arial"/>
          <w:b/>
          <w:sz w:val="28"/>
          <w:szCs w:val="28"/>
        </w:rPr>
        <w:t>. De las causas de improcedencia.</w:t>
      </w:r>
    </w:p>
    <w:p w14:paraId="6E021F8C" w14:textId="767D76FC" w:rsidR="00CC7C72" w:rsidRPr="00906FAC"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06FAC">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906FAC">
        <w:rPr>
          <w:rFonts w:ascii="Palatino Linotype" w:hAnsi="Palatino Linotype" w:cs="Arial"/>
        </w:rPr>
        <w:lastRenderedPageBreak/>
        <w:t>a la justicia, ya que éste no se coarta por regular causas de improcedencia y sobreseimiento con tales fines</w:t>
      </w:r>
      <w:r w:rsidRPr="00906FAC">
        <w:rPr>
          <w:rStyle w:val="Refdenotaalpie"/>
          <w:rFonts w:ascii="Palatino Linotype" w:hAnsi="Palatino Linotype" w:cs="Arial"/>
        </w:rPr>
        <w:footnoteReference w:id="1"/>
      </w:r>
      <w:r w:rsidRPr="00906FAC">
        <w:rPr>
          <w:rFonts w:ascii="Palatino Linotype" w:hAnsi="Palatino Linotype" w:cs="Arial"/>
        </w:rPr>
        <w:t>.</w:t>
      </w:r>
    </w:p>
    <w:p w14:paraId="4C4656BF" w14:textId="77777777" w:rsidR="00FF6464" w:rsidRPr="00906FAC"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906FAC"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06FAC">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906FAC"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4812E42C" w:rsidR="00291AA2" w:rsidRPr="00906FAC" w:rsidRDefault="004A10F5"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06FAC">
        <w:rPr>
          <w:rFonts w:ascii="Palatino Linotype" w:hAnsi="Palatino Linotype" w:cs="Arial"/>
          <w:b/>
          <w:sz w:val="28"/>
        </w:rPr>
        <w:t>CUARTO</w:t>
      </w:r>
      <w:r w:rsidR="00291AA2" w:rsidRPr="00906FAC">
        <w:rPr>
          <w:rFonts w:ascii="Palatino Linotype" w:hAnsi="Palatino Linotype" w:cs="Arial"/>
          <w:b/>
          <w:sz w:val="28"/>
          <w:szCs w:val="28"/>
        </w:rPr>
        <w:t>.</w:t>
      </w:r>
      <w:r w:rsidR="00291AA2" w:rsidRPr="00906FAC">
        <w:rPr>
          <w:rFonts w:ascii="Palatino Linotype" w:hAnsi="Palatino Linotype" w:cs="Arial"/>
          <w:sz w:val="28"/>
          <w:szCs w:val="28"/>
        </w:rPr>
        <w:t xml:space="preserve"> </w:t>
      </w:r>
      <w:r w:rsidR="00291AA2" w:rsidRPr="00906FAC">
        <w:rPr>
          <w:rFonts w:ascii="Palatino Linotype" w:hAnsi="Palatino Linotype" w:cs="Arial"/>
          <w:b/>
          <w:sz w:val="28"/>
          <w:szCs w:val="28"/>
        </w:rPr>
        <w:t>Estudio y resolución del asunto.</w:t>
      </w:r>
    </w:p>
    <w:p w14:paraId="1B919748" w14:textId="236F955C" w:rsidR="00AA160F" w:rsidRPr="00906FAC"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06FAC">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906FAC"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2C3753D7" w14:textId="29CB250C" w:rsidR="003E1B19" w:rsidRPr="00906FAC" w:rsidRDefault="009B2A79" w:rsidP="009B2A79">
      <w:pPr>
        <w:pStyle w:val="Prrafodelista"/>
        <w:autoSpaceDE w:val="0"/>
        <w:autoSpaceDN w:val="0"/>
        <w:adjustRightInd w:val="0"/>
        <w:spacing w:line="360" w:lineRule="auto"/>
        <w:ind w:left="0"/>
        <w:jc w:val="both"/>
        <w:rPr>
          <w:rFonts w:ascii="Palatino Linotype" w:hAnsi="Palatino Linotype" w:cs="Arial"/>
          <w:b/>
        </w:rPr>
      </w:pPr>
      <w:r w:rsidRPr="00906FAC">
        <w:rPr>
          <w:rFonts w:ascii="Palatino Linotype" w:hAnsi="Palatino Linotype" w:cs="Arial"/>
        </w:rPr>
        <w:t xml:space="preserve">El estudio del presente recurso de revisión tiene como antecedentes, que el hoy </w:t>
      </w:r>
      <w:r w:rsidRPr="00906FAC">
        <w:rPr>
          <w:rFonts w:ascii="Palatino Linotype" w:hAnsi="Palatino Linotype" w:cs="Arial"/>
          <w:b/>
        </w:rPr>
        <w:t xml:space="preserve">Recurrente </w:t>
      </w:r>
      <w:r w:rsidRPr="00906FAC">
        <w:rPr>
          <w:rFonts w:ascii="Palatino Linotype" w:hAnsi="Palatino Linotype" w:cs="Arial"/>
        </w:rPr>
        <w:t xml:space="preserve">solicitó al </w:t>
      </w:r>
      <w:r w:rsidR="00B17FE7" w:rsidRPr="00906FAC">
        <w:rPr>
          <w:rFonts w:ascii="Palatino Linotype" w:hAnsi="Palatino Linotype" w:cs="Arial"/>
          <w:b/>
        </w:rPr>
        <w:t>Ayuntamiento de Melchor Ocampo</w:t>
      </w:r>
      <w:r w:rsidRPr="00906FAC">
        <w:rPr>
          <w:rFonts w:ascii="Palatino Linotype" w:hAnsi="Palatino Linotype" w:cs="Arial"/>
        </w:rPr>
        <w:t>,</w:t>
      </w:r>
      <w:r w:rsidRPr="00906FAC">
        <w:rPr>
          <w:rFonts w:ascii="Palatino Linotype" w:hAnsi="Palatino Linotype" w:cs="Arial"/>
          <w:b/>
        </w:rPr>
        <w:t xml:space="preserve"> </w:t>
      </w:r>
      <w:r w:rsidRPr="00906FAC">
        <w:rPr>
          <w:rFonts w:ascii="Palatino Linotype" w:hAnsi="Palatino Linotype" w:cs="Arial"/>
        </w:rPr>
        <w:t>respecto de las solicitudes de acceso a la información número</w:t>
      </w:r>
      <w:r w:rsidR="003D01FD" w:rsidRPr="00906FAC">
        <w:rPr>
          <w:rFonts w:ascii="Palatino Linotype" w:hAnsi="Palatino Linotype" w:cs="Arial"/>
        </w:rPr>
        <w:t xml:space="preserve"> </w:t>
      </w:r>
      <w:r w:rsidR="00B17FE7" w:rsidRPr="00906FAC">
        <w:rPr>
          <w:rFonts w:ascii="Palatino Linotype" w:hAnsi="Palatino Linotype" w:cs="Arial"/>
        </w:rPr>
        <w:t>00090/MELOCAM/IP/2022 y 00089/MELOCAM/IP/2022</w:t>
      </w:r>
      <w:r w:rsidRPr="00906FAC">
        <w:rPr>
          <w:rFonts w:ascii="Palatino Linotype" w:hAnsi="Palatino Linotype" w:cs="Arial"/>
        </w:rPr>
        <w:t>,</w:t>
      </w:r>
      <w:r w:rsidRPr="00906FAC">
        <w:rPr>
          <w:rFonts w:ascii="Palatino Linotype" w:hAnsi="Palatino Linotype" w:cs="Arial"/>
          <w:b/>
        </w:rPr>
        <w:t xml:space="preserve"> </w:t>
      </w:r>
      <w:r w:rsidR="003E1B19" w:rsidRPr="00906FAC">
        <w:rPr>
          <w:rFonts w:ascii="Palatino Linotype" w:hAnsi="Palatino Linotype" w:cs="Arial"/>
        </w:rPr>
        <w:t>lo siguiente:</w:t>
      </w:r>
      <w:r w:rsidR="003E1B19" w:rsidRPr="00906FAC">
        <w:rPr>
          <w:rFonts w:ascii="Palatino Linotype" w:hAnsi="Palatino Linotype" w:cs="Arial"/>
          <w:b/>
        </w:rPr>
        <w:t xml:space="preserve"> </w:t>
      </w:r>
    </w:p>
    <w:p w14:paraId="247A93DE" w14:textId="77777777" w:rsidR="003E1B19" w:rsidRPr="00906FAC" w:rsidRDefault="003E1B19" w:rsidP="009B2A79">
      <w:pPr>
        <w:pStyle w:val="Prrafodelista"/>
        <w:autoSpaceDE w:val="0"/>
        <w:autoSpaceDN w:val="0"/>
        <w:adjustRightInd w:val="0"/>
        <w:spacing w:line="360" w:lineRule="auto"/>
        <w:ind w:left="0"/>
        <w:jc w:val="both"/>
        <w:rPr>
          <w:rFonts w:ascii="Palatino Linotype" w:hAnsi="Palatino Linotype" w:cs="Arial"/>
          <w:b/>
        </w:rPr>
      </w:pPr>
    </w:p>
    <w:p w14:paraId="13AB3D56" w14:textId="4CAF6289" w:rsidR="003E1B19"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De los documentos que integran los </w:t>
      </w:r>
      <w:proofErr w:type="spellStart"/>
      <w:r w:rsidR="00160107" w:rsidRPr="00906FAC">
        <w:rPr>
          <w:rFonts w:ascii="Palatino Linotype" w:hAnsi="Palatino Linotype" w:cs="Arial"/>
          <w:bCs/>
          <w:i/>
          <w:iCs/>
          <w:lang w:val="es-MX"/>
        </w:rPr>
        <w:t>submódulos</w:t>
      </w:r>
      <w:proofErr w:type="spellEnd"/>
      <w:r w:rsidRPr="00906FAC">
        <w:rPr>
          <w:rFonts w:ascii="Palatino Linotype" w:hAnsi="Palatino Linotype" w:cs="Arial"/>
          <w:bCs/>
          <w:i/>
          <w:iCs/>
          <w:lang w:val="es-MX"/>
        </w:rPr>
        <w:t xml:space="preserve"> “OBRA” y “NOMINA Y COMPROBANTES”, pertenecientes al Módulo 4 del primer informe trimestral Municipal para el ejercicio 2022</w:t>
      </w:r>
      <w:r w:rsidR="000C7B82" w:rsidRPr="00906FAC">
        <w:rPr>
          <w:rFonts w:ascii="Palatino Linotype" w:hAnsi="Palatino Linotype" w:cs="Arial"/>
          <w:bCs/>
          <w:i/>
          <w:iCs/>
          <w:lang w:val="es-MX"/>
        </w:rPr>
        <w:t>, lo siguiente:</w:t>
      </w:r>
      <w:r w:rsidRPr="00906FAC">
        <w:rPr>
          <w:rFonts w:ascii="Palatino Linotype" w:hAnsi="Palatino Linotype" w:cs="Arial"/>
          <w:bCs/>
          <w:i/>
          <w:iCs/>
          <w:lang w:val="es-MX"/>
        </w:rPr>
        <w:t xml:space="preserve"> </w:t>
      </w:r>
    </w:p>
    <w:p w14:paraId="2355C370" w14:textId="77777777" w:rsidR="003E1B19"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p>
    <w:p w14:paraId="36041EE3"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
          <w:i/>
          <w:iCs/>
          <w:lang w:val="es-MX"/>
        </w:rPr>
      </w:pPr>
      <w:proofErr w:type="spellStart"/>
      <w:r w:rsidRPr="00906FAC">
        <w:rPr>
          <w:rFonts w:ascii="Palatino Linotype" w:hAnsi="Palatino Linotype" w:cs="Arial"/>
          <w:b/>
          <w:i/>
          <w:iCs/>
          <w:lang w:val="es-MX"/>
        </w:rPr>
        <w:t>Submódulo</w:t>
      </w:r>
      <w:proofErr w:type="spellEnd"/>
      <w:r w:rsidRPr="00906FAC">
        <w:rPr>
          <w:rFonts w:ascii="Palatino Linotype" w:hAnsi="Palatino Linotype" w:cs="Arial"/>
          <w:b/>
          <w:i/>
          <w:iCs/>
          <w:lang w:val="es-MX"/>
        </w:rPr>
        <w:t xml:space="preserve">-Obra </w:t>
      </w:r>
    </w:p>
    <w:p w14:paraId="3A84782A"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 Informe Mensual de Obras por Contrato (IMOC) </w:t>
      </w:r>
    </w:p>
    <w:p w14:paraId="06F3F111" w14:textId="7F6400ED" w:rsidR="000C7B82" w:rsidRPr="00906FAC" w:rsidRDefault="003E1B19"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Mensual de Obras por Contrato (IMOC) Cédulas Mensuales de Obra por Contrato Instructivo de llenado del Informe Mensual de Obras por Contrato (IMOC) Cédulas Mensuales de Obras por Contrato </w:t>
      </w:r>
    </w:p>
    <w:p w14:paraId="23EA2DF2"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lastRenderedPageBreak/>
        <w:t xml:space="preserve">2. Informe Mensual de Obras por Administración (IMOA) </w:t>
      </w:r>
    </w:p>
    <w:p w14:paraId="127E9D53" w14:textId="0A3EBD20" w:rsidR="000C7B82" w:rsidRPr="00906FAC" w:rsidRDefault="003E1B19"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Mensual de Obras por Administración (IMOA) Cédulas Mensuales de Obra por Administración Instructivo de llenado del Informe Mensual de Obras por Administración (IMOA) Cédulas Mensuales de Obras por Administración </w:t>
      </w:r>
    </w:p>
    <w:p w14:paraId="6F237EC2"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 Informe Mensual de Reparación y Mantenimientos (IMROM) </w:t>
      </w:r>
    </w:p>
    <w:p w14:paraId="2DE320DB" w14:textId="77777777" w:rsidR="00160107" w:rsidRPr="00906FAC" w:rsidRDefault="003E1B19"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Mensual de Reparación y Mantenimientos (IMROM) </w:t>
      </w:r>
    </w:p>
    <w:p w14:paraId="26C07F9E" w14:textId="77777777" w:rsidR="00160107" w:rsidRPr="00906FAC" w:rsidRDefault="003E1B19" w:rsidP="00160107">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
          <w:i/>
          <w:iCs/>
          <w:lang w:val="es-MX"/>
        </w:rPr>
        <w:t>Cédulas Mensuales de Reparación y Mantenimientos</w:t>
      </w:r>
      <w:r w:rsidRPr="00906FAC">
        <w:rPr>
          <w:rFonts w:ascii="Palatino Linotype" w:hAnsi="Palatino Linotype" w:cs="Arial"/>
          <w:bCs/>
          <w:i/>
          <w:iCs/>
          <w:lang w:val="es-MX"/>
        </w:rPr>
        <w:t xml:space="preserve"> </w:t>
      </w:r>
    </w:p>
    <w:p w14:paraId="500776F4" w14:textId="2AE4CE06" w:rsidR="000C7B82" w:rsidRPr="00906FAC" w:rsidRDefault="003E1B19"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Mensual de Reparación y Mantenimientos (IMROM) Cédulas Mensuales de Reparación y Mantenimientos </w:t>
      </w:r>
    </w:p>
    <w:p w14:paraId="357794F5"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4. Matrices de Precios Unitarios </w:t>
      </w:r>
    </w:p>
    <w:p w14:paraId="05FDBC6C"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5. Costo por Financiamiento </w:t>
      </w:r>
    </w:p>
    <w:p w14:paraId="096D96D8"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6. Cargo por Utilidad </w:t>
      </w:r>
    </w:p>
    <w:p w14:paraId="2C495A7E"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7. Costos Indirectos </w:t>
      </w:r>
    </w:p>
    <w:p w14:paraId="3D2F4073" w14:textId="77777777" w:rsidR="00160107" w:rsidRPr="00906FAC" w:rsidRDefault="00160107" w:rsidP="009B2A79">
      <w:pPr>
        <w:pStyle w:val="Prrafodelista"/>
        <w:autoSpaceDE w:val="0"/>
        <w:autoSpaceDN w:val="0"/>
        <w:adjustRightInd w:val="0"/>
        <w:spacing w:line="360" w:lineRule="auto"/>
        <w:ind w:left="0"/>
        <w:jc w:val="both"/>
        <w:rPr>
          <w:rFonts w:ascii="Palatino Linotype" w:hAnsi="Palatino Linotype" w:cs="Arial"/>
          <w:b/>
          <w:i/>
          <w:iCs/>
          <w:lang w:val="es-MX"/>
        </w:rPr>
      </w:pPr>
    </w:p>
    <w:p w14:paraId="66CA66F6" w14:textId="15216513"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
          <w:i/>
          <w:iCs/>
          <w:lang w:val="es-MX"/>
        </w:rPr>
      </w:pPr>
      <w:proofErr w:type="spellStart"/>
      <w:r w:rsidRPr="00906FAC">
        <w:rPr>
          <w:rFonts w:ascii="Palatino Linotype" w:hAnsi="Palatino Linotype" w:cs="Arial"/>
          <w:b/>
          <w:i/>
          <w:iCs/>
          <w:lang w:val="es-MX"/>
        </w:rPr>
        <w:t>Submódulo</w:t>
      </w:r>
      <w:proofErr w:type="spellEnd"/>
      <w:r w:rsidRPr="00906FAC">
        <w:rPr>
          <w:rFonts w:ascii="Palatino Linotype" w:hAnsi="Palatino Linotype" w:cs="Arial"/>
          <w:b/>
          <w:i/>
          <w:iCs/>
          <w:lang w:val="es-MX"/>
        </w:rPr>
        <w:t xml:space="preserve">-Nómina y Comprobantes Fiscales </w:t>
      </w:r>
    </w:p>
    <w:p w14:paraId="19E2508E"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8. Conciliación de Nómina </w:t>
      </w:r>
    </w:p>
    <w:p w14:paraId="19DC900C" w14:textId="58C85E9B" w:rsidR="000C7B82" w:rsidRPr="00906FAC" w:rsidRDefault="003E1B19"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para llenado de la Conciliación de Nómina </w:t>
      </w:r>
    </w:p>
    <w:p w14:paraId="2F2EE3B8"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9. Comprobante Bancario de la Dispersión de la Nómina </w:t>
      </w:r>
    </w:p>
    <w:p w14:paraId="19F9F005"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10</w:t>
      </w:r>
      <w:proofErr w:type="gramStart"/>
      <w:r w:rsidRPr="00906FAC">
        <w:rPr>
          <w:rFonts w:ascii="Palatino Linotype" w:hAnsi="Palatino Linotype" w:cs="Arial"/>
          <w:bCs/>
          <w:i/>
          <w:iCs/>
          <w:lang w:val="es-MX"/>
        </w:rPr>
        <w:t>.Tabulador</w:t>
      </w:r>
      <w:proofErr w:type="gramEnd"/>
      <w:r w:rsidRPr="00906FAC">
        <w:rPr>
          <w:rFonts w:ascii="Palatino Linotype" w:hAnsi="Palatino Linotype" w:cs="Arial"/>
          <w:bCs/>
          <w:i/>
          <w:iCs/>
          <w:lang w:val="es-MX"/>
        </w:rPr>
        <w:t xml:space="preserve"> de Sueldos </w:t>
      </w:r>
    </w:p>
    <w:p w14:paraId="7E934A43" w14:textId="1A390ED0" w:rsidR="000C7B82" w:rsidRPr="00906FAC" w:rsidRDefault="003E1B19"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Tabulador de Sueldos </w:t>
      </w:r>
    </w:p>
    <w:p w14:paraId="313DF986"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11. Comprobantes Fiscales Digitales por Internet por Concepto de Honorarios </w:t>
      </w:r>
    </w:p>
    <w:p w14:paraId="08145795" w14:textId="77777777" w:rsidR="000C7B82"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12. Comprobantes Fiscales Digitales por Internet por Concepto de Nómina </w:t>
      </w:r>
    </w:p>
    <w:p w14:paraId="6D069D0C"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lastRenderedPageBreak/>
        <w:t xml:space="preserve">13. Organigrama Simplificado </w:t>
      </w:r>
    </w:p>
    <w:p w14:paraId="6F712219" w14:textId="2479BAF9" w:rsidR="000C7B82" w:rsidRPr="00906FAC" w:rsidRDefault="003E1B19"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para la integración del Organigrama Simplificado </w:t>
      </w:r>
    </w:p>
    <w:p w14:paraId="41240437"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14. Certificación de Competencia Laboral de Servidores Públicos </w:t>
      </w:r>
    </w:p>
    <w:p w14:paraId="4F1BE6C9" w14:textId="31C3D736" w:rsidR="000C7B82" w:rsidRPr="00906FAC" w:rsidRDefault="003E1B19"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 Certificación de Competencia Laboral de Servidores Públicos </w:t>
      </w:r>
    </w:p>
    <w:p w14:paraId="4A5E35C4" w14:textId="77777777" w:rsidR="00160107" w:rsidRPr="00906FAC" w:rsidRDefault="003E1B19"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15. Relación de Juicios Laborales Vigentes </w:t>
      </w:r>
    </w:p>
    <w:p w14:paraId="37C902A1" w14:textId="77777777" w:rsidR="00160107" w:rsidRPr="00906FAC" w:rsidRDefault="003E1B19"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 Relación de Juicios Laborales Vigentes </w:t>
      </w:r>
    </w:p>
    <w:p w14:paraId="2455BEAF" w14:textId="77777777" w:rsidR="00160107" w:rsidRPr="00906FAC" w:rsidRDefault="00160107" w:rsidP="00160107">
      <w:pPr>
        <w:pStyle w:val="Prrafodelista"/>
        <w:autoSpaceDE w:val="0"/>
        <w:autoSpaceDN w:val="0"/>
        <w:adjustRightInd w:val="0"/>
        <w:spacing w:line="360" w:lineRule="auto"/>
        <w:ind w:left="0"/>
        <w:jc w:val="both"/>
        <w:rPr>
          <w:rFonts w:ascii="Palatino Linotype" w:hAnsi="Palatino Linotype" w:cs="Arial"/>
          <w:bCs/>
          <w:i/>
          <w:iCs/>
          <w:lang w:val="es-MX"/>
        </w:rPr>
      </w:pPr>
    </w:p>
    <w:p w14:paraId="21DC7DA7" w14:textId="3576A99D" w:rsidR="003E1B19" w:rsidRPr="00906FAC" w:rsidRDefault="003E1B19" w:rsidP="00160107">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Esto en base a los </w:t>
      </w:r>
      <w:proofErr w:type="spellStart"/>
      <w:r w:rsidRPr="00906FAC">
        <w:rPr>
          <w:rFonts w:ascii="Palatino Linotype" w:hAnsi="Palatino Linotype" w:cs="Arial"/>
          <w:bCs/>
          <w:i/>
          <w:iCs/>
          <w:lang w:val="es-MX"/>
        </w:rPr>
        <w:t>los</w:t>
      </w:r>
      <w:proofErr w:type="spellEnd"/>
      <w:r w:rsidRPr="00906FAC">
        <w:rPr>
          <w:rFonts w:ascii="Palatino Linotype" w:hAnsi="Palatino Linotype" w:cs="Arial"/>
          <w:bCs/>
          <w:i/>
          <w:iCs/>
          <w:lang w:val="es-MX"/>
        </w:rPr>
        <w:t xml:space="preserve"> Lineamientos, Fechas de Capacitación y Calendarización para la Entrega de Informes Trimestrales de las Entidades Fiscalizables del Estado de México del Ejercicio Fiscal 2022.</w:t>
      </w:r>
    </w:p>
    <w:p w14:paraId="2032AE4C"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p>
    <w:p w14:paraId="308EBADB" w14:textId="248A37EC"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De los documentos que integran los </w:t>
      </w:r>
      <w:proofErr w:type="spellStart"/>
      <w:r w:rsidR="002275DF" w:rsidRPr="00906FAC">
        <w:rPr>
          <w:rFonts w:ascii="Palatino Linotype" w:hAnsi="Palatino Linotype" w:cs="Arial"/>
          <w:bCs/>
          <w:i/>
          <w:iCs/>
          <w:lang w:val="es-MX"/>
        </w:rPr>
        <w:t>submódulos</w:t>
      </w:r>
      <w:proofErr w:type="spellEnd"/>
      <w:r w:rsidRPr="00906FAC">
        <w:rPr>
          <w:rFonts w:ascii="Palatino Linotype" w:hAnsi="Palatino Linotype" w:cs="Arial"/>
          <w:bCs/>
          <w:i/>
          <w:iCs/>
          <w:lang w:val="es-MX"/>
        </w:rPr>
        <w:t xml:space="preserve"> “otros archivos” y “pólizas”, pertenecientes al Módulo 1 del primer informe trimestral Municipal para el ejercicio 202</w:t>
      </w:r>
      <w:r w:rsidR="002275DF" w:rsidRPr="00906FAC">
        <w:rPr>
          <w:rFonts w:ascii="Palatino Linotype" w:hAnsi="Palatino Linotype" w:cs="Arial"/>
          <w:bCs/>
          <w:i/>
          <w:iCs/>
          <w:lang w:val="es-MX"/>
        </w:rPr>
        <w:t>2</w:t>
      </w:r>
      <w:r w:rsidRPr="00906FAC">
        <w:rPr>
          <w:rFonts w:ascii="Palatino Linotype" w:hAnsi="Palatino Linotype" w:cs="Arial"/>
          <w:bCs/>
          <w:i/>
          <w:iCs/>
          <w:lang w:val="es-MX"/>
        </w:rPr>
        <w:t>, lo siguiente:</w:t>
      </w:r>
    </w:p>
    <w:p w14:paraId="3EA6D4B4"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p>
    <w:p w14:paraId="213AE219"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
          <w:i/>
          <w:iCs/>
          <w:lang w:val="es-MX"/>
        </w:rPr>
      </w:pPr>
      <w:r w:rsidRPr="00906FAC">
        <w:rPr>
          <w:rFonts w:ascii="Palatino Linotype" w:hAnsi="Palatino Linotype" w:cs="Arial"/>
          <w:b/>
          <w:i/>
          <w:iCs/>
          <w:lang w:val="es-MX"/>
        </w:rPr>
        <w:t xml:space="preserve">SUBMÓDULO – OTROS ARCHIVOS </w:t>
      </w:r>
    </w:p>
    <w:p w14:paraId="0FD51359"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p>
    <w:p w14:paraId="7C53F54D"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18. Catálogo de Cuentas. </w:t>
      </w:r>
    </w:p>
    <w:p w14:paraId="7A7743FD"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19. Catálogo de Pólizas. </w:t>
      </w:r>
    </w:p>
    <w:p w14:paraId="55E4483F"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20. Archivos Ingresos, Egresos y Nómina. </w:t>
      </w:r>
    </w:p>
    <w:p w14:paraId="742BE986"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21. Reglamento Interior Vigente. </w:t>
      </w:r>
    </w:p>
    <w:p w14:paraId="57FB943E"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22. Catálogo de Proveedores de Bienes y Servicios </w:t>
      </w:r>
    </w:p>
    <w:p w14:paraId="5379B529" w14:textId="08810077" w:rsidR="000C7B82" w:rsidRPr="00906FAC" w:rsidRDefault="000C7B82"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Catálogo de Proveedores de Bienes y Servicios. </w:t>
      </w:r>
    </w:p>
    <w:p w14:paraId="7CA73725"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23. Dictámenes de Adjudicación Emitidos por el Comité de Adquisiciones y Servicios </w:t>
      </w:r>
    </w:p>
    <w:p w14:paraId="355D652A" w14:textId="69730582" w:rsidR="000C7B82" w:rsidRPr="00906FAC" w:rsidRDefault="000C7B82"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lastRenderedPageBreak/>
        <w:t xml:space="preserve">Instructivo de llenado de los Dictámenes de Adjudicación emitidos por el Comité de Adquisiciones y Servicios. </w:t>
      </w:r>
    </w:p>
    <w:p w14:paraId="0E914C72"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24. Dictámenes de Adjudicación emitidos por el Comité de Arrendamientos, Adquisiciones de Inmuebles y Enajenaciones </w:t>
      </w:r>
    </w:p>
    <w:p w14:paraId="7CCD15BC" w14:textId="35FB8E5D" w:rsidR="000C7B82" w:rsidRPr="00906FAC" w:rsidRDefault="000C7B82"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Formato Dictámenes de Adjudicación emitidos por el Comité de Arrendamientos, Adquisiciones de Inmuebles y Enajenaciones. </w:t>
      </w:r>
    </w:p>
    <w:p w14:paraId="4B87DD7D"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25. Dictámenes de Adjudicación emitidos por el Comité Interno de Obra Pública </w:t>
      </w:r>
    </w:p>
    <w:p w14:paraId="24ED0737" w14:textId="772E6FE7" w:rsidR="000C7B82" w:rsidRPr="00906FAC" w:rsidRDefault="000C7B82"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los Dictámenes de Adjudicación emitidos por el Comité Interno de Obra Pública </w:t>
      </w:r>
    </w:p>
    <w:p w14:paraId="4734D318"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26. Conciliación de Obra Pública </w:t>
      </w:r>
    </w:p>
    <w:p w14:paraId="33BBD1FB"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27. Manuales de Organización Vigentes </w:t>
      </w:r>
    </w:p>
    <w:p w14:paraId="25A841BC"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28. Informe de Auditorías y Evaluaciones Realizadas por el Órgano Interno de Control </w:t>
      </w:r>
    </w:p>
    <w:p w14:paraId="2D36555E" w14:textId="3648E5E5" w:rsidR="000C7B82" w:rsidRPr="00906FAC" w:rsidRDefault="000C7B82" w:rsidP="00160107">
      <w:pPr>
        <w:pStyle w:val="Prrafodelista"/>
        <w:autoSpaceDE w:val="0"/>
        <w:autoSpaceDN w:val="0"/>
        <w:adjustRightInd w:val="0"/>
        <w:spacing w:line="360" w:lineRule="auto"/>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de Auditorias y Evaluaciones Realizadas por el Órgano Interno de Control </w:t>
      </w:r>
    </w:p>
    <w:p w14:paraId="52638788"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29. Relación de Servicios Públicos Concesionados </w:t>
      </w:r>
    </w:p>
    <w:p w14:paraId="77D44EA0" w14:textId="42EE7DF9" w:rsidR="000C7B82" w:rsidRPr="00906FAC" w:rsidRDefault="000C7B82"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 Relación de Servicios Públicos Concesionados </w:t>
      </w:r>
    </w:p>
    <w:p w14:paraId="4A475EB6" w14:textId="77777777" w:rsidR="00160107"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30. Informe de la Deuda Pública </w:t>
      </w:r>
    </w:p>
    <w:p w14:paraId="7A7E11BD" w14:textId="4F535096" w:rsidR="000C7B82" w:rsidRPr="00906FAC" w:rsidRDefault="000C7B82" w:rsidP="00160107">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del Informe de la Deuda Pública </w:t>
      </w:r>
    </w:p>
    <w:p w14:paraId="092A3B84"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p>
    <w:p w14:paraId="3439F73E" w14:textId="77777777" w:rsidR="000C7B82" w:rsidRPr="00906FAC" w:rsidRDefault="000C7B82" w:rsidP="009B2A79">
      <w:pPr>
        <w:pStyle w:val="Prrafodelista"/>
        <w:autoSpaceDE w:val="0"/>
        <w:autoSpaceDN w:val="0"/>
        <w:adjustRightInd w:val="0"/>
        <w:spacing w:line="360" w:lineRule="auto"/>
        <w:ind w:left="0"/>
        <w:jc w:val="both"/>
        <w:rPr>
          <w:rFonts w:ascii="Palatino Linotype" w:hAnsi="Palatino Linotype" w:cs="Arial"/>
          <w:b/>
          <w:i/>
          <w:iCs/>
          <w:lang w:val="es-MX"/>
        </w:rPr>
      </w:pPr>
      <w:r w:rsidRPr="00906FAC">
        <w:rPr>
          <w:rFonts w:ascii="Palatino Linotype" w:hAnsi="Palatino Linotype" w:cs="Arial"/>
          <w:b/>
          <w:i/>
          <w:iCs/>
          <w:lang w:val="es-MX"/>
        </w:rPr>
        <w:t xml:space="preserve">SUBMÓDULO - PÓLIZAS </w:t>
      </w:r>
    </w:p>
    <w:p w14:paraId="3B6598F6" w14:textId="77777777" w:rsidR="00A739FB"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31. Pólizas de Ingresos con los documentos comprobatorios </w:t>
      </w:r>
    </w:p>
    <w:p w14:paraId="507B8E8B" w14:textId="1FF2A9B7" w:rsidR="000C7B82" w:rsidRPr="00906FAC" w:rsidRDefault="000C7B82" w:rsidP="00A739FB">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las Pólizas de Ingresos </w:t>
      </w:r>
    </w:p>
    <w:p w14:paraId="6AEE430B" w14:textId="77777777" w:rsidR="00A739FB"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32. Pólizas de Diario con los documentos comprobatorios </w:t>
      </w:r>
    </w:p>
    <w:p w14:paraId="531ED09A" w14:textId="43A9FA25" w:rsidR="000C7B82" w:rsidRPr="00906FAC" w:rsidRDefault="000C7B82" w:rsidP="00A739FB">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las Pólizas de Diario </w:t>
      </w:r>
    </w:p>
    <w:p w14:paraId="71950D50" w14:textId="77777777" w:rsidR="00A739FB"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lastRenderedPageBreak/>
        <w:t xml:space="preserve">33. Pólizas de Egresos con los documentos comprobatorios </w:t>
      </w:r>
    </w:p>
    <w:p w14:paraId="7DF6A765" w14:textId="518EE286" w:rsidR="000C7B82" w:rsidRPr="00906FAC" w:rsidRDefault="000C7B82" w:rsidP="00A739FB">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las Pólizas de Egresos </w:t>
      </w:r>
    </w:p>
    <w:p w14:paraId="10F7E775" w14:textId="77777777" w:rsidR="00A739FB"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34. Pólizas de Cheques con los documentos comprobatorios </w:t>
      </w:r>
    </w:p>
    <w:p w14:paraId="3C8F831C" w14:textId="7E2C9FB5" w:rsidR="000C7B82" w:rsidRPr="00906FAC" w:rsidRDefault="000C7B82" w:rsidP="00A739FB">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Instructivo de llenado de las Pólizas Cheque </w:t>
      </w:r>
    </w:p>
    <w:p w14:paraId="2153518D" w14:textId="77777777" w:rsidR="00A739FB" w:rsidRPr="00906FAC" w:rsidRDefault="000C7B82" w:rsidP="009B2A79">
      <w:pPr>
        <w:pStyle w:val="Prrafodelista"/>
        <w:autoSpaceDE w:val="0"/>
        <w:autoSpaceDN w:val="0"/>
        <w:adjustRightInd w:val="0"/>
        <w:spacing w:line="360" w:lineRule="auto"/>
        <w:ind w:left="0"/>
        <w:jc w:val="both"/>
        <w:rPr>
          <w:rFonts w:ascii="Palatino Linotype" w:hAnsi="Palatino Linotype" w:cs="Arial"/>
          <w:bCs/>
          <w:i/>
          <w:iCs/>
          <w:lang w:val="es-MX"/>
        </w:rPr>
      </w:pPr>
      <w:r w:rsidRPr="00906FAC">
        <w:rPr>
          <w:rFonts w:ascii="Palatino Linotype" w:hAnsi="Palatino Linotype" w:cs="Arial"/>
          <w:bCs/>
          <w:i/>
          <w:iCs/>
          <w:lang w:val="es-MX"/>
        </w:rPr>
        <w:t xml:space="preserve">35. Archivo SIFE </w:t>
      </w:r>
    </w:p>
    <w:p w14:paraId="1923F610" w14:textId="77777777" w:rsidR="00A739FB" w:rsidRPr="00906FAC" w:rsidRDefault="000C7B82" w:rsidP="00A739FB">
      <w:pPr>
        <w:pStyle w:val="Prrafodelista"/>
        <w:autoSpaceDE w:val="0"/>
        <w:autoSpaceDN w:val="0"/>
        <w:adjustRightInd w:val="0"/>
        <w:spacing w:line="360" w:lineRule="auto"/>
        <w:ind w:left="0" w:firstLine="708"/>
        <w:jc w:val="both"/>
        <w:rPr>
          <w:rFonts w:ascii="Palatino Linotype" w:hAnsi="Palatino Linotype" w:cs="Arial"/>
          <w:bCs/>
          <w:i/>
          <w:iCs/>
          <w:lang w:val="es-MX"/>
        </w:rPr>
      </w:pPr>
      <w:r w:rsidRPr="00906FAC">
        <w:rPr>
          <w:rFonts w:ascii="Palatino Linotype" w:hAnsi="Palatino Linotype" w:cs="Arial"/>
          <w:bCs/>
          <w:i/>
          <w:iCs/>
          <w:lang w:val="es-MX"/>
        </w:rPr>
        <w:t xml:space="preserve">Consideraciones al generar el archivo SIFE </w:t>
      </w:r>
    </w:p>
    <w:p w14:paraId="5471C14D" w14:textId="77777777" w:rsidR="00A739FB" w:rsidRPr="00906FAC" w:rsidRDefault="00A739FB" w:rsidP="00A739FB">
      <w:pPr>
        <w:pStyle w:val="Prrafodelista"/>
        <w:autoSpaceDE w:val="0"/>
        <w:autoSpaceDN w:val="0"/>
        <w:adjustRightInd w:val="0"/>
        <w:spacing w:line="360" w:lineRule="auto"/>
        <w:ind w:left="0"/>
        <w:jc w:val="both"/>
        <w:rPr>
          <w:rFonts w:ascii="Palatino Linotype" w:hAnsi="Palatino Linotype" w:cs="Arial"/>
          <w:bCs/>
          <w:i/>
          <w:iCs/>
          <w:lang w:val="es-MX"/>
        </w:rPr>
      </w:pPr>
    </w:p>
    <w:p w14:paraId="495A6E80" w14:textId="0790AE0C" w:rsidR="001B749B" w:rsidRPr="00906FAC" w:rsidRDefault="000C7B82" w:rsidP="00A739FB">
      <w:pPr>
        <w:pStyle w:val="Prrafodelista"/>
        <w:autoSpaceDE w:val="0"/>
        <w:autoSpaceDN w:val="0"/>
        <w:adjustRightInd w:val="0"/>
        <w:spacing w:line="360" w:lineRule="auto"/>
        <w:ind w:left="0"/>
        <w:jc w:val="both"/>
        <w:rPr>
          <w:rFonts w:ascii="Palatino Linotype" w:hAnsi="Palatino Linotype" w:cs="Arial"/>
          <w:bCs/>
          <w:i/>
          <w:iCs/>
        </w:rPr>
      </w:pPr>
      <w:r w:rsidRPr="00906FAC">
        <w:rPr>
          <w:rFonts w:ascii="Palatino Linotype" w:hAnsi="Palatino Linotype" w:cs="Arial"/>
          <w:bCs/>
          <w:i/>
          <w:iCs/>
          <w:lang w:val="es-MX"/>
        </w:rPr>
        <w:t xml:space="preserve">Esto en base a los </w:t>
      </w:r>
      <w:proofErr w:type="spellStart"/>
      <w:r w:rsidRPr="00906FAC">
        <w:rPr>
          <w:rFonts w:ascii="Palatino Linotype" w:hAnsi="Palatino Linotype" w:cs="Arial"/>
          <w:bCs/>
          <w:i/>
          <w:iCs/>
          <w:lang w:val="es-MX"/>
        </w:rPr>
        <w:t>los</w:t>
      </w:r>
      <w:proofErr w:type="spellEnd"/>
      <w:r w:rsidRPr="00906FAC">
        <w:rPr>
          <w:rFonts w:ascii="Palatino Linotype" w:hAnsi="Palatino Linotype" w:cs="Arial"/>
          <w:bCs/>
          <w:i/>
          <w:iCs/>
          <w:lang w:val="es-MX"/>
        </w:rPr>
        <w:t xml:space="preserve"> Lineamientos, Fechas de Capacitación y Calendarización para la Entrega de Informes Trimestrales de las Entidades Fiscalizables del Estado de México del Ejercicio Fiscal 2022.</w:t>
      </w:r>
    </w:p>
    <w:p w14:paraId="4EF3A968" w14:textId="74B6CED9" w:rsidR="000B38D1" w:rsidRPr="00906FAC"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3175AE7" w14:textId="6CB9263E" w:rsidR="001977F2" w:rsidRPr="00906FAC" w:rsidRDefault="00B17FE7" w:rsidP="00B17FE7">
      <w:pPr>
        <w:spacing w:after="0" w:line="360" w:lineRule="auto"/>
        <w:ind w:right="49"/>
        <w:jc w:val="both"/>
        <w:rPr>
          <w:rFonts w:ascii="Palatino Linotype" w:hAnsi="Palatino Linotype"/>
          <w:sz w:val="24"/>
          <w:lang w:val="es-ES_tradnl"/>
        </w:rPr>
      </w:pPr>
      <w:r w:rsidRPr="00906FAC">
        <w:rPr>
          <w:rFonts w:ascii="Palatino Linotype" w:hAnsi="Palatino Linotype"/>
          <w:sz w:val="24"/>
          <w:lang w:eastAsia="es-MX"/>
        </w:rPr>
        <w:t xml:space="preserve">Atento a la solicitud de información </w:t>
      </w:r>
      <w:r w:rsidRPr="00906FAC">
        <w:rPr>
          <w:rFonts w:ascii="Palatino Linotype" w:hAnsi="Palatino Linotype"/>
          <w:b/>
          <w:sz w:val="24"/>
          <w:lang w:eastAsia="es-MX"/>
        </w:rPr>
        <w:t>El Sujeto Obligado</w:t>
      </w:r>
      <w:r w:rsidRPr="00906FAC">
        <w:rPr>
          <w:rFonts w:ascii="Palatino Linotype" w:hAnsi="Palatino Linotype"/>
          <w:sz w:val="24"/>
          <w:lang w:eastAsia="es-MX"/>
        </w:rPr>
        <w:t>, emitió su respuesta</w:t>
      </w:r>
      <w:r w:rsidRPr="00906FAC">
        <w:rPr>
          <w:rFonts w:ascii="Palatino Linotype" w:hAnsi="Palatino Linotype"/>
          <w:sz w:val="24"/>
          <w:lang w:val="es-ES_tradnl"/>
        </w:rPr>
        <w:t>; en donde sustancialmente indicó que</w:t>
      </w:r>
      <w:r w:rsidR="001977F2" w:rsidRPr="00906FAC">
        <w:rPr>
          <w:rFonts w:ascii="Palatino Linotype" w:hAnsi="Palatino Linotype"/>
          <w:sz w:val="24"/>
          <w:lang w:val="es-ES_tradnl"/>
        </w:rPr>
        <w:t xml:space="preserve"> la Tesorería Municipal es la unidad administrativa idónea y competente para dar atención a la solicitud de información, sin embargo, lo requerido corresponde a información que ha sido generada por las diversas unidades administrativas de ese Sujeto Obligado durante cierto periodo de tiempo, por lo que la cantidad de información es considerablemente grande, además, la documental pudiera contener información susceptible de ser clasificada, por ende, debe someterse a un minucioso análisis, revisión y la correspondiente elaboración de la versión pública.</w:t>
      </w:r>
    </w:p>
    <w:p w14:paraId="549DEE65" w14:textId="77777777" w:rsidR="001977F2" w:rsidRPr="00906FAC" w:rsidRDefault="001977F2" w:rsidP="00B17FE7">
      <w:pPr>
        <w:spacing w:after="0" w:line="360" w:lineRule="auto"/>
        <w:ind w:right="49"/>
        <w:jc w:val="both"/>
        <w:rPr>
          <w:rFonts w:ascii="Palatino Linotype" w:hAnsi="Palatino Linotype"/>
          <w:sz w:val="24"/>
          <w:lang w:val="es-ES_tradnl"/>
        </w:rPr>
      </w:pPr>
    </w:p>
    <w:p w14:paraId="6E2CBAD0" w14:textId="7B6A7636" w:rsidR="001977F2" w:rsidRPr="00906FAC" w:rsidRDefault="001977F2" w:rsidP="00B17FE7">
      <w:pPr>
        <w:spacing w:after="0" w:line="360" w:lineRule="auto"/>
        <w:ind w:right="49"/>
        <w:jc w:val="both"/>
        <w:rPr>
          <w:rFonts w:ascii="Palatino Linotype" w:hAnsi="Palatino Linotype"/>
          <w:sz w:val="24"/>
          <w:lang w:val="es-ES_tradnl"/>
        </w:rPr>
      </w:pPr>
      <w:r w:rsidRPr="00906FAC">
        <w:rPr>
          <w:rFonts w:ascii="Palatino Linotype" w:hAnsi="Palatino Linotype"/>
          <w:sz w:val="24"/>
          <w:lang w:val="es-ES_tradnl"/>
        </w:rPr>
        <w:t xml:space="preserve">Aunado a lo anterior, refirió que, si </w:t>
      </w:r>
      <w:r w:rsidRPr="00906FAC">
        <w:rPr>
          <w:rFonts w:ascii="Palatino Linotype" w:hAnsi="Palatino Linotype"/>
          <w:b/>
          <w:bCs/>
          <w:sz w:val="24"/>
          <w:lang w:val="es-ES_tradnl"/>
        </w:rPr>
        <w:t>bien es cierto que la cantidad de información a procesar para la presente solicitud pudiera no sobrepasar los límites de lo posible para su cumplimentación</w:t>
      </w:r>
      <w:r w:rsidRPr="00906FAC">
        <w:rPr>
          <w:rFonts w:ascii="Palatino Linotype" w:hAnsi="Palatino Linotype"/>
          <w:sz w:val="24"/>
          <w:lang w:val="es-ES_tradnl"/>
        </w:rPr>
        <w:t xml:space="preserve">, lo es también que en conjunto con las diversas actividades </w:t>
      </w:r>
      <w:r w:rsidRPr="00906FAC">
        <w:rPr>
          <w:rFonts w:ascii="Palatino Linotype" w:hAnsi="Palatino Linotype"/>
          <w:sz w:val="24"/>
          <w:lang w:val="es-ES_tradnl"/>
        </w:rPr>
        <w:lastRenderedPageBreak/>
        <w:t>propias del área, implica un importante consumo de recursos materiales y humanos, lo que complica la posibilidad de atender la solicitud que nos ocupa dentro del tiempo que establece el artículo 163 de la Ley de trasparencia local, incluidos los hasta 7 días adicionales por concepto de prórroga.</w:t>
      </w:r>
    </w:p>
    <w:p w14:paraId="51F9FD20" w14:textId="77777777" w:rsidR="001977F2" w:rsidRPr="00906FAC" w:rsidRDefault="001977F2" w:rsidP="00B17FE7">
      <w:pPr>
        <w:spacing w:after="0" w:line="360" w:lineRule="auto"/>
        <w:ind w:right="49"/>
        <w:jc w:val="both"/>
        <w:rPr>
          <w:rFonts w:ascii="Palatino Linotype" w:hAnsi="Palatino Linotype"/>
          <w:sz w:val="24"/>
          <w:lang w:val="es-ES_tradnl"/>
        </w:rPr>
      </w:pPr>
    </w:p>
    <w:p w14:paraId="7A013FF1" w14:textId="74BCBE87" w:rsidR="00B17FE7" w:rsidRPr="00906FAC" w:rsidRDefault="001977F2" w:rsidP="00B17FE7">
      <w:pPr>
        <w:spacing w:after="0" w:line="360" w:lineRule="auto"/>
        <w:ind w:right="49"/>
        <w:jc w:val="both"/>
        <w:rPr>
          <w:rFonts w:ascii="Palatino Linotype" w:hAnsi="Palatino Linotype"/>
          <w:sz w:val="24"/>
          <w:lang w:val="es-ES_tradnl"/>
        </w:rPr>
      </w:pPr>
      <w:r w:rsidRPr="00906FAC">
        <w:rPr>
          <w:rFonts w:ascii="Palatino Linotype" w:hAnsi="Palatino Linotype"/>
          <w:sz w:val="24"/>
          <w:lang w:val="es-ES_tradnl"/>
        </w:rPr>
        <w:t xml:space="preserve">Luego entonces, la Tesorería Municipal consideró viable el </w:t>
      </w:r>
      <w:r w:rsidRPr="00906FAC">
        <w:rPr>
          <w:rFonts w:ascii="Palatino Linotype" w:hAnsi="Palatino Linotype"/>
          <w:b/>
          <w:bCs/>
          <w:sz w:val="24"/>
          <w:lang w:val="es-ES_tradnl"/>
        </w:rPr>
        <w:t>cambio de modalidad de entrega de información</w:t>
      </w:r>
      <w:r w:rsidRPr="00906FAC">
        <w:rPr>
          <w:rFonts w:ascii="Palatino Linotype" w:hAnsi="Palatino Linotype"/>
          <w:sz w:val="24"/>
          <w:lang w:val="es-ES_tradnl"/>
        </w:rPr>
        <w:t xml:space="preserve">, señalando el señala el día 6 de julio del presente año para la </w:t>
      </w:r>
      <w:r w:rsidRPr="00906FAC">
        <w:rPr>
          <w:rFonts w:ascii="Palatino Linotype" w:hAnsi="Palatino Linotype"/>
          <w:b/>
          <w:bCs/>
          <w:sz w:val="24"/>
          <w:lang w:val="es-ES_tradnl"/>
        </w:rPr>
        <w:t>Consulta Directa de la Información</w:t>
      </w:r>
      <w:r w:rsidRPr="00906FAC">
        <w:rPr>
          <w:rFonts w:ascii="Palatino Linotype" w:hAnsi="Palatino Linotype"/>
          <w:sz w:val="24"/>
          <w:lang w:val="es-ES_tradnl"/>
        </w:rPr>
        <w:t>, en un horario de 09:00 a 15:00 horas, en las oficinas que ocupa la Tesorería Municipal, cito en C. Adolfo López Mateos No. 72, Barrio Señor de los Milagros, Melchor Ocampo, Estado de México, C.P. 54880, interior del Palacio Municipal, en donde será atendido por la C. Miguel Ángel Aguilar Estrada, servidora pública adscrita de esa Dependencia.</w:t>
      </w:r>
    </w:p>
    <w:p w14:paraId="6F61F3FD" w14:textId="77777777" w:rsidR="00B17FE7" w:rsidRPr="00906FAC" w:rsidRDefault="00B17FE7" w:rsidP="00B17FE7">
      <w:pPr>
        <w:autoSpaceDE w:val="0"/>
        <w:autoSpaceDN w:val="0"/>
        <w:adjustRightInd w:val="0"/>
        <w:spacing w:after="0" w:line="360" w:lineRule="auto"/>
        <w:jc w:val="both"/>
        <w:rPr>
          <w:rFonts w:ascii="Palatino Linotype" w:hAnsi="Palatino Linotype"/>
          <w:sz w:val="24"/>
          <w:lang w:val="es-ES_tradnl"/>
        </w:rPr>
      </w:pPr>
    </w:p>
    <w:p w14:paraId="7DE3E402" w14:textId="3CBDE51C" w:rsidR="001977F2" w:rsidRPr="00906FAC" w:rsidRDefault="001977F2" w:rsidP="00B17FE7">
      <w:pPr>
        <w:spacing w:after="0" w:line="360" w:lineRule="auto"/>
        <w:ind w:right="141"/>
        <w:jc w:val="both"/>
        <w:rPr>
          <w:rFonts w:ascii="Palatino Linotype" w:hAnsi="Palatino Linotype" w:cs="Arial"/>
          <w:bCs/>
          <w:sz w:val="24"/>
          <w:szCs w:val="24"/>
        </w:rPr>
      </w:pPr>
      <w:r w:rsidRPr="00906FAC">
        <w:rPr>
          <w:rFonts w:ascii="Palatino Linotype" w:hAnsi="Palatino Linotype" w:cs="Arial"/>
          <w:bCs/>
          <w:sz w:val="24"/>
          <w:szCs w:val="24"/>
        </w:rPr>
        <w:t>Por otra parte, el Sujeto Obligado rindió en el momento procesal oportuno su Informe Justificado, remitiendo diversos archivos electrónicos, que consisten en lo siguiente:</w:t>
      </w:r>
    </w:p>
    <w:p w14:paraId="5C0B38AA" w14:textId="3589B543" w:rsidR="001977F2" w:rsidRPr="00906FAC" w:rsidRDefault="001977F2" w:rsidP="00B17FE7">
      <w:pPr>
        <w:spacing w:after="0" w:line="360" w:lineRule="auto"/>
        <w:ind w:right="141"/>
        <w:jc w:val="both"/>
        <w:rPr>
          <w:rFonts w:ascii="Palatino Linotype" w:hAnsi="Palatino Linotype" w:cs="Arial"/>
          <w:bCs/>
          <w:sz w:val="24"/>
          <w:szCs w:val="24"/>
        </w:rPr>
      </w:pPr>
    </w:p>
    <w:p w14:paraId="7EFBAD91" w14:textId="1C67DC77" w:rsidR="001977F2" w:rsidRPr="00906FAC" w:rsidRDefault="001977F2" w:rsidP="00B17FE7">
      <w:pPr>
        <w:spacing w:after="0" w:line="360" w:lineRule="auto"/>
        <w:ind w:right="141"/>
        <w:jc w:val="both"/>
        <w:rPr>
          <w:rFonts w:ascii="Palatino Linotype" w:hAnsi="Palatino Linotype" w:cs="Arial"/>
          <w:bCs/>
          <w:sz w:val="24"/>
          <w:szCs w:val="24"/>
        </w:rPr>
      </w:pPr>
      <w:r w:rsidRPr="00906FAC">
        <w:rPr>
          <w:rFonts w:ascii="Palatino Linotype" w:hAnsi="Palatino Linotype" w:cs="Arial"/>
          <w:bCs/>
          <w:sz w:val="24"/>
          <w:szCs w:val="24"/>
        </w:rPr>
        <w:t xml:space="preserve">Recurso de Revisión: </w:t>
      </w:r>
      <w:r w:rsidRPr="00906FAC">
        <w:rPr>
          <w:rFonts w:ascii="Palatino Linotype" w:hAnsi="Palatino Linotype" w:cs="Arial"/>
          <w:b/>
          <w:sz w:val="24"/>
          <w:szCs w:val="24"/>
        </w:rPr>
        <w:t>12320/INFOEM/IP/RR/2022</w:t>
      </w:r>
      <w:r w:rsidRPr="00906FAC">
        <w:rPr>
          <w:rFonts w:ascii="Palatino Linotype" w:hAnsi="Palatino Linotype" w:cs="Arial"/>
          <w:bCs/>
          <w:sz w:val="24"/>
          <w:szCs w:val="24"/>
        </w:rPr>
        <w:t>.</w:t>
      </w:r>
    </w:p>
    <w:p w14:paraId="41A36A35" w14:textId="76AC71A2" w:rsidR="001977F2" w:rsidRPr="00906FAC" w:rsidRDefault="001977F2"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Acta Circunstanciada 00090.pdf</w:t>
      </w:r>
      <w:r w:rsidRPr="00906FAC">
        <w:rPr>
          <w:rFonts w:ascii="Palatino Linotype" w:hAnsi="Palatino Linotype" w:cs="Arial"/>
          <w:bCs/>
        </w:rPr>
        <w:t>: Con tiene el Acta Circunstanciada de hechos, mediante la cual señala que, se le dará acceso al particular a la información solicitada de manera directa en formato electrónico e la fecha dirección y horario referido en respuesta primigenia.</w:t>
      </w:r>
    </w:p>
    <w:p w14:paraId="50903F5F" w14:textId="77777777" w:rsidR="00C13D41" w:rsidRPr="00906FAC" w:rsidRDefault="00C13D41" w:rsidP="00C13D41">
      <w:pPr>
        <w:pStyle w:val="Prrafodelista"/>
        <w:spacing w:line="360" w:lineRule="auto"/>
        <w:ind w:left="720" w:right="141"/>
        <w:jc w:val="both"/>
        <w:rPr>
          <w:rFonts w:ascii="Palatino Linotype" w:hAnsi="Palatino Linotype" w:cs="Arial"/>
          <w:bCs/>
        </w:rPr>
      </w:pPr>
    </w:p>
    <w:p w14:paraId="4FC2CA4F" w14:textId="6FD7AD6A" w:rsidR="001977F2" w:rsidRPr="00906FAC" w:rsidRDefault="00C13D41"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Oficio TM_331_2022.pdf</w:t>
      </w:r>
      <w:r w:rsidRPr="00906FAC">
        <w:rPr>
          <w:rFonts w:ascii="Palatino Linotype" w:hAnsi="Palatino Linotype" w:cs="Arial"/>
          <w:bCs/>
        </w:rPr>
        <w:t xml:space="preserve">: Contiene el oficio TM/331/2022, mediante el cual el Tesorero Municipal informa al Titular de la Unidad de Transparencia la </w:t>
      </w:r>
      <w:r w:rsidRPr="00906FAC">
        <w:rPr>
          <w:rFonts w:ascii="Palatino Linotype" w:hAnsi="Palatino Linotype" w:cs="Arial"/>
          <w:bCs/>
        </w:rPr>
        <w:lastRenderedPageBreak/>
        <w:t>respuesta emitida a la solicitud de información, misma que ha sido descrita en el apartado correspondiente.</w:t>
      </w:r>
    </w:p>
    <w:p w14:paraId="5C78A47B" w14:textId="77777777" w:rsidR="00C13D41" w:rsidRPr="00906FAC" w:rsidRDefault="00C13D41" w:rsidP="00C13D41">
      <w:pPr>
        <w:pStyle w:val="Prrafodelista"/>
        <w:rPr>
          <w:rFonts w:ascii="Palatino Linotype" w:hAnsi="Palatino Linotype" w:cs="Arial"/>
          <w:bCs/>
        </w:rPr>
      </w:pPr>
    </w:p>
    <w:p w14:paraId="4024BD22" w14:textId="3F74FED2" w:rsidR="00C13D41" w:rsidRPr="00906FAC" w:rsidRDefault="00C13D41"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Informe Justificado 00090 - RR 12320.pdf</w:t>
      </w:r>
      <w:r w:rsidRPr="00906FAC">
        <w:rPr>
          <w:rFonts w:ascii="Palatino Linotype" w:hAnsi="Palatino Linotype" w:cs="Arial"/>
          <w:bCs/>
        </w:rPr>
        <w:t>: Oficio número TM/230/2022, emitido por el Tesorero Municipal, mediante el cual, medularmente señaló que, en virtud de que la información solicitada considera una gran cantidad de Documentos, tiene un tamaño aproximado de 1.98 GB, por lo que es técnicamente imposible proporcionar la información a través del SAIMEX, señalando una nueva fecha para la consulta de la información.</w:t>
      </w:r>
    </w:p>
    <w:p w14:paraId="1BA6321B" w14:textId="0C7F57D3" w:rsidR="001977F2" w:rsidRPr="00906FAC" w:rsidRDefault="001977F2" w:rsidP="00B17FE7">
      <w:pPr>
        <w:spacing w:after="0" w:line="360" w:lineRule="auto"/>
        <w:ind w:right="141"/>
        <w:jc w:val="both"/>
        <w:rPr>
          <w:rFonts w:ascii="Palatino Linotype" w:hAnsi="Palatino Linotype" w:cs="Arial"/>
          <w:bCs/>
          <w:sz w:val="24"/>
          <w:szCs w:val="24"/>
        </w:rPr>
      </w:pPr>
    </w:p>
    <w:p w14:paraId="2C59C746" w14:textId="325F1487" w:rsidR="00C13D41" w:rsidRPr="00906FAC" w:rsidRDefault="00C13D41" w:rsidP="00C13D41">
      <w:pPr>
        <w:spacing w:after="0" w:line="360" w:lineRule="auto"/>
        <w:ind w:right="141"/>
        <w:jc w:val="both"/>
        <w:rPr>
          <w:rFonts w:ascii="Palatino Linotype" w:hAnsi="Palatino Linotype" w:cs="Arial"/>
          <w:bCs/>
          <w:sz w:val="24"/>
          <w:szCs w:val="24"/>
        </w:rPr>
      </w:pPr>
      <w:r w:rsidRPr="00906FAC">
        <w:rPr>
          <w:rFonts w:ascii="Palatino Linotype" w:hAnsi="Palatino Linotype" w:cs="Arial"/>
          <w:bCs/>
          <w:sz w:val="24"/>
          <w:szCs w:val="24"/>
        </w:rPr>
        <w:t xml:space="preserve">Recurso de Revisión: </w:t>
      </w:r>
      <w:r w:rsidRPr="00906FAC">
        <w:rPr>
          <w:rFonts w:ascii="Palatino Linotype" w:hAnsi="Palatino Linotype" w:cs="Arial"/>
          <w:b/>
          <w:sz w:val="24"/>
          <w:szCs w:val="24"/>
        </w:rPr>
        <w:t>12321/INFOEM/IP/RR/2022</w:t>
      </w:r>
      <w:r w:rsidRPr="00906FAC">
        <w:rPr>
          <w:rFonts w:ascii="Palatino Linotype" w:hAnsi="Palatino Linotype" w:cs="Arial"/>
          <w:bCs/>
          <w:sz w:val="24"/>
          <w:szCs w:val="24"/>
        </w:rPr>
        <w:t>.</w:t>
      </w:r>
    </w:p>
    <w:p w14:paraId="0B3E9755" w14:textId="41824E31" w:rsidR="00C13D41" w:rsidRPr="00906FAC" w:rsidRDefault="00C13D41"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Acta Circunstanciada 00089.pdf</w:t>
      </w:r>
      <w:r w:rsidRPr="00906FAC">
        <w:rPr>
          <w:rFonts w:ascii="Palatino Linotype" w:hAnsi="Palatino Linotype" w:cs="Arial"/>
          <w:bCs/>
        </w:rPr>
        <w:t>: Con tiene el Acta Circunstanciada de hechos, mediante la cual señala que, se le dará acceso al particular a la información solicitada de manera directa en formato electrónico e la fecha dirección y horario referido en respuesta primigenia.</w:t>
      </w:r>
    </w:p>
    <w:p w14:paraId="7B40559E" w14:textId="77777777" w:rsidR="00C13D41" w:rsidRPr="00906FAC" w:rsidRDefault="00C13D41" w:rsidP="00C13D41">
      <w:pPr>
        <w:pStyle w:val="Prrafodelista"/>
        <w:spacing w:line="360" w:lineRule="auto"/>
        <w:ind w:left="720" w:right="141"/>
        <w:jc w:val="both"/>
        <w:rPr>
          <w:rFonts w:ascii="Palatino Linotype" w:hAnsi="Palatino Linotype" w:cs="Arial"/>
          <w:bCs/>
        </w:rPr>
      </w:pPr>
    </w:p>
    <w:p w14:paraId="6E218203" w14:textId="27EB5E71" w:rsidR="00C13D41" w:rsidRPr="00906FAC" w:rsidRDefault="00C13D41"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Oficio TM_330_2022.pdf</w:t>
      </w:r>
      <w:r w:rsidRPr="00906FAC">
        <w:rPr>
          <w:rFonts w:ascii="Palatino Linotype" w:hAnsi="Palatino Linotype" w:cs="Arial"/>
          <w:bCs/>
        </w:rPr>
        <w:t>: Contiene el oficio TM/330/2022, mediante el cual el Tesorero Municipal informa al Titular de la Unidad de Transparencia la respuesta emitida a la solicitud de información, misma que ha sido descrita en el apartado correspondiente.</w:t>
      </w:r>
    </w:p>
    <w:p w14:paraId="1685916C" w14:textId="77777777" w:rsidR="00C13D41" w:rsidRPr="00906FAC" w:rsidRDefault="00C13D41" w:rsidP="00C13D41">
      <w:pPr>
        <w:pStyle w:val="Prrafodelista"/>
        <w:rPr>
          <w:rFonts w:ascii="Palatino Linotype" w:hAnsi="Palatino Linotype" w:cs="Arial"/>
          <w:bCs/>
        </w:rPr>
      </w:pPr>
    </w:p>
    <w:p w14:paraId="1D28981B" w14:textId="1D7F028A" w:rsidR="00C13D41" w:rsidRPr="00906FAC" w:rsidRDefault="00C13D41" w:rsidP="001D0B47">
      <w:pPr>
        <w:pStyle w:val="Prrafodelista"/>
        <w:numPr>
          <w:ilvl w:val="0"/>
          <w:numId w:val="5"/>
        </w:numPr>
        <w:spacing w:line="360" w:lineRule="auto"/>
        <w:ind w:right="141"/>
        <w:jc w:val="both"/>
        <w:rPr>
          <w:rFonts w:ascii="Palatino Linotype" w:hAnsi="Palatino Linotype" w:cs="Arial"/>
          <w:bCs/>
        </w:rPr>
      </w:pPr>
      <w:r w:rsidRPr="00906FAC">
        <w:rPr>
          <w:rFonts w:ascii="Palatino Linotype" w:hAnsi="Palatino Linotype" w:cs="Arial"/>
          <w:b/>
        </w:rPr>
        <w:t>Informe Justificado SIP 00089 - RR 12321.pdf</w:t>
      </w:r>
      <w:r w:rsidRPr="00906FAC">
        <w:rPr>
          <w:rFonts w:ascii="Palatino Linotype" w:hAnsi="Palatino Linotype" w:cs="Arial"/>
          <w:bCs/>
        </w:rPr>
        <w:t xml:space="preserve">: Oficio número TM/231/2022, emitido por el Tesorero Municipal, mediante el cual, medularmente señaló que, en virtud de que la información solicitada considera una gran cantidad de Documentos, tiene un tamaño aproximado de 1.98 GB, por lo que es </w:t>
      </w:r>
      <w:r w:rsidRPr="00906FAC">
        <w:rPr>
          <w:rFonts w:ascii="Palatino Linotype" w:hAnsi="Palatino Linotype" w:cs="Arial"/>
          <w:bCs/>
        </w:rPr>
        <w:lastRenderedPageBreak/>
        <w:t>técnicamente imposible proporcionar la información a través del SAIMEX, señalando una nueva fecha para la consulta de la información.</w:t>
      </w:r>
    </w:p>
    <w:p w14:paraId="0E173BB2" w14:textId="77777777" w:rsidR="00C13D41" w:rsidRPr="00906FAC" w:rsidRDefault="00C13D41" w:rsidP="00B17FE7">
      <w:pPr>
        <w:spacing w:after="0" w:line="360" w:lineRule="auto"/>
        <w:ind w:right="141"/>
        <w:jc w:val="both"/>
        <w:rPr>
          <w:rFonts w:ascii="Palatino Linotype" w:hAnsi="Palatino Linotype" w:cs="Arial"/>
          <w:bCs/>
          <w:sz w:val="24"/>
          <w:szCs w:val="24"/>
        </w:rPr>
      </w:pPr>
    </w:p>
    <w:p w14:paraId="4FBEAD29" w14:textId="54634C04" w:rsidR="00B17FE7" w:rsidRPr="00906FAC" w:rsidRDefault="00B17FE7" w:rsidP="00B17FE7">
      <w:pPr>
        <w:spacing w:after="0" w:line="360" w:lineRule="auto"/>
        <w:ind w:right="141"/>
        <w:jc w:val="both"/>
        <w:rPr>
          <w:rFonts w:ascii="Palatino Linotype" w:eastAsia="MS Mincho" w:hAnsi="Palatino Linotype"/>
          <w:i/>
          <w:sz w:val="24"/>
          <w:szCs w:val="24"/>
          <w:lang w:val="es-ES"/>
        </w:rPr>
      </w:pPr>
      <w:r w:rsidRPr="00906FAC">
        <w:rPr>
          <w:rFonts w:ascii="Palatino Linotype" w:hAnsi="Palatino Linotype" w:cs="Arial"/>
          <w:bCs/>
          <w:sz w:val="24"/>
          <w:szCs w:val="24"/>
        </w:rPr>
        <w:t xml:space="preserve">Es así que derivado de la respuesta emitida por </w:t>
      </w:r>
      <w:r w:rsidRPr="00906FAC">
        <w:rPr>
          <w:rFonts w:ascii="Palatino Linotype" w:hAnsi="Palatino Linotype" w:cs="Arial"/>
          <w:b/>
          <w:bCs/>
          <w:sz w:val="24"/>
          <w:szCs w:val="24"/>
        </w:rPr>
        <w:t>El Sujeto Obligado</w:t>
      </w:r>
      <w:r w:rsidRPr="00906FAC">
        <w:rPr>
          <w:rFonts w:ascii="Palatino Linotype" w:hAnsi="Palatino Linotype" w:cs="Arial"/>
          <w:bCs/>
          <w:sz w:val="24"/>
          <w:szCs w:val="24"/>
        </w:rPr>
        <w:t xml:space="preserve">, </w:t>
      </w:r>
      <w:r w:rsidRPr="00906FAC">
        <w:rPr>
          <w:rFonts w:ascii="Palatino Linotype" w:hAnsi="Palatino Linotype" w:cs="Arial"/>
          <w:b/>
          <w:bCs/>
          <w:sz w:val="24"/>
          <w:szCs w:val="24"/>
        </w:rPr>
        <w:t>El Recurrente</w:t>
      </w:r>
      <w:r w:rsidRPr="00906FAC">
        <w:rPr>
          <w:rFonts w:ascii="Palatino Linotype" w:hAnsi="Palatino Linotype" w:cs="Arial"/>
          <w:bCs/>
          <w:sz w:val="24"/>
          <w:szCs w:val="24"/>
        </w:rPr>
        <w:t xml:space="preserve">, interpuso los presentes recursos de revisión, señalando sustancialmente como sus razones o motivos de inconformidad, lo siguiente: </w:t>
      </w:r>
      <w:r w:rsidRPr="00906FAC">
        <w:rPr>
          <w:rFonts w:ascii="Palatino Linotype" w:eastAsia="MS Mincho" w:hAnsi="Palatino Linotype"/>
          <w:b/>
          <w:i/>
          <w:sz w:val="24"/>
          <w:szCs w:val="24"/>
          <w:lang w:val="es-ES"/>
        </w:rPr>
        <w:t>“</w:t>
      </w:r>
      <w:r w:rsidR="001D0B47" w:rsidRPr="00906FAC">
        <w:rPr>
          <w:rFonts w:ascii="Palatino Linotype" w:eastAsia="MS Mincho" w:hAnsi="Palatino Linotype"/>
          <w:b/>
          <w:i/>
          <w:sz w:val="24"/>
          <w:szCs w:val="24"/>
          <w:lang w:val="es-ES"/>
        </w:rPr>
        <w:t>EL SUJETO OBLIGADO PRETENDE CAMBIAR LA MODALIDAD DE ENTREGA ADUCIENDO CARENCIAS TECNICAS PARA MAEJAR EL VOLUMEN DE INFORMACIÓN SOLICITADA</w:t>
      </w:r>
      <w:r w:rsidRPr="00906FAC">
        <w:rPr>
          <w:rFonts w:ascii="Palatino Linotype" w:eastAsia="MS Mincho" w:hAnsi="Palatino Linotype"/>
          <w:b/>
          <w:i/>
          <w:sz w:val="24"/>
          <w:szCs w:val="24"/>
          <w:lang w:val="es-ES"/>
        </w:rPr>
        <w:t xml:space="preserve">” </w:t>
      </w:r>
      <w:r w:rsidRPr="00906FAC">
        <w:rPr>
          <w:rFonts w:ascii="Palatino Linotype" w:eastAsia="MS Mincho" w:hAnsi="Palatino Linotype"/>
          <w:i/>
          <w:sz w:val="24"/>
          <w:szCs w:val="24"/>
          <w:lang w:val="es-ES"/>
        </w:rPr>
        <w:t>[Sic]</w:t>
      </w:r>
    </w:p>
    <w:p w14:paraId="6105ED03" w14:textId="77777777" w:rsidR="00B17FE7" w:rsidRPr="00906FAC" w:rsidRDefault="00B17FE7" w:rsidP="00B17FE7">
      <w:pPr>
        <w:autoSpaceDE w:val="0"/>
        <w:autoSpaceDN w:val="0"/>
        <w:adjustRightInd w:val="0"/>
        <w:spacing w:after="0" w:line="360" w:lineRule="auto"/>
        <w:jc w:val="both"/>
        <w:rPr>
          <w:rFonts w:ascii="Palatino Linotype" w:hAnsi="Palatino Linotype" w:cs="Arial"/>
          <w:bCs/>
          <w:sz w:val="24"/>
          <w:szCs w:val="24"/>
        </w:rPr>
      </w:pPr>
    </w:p>
    <w:p w14:paraId="3B62743E" w14:textId="77777777" w:rsidR="00B17FE7" w:rsidRPr="00906FAC" w:rsidRDefault="00B17FE7" w:rsidP="00B17FE7">
      <w:pPr>
        <w:autoSpaceDE w:val="0"/>
        <w:autoSpaceDN w:val="0"/>
        <w:adjustRightInd w:val="0"/>
        <w:spacing w:after="0" w:line="360" w:lineRule="auto"/>
        <w:jc w:val="both"/>
        <w:rPr>
          <w:rFonts w:ascii="Palatino Linotype" w:hAnsi="Palatino Linotype" w:cs="Arial"/>
          <w:sz w:val="24"/>
        </w:rPr>
      </w:pPr>
      <w:r w:rsidRPr="00906FAC">
        <w:rPr>
          <w:rFonts w:ascii="Palatino Linotype" w:hAnsi="Palatino Linotype" w:cs="Arial"/>
          <w:bCs/>
          <w:sz w:val="24"/>
          <w:szCs w:val="24"/>
        </w:rPr>
        <w:t xml:space="preserve">Atento a ello, primeramente es importante señalar que </w:t>
      </w:r>
      <w:r w:rsidRPr="00906FAC">
        <w:rPr>
          <w:rFonts w:ascii="Palatino Linotype" w:hAnsi="Palatino Linotype" w:cs="Arial"/>
          <w:sz w:val="24"/>
        </w:rPr>
        <w:t>el artículo 4, párrafo segundo, de la Ley de Transparencia y Acceso a la Información Pública del Estado de México y Municipios, dispone:</w:t>
      </w:r>
    </w:p>
    <w:p w14:paraId="4B12346E"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14724BDC" w14:textId="77777777" w:rsidR="00B17FE7" w:rsidRPr="00906FAC" w:rsidRDefault="00B17FE7" w:rsidP="00B17FE7">
      <w:pPr>
        <w:spacing w:after="0" w:line="240" w:lineRule="auto"/>
        <w:rPr>
          <w:rFonts w:ascii="Palatino Linotype" w:eastAsia="Times New Roman" w:hAnsi="Palatino Linotype" w:cs="Times New Roman"/>
          <w:sz w:val="4"/>
          <w:szCs w:val="24"/>
          <w:lang w:eastAsia="es-ES"/>
        </w:rPr>
      </w:pPr>
    </w:p>
    <w:p w14:paraId="7FD4FFF9"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rPr>
        <w:t>“</w:t>
      </w:r>
      <w:r w:rsidRPr="00906FAC">
        <w:rPr>
          <w:rFonts w:ascii="Palatino Linotype" w:hAnsi="Palatino Linotype" w:cs="Arial"/>
          <w:b/>
          <w:i/>
          <w:color w:val="000000"/>
        </w:rPr>
        <w:t xml:space="preserve">Artículo 4. </w:t>
      </w:r>
      <w:r w:rsidRPr="00906FAC">
        <w:rPr>
          <w:rFonts w:ascii="Palatino Linotype" w:hAnsi="Palatino Linotype" w:cs="Arial"/>
          <w:i/>
          <w:color w:val="000000"/>
        </w:rPr>
        <w:t xml:space="preserve">… </w:t>
      </w:r>
    </w:p>
    <w:p w14:paraId="296CF77B"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45F059F" w14:textId="77777777" w:rsidR="00B17FE7" w:rsidRPr="00906FAC" w:rsidRDefault="00B17FE7" w:rsidP="00B17FE7">
      <w:pPr>
        <w:spacing w:after="0" w:line="240" w:lineRule="auto"/>
        <w:ind w:left="567" w:right="567"/>
        <w:jc w:val="both"/>
        <w:rPr>
          <w:rFonts w:ascii="Palatino Linotype" w:hAnsi="Palatino Linotype" w:cs="Arial"/>
          <w:i/>
          <w:color w:val="000000"/>
        </w:rPr>
      </w:pPr>
    </w:p>
    <w:p w14:paraId="5C6779BB"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906FAC">
        <w:rPr>
          <w:rFonts w:ascii="Palatino Linotype" w:hAnsi="Palatino Linotype" w:cs="Arial"/>
          <w:i/>
        </w:rPr>
        <w:t>”</w:t>
      </w:r>
    </w:p>
    <w:p w14:paraId="08B5D407" w14:textId="77777777" w:rsidR="00B17FE7" w:rsidRPr="00906FAC" w:rsidRDefault="00B17FE7" w:rsidP="00B17FE7">
      <w:pPr>
        <w:spacing w:after="0" w:line="240" w:lineRule="auto"/>
        <w:rPr>
          <w:rFonts w:ascii="Palatino Linotype" w:eastAsia="Times New Roman" w:hAnsi="Palatino Linotype" w:cs="Times New Roman"/>
          <w:sz w:val="12"/>
          <w:szCs w:val="24"/>
          <w:lang w:eastAsia="es-ES"/>
        </w:rPr>
      </w:pPr>
    </w:p>
    <w:p w14:paraId="4293C2E5" w14:textId="77777777" w:rsidR="00B17FE7" w:rsidRPr="00906FAC" w:rsidRDefault="00B17FE7" w:rsidP="00B17FE7">
      <w:pPr>
        <w:pStyle w:val="Sinespaciado"/>
      </w:pPr>
    </w:p>
    <w:p w14:paraId="39A8A76E" w14:textId="77777777" w:rsidR="00B17FE7" w:rsidRPr="00906FAC" w:rsidRDefault="00B17FE7" w:rsidP="00B17FE7">
      <w:pPr>
        <w:spacing w:after="0" w:line="360" w:lineRule="auto"/>
        <w:jc w:val="both"/>
        <w:rPr>
          <w:rFonts w:ascii="Palatino Linotype" w:hAnsi="Palatino Linotype" w:cs="Arial"/>
          <w:i/>
          <w:sz w:val="24"/>
        </w:rPr>
      </w:pPr>
      <w:r w:rsidRPr="00906FAC">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906FAC">
        <w:rPr>
          <w:rFonts w:ascii="Palatino Linotype" w:hAnsi="Palatino Linotype" w:cs="Arial"/>
          <w:sz w:val="24"/>
        </w:rPr>
        <w:lastRenderedPageBreak/>
        <w:t>manera permanente a cualquier persona, privilegiando el principio de máxima publicidad de la información.</w:t>
      </w:r>
    </w:p>
    <w:p w14:paraId="162BF171" w14:textId="77777777" w:rsidR="00B17FE7" w:rsidRPr="00906FAC" w:rsidRDefault="00B17FE7" w:rsidP="00B17FE7">
      <w:pPr>
        <w:spacing w:after="0" w:line="360" w:lineRule="auto"/>
        <w:jc w:val="both"/>
        <w:rPr>
          <w:rFonts w:ascii="Palatino Linotype" w:hAnsi="Palatino Linotype" w:cs="Arial"/>
          <w:sz w:val="24"/>
        </w:rPr>
      </w:pPr>
    </w:p>
    <w:p w14:paraId="2EDA44A8" w14:textId="77777777" w:rsidR="00B17FE7" w:rsidRPr="00906FAC" w:rsidRDefault="00B17FE7" w:rsidP="00B17FE7">
      <w:pPr>
        <w:spacing w:after="0" w:line="360" w:lineRule="auto"/>
        <w:jc w:val="both"/>
        <w:rPr>
          <w:rFonts w:ascii="Palatino Linotype" w:hAnsi="Palatino Linotype" w:cs="Arial"/>
          <w:i/>
          <w:sz w:val="24"/>
        </w:rPr>
      </w:pPr>
      <w:r w:rsidRPr="00906FA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688BB40" w14:textId="77777777" w:rsidR="00B17FE7" w:rsidRPr="00906FAC" w:rsidRDefault="00B17FE7" w:rsidP="00B17FE7">
      <w:pPr>
        <w:spacing w:after="0"/>
        <w:ind w:left="567" w:right="567"/>
        <w:jc w:val="both"/>
        <w:rPr>
          <w:rFonts w:ascii="Palatino Linotype" w:hAnsi="Palatino Linotype" w:cs="Arial"/>
          <w:i/>
        </w:rPr>
      </w:pPr>
    </w:p>
    <w:p w14:paraId="46842E09" w14:textId="77777777" w:rsidR="00B17FE7" w:rsidRPr="00906FAC" w:rsidRDefault="00B17FE7" w:rsidP="00B17FE7">
      <w:pPr>
        <w:spacing w:after="0" w:line="240" w:lineRule="auto"/>
        <w:ind w:left="567" w:right="567"/>
        <w:jc w:val="both"/>
        <w:rPr>
          <w:rFonts w:ascii="Palatino Linotype" w:hAnsi="Palatino Linotype" w:cs="Arial"/>
          <w:i/>
        </w:rPr>
      </w:pPr>
      <w:r w:rsidRPr="00906FAC">
        <w:rPr>
          <w:rFonts w:ascii="Palatino Linotype" w:hAnsi="Palatino Linotype" w:cs="Arial"/>
          <w:i/>
        </w:rPr>
        <w:t>“</w:t>
      </w:r>
      <w:r w:rsidRPr="00906FAC">
        <w:rPr>
          <w:rFonts w:ascii="Palatino Linotype" w:hAnsi="Palatino Linotype" w:cs="Arial"/>
          <w:b/>
          <w:i/>
          <w:color w:val="000000"/>
        </w:rPr>
        <w:t>Artículo 12.</w:t>
      </w:r>
      <w:r w:rsidRPr="00906FA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7E6FA6A" w14:textId="77777777" w:rsidR="00B17FE7" w:rsidRPr="00906FAC" w:rsidRDefault="00B17FE7" w:rsidP="00B17FE7">
      <w:pPr>
        <w:spacing w:after="0" w:line="240" w:lineRule="auto"/>
        <w:ind w:left="567" w:right="567"/>
        <w:jc w:val="both"/>
        <w:rPr>
          <w:rFonts w:ascii="Palatino Linotype" w:hAnsi="Palatino Linotype" w:cs="Arial"/>
          <w:b/>
          <w:i/>
          <w:color w:val="000000"/>
          <w:u w:val="single"/>
        </w:rPr>
      </w:pPr>
    </w:p>
    <w:p w14:paraId="5321AAF8" w14:textId="77777777" w:rsidR="00B17FE7" w:rsidRPr="00906FAC" w:rsidRDefault="00B17FE7" w:rsidP="00B17FE7">
      <w:pPr>
        <w:spacing w:after="0" w:line="240" w:lineRule="auto"/>
        <w:ind w:left="567" w:right="567"/>
        <w:jc w:val="both"/>
        <w:rPr>
          <w:rFonts w:ascii="Palatino Linotype" w:hAnsi="Palatino Linotype" w:cs="Arial"/>
          <w:i/>
        </w:rPr>
      </w:pPr>
      <w:r w:rsidRPr="00906FAC">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06FAC">
        <w:rPr>
          <w:rFonts w:ascii="Palatino Linotype" w:hAnsi="Palatino Linotype" w:cs="Arial"/>
          <w:i/>
        </w:rPr>
        <w:t>”</w:t>
      </w:r>
    </w:p>
    <w:p w14:paraId="4DA8CC9A" w14:textId="77777777" w:rsidR="00B17FE7" w:rsidRPr="00906FAC" w:rsidRDefault="00B17FE7" w:rsidP="00B17FE7">
      <w:pPr>
        <w:spacing w:after="0" w:line="360" w:lineRule="auto"/>
        <w:jc w:val="both"/>
        <w:rPr>
          <w:rFonts w:ascii="Palatino Linotype" w:hAnsi="Palatino Linotype" w:cs="Arial"/>
          <w:color w:val="000000"/>
          <w:sz w:val="24"/>
        </w:rPr>
      </w:pPr>
    </w:p>
    <w:p w14:paraId="5FBE07FC" w14:textId="77777777" w:rsidR="00B17FE7" w:rsidRPr="00906FAC" w:rsidRDefault="00B17FE7" w:rsidP="00B17FE7">
      <w:pPr>
        <w:spacing w:after="0" w:line="360" w:lineRule="auto"/>
        <w:jc w:val="both"/>
        <w:rPr>
          <w:rFonts w:ascii="Palatino Linotype" w:hAnsi="Palatino Linotype" w:cs="Arial"/>
          <w:color w:val="000000"/>
          <w:sz w:val="24"/>
        </w:rPr>
      </w:pPr>
      <w:r w:rsidRPr="00906FA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06FAC">
        <w:rPr>
          <w:rFonts w:ascii="Palatino Linotype" w:hAnsi="Palatino Linotype" w:cs="Arial"/>
          <w:b/>
          <w:color w:val="000000"/>
          <w:sz w:val="24"/>
        </w:rPr>
        <w:t xml:space="preserve"> </w:t>
      </w:r>
      <w:r w:rsidRPr="00906FA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06FAC">
        <w:rPr>
          <w:rFonts w:ascii="Palatino Linotype" w:hAnsi="Palatino Linotype" w:cs="Arial"/>
          <w:i/>
          <w:color w:val="000000"/>
          <w:sz w:val="24"/>
        </w:rPr>
        <w:t>ad hoc</w:t>
      </w:r>
      <w:r w:rsidRPr="00906FAC">
        <w:rPr>
          <w:rFonts w:ascii="Palatino Linotype" w:hAnsi="Palatino Linotype" w:cs="Arial"/>
          <w:color w:val="000000"/>
          <w:sz w:val="24"/>
        </w:rPr>
        <w:t>, para satisfacer el derecho de acceso a la información pública.</w:t>
      </w:r>
    </w:p>
    <w:p w14:paraId="184538CC" w14:textId="77777777" w:rsidR="00B17FE7" w:rsidRPr="00906FAC" w:rsidRDefault="00B17FE7" w:rsidP="00B17FE7">
      <w:pPr>
        <w:spacing w:after="0" w:line="360" w:lineRule="auto"/>
        <w:jc w:val="both"/>
        <w:rPr>
          <w:rFonts w:ascii="Palatino Linotype" w:hAnsi="Palatino Linotype" w:cs="Arial"/>
          <w:color w:val="000000"/>
          <w:sz w:val="24"/>
        </w:rPr>
      </w:pPr>
    </w:p>
    <w:p w14:paraId="32A0B351" w14:textId="77777777" w:rsidR="00B17FE7" w:rsidRPr="00906FAC" w:rsidRDefault="00B17FE7" w:rsidP="00B17FE7">
      <w:pPr>
        <w:spacing w:after="0" w:line="360" w:lineRule="auto"/>
        <w:jc w:val="both"/>
        <w:rPr>
          <w:rFonts w:ascii="Palatino Linotype" w:hAnsi="Palatino Linotype"/>
          <w:b/>
          <w:bCs/>
          <w:color w:val="000000"/>
          <w:sz w:val="24"/>
        </w:rPr>
      </w:pPr>
      <w:r w:rsidRPr="00906FAC">
        <w:rPr>
          <w:rFonts w:ascii="Palatino Linotype" w:hAnsi="Palatino Linotype" w:cs="Arial"/>
          <w:color w:val="000000"/>
          <w:sz w:val="24"/>
        </w:rPr>
        <w:lastRenderedPageBreak/>
        <w:t xml:space="preserve">Como apoyo a lo anterior, es aplicable el Criterio 03-17, emitido por </w:t>
      </w:r>
      <w:r w:rsidRPr="00906FAC">
        <w:rPr>
          <w:rFonts w:ascii="Palatino Linotype" w:eastAsia="Arial Unicode MS" w:hAnsi="Palatino Linotype" w:cs="Arial"/>
          <w:color w:val="000000"/>
          <w:sz w:val="24"/>
        </w:rPr>
        <w:t>el Instituto Nacional de Transparencia, Acceso a la Información y Protección de Datos Personales,</w:t>
      </w:r>
      <w:r w:rsidRPr="00906FAC">
        <w:rPr>
          <w:rFonts w:ascii="Palatino Linotype" w:hAnsi="Palatino Linotype"/>
          <w:bCs/>
          <w:color w:val="000000"/>
          <w:sz w:val="24"/>
        </w:rPr>
        <w:t xml:space="preserve"> que dice:</w:t>
      </w:r>
      <w:r w:rsidRPr="00906FAC">
        <w:rPr>
          <w:rFonts w:ascii="Palatino Linotype" w:hAnsi="Palatino Linotype"/>
          <w:b/>
          <w:bCs/>
          <w:color w:val="000000"/>
          <w:sz w:val="24"/>
        </w:rPr>
        <w:t xml:space="preserve"> </w:t>
      </w:r>
    </w:p>
    <w:p w14:paraId="5A0BEFA9"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16F5F9F1" w14:textId="77777777" w:rsidR="00B17FE7" w:rsidRPr="00906FAC" w:rsidRDefault="00B17FE7" w:rsidP="00B17FE7">
      <w:pPr>
        <w:spacing w:after="0"/>
        <w:ind w:left="851" w:right="850"/>
        <w:jc w:val="both"/>
        <w:rPr>
          <w:rFonts w:ascii="Palatino Linotype" w:hAnsi="Palatino Linotype" w:cs="Arial"/>
          <w:color w:val="000000"/>
          <w:sz w:val="2"/>
        </w:rPr>
      </w:pPr>
    </w:p>
    <w:p w14:paraId="75825A54"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w:t>
      </w:r>
      <w:r w:rsidRPr="00906FAC">
        <w:rPr>
          <w:rFonts w:ascii="Palatino Linotype" w:hAnsi="Palatino Linotype" w:cs="Arial"/>
          <w:b/>
          <w:i/>
          <w:color w:val="000000"/>
        </w:rPr>
        <w:t>No existe obligación de elaborar documentos ad hoc para atender las solicitudes de acceso a la información.</w:t>
      </w:r>
      <w:r w:rsidRPr="00906FA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D0492B" w14:textId="77777777" w:rsidR="00B17FE7" w:rsidRPr="00906FAC" w:rsidRDefault="00B17FE7" w:rsidP="00B17FE7">
      <w:pPr>
        <w:spacing w:after="0" w:line="240" w:lineRule="auto"/>
        <w:ind w:left="567" w:right="567"/>
        <w:jc w:val="both"/>
        <w:rPr>
          <w:rFonts w:ascii="Palatino Linotype" w:hAnsi="Palatino Linotype" w:cs="Arial"/>
          <w:i/>
          <w:color w:val="000000"/>
          <w:sz w:val="2"/>
        </w:rPr>
      </w:pPr>
    </w:p>
    <w:p w14:paraId="6593CBD0" w14:textId="77777777" w:rsidR="00B17FE7" w:rsidRPr="00906FAC" w:rsidRDefault="00B17FE7" w:rsidP="00B17FE7">
      <w:pPr>
        <w:spacing w:after="0" w:line="240" w:lineRule="auto"/>
        <w:ind w:left="567" w:right="567"/>
        <w:jc w:val="both"/>
        <w:rPr>
          <w:rFonts w:ascii="Palatino Linotype" w:hAnsi="Palatino Linotype" w:cs="Arial"/>
          <w:i/>
          <w:color w:val="000000"/>
        </w:rPr>
      </w:pPr>
    </w:p>
    <w:p w14:paraId="71FED88E"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 xml:space="preserve">Resoluciones: </w:t>
      </w:r>
    </w:p>
    <w:p w14:paraId="58C6B24D"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sym w:font="Symbol" w:char="F0B7"/>
      </w:r>
      <w:r w:rsidRPr="00906FAC">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9B31168"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sym w:font="Symbol" w:char="F0B7"/>
      </w:r>
      <w:r w:rsidRPr="00906FAC">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5AFB007"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sym w:font="Symbol" w:char="F0B7"/>
      </w:r>
      <w:r w:rsidRPr="00906FAC">
        <w:rPr>
          <w:rFonts w:ascii="Palatino Linotype" w:hAnsi="Palatino Linotype" w:cs="Arial"/>
          <w:i/>
          <w:color w:val="000000"/>
        </w:rPr>
        <w:t xml:space="preserve"> RRA 1889/16. Secretaría de Hacienda y Crédito Público. 05 de octubre de 2016. Por unanimidad. Comisionada Ponente. Ximena Puente de la Mora.”</w:t>
      </w:r>
    </w:p>
    <w:p w14:paraId="0000CFF1" w14:textId="77777777" w:rsidR="00B17FE7" w:rsidRPr="00906FAC" w:rsidRDefault="00B17FE7" w:rsidP="00B17FE7">
      <w:pPr>
        <w:spacing w:after="0"/>
        <w:jc w:val="both"/>
        <w:rPr>
          <w:rFonts w:ascii="Palatino Linotype" w:hAnsi="Palatino Linotype" w:cs="Arial"/>
          <w:sz w:val="16"/>
        </w:rPr>
      </w:pPr>
    </w:p>
    <w:p w14:paraId="3A360A65"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4639A739" w14:textId="77777777" w:rsidR="00B17FE7" w:rsidRPr="00906FAC" w:rsidRDefault="00B17FE7" w:rsidP="00B17FE7">
      <w:pPr>
        <w:spacing w:after="0" w:line="360" w:lineRule="auto"/>
        <w:jc w:val="both"/>
        <w:rPr>
          <w:rFonts w:ascii="Palatino Linotype" w:hAnsi="Palatino Linotype" w:cs="Arial"/>
          <w:color w:val="000000" w:themeColor="text1"/>
          <w:sz w:val="24"/>
        </w:rPr>
      </w:pPr>
      <w:r w:rsidRPr="00906FA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06FAC">
        <w:rPr>
          <w:rFonts w:ascii="Palatino Linotype" w:hAnsi="Palatino Linotype" w:cs="Arial"/>
          <w:sz w:val="24"/>
        </w:rPr>
        <w:t>generen</w:t>
      </w:r>
      <w:r w:rsidRPr="00906FA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D117DD" w14:textId="77777777" w:rsidR="00B17FE7" w:rsidRPr="00906FAC" w:rsidRDefault="00B17FE7" w:rsidP="00B17FE7">
      <w:pPr>
        <w:spacing w:after="0" w:line="360" w:lineRule="auto"/>
        <w:jc w:val="both"/>
        <w:rPr>
          <w:rFonts w:ascii="Palatino Linotype" w:hAnsi="Palatino Linotype" w:cs="Arial"/>
          <w:color w:val="000000" w:themeColor="text1"/>
          <w:sz w:val="24"/>
        </w:rPr>
      </w:pPr>
    </w:p>
    <w:p w14:paraId="6C8D512C" w14:textId="77777777" w:rsidR="00B17FE7" w:rsidRPr="00906FAC" w:rsidRDefault="00B17FE7" w:rsidP="00B17FE7">
      <w:pPr>
        <w:spacing w:after="0" w:line="360" w:lineRule="auto"/>
        <w:jc w:val="both"/>
        <w:rPr>
          <w:rFonts w:ascii="Palatino Linotype" w:hAnsi="Palatino Linotype" w:cs="Arial"/>
          <w:color w:val="000000" w:themeColor="text1"/>
          <w:sz w:val="24"/>
        </w:rPr>
      </w:pPr>
      <w:r w:rsidRPr="00906FA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906FAC">
        <w:rPr>
          <w:rFonts w:ascii="Palatino Linotype" w:hAnsi="Palatino Linotype" w:cs="Arial"/>
          <w:color w:val="000000" w:themeColor="text1"/>
          <w:sz w:val="24"/>
        </w:rPr>
        <w:lastRenderedPageBreak/>
        <w:t xml:space="preserve">cualquiera de sus formas, a saber: </w:t>
      </w:r>
      <w:r w:rsidRPr="00906FA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06FAC">
        <w:rPr>
          <w:rFonts w:ascii="Palatino Linotype" w:hAnsi="Palatino Linotype" w:cs="Arial"/>
          <w:color w:val="000000" w:themeColor="text1"/>
          <w:sz w:val="24"/>
        </w:rPr>
        <w:t xml:space="preserve">; los que, </w:t>
      </w:r>
      <w:r w:rsidRPr="00906FAC">
        <w:rPr>
          <w:rFonts w:ascii="Palatino Linotype" w:hAnsi="Palatino Linotype" w:cs="Arial"/>
          <w:sz w:val="24"/>
        </w:rPr>
        <w:t>podrán estar en cualquier medio, sea escrito, impreso, sonoro, visual, electrónico, informático u holográfico</w:t>
      </w:r>
      <w:r w:rsidRPr="00906FAC">
        <w:rPr>
          <w:rFonts w:ascii="Palatino Linotype" w:hAnsi="Palatino Linotype" w:cs="Arial"/>
          <w:color w:val="000000" w:themeColor="text1"/>
          <w:sz w:val="24"/>
        </w:rPr>
        <w:t xml:space="preserve">, de conformidad con el artículo 3, fracción XI, de la Ley de la materia, el cual dispone lo siguiente: </w:t>
      </w:r>
    </w:p>
    <w:p w14:paraId="047007AA"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58E2AFD7" w14:textId="77777777" w:rsidR="00B17FE7" w:rsidRPr="00906FAC" w:rsidRDefault="00B17FE7" w:rsidP="00B17FE7">
      <w:pPr>
        <w:spacing w:after="0"/>
        <w:ind w:left="851" w:right="902"/>
        <w:jc w:val="both"/>
        <w:rPr>
          <w:rFonts w:ascii="Palatino Linotype" w:hAnsi="Palatino Linotype" w:cs="Arial"/>
          <w:i/>
          <w:color w:val="000000"/>
          <w:sz w:val="2"/>
        </w:rPr>
      </w:pPr>
    </w:p>
    <w:p w14:paraId="0B80B5F5"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w:t>
      </w:r>
      <w:r w:rsidRPr="00906FAC">
        <w:rPr>
          <w:rFonts w:ascii="Palatino Linotype" w:hAnsi="Palatino Linotype" w:cs="Arial"/>
          <w:b/>
          <w:i/>
          <w:color w:val="000000"/>
        </w:rPr>
        <w:t xml:space="preserve">Artículo 3. </w:t>
      </w:r>
      <w:r w:rsidRPr="00906FAC">
        <w:rPr>
          <w:rFonts w:ascii="Palatino Linotype" w:hAnsi="Palatino Linotype" w:cs="Arial"/>
          <w:i/>
          <w:color w:val="000000"/>
        </w:rPr>
        <w:t>Para los efectos de la presente Ley se entenderá por:</w:t>
      </w:r>
    </w:p>
    <w:p w14:paraId="63D12C3A"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w:t>
      </w:r>
    </w:p>
    <w:p w14:paraId="6A9A9E0F"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b/>
          <w:i/>
          <w:color w:val="000000"/>
        </w:rPr>
        <w:t>XI. Documento:</w:t>
      </w:r>
      <w:r w:rsidRPr="00906FA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06FAC">
        <w:rPr>
          <w:rFonts w:ascii="Palatino Linotype" w:hAnsi="Palatino Linotype" w:cs="Arial"/>
          <w:b/>
          <w:i/>
          <w:color w:val="000000"/>
          <w:u w:val="single"/>
        </w:rPr>
        <w:t>Los documentos podrán estar en cualquier medio, sea escrito, impreso, sonoro, visual, electrónico, informático u holográfico</w:t>
      </w:r>
      <w:r w:rsidRPr="00906FAC">
        <w:rPr>
          <w:rFonts w:ascii="Palatino Linotype" w:hAnsi="Palatino Linotype" w:cs="Arial"/>
          <w:i/>
          <w:color w:val="000000"/>
        </w:rPr>
        <w:t>;</w:t>
      </w:r>
    </w:p>
    <w:p w14:paraId="48AEA25B" w14:textId="77777777" w:rsidR="00B17FE7" w:rsidRPr="00906FAC" w:rsidRDefault="00B17FE7" w:rsidP="00B17FE7">
      <w:pPr>
        <w:spacing w:after="0" w:line="240" w:lineRule="auto"/>
        <w:ind w:left="567" w:right="567"/>
        <w:jc w:val="both"/>
        <w:rPr>
          <w:rFonts w:ascii="Palatino Linotype" w:hAnsi="Palatino Linotype" w:cs="Arial"/>
          <w:i/>
          <w:color w:val="000000"/>
        </w:rPr>
      </w:pPr>
      <w:r w:rsidRPr="00906FAC">
        <w:rPr>
          <w:rFonts w:ascii="Palatino Linotype" w:hAnsi="Palatino Linotype" w:cs="Arial"/>
          <w:i/>
          <w:color w:val="000000"/>
        </w:rPr>
        <w:t>(…)”</w:t>
      </w:r>
    </w:p>
    <w:p w14:paraId="6E974F07" w14:textId="77777777" w:rsidR="00B17FE7" w:rsidRPr="00906FAC" w:rsidRDefault="00B17FE7" w:rsidP="00B17FE7">
      <w:pPr>
        <w:spacing w:after="0"/>
        <w:ind w:left="851" w:right="902"/>
        <w:jc w:val="both"/>
        <w:rPr>
          <w:rFonts w:ascii="Palatino Linotype" w:hAnsi="Palatino Linotype" w:cs="Arial"/>
          <w:sz w:val="10"/>
        </w:rPr>
      </w:pPr>
    </w:p>
    <w:p w14:paraId="3DBFB4CE" w14:textId="77777777" w:rsidR="00B17FE7" w:rsidRPr="00906FAC" w:rsidRDefault="00B17FE7" w:rsidP="00B17FE7">
      <w:pPr>
        <w:autoSpaceDE w:val="0"/>
        <w:autoSpaceDN w:val="0"/>
        <w:adjustRightInd w:val="0"/>
        <w:spacing w:after="0" w:line="360" w:lineRule="auto"/>
        <w:jc w:val="both"/>
        <w:rPr>
          <w:rFonts w:ascii="Palatino Linotype" w:hAnsi="Palatino Linotype" w:cs="Arial"/>
          <w:sz w:val="24"/>
        </w:rPr>
      </w:pPr>
    </w:p>
    <w:p w14:paraId="7E882703" w14:textId="77777777" w:rsidR="00B17FE7" w:rsidRPr="00906FAC" w:rsidRDefault="00B17FE7" w:rsidP="00B17FE7">
      <w:pPr>
        <w:autoSpaceDE w:val="0"/>
        <w:autoSpaceDN w:val="0"/>
        <w:adjustRightInd w:val="0"/>
        <w:spacing w:after="0" w:line="360" w:lineRule="auto"/>
        <w:jc w:val="both"/>
        <w:rPr>
          <w:rFonts w:ascii="Palatino Linotype" w:hAnsi="Palatino Linotype" w:cs="Arial"/>
          <w:sz w:val="24"/>
        </w:rPr>
      </w:pPr>
      <w:r w:rsidRPr="00906FAC">
        <w:rPr>
          <w:rFonts w:ascii="Palatino Linotype" w:hAnsi="Palatino Linotype" w:cs="Arial"/>
          <w:sz w:val="24"/>
        </w:rPr>
        <w:t xml:space="preserve">Siendo aplicable el Criterio </w:t>
      </w:r>
      <w:r w:rsidRPr="00906FA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06FAC">
        <w:rPr>
          <w:rFonts w:ascii="Palatino Linotype" w:hAnsi="Palatino Linotype" w:cs="Arial"/>
          <w:sz w:val="24"/>
        </w:rPr>
        <w:t>cuyo rubro y texto dispone:</w:t>
      </w:r>
    </w:p>
    <w:p w14:paraId="484D98AC"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63E6DE9E"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2AF72EF6"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67D16BDB" w14:textId="77777777" w:rsidR="00B17FE7" w:rsidRPr="00906FAC" w:rsidRDefault="00B17FE7" w:rsidP="00B17FE7">
      <w:pPr>
        <w:spacing w:after="0"/>
        <w:ind w:left="567" w:right="567"/>
        <w:jc w:val="both"/>
        <w:rPr>
          <w:rFonts w:ascii="Palatino Linotype" w:hAnsi="Palatino Linotype" w:cs="Arial"/>
          <w:sz w:val="2"/>
        </w:rPr>
      </w:pPr>
    </w:p>
    <w:p w14:paraId="68239E40" w14:textId="77777777" w:rsidR="00B17FE7" w:rsidRPr="00906FAC" w:rsidRDefault="00B17FE7" w:rsidP="00B17FE7">
      <w:pPr>
        <w:spacing w:after="0" w:line="240" w:lineRule="auto"/>
        <w:ind w:left="567" w:right="567"/>
        <w:jc w:val="both"/>
        <w:rPr>
          <w:rFonts w:ascii="Palatino Linotype" w:hAnsi="Palatino Linotype" w:cs="Arial"/>
          <w:b/>
          <w:i/>
          <w:lang w:eastAsia="es-MX"/>
        </w:rPr>
      </w:pPr>
      <w:r w:rsidRPr="00906FAC">
        <w:rPr>
          <w:rFonts w:ascii="Palatino Linotype" w:hAnsi="Palatino Linotype" w:cs="Arial"/>
          <w:b/>
          <w:lang w:eastAsia="es-MX"/>
        </w:rPr>
        <w:t>“</w:t>
      </w:r>
      <w:r w:rsidRPr="00906FAC">
        <w:rPr>
          <w:rFonts w:ascii="Palatino Linotype" w:hAnsi="Palatino Linotype" w:cs="Arial"/>
          <w:b/>
          <w:i/>
          <w:lang w:eastAsia="es-MX"/>
        </w:rPr>
        <w:t>CRITERIO 0002-11</w:t>
      </w:r>
    </w:p>
    <w:p w14:paraId="397AFA75" w14:textId="77777777" w:rsidR="00B17FE7" w:rsidRPr="00906FAC" w:rsidRDefault="00B17FE7" w:rsidP="00B17FE7">
      <w:pPr>
        <w:spacing w:after="0" w:line="240" w:lineRule="auto"/>
        <w:ind w:left="567" w:right="567"/>
        <w:jc w:val="both"/>
        <w:rPr>
          <w:rFonts w:ascii="Palatino Linotype" w:hAnsi="Palatino Linotype" w:cs="Arial"/>
          <w:i/>
          <w:lang w:eastAsia="es-MX"/>
        </w:rPr>
      </w:pPr>
      <w:r w:rsidRPr="00906FAC">
        <w:rPr>
          <w:rFonts w:ascii="Palatino Linotype" w:hAnsi="Palatino Linotype" w:cs="Arial"/>
          <w:b/>
          <w:i/>
          <w:lang w:eastAsia="es-MX"/>
        </w:rPr>
        <w:t xml:space="preserve">INFORMACIÓN PÚBLICA, CONCEPTO DE, EN MATERIA DE TRANSPARENCIA. INTERPRETACIÓN SISTEMÁTICA DE LOS ARTÍCULOS 2°, FRACCIÓN </w:t>
      </w:r>
      <w:r w:rsidRPr="00906FAC">
        <w:rPr>
          <w:rFonts w:ascii="Palatino Linotype" w:hAnsi="Palatino Linotype" w:cs="Arial"/>
          <w:b/>
          <w:bCs/>
          <w:i/>
          <w:lang w:eastAsia="es-MX"/>
        </w:rPr>
        <w:t xml:space="preserve">V, XV, Y XVI, </w:t>
      </w:r>
      <w:r w:rsidRPr="00906FAC">
        <w:rPr>
          <w:rFonts w:ascii="Palatino Linotype" w:hAnsi="Palatino Linotype" w:cs="Arial"/>
          <w:b/>
          <w:i/>
          <w:lang w:eastAsia="es-MX"/>
        </w:rPr>
        <w:t>3°, 4°, 11 Y 41.</w:t>
      </w:r>
      <w:r w:rsidRPr="00906FAC">
        <w:rPr>
          <w:rFonts w:ascii="Palatino Linotype" w:hAnsi="Palatino Linotype" w:cs="Arial"/>
          <w:i/>
          <w:lang w:eastAsia="es-MX"/>
        </w:rPr>
        <w:t xml:space="preserve"> De conformidad con los artículos antes </w:t>
      </w:r>
      <w:r w:rsidRPr="00906FAC">
        <w:rPr>
          <w:rFonts w:ascii="Palatino Linotype"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E721FC" w14:textId="77777777" w:rsidR="00B17FE7" w:rsidRPr="00906FAC" w:rsidRDefault="00B17FE7" w:rsidP="00B17FE7">
      <w:pPr>
        <w:spacing w:after="0" w:line="240" w:lineRule="auto"/>
        <w:ind w:left="567" w:right="567"/>
        <w:jc w:val="both"/>
        <w:rPr>
          <w:rFonts w:ascii="Palatino Linotype" w:hAnsi="Palatino Linotype" w:cs="Arial"/>
          <w:i/>
          <w:lang w:eastAsia="es-MX"/>
        </w:rPr>
      </w:pPr>
      <w:r w:rsidRPr="00906FAC">
        <w:rPr>
          <w:rFonts w:ascii="Palatino Linotype" w:hAnsi="Palatino Linotype" w:cs="Arial"/>
          <w:i/>
          <w:lang w:eastAsia="es-MX"/>
        </w:rPr>
        <w:t>En consecuencia el acceso a la información se refiere a que se cumplan cualquiera de los siguientes tres supuestos:</w:t>
      </w:r>
    </w:p>
    <w:p w14:paraId="670FA553" w14:textId="77777777" w:rsidR="00B17FE7" w:rsidRPr="00906FAC" w:rsidRDefault="00B17FE7" w:rsidP="00B17FE7">
      <w:pPr>
        <w:spacing w:after="0" w:line="240" w:lineRule="auto"/>
        <w:ind w:left="567" w:right="567"/>
        <w:jc w:val="both"/>
        <w:rPr>
          <w:rFonts w:ascii="Palatino Linotype" w:hAnsi="Palatino Linotype" w:cs="Arial"/>
          <w:b/>
          <w:i/>
          <w:lang w:eastAsia="es-MX"/>
        </w:rPr>
      </w:pPr>
    </w:p>
    <w:p w14:paraId="5E4646C1" w14:textId="77777777" w:rsidR="00B17FE7" w:rsidRPr="00906FAC" w:rsidRDefault="00B17FE7" w:rsidP="00B17FE7">
      <w:pPr>
        <w:spacing w:after="0" w:line="240" w:lineRule="auto"/>
        <w:ind w:left="567" w:right="567"/>
        <w:jc w:val="both"/>
        <w:rPr>
          <w:rFonts w:ascii="Palatino Linotype" w:hAnsi="Palatino Linotype" w:cs="Arial"/>
          <w:b/>
          <w:i/>
          <w:lang w:eastAsia="es-MX"/>
        </w:rPr>
      </w:pPr>
      <w:r w:rsidRPr="00906FAC">
        <w:rPr>
          <w:rFonts w:ascii="Palatino Linotype" w:hAnsi="Palatino Linotype" w:cs="Arial"/>
          <w:b/>
          <w:i/>
          <w:lang w:eastAsia="es-MX"/>
        </w:rPr>
        <w:t xml:space="preserve">1) </w:t>
      </w:r>
      <w:r w:rsidRPr="00906FAC">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9153FA4" w14:textId="77777777" w:rsidR="00B17FE7" w:rsidRPr="00906FAC" w:rsidRDefault="00B17FE7" w:rsidP="00B17FE7">
      <w:pPr>
        <w:spacing w:after="0" w:line="240" w:lineRule="auto"/>
        <w:ind w:left="567" w:right="567"/>
        <w:jc w:val="both"/>
        <w:rPr>
          <w:rFonts w:ascii="Palatino Linotype" w:hAnsi="Palatino Linotype" w:cs="Arial"/>
          <w:i/>
          <w:lang w:eastAsia="es-MX"/>
        </w:rPr>
      </w:pPr>
      <w:r w:rsidRPr="00906FA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F375523" w14:textId="77777777" w:rsidR="00B17FE7" w:rsidRPr="00906FAC" w:rsidRDefault="00B17FE7" w:rsidP="00B17FE7">
      <w:pPr>
        <w:spacing w:after="0" w:line="240" w:lineRule="auto"/>
        <w:ind w:left="567" w:right="567"/>
        <w:jc w:val="both"/>
        <w:rPr>
          <w:rFonts w:ascii="Palatino Linotype" w:hAnsi="Palatino Linotype" w:cs="Arial"/>
          <w:i/>
          <w:lang w:eastAsia="es-MX"/>
        </w:rPr>
      </w:pPr>
      <w:r w:rsidRPr="00906FA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8CA0266" w14:textId="77777777" w:rsidR="00B17FE7" w:rsidRPr="00906FAC" w:rsidRDefault="00B17FE7" w:rsidP="00B17FE7">
      <w:pPr>
        <w:tabs>
          <w:tab w:val="left" w:pos="851"/>
        </w:tabs>
        <w:spacing w:after="0" w:line="240" w:lineRule="auto"/>
        <w:ind w:left="567" w:right="567"/>
        <w:jc w:val="right"/>
        <w:rPr>
          <w:rFonts w:ascii="Palatino Linotype" w:hAnsi="Palatino Linotype" w:cs="Arial"/>
          <w:i/>
          <w:sz w:val="18"/>
        </w:rPr>
      </w:pPr>
      <w:r w:rsidRPr="00906FAC">
        <w:rPr>
          <w:rFonts w:ascii="Palatino Linotype" w:hAnsi="Palatino Linotype" w:cs="Arial"/>
          <w:sz w:val="20"/>
          <w:lang w:eastAsia="es-MX"/>
        </w:rPr>
        <w:tab/>
      </w:r>
      <w:r w:rsidRPr="00906FAC">
        <w:rPr>
          <w:rFonts w:ascii="Palatino Linotype" w:hAnsi="Palatino Linotype" w:cs="Arial"/>
          <w:i/>
          <w:sz w:val="18"/>
          <w:lang w:eastAsia="es-MX"/>
        </w:rPr>
        <w:t>(Énfasis Añadido)</w:t>
      </w:r>
    </w:p>
    <w:p w14:paraId="18CABF00" w14:textId="77777777" w:rsidR="00B17FE7" w:rsidRPr="00906FAC" w:rsidRDefault="00B17FE7" w:rsidP="00B17FE7">
      <w:pPr>
        <w:spacing w:after="0" w:line="360" w:lineRule="auto"/>
        <w:jc w:val="both"/>
        <w:rPr>
          <w:rFonts w:ascii="Palatino Linotype" w:hAnsi="Palatino Linotype" w:cs="Arial"/>
          <w:sz w:val="24"/>
        </w:rPr>
      </w:pPr>
    </w:p>
    <w:p w14:paraId="350E2277" w14:textId="77777777"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cs="Arial"/>
          <w:sz w:val="24"/>
        </w:rPr>
        <w:t xml:space="preserve">Expuesto lo anterior, se procede al análisis de la totalidad de las constancias que integran el expediente electrónico del </w:t>
      </w:r>
      <w:r w:rsidRPr="00906FAC">
        <w:rPr>
          <w:rFonts w:ascii="Palatino Linotype" w:hAnsi="Palatino Linotype" w:cs="Arial"/>
          <w:b/>
          <w:sz w:val="24"/>
        </w:rPr>
        <w:t>SAIMEX</w:t>
      </w:r>
      <w:r w:rsidRPr="00906FAC">
        <w:rPr>
          <w:rFonts w:ascii="Palatino Linotype" w:hAnsi="Palatino Linotype" w:cs="Arial"/>
          <w:sz w:val="24"/>
        </w:rPr>
        <w:t xml:space="preserve">, a efecto de determinar si con la información remitida por </w:t>
      </w:r>
      <w:r w:rsidRPr="00906FAC">
        <w:rPr>
          <w:rFonts w:ascii="Palatino Linotype" w:hAnsi="Palatino Linotype" w:cs="Arial"/>
          <w:b/>
          <w:sz w:val="24"/>
        </w:rPr>
        <w:t>El Sujeto Obligado</w:t>
      </w:r>
      <w:r w:rsidRPr="00906FAC">
        <w:rPr>
          <w:rFonts w:ascii="Palatino Linotype" w:hAnsi="Palatino Linotype" w:cs="Arial"/>
          <w:sz w:val="24"/>
        </w:rPr>
        <w:t>, a través de su respuesta, colma lo requerido en dichas solicitudes; por lo que retomaremos la información solicitada por el particular que versa en lo siguiente:</w:t>
      </w:r>
    </w:p>
    <w:p w14:paraId="7A4D034C" w14:textId="77777777" w:rsidR="00B17FE7" w:rsidRPr="00906FAC" w:rsidRDefault="00B17FE7" w:rsidP="00B17FE7">
      <w:pPr>
        <w:spacing w:after="0" w:line="360" w:lineRule="auto"/>
        <w:jc w:val="both"/>
        <w:rPr>
          <w:rFonts w:ascii="Palatino Linotype" w:hAnsi="Palatino Linotype" w:cs="Arial"/>
          <w:sz w:val="24"/>
        </w:rPr>
      </w:pPr>
    </w:p>
    <w:p w14:paraId="144097F7" w14:textId="493BF74A" w:rsidR="002275DF" w:rsidRPr="00906FAC" w:rsidRDefault="002275DF" w:rsidP="00B17FE7">
      <w:pPr>
        <w:pStyle w:val="Prrafodelista"/>
        <w:numPr>
          <w:ilvl w:val="0"/>
          <w:numId w:val="3"/>
        </w:numPr>
        <w:autoSpaceDE w:val="0"/>
        <w:autoSpaceDN w:val="0"/>
        <w:adjustRightInd w:val="0"/>
        <w:spacing w:line="360" w:lineRule="auto"/>
        <w:jc w:val="both"/>
        <w:rPr>
          <w:rFonts w:ascii="Palatino Linotype" w:hAnsi="Palatino Linotype" w:cs="Arial"/>
        </w:rPr>
      </w:pPr>
      <w:bookmarkStart w:id="6" w:name="_Hlk120895358"/>
      <w:r w:rsidRPr="00906FAC">
        <w:rPr>
          <w:rFonts w:ascii="Palatino Linotype" w:hAnsi="Palatino Linotype" w:cs="Arial"/>
        </w:rPr>
        <w:t xml:space="preserve">Documentos que integran los </w:t>
      </w:r>
      <w:proofErr w:type="spellStart"/>
      <w:r w:rsidRPr="00906FAC">
        <w:rPr>
          <w:rFonts w:ascii="Palatino Linotype" w:hAnsi="Palatino Linotype" w:cs="Arial"/>
        </w:rPr>
        <w:t>submódulos</w:t>
      </w:r>
      <w:proofErr w:type="spellEnd"/>
      <w:r w:rsidRPr="00906FAC">
        <w:rPr>
          <w:rFonts w:ascii="Palatino Linotype" w:hAnsi="Palatino Linotype" w:cs="Arial"/>
        </w:rPr>
        <w:t xml:space="preserve"> “Obra” y “Nomina y Comprobantes”, pertenecientes al Módulo 4 y los documentos que integran los </w:t>
      </w:r>
      <w:proofErr w:type="spellStart"/>
      <w:r w:rsidRPr="00906FAC">
        <w:rPr>
          <w:rFonts w:ascii="Palatino Linotype" w:hAnsi="Palatino Linotype" w:cs="Arial"/>
        </w:rPr>
        <w:t>submódulos</w:t>
      </w:r>
      <w:proofErr w:type="spellEnd"/>
      <w:r w:rsidRPr="00906FAC">
        <w:rPr>
          <w:rFonts w:ascii="Palatino Linotype" w:hAnsi="Palatino Linotype" w:cs="Arial"/>
        </w:rPr>
        <w:t xml:space="preserve"> “Otros archivos” y “Pólizas”, pertenecientes al Módulo 1 del primer informe trimestral Municipal para el ejercicio 2022 de conformidad con los Lineamientos para la entrega del presupuesto de Egresos Municipal 2022 emitidos por el Órgano Superior de Fiscalización del Estado de México.</w:t>
      </w:r>
    </w:p>
    <w:bookmarkEnd w:id="6"/>
    <w:p w14:paraId="1DDE7D27" w14:textId="77777777" w:rsidR="002275DF" w:rsidRPr="00906FAC" w:rsidRDefault="002275DF" w:rsidP="00B17FE7">
      <w:pPr>
        <w:spacing w:after="0" w:line="360" w:lineRule="auto"/>
        <w:jc w:val="both"/>
        <w:rPr>
          <w:rFonts w:ascii="Palatino Linotype" w:eastAsia="Times New Roman" w:hAnsi="Palatino Linotype" w:cs="Arial"/>
          <w:sz w:val="24"/>
          <w:szCs w:val="24"/>
          <w:lang w:val="es-ES" w:eastAsia="es-ES"/>
        </w:rPr>
      </w:pPr>
    </w:p>
    <w:p w14:paraId="6A453397" w14:textId="0673DA8C" w:rsidR="0056552E" w:rsidRPr="00906FAC" w:rsidRDefault="00B17FE7" w:rsidP="0056552E">
      <w:pPr>
        <w:spacing w:after="0" w:line="360" w:lineRule="auto"/>
        <w:jc w:val="both"/>
        <w:rPr>
          <w:rFonts w:ascii="Palatino Linotype" w:eastAsia="Calibri" w:hAnsi="Palatino Linotype" w:cs="Arial"/>
          <w:sz w:val="24"/>
          <w:szCs w:val="24"/>
        </w:rPr>
      </w:pPr>
      <w:r w:rsidRPr="00906FAC">
        <w:rPr>
          <w:rFonts w:ascii="Palatino Linotype" w:eastAsia="Times New Roman" w:hAnsi="Palatino Linotype" w:cs="Arial"/>
          <w:sz w:val="24"/>
          <w:szCs w:val="24"/>
          <w:lang w:val="es-ES" w:eastAsia="es-ES"/>
        </w:rPr>
        <w:t>Ahora bien, en atención a los requerimientos formulados por el particular, resulta oportuno señalar</w:t>
      </w:r>
      <w:r w:rsidR="0056552E" w:rsidRPr="00906FAC">
        <w:rPr>
          <w:rFonts w:ascii="Palatino Linotype" w:eastAsia="Calibri" w:hAnsi="Palatino Linotype" w:cs="Arial"/>
          <w:sz w:val="24"/>
          <w:szCs w:val="24"/>
        </w:rPr>
        <w:t xml:space="preserve">, dicha información forma parte de las documentales remitidas al </w:t>
      </w:r>
      <w:r w:rsidR="0056552E" w:rsidRPr="00906FAC">
        <w:rPr>
          <w:rFonts w:ascii="Palatino Linotype" w:eastAsia="Calibri" w:hAnsi="Palatino Linotype" w:cs="Arial"/>
          <w:sz w:val="24"/>
          <w:szCs w:val="24"/>
        </w:rPr>
        <w:lastRenderedPageBreak/>
        <w:t xml:space="preserve">Órgano Superior de Fiscalización del Estado de México, ello de acuerdo </w:t>
      </w:r>
      <w:r w:rsidR="0056552E" w:rsidRPr="00906FAC">
        <w:rPr>
          <w:rFonts w:ascii="Palatino Linotype" w:hAnsi="Palatino Linotype" w:cs="Arial"/>
          <w:sz w:val="24"/>
          <w:szCs w:val="24"/>
        </w:rPr>
        <w:t xml:space="preserve">los </w:t>
      </w:r>
      <w:r w:rsidR="0056552E" w:rsidRPr="00906FAC">
        <w:rPr>
          <w:rFonts w:ascii="Palatino Linotype" w:eastAsia="MS Mincho" w:hAnsi="Palatino Linotype"/>
          <w:sz w:val="24"/>
          <w:szCs w:val="24"/>
        </w:rPr>
        <w:t>Lineamientos para la Integración del Informe Trimestral de los Sujetos de Fiscalización MUNICIPALES</w:t>
      </w:r>
      <w:r w:rsidR="0056552E" w:rsidRPr="00906FAC">
        <w:rPr>
          <w:rFonts w:ascii="Palatino Linotype" w:eastAsia="MS Mincho" w:hAnsi="Palatino Linotype"/>
          <w:sz w:val="24"/>
          <w:szCs w:val="24"/>
          <w:lang w:val="es-ES_tradnl"/>
        </w:rPr>
        <w:t>, emitidos por el Órgano Superior de Fiscalización del Estado de México</w:t>
      </w:r>
      <w:r w:rsidR="0056552E" w:rsidRPr="00906FAC">
        <w:rPr>
          <w:rFonts w:ascii="Palatino Linotype" w:eastAsia="Calibri" w:hAnsi="Palatino Linotype" w:cs="Arial"/>
          <w:sz w:val="24"/>
          <w:szCs w:val="24"/>
        </w:rPr>
        <w:t xml:space="preserve">, emitidos por el Auditor Superior de Fiscalización del Estado de México, visibles en la página oficial de dicho Órgano en el sitio de internet </w:t>
      </w:r>
      <w:r w:rsidR="0056552E" w:rsidRPr="00906FAC">
        <w:rPr>
          <w:rFonts w:ascii="Palatino Linotype" w:eastAsia="Calibri" w:hAnsi="Palatino Linotype" w:cs="Arial"/>
          <w:i/>
          <w:color w:val="0563C1"/>
          <w:sz w:val="24"/>
          <w:szCs w:val="24"/>
          <w:u w:val="single"/>
        </w:rPr>
        <w:t>https://www.osfem.gob.mx/04_Iconografia/Ent_Fisc/Doc_Apoy/Doc_Apoy.html</w:t>
      </w:r>
      <w:r w:rsidR="0056552E" w:rsidRPr="00906FAC">
        <w:rPr>
          <w:rFonts w:ascii="Palatino Linotype" w:eastAsia="Calibri" w:hAnsi="Palatino Linotype" w:cs="Arial"/>
          <w:sz w:val="24"/>
          <w:szCs w:val="24"/>
        </w:rPr>
        <w:t xml:space="preserve">,  mismos que contienen los formatos e información que debe ser proporcionada para la integración de los informes mensuales y trimestrales que se entregan a éste de forma digitalizada, correspondiente a un periodo determinado; Señalado lo anterior, resulta oportuno traer a contexto, lo establecido en  Lineamientos para la entrega del presupuesto de Egresos Municipal 2022 emitidos por el Órgano Superior de Fiscalización del Estado de México, mismos que fueron remitidos por el particular en su solicitud de información, en los cuales se detalla la información requerida, como se </w:t>
      </w:r>
      <w:r w:rsidR="00AE5071" w:rsidRPr="00906FAC">
        <w:rPr>
          <w:rFonts w:ascii="Palatino Linotype" w:eastAsia="Calibri"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3B4DE512" wp14:editId="76213327">
                <wp:simplePos x="0" y="0"/>
                <wp:positionH relativeFrom="margin">
                  <wp:align>left</wp:align>
                </wp:positionH>
                <wp:positionV relativeFrom="paragraph">
                  <wp:posOffset>4491355</wp:posOffset>
                </wp:positionV>
                <wp:extent cx="5848350" cy="2933700"/>
                <wp:effectExtent l="0" t="0" r="76200" b="57150"/>
                <wp:wrapNone/>
                <wp:docPr id="7" name="Conector recto de flecha 7"/>
                <wp:cNvGraphicFramePr/>
                <a:graphic xmlns:a="http://schemas.openxmlformats.org/drawingml/2006/main">
                  <a:graphicData uri="http://schemas.microsoft.com/office/word/2010/wordprocessingShape">
                    <wps:wsp>
                      <wps:cNvCnPr/>
                      <wps:spPr>
                        <a:xfrm>
                          <a:off x="0" y="0"/>
                          <a:ext cx="5848350" cy="2933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4141EB" id="_x0000_t32" coordsize="21600,21600" o:spt="32" o:oned="t" path="m,l21600,21600e" filled="f">
                <v:path arrowok="t" fillok="f" o:connecttype="none"/>
                <o:lock v:ext="edit" shapetype="t"/>
              </v:shapetype>
              <v:shape id="Conector recto de flecha 7" o:spid="_x0000_s1026" type="#_x0000_t32" style="position:absolute;margin-left:0;margin-top:353.65pt;width:460.5pt;height:23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" strokecolor="#5b9bd5 [3204]" strokeweight=".5pt">
                <v:stroke endarrow="block" joinstyle="miter"/>
                <w10:wrap anchorx="margin"/>
              </v:shape>
            </w:pict>
          </mc:Fallback>
        </mc:AlternateContent>
      </w:r>
      <w:r w:rsidR="0056552E" w:rsidRPr="00906FAC">
        <w:rPr>
          <w:rFonts w:ascii="Palatino Linotype" w:eastAsia="Calibri" w:hAnsi="Palatino Linotype" w:cs="Arial"/>
          <w:sz w:val="24"/>
          <w:szCs w:val="24"/>
        </w:rPr>
        <w:t xml:space="preserve">puede advertir del extracto que se inserta a modo de ejemplo a continuación: </w:t>
      </w:r>
    </w:p>
    <w:p w14:paraId="1D116FB6" w14:textId="2520522F" w:rsidR="0056552E" w:rsidRPr="00906FAC" w:rsidRDefault="0056552E" w:rsidP="0056552E">
      <w:pPr>
        <w:spacing w:after="0" w:line="360" w:lineRule="auto"/>
        <w:jc w:val="both"/>
        <w:rPr>
          <w:rFonts w:ascii="Palatino Linotype" w:eastAsia="Calibri" w:hAnsi="Palatino Linotype" w:cs="Arial"/>
        </w:rPr>
      </w:pPr>
      <w:r w:rsidRPr="00906FAC">
        <w:rPr>
          <w:rFonts w:ascii="Palatino Linotype" w:eastAsia="Calibri" w:hAnsi="Palatino Linotype" w:cs="Arial"/>
          <w:noProof/>
          <w:lang w:eastAsia="es-MX"/>
        </w:rPr>
        <w:lastRenderedPageBreak/>
        <w:drawing>
          <wp:inline distT="0" distB="0" distL="0" distR="0" wp14:anchorId="690BCA64" wp14:editId="41ADD1E1">
            <wp:extent cx="5760720" cy="6922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922770"/>
                    </a:xfrm>
                    <a:prstGeom prst="rect">
                      <a:avLst/>
                    </a:prstGeom>
                  </pic:spPr>
                </pic:pic>
              </a:graphicData>
            </a:graphic>
          </wp:inline>
        </w:drawing>
      </w:r>
    </w:p>
    <w:p w14:paraId="63FD9583" w14:textId="125DA486" w:rsidR="0056552E" w:rsidRPr="00906FAC" w:rsidRDefault="0056552E" w:rsidP="0056552E">
      <w:pPr>
        <w:spacing w:after="0" w:line="360" w:lineRule="auto"/>
        <w:jc w:val="both"/>
        <w:rPr>
          <w:rFonts w:ascii="Palatino Linotype" w:eastAsia="Calibri" w:hAnsi="Palatino Linotype" w:cs="Arial"/>
        </w:rPr>
      </w:pPr>
    </w:p>
    <w:p w14:paraId="2D7D6BAB" w14:textId="64A949BB" w:rsidR="0056552E" w:rsidRPr="00906FAC" w:rsidRDefault="0056552E" w:rsidP="0056552E">
      <w:pPr>
        <w:spacing w:after="0" w:line="360" w:lineRule="auto"/>
        <w:jc w:val="both"/>
        <w:rPr>
          <w:rFonts w:ascii="Palatino Linotype" w:eastAsia="Calibri" w:hAnsi="Palatino Linotype" w:cs="Arial"/>
        </w:rPr>
      </w:pPr>
      <w:r w:rsidRPr="00906FAC">
        <w:rPr>
          <w:rFonts w:ascii="Palatino Linotype" w:eastAsia="Calibri" w:hAnsi="Palatino Linotype" w:cs="Arial"/>
          <w:noProof/>
          <w:lang w:eastAsia="es-MX"/>
        </w:rPr>
        <w:lastRenderedPageBreak/>
        <w:drawing>
          <wp:inline distT="0" distB="0" distL="0" distR="0" wp14:anchorId="4D7E6AC4" wp14:editId="5D138BDE">
            <wp:extent cx="5760720" cy="72224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222490"/>
                    </a:xfrm>
                    <a:prstGeom prst="rect">
                      <a:avLst/>
                    </a:prstGeom>
                  </pic:spPr>
                </pic:pic>
              </a:graphicData>
            </a:graphic>
          </wp:inline>
        </w:drawing>
      </w:r>
    </w:p>
    <w:p w14:paraId="413BBB13" w14:textId="77777777" w:rsidR="0056552E" w:rsidRPr="00906FAC" w:rsidRDefault="0056552E" w:rsidP="0056552E">
      <w:pPr>
        <w:spacing w:after="0" w:line="360" w:lineRule="auto"/>
        <w:jc w:val="both"/>
        <w:rPr>
          <w:rFonts w:ascii="Palatino Linotype" w:hAnsi="Palatino Linotype" w:cs="Arial"/>
        </w:rPr>
      </w:pPr>
    </w:p>
    <w:p w14:paraId="02DBF20C" w14:textId="294F350F" w:rsidR="0056552E" w:rsidRPr="00906FAC" w:rsidRDefault="0056552E" w:rsidP="0056552E">
      <w:pPr>
        <w:spacing w:line="360" w:lineRule="auto"/>
        <w:jc w:val="both"/>
        <w:rPr>
          <w:rFonts w:ascii="Palatino Linotype" w:eastAsia="Calibri" w:hAnsi="Palatino Linotype" w:cs="Arial"/>
          <w:sz w:val="24"/>
          <w:szCs w:val="24"/>
        </w:rPr>
      </w:pPr>
      <w:r w:rsidRPr="00906FAC">
        <w:rPr>
          <w:rFonts w:ascii="Palatino Linotype" w:hAnsi="Palatino Linotype"/>
          <w:i/>
          <w:noProof/>
          <w:sz w:val="24"/>
          <w:szCs w:val="24"/>
          <w:lang w:eastAsia="es-MX"/>
        </w:rPr>
        <w:lastRenderedPageBreak/>
        <mc:AlternateContent>
          <mc:Choice Requires="wps">
            <w:drawing>
              <wp:anchor distT="0" distB="0" distL="114300" distR="114300" simplePos="0" relativeHeight="251659264" behindDoc="0" locked="0" layoutInCell="1" allowOverlap="1" wp14:anchorId="12A45172" wp14:editId="44D5422E">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F998BB"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Pr="00906FAC">
        <w:rPr>
          <w:rFonts w:ascii="Palatino Linotype" w:hAnsi="Palatino Linotype" w:cs="Arial"/>
          <w:sz w:val="24"/>
          <w:szCs w:val="24"/>
        </w:rPr>
        <w:t xml:space="preserve">Atento a lo anterior, resulta claro que existe la obligación por parte del </w:t>
      </w:r>
      <w:r w:rsidRPr="00906FAC">
        <w:rPr>
          <w:rFonts w:ascii="Palatino Linotype" w:hAnsi="Palatino Linotype" w:cs="Arial"/>
          <w:b/>
          <w:sz w:val="24"/>
          <w:szCs w:val="24"/>
        </w:rPr>
        <w:t>Sujeto Obligado</w:t>
      </w:r>
      <w:r w:rsidRPr="00906FAC">
        <w:rPr>
          <w:rFonts w:ascii="Palatino Linotype" w:hAnsi="Palatino Linotype" w:cs="Arial"/>
          <w:sz w:val="24"/>
          <w:szCs w:val="24"/>
        </w:rPr>
        <w:t xml:space="preserve">, de entregar los informes trimestrales al Órgano Superior de Fiscalización del Estado de México de conformidad con la Ley de Fiscalización Superior del Estado de México. </w:t>
      </w:r>
      <w:r w:rsidRPr="00906FAC">
        <w:rPr>
          <w:rFonts w:ascii="Palatino Linotype" w:eastAsia="Calibri" w:hAnsi="Palatino Linotype" w:cs="Arial"/>
          <w:sz w:val="24"/>
          <w:szCs w:val="24"/>
        </w:rPr>
        <w:t>En virtud de ello, toda vez que el Sujeto obligado posee dicha información y la misma es considerada pública, este Órgano Garante considera que será viable ordenar al Sujeto Obligado, la entrega d dichos documentos.</w:t>
      </w:r>
    </w:p>
    <w:p w14:paraId="5590DF94"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31DE171E"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 xml:space="preserve">Asimismo, </w:t>
      </w:r>
      <w:r w:rsidRPr="00906FAC">
        <w:rPr>
          <w:rFonts w:ascii="Palatino Linotype" w:eastAsia="Times New Roman" w:hAnsi="Palatino Linotype" w:cs="Times New Roman"/>
          <w:sz w:val="24"/>
          <w:szCs w:val="24"/>
          <w:lang w:val="es-ES_tradnl" w:eastAsia="es-ES"/>
        </w:rPr>
        <w:t xml:space="preserve">es de destacar que la información fue requerida a través del </w:t>
      </w:r>
      <w:r w:rsidRPr="00906FAC">
        <w:rPr>
          <w:rFonts w:ascii="Palatino Linotype" w:eastAsia="Times New Roman" w:hAnsi="Palatino Linotype" w:cs="Times New Roman"/>
          <w:b/>
          <w:sz w:val="24"/>
          <w:szCs w:val="24"/>
          <w:lang w:val="es-ES_tradnl" w:eastAsia="es-ES"/>
        </w:rPr>
        <w:t>SAIMEX</w:t>
      </w:r>
      <w:r w:rsidRPr="00906FAC">
        <w:rPr>
          <w:rFonts w:ascii="Palatino Linotype" w:eastAsia="Times New Roman" w:hAnsi="Palatino Linotype" w:cs="Times New Roman"/>
          <w:sz w:val="24"/>
          <w:szCs w:val="24"/>
          <w:lang w:val="es-ES_tradnl" w:eastAsia="es-ES"/>
        </w:rPr>
        <w:t xml:space="preserve">; sin embargo, el </w:t>
      </w:r>
      <w:r w:rsidRPr="00906FAC">
        <w:rPr>
          <w:rFonts w:ascii="Palatino Linotype" w:eastAsia="Times New Roman" w:hAnsi="Palatino Linotype" w:cs="Times New Roman"/>
          <w:b/>
          <w:sz w:val="24"/>
          <w:szCs w:val="24"/>
          <w:lang w:val="es-ES_tradnl" w:eastAsia="es-ES"/>
        </w:rPr>
        <w:t xml:space="preserve">Sujeto Obligado </w:t>
      </w:r>
      <w:r w:rsidRPr="00906FAC">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906FAC">
        <w:rPr>
          <w:rFonts w:ascii="Palatino Linotype" w:eastAsia="Times New Roman" w:hAnsi="Palatino Linotype" w:cs="Times New Roman"/>
          <w:b/>
          <w:sz w:val="24"/>
          <w:szCs w:val="24"/>
          <w:lang w:val="es-ES_tradnl" w:eastAsia="es-ES"/>
        </w:rPr>
        <w:t xml:space="preserve">Sujeto Obligado </w:t>
      </w:r>
      <w:r w:rsidRPr="00906FAC">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906FAC">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906FAC">
        <w:rPr>
          <w:rFonts w:ascii="Palatino Linotype" w:eastAsia="Times New Roman" w:hAnsi="Palatino Linotype" w:cs="Arial"/>
          <w:b/>
          <w:sz w:val="24"/>
          <w:szCs w:val="24"/>
          <w:lang w:val="es-ES" w:eastAsia="es-ES"/>
        </w:rPr>
        <w:t>SAIMEX</w:t>
      </w:r>
      <w:r w:rsidRPr="00906FAC">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029B862" w14:textId="77777777" w:rsidR="00B17FE7" w:rsidRPr="00906FAC" w:rsidRDefault="00B17FE7" w:rsidP="00B17FE7">
      <w:pPr>
        <w:spacing w:after="0" w:line="240" w:lineRule="auto"/>
        <w:rPr>
          <w:rFonts w:ascii="Times New Roman" w:eastAsia="Times New Roman" w:hAnsi="Times New Roman" w:cs="Times New Roman"/>
          <w:sz w:val="14"/>
          <w:szCs w:val="24"/>
          <w:lang w:eastAsia="es-ES"/>
        </w:rPr>
      </w:pPr>
    </w:p>
    <w:p w14:paraId="4B936350" w14:textId="77777777" w:rsidR="00B17FE7" w:rsidRPr="00906FAC" w:rsidRDefault="00B17FE7" w:rsidP="00B17FE7">
      <w:pPr>
        <w:spacing w:after="0" w:line="240" w:lineRule="auto"/>
        <w:rPr>
          <w:rFonts w:ascii="Times New Roman" w:eastAsia="Times New Roman" w:hAnsi="Times New Roman" w:cs="Times New Roman"/>
          <w:sz w:val="14"/>
          <w:szCs w:val="24"/>
          <w:lang w:eastAsia="es-ES"/>
        </w:rPr>
      </w:pPr>
    </w:p>
    <w:p w14:paraId="7055DA7D" w14:textId="77777777" w:rsidR="00B17FE7" w:rsidRPr="00906FAC" w:rsidRDefault="00B17FE7" w:rsidP="00B17FE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164.</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906FAC">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28ABD2DD" w14:textId="77777777" w:rsidR="00B17FE7" w:rsidRPr="00906FAC" w:rsidRDefault="00B17FE7" w:rsidP="00B17FE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72B45973" w14:textId="0BD87B67" w:rsidR="00AE5071" w:rsidRPr="00906FAC" w:rsidRDefault="00B17FE7" w:rsidP="00AE5071">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u w:val="single"/>
          <w:lang w:val="es-ES" w:eastAsia="es-ES"/>
        </w:rPr>
        <w:t>En cualquier caso, se deberá fundar y motivar la necesidad de ofrecer otras modalidades.</w:t>
      </w:r>
      <w:r w:rsidRPr="00906FAC">
        <w:rPr>
          <w:rFonts w:ascii="Palatino Linotype" w:eastAsia="Times New Roman" w:hAnsi="Palatino Linotype" w:cs="Arial"/>
          <w:i/>
          <w:szCs w:val="24"/>
          <w:lang w:val="es-ES" w:eastAsia="es-ES"/>
        </w:rPr>
        <w:t>”</w:t>
      </w:r>
    </w:p>
    <w:p w14:paraId="03B7C08D" w14:textId="77777777" w:rsidR="00B17FE7" w:rsidRPr="00906FAC" w:rsidRDefault="00B17FE7" w:rsidP="00B17FE7">
      <w:pPr>
        <w:spacing w:before="240" w:after="240" w:line="360" w:lineRule="auto"/>
        <w:contextualSpacing/>
        <w:jc w:val="both"/>
        <w:rPr>
          <w:rFonts w:ascii="Palatino Linotype" w:eastAsia="Times New Roman" w:hAnsi="Palatino Linotype" w:cs="Times New Roman"/>
          <w:b/>
          <w:sz w:val="24"/>
          <w:szCs w:val="24"/>
          <w:lang w:val="es-ES" w:eastAsia="es-ES"/>
        </w:rPr>
      </w:pPr>
      <w:r w:rsidRPr="00906FAC">
        <w:rPr>
          <w:rFonts w:ascii="Palatino Linotype" w:eastAsia="Times New Roman" w:hAnsi="Palatino Linotype" w:cs="Times New Roman"/>
          <w:sz w:val="24"/>
          <w:szCs w:val="24"/>
          <w:lang w:val="es-ES" w:eastAsia="es-ES"/>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906FAC">
        <w:rPr>
          <w:rFonts w:ascii="Palatino Linotype" w:eastAsia="Times New Roman" w:hAnsi="Palatino Linotype" w:cs="Times New Roman"/>
          <w:b/>
          <w:sz w:val="24"/>
          <w:szCs w:val="24"/>
          <w:lang w:val="es-ES" w:eastAsia="es-ES"/>
        </w:rPr>
        <w:t xml:space="preserve">Sujeto Obligado </w:t>
      </w:r>
      <w:r w:rsidRPr="00906FAC">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B629C7E" w14:textId="77777777" w:rsidR="00B17FE7" w:rsidRPr="00906FAC" w:rsidRDefault="00B17FE7" w:rsidP="00B17FE7">
      <w:pPr>
        <w:spacing w:before="240" w:after="240" w:line="360" w:lineRule="auto"/>
        <w:contextualSpacing/>
        <w:jc w:val="both"/>
        <w:rPr>
          <w:rFonts w:ascii="Palatino Linotype" w:eastAsia="Times New Roman" w:hAnsi="Palatino Linotype" w:cs="Times New Roman"/>
          <w:b/>
          <w:sz w:val="24"/>
          <w:szCs w:val="24"/>
          <w:lang w:val="es-ES" w:eastAsia="es-ES"/>
        </w:rPr>
      </w:pPr>
    </w:p>
    <w:p w14:paraId="511A5B40" w14:textId="77777777" w:rsidR="00B17FE7" w:rsidRPr="00906FAC" w:rsidRDefault="00B17FE7" w:rsidP="00B17FE7">
      <w:pPr>
        <w:spacing w:before="240" w:after="240" w:line="360" w:lineRule="auto"/>
        <w:contextualSpacing/>
        <w:jc w:val="both"/>
        <w:rPr>
          <w:rFonts w:ascii="Palatino Linotype" w:eastAsia="Times New Roman" w:hAnsi="Palatino Linotype" w:cs="Times New Roman"/>
          <w:sz w:val="24"/>
          <w:szCs w:val="24"/>
          <w:lang w:val="es-ES" w:eastAsia="es-ES"/>
        </w:rPr>
      </w:pPr>
      <w:r w:rsidRPr="00906FAC">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B2B790B" w14:textId="77777777" w:rsidR="00B17FE7" w:rsidRPr="00906FAC" w:rsidRDefault="00B17FE7" w:rsidP="00B17FE7">
      <w:pPr>
        <w:spacing w:before="240" w:after="240" w:line="360" w:lineRule="auto"/>
        <w:contextualSpacing/>
        <w:jc w:val="both"/>
        <w:rPr>
          <w:rFonts w:ascii="Palatino Linotype" w:eastAsia="Times New Roman" w:hAnsi="Palatino Linotype" w:cs="Times New Roman"/>
          <w:sz w:val="24"/>
          <w:szCs w:val="24"/>
          <w:lang w:val="es-ES" w:eastAsia="es-ES"/>
        </w:rPr>
      </w:pPr>
    </w:p>
    <w:p w14:paraId="4DCF902F" w14:textId="77777777" w:rsidR="00B17FE7" w:rsidRPr="00906FAC" w:rsidRDefault="00B17FE7" w:rsidP="00B17FE7">
      <w:pPr>
        <w:spacing w:after="0" w:line="360" w:lineRule="auto"/>
        <w:contextualSpacing/>
        <w:jc w:val="both"/>
        <w:rPr>
          <w:rFonts w:ascii="Palatino Linotype" w:eastAsia="Times New Roman" w:hAnsi="Palatino Linotype" w:cs="Arial"/>
          <w:color w:val="222222"/>
          <w:sz w:val="24"/>
          <w:szCs w:val="24"/>
          <w:lang w:val="es-ES" w:eastAsia="es-MX"/>
        </w:rPr>
      </w:pPr>
      <w:r w:rsidRPr="00906FAC">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906FAC">
        <w:rPr>
          <w:rFonts w:ascii="Palatino Linotype" w:eastAsia="Times New Roman" w:hAnsi="Palatino Linotype" w:cs="Arial"/>
          <w:b/>
          <w:color w:val="222222"/>
          <w:sz w:val="24"/>
          <w:szCs w:val="24"/>
          <w:lang w:val="es-ES" w:eastAsia="es-MX"/>
        </w:rPr>
        <w:t>Garantías Constitucionales del Proceso”</w:t>
      </w:r>
      <w:r w:rsidRPr="00906FAC">
        <w:rPr>
          <w:rFonts w:ascii="Palatino Linotype" w:eastAsia="Times New Roman" w:hAnsi="Palatino Linotype" w:cs="Arial"/>
          <w:color w:val="222222"/>
          <w:sz w:val="24"/>
          <w:szCs w:val="24"/>
          <w:lang w:val="es-ES" w:eastAsia="es-MX"/>
        </w:rPr>
        <w:t xml:space="preserve">, refiere que </w:t>
      </w:r>
      <w:r w:rsidRPr="00906FAC">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6FAC">
        <w:rPr>
          <w:rFonts w:ascii="Times New Roman" w:eastAsia="Times New Roman" w:hAnsi="Times New Roman" w:cs="Times New Roman"/>
          <w:sz w:val="24"/>
          <w:szCs w:val="24"/>
          <w:vertAlign w:val="superscript"/>
          <w:lang w:val="es-ES" w:eastAsia="es-ES"/>
        </w:rPr>
        <w:footnoteReference w:id="2"/>
      </w:r>
    </w:p>
    <w:p w14:paraId="2EDB3836" w14:textId="77777777"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B0840FE" w14:textId="77777777"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06FAC">
        <w:rPr>
          <w:rFonts w:ascii="Palatino Linotype" w:eastAsia="Times New Roman" w:hAnsi="Palatino Linotype" w:cs="Arial"/>
          <w:color w:val="222222"/>
          <w:sz w:val="24"/>
          <w:szCs w:val="24"/>
          <w:lang w:val="es-ES" w:eastAsia="es-MX"/>
        </w:rPr>
        <w:lastRenderedPageBreak/>
        <w:t>Por su parte, el intérprete judicial del país ha establecido una jurisprudencia respecto a qué debe entenderse por fundamentación y motivación, en los siguientes términos:</w:t>
      </w:r>
    </w:p>
    <w:p w14:paraId="76B20DC9" w14:textId="77777777" w:rsidR="00B17FE7" w:rsidRPr="00906FAC" w:rsidRDefault="00B17FE7" w:rsidP="00B17FE7">
      <w:pPr>
        <w:pStyle w:val="Sinespaciado"/>
        <w:rPr>
          <w:sz w:val="2"/>
          <w:lang w:val="es-ES" w:eastAsia="es-MX"/>
        </w:rPr>
      </w:pPr>
    </w:p>
    <w:p w14:paraId="27C7DD18" w14:textId="77777777" w:rsidR="00B17FE7" w:rsidRPr="00906FAC" w:rsidRDefault="00B17FE7" w:rsidP="00B17FE7">
      <w:pPr>
        <w:spacing w:after="0" w:line="240" w:lineRule="auto"/>
        <w:rPr>
          <w:rFonts w:ascii="Times New Roman" w:eastAsia="Times New Roman" w:hAnsi="Times New Roman" w:cs="Times New Roman"/>
          <w:sz w:val="12"/>
          <w:szCs w:val="24"/>
          <w:lang w:eastAsia="es-MX"/>
        </w:rPr>
      </w:pPr>
    </w:p>
    <w:p w14:paraId="3979ABF9"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906FAC">
        <w:rPr>
          <w:rFonts w:ascii="Palatino Linotype" w:eastAsia="Times New Roman" w:hAnsi="Palatino Linotype" w:cs="Arial"/>
          <w:b/>
          <w:i/>
          <w:color w:val="000000"/>
          <w:szCs w:val="24"/>
          <w:lang w:val="es-ES" w:eastAsia="es-ES"/>
        </w:rPr>
        <w:t>FUNDAMENTACIÓN Y MOTIVACIÓN.</w:t>
      </w:r>
      <w:r w:rsidRPr="00906FAC">
        <w:rPr>
          <w:rFonts w:ascii="Palatino Linotype" w:eastAsia="Times New Roman" w:hAnsi="Palatino Linotype" w:cs="Arial"/>
          <w:i/>
          <w:color w:val="000000"/>
          <w:szCs w:val="24"/>
          <w:lang w:val="es-ES" w:eastAsia="es-ES"/>
        </w:rPr>
        <w:t xml:space="preserve"> La </w:t>
      </w:r>
      <w:r w:rsidRPr="00906FAC">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6FAC">
        <w:rPr>
          <w:rFonts w:ascii="Palatino Linotype" w:eastAsia="Times New Roman" w:hAnsi="Palatino Linotype" w:cs="Arial"/>
          <w:i/>
          <w:color w:val="000000"/>
          <w:szCs w:val="24"/>
          <w:lang w:val="es-ES" w:eastAsia="es-ES"/>
        </w:rPr>
        <w:t>.</w:t>
      </w:r>
    </w:p>
    <w:p w14:paraId="0BC74986" w14:textId="77777777" w:rsidR="00B17FE7" w:rsidRPr="00906FAC" w:rsidRDefault="00B17FE7" w:rsidP="00B17FE7">
      <w:pPr>
        <w:spacing w:after="0" w:line="360" w:lineRule="auto"/>
        <w:ind w:right="618"/>
        <w:contextualSpacing/>
        <w:jc w:val="both"/>
        <w:rPr>
          <w:rFonts w:ascii="Palatino Linotype" w:eastAsia="Times New Roman" w:hAnsi="Palatino Linotype" w:cs="Arial"/>
          <w:i/>
          <w:color w:val="000000"/>
          <w:szCs w:val="24"/>
          <w:lang w:val="es-ES" w:eastAsia="es-ES"/>
        </w:rPr>
      </w:pPr>
    </w:p>
    <w:p w14:paraId="775C59E4"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b/>
          <w:i/>
          <w:color w:val="000000"/>
          <w:sz w:val="20"/>
          <w:szCs w:val="24"/>
          <w:lang w:val="es-ES" w:eastAsia="es-ES"/>
        </w:rPr>
        <w:t>SEGUNDO TRIBUNAL COLEGIADO DEL SEXTO CIRCUITO</w:t>
      </w:r>
      <w:r w:rsidRPr="00906FAC">
        <w:rPr>
          <w:rFonts w:ascii="Palatino Linotype" w:eastAsia="Times New Roman" w:hAnsi="Palatino Linotype" w:cs="Arial"/>
          <w:i/>
          <w:color w:val="000000"/>
          <w:sz w:val="20"/>
          <w:szCs w:val="24"/>
          <w:lang w:val="es-ES" w:eastAsia="es-ES"/>
        </w:rPr>
        <w:t>.</w:t>
      </w:r>
    </w:p>
    <w:p w14:paraId="2CF17338"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45DDFAB1"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FE73FD9"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i/>
          <w:color w:val="000000"/>
          <w:sz w:val="20"/>
          <w:szCs w:val="24"/>
          <w:lang w:val="es-ES" w:eastAsia="es-ES"/>
        </w:rPr>
        <w:t xml:space="preserve">Revisión fiscal 103/88. Instituto Mexicano del Seguro Social. 18 de octubre de 1988. Unanimidad de votos. Ponente: Arnoldo Nájera Virgen. Secretario: Alejandro </w:t>
      </w:r>
      <w:proofErr w:type="spellStart"/>
      <w:r w:rsidRPr="00906FAC">
        <w:rPr>
          <w:rFonts w:ascii="Palatino Linotype" w:eastAsia="Times New Roman" w:hAnsi="Palatino Linotype" w:cs="Arial"/>
          <w:i/>
          <w:color w:val="000000"/>
          <w:sz w:val="20"/>
          <w:szCs w:val="24"/>
          <w:lang w:val="es-ES" w:eastAsia="es-ES"/>
        </w:rPr>
        <w:t>Esponda</w:t>
      </w:r>
      <w:proofErr w:type="spellEnd"/>
      <w:r w:rsidRPr="00906FAC">
        <w:rPr>
          <w:rFonts w:ascii="Palatino Linotype" w:eastAsia="Times New Roman" w:hAnsi="Palatino Linotype" w:cs="Arial"/>
          <w:i/>
          <w:color w:val="000000"/>
          <w:sz w:val="20"/>
          <w:szCs w:val="24"/>
          <w:lang w:val="es-ES" w:eastAsia="es-ES"/>
        </w:rPr>
        <w:t xml:space="preserve"> Rincón.</w:t>
      </w:r>
    </w:p>
    <w:p w14:paraId="15896916" w14:textId="77777777" w:rsidR="00B17FE7" w:rsidRPr="00906FAC" w:rsidRDefault="00B17FE7" w:rsidP="00B17FE7">
      <w:pPr>
        <w:spacing w:after="0" w:line="240" w:lineRule="auto"/>
        <w:rPr>
          <w:rFonts w:ascii="Times New Roman" w:eastAsia="Times New Roman" w:hAnsi="Times New Roman" w:cs="Times New Roman"/>
          <w:szCs w:val="24"/>
          <w:lang w:eastAsia="es-ES"/>
        </w:rPr>
      </w:pPr>
    </w:p>
    <w:p w14:paraId="53913134"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i/>
          <w:color w:val="000000"/>
          <w:sz w:val="20"/>
          <w:szCs w:val="24"/>
          <w:lang w:val="es-ES" w:eastAsia="es-ES"/>
        </w:rPr>
        <w:t xml:space="preserve">Amparo en revisión 333/88. </w:t>
      </w:r>
      <w:proofErr w:type="spellStart"/>
      <w:r w:rsidRPr="00906FAC">
        <w:rPr>
          <w:rFonts w:ascii="Palatino Linotype" w:eastAsia="Times New Roman" w:hAnsi="Palatino Linotype" w:cs="Arial"/>
          <w:i/>
          <w:color w:val="000000"/>
          <w:sz w:val="20"/>
          <w:szCs w:val="24"/>
          <w:lang w:val="es-ES" w:eastAsia="es-ES"/>
        </w:rPr>
        <w:t>Adilia</w:t>
      </w:r>
      <w:proofErr w:type="spellEnd"/>
      <w:r w:rsidRPr="00906FAC">
        <w:rPr>
          <w:rFonts w:ascii="Palatino Linotype" w:eastAsia="Times New Roman" w:hAnsi="Palatino Linotype" w:cs="Arial"/>
          <w:i/>
          <w:color w:val="000000"/>
          <w:sz w:val="20"/>
          <w:szCs w:val="24"/>
          <w:lang w:val="es-ES" w:eastAsia="es-ES"/>
        </w:rPr>
        <w:t xml:space="preserve"> Romero. 26 de octubre de 1988. Unanimidad de votos. Ponente: Arnoldo Nájera Virgen. Secretario: Enrique Crispín Campos Ramírez.</w:t>
      </w:r>
    </w:p>
    <w:p w14:paraId="04198B49" w14:textId="77777777" w:rsidR="00B17FE7" w:rsidRPr="00906FAC" w:rsidRDefault="00B17FE7" w:rsidP="00B17FE7">
      <w:pPr>
        <w:spacing w:after="0" w:line="240" w:lineRule="auto"/>
        <w:rPr>
          <w:rFonts w:ascii="Times New Roman" w:eastAsia="Times New Roman" w:hAnsi="Times New Roman" w:cs="Times New Roman"/>
          <w:szCs w:val="24"/>
          <w:lang w:eastAsia="es-ES"/>
        </w:rPr>
      </w:pPr>
    </w:p>
    <w:p w14:paraId="63011881"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i/>
          <w:color w:val="000000"/>
          <w:sz w:val="20"/>
          <w:szCs w:val="24"/>
          <w:lang w:val="es-ES" w:eastAsia="es-ES"/>
        </w:rPr>
        <w:t xml:space="preserve">Amparo en revisión 597/95. Emilio Maurer Bretón. 15 de noviembre de 1995. Unanimidad de votos. Ponente: Clementina Ramírez Moguel </w:t>
      </w:r>
      <w:proofErr w:type="spellStart"/>
      <w:r w:rsidRPr="00906FAC">
        <w:rPr>
          <w:rFonts w:ascii="Palatino Linotype" w:eastAsia="Times New Roman" w:hAnsi="Palatino Linotype" w:cs="Arial"/>
          <w:i/>
          <w:color w:val="000000"/>
          <w:sz w:val="20"/>
          <w:szCs w:val="24"/>
          <w:lang w:val="es-ES" w:eastAsia="es-ES"/>
        </w:rPr>
        <w:t>Goyzueta</w:t>
      </w:r>
      <w:proofErr w:type="spellEnd"/>
      <w:r w:rsidRPr="00906FAC">
        <w:rPr>
          <w:rFonts w:ascii="Palatino Linotype" w:eastAsia="Times New Roman" w:hAnsi="Palatino Linotype" w:cs="Arial"/>
          <w:i/>
          <w:color w:val="000000"/>
          <w:sz w:val="20"/>
          <w:szCs w:val="24"/>
          <w:lang w:val="es-ES" w:eastAsia="es-ES"/>
        </w:rPr>
        <w:t>. Secretario: Gonzalo Carrera Molina.</w:t>
      </w:r>
    </w:p>
    <w:p w14:paraId="3C15F46A" w14:textId="77777777" w:rsidR="00B17FE7" w:rsidRPr="00906FAC" w:rsidRDefault="00B17FE7" w:rsidP="00B17FE7">
      <w:pPr>
        <w:spacing w:after="0" w:line="240" w:lineRule="auto"/>
        <w:rPr>
          <w:rFonts w:ascii="Times New Roman" w:eastAsia="Times New Roman" w:hAnsi="Times New Roman" w:cs="Times New Roman"/>
          <w:szCs w:val="24"/>
          <w:lang w:eastAsia="es-ES"/>
        </w:rPr>
      </w:pPr>
    </w:p>
    <w:p w14:paraId="314E6166" w14:textId="77777777" w:rsidR="00B17FE7" w:rsidRPr="00906FAC" w:rsidRDefault="00B17FE7" w:rsidP="00B17FE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06FAC">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906FAC">
        <w:rPr>
          <w:rFonts w:ascii="Palatino Linotype" w:eastAsia="Times New Roman" w:hAnsi="Palatino Linotype" w:cs="Arial"/>
          <w:i/>
          <w:color w:val="000000"/>
          <w:sz w:val="20"/>
          <w:szCs w:val="24"/>
          <w:lang w:val="es-ES" w:eastAsia="es-ES"/>
        </w:rPr>
        <w:t>Baigts</w:t>
      </w:r>
      <w:proofErr w:type="spellEnd"/>
      <w:r w:rsidRPr="00906FAC">
        <w:rPr>
          <w:rFonts w:ascii="Palatino Linotype" w:eastAsia="Times New Roman" w:hAnsi="Palatino Linotype" w:cs="Arial"/>
          <w:i/>
          <w:color w:val="000000"/>
          <w:sz w:val="20"/>
          <w:szCs w:val="24"/>
          <w:lang w:val="es-ES" w:eastAsia="es-ES"/>
        </w:rPr>
        <w:t xml:space="preserve"> Muñoz.</w:t>
      </w:r>
    </w:p>
    <w:p w14:paraId="26FB4632" w14:textId="77777777" w:rsidR="00B17FE7" w:rsidRPr="00906FAC" w:rsidRDefault="00B17FE7" w:rsidP="00B17FE7">
      <w:pPr>
        <w:spacing w:after="0" w:line="240" w:lineRule="auto"/>
        <w:rPr>
          <w:rFonts w:ascii="Times New Roman" w:eastAsia="Times New Roman" w:hAnsi="Times New Roman" w:cs="Times New Roman"/>
          <w:sz w:val="6"/>
          <w:szCs w:val="24"/>
          <w:lang w:eastAsia="es-MX"/>
        </w:rPr>
      </w:pPr>
    </w:p>
    <w:p w14:paraId="10C0B23A" w14:textId="77777777"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B82082D" w14:textId="77777777"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06FAC">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808D86" w14:textId="77777777"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CC22C18" w14:textId="1E00E412" w:rsidR="00B17FE7" w:rsidRPr="00906FAC" w:rsidRDefault="00B17FE7"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06FAC">
        <w:rPr>
          <w:rFonts w:ascii="Palatino Linotype" w:eastAsia="Times New Roman" w:hAnsi="Palatino Linotype" w:cs="Arial"/>
          <w:color w:val="222222"/>
          <w:sz w:val="24"/>
          <w:szCs w:val="24"/>
          <w:lang w:val="es-ES"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906FAC">
        <w:rPr>
          <w:rFonts w:ascii="Palatino Linotype" w:eastAsia="Times New Roman" w:hAnsi="Palatino Linotype" w:cs="Arial"/>
          <w:color w:val="222222"/>
          <w:sz w:val="24"/>
          <w:szCs w:val="24"/>
          <w:lang w:val="es-ES" w:eastAsia="es-MX"/>
        </w:rPr>
        <w:lastRenderedPageBreak/>
        <w:t>que se sienta afectada pueda impugnar la decisión, permitiéndole una real y auténtica defensa.</w:t>
      </w:r>
    </w:p>
    <w:p w14:paraId="233A4C13" w14:textId="77777777" w:rsidR="0056552E" w:rsidRPr="00906FAC" w:rsidRDefault="0056552E" w:rsidP="00B17FE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0224319" w14:textId="77777777" w:rsidR="00B17FE7" w:rsidRPr="00906FAC" w:rsidRDefault="00B17FE7" w:rsidP="00B17FE7">
      <w:pPr>
        <w:spacing w:after="0" w:line="360" w:lineRule="auto"/>
        <w:jc w:val="both"/>
        <w:rPr>
          <w:rFonts w:ascii="Palatino Linotype" w:eastAsia="Times New Roman" w:hAnsi="Palatino Linotype" w:cs="Times New Roman"/>
          <w:i/>
          <w:sz w:val="24"/>
          <w:szCs w:val="24"/>
          <w:lang w:val="es-ES" w:eastAsia="es-ES"/>
        </w:rPr>
      </w:pPr>
      <w:r w:rsidRPr="00906FAC">
        <w:rPr>
          <w:rFonts w:ascii="Palatino Linotype" w:eastAsia="Times New Roman" w:hAnsi="Palatino Linotype" w:cs="Times New Roman"/>
          <w:sz w:val="24"/>
          <w:szCs w:val="24"/>
          <w:lang w:val="es-ES" w:eastAsia="es-ES"/>
        </w:rPr>
        <w:t>En vista de las consideraciones señaladas, se advierte que el</w:t>
      </w:r>
      <w:r w:rsidRPr="00906FAC">
        <w:rPr>
          <w:rFonts w:ascii="Palatino Linotype" w:eastAsia="Times New Roman" w:hAnsi="Palatino Linotype" w:cs="Times New Roman"/>
          <w:b/>
          <w:sz w:val="24"/>
          <w:szCs w:val="24"/>
          <w:lang w:val="es-ES" w:eastAsia="es-ES"/>
        </w:rPr>
        <w:t xml:space="preserve"> Sujeto Obligado</w:t>
      </w:r>
      <w:r w:rsidRPr="00906FAC">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906FAC">
        <w:rPr>
          <w:rFonts w:ascii="Palatino Linotype" w:eastAsia="Times New Roman" w:hAnsi="Palatino Linotype" w:cs="Times New Roman"/>
          <w:b/>
          <w:i/>
          <w:sz w:val="24"/>
          <w:szCs w:val="24"/>
          <w:lang w:val="es-ES" w:eastAsia="es-ES"/>
        </w:rPr>
        <w:t>SAIMEX</w:t>
      </w:r>
      <w:r w:rsidRPr="00906FAC">
        <w:rPr>
          <w:rFonts w:ascii="Palatino Linotype" w:eastAsia="Times New Roman" w:hAnsi="Palatino Linotype" w:cs="Times New Roman"/>
          <w:sz w:val="24"/>
          <w:szCs w:val="24"/>
          <w:lang w:val="es-ES" w:eastAsia="es-ES"/>
        </w:rPr>
        <w:t xml:space="preserve"> a </w:t>
      </w:r>
      <w:r w:rsidRPr="00906FAC">
        <w:rPr>
          <w:rFonts w:ascii="Palatino Linotype" w:eastAsia="Times New Roman" w:hAnsi="Palatino Linotype" w:cs="Times New Roman"/>
          <w:b/>
          <w:i/>
          <w:sz w:val="24"/>
          <w:szCs w:val="24"/>
          <w:lang w:val="es-ES" w:eastAsia="es-ES"/>
        </w:rPr>
        <w:t>CONSULTA DIRECTA</w:t>
      </w:r>
      <w:r w:rsidRPr="00906FAC">
        <w:rPr>
          <w:rFonts w:ascii="Palatino Linotype" w:eastAsia="Times New Roman" w:hAnsi="Palatino Linotype" w:cs="Times New Roman"/>
          <w:sz w:val="24"/>
          <w:szCs w:val="24"/>
          <w:lang w:val="es-ES" w:eastAsia="es-ES"/>
        </w:rPr>
        <w:t xml:space="preserve">. </w:t>
      </w:r>
    </w:p>
    <w:p w14:paraId="1D7500A2" w14:textId="77777777" w:rsidR="00B17FE7" w:rsidRPr="00906FAC"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p>
    <w:p w14:paraId="2CA60591" w14:textId="77777777" w:rsidR="00B17FE7" w:rsidRPr="00906FAC"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r w:rsidRPr="00906FAC">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906FAC">
        <w:rPr>
          <w:rFonts w:ascii="Palatino Linotype" w:eastAsia="Times New Roman" w:hAnsi="Palatino Linotype" w:cs="Arial"/>
          <w:b/>
          <w:sz w:val="24"/>
          <w:szCs w:val="24"/>
          <w:lang w:val="es-ES" w:eastAsia="es-ES"/>
        </w:rPr>
        <w:t>Sujeto Obligado</w:t>
      </w:r>
      <w:r w:rsidRPr="00906FAC">
        <w:rPr>
          <w:rFonts w:ascii="Palatino Linotype" w:eastAsia="Times New Roman" w:hAnsi="Palatino Linotype" w:cs="Arial"/>
          <w:sz w:val="24"/>
          <w:szCs w:val="24"/>
          <w:lang w:val="es-ES" w:eastAsia="es-ES"/>
        </w:rPr>
        <w:t xml:space="preserve"> de generar, poseer o administrarla, es decir, de tener conocimiento de lo requerido</w:t>
      </w:r>
      <w:r w:rsidRPr="00906FAC">
        <w:rPr>
          <w:rFonts w:ascii="Palatino Linotype" w:eastAsia="Times New Roman" w:hAnsi="Palatino Linotype" w:cs="Times New Roman"/>
          <w:sz w:val="24"/>
          <w:szCs w:val="24"/>
          <w:lang w:val="es-ES" w:eastAsia="es-ES"/>
        </w:rPr>
        <w:t xml:space="preserve">. En los casos en que esto no sea posible, el </w:t>
      </w:r>
      <w:r w:rsidRPr="00906FAC">
        <w:rPr>
          <w:rFonts w:ascii="Palatino Linotype" w:eastAsia="Times New Roman" w:hAnsi="Palatino Linotype" w:cs="Times New Roman"/>
          <w:b/>
          <w:sz w:val="24"/>
          <w:szCs w:val="24"/>
          <w:lang w:val="es-ES" w:eastAsia="es-ES"/>
        </w:rPr>
        <w:t xml:space="preserve">Sujeto Obligado </w:t>
      </w:r>
      <w:r w:rsidRPr="00906FAC">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83066C9" w14:textId="77777777" w:rsidR="00B17FE7" w:rsidRPr="00906FAC"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73E4286C" w14:textId="77777777" w:rsidR="00B17FE7" w:rsidRPr="00906FAC"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r w:rsidRPr="00906FAC">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2EFBDBC" w14:textId="77777777" w:rsidR="00B17FE7" w:rsidRPr="00906FAC"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124E8A93" w14:textId="77777777" w:rsidR="00B17FE7" w:rsidRPr="00906FAC"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A26E27F" w14:textId="77777777" w:rsidR="00B17FE7" w:rsidRPr="00906FAC" w:rsidRDefault="00B17FE7" w:rsidP="00B17FE7">
      <w:pPr>
        <w:spacing w:after="0" w:line="240" w:lineRule="auto"/>
        <w:rPr>
          <w:rFonts w:ascii="Times New Roman" w:eastAsia="Times New Roman" w:hAnsi="Times New Roman" w:cs="Times New Roman"/>
          <w:sz w:val="16"/>
          <w:szCs w:val="24"/>
          <w:lang w:eastAsia="es-CO"/>
        </w:rPr>
      </w:pPr>
    </w:p>
    <w:p w14:paraId="70CC0BB5" w14:textId="77777777" w:rsidR="00B17FE7" w:rsidRPr="00906FAC" w:rsidRDefault="00B17FE7" w:rsidP="00B17FE7">
      <w:pPr>
        <w:spacing w:before="240" w:after="240" w:line="240" w:lineRule="auto"/>
        <w:ind w:left="567" w:right="709"/>
        <w:jc w:val="both"/>
        <w:rPr>
          <w:rFonts w:ascii="Palatino Linotype" w:eastAsia="Times New Roman" w:hAnsi="Palatino Linotype" w:cs="Times New Roman"/>
          <w:i/>
          <w:szCs w:val="24"/>
          <w:lang w:val="es-ES" w:eastAsia="es-ES"/>
        </w:rPr>
      </w:pPr>
      <w:r w:rsidRPr="00906FAC">
        <w:rPr>
          <w:rFonts w:ascii="Palatino Linotype" w:eastAsia="Times New Roman" w:hAnsi="Palatino Linotype" w:cs="Times New Roman"/>
          <w:i/>
          <w:szCs w:val="24"/>
          <w:lang w:val="es-ES" w:eastAsia="es-ES"/>
        </w:rPr>
        <w:t>“</w:t>
      </w:r>
      <w:r w:rsidRPr="00906FAC">
        <w:rPr>
          <w:rFonts w:ascii="Palatino Linotype" w:eastAsia="Times New Roman" w:hAnsi="Palatino Linotype" w:cs="Times New Roman"/>
          <w:b/>
          <w:i/>
          <w:szCs w:val="24"/>
          <w:lang w:val="es-ES" w:eastAsia="es-ES"/>
        </w:rPr>
        <w:t>Artículo 158.</w:t>
      </w:r>
      <w:r w:rsidRPr="00906FAC">
        <w:rPr>
          <w:rFonts w:ascii="Palatino Linotype" w:eastAsia="Times New Roman" w:hAnsi="Palatino Linotype" w:cs="Times New Roman"/>
          <w:i/>
          <w:szCs w:val="24"/>
          <w:lang w:val="es-ES" w:eastAsia="es-ES"/>
        </w:rPr>
        <w:t xml:space="preserve"> De manera excepcional, cuando </w:t>
      </w:r>
      <w:r w:rsidRPr="00906FAC">
        <w:rPr>
          <w:rFonts w:ascii="Palatino Linotype" w:eastAsia="Times New Roman" w:hAnsi="Palatino Linotype" w:cs="Times New Roman"/>
          <w:b/>
          <w:i/>
          <w:szCs w:val="24"/>
          <w:u w:val="single"/>
          <w:lang w:val="es-ES" w:eastAsia="es-ES"/>
        </w:rPr>
        <w:t>de forma fundada y motivada</w:t>
      </w:r>
      <w:r w:rsidRPr="00906FAC">
        <w:rPr>
          <w:rFonts w:ascii="Palatino Linotype" w:eastAsia="Times New Roman" w:hAnsi="Palatino Linotype" w:cs="Times New Roman"/>
          <w:i/>
          <w:szCs w:val="24"/>
          <w:lang w:val="es-ES" w:eastAsia="es-ES"/>
        </w:rPr>
        <w:t xml:space="preserve"> así lo determine el sujeto obligado, en aquellos casos en que la información solicitada que ya se </w:t>
      </w:r>
      <w:r w:rsidRPr="00906FAC">
        <w:rPr>
          <w:rFonts w:ascii="Palatino Linotype" w:eastAsia="Times New Roman" w:hAnsi="Palatino Linotype" w:cs="Times New Roman"/>
          <w:i/>
          <w:szCs w:val="24"/>
          <w:lang w:val="es-ES" w:eastAsia="es-ES"/>
        </w:rPr>
        <w:lastRenderedPageBreak/>
        <w:t xml:space="preserve">encuentre en su posesión implique análisis, estudio o procesamiento de documentos cuya entrega o reproducción sobrepase </w:t>
      </w:r>
      <w:r w:rsidRPr="00906FAC">
        <w:rPr>
          <w:rFonts w:ascii="Palatino Linotype" w:eastAsia="Times New Roman" w:hAnsi="Palatino Linotype" w:cs="Times New Roman"/>
          <w:b/>
          <w:i/>
          <w:szCs w:val="24"/>
          <w:u w:val="single"/>
          <w:lang w:val="es-ES" w:eastAsia="es-ES"/>
        </w:rPr>
        <w:t>las capacidades técnicas administrativas</w:t>
      </w:r>
      <w:r w:rsidRPr="00906FAC">
        <w:rPr>
          <w:rFonts w:ascii="Palatino Linotype" w:eastAsia="Times New Roman" w:hAnsi="Palatino Linotype" w:cs="Times New Roman"/>
          <w:i/>
          <w:szCs w:val="24"/>
          <w:lang w:val="es-ES" w:eastAsia="es-ES"/>
        </w:rPr>
        <w:t xml:space="preserve"> </w:t>
      </w:r>
      <w:r w:rsidRPr="00906FAC">
        <w:rPr>
          <w:rFonts w:ascii="Palatino Linotype" w:eastAsia="Times New Roman" w:hAnsi="Palatino Linotype" w:cs="Times New Roman"/>
          <w:b/>
          <w:i/>
          <w:szCs w:val="24"/>
          <w:u w:val="single"/>
          <w:lang w:val="es-ES" w:eastAsia="es-ES"/>
        </w:rPr>
        <w:t>y humanas del sujeto obligado</w:t>
      </w:r>
      <w:r w:rsidRPr="00906FAC">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906FAC">
        <w:rPr>
          <w:rFonts w:ascii="Palatino Linotype" w:eastAsia="Times New Roman" w:hAnsi="Palatino Linotype" w:cs="Times New Roman"/>
          <w:b/>
          <w:i/>
          <w:szCs w:val="24"/>
          <w:lang w:val="es-ES" w:eastAsia="es-ES"/>
        </w:rPr>
        <w:t>consulta directa,</w:t>
      </w:r>
      <w:r w:rsidRPr="00906FAC">
        <w:rPr>
          <w:rFonts w:ascii="Palatino Linotype" w:eastAsia="Times New Roman" w:hAnsi="Palatino Linotype" w:cs="Times New Roman"/>
          <w:i/>
          <w:szCs w:val="24"/>
          <w:lang w:val="es-ES" w:eastAsia="es-ES"/>
        </w:rPr>
        <w:t xml:space="preserve"> salvo la información clasificada.</w:t>
      </w:r>
    </w:p>
    <w:p w14:paraId="5EEA1C55" w14:textId="77777777" w:rsidR="00B17FE7" w:rsidRPr="00906FAC" w:rsidRDefault="00B17FE7" w:rsidP="00B17FE7">
      <w:pPr>
        <w:spacing w:before="240" w:after="240" w:line="240" w:lineRule="auto"/>
        <w:ind w:left="567" w:right="709"/>
        <w:jc w:val="both"/>
        <w:rPr>
          <w:rFonts w:ascii="Palatino Linotype" w:eastAsia="Times New Roman" w:hAnsi="Palatino Linotype" w:cs="Times New Roman"/>
          <w:i/>
          <w:szCs w:val="24"/>
          <w:lang w:val="es-ES" w:eastAsia="es-ES"/>
        </w:rPr>
      </w:pPr>
      <w:r w:rsidRPr="00906FAC">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564DD333" w14:textId="77777777" w:rsidR="00B17FE7" w:rsidRPr="00906FAC" w:rsidRDefault="00B17FE7" w:rsidP="00B17FE7">
      <w:pPr>
        <w:pStyle w:val="Sinespaciado"/>
      </w:pPr>
    </w:p>
    <w:p w14:paraId="02AC4211" w14:textId="77777777" w:rsidR="00B17FE7" w:rsidRPr="00906FAC"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906FAC">
        <w:rPr>
          <w:rFonts w:ascii="Palatino Linotype" w:eastAsia="Times New Roman" w:hAnsi="Palatino Linotype" w:cs="Arial"/>
          <w:b/>
          <w:i/>
          <w:sz w:val="24"/>
          <w:szCs w:val="24"/>
          <w:lang w:val="es-ES" w:eastAsia="es-ES"/>
        </w:rPr>
        <w:t>RIA</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136/20</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RIA 140/20</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RIA 153/20</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RIA 237/20</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RIA 257/20</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i/>
          <w:sz w:val="24"/>
          <w:szCs w:val="24"/>
          <w:lang w:val="es-ES" w:eastAsia="es-ES"/>
        </w:rPr>
        <w:t>RIA 258/20</w:t>
      </w:r>
      <w:r w:rsidRPr="00906FAC">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56F474A" w14:textId="77777777" w:rsidR="00B17FE7" w:rsidRPr="00906FAC"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p>
    <w:p w14:paraId="390EB5CE" w14:textId="77777777" w:rsidR="00B17FE7" w:rsidRPr="00906FAC" w:rsidRDefault="00B17FE7" w:rsidP="00B17FE7">
      <w:pPr>
        <w:tabs>
          <w:tab w:val="left" w:pos="709"/>
        </w:tabs>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04617B1A" w14:textId="77777777" w:rsidR="00B17FE7" w:rsidRPr="00906FAC" w:rsidRDefault="00B17FE7" w:rsidP="00B17FE7">
      <w:pPr>
        <w:tabs>
          <w:tab w:val="left" w:pos="709"/>
        </w:tabs>
        <w:spacing w:after="0" w:line="360" w:lineRule="auto"/>
        <w:jc w:val="both"/>
        <w:rPr>
          <w:rFonts w:ascii="Palatino Linotype" w:eastAsia="Times New Roman" w:hAnsi="Palatino Linotype" w:cs="Times New Roman"/>
          <w:sz w:val="24"/>
          <w:szCs w:val="24"/>
          <w:lang w:val="es-ES" w:eastAsia="es-ES"/>
        </w:rPr>
      </w:pPr>
    </w:p>
    <w:p w14:paraId="2ABC5110" w14:textId="77777777" w:rsidR="00B17FE7" w:rsidRPr="00906FAC" w:rsidRDefault="00B17FE7" w:rsidP="00B17FE7">
      <w:pPr>
        <w:spacing w:after="0" w:line="240" w:lineRule="auto"/>
        <w:rPr>
          <w:rFonts w:ascii="Times New Roman" w:eastAsia="Times New Roman" w:hAnsi="Times New Roman" w:cs="Times New Roman"/>
          <w:sz w:val="2"/>
          <w:szCs w:val="24"/>
          <w:lang w:val="es-ES" w:eastAsia="es-ES"/>
        </w:rPr>
      </w:pPr>
    </w:p>
    <w:p w14:paraId="157EAAA2" w14:textId="77777777"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sz w:val="24"/>
          <w:szCs w:val="24"/>
        </w:rPr>
        <w:t>De lo anterior, se desprende que, el</w:t>
      </w:r>
      <w:r w:rsidRPr="00906FAC">
        <w:rPr>
          <w:rFonts w:ascii="Palatino Linotype" w:hAnsi="Palatino Linotype"/>
          <w:b/>
          <w:sz w:val="24"/>
          <w:szCs w:val="24"/>
        </w:rPr>
        <w:t xml:space="preserve"> Sujeto Obligado</w:t>
      </w:r>
      <w:r w:rsidRPr="00906FAC">
        <w:rPr>
          <w:rFonts w:ascii="Palatino Linotype" w:hAnsi="Palatino Linotype"/>
          <w:sz w:val="24"/>
          <w:szCs w:val="24"/>
        </w:rPr>
        <w:t xml:space="preserve"> no procedió al cambio de modalidad de manera fundada y motivada, y además que el cambio de vía a </w:t>
      </w:r>
      <w:r w:rsidRPr="00906FAC">
        <w:rPr>
          <w:rFonts w:ascii="Palatino Linotype" w:hAnsi="Palatino Linotype"/>
          <w:b/>
          <w:i/>
          <w:sz w:val="24"/>
          <w:szCs w:val="24"/>
        </w:rPr>
        <w:t>consulta directa</w:t>
      </w:r>
      <w:r w:rsidRPr="00906FAC">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w:t>
      </w:r>
      <w:r w:rsidRPr="00906FAC">
        <w:rPr>
          <w:rFonts w:ascii="Palatino Linotype" w:hAnsi="Palatino Linotype"/>
          <w:sz w:val="24"/>
          <w:szCs w:val="24"/>
        </w:rPr>
        <w:lastRenderedPageBreak/>
        <w:t xml:space="preserve">la afectación al derecho humano de acceso a la información tutelado por este Órgano Garante, deberá remitir la información solicitada por el ahora </w:t>
      </w:r>
      <w:r w:rsidRPr="00906FAC">
        <w:rPr>
          <w:rFonts w:ascii="Palatino Linotype" w:hAnsi="Palatino Linotype"/>
          <w:b/>
          <w:sz w:val="24"/>
          <w:szCs w:val="24"/>
        </w:rPr>
        <w:t>Recurrente</w:t>
      </w:r>
      <w:r w:rsidRPr="00906FAC">
        <w:rPr>
          <w:rFonts w:ascii="Palatino Linotype" w:hAnsi="Palatino Linotype"/>
          <w:sz w:val="24"/>
          <w:szCs w:val="24"/>
        </w:rPr>
        <w:t>.</w:t>
      </w:r>
    </w:p>
    <w:p w14:paraId="3764B7D5" w14:textId="77777777" w:rsidR="00B17FE7" w:rsidRPr="00906FAC" w:rsidRDefault="00B17FE7" w:rsidP="00B17FE7">
      <w:pPr>
        <w:spacing w:after="0" w:line="360" w:lineRule="auto"/>
        <w:jc w:val="both"/>
        <w:rPr>
          <w:rFonts w:ascii="Palatino Linotype" w:hAnsi="Palatino Linotype" w:cs="Arial"/>
          <w:sz w:val="24"/>
        </w:rPr>
      </w:pPr>
    </w:p>
    <w:p w14:paraId="2DED3BF3" w14:textId="62C92E76"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cs="Arial"/>
          <w:sz w:val="24"/>
        </w:rPr>
        <w:t xml:space="preserve">En virtud de que mediante respuesta a las solicitudes de información, el </w:t>
      </w:r>
      <w:r w:rsidRPr="00906FAC">
        <w:rPr>
          <w:rFonts w:ascii="Palatino Linotype" w:hAnsi="Palatino Linotype" w:cs="Arial"/>
          <w:b/>
          <w:sz w:val="24"/>
        </w:rPr>
        <w:t>Sujeto Obligado</w:t>
      </w:r>
      <w:r w:rsidRPr="00906FAC">
        <w:rPr>
          <w:rFonts w:ascii="Palatino Linotype" w:hAnsi="Palatino Linotype" w:cs="Arial"/>
          <w:sz w:val="24"/>
        </w:rPr>
        <w:t xml:space="preserve"> propuso un cambio de modalidad de entrega, poniendo a disposición del </w:t>
      </w:r>
      <w:r w:rsidRPr="00906FAC">
        <w:rPr>
          <w:rFonts w:ascii="Palatino Linotype" w:hAnsi="Palatino Linotype" w:cs="Arial"/>
          <w:b/>
          <w:sz w:val="24"/>
        </w:rPr>
        <w:t>Recurrente</w:t>
      </w:r>
      <w:r w:rsidRPr="00906FAC">
        <w:rPr>
          <w:rFonts w:ascii="Palatino Linotype" w:hAnsi="Palatino Linotype" w:cs="Arial"/>
          <w:sz w:val="24"/>
        </w:rPr>
        <w:t xml:space="preserve"> la información en consulta directa, argumentando que lo requerido representa un volumen considerable de información; en fecha </w:t>
      </w:r>
      <w:r w:rsidR="0056552E" w:rsidRPr="00906FAC">
        <w:rPr>
          <w:rFonts w:ascii="Palatino Linotype" w:hAnsi="Palatino Linotype" w:cs="Arial"/>
          <w:sz w:val="24"/>
        </w:rPr>
        <w:t>dos de diciembre</w:t>
      </w:r>
      <w:r w:rsidRPr="00906FAC">
        <w:rPr>
          <w:rFonts w:ascii="Palatino Linotype" w:hAnsi="Palatino Linotype" w:cs="Arial"/>
          <w:sz w:val="24"/>
        </w:rPr>
        <w:t xml:space="preserve"> de dos mil veintidós, a través de correo institucional, esta Ponencia invitó al </w:t>
      </w:r>
      <w:r w:rsidRPr="00906FAC">
        <w:rPr>
          <w:rFonts w:ascii="Palatino Linotype" w:hAnsi="Palatino Linotype" w:cs="Arial"/>
          <w:b/>
          <w:sz w:val="24"/>
        </w:rPr>
        <w:t>Sujeto Obligado</w:t>
      </w:r>
      <w:r w:rsidRPr="00906FAC">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906FAC">
        <w:rPr>
          <w:rFonts w:ascii="Palatino Linotype" w:hAnsi="Palatino Linotype" w:cs="Arial"/>
          <w:b/>
          <w:sz w:val="24"/>
        </w:rPr>
        <w:t>(SAIMEX)</w:t>
      </w:r>
      <w:r w:rsidRPr="00906FAC">
        <w:rPr>
          <w:rFonts w:ascii="Palatino Linotype" w:hAnsi="Palatino Linotype" w:cs="Arial"/>
          <w:sz w:val="24"/>
        </w:rPr>
        <w:t>, atendiendo a que mediante respuesta no se precisa el volumen de la información que acredite sus aseveraciones.</w:t>
      </w:r>
    </w:p>
    <w:p w14:paraId="01219D64" w14:textId="77777777" w:rsidR="00B17FE7" w:rsidRPr="00906FAC" w:rsidRDefault="00B17FE7" w:rsidP="00B17FE7">
      <w:pPr>
        <w:spacing w:after="0" w:line="360" w:lineRule="auto"/>
        <w:jc w:val="both"/>
        <w:rPr>
          <w:rFonts w:ascii="Palatino Linotype" w:hAnsi="Palatino Linotype" w:cs="Arial"/>
          <w:sz w:val="24"/>
        </w:rPr>
      </w:pPr>
    </w:p>
    <w:p w14:paraId="019FBD14" w14:textId="4A92D8E4"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cs="Arial"/>
          <w:sz w:val="24"/>
        </w:rPr>
        <w:t xml:space="preserve">En ese tenor, se solicitó mediante correo electrónico oficial a la Dirección General de Informática de este Instituto, el informe respecto a si existió reporte de incidencias realizado por el </w:t>
      </w:r>
      <w:r w:rsidRPr="00906FAC">
        <w:rPr>
          <w:rFonts w:ascii="Palatino Linotype" w:hAnsi="Palatino Linotype" w:cs="Arial"/>
          <w:b/>
          <w:sz w:val="24"/>
        </w:rPr>
        <w:t>Sujeto Obligado</w:t>
      </w:r>
      <w:r w:rsidRPr="00906FAC">
        <w:rPr>
          <w:rFonts w:ascii="Palatino Linotype" w:hAnsi="Palatino Linotype" w:cs="Arial"/>
          <w:sz w:val="24"/>
        </w:rPr>
        <w:t xml:space="preserve"> en los recursos de revisión que nos ocupan, por lo que mediante correo electrónico de </w:t>
      </w:r>
      <w:r w:rsidR="00AE5071" w:rsidRPr="00906FAC">
        <w:rPr>
          <w:rFonts w:ascii="Palatino Linotype" w:hAnsi="Palatino Linotype" w:cs="Arial"/>
          <w:sz w:val="24"/>
        </w:rPr>
        <w:t>f</w:t>
      </w:r>
      <w:r w:rsidR="00153A45" w:rsidRPr="00906FAC">
        <w:rPr>
          <w:rFonts w:ascii="Palatino Linotype" w:hAnsi="Palatino Linotype" w:cs="Arial"/>
          <w:sz w:val="24"/>
        </w:rPr>
        <w:t>echa s</w:t>
      </w:r>
      <w:r w:rsidR="00AE5071" w:rsidRPr="00906FAC">
        <w:rPr>
          <w:rFonts w:ascii="Palatino Linotype" w:hAnsi="Palatino Linotype" w:cs="Arial"/>
          <w:sz w:val="24"/>
        </w:rPr>
        <w:t>iete de diciembre</w:t>
      </w:r>
      <w:r w:rsidRPr="00906FAC">
        <w:rPr>
          <w:rFonts w:ascii="Palatino Linotype" w:hAnsi="Palatino Linotype" w:cs="Arial"/>
          <w:sz w:val="24"/>
        </w:rPr>
        <w:t xml:space="preserve"> de dos mil veintidós, la dirección General de Informática de este Instituto de Transparencia, Acceso a la Información Pública y Protección de Datos Personales del Estado de México y Municipios, notificó a esta Ponencia que no se tiene reporte de llamada alguna, ni </w:t>
      </w:r>
      <w:r w:rsidRPr="00906FAC">
        <w:rPr>
          <w:rFonts w:ascii="Palatino Linotype" w:hAnsi="Palatino Linotype" w:cs="Arial"/>
          <w:sz w:val="24"/>
        </w:rPr>
        <w:lastRenderedPageBreak/>
        <w:t xml:space="preserve">tampoco se tiene registro de incidencia por parte del </w:t>
      </w:r>
      <w:r w:rsidRPr="00906FAC">
        <w:rPr>
          <w:rFonts w:ascii="Palatino Linotype" w:hAnsi="Palatino Linotype" w:cs="Arial"/>
          <w:b/>
          <w:sz w:val="24"/>
        </w:rPr>
        <w:t>Sujeto Obligado</w:t>
      </w:r>
      <w:r w:rsidRPr="00906FAC">
        <w:rPr>
          <w:rFonts w:ascii="Palatino Linotype" w:hAnsi="Palatino Linotype" w:cs="Arial"/>
          <w:sz w:val="24"/>
        </w:rPr>
        <w:t xml:space="preserve"> en ninguno de los recursos que nos ocupan.</w:t>
      </w:r>
    </w:p>
    <w:p w14:paraId="68256123" w14:textId="77777777" w:rsidR="00B17FE7" w:rsidRPr="00906FAC" w:rsidRDefault="00B17FE7" w:rsidP="00B17FE7">
      <w:pPr>
        <w:spacing w:after="0" w:line="360" w:lineRule="auto"/>
        <w:jc w:val="both"/>
        <w:rPr>
          <w:rFonts w:ascii="Palatino Linotype" w:hAnsi="Palatino Linotype" w:cs="Arial"/>
          <w:sz w:val="24"/>
        </w:rPr>
      </w:pPr>
    </w:p>
    <w:p w14:paraId="7D0C5BE1" w14:textId="77777777"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cs="Arial"/>
          <w:sz w:val="24"/>
        </w:rPr>
        <w:t xml:space="preserve">Asimismo informó que en relación al peso máximo de archivos que soporta el </w:t>
      </w:r>
      <w:r w:rsidRPr="00906FAC">
        <w:rPr>
          <w:rFonts w:ascii="Palatino Linotype" w:hAnsi="Palatino Linotype" w:cs="Arial"/>
          <w:b/>
          <w:sz w:val="24"/>
        </w:rPr>
        <w:t>SAIMEX</w:t>
      </w:r>
      <w:r w:rsidRPr="00906FAC">
        <w:rPr>
          <w:rFonts w:ascii="Palatino Linotype" w:hAnsi="Palatino Linotype" w:cs="Arial"/>
          <w:sz w:val="24"/>
        </w:rPr>
        <w:t xml:space="preserve"> para adjuntar como respuesta a las solicitudes de información, se puedan adjuntar archivos con un peso aprox. de hasta </w:t>
      </w:r>
      <w:r w:rsidRPr="00906FAC">
        <w:rPr>
          <w:rFonts w:ascii="Palatino Linotype" w:hAnsi="Palatino Linotype" w:cs="Arial"/>
          <w:b/>
          <w:i/>
          <w:sz w:val="24"/>
        </w:rPr>
        <w:t>500Mb</w:t>
      </w:r>
      <w:r w:rsidRPr="00906FAC">
        <w:rPr>
          <w:rFonts w:ascii="Palatino Linotype" w:hAnsi="Palatino Linotype" w:cs="Arial"/>
          <w:sz w:val="24"/>
        </w:rPr>
        <w:t xml:space="preserve"> o un equivalente de hasta </w:t>
      </w:r>
      <w:r w:rsidRPr="00906FAC">
        <w:rPr>
          <w:rFonts w:ascii="Palatino Linotype" w:hAnsi="Palatino Linotype" w:cs="Arial"/>
          <w:b/>
          <w:i/>
          <w:sz w:val="24"/>
        </w:rPr>
        <w:t>8,000 hojas</w:t>
      </w:r>
      <w:r w:rsidRPr="00906FAC">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906FAC">
        <w:rPr>
          <w:rFonts w:ascii="Palatino Linotype" w:hAnsi="Palatino Linotype" w:cs="Arial"/>
          <w:i/>
          <w:sz w:val="24"/>
        </w:rPr>
        <w:t>150Dpi's</w:t>
      </w:r>
      <w:r w:rsidRPr="00906FAC">
        <w:rPr>
          <w:rFonts w:ascii="Palatino Linotype" w:hAnsi="Palatino Linotype" w:cs="Arial"/>
          <w:sz w:val="24"/>
        </w:rPr>
        <w:t xml:space="preserve">, escala de grises y formato </w:t>
      </w:r>
      <w:r w:rsidRPr="00906FAC">
        <w:rPr>
          <w:rFonts w:ascii="Palatino Linotype" w:hAnsi="Palatino Linotype" w:cs="Arial"/>
          <w:i/>
          <w:sz w:val="24"/>
        </w:rPr>
        <w:t>"PDF"</w:t>
      </w:r>
      <w:r w:rsidRPr="00906FAC">
        <w:rPr>
          <w:rFonts w:ascii="Palatino Linotype" w:hAnsi="Palatino Linotype" w:cs="Arial"/>
          <w:sz w:val="24"/>
        </w:rPr>
        <w:t xml:space="preserve"> extraído directamente del escáner.</w:t>
      </w:r>
    </w:p>
    <w:p w14:paraId="5E2DC85D" w14:textId="77777777" w:rsidR="00B17FE7" w:rsidRPr="00906FAC" w:rsidRDefault="00B17FE7" w:rsidP="00B17FE7">
      <w:pPr>
        <w:spacing w:after="0" w:line="360" w:lineRule="auto"/>
        <w:jc w:val="both"/>
        <w:rPr>
          <w:rFonts w:ascii="Palatino Linotype" w:hAnsi="Palatino Linotype" w:cs="Arial"/>
          <w:sz w:val="24"/>
        </w:rPr>
      </w:pPr>
    </w:p>
    <w:p w14:paraId="1D6C7AEB" w14:textId="77777777" w:rsidR="00B17FE7" w:rsidRPr="00906FAC" w:rsidRDefault="00B17FE7" w:rsidP="00B17FE7">
      <w:pPr>
        <w:spacing w:after="0" w:line="360" w:lineRule="auto"/>
        <w:jc w:val="both"/>
        <w:rPr>
          <w:rFonts w:ascii="Palatino Linotype" w:hAnsi="Palatino Linotype" w:cs="Arial"/>
          <w:sz w:val="24"/>
        </w:rPr>
      </w:pPr>
      <w:r w:rsidRPr="00906FAC">
        <w:rPr>
          <w:rFonts w:ascii="Palatino Linotype" w:hAnsi="Palatino Linotype" w:cs="Arial"/>
          <w:sz w:val="24"/>
        </w:rPr>
        <w:t xml:space="preserve">Por lo anterior, es de concluirse en este punto, que el </w:t>
      </w:r>
      <w:r w:rsidRPr="00906FAC">
        <w:rPr>
          <w:rFonts w:ascii="Palatino Linotype" w:hAnsi="Palatino Linotype" w:cs="Arial"/>
          <w:b/>
          <w:sz w:val="24"/>
        </w:rPr>
        <w:t>Sujeto Obligado</w:t>
      </w:r>
      <w:r w:rsidRPr="00906FAC">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906FAC">
        <w:rPr>
          <w:rFonts w:ascii="Palatino Linotype" w:hAnsi="Palatino Linotype" w:cs="Arial"/>
          <w:b/>
          <w:sz w:val="24"/>
        </w:rPr>
        <w:t>SAIMEX</w:t>
      </w:r>
      <w:r w:rsidRPr="00906FAC">
        <w:rPr>
          <w:rFonts w:ascii="Palatino Linotype" w:hAnsi="Palatino Linotype" w:cs="Arial"/>
          <w:sz w:val="24"/>
        </w:rPr>
        <w:t>, al no tenerse por cumplidos los requisitos de procedencia.</w:t>
      </w:r>
    </w:p>
    <w:p w14:paraId="65B448C2"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50582DF1" w14:textId="77777777" w:rsidR="00B17FE7" w:rsidRPr="00906FAC" w:rsidRDefault="00B17FE7" w:rsidP="00B17FE7">
      <w:pPr>
        <w:spacing w:after="0" w:line="360" w:lineRule="auto"/>
        <w:jc w:val="both"/>
        <w:rPr>
          <w:rFonts w:ascii="Palatino Linotype" w:hAnsi="Palatino Linotype" w:cs="Arial"/>
          <w:sz w:val="24"/>
        </w:rPr>
      </w:pPr>
      <w:r w:rsidRPr="00906FAC">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906FAC">
        <w:rPr>
          <w:rFonts w:ascii="Palatino Linotype" w:eastAsia="Times New Roman" w:hAnsi="Palatino Linotype" w:cs="Arial"/>
          <w:b/>
          <w:sz w:val="24"/>
          <w:szCs w:val="24"/>
          <w:lang w:val="es-ES" w:eastAsia="es-ES"/>
        </w:rPr>
        <w:t>Sujeto Obligado</w:t>
      </w:r>
      <w:r w:rsidRPr="00906FAC">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906FAC">
        <w:rPr>
          <w:rFonts w:ascii="Palatino Linotype" w:eastAsia="Times New Roman" w:hAnsi="Palatino Linotype" w:cs="Arial"/>
          <w:b/>
          <w:sz w:val="24"/>
          <w:szCs w:val="24"/>
          <w:lang w:val="es-ES" w:eastAsia="es-ES"/>
        </w:rPr>
        <w:t>Servidor Público Habilitado</w:t>
      </w:r>
      <w:r w:rsidRPr="00906FAC">
        <w:rPr>
          <w:rFonts w:ascii="Palatino Linotype" w:eastAsia="Times New Roman" w:hAnsi="Palatino Linotype" w:cs="Arial"/>
          <w:sz w:val="24"/>
          <w:szCs w:val="24"/>
          <w:lang w:val="es-ES" w:eastAsia="es-E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w:t>
      </w:r>
      <w:r w:rsidRPr="00906FAC">
        <w:rPr>
          <w:rFonts w:ascii="Palatino Linotype" w:eastAsia="Times New Roman" w:hAnsi="Palatino Linotype" w:cs="Arial"/>
          <w:sz w:val="24"/>
          <w:szCs w:val="24"/>
          <w:lang w:val="es-ES" w:eastAsia="es-ES"/>
        </w:rPr>
        <w:lastRenderedPageBreak/>
        <w:t>con los artículos 3 fracción XXXIX, 58 y 59,  de la Ley en la materia, que estipulan lo siguiente:</w:t>
      </w:r>
    </w:p>
    <w:p w14:paraId="61E74CDE" w14:textId="77777777" w:rsidR="00B17FE7" w:rsidRPr="00906FAC" w:rsidRDefault="00B17FE7" w:rsidP="00B17FE7">
      <w:pPr>
        <w:spacing w:after="0" w:line="240" w:lineRule="auto"/>
        <w:rPr>
          <w:rFonts w:ascii="Palatino Linotype" w:eastAsia="Times New Roman" w:hAnsi="Palatino Linotype" w:cs="Times New Roman"/>
          <w:sz w:val="24"/>
          <w:szCs w:val="24"/>
          <w:lang w:eastAsia="es-ES"/>
        </w:rPr>
      </w:pPr>
    </w:p>
    <w:p w14:paraId="017CC415"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3.</w:t>
      </w:r>
      <w:r w:rsidRPr="00906FAC">
        <w:rPr>
          <w:rFonts w:ascii="Palatino Linotype" w:eastAsia="Times New Roman" w:hAnsi="Palatino Linotype" w:cs="Arial"/>
          <w:i/>
          <w:szCs w:val="24"/>
          <w:lang w:val="es-ES" w:eastAsia="es-ES"/>
        </w:rPr>
        <w:t xml:space="preserve"> Para los efectos de la presente Ley se entenderá por:</w:t>
      </w:r>
    </w:p>
    <w:p w14:paraId="2A7B0E88"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w:t>
      </w:r>
    </w:p>
    <w:p w14:paraId="4DE93406"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 xml:space="preserve">XXXIX. Servidor público habilitado: </w:t>
      </w:r>
      <w:r w:rsidRPr="00906FAC">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67DAD80"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w:t>
      </w:r>
    </w:p>
    <w:p w14:paraId="1E75C518"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58.</w:t>
      </w:r>
      <w:r w:rsidRPr="00906FAC">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2716E909"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4F6C467"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59.</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b/>
          <w:i/>
          <w:szCs w:val="24"/>
          <w:u w:val="single"/>
          <w:lang w:val="es-ES" w:eastAsia="es-ES"/>
        </w:rPr>
        <w:t>Los servidores públicos habilitados</w:t>
      </w:r>
      <w:r w:rsidRPr="00906FAC">
        <w:rPr>
          <w:rFonts w:ascii="Palatino Linotype" w:eastAsia="Times New Roman" w:hAnsi="Palatino Linotype" w:cs="Arial"/>
          <w:i/>
          <w:szCs w:val="24"/>
          <w:lang w:val="es-ES" w:eastAsia="es-ES"/>
        </w:rPr>
        <w:t xml:space="preserve"> tendrán las funciones siguientes:</w:t>
      </w:r>
    </w:p>
    <w:p w14:paraId="79D97DDA"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I. </w:t>
      </w:r>
      <w:r w:rsidRPr="00906FAC">
        <w:rPr>
          <w:rFonts w:ascii="Palatino Linotype" w:eastAsia="Times New Roman" w:hAnsi="Palatino Linotype" w:cs="Arial"/>
          <w:b/>
          <w:i/>
          <w:szCs w:val="24"/>
          <w:u w:val="single"/>
          <w:lang w:val="es-ES" w:eastAsia="es-ES"/>
        </w:rPr>
        <w:t>Localizar la información que le solicite la Unidad de Transparencia</w:t>
      </w:r>
      <w:r w:rsidRPr="00906FAC">
        <w:rPr>
          <w:rFonts w:ascii="Palatino Linotype" w:eastAsia="Times New Roman" w:hAnsi="Palatino Linotype" w:cs="Arial"/>
          <w:i/>
          <w:szCs w:val="24"/>
          <w:lang w:val="es-ES" w:eastAsia="es-ES"/>
        </w:rPr>
        <w:t>;</w:t>
      </w:r>
    </w:p>
    <w:p w14:paraId="27BE1D9E"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382EEF8"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II. </w:t>
      </w:r>
      <w:r w:rsidRPr="00906FAC">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906FAC">
        <w:rPr>
          <w:rFonts w:ascii="Palatino Linotype" w:eastAsia="Times New Roman" w:hAnsi="Palatino Linotype" w:cs="Arial"/>
          <w:i/>
          <w:szCs w:val="24"/>
          <w:lang w:val="es-ES" w:eastAsia="es-ES"/>
        </w:rPr>
        <w:t>;</w:t>
      </w:r>
    </w:p>
    <w:p w14:paraId="11167F42"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71CAE51"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III. Apoyar a la Unidad de Transparencia en lo que esta le solicite para el cumplimiento de sus funciones;</w:t>
      </w:r>
    </w:p>
    <w:p w14:paraId="12581AC4"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90793AA"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2B8BF05"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484E99F"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0A036B8E"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041E48D"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AE9D761"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7F87C21" w14:textId="77777777" w:rsidR="00B17FE7" w:rsidRPr="00906FAC" w:rsidRDefault="00B17FE7" w:rsidP="00B17FE7">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VII. Dar cuenta a la Unidad de Transparencia del vencimiento de los plazos de reserva.</w:t>
      </w:r>
    </w:p>
    <w:p w14:paraId="52BEDA4D"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MX"/>
        </w:rPr>
      </w:pPr>
    </w:p>
    <w:p w14:paraId="7EC98D6B"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MX"/>
        </w:rPr>
      </w:pPr>
      <w:r w:rsidRPr="00906FAC">
        <w:rPr>
          <w:rFonts w:ascii="Palatino Linotype" w:eastAsia="Times New Roman" w:hAnsi="Palatino Linotype" w:cs="Times New Roman"/>
          <w:sz w:val="24"/>
          <w:szCs w:val="24"/>
          <w:lang w:val="es-ES" w:eastAsia="es-MX"/>
        </w:rPr>
        <w:lastRenderedPageBreak/>
        <w:t>En otras palabras, no cumplió con lo que para tal efecto dispone el artículo 162, de la Ley de Transparencia y Acceso a la Información Pública del Estado de México y Municipios, que índica:</w:t>
      </w:r>
    </w:p>
    <w:p w14:paraId="15432CB9" w14:textId="77777777" w:rsidR="00B17FE7" w:rsidRPr="00906FAC" w:rsidRDefault="00B17FE7" w:rsidP="00B17FE7">
      <w:pPr>
        <w:spacing w:after="0" w:line="360" w:lineRule="auto"/>
        <w:jc w:val="both"/>
        <w:rPr>
          <w:rFonts w:ascii="Palatino Linotype" w:eastAsia="Times New Roman" w:hAnsi="Palatino Linotype" w:cs="Times New Roman"/>
          <w:sz w:val="10"/>
          <w:szCs w:val="24"/>
          <w:lang w:val="es-ES" w:eastAsia="es-MX"/>
        </w:rPr>
      </w:pPr>
    </w:p>
    <w:p w14:paraId="4D176995" w14:textId="77777777" w:rsidR="00B17FE7" w:rsidRPr="00906FAC" w:rsidRDefault="00B17FE7" w:rsidP="00B17FE7">
      <w:pPr>
        <w:spacing w:after="0" w:line="360" w:lineRule="auto"/>
        <w:jc w:val="both"/>
        <w:rPr>
          <w:rFonts w:ascii="Palatino Linotype" w:eastAsia="Times New Roman" w:hAnsi="Palatino Linotype" w:cs="Times New Roman"/>
          <w:sz w:val="10"/>
          <w:szCs w:val="24"/>
          <w:lang w:val="es-ES" w:eastAsia="es-MX"/>
        </w:rPr>
      </w:pPr>
    </w:p>
    <w:p w14:paraId="163A51B2" w14:textId="77777777" w:rsidR="00B17FE7" w:rsidRPr="00906FAC" w:rsidRDefault="00B17FE7" w:rsidP="00B17FE7">
      <w:pPr>
        <w:spacing w:after="0" w:line="240" w:lineRule="auto"/>
        <w:ind w:left="567"/>
        <w:jc w:val="both"/>
        <w:rPr>
          <w:rFonts w:ascii="Palatino Linotype" w:eastAsia="Times New Roman" w:hAnsi="Palatino Linotype" w:cs="Times New Roman"/>
          <w:i/>
          <w:sz w:val="20"/>
          <w:szCs w:val="20"/>
          <w:lang w:val="es-ES" w:eastAsia="es-MX"/>
        </w:rPr>
      </w:pPr>
      <w:r w:rsidRPr="00906FAC">
        <w:rPr>
          <w:rFonts w:ascii="Palatino Linotype" w:eastAsia="Times New Roman" w:hAnsi="Palatino Linotype" w:cs="Times New Roman"/>
          <w:i/>
          <w:szCs w:val="20"/>
          <w:lang w:val="es-ES" w:eastAsia="es-MX"/>
        </w:rPr>
        <w:t>“</w:t>
      </w:r>
      <w:r w:rsidRPr="00906FAC">
        <w:rPr>
          <w:rFonts w:ascii="Palatino Linotype" w:eastAsia="Times New Roman" w:hAnsi="Palatino Linotype" w:cs="Times New Roman"/>
          <w:b/>
          <w:bCs/>
          <w:i/>
          <w:szCs w:val="20"/>
          <w:lang w:val="es-ES" w:eastAsia="es-MX"/>
        </w:rPr>
        <w:t xml:space="preserve">Artículo 162. </w:t>
      </w:r>
      <w:r w:rsidRPr="00906FAC">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06FAC">
        <w:rPr>
          <w:rFonts w:ascii="Palatino Linotype" w:eastAsia="Times New Roman" w:hAnsi="Palatino Linotype" w:cs="Times New Roman"/>
          <w:i/>
          <w:szCs w:val="20"/>
          <w:lang w:val="es-ES" w:eastAsia="es-MX"/>
        </w:rPr>
        <w:t>”</w:t>
      </w:r>
    </w:p>
    <w:p w14:paraId="565CE7F7"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MX"/>
        </w:rPr>
      </w:pPr>
    </w:p>
    <w:p w14:paraId="6449080E" w14:textId="6CBD16E9"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ES"/>
        </w:rPr>
      </w:pPr>
      <w:r w:rsidRPr="00906FAC">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906FAC">
        <w:rPr>
          <w:rFonts w:ascii="Palatino Linotype" w:eastAsia="Times New Roman" w:hAnsi="Palatino Linotype" w:cs="Times New Roman"/>
          <w:b/>
          <w:sz w:val="24"/>
          <w:szCs w:val="24"/>
          <w:lang w:val="es-ES" w:eastAsia="es-MX"/>
        </w:rPr>
        <w:t>Sujeto Obligado</w:t>
      </w:r>
      <w:r w:rsidRPr="00906FAC">
        <w:rPr>
          <w:rFonts w:ascii="Palatino Linotype" w:eastAsia="Times New Roman" w:hAnsi="Palatino Linotype" w:cs="Times New Roman"/>
          <w:sz w:val="24"/>
          <w:szCs w:val="24"/>
          <w:lang w:val="es-ES" w:eastAsia="es-MX"/>
        </w:rPr>
        <w:t>, no colma con la</w:t>
      </w:r>
      <w:r w:rsidRPr="00906FAC">
        <w:rPr>
          <w:rFonts w:ascii="Palatino Linotype" w:eastAsia="Times New Roman" w:hAnsi="Palatino Linotype" w:cs="Times New Roman"/>
          <w:sz w:val="24"/>
          <w:szCs w:val="24"/>
          <w:lang w:val="es-ES" w:eastAsia="es-ES"/>
        </w:rPr>
        <w:t xml:space="preserve"> información solicitada por el particular.</w:t>
      </w:r>
    </w:p>
    <w:p w14:paraId="60C6EFD4" w14:textId="77777777" w:rsidR="00B17FE7" w:rsidRPr="00906FAC" w:rsidRDefault="00B17FE7" w:rsidP="00B17FE7">
      <w:pPr>
        <w:spacing w:after="0" w:line="360" w:lineRule="auto"/>
        <w:jc w:val="both"/>
        <w:rPr>
          <w:rFonts w:ascii="Palatino Linotype" w:hAnsi="Palatino Linotype" w:cs="Arial"/>
          <w:color w:val="000000" w:themeColor="text1"/>
          <w:sz w:val="24"/>
        </w:rPr>
      </w:pPr>
    </w:p>
    <w:p w14:paraId="4AEB83B0" w14:textId="77777777" w:rsidR="00B17FE7" w:rsidRPr="00906FAC" w:rsidRDefault="00B17FE7" w:rsidP="001D0B47">
      <w:pPr>
        <w:numPr>
          <w:ilvl w:val="0"/>
          <w:numId w:val="1"/>
        </w:numPr>
        <w:spacing w:after="0" w:line="360" w:lineRule="auto"/>
        <w:jc w:val="both"/>
        <w:rPr>
          <w:rFonts w:ascii="Palatino Linotype" w:eastAsia="Times New Roman" w:hAnsi="Palatino Linotype" w:cs="Arial"/>
          <w:b/>
          <w:i/>
          <w:sz w:val="26"/>
          <w:szCs w:val="26"/>
          <w:lang w:val="es-ES" w:eastAsia="es-ES"/>
        </w:rPr>
      </w:pPr>
      <w:r w:rsidRPr="00906FAC">
        <w:rPr>
          <w:rFonts w:ascii="Palatino Linotype" w:eastAsia="Times New Roman" w:hAnsi="Palatino Linotype" w:cs="Arial"/>
          <w:b/>
          <w:i/>
          <w:sz w:val="26"/>
          <w:szCs w:val="26"/>
          <w:lang w:val="es-ES" w:eastAsia="es-ES"/>
        </w:rPr>
        <w:t>DE LA VERSIÓN PÚBLICA.</w:t>
      </w:r>
    </w:p>
    <w:p w14:paraId="4827D173"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A9B12CD"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6A2D1D22"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3.</w:t>
      </w:r>
      <w:r w:rsidRPr="00906FAC">
        <w:rPr>
          <w:rFonts w:ascii="Palatino Linotype" w:eastAsia="Times New Roman" w:hAnsi="Palatino Linotype" w:cs="Arial"/>
          <w:i/>
          <w:szCs w:val="24"/>
          <w:lang w:val="es-ES" w:eastAsia="es-ES"/>
        </w:rPr>
        <w:t xml:space="preserve"> Para los efectos de la presente Ley se entenderá por:</w:t>
      </w:r>
    </w:p>
    <w:p w14:paraId="5FC3994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w:t>
      </w:r>
    </w:p>
    <w:p w14:paraId="6DDD647B"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IX. Datos personales:</w:t>
      </w:r>
      <w:r w:rsidRPr="00906FA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6164BB64"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XX.</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b/>
          <w:i/>
          <w:szCs w:val="24"/>
          <w:lang w:val="es-ES" w:eastAsia="es-ES"/>
        </w:rPr>
        <w:t>Información clasificada:</w:t>
      </w:r>
      <w:r w:rsidRPr="00906FAC">
        <w:rPr>
          <w:rFonts w:ascii="Palatino Linotype" w:eastAsia="Times New Roman" w:hAnsi="Palatino Linotype" w:cs="Arial"/>
          <w:i/>
          <w:szCs w:val="24"/>
          <w:lang w:val="es-ES" w:eastAsia="es-ES"/>
        </w:rPr>
        <w:t xml:space="preserve"> Aquella considerada por la presente Ley como reservada o confidencial;</w:t>
      </w:r>
    </w:p>
    <w:p w14:paraId="7075DD24"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XXI.</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b/>
          <w:i/>
          <w:szCs w:val="24"/>
          <w:lang w:val="es-ES" w:eastAsia="es-ES"/>
        </w:rPr>
        <w:t>Información confidencial:</w:t>
      </w:r>
      <w:r w:rsidRPr="00906FA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B1AAE8"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w:t>
      </w:r>
    </w:p>
    <w:p w14:paraId="5EF677CC"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lastRenderedPageBreak/>
        <w:t>XLV.</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b/>
          <w:i/>
          <w:szCs w:val="24"/>
          <w:lang w:val="es-ES" w:eastAsia="es-ES"/>
        </w:rPr>
        <w:t>Versión pública:</w:t>
      </w:r>
      <w:r w:rsidRPr="00906FA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305EAE25"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w:t>
      </w:r>
    </w:p>
    <w:p w14:paraId="3B4B7D89"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p>
    <w:p w14:paraId="5A1BBE2B"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 xml:space="preserve">Artículo 91. </w:t>
      </w:r>
      <w:r w:rsidRPr="00906FAC">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755B69C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p>
    <w:p w14:paraId="4EF72382"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Artículo 132.</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i/>
          <w:szCs w:val="24"/>
          <w:u w:val="single"/>
          <w:lang w:val="es-ES" w:eastAsia="es-ES"/>
        </w:rPr>
        <w:t>La clasificación de la información se llevará a cabo en el momento en que</w:t>
      </w:r>
      <w:r w:rsidRPr="00906FAC">
        <w:rPr>
          <w:rFonts w:ascii="Palatino Linotype" w:eastAsia="Times New Roman" w:hAnsi="Palatino Linotype" w:cs="Arial"/>
          <w:i/>
          <w:szCs w:val="24"/>
          <w:lang w:val="es-ES" w:eastAsia="es-ES"/>
        </w:rPr>
        <w:t>:</w:t>
      </w:r>
    </w:p>
    <w:p w14:paraId="7A1A0F0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I.</w:t>
      </w:r>
      <w:r w:rsidRPr="00906FAC">
        <w:rPr>
          <w:rFonts w:ascii="Palatino Linotype" w:eastAsia="Times New Roman" w:hAnsi="Palatino Linotype" w:cs="Arial"/>
          <w:i/>
          <w:szCs w:val="24"/>
          <w:lang w:val="es-ES" w:eastAsia="es-ES"/>
        </w:rPr>
        <w:t xml:space="preserve"> Se reciba una solicitud de acceso a la información;</w:t>
      </w:r>
    </w:p>
    <w:p w14:paraId="54C0B4AC"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II.</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i/>
          <w:szCs w:val="24"/>
          <w:u w:val="single"/>
          <w:lang w:val="es-ES" w:eastAsia="es-ES"/>
        </w:rPr>
        <w:t>Se determine mediante resolución de autoridad competente; o</w:t>
      </w:r>
    </w:p>
    <w:p w14:paraId="7FE01EF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u w:val="single"/>
          <w:lang w:val="es-ES" w:eastAsia="es-ES"/>
        </w:rPr>
      </w:pPr>
      <w:r w:rsidRPr="00906FAC">
        <w:rPr>
          <w:rFonts w:ascii="Palatino Linotype" w:eastAsia="Times New Roman" w:hAnsi="Palatino Linotype" w:cs="Arial"/>
          <w:b/>
          <w:i/>
          <w:szCs w:val="24"/>
          <w:lang w:val="es-ES" w:eastAsia="es-ES"/>
        </w:rPr>
        <w:t>III.</w:t>
      </w:r>
      <w:r w:rsidRPr="00906FAC">
        <w:rPr>
          <w:rFonts w:ascii="Palatino Linotype" w:eastAsia="Times New Roman" w:hAnsi="Palatino Linotype" w:cs="Arial"/>
          <w:i/>
          <w:szCs w:val="24"/>
          <w:lang w:val="es-ES" w:eastAsia="es-ES"/>
        </w:rPr>
        <w:t xml:space="preserve"> </w:t>
      </w:r>
      <w:r w:rsidRPr="00906FA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41207C9"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w:t>
      </w:r>
    </w:p>
    <w:p w14:paraId="52C17A44"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637C7125"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0D8E9B"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7B2494F1"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 xml:space="preserve">Por otro lado, los </w:t>
      </w:r>
      <w:r w:rsidRPr="00906FAC">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906FAC">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572CA13"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5FBF23BA"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lastRenderedPageBreak/>
        <w:t>Entorno a lo que aquí nos interesa, los Lineamientos Quincuagésimo sexto, Quincuagésimo séptimo y Quincuagésimo octavo, establecen lo siguiente:</w:t>
      </w:r>
    </w:p>
    <w:p w14:paraId="42CA74D5" w14:textId="77777777" w:rsidR="00B17FE7" w:rsidRPr="00906FAC" w:rsidRDefault="00B17FE7" w:rsidP="00B17FE7">
      <w:pPr>
        <w:spacing w:after="0" w:line="240" w:lineRule="auto"/>
        <w:rPr>
          <w:rFonts w:ascii="Times New Roman" w:eastAsia="Times New Roman" w:hAnsi="Times New Roman" w:cs="Times New Roman"/>
          <w:sz w:val="24"/>
          <w:szCs w:val="24"/>
          <w:lang w:eastAsia="es-ES"/>
        </w:rPr>
      </w:pPr>
    </w:p>
    <w:p w14:paraId="6BF0D62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Quincuagésimo sexto.</w:t>
      </w:r>
      <w:r w:rsidRPr="00906FAC">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55BBDE"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p>
    <w:p w14:paraId="2114F19E"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Quincuagésimo séptimo.</w:t>
      </w:r>
      <w:r w:rsidRPr="00906FAC">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3B85F631"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 </w:t>
      </w:r>
    </w:p>
    <w:p w14:paraId="1D428DB2"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1D429B9D"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1F58A77C"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E0488"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p>
    <w:p w14:paraId="45A0AFFF"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408C9444"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p>
    <w:p w14:paraId="6C20CB3E" w14:textId="77777777" w:rsidR="00B17FE7" w:rsidRPr="00906FAC" w:rsidRDefault="00B17FE7" w:rsidP="00B17FE7">
      <w:pPr>
        <w:spacing w:after="0" w:line="240" w:lineRule="auto"/>
        <w:ind w:left="567" w:right="567"/>
        <w:jc w:val="both"/>
        <w:rPr>
          <w:rFonts w:ascii="Palatino Linotype" w:eastAsia="Times New Roman" w:hAnsi="Palatino Linotype" w:cs="Arial"/>
          <w:i/>
          <w:szCs w:val="24"/>
          <w:lang w:val="es-ES" w:eastAsia="es-ES"/>
        </w:rPr>
      </w:pPr>
      <w:r w:rsidRPr="00906FAC">
        <w:rPr>
          <w:rFonts w:ascii="Palatino Linotype" w:eastAsia="Times New Roman" w:hAnsi="Palatino Linotype" w:cs="Arial"/>
          <w:b/>
          <w:i/>
          <w:szCs w:val="24"/>
          <w:lang w:val="es-ES" w:eastAsia="es-ES"/>
        </w:rPr>
        <w:t>Quincuagésimo octavo.</w:t>
      </w:r>
      <w:r w:rsidRPr="00906FAC">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412201DC" w14:textId="77777777" w:rsidR="00B17FE7" w:rsidRPr="00906FAC" w:rsidRDefault="00B17FE7" w:rsidP="00B17FE7">
      <w:pPr>
        <w:spacing w:after="0" w:line="360" w:lineRule="auto"/>
        <w:jc w:val="both"/>
        <w:rPr>
          <w:rFonts w:ascii="Palatino Linotype" w:eastAsia="Times New Roman" w:hAnsi="Palatino Linotype" w:cs="Arial"/>
          <w:i/>
          <w:sz w:val="24"/>
          <w:szCs w:val="24"/>
          <w:lang w:val="es-ES" w:eastAsia="es-ES"/>
        </w:rPr>
      </w:pPr>
    </w:p>
    <w:p w14:paraId="50AE23F8"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906FAC">
        <w:rPr>
          <w:rFonts w:ascii="Palatino Linotype" w:eastAsia="Times New Roman" w:hAnsi="Palatino Linotype" w:cs="Arial"/>
          <w:sz w:val="24"/>
          <w:szCs w:val="24"/>
          <w:lang w:val="es-ES" w:eastAsia="es-ES"/>
        </w:rPr>
        <w:lastRenderedPageBreak/>
        <w:t>motivos por las que no se aprecian determinados datos -ya sea porque se testan o suprimen- deja al solicitante en estado de incertidumbre, al no conocer o comprender porque no aparecen en la documentación respectiva.</w:t>
      </w:r>
    </w:p>
    <w:p w14:paraId="43A6D322"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71FEAAB9" w14:textId="6CCC4219"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7310A3B4" w14:textId="77777777" w:rsidR="00513EBF" w:rsidRPr="00906FAC" w:rsidRDefault="00513EBF" w:rsidP="00B17FE7">
      <w:pPr>
        <w:spacing w:after="0" w:line="360" w:lineRule="auto"/>
        <w:jc w:val="both"/>
        <w:rPr>
          <w:rFonts w:ascii="Palatino Linotype" w:eastAsia="Times New Roman" w:hAnsi="Palatino Linotype" w:cs="Arial"/>
          <w:sz w:val="24"/>
          <w:szCs w:val="24"/>
          <w:lang w:val="es-ES" w:eastAsia="es-ES"/>
        </w:rPr>
      </w:pPr>
    </w:p>
    <w:p w14:paraId="51E86036"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eastAsia="es-ES"/>
        </w:rPr>
      </w:pPr>
      <w:r w:rsidRPr="00906FAC">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906FAC">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906FAC">
        <w:rPr>
          <w:rFonts w:ascii="Palatino Linotype" w:eastAsia="Times New Roman" w:hAnsi="Palatino Linotype" w:cs="Arial"/>
          <w:bCs/>
          <w:sz w:val="24"/>
          <w:szCs w:val="24"/>
          <w:lang w:eastAsia="es-ES"/>
        </w:rPr>
        <w:t>a efecto de salvaguardar el derecho de acceso a la información pública consignado a favor del Recurrente.</w:t>
      </w:r>
    </w:p>
    <w:p w14:paraId="5ABFCBC3" w14:textId="77777777" w:rsidR="00B17FE7" w:rsidRPr="00906FAC" w:rsidRDefault="00B17FE7" w:rsidP="00B17FE7">
      <w:pPr>
        <w:spacing w:after="0" w:line="360" w:lineRule="auto"/>
        <w:jc w:val="both"/>
        <w:rPr>
          <w:rFonts w:ascii="Palatino Linotype" w:hAnsi="Palatino Linotype" w:cs="Arial"/>
          <w:color w:val="000000" w:themeColor="text1"/>
          <w:sz w:val="24"/>
        </w:rPr>
      </w:pPr>
    </w:p>
    <w:p w14:paraId="0AF8D102" w14:textId="2AA79F45"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ES"/>
        </w:rPr>
      </w:pPr>
      <w:r w:rsidRPr="00906FAC">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906FAC">
        <w:rPr>
          <w:rFonts w:ascii="Palatino Linotype" w:eastAsia="Times New Roman" w:hAnsi="Palatino Linotype" w:cs="Times New Roman"/>
          <w:b/>
          <w:sz w:val="24"/>
          <w:szCs w:val="24"/>
          <w:lang w:val="es-ES" w:eastAsia="es-ES"/>
        </w:rPr>
        <w:t>El Recurrente</w:t>
      </w:r>
      <w:r w:rsidRPr="00906FAC">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906FAC">
        <w:rPr>
          <w:rFonts w:ascii="Palatino Linotype" w:eastAsia="Times New Roman" w:hAnsi="Palatino Linotype" w:cs="Times New Roman"/>
          <w:i/>
          <w:sz w:val="24"/>
          <w:szCs w:val="24"/>
          <w:lang w:val="es-ES" w:eastAsia="es-ES"/>
        </w:rPr>
        <w:t>primera hipótesis</w:t>
      </w:r>
      <w:r w:rsidRPr="00906FAC">
        <w:rPr>
          <w:rFonts w:ascii="Palatino Linotype" w:eastAsia="Times New Roman" w:hAnsi="Palatino Linotype" w:cs="Times New Roman"/>
          <w:sz w:val="24"/>
          <w:szCs w:val="24"/>
          <w:lang w:val="es-ES" w:eastAsia="es-ES"/>
        </w:rPr>
        <w:t xml:space="preserve"> de la fracción III, del artículo 186,</w:t>
      </w:r>
      <w:r w:rsidRPr="00906FAC">
        <w:rPr>
          <w:rFonts w:ascii="Palatino Linotype" w:eastAsia="Times New Roman" w:hAnsi="Palatino Linotype" w:cs="Times New Roman"/>
          <w:b/>
          <w:sz w:val="24"/>
          <w:szCs w:val="24"/>
          <w:lang w:val="es-ES" w:eastAsia="es-ES"/>
        </w:rPr>
        <w:t xml:space="preserve"> </w:t>
      </w:r>
      <w:r w:rsidRPr="00906FAC">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906FAC">
        <w:rPr>
          <w:rFonts w:ascii="Palatino Linotype" w:eastAsia="Times New Roman" w:hAnsi="Palatino Linotype" w:cs="Times New Roman"/>
          <w:b/>
          <w:sz w:val="24"/>
          <w:szCs w:val="24"/>
          <w:lang w:val="es-ES" w:eastAsia="es-ES"/>
        </w:rPr>
        <w:t xml:space="preserve">REVOCAN </w:t>
      </w:r>
      <w:r w:rsidRPr="00906FAC">
        <w:rPr>
          <w:rFonts w:ascii="Palatino Linotype" w:eastAsia="Times New Roman" w:hAnsi="Palatino Linotype" w:cs="Times New Roman"/>
          <w:sz w:val="24"/>
          <w:szCs w:val="24"/>
          <w:lang w:val="es-ES" w:eastAsia="es-ES"/>
        </w:rPr>
        <w:t>las respuestas a las solicitudes de información número</w:t>
      </w:r>
      <w:r w:rsidRPr="00906FAC">
        <w:rPr>
          <w:rFonts w:ascii="Palatino Linotype" w:eastAsia="Times New Roman" w:hAnsi="Palatino Linotype" w:cs="Times New Roman"/>
          <w:b/>
          <w:szCs w:val="24"/>
          <w:lang w:val="es-ES" w:eastAsia="es-ES"/>
        </w:rPr>
        <w:t xml:space="preserve"> </w:t>
      </w:r>
      <w:r w:rsidR="00513EBF" w:rsidRPr="00906FAC">
        <w:rPr>
          <w:rFonts w:ascii="Palatino Linotype" w:hAnsi="Palatino Linotype" w:cs="Arial"/>
          <w:b/>
        </w:rPr>
        <w:t>00090/MELOCAM/IP/2022 y 00089/MELOCAM/IP/2022</w:t>
      </w:r>
      <w:r w:rsidRPr="00906FAC">
        <w:rPr>
          <w:rFonts w:ascii="Palatino Linotype" w:hAnsi="Palatino Linotype" w:cs="Arial"/>
          <w:sz w:val="24"/>
          <w:lang w:eastAsia="es-MX"/>
        </w:rPr>
        <w:t>,</w:t>
      </w:r>
      <w:r w:rsidRPr="00906FAC">
        <w:rPr>
          <w:rFonts w:ascii="Palatino Linotype" w:eastAsia="Times New Roman" w:hAnsi="Palatino Linotype" w:cs="Times New Roman"/>
          <w:b/>
          <w:sz w:val="24"/>
          <w:szCs w:val="24"/>
          <w:lang w:val="es-ES" w:eastAsia="es-ES"/>
        </w:rPr>
        <w:t xml:space="preserve"> </w:t>
      </w:r>
      <w:r w:rsidRPr="00906FAC">
        <w:rPr>
          <w:rFonts w:ascii="Palatino Linotype" w:eastAsia="Times New Roman" w:hAnsi="Palatino Linotype" w:cs="Times New Roman"/>
          <w:bCs/>
          <w:sz w:val="24"/>
          <w:szCs w:val="24"/>
          <w:lang w:val="es-ES" w:eastAsia="es-ES"/>
        </w:rPr>
        <w:t>que han sido materia del presente fallo</w:t>
      </w:r>
      <w:r w:rsidRPr="00906FAC">
        <w:rPr>
          <w:rFonts w:ascii="Palatino Linotype" w:eastAsia="Times New Roman" w:hAnsi="Palatino Linotype" w:cs="Times New Roman"/>
          <w:sz w:val="24"/>
          <w:szCs w:val="24"/>
          <w:lang w:val="es-ES" w:eastAsia="es-ES"/>
        </w:rPr>
        <w:t>.</w:t>
      </w:r>
    </w:p>
    <w:p w14:paraId="0676F30D"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val="es-ES" w:eastAsia="es-ES"/>
        </w:rPr>
      </w:pPr>
    </w:p>
    <w:p w14:paraId="1C56EB7A"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eastAsia="es-ES"/>
        </w:rPr>
      </w:pPr>
      <w:r w:rsidRPr="00906FAC">
        <w:rPr>
          <w:rFonts w:ascii="Palatino Linotype" w:eastAsia="Times New Roman" w:hAnsi="Palatino Linotype" w:cs="Times New Roman"/>
          <w:sz w:val="24"/>
          <w:szCs w:val="24"/>
          <w:lang w:eastAsia="es-ES"/>
        </w:rPr>
        <w:t>Por lo antes expuesto y fundado es de resolverse y,</w:t>
      </w:r>
    </w:p>
    <w:p w14:paraId="4D94722C" w14:textId="77777777" w:rsidR="00B17FE7" w:rsidRPr="00906FAC" w:rsidRDefault="00B17FE7" w:rsidP="00B17FE7">
      <w:pPr>
        <w:spacing w:after="0" w:line="360" w:lineRule="auto"/>
        <w:jc w:val="both"/>
        <w:rPr>
          <w:rFonts w:ascii="Palatino Linotype" w:eastAsia="Times New Roman" w:hAnsi="Palatino Linotype" w:cs="Times New Roman"/>
          <w:sz w:val="24"/>
          <w:szCs w:val="24"/>
          <w:lang w:eastAsia="es-ES"/>
        </w:rPr>
      </w:pPr>
    </w:p>
    <w:p w14:paraId="665D80EE" w14:textId="54EC3F84" w:rsidR="00B17FE7" w:rsidRPr="00906FAC" w:rsidRDefault="00B17FE7" w:rsidP="00513EBF">
      <w:pPr>
        <w:spacing w:after="0" w:line="360" w:lineRule="auto"/>
        <w:jc w:val="center"/>
        <w:rPr>
          <w:rFonts w:ascii="Palatino Linotype" w:eastAsia="Times New Roman" w:hAnsi="Palatino Linotype" w:cs="Times New Roman"/>
          <w:b/>
          <w:sz w:val="28"/>
          <w:szCs w:val="24"/>
          <w:lang w:val="pt-BR" w:eastAsia="es-ES"/>
        </w:rPr>
      </w:pPr>
      <w:r w:rsidRPr="00906FAC">
        <w:rPr>
          <w:rFonts w:ascii="Palatino Linotype" w:eastAsia="Times New Roman" w:hAnsi="Palatino Linotype" w:cs="Times New Roman"/>
          <w:b/>
          <w:sz w:val="28"/>
          <w:szCs w:val="24"/>
          <w:lang w:val="pt-BR" w:eastAsia="es-ES"/>
        </w:rPr>
        <w:t>S E   R E S U E L V E</w:t>
      </w:r>
    </w:p>
    <w:p w14:paraId="2C2820D9" w14:textId="38610F1F" w:rsidR="00B17FE7" w:rsidRPr="00906FAC" w:rsidRDefault="00B17FE7" w:rsidP="00B17FE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b/>
          <w:sz w:val="28"/>
          <w:szCs w:val="28"/>
          <w:lang w:val="es-ES_tradnl" w:eastAsia="es-ES"/>
        </w:rPr>
        <w:lastRenderedPageBreak/>
        <w:t>PRIMERO.</w:t>
      </w:r>
      <w:r w:rsidRPr="00906FAC">
        <w:rPr>
          <w:rFonts w:ascii="Palatino Linotype" w:eastAsia="Times New Roman" w:hAnsi="Palatino Linotype" w:cs="Arial"/>
          <w:sz w:val="24"/>
          <w:szCs w:val="24"/>
          <w:lang w:val="es-ES_tradnl" w:eastAsia="es-ES"/>
        </w:rPr>
        <w:t xml:space="preserve"> </w:t>
      </w:r>
      <w:r w:rsidRPr="00906FAC">
        <w:rPr>
          <w:rFonts w:ascii="Palatino Linotype" w:eastAsia="Times New Roman" w:hAnsi="Palatino Linotype" w:cs="Arial"/>
          <w:sz w:val="24"/>
          <w:szCs w:val="24"/>
          <w:lang w:val="es-ES" w:eastAsia="es-ES"/>
        </w:rPr>
        <w:t>Se</w:t>
      </w:r>
      <w:r w:rsidRPr="00906FAC">
        <w:rPr>
          <w:rFonts w:ascii="Palatino Linotype" w:eastAsia="Times New Roman" w:hAnsi="Palatino Linotype" w:cs="Arial"/>
          <w:b/>
          <w:sz w:val="24"/>
          <w:szCs w:val="24"/>
          <w:lang w:val="es-ES" w:eastAsia="es-ES"/>
        </w:rPr>
        <w:t xml:space="preserve"> REVOCAN </w:t>
      </w:r>
      <w:r w:rsidRPr="00906FAC">
        <w:rPr>
          <w:rFonts w:ascii="Palatino Linotype" w:eastAsia="Arial Unicode MS" w:hAnsi="Palatino Linotype" w:cs="Arial"/>
          <w:sz w:val="24"/>
          <w:szCs w:val="24"/>
          <w:lang w:val="es-ES" w:eastAsia="es-ES"/>
        </w:rPr>
        <w:t xml:space="preserve">las respuestas entregadas por </w:t>
      </w:r>
      <w:r w:rsidRPr="00906FAC">
        <w:rPr>
          <w:rFonts w:ascii="Palatino Linotype" w:eastAsia="Arial Unicode MS" w:hAnsi="Palatino Linotype" w:cs="Arial"/>
          <w:b/>
          <w:sz w:val="24"/>
          <w:szCs w:val="24"/>
          <w:lang w:val="es-ES" w:eastAsia="es-ES"/>
        </w:rPr>
        <w:t xml:space="preserve">El Sujeto Obligado </w:t>
      </w:r>
      <w:r w:rsidRPr="00906FAC">
        <w:rPr>
          <w:rFonts w:ascii="Palatino Linotype" w:eastAsia="Arial Unicode MS" w:hAnsi="Palatino Linotype" w:cs="Arial"/>
          <w:sz w:val="24"/>
          <w:szCs w:val="24"/>
          <w:lang w:val="es-ES" w:eastAsia="es-ES"/>
        </w:rPr>
        <w:t>a las solicitudes de información número</w:t>
      </w:r>
      <w:r w:rsidRPr="00906FAC">
        <w:rPr>
          <w:rFonts w:ascii="Palatino Linotype" w:eastAsia="Times New Roman" w:hAnsi="Palatino Linotype" w:cs="Times New Roman"/>
          <w:b/>
          <w:szCs w:val="24"/>
          <w:lang w:val="es-ES" w:eastAsia="es-ES"/>
        </w:rPr>
        <w:t xml:space="preserve"> </w:t>
      </w:r>
      <w:r w:rsidR="00513EBF" w:rsidRPr="00906FAC">
        <w:rPr>
          <w:rFonts w:ascii="Palatino Linotype" w:hAnsi="Palatino Linotype" w:cs="Arial"/>
          <w:b/>
        </w:rPr>
        <w:t>00090/MELOCAM/IP/2022 y 00089/MELOCAM/IP/2022</w:t>
      </w:r>
      <w:r w:rsidRPr="00906FAC">
        <w:rPr>
          <w:rFonts w:ascii="Palatino Linotype" w:eastAsia="Times New Roman" w:hAnsi="Palatino Linotype" w:cs="Arial"/>
          <w:sz w:val="24"/>
          <w:szCs w:val="24"/>
          <w:lang w:val="es-ES" w:eastAsia="es-ES"/>
        </w:rPr>
        <w:t>, por resultar fundados los motivos de inconformidad vertidos por el</w:t>
      </w:r>
      <w:r w:rsidRPr="00906FAC">
        <w:rPr>
          <w:rFonts w:ascii="Palatino Linotype" w:eastAsia="Times New Roman" w:hAnsi="Palatino Linotype" w:cs="Arial"/>
          <w:b/>
          <w:sz w:val="24"/>
          <w:szCs w:val="24"/>
          <w:lang w:val="es-ES" w:eastAsia="es-ES"/>
        </w:rPr>
        <w:t xml:space="preserve"> Recurrente</w:t>
      </w:r>
      <w:r w:rsidRPr="00906FAC">
        <w:rPr>
          <w:rFonts w:ascii="Palatino Linotype" w:eastAsia="Times New Roman" w:hAnsi="Palatino Linotype" w:cs="Arial"/>
          <w:sz w:val="24"/>
          <w:szCs w:val="24"/>
          <w:lang w:val="es-ES" w:eastAsia="es-ES"/>
        </w:rPr>
        <w:t xml:space="preserve">, en términos del Considerando </w:t>
      </w:r>
      <w:r w:rsidR="00513EBF" w:rsidRPr="00906FAC">
        <w:rPr>
          <w:rFonts w:ascii="Palatino Linotype" w:eastAsia="Times New Roman" w:hAnsi="Palatino Linotype" w:cs="Arial"/>
          <w:b/>
          <w:sz w:val="24"/>
          <w:szCs w:val="24"/>
          <w:lang w:val="es-ES" w:eastAsia="es-ES"/>
        </w:rPr>
        <w:t>CUARTO</w:t>
      </w:r>
      <w:r w:rsidRPr="00906FAC">
        <w:rPr>
          <w:rFonts w:ascii="Palatino Linotype" w:eastAsia="Times New Roman" w:hAnsi="Palatino Linotype" w:cs="Arial"/>
          <w:sz w:val="24"/>
          <w:szCs w:val="24"/>
          <w:lang w:val="es-ES" w:eastAsia="es-ES"/>
        </w:rPr>
        <w:t xml:space="preserve"> de ésta resolución.</w:t>
      </w:r>
    </w:p>
    <w:p w14:paraId="1A80FE60" w14:textId="77777777" w:rsidR="00B17FE7" w:rsidRPr="00906FAC" w:rsidRDefault="00B17FE7" w:rsidP="00B17FE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1AB5EAC" w14:textId="673BDBF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r w:rsidRPr="00906FAC">
        <w:rPr>
          <w:rFonts w:ascii="Palatino Linotype" w:eastAsia="Times New Roman" w:hAnsi="Palatino Linotype" w:cs="Arial"/>
          <w:b/>
          <w:sz w:val="28"/>
          <w:szCs w:val="28"/>
          <w:lang w:val="es-ES" w:eastAsia="es-ES"/>
        </w:rPr>
        <w:t>SEGUNDO.</w:t>
      </w:r>
      <w:r w:rsidRPr="00906FAC">
        <w:rPr>
          <w:rFonts w:ascii="Palatino Linotype" w:eastAsia="Times New Roman" w:hAnsi="Palatino Linotype" w:cs="Arial"/>
          <w:sz w:val="24"/>
          <w:szCs w:val="24"/>
          <w:lang w:val="es-ES" w:eastAsia="es-ES"/>
        </w:rPr>
        <w:t xml:space="preserve"> Se </w:t>
      </w:r>
      <w:r w:rsidRPr="00906FAC">
        <w:rPr>
          <w:rFonts w:ascii="Palatino Linotype" w:eastAsia="Times New Roman" w:hAnsi="Palatino Linotype" w:cs="Arial"/>
          <w:b/>
          <w:sz w:val="24"/>
          <w:szCs w:val="24"/>
          <w:lang w:val="es-ES" w:eastAsia="es-ES"/>
        </w:rPr>
        <w:t>ORDENA</w:t>
      </w:r>
      <w:r w:rsidRPr="00906FAC">
        <w:rPr>
          <w:rFonts w:ascii="Palatino Linotype" w:eastAsia="Times New Roman" w:hAnsi="Palatino Linotype" w:cs="Arial"/>
          <w:sz w:val="24"/>
          <w:szCs w:val="24"/>
          <w:lang w:val="es-ES" w:eastAsia="es-ES"/>
        </w:rPr>
        <w:t xml:space="preserve"> al </w:t>
      </w:r>
      <w:r w:rsidRPr="00906FAC">
        <w:rPr>
          <w:rFonts w:ascii="Palatino Linotype" w:eastAsia="Times New Roman" w:hAnsi="Palatino Linotype" w:cs="Arial"/>
          <w:b/>
          <w:sz w:val="24"/>
          <w:szCs w:val="24"/>
          <w:lang w:val="es-ES" w:eastAsia="es-ES"/>
        </w:rPr>
        <w:t>Sujeto Obligado</w:t>
      </w:r>
      <w:r w:rsidRPr="00906FAC">
        <w:rPr>
          <w:rFonts w:ascii="Palatino Linotype" w:eastAsia="Times New Roman" w:hAnsi="Palatino Linotype" w:cs="Arial"/>
          <w:sz w:val="24"/>
          <w:szCs w:val="24"/>
          <w:lang w:val="es-ES" w:eastAsia="es-ES"/>
        </w:rPr>
        <w:t xml:space="preserve"> haga entrega al </w:t>
      </w:r>
      <w:r w:rsidRPr="00906FAC">
        <w:rPr>
          <w:rFonts w:ascii="Palatino Linotype" w:eastAsia="Times New Roman" w:hAnsi="Palatino Linotype" w:cs="Arial"/>
          <w:b/>
          <w:sz w:val="24"/>
          <w:szCs w:val="24"/>
          <w:lang w:val="es-ES" w:eastAsia="es-ES"/>
        </w:rPr>
        <w:t xml:space="preserve">Recurrente </w:t>
      </w:r>
      <w:r w:rsidRPr="00906FAC">
        <w:rPr>
          <w:rFonts w:ascii="Palatino Linotype" w:eastAsia="Times New Roman" w:hAnsi="Palatino Linotype" w:cs="Arial"/>
          <w:sz w:val="24"/>
          <w:szCs w:val="24"/>
          <w:lang w:val="es-ES" w:eastAsia="es-ES"/>
        </w:rPr>
        <w:t xml:space="preserve">en términos del Considerando </w:t>
      </w:r>
      <w:r w:rsidR="00513EBF" w:rsidRPr="00906FAC">
        <w:rPr>
          <w:rFonts w:ascii="Palatino Linotype" w:eastAsia="Times New Roman" w:hAnsi="Palatino Linotype" w:cs="Arial"/>
          <w:b/>
          <w:sz w:val="24"/>
          <w:szCs w:val="24"/>
          <w:lang w:val="es-ES" w:eastAsia="es-ES"/>
        </w:rPr>
        <w:t>CUARTO</w:t>
      </w:r>
      <w:r w:rsidRPr="00906FAC">
        <w:rPr>
          <w:rFonts w:ascii="Palatino Linotype" w:eastAsia="Times New Roman" w:hAnsi="Palatino Linotype" w:cs="Arial"/>
          <w:b/>
          <w:sz w:val="24"/>
          <w:szCs w:val="24"/>
          <w:lang w:val="es-ES" w:eastAsia="es-ES"/>
        </w:rPr>
        <w:t xml:space="preserve"> </w:t>
      </w:r>
      <w:r w:rsidRPr="00906FAC">
        <w:rPr>
          <w:rFonts w:ascii="Palatino Linotype" w:eastAsia="Times New Roman" w:hAnsi="Palatino Linotype" w:cs="Arial"/>
          <w:sz w:val="24"/>
          <w:szCs w:val="24"/>
          <w:lang w:val="es-ES" w:eastAsia="es-ES"/>
        </w:rPr>
        <w:t xml:space="preserve">de esta resolución, a través del </w:t>
      </w:r>
      <w:r w:rsidRPr="00906FAC">
        <w:rPr>
          <w:rFonts w:ascii="Palatino Linotype" w:eastAsia="Times New Roman" w:hAnsi="Palatino Linotype" w:cs="Times New Roman"/>
          <w:sz w:val="24"/>
          <w:szCs w:val="24"/>
          <w:lang w:val="es-ES" w:eastAsia="es-ES"/>
        </w:rPr>
        <w:t>Sistema de Acceso a la Información Mexiquense</w:t>
      </w:r>
      <w:r w:rsidRPr="00906FAC">
        <w:rPr>
          <w:rFonts w:ascii="Palatino Linotype" w:eastAsia="Times New Roman" w:hAnsi="Palatino Linotype" w:cs="Arial"/>
          <w:sz w:val="24"/>
          <w:szCs w:val="24"/>
          <w:lang w:val="es-ES" w:eastAsia="es-ES"/>
        </w:rPr>
        <w:t xml:space="preserve"> </w:t>
      </w:r>
      <w:r w:rsidRPr="00906FAC">
        <w:rPr>
          <w:rFonts w:ascii="Palatino Linotype" w:eastAsia="Times New Roman" w:hAnsi="Palatino Linotype" w:cs="Arial"/>
          <w:b/>
          <w:sz w:val="24"/>
          <w:szCs w:val="24"/>
          <w:lang w:val="es-ES" w:eastAsia="es-ES"/>
        </w:rPr>
        <w:t>(SAIMEX)</w:t>
      </w:r>
      <w:r w:rsidRPr="00906FAC">
        <w:rPr>
          <w:rFonts w:ascii="Palatino Linotype" w:eastAsia="Times New Roman" w:hAnsi="Palatino Linotype" w:cs="Arial"/>
          <w:sz w:val="24"/>
          <w:szCs w:val="24"/>
          <w:lang w:val="es-ES" w:eastAsia="es-ES"/>
        </w:rPr>
        <w:t>, previa búsqueda exhaustiva y razonable, de ser procedente en versión publica, de lo siguiente:</w:t>
      </w:r>
    </w:p>
    <w:p w14:paraId="065BD65D" w14:textId="77777777" w:rsidR="00B17FE7" w:rsidRPr="00906FAC" w:rsidRDefault="00B17FE7" w:rsidP="00B17FE7">
      <w:pPr>
        <w:spacing w:after="0" w:line="360" w:lineRule="auto"/>
        <w:jc w:val="both"/>
        <w:rPr>
          <w:rFonts w:ascii="Palatino Linotype" w:eastAsia="Times New Roman" w:hAnsi="Palatino Linotype" w:cs="Arial"/>
          <w:sz w:val="24"/>
          <w:szCs w:val="24"/>
          <w:lang w:val="es-ES" w:eastAsia="es-ES"/>
        </w:rPr>
      </w:pPr>
    </w:p>
    <w:p w14:paraId="0C3B5427" w14:textId="7B3E2151" w:rsidR="00B17FE7" w:rsidRPr="00906FAC" w:rsidRDefault="00513EBF" w:rsidP="00513EBF">
      <w:pPr>
        <w:pStyle w:val="Prrafodelista"/>
        <w:numPr>
          <w:ilvl w:val="0"/>
          <w:numId w:val="6"/>
        </w:numPr>
        <w:autoSpaceDE w:val="0"/>
        <w:autoSpaceDN w:val="0"/>
        <w:adjustRightInd w:val="0"/>
        <w:spacing w:line="360" w:lineRule="auto"/>
        <w:jc w:val="both"/>
        <w:rPr>
          <w:rFonts w:ascii="Palatino Linotype" w:hAnsi="Palatino Linotype" w:cs="Arial"/>
        </w:rPr>
      </w:pPr>
      <w:r w:rsidRPr="00906FAC">
        <w:rPr>
          <w:rFonts w:ascii="Palatino Linotype" w:hAnsi="Palatino Linotype" w:cs="Arial"/>
        </w:rPr>
        <w:t xml:space="preserve">Documentos que integran los </w:t>
      </w:r>
      <w:proofErr w:type="spellStart"/>
      <w:r w:rsidRPr="00906FAC">
        <w:rPr>
          <w:rFonts w:ascii="Palatino Linotype" w:hAnsi="Palatino Linotype" w:cs="Arial"/>
        </w:rPr>
        <w:t>submódulos</w:t>
      </w:r>
      <w:proofErr w:type="spellEnd"/>
      <w:r w:rsidRPr="00906FAC">
        <w:rPr>
          <w:rFonts w:ascii="Palatino Linotype" w:hAnsi="Palatino Linotype" w:cs="Arial"/>
        </w:rPr>
        <w:t xml:space="preserve"> “Obra” y “Nomina y Comprobantes”, pertenecientes al Módulo 4 y los documentos que integran los </w:t>
      </w:r>
      <w:proofErr w:type="spellStart"/>
      <w:r w:rsidRPr="00906FAC">
        <w:rPr>
          <w:rFonts w:ascii="Palatino Linotype" w:hAnsi="Palatino Linotype" w:cs="Arial"/>
        </w:rPr>
        <w:t>submódulos</w:t>
      </w:r>
      <w:proofErr w:type="spellEnd"/>
      <w:r w:rsidRPr="00906FAC">
        <w:rPr>
          <w:rFonts w:ascii="Palatino Linotype" w:hAnsi="Palatino Linotype" w:cs="Arial"/>
        </w:rPr>
        <w:t xml:space="preserve"> “Otros archivos” y “Pólizas”, pertenecientes al Módulo 1 del primer informe trimestral Municipal para el ejercicio 2022 de conformidad con los Lineamientos para la entrega del presupuesto de Egresos Municipal 2022 emitidos por el Órgano Superior de Fiscalización del Estado de México.</w:t>
      </w:r>
    </w:p>
    <w:p w14:paraId="5B180FA4" w14:textId="77777777" w:rsidR="00B17FE7" w:rsidRPr="00906FAC" w:rsidRDefault="00B17FE7" w:rsidP="00B17FE7">
      <w:pPr>
        <w:pStyle w:val="Sinespaciado"/>
        <w:rPr>
          <w:lang w:val="es-ES" w:eastAsia="es-ES"/>
        </w:rPr>
      </w:pPr>
    </w:p>
    <w:p w14:paraId="451CFE9D" w14:textId="77777777" w:rsidR="00B17FE7" w:rsidRPr="00906FAC" w:rsidRDefault="00B17FE7" w:rsidP="00B17FE7">
      <w:pPr>
        <w:pStyle w:val="Prrafodelista"/>
        <w:ind w:left="720" w:right="567"/>
        <w:jc w:val="both"/>
        <w:rPr>
          <w:rFonts w:ascii="Palatino Linotype" w:hAnsi="Palatino Linotype" w:cs="Arial"/>
          <w:i/>
          <w:sz w:val="23"/>
          <w:szCs w:val="23"/>
        </w:rPr>
      </w:pPr>
      <w:r w:rsidRPr="00906FAC">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906FAC">
        <w:rPr>
          <w:rFonts w:ascii="Palatino Linotype" w:hAnsi="Palatino Linotype" w:cs="Arial"/>
          <w:b/>
          <w:i/>
          <w:sz w:val="23"/>
          <w:szCs w:val="23"/>
        </w:rPr>
        <w:t>Recurrente</w:t>
      </w:r>
      <w:r w:rsidRPr="00906FAC">
        <w:rPr>
          <w:rFonts w:ascii="Palatino Linotype" w:hAnsi="Palatino Linotype" w:cs="Arial"/>
          <w:i/>
          <w:sz w:val="23"/>
          <w:szCs w:val="23"/>
        </w:rPr>
        <w:t>.</w:t>
      </w:r>
    </w:p>
    <w:p w14:paraId="0460A66E" w14:textId="77777777" w:rsidR="00B17FE7" w:rsidRPr="00906FAC" w:rsidRDefault="00B17FE7" w:rsidP="00B17FE7">
      <w:pPr>
        <w:pStyle w:val="Prrafodelista"/>
        <w:ind w:left="720" w:right="567"/>
        <w:jc w:val="both"/>
        <w:rPr>
          <w:rFonts w:ascii="Palatino Linotype" w:hAnsi="Palatino Linotype" w:cs="Arial"/>
          <w:i/>
          <w:sz w:val="23"/>
          <w:szCs w:val="23"/>
        </w:rPr>
      </w:pPr>
    </w:p>
    <w:p w14:paraId="6C647767" w14:textId="77777777" w:rsidR="00B17FE7" w:rsidRPr="00906FAC" w:rsidRDefault="00B17FE7" w:rsidP="00513EBF">
      <w:pPr>
        <w:ind w:right="567"/>
        <w:jc w:val="both"/>
        <w:rPr>
          <w:rFonts w:ascii="Palatino Linotype" w:hAnsi="Palatino Linotype" w:cs="Arial"/>
          <w:i/>
          <w:sz w:val="23"/>
          <w:szCs w:val="23"/>
        </w:rPr>
      </w:pPr>
    </w:p>
    <w:p w14:paraId="65459CC2" w14:textId="77777777" w:rsidR="00B17FE7" w:rsidRPr="00906FAC" w:rsidRDefault="00B17FE7" w:rsidP="00B17FE7">
      <w:pPr>
        <w:pStyle w:val="Prrafodelista"/>
        <w:ind w:right="567"/>
        <w:jc w:val="both"/>
        <w:rPr>
          <w:rFonts w:ascii="Palatino Linotype" w:hAnsi="Palatino Linotype" w:cs="Arial"/>
          <w:i/>
          <w:sz w:val="23"/>
          <w:szCs w:val="23"/>
          <w:lang w:val="es-MX"/>
        </w:rPr>
      </w:pPr>
      <w:r w:rsidRPr="00906FAC">
        <w:rPr>
          <w:rFonts w:ascii="Palatino Linotype" w:hAnsi="Palatino Linotype" w:cs="Arial"/>
          <w:i/>
          <w:sz w:val="23"/>
          <w:szCs w:val="23"/>
          <w:lang w:val="es-MX"/>
        </w:rPr>
        <w:t xml:space="preserve">Para el caso de que exista impedimento por el tipo de documentos de que se trata, el Sujeto Obligado deberá ofrecer otras modalidades de entrega de la información como </w:t>
      </w:r>
      <w:r w:rsidRPr="00906FAC">
        <w:rPr>
          <w:rFonts w:ascii="Palatino Linotype" w:hAnsi="Palatino Linotype" w:cs="Arial"/>
          <w:i/>
          <w:sz w:val="23"/>
          <w:szCs w:val="23"/>
          <w:lang w:val="es-MX"/>
        </w:rPr>
        <w:lastRenderedPageBreak/>
        <w:t>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3A9B9F82" w14:textId="77777777" w:rsidR="00B17FE7" w:rsidRPr="00906FAC" w:rsidRDefault="00B17FE7" w:rsidP="00B17FE7">
      <w:pPr>
        <w:pStyle w:val="Prrafodelista"/>
        <w:ind w:left="720" w:right="567"/>
        <w:jc w:val="both"/>
        <w:rPr>
          <w:rFonts w:ascii="Palatino Linotype" w:hAnsi="Palatino Linotype" w:cs="Arial"/>
          <w:i/>
          <w:sz w:val="23"/>
          <w:szCs w:val="23"/>
        </w:rPr>
      </w:pPr>
    </w:p>
    <w:p w14:paraId="7F4320AE" w14:textId="77777777" w:rsidR="00B17FE7" w:rsidRPr="00906FAC" w:rsidRDefault="00B17FE7" w:rsidP="00B17FE7">
      <w:pPr>
        <w:spacing w:after="0" w:line="360" w:lineRule="auto"/>
        <w:jc w:val="both"/>
        <w:rPr>
          <w:rFonts w:ascii="Palatino Linotype" w:hAnsi="Palatino Linotype"/>
          <w:b/>
          <w:sz w:val="28"/>
          <w:szCs w:val="24"/>
        </w:rPr>
      </w:pPr>
    </w:p>
    <w:p w14:paraId="4D49A6FA" w14:textId="77777777" w:rsidR="00B17FE7" w:rsidRPr="00906FAC" w:rsidRDefault="00B17FE7" w:rsidP="00B17FE7">
      <w:pPr>
        <w:spacing w:after="0" w:line="360" w:lineRule="auto"/>
        <w:jc w:val="both"/>
        <w:rPr>
          <w:rFonts w:ascii="Palatino Linotype" w:hAnsi="Palatino Linotype"/>
          <w:sz w:val="28"/>
          <w:szCs w:val="24"/>
        </w:rPr>
      </w:pPr>
      <w:r w:rsidRPr="00906FAC">
        <w:rPr>
          <w:rFonts w:ascii="Palatino Linotype" w:hAnsi="Palatino Linotype"/>
          <w:b/>
          <w:sz w:val="28"/>
          <w:szCs w:val="24"/>
        </w:rPr>
        <w:t>TERCERO.</w:t>
      </w:r>
      <w:r w:rsidRPr="00906FAC">
        <w:rPr>
          <w:rFonts w:ascii="Palatino Linotype" w:hAnsi="Palatino Linotype"/>
          <w:sz w:val="28"/>
          <w:szCs w:val="24"/>
        </w:rPr>
        <w:t xml:space="preserve"> </w:t>
      </w:r>
      <w:r w:rsidRPr="00906FAC">
        <w:rPr>
          <w:rFonts w:ascii="Palatino Linotype" w:hAnsi="Palatino Linotype"/>
          <w:b/>
          <w:sz w:val="24"/>
          <w:szCs w:val="24"/>
        </w:rPr>
        <w:t>NOTIFÍQUESE</w:t>
      </w:r>
      <w:r w:rsidRPr="00906FAC">
        <w:rPr>
          <w:rFonts w:ascii="Palatino Linotype" w:hAnsi="Palatino Linotype"/>
          <w:sz w:val="24"/>
          <w:szCs w:val="24"/>
        </w:rPr>
        <w:t xml:space="preserve"> vía Sistema de Acceso a la Información Mexiquense </w:t>
      </w:r>
      <w:r w:rsidRPr="00906FAC">
        <w:rPr>
          <w:rFonts w:ascii="Palatino Linotype" w:hAnsi="Palatino Linotype"/>
          <w:b/>
          <w:sz w:val="24"/>
          <w:szCs w:val="24"/>
        </w:rPr>
        <w:t>(SAIMEX)</w:t>
      </w:r>
      <w:r w:rsidRPr="00906FAC">
        <w:rPr>
          <w:rFonts w:ascii="Palatino Linotype" w:hAnsi="Palatino Linotype"/>
          <w:sz w:val="24"/>
          <w:szCs w:val="24"/>
        </w:rPr>
        <w:t xml:space="preserve">, la presente resolución al Titular de la Unidad de Transparencia del </w:t>
      </w:r>
      <w:r w:rsidRPr="00906FAC">
        <w:rPr>
          <w:rFonts w:ascii="Palatino Linotype" w:hAnsi="Palatino Linotype"/>
          <w:b/>
          <w:sz w:val="24"/>
          <w:szCs w:val="24"/>
        </w:rPr>
        <w:t>Sujeto Obligado</w:t>
      </w:r>
      <w:r w:rsidRPr="00906FAC">
        <w:rPr>
          <w:rFonts w:ascii="Palatino Linotype" w:hAnsi="Palatino Linotype"/>
          <w:sz w:val="24"/>
          <w:szCs w:val="24"/>
        </w:rPr>
        <w:t xml:space="preserve">, </w:t>
      </w:r>
      <w:r w:rsidRPr="00906FAC">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D9790BA" w14:textId="77777777" w:rsidR="00B17FE7" w:rsidRPr="00906FAC" w:rsidRDefault="00B17FE7" w:rsidP="00B17FE7">
      <w:pPr>
        <w:spacing w:after="0" w:line="360" w:lineRule="auto"/>
        <w:jc w:val="both"/>
        <w:rPr>
          <w:rFonts w:ascii="Palatino Linotype" w:eastAsia="Times New Roman" w:hAnsi="Palatino Linotype" w:cs="Arial"/>
          <w:b/>
          <w:bCs/>
          <w:sz w:val="24"/>
          <w:szCs w:val="28"/>
          <w:lang w:val="es-ES" w:eastAsia="es-ES"/>
        </w:rPr>
      </w:pPr>
    </w:p>
    <w:p w14:paraId="5A97E31F" w14:textId="77777777" w:rsidR="00B17FE7" w:rsidRPr="00906FAC" w:rsidRDefault="00B17FE7" w:rsidP="00B17FE7">
      <w:pPr>
        <w:spacing w:after="0" w:line="360" w:lineRule="auto"/>
        <w:jc w:val="both"/>
        <w:rPr>
          <w:rFonts w:ascii="Palatino Linotype" w:eastAsia="Times New Roman" w:hAnsi="Palatino Linotype" w:cs="Arial"/>
          <w:bCs/>
          <w:sz w:val="24"/>
          <w:szCs w:val="28"/>
          <w:lang w:val="es-ES" w:eastAsia="es-ES"/>
        </w:rPr>
      </w:pPr>
      <w:r w:rsidRPr="00906FAC">
        <w:rPr>
          <w:rFonts w:ascii="Palatino Linotype" w:eastAsia="Times New Roman" w:hAnsi="Palatino Linotype" w:cs="Arial"/>
          <w:b/>
          <w:bCs/>
          <w:sz w:val="28"/>
          <w:szCs w:val="28"/>
          <w:lang w:val="es-ES" w:eastAsia="es-ES"/>
        </w:rPr>
        <w:t>CUARTO.</w:t>
      </w:r>
      <w:r w:rsidRPr="00906FAC">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906FAC">
        <w:rPr>
          <w:rFonts w:ascii="Palatino Linotype" w:eastAsia="Times New Roman" w:hAnsi="Palatino Linotype" w:cs="Arial"/>
          <w:b/>
          <w:bCs/>
          <w:sz w:val="24"/>
          <w:szCs w:val="28"/>
          <w:lang w:val="es-ES" w:eastAsia="es-ES"/>
        </w:rPr>
        <w:t>Sujeto Obligado</w:t>
      </w:r>
      <w:r w:rsidRPr="00906FAC">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0FF0F4E8" w14:textId="77777777" w:rsidR="00B17FE7" w:rsidRPr="00906FAC" w:rsidRDefault="00B17FE7" w:rsidP="00B17FE7">
      <w:pPr>
        <w:spacing w:after="0" w:line="360" w:lineRule="auto"/>
        <w:jc w:val="both"/>
        <w:rPr>
          <w:rFonts w:ascii="Palatino Linotype" w:hAnsi="Palatino Linotype"/>
          <w:sz w:val="24"/>
          <w:szCs w:val="24"/>
        </w:rPr>
      </w:pPr>
    </w:p>
    <w:p w14:paraId="29F01730" w14:textId="77777777" w:rsidR="00B17FE7" w:rsidRPr="00906FAC" w:rsidRDefault="00B17FE7" w:rsidP="00B17FE7">
      <w:pPr>
        <w:spacing w:after="0" w:line="360" w:lineRule="auto"/>
        <w:jc w:val="both"/>
        <w:rPr>
          <w:rFonts w:ascii="Palatino Linotype" w:hAnsi="Palatino Linotype"/>
          <w:sz w:val="24"/>
          <w:szCs w:val="24"/>
        </w:rPr>
      </w:pPr>
      <w:r w:rsidRPr="00906FAC">
        <w:rPr>
          <w:rFonts w:ascii="Palatino Linotype" w:hAnsi="Palatino Linotype"/>
          <w:b/>
          <w:sz w:val="28"/>
          <w:szCs w:val="24"/>
        </w:rPr>
        <w:t>QUINTO.</w:t>
      </w:r>
      <w:r w:rsidRPr="00906FAC">
        <w:rPr>
          <w:rFonts w:ascii="Palatino Linotype" w:hAnsi="Palatino Linotype"/>
          <w:sz w:val="24"/>
          <w:szCs w:val="24"/>
        </w:rPr>
        <w:t xml:space="preserve"> </w:t>
      </w:r>
      <w:r w:rsidRPr="00906FAC">
        <w:rPr>
          <w:rFonts w:ascii="Palatino Linotype" w:hAnsi="Palatino Linotype"/>
          <w:b/>
          <w:sz w:val="24"/>
          <w:szCs w:val="24"/>
        </w:rPr>
        <w:t>NOTIFÍQUESE</w:t>
      </w:r>
      <w:r w:rsidRPr="00906FAC">
        <w:rPr>
          <w:rFonts w:ascii="Palatino Linotype" w:hAnsi="Palatino Linotype"/>
          <w:sz w:val="24"/>
          <w:szCs w:val="24"/>
        </w:rPr>
        <w:t xml:space="preserve"> vía Sistema de Acceso a la Información Mexiquense </w:t>
      </w:r>
      <w:r w:rsidRPr="00906FAC">
        <w:rPr>
          <w:rFonts w:ascii="Palatino Linotype" w:hAnsi="Palatino Linotype"/>
          <w:b/>
          <w:sz w:val="24"/>
          <w:szCs w:val="24"/>
        </w:rPr>
        <w:t>(SAIMEX)</w:t>
      </w:r>
      <w:r w:rsidRPr="00906FAC">
        <w:rPr>
          <w:rFonts w:ascii="Palatino Linotype" w:hAnsi="Palatino Linotype"/>
          <w:sz w:val="24"/>
          <w:szCs w:val="24"/>
        </w:rPr>
        <w:t xml:space="preserve"> al </w:t>
      </w:r>
      <w:r w:rsidRPr="00906FAC">
        <w:rPr>
          <w:rFonts w:ascii="Palatino Linotype" w:hAnsi="Palatino Linotype"/>
          <w:b/>
          <w:sz w:val="24"/>
          <w:szCs w:val="24"/>
        </w:rPr>
        <w:t xml:space="preserve">Recurrente </w:t>
      </w:r>
      <w:r w:rsidRPr="00906FAC">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estipulado por el </w:t>
      </w:r>
      <w:r w:rsidRPr="00906FAC">
        <w:rPr>
          <w:rFonts w:ascii="Palatino Linotype" w:hAnsi="Palatino Linotype"/>
          <w:sz w:val="24"/>
          <w:szCs w:val="24"/>
        </w:rPr>
        <w:lastRenderedPageBreak/>
        <w:t>artículo 196, de la Ley de Transparencia y Acceso a la Información Pública del Estado de México y Municipios.</w:t>
      </w:r>
    </w:p>
    <w:p w14:paraId="7AB65B09" w14:textId="77777777" w:rsidR="00B17FE7" w:rsidRPr="00906FAC" w:rsidRDefault="00B17FE7" w:rsidP="00B17FE7">
      <w:pPr>
        <w:autoSpaceDE w:val="0"/>
        <w:autoSpaceDN w:val="0"/>
        <w:adjustRightInd w:val="0"/>
        <w:spacing w:after="0" w:line="360" w:lineRule="auto"/>
        <w:ind w:right="49"/>
        <w:jc w:val="both"/>
        <w:rPr>
          <w:rFonts w:ascii="Palatino Linotype" w:hAnsi="Palatino Linotype" w:cs="Arial"/>
          <w:sz w:val="24"/>
          <w:szCs w:val="24"/>
        </w:rPr>
      </w:pPr>
    </w:p>
    <w:p w14:paraId="40CF56DD" w14:textId="126F5A6A" w:rsidR="00B17FE7" w:rsidRPr="00906FAC" w:rsidRDefault="00B17FE7" w:rsidP="00B17FE7">
      <w:pPr>
        <w:autoSpaceDE w:val="0"/>
        <w:autoSpaceDN w:val="0"/>
        <w:adjustRightInd w:val="0"/>
        <w:spacing w:after="0" w:line="360" w:lineRule="auto"/>
        <w:ind w:right="49"/>
        <w:jc w:val="both"/>
        <w:rPr>
          <w:rFonts w:ascii="Palatino Linotype" w:hAnsi="Palatino Linotype" w:cs="Arial"/>
        </w:rPr>
      </w:pPr>
      <w:r w:rsidRPr="00906FAC">
        <w:rPr>
          <w:rFonts w:ascii="Palatino Linotype" w:hAnsi="Palatino Linotype" w:cs="Arial"/>
          <w:sz w:val="24"/>
          <w:szCs w:val="24"/>
        </w:rPr>
        <w:t>ASÍ LO RESUELVE, POR UNANIMIDAD DE VOTOS EL PLENO DEL</w:t>
      </w:r>
      <w:r w:rsidRPr="00906FA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6FA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13EBF" w:rsidRPr="00906FAC">
        <w:rPr>
          <w:rFonts w:ascii="Palatino Linotype" w:hAnsi="Palatino Linotype" w:cs="Arial"/>
          <w:sz w:val="24"/>
          <w:szCs w:val="24"/>
        </w:rPr>
        <w:t>CUADRAGÉSIMA QUINTA</w:t>
      </w:r>
      <w:r w:rsidRPr="00906FAC">
        <w:rPr>
          <w:rFonts w:ascii="Palatino Linotype" w:hAnsi="Palatino Linotype" w:cs="Arial"/>
          <w:sz w:val="24"/>
          <w:szCs w:val="24"/>
        </w:rPr>
        <w:t xml:space="preserve"> SESIÓN ORDINARIA CELEBRADA EL </w:t>
      </w:r>
      <w:r w:rsidR="00513EBF" w:rsidRPr="00906FAC">
        <w:rPr>
          <w:rFonts w:ascii="Palatino Linotype" w:hAnsi="Palatino Linotype" w:cs="Arial"/>
          <w:sz w:val="24"/>
          <w:szCs w:val="24"/>
        </w:rPr>
        <w:t>CATORCE DE DICIEMBRE</w:t>
      </w:r>
      <w:r w:rsidRPr="00906FAC">
        <w:rPr>
          <w:rFonts w:ascii="Palatino Linotype" w:hAnsi="Palatino Linotype" w:cs="Arial"/>
          <w:sz w:val="24"/>
          <w:szCs w:val="24"/>
        </w:rPr>
        <w:t xml:space="preserve"> DE DOS MIL VEINTIDÓS, ANTE EL SECRETARIO TÉCNICO DEL PLENO, ALEXIS TAPIA RAMÍREZ.----------------------------------------------------------------- -----------------------------------------------------------------------------------------------------------------------------------------------------------------------------------------------------------------------------------------------------------------------------------------------------------------------------------------------------------------------------------------------------------------------------------------------------------------------------------------------------------------------------------------------------------------------------------------------------------------------------------------------------------------------------------------------------------------------------------------------------------------------------------------------------------------------------------------------------------------------------------------------------------------------------------------------------------------------------------------------------------------------------------------------------------------------------------------------------------------------------------------------------------------------------------------------------------------------------------------------------------------------------------------------------------------------------------------------------------------------</w:t>
      </w:r>
      <w:r w:rsidR="00513EBF" w:rsidRPr="00906FAC">
        <w:rPr>
          <w:rFonts w:ascii="Palatino Linotype" w:hAnsi="Palatino Linotype" w:cs="Arial"/>
          <w:sz w:val="24"/>
          <w:szCs w:val="24"/>
        </w:rPr>
        <w:t>-------------------------</w:t>
      </w:r>
    </w:p>
    <w:p w14:paraId="6D443A05" w14:textId="77777777" w:rsidR="00B17FE7" w:rsidRPr="008F6317" w:rsidRDefault="00B17FE7" w:rsidP="00B17FE7">
      <w:pPr>
        <w:spacing w:after="0" w:line="360" w:lineRule="auto"/>
        <w:jc w:val="both"/>
        <w:rPr>
          <w:rFonts w:ascii="Palatino Linotype" w:hAnsi="Palatino Linotype" w:cs="Arial"/>
          <w:sz w:val="18"/>
          <w:szCs w:val="24"/>
        </w:rPr>
      </w:pPr>
      <w:r w:rsidRPr="00906FAC">
        <w:rPr>
          <w:rFonts w:ascii="Palatino Linotype" w:hAnsi="Palatino Linotype" w:cs="Arial"/>
          <w:sz w:val="18"/>
          <w:szCs w:val="24"/>
        </w:rPr>
        <w:t>JMV/CCR/EJDG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BB0898" w:rsidRDefault="00BB0898" w:rsidP="00BF3F7B">
      <w:pPr>
        <w:spacing w:after="0" w:line="240" w:lineRule="auto"/>
      </w:pPr>
      <w:r>
        <w:separator/>
      </w:r>
    </w:p>
  </w:endnote>
  <w:endnote w:type="continuationSeparator" w:id="0">
    <w:p w14:paraId="7EFF3C0A" w14:textId="77777777" w:rsidR="00BB0898" w:rsidRDefault="00BB0898"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B0898" w:rsidRPr="002D6DD8" w:rsidRDefault="00BB089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54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4544">
              <w:rPr>
                <w:rFonts w:ascii="Palatino Linotype" w:hAnsi="Palatino Linotype"/>
                <w:bCs/>
                <w:noProof/>
                <w:sz w:val="20"/>
              </w:rPr>
              <w:t>49</w:t>
            </w:r>
            <w:r>
              <w:rPr>
                <w:rFonts w:ascii="Palatino Linotype" w:hAnsi="Palatino Linotype"/>
                <w:bCs/>
                <w:noProof/>
                <w:sz w:val="20"/>
              </w:rPr>
              <w:fldChar w:fldCharType="end"/>
            </w:r>
          </w:p>
        </w:sdtContent>
      </w:sdt>
    </w:sdtContent>
  </w:sdt>
  <w:p w14:paraId="5DF78F98" w14:textId="77777777" w:rsidR="00BB0898" w:rsidRDefault="00BB08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B0898" w:rsidRPr="000B69FA" w:rsidRDefault="00BB089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5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4544">
      <w:rPr>
        <w:rFonts w:ascii="Palatino Linotype" w:hAnsi="Palatino Linotype"/>
        <w:bCs/>
        <w:noProof/>
        <w:sz w:val="20"/>
      </w:rPr>
      <w:t>49</w:t>
    </w:r>
    <w:r>
      <w:rPr>
        <w:rFonts w:ascii="Palatino Linotype" w:hAnsi="Palatino Linotype"/>
        <w:bCs/>
        <w:noProof/>
        <w:sz w:val="20"/>
      </w:rPr>
      <w:fldChar w:fldCharType="end"/>
    </w:r>
  </w:p>
  <w:p w14:paraId="259F31C4" w14:textId="77777777" w:rsidR="00BB0898" w:rsidRDefault="00BB08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BB0898" w:rsidRDefault="00BB0898" w:rsidP="00BF3F7B">
      <w:pPr>
        <w:spacing w:after="0" w:line="240" w:lineRule="auto"/>
      </w:pPr>
      <w:r>
        <w:separator/>
      </w:r>
    </w:p>
  </w:footnote>
  <w:footnote w:type="continuationSeparator" w:id="0">
    <w:p w14:paraId="048EA2A1" w14:textId="77777777" w:rsidR="00BB0898" w:rsidRDefault="00BB0898" w:rsidP="00BF3F7B">
      <w:pPr>
        <w:spacing w:after="0" w:line="240" w:lineRule="auto"/>
      </w:pPr>
      <w:r>
        <w:continuationSeparator/>
      </w:r>
    </w:p>
  </w:footnote>
  <w:footnote w:id="1">
    <w:p w14:paraId="22C37593" w14:textId="77777777" w:rsidR="00BB0898" w:rsidRPr="00F07740" w:rsidRDefault="00BB0898"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BB0898" w:rsidRPr="00946E1F" w:rsidRDefault="00BB0898"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D72B492" w14:textId="77777777" w:rsidR="00B17FE7" w:rsidRPr="007C3435" w:rsidRDefault="00B17FE7" w:rsidP="00B17FE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BB0898" w14:paraId="7B7D63E7" w14:textId="77777777" w:rsidTr="00E77A29">
      <w:trPr>
        <w:trHeight w:val="227"/>
      </w:trPr>
      <w:tc>
        <w:tcPr>
          <w:tcW w:w="5916" w:type="dxa"/>
          <w:hideMark/>
        </w:tcPr>
        <w:p w14:paraId="34F4937E" w14:textId="2161835F" w:rsidR="00BB0898" w:rsidRPr="00641471" w:rsidRDefault="00BB089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D4D8F80" w:rsidR="00BB0898" w:rsidRPr="007052BF" w:rsidRDefault="00BB0898" w:rsidP="00E77FB5">
          <w:pPr>
            <w:spacing w:after="0" w:line="240" w:lineRule="auto"/>
            <w:ind w:left="-486" w:firstLine="1585"/>
            <w:jc w:val="right"/>
            <w:rPr>
              <w:rFonts w:ascii="Palatino Linotype" w:hAnsi="Palatino Linotype" w:cs="Arial"/>
              <w:szCs w:val="20"/>
            </w:rPr>
          </w:pPr>
          <w:r w:rsidRPr="00BB0898">
            <w:rPr>
              <w:rFonts w:ascii="Palatino Linotype" w:hAnsi="Palatino Linotype" w:cs="Arial"/>
              <w:bCs/>
              <w:sz w:val="24"/>
              <w:lang w:eastAsia="es-MX"/>
            </w:rPr>
            <w:t>12320/INFOEM/IP/RR/2022</w:t>
          </w:r>
          <w:r>
            <w:rPr>
              <w:rFonts w:ascii="Palatino Linotype" w:hAnsi="Palatino Linotype" w:cs="Arial"/>
              <w:bCs/>
              <w:sz w:val="24"/>
              <w:lang w:eastAsia="es-MX"/>
            </w:rPr>
            <w:t xml:space="preserve"> y acumulados</w:t>
          </w:r>
        </w:p>
      </w:tc>
    </w:tr>
    <w:tr w:rsidR="00BB0898" w14:paraId="1EA8D7CD" w14:textId="77777777" w:rsidTr="00E77A29">
      <w:trPr>
        <w:trHeight w:val="242"/>
      </w:trPr>
      <w:tc>
        <w:tcPr>
          <w:tcW w:w="5916" w:type="dxa"/>
          <w:hideMark/>
        </w:tcPr>
        <w:p w14:paraId="146E9FB0" w14:textId="77777777" w:rsidR="00BB0898" w:rsidRPr="00641471" w:rsidRDefault="00BB089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A3A8B6A" w:rsidR="00BB0898" w:rsidRPr="007052BF" w:rsidRDefault="00BB0898" w:rsidP="00E77FB5">
          <w:pPr>
            <w:spacing w:after="0" w:line="240" w:lineRule="auto"/>
            <w:jc w:val="right"/>
            <w:rPr>
              <w:rFonts w:ascii="Palatino Linotype" w:hAnsi="Palatino Linotype" w:cs="Arial"/>
              <w:szCs w:val="20"/>
            </w:rPr>
          </w:pPr>
          <w:r w:rsidRPr="00BB0898">
            <w:rPr>
              <w:rFonts w:ascii="Palatino Linotype" w:hAnsi="Palatino Linotype" w:cs="Arial"/>
              <w:szCs w:val="20"/>
            </w:rPr>
            <w:t>Ayuntamiento de Melchor Ocampo</w:t>
          </w:r>
        </w:p>
      </w:tc>
    </w:tr>
    <w:tr w:rsidR="00BB0898" w14:paraId="7430744A" w14:textId="77777777" w:rsidTr="00E77A29">
      <w:trPr>
        <w:trHeight w:val="342"/>
      </w:trPr>
      <w:tc>
        <w:tcPr>
          <w:tcW w:w="5916" w:type="dxa"/>
          <w:hideMark/>
        </w:tcPr>
        <w:p w14:paraId="4E6B89F2" w14:textId="77777777" w:rsidR="00BB0898" w:rsidRPr="00641471" w:rsidRDefault="00BB089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BB0898" w:rsidRPr="007052BF" w:rsidRDefault="00BB0898"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BB0898" w14:paraId="793CC298" w14:textId="77777777" w:rsidTr="00E77A29">
      <w:trPr>
        <w:trHeight w:val="342"/>
      </w:trPr>
      <w:tc>
        <w:tcPr>
          <w:tcW w:w="5916" w:type="dxa"/>
        </w:tcPr>
        <w:p w14:paraId="72F6CBE7" w14:textId="77777777" w:rsidR="00BB0898" w:rsidRPr="00641471" w:rsidRDefault="00BB089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BB0898" w:rsidRPr="007052BF" w:rsidRDefault="00BB0898" w:rsidP="00E77FB5">
          <w:pPr>
            <w:spacing w:after="0" w:line="240" w:lineRule="auto"/>
            <w:ind w:left="-486" w:firstLine="567"/>
            <w:jc w:val="right"/>
            <w:rPr>
              <w:rFonts w:ascii="Palatino Linotype" w:hAnsi="Palatino Linotype" w:cs="Arial"/>
              <w:szCs w:val="20"/>
            </w:rPr>
          </w:pPr>
        </w:p>
      </w:tc>
    </w:tr>
  </w:tbl>
  <w:p w14:paraId="01EA3E76" w14:textId="66C4A7AD" w:rsidR="00BB0898" w:rsidRPr="00AE046A" w:rsidRDefault="00BB089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B0898" w14:paraId="58899F3B" w14:textId="77777777" w:rsidTr="004E74D8">
      <w:trPr>
        <w:trHeight w:val="227"/>
      </w:trPr>
      <w:tc>
        <w:tcPr>
          <w:tcW w:w="2704" w:type="dxa"/>
          <w:hideMark/>
        </w:tcPr>
        <w:p w14:paraId="00067C09" w14:textId="77777777" w:rsidR="00BB0898" w:rsidRPr="00E77A29" w:rsidRDefault="00BB0898"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4D2587C4" w:rsidR="00BB0898" w:rsidRPr="00E77A29" w:rsidRDefault="00BB0898" w:rsidP="00E77FB5">
          <w:pPr>
            <w:spacing w:after="0" w:line="240" w:lineRule="auto"/>
            <w:ind w:left="-486" w:firstLine="1585"/>
            <w:jc w:val="right"/>
            <w:rPr>
              <w:rFonts w:ascii="Palatino Linotype" w:hAnsi="Palatino Linotype" w:cs="Arial"/>
            </w:rPr>
          </w:pPr>
          <w:r w:rsidRPr="00BB0898">
            <w:rPr>
              <w:rFonts w:ascii="Palatino Linotype" w:hAnsi="Palatino Linotype" w:cs="Arial"/>
              <w:bCs/>
              <w:lang w:eastAsia="es-MX"/>
            </w:rPr>
            <w:t>12320/INFOEM/IP/RR/2022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BB0898" w14:paraId="47BE7648" w14:textId="77777777" w:rsidTr="004E74D8">
      <w:trPr>
        <w:trHeight w:val="242"/>
      </w:trPr>
      <w:tc>
        <w:tcPr>
          <w:tcW w:w="2704" w:type="dxa"/>
          <w:hideMark/>
        </w:tcPr>
        <w:p w14:paraId="32AE7B30" w14:textId="77777777" w:rsidR="00BB0898" w:rsidRPr="00E77A29" w:rsidRDefault="00BB089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AB363F5" w:rsidR="00BB0898" w:rsidRPr="00E77A29" w:rsidRDefault="00BB0898" w:rsidP="00E77FB5">
          <w:pPr>
            <w:spacing w:after="0" w:line="240" w:lineRule="auto"/>
            <w:ind w:left="-486" w:firstLine="977"/>
            <w:jc w:val="right"/>
            <w:rPr>
              <w:rFonts w:ascii="Palatino Linotype" w:hAnsi="Palatino Linotype" w:cs="Arial"/>
            </w:rPr>
          </w:pPr>
          <w:r w:rsidRPr="00BB0898">
            <w:rPr>
              <w:rFonts w:ascii="Palatino Linotype" w:hAnsi="Palatino Linotype" w:cs="Arial"/>
            </w:rPr>
            <w:t>Ayuntamiento de Melchor Ocampo</w:t>
          </w:r>
        </w:p>
      </w:tc>
    </w:tr>
    <w:tr w:rsidR="00BB0898" w14:paraId="4906683C" w14:textId="77777777" w:rsidTr="004E74D8">
      <w:trPr>
        <w:trHeight w:val="342"/>
      </w:trPr>
      <w:tc>
        <w:tcPr>
          <w:tcW w:w="2704" w:type="dxa"/>
        </w:tcPr>
        <w:p w14:paraId="70CC7D32" w14:textId="07F6302D" w:rsidR="00BB0898" w:rsidRPr="00E77A29" w:rsidRDefault="00BB089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69E5C520" w:rsidR="00BB0898" w:rsidRPr="00E77A29" w:rsidRDefault="00DD4544" w:rsidP="00E77FB5">
          <w:pPr>
            <w:spacing w:after="0" w:line="240" w:lineRule="auto"/>
            <w:ind w:left="-486" w:firstLine="567"/>
            <w:jc w:val="right"/>
            <w:rPr>
              <w:rFonts w:ascii="Palatino Linotype" w:hAnsi="Palatino Linotype" w:cs="Arial"/>
            </w:rPr>
          </w:pPr>
          <w:r>
            <w:rPr>
              <w:rFonts w:ascii="Palatino Linotype" w:hAnsi="Palatino Linotype" w:cs="Arial"/>
            </w:rPr>
            <w:t>XXXXXXXXXXXXXX</w:t>
          </w:r>
        </w:p>
      </w:tc>
    </w:tr>
    <w:tr w:rsidR="00BB0898" w14:paraId="6FC7E25C" w14:textId="77777777" w:rsidTr="004E74D8">
      <w:trPr>
        <w:trHeight w:val="60"/>
      </w:trPr>
      <w:tc>
        <w:tcPr>
          <w:tcW w:w="2704" w:type="dxa"/>
        </w:tcPr>
        <w:p w14:paraId="15D9B06C" w14:textId="77777777" w:rsidR="00BB0898" w:rsidRPr="00E77A29" w:rsidRDefault="00BB089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BB0898" w:rsidRPr="00E77A29" w:rsidRDefault="00BB089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BB0898" w:rsidRPr="00C222C0" w:rsidRDefault="00BB089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9E5"/>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544"/>
    <w:rsid w:val="00005B2F"/>
    <w:rsid w:val="00005FF6"/>
    <w:rsid w:val="0001102D"/>
    <w:rsid w:val="00012C4A"/>
    <w:rsid w:val="00015CF7"/>
    <w:rsid w:val="00016922"/>
    <w:rsid w:val="0002155B"/>
    <w:rsid w:val="0003350B"/>
    <w:rsid w:val="00036F8B"/>
    <w:rsid w:val="00036FFB"/>
    <w:rsid w:val="0003724D"/>
    <w:rsid w:val="00037511"/>
    <w:rsid w:val="00037BD9"/>
    <w:rsid w:val="00046020"/>
    <w:rsid w:val="00056B3F"/>
    <w:rsid w:val="0006122B"/>
    <w:rsid w:val="0007032B"/>
    <w:rsid w:val="00076C28"/>
    <w:rsid w:val="000847DF"/>
    <w:rsid w:val="000A1173"/>
    <w:rsid w:val="000A6199"/>
    <w:rsid w:val="000B2724"/>
    <w:rsid w:val="000B38D1"/>
    <w:rsid w:val="000B61B4"/>
    <w:rsid w:val="000C7B82"/>
    <w:rsid w:val="000D0F10"/>
    <w:rsid w:val="000D14DC"/>
    <w:rsid w:val="000E1886"/>
    <w:rsid w:val="000E3D66"/>
    <w:rsid w:val="000E5B1A"/>
    <w:rsid w:val="000F30C2"/>
    <w:rsid w:val="000F65A4"/>
    <w:rsid w:val="000F66EF"/>
    <w:rsid w:val="00104C2C"/>
    <w:rsid w:val="00106EBC"/>
    <w:rsid w:val="00106F80"/>
    <w:rsid w:val="00112ED3"/>
    <w:rsid w:val="00123996"/>
    <w:rsid w:val="00124816"/>
    <w:rsid w:val="00130E83"/>
    <w:rsid w:val="00133A98"/>
    <w:rsid w:val="00133D7E"/>
    <w:rsid w:val="00135073"/>
    <w:rsid w:val="00135BDB"/>
    <w:rsid w:val="001370A3"/>
    <w:rsid w:val="00153A45"/>
    <w:rsid w:val="001600C8"/>
    <w:rsid w:val="00160107"/>
    <w:rsid w:val="00165845"/>
    <w:rsid w:val="001823F8"/>
    <w:rsid w:val="00191927"/>
    <w:rsid w:val="00195AAB"/>
    <w:rsid w:val="001969C0"/>
    <w:rsid w:val="001977F2"/>
    <w:rsid w:val="001A1576"/>
    <w:rsid w:val="001B749B"/>
    <w:rsid w:val="001C27C4"/>
    <w:rsid w:val="001C5527"/>
    <w:rsid w:val="001D0B47"/>
    <w:rsid w:val="001E3B45"/>
    <w:rsid w:val="002275DF"/>
    <w:rsid w:val="00234729"/>
    <w:rsid w:val="0025170A"/>
    <w:rsid w:val="002805FE"/>
    <w:rsid w:val="002812AA"/>
    <w:rsid w:val="002827E8"/>
    <w:rsid w:val="00291AA2"/>
    <w:rsid w:val="002A05C9"/>
    <w:rsid w:val="002B1512"/>
    <w:rsid w:val="002B3F07"/>
    <w:rsid w:val="002B63DD"/>
    <w:rsid w:val="002C0293"/>
    <w:rsid w:val="002C0B08"/>
    <w:rsid w:val="002C67B3"/>
    <w:rsid w:val="002C72FE"/>
    <w:rsid w:val="002D5741"/>
    <w:rsid w:val="002D7F66"/>
    <w:rsid w:val="002E1E38"/>
    <w:rsid w:val="002F2038"/>
    <w:rsid w:val="002F4ED3"/>
    <w:rsid w:val="002F58E4"/>
    <w:rsid w:val="003066E3"/>
    <w:rsid w:val="00307CD9"/>
    <w:rsid w:val="003163C5"/>
    <w:rsid w:val="00327437"/>
    <w:rsid w:val="0033625F"/>
    <w:rsid w:val="00356C2A"/>
    <w:rsid w:val="00364F71"/>
    <w:rsid w:val="00394482"/>
    <w:rsid w:val="003A65B6"/>
    <w:rsid w:val="003B24A5"/>
    <w:rsid w:val="003B2F55"/>
    <w:rsid w:val="003B55E0"/>
    <w:rsid w:val="003B580F"/>
    <w:rsid w:val="003B6EA5"/>
    <w:rsid w:val="003D01FD"/>
    <w:rsid w:val="003D0214"/>
    <w:rsid w:val="003D4248"/>
    <w:rsid w:val="003D4F64"/>
    <w:rsid w:val="003E1B19"/>
    <w:rsid w:val="00410166"/>
    <w:rsid w:val="00431BD5"/>
    <w:rsid w:val="0044589E"/>
    <w:rsid w:val="004516AA"/>
    <w:rsid w:val="0045442E"/>
    <w:rsid w:val="004554B7"/>
    <w:rsid w:val="00462B3F"/>
    <w:rsid w:val="00476F91"/>
    <w:rsid w:val="004824F0"/>
    <w:rsid w:val="004879CA"/>
    <w:rsid w:val="004916AF"/>
    <w:rsid w:val="004A10F5"/>
    <w:rsid w:val="004B1228"/>
    <w:rsid w:val="004C6E6F"/>
    <w:rsid w:val="004D019A"/>
    <w:rsid w:val="004D11F8"/>
    <w:rsid w:val="004D3848"/>
    <w:rsid w:val="004E5939"/>
    <w:rsid w:val="004E74D8"/>
    <w:rsid w:val="004E7632"/>
    <w:rsid w:val="004F7B19"/>
    <w:rsid w:val="00501937"/>
    <w:rsid w:val="00502F83"/>
    <w:rsid w:val="0051123C"/>
    <w:rsid w:val="00513EBF"/>
    <w:rsid w:val="0051761F"/>
    <w:rsid w:val="005227A0"/>
    <w:rsid w:val="00532C04"/>
    <w:rsid w:val="00536E53"/>
    <w:rsid w:val="005379D7"/>
    <w:rsid w:val="00540082"/>
    <w:rsid w:val="00544354"/>
    <w:rsid w:val="005469C0"/>
    <w:rsid w:val="00547214"/>
    <w:rsid w:val="005650C0"/>
    <w:rsid w:val="0056552E"/>
    <w:rsid w:val="005761AE"/>
    <w:rsid w:val="00580702"/>
    <w:rsid w:val="00590127"/>
    <w:rsid w:val="0059179F"/>
    <w:rsid w:val="00594B93"/>
    <w:rsid w:val="005C226B"/>
    <w:rsid w:val="005E1744"/>
    <w:rsid w:val="005F2DB0"/>
    <w:rsid w:val="006224FF"/>
    <w:rsid w:val="00650474"/>
    <w:rsid w:val="006A452C"/>
    <w:rsid w:val="006C2525"/>
    <w:rsid w:val="006D670E"/>
    <w:rsid w:val="006F2D4F"/>
    <w:rsid w:val="006F4760"/>
    <w:rsid w:val="00700F6C"/>
    <w:rsid w:val="007052BF"/>
    <w:rsid w:val="007052C5"/>
    <w:rsid w:val="0071282D"/>
    <w:rsid w:val="00723DEF"/>
    <w:rsid w:val="00732AE3"/>
    <w:rsid w:val="007340D3"/>
    <w:rsid w:val="0073655B"/>
    <w:rsid w:val="00743958"/>
    <w:rsid w:val="00743A44"/>
    <w:rsid w:val="00754556"/>
    <w:rsid w:val="00754F39"/>
    <w:rsid w:val="00756DA5"/>
    <w:rsid w:val="00760D44"/>
    <w:rsid w:val="00763BAF"/>
    <w:rsid w:val="00767477"/>
    <w:rsid w:val="00772DB6"/>
    <w:rsid w:val="0077316F"/>
    <w:rsid w:val="007837C3"/>
    <w:rsid w:val="007A4074"/>
    <w:rsid w:val="007A7245"/>
    <w:rsid w:val="007C0DE3"/>
    <w:rsid w:val="007D550C"/>
    <w:rsid w:val="007D58F0"/>
    <w:rsid w:val="007D7041"/>
    <w:rsid w:val="007E2C27"/>
    <w:rsid w:val="007E37ED"/>
    <w:rsid w:val="00803C59"/>
    <w:rsid w:val="00805EA4"/>
    <w:rsid w:val="00812258"/>
    <w:rsid w:val="00821A80"/>
    <w:rsid w:val="00821D0A"/>
    <w:rsid w:val="00826FB5"/>
    <w:rsid w:val="008300ED"/>
    <w:rsid w:val="00843B47"/>
    <w:rsid w:val="0085256F"/>
    <w:rsid w:val="00852D9E"/>
    <w:rsid w:val="0086538B"/>
    <w:rsid w:val="008726EE"/>
    <w:rsid w:val="00874F4E"/>
    <w:rsid w:val="0088227D"/>
    <w:rsid w:val="0089782A"/>
    <w:rsid w:val="008B347F"/>
    <w:rsid w:val="008C47DF"/>
    <w:rsid w:val="008C6598"/>
    <w:rsid w:val="008D06CF"/>
    <w:rsid w:val="008D51A5"/>
    <w:rsid w:val="008D59FD"/>
    <w:rsid w:val="008D5C16"/>
    <w:rsid w:val="008E00C2"/>
    <w:rsid w:val="008F6317"/>
    <w:rsid w:val="008F6F38"/>
    <w:rsid w:val="009012A4"/>
    <w:rsid w:val="00906FAC"/>
    <w:rsid w:val="009145B6"/>
    <w:rsid w:val="0092499F"/>
    <w:rsid w:val="00936F9E"/>
    <w:rsid w:val="00944D42"/>
    <w:rsid w:val="00962583"/>
    <w:rsid w:val="00977258"/>
    <w:rsid w:val="00981D66"/>
    <w:rsid w:val="009927C8"/>
    <w:rsid w:val="009A55CD"/>
    <w:rsid w:val="009A658B"/>
    <w:rsid w:val="009B2A79"/>
    <w:rsid w:val="009B56D0"/>
    <w:rsid w:val="009B636F"/>
    <w:rsid w:val="009C342E"/>
    <w:rsid w:val="009D1905"/>
    <w:rsid w:val="009F5ACA"/>
    <w:rsid w:val="00A10827"/>
    <w:rsid w:val="00A125E9"/>
    <w:rsid w:val="00A17FA2"/>
    <w:rsid w:val="00A223AE"/>
    <w:rsid w:val="00A247CE"/>
    <w:rsid w:val="00A27D00"/>
    <w:rsid w:val="00A706A5"/>
    <w:rsid w:val="00A739FB"/>
    <w:rsid w:val="00A77280"/>
    <w:rsid w:val="00A82C6A"/>
    <w:rsid w:val="00A8356E"/>
    <w:rsid w:val="00A8792B"/>
    <w:rsid w:val="00A923A5"/>
    <w:rsid w:val="00AA160F"/>
    <w:rsid w:val="00AA4902"/>
    <w:rsid w:val="00AC05DF"/>
    <w:rsid w:val="00AC1945"/>
    <w:rsid w:val="00AC60CF"/>
    <w:rsid w:val="00AC77FB"/>
    <w:rsid w:val="00AD0E19"/>
    <w:rsid w:val="00AD2DB1"/>
    <w:rsid w:val="00AE26C8"/>
    <w:rsid w:val="00AE5071"/>
    <w:rsid w:val="00AE6AEF"/>
    <w:rsid w:val="00B01708"/>
    <w:rsid w:val="00B05109"/>
    <w:rsid w:val="00B136CE"/>
    <w:rsid w:val="00B17FE7"/>
    <w:rsid w:val="00B2254A"/>
    <w:rsid w:val="00B33179"/>
    <w:rsid w:val="00B356D3"/>
    <w:rsid w:val="00B4043C"/>
    <w:rsid w:val="00B45589"/>
    <w:rsid w:val="00B45F7E"/>
    <w:rsid w:val="00B61157"/>
    <w:rsid w:val="00B82FD1"/>
    <w:rsid w:val="00B83D28"/>
    <w:rsid w:val="00B863CB"/>
    <w:rsid w:val="00BA16D1"/>
    <w:rsid w:val="00BA2CD6"/>
    <w:rsid w:val="00BA610B"/>
    <w:rsid w:val="00BB0898"/>
    <w:rsid w:val="00BB0C59"/>
    <w:rsid w:val="00BB631B"/>
    <w:rsid w:val="00BD048D"/>
    <w:rsid w:val="00BD2DD0"/>
    <w:rsid w:val="00BE4068"/>
    <w:rsid w:val="00BF3F7B"/>
    <w:rsid w:val="00C0117A"/>
    <w:rsid w:val="00C02DEF"/>
    <w:rsid w:val="00C03AAC"/>
    <w:rsid w:val="00C13D41"/>
    <w:rsid w:val="00C16B31"/>
    <w:rsid w:val="00C22C9F"/>
    <w:rsid w:val="00C33BC1"/>
    <w:rsid w:val="00C34CA7"/>
    <w:rsid w:val="00C5419D"/>
    <w:rsid w:val="00C60233"/>
    <w:rsid w:val="00C62BF7"/>
    <w:rsid w:val="00C63EE7"/>
    <w:rsid w:val="00C66366"/>
    <w:rsid w:val="00C76941"/>
    <w:rsid w:val="00C76E1B"/>
    <w:rsid w:val="00C93E70"/>
    <w:rsid w:val="00C95204"/>
    <w:rsid w:val="00CA4264"/>
    <w:rsid w:val="00CB23C8"/>
    <w:rsid w:val="00CB5773"/>
    <w:rsid w:val="00CC3AE0"/>
    <w:rsid w:val="00CC6A71"/>
    <w:rsid w:val="00CC7C72"/>
    <w:rsid w:val="00CC7F82"/>
    <w:rsid w:val="00CD212A"/>
    <w:rsid w:val="00D10BBB"/>
    <w:rsid w:val="00D12795"/>
    <w:rsid w:val="00D138B3"/>
    <w:rsid w:val="00D216E7"/>
    <w:rsid w:val="00D2294A"/>
    <w:rsid w:val="00D305AB"/>
    <w:rsid w:val="00D32B94"/>
    <w:rsid w:val="00D57786"/>
    <w:rsid w:val="00D6065A"/>
    <w:rsid w:val="00D625D3"/>
    <w:rsid w:val="00D65AC1"/>
    <w:rsid w:val="00D70AD7"/>
    <w:rsid w:val="00D7693A"/>
    <w:rsid w:val="00DB3D82"/>
    <w:rsid w:val="00DC3ACF"/>
    <w:rsid w:val="00DD2394"/>
    <w:rsid w:val="00DD2FB7"/>
    <w:rsid w:val="00DD4544"/>
    <w:rsid w:val="00DE758A"/>
    <w:rsid w:val="00DF02A3"/>
    <w:rsid w:val="00DF11F8"/>
    <w:rsid w:val="00DF69CF"/>
    <w:rsid w:val="00E11FF1"/>
    <w:rsid w:val="00E17841"/>
    <w:rsid w:val="00E23A64"/>
    <w:rsid w:val="00E257CB"/>
    <w:rsid w:val="00E32AF9"/>
    <w:rsid w:val="00E3442D"/>
    <w:rsid w:val="00E5281D"/>
    <w:rsid w:val="00E53D5E"/>
    <w:rsid w:val="00E748B2"/>
    <w:rsid w:val="00E77A29"/>
    <w:rsid w:val="00E77FB5"/>
    <w:rsid w:val="00E80DFB"/>
    <w:rsid w:val="00E840B9"/>
    <w:rsid w:val="00E8695B"/>
    <w:rsid w:val="00E86F9D"/>
    <w:rsid w:val="00E87C82"/>
    <w:rsid w:val="00EA48EE"/>
    <w:rsid w:val="00EA75D3"/>
    <w:rsid w:val="00EC026B"/>
    <w:rsid w:val="00EC0F11"/>
    <w:rsid w:val="00ED1A42"/>
    <w:rsid w:val="00EE421F"/>
    <w:rsid w:val="00EF3765"/>
    <w:rsid w:val="00F36633"/>
    <w:rsid w:val="00F44AAE"/>
    <w:rsid w:val="00F50781"/>
    <w:rsid w:val="00F54C7E"/>
    <w:rsid w:val="00F65B7D"/>
    <w:rsid w:val="00F65C0D"/>
    <w:rsid w:val="00F667C5"/>
    <w:rsid w:val="00F731A5"/>
    <w:rsid w:val="00F81CAD"/>
    <w:rsid w:val="00F9259D"/>
    <w:rsid w:val="00F97BB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4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76F9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316">
      <w:bodyDiv w:val="1"/>
      <w:marLeft w:val="0"/>
      <w:marRight w:val="0"/>
      <w:marTop w:val="0"/>
      <w:marBottom w:val="0"/>
      <w:divBdr>
        <w:top w:val="none" w:sz="0" w:space="0" w:color="auto"/>
        <w:left w:val="none" w:sz="0" w:space="0" w:color="auto"/>
        <w:bottom w:val="none" w:sz="0" w:space="0" w:color="auto"/>
        <w:right w:val="none" w:sz="0" w:space="0" w:color="auto"/>
      </w:divBdr>
    </w:div>
    <w:div w:id="389379669">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4277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EACD4-B87B-43A9-8E72-B6DB1ED7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49</Pages>
  <Words>12479</Words>
  <Characters>68639</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19</cp:revision>
  <dcterms:created xsi:type="dcterms:W3CDTF">2022-12-02T01:38:00Z</dcterms:created>
  <dcterms:modified xsi:type="dcterms:W3CDTF">2022-12-16T16:31:00Z</dcterms:modified>
</cp:coreProperties>
</file>