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7ED304F1" w:rsidR="00620916" w:rsidRPr="00770F42" w:rsidRDefault="00200BFC" w:rsidP="00033269">
      <w:pPr>
        <w:spacing w:line="360" w:lineRule="auto"/>
        <w:jc w:val="both"/>
        <w:rPr>
          <w:rFonts w:ascii="Palatino Linotype" w:hAnsi="Palatino Linotype" w:cs="Arial"/>
        </w:rPr>
      </w:pPr>
      <w:r w:rsidRPr="00770F4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770F42">
        <w:rPr>
          <w:rFonts w:ascii="Palatino Linotype" w:hAnsi="Palatino Linotype" w:cs="Arial"/>
        </w:rPr>
        <w:t xml:space="preserve">de fecha </w:t>
      </w:r>
      <w:r w:rsidR="00645E37" w:rsidRPr="00770F42">
        <w:rPr>
          <w:rFonts w:ascii="Palatino Linotype" w:hAnsi="Palatino Linotype" w:cs="Arial"/>
        </w:rPr>
        <w:t>dieciocho</w:t>
      </w:r>
      <w:r w:rsidR="00CE4143" w:rsidRPr="00770F42">
        <w:rPr>
          <w:rFonts w:ascii="Palatino Linotype" w:hAnsi="Palatino Linotype" w:cs="Arial"/>
        </w:rPr>
        <w:t xml:space="preserve"> de </w:t>
      </w:r>
      <w:r w:rsidR="00D614A1" w:rsidRPr="00770F42">
        <w:rPr>
          <w:rFonts w:ascii="Palatino Linotype" w:hAnsi="Palatino Linotype" w:cs="Arial"/>
        </w:rPr>
        <w:t xml:space="preserve">mayo </w:t>
      </w:r>
      <w:r w:rsidR="00CE4143" w:rsidRPr="00770F42">
        <w:rPr>
          <w:rFonts w:ascii="Palatino Linotype" w:hAnsi="Palatino Linotype" w:cs="Arial"/>
        </w:rPr>
        <w:t>de dos mil veintidós.</w:t>
      </w:r>
    </w:p>
    <w:p w14:paraId="71F79FE3" w14:textId="60DD5440" w:rsidR="00A1125E" w:rsidRPr="00770F42" w:rsidRDefault="00D137DD" w:rsidP="00033269">
      <w:pPr>
        <w:spacing w:line="360" w:lineRule="auto"/>
        <w:jc w:val="both"/>
        <w:rPr>
          <w:rFonts w:ascii="Palatino Linotype" w:hAnsi="Palatino Linotype" w:cs="Arial"/>
          <w:lang w:val="es-ES"/>
        </w:rPr>
      </w:pPr>
      <w:r w:rsidRPr="00770F42">
        <w:rPr>
          <w:rFonts w:ascii="Palatino Linotype" w:hAnsi="Palatino Linotype" w:cs="Arial"/>
          <w:b/>
          <w:sz w:val="28"/>
        </w:rPr>
        <w:t>VISTO</w:t>
      </w:r>
      <w:r w:rsidRPr="00770F42">
        <w:rPr>
          <w:rFonts w:ascii="Palatino Linotype" w:hAnsi="Palatino Linotype" w:cs="Arial"/>
        </w:rPr>
        <w:t xml:space="preserve"> </w:t>
      </w:r>
      <w:r w:rsidR="00C34D00" w:rsidRPr="00770F42">
        <w:rPr>
          <w:rFonts w:ascii="Palatino Linotype" w:hAnsi="Palatino Linotype" w:cs="Arial"/>
        </w:rPr>
        <w:t>el</w:t>
      </w:r>
      <w:r w:rsidRPr="00770F42">
        <w:rPr>
          <w:rFonts w:ascii="Palatino Linotype" w:hAnsi="Palatino Linotype" w:cs="Arial"/>
        </w:rPr>
        <w:t xml:space="preserve"> expediente formado con motivo del </w:t>
      </w:r>
      <w:r w:rsidR="00504A64" w:rsidRPr="00770F42">
        <w:rPr>
          <w:rFonts w:ascii="Palatino Linotype" w:hAnsi="Palatino Linotype" w:cs="Arial"/>
        </w:rPr>
        <w:t>Recurso de Revisión</w:t>
      </w:r>
      <w:r w:rsidRPr="00770F42">
        <w:rPr>
          <w:rFonts w:ascii="Palatino Linotype" w:hAnsi="Palatino Linotype" w:cs="Arial"/>
        </w:rPr>
        <w:t xml:space="preserve"> </w:t>
      </w:r>
      <w:r w:rsidR="00E60982" w:rsidRPr="00770F42">
        <w:rPr>
          <w:rFonts w:ascii="Palatino Linotype" w:hAnsi="Palatino Linotype" w:cs="Arial"/>
          <w:b/>
        </w:rPr>
        <w:t>02342</w:t>
      </w:r>
      <w:r w:rsidRPr="00770F42">
        <w:rPr>
          <w:rFonts w:ascii="Palatino Linotype" w:hAnsi="Palatino Linotype" w:cs="Arial"/>
          <w:b/>
        </w:rPr>
        <w:t>/INFOEM/IP/RR/202</w:t>
      </w:r>
      <w:r w:rsidR="00FA59CB" w:rsidRPr="00770F42">
        <w:rPr>
          <w:rFonts w:ascii="Palatino Linotype" w:hAnsi="Palatino Linotype" w:cs="Arial"/>
          <w:b/>
          <w:lang w:val="es-419"/>
        </w:rPr>
        <w:t>2</w:t>
      </w:r>
      <w:r w:rsidRPr="00770F42">
        <w:rPr>
          <w:rFonts w:ascii="Palatino Linotype" w:hAnsi="Palatino Linotype" w:cs="Arial"/>
          <w:b/>
        </w:rPr>
        <w:t xml:space="preserve">, </w:t>
      </w:r>
      <w:r w:rsidRPr="00770F42">
        <w:rPr>
          <w:rFonts w:ascii="Palatino Linotype" w:hAnsi="Palatino Linotype" w:cs="Arial"/>
        </w:rPr>
        <w:t xml:space="preserve">promovido </w:t>
      </w:r>
      <w:r w:rsidRPr="00770F42">
        <w:rPr>
          <w:rFonts w:ascii="Palatino Linotype" w:hAnsi="Palatino Linotype"/>
        </w:rPr>
        <w:t>por</w:t>
      </w:r>
      <w:r w:rsidR="005A21D8" w:rsidRPr="00770F42">
        <w:rPr>
          <w:rFonts w:ascii="Palatino Linotype" w:hAnsi="Palatino Linotype"/>
        </w:rPr>
        <w:t xml:space="preserve"> </w:t>
      </w:r>
      <w:r w:rsidR="00E60982" w:rsidRPr="00770F42">
        <w:rPr>
          <w:rFonts w:ascii="Palatino Linotype" w:hAnsi="Palatino Linotype"/>
        </w:rPr>
        <w:t xml:space="preserve">el </w:t>
      </w:r>
      <w:r w:rsidR="00E60982" w:rsidRPr="00770F42">
        <w:rPr>
          <w:rFonts w:ascii="Palatino Linotype" w:hAnsi="Palatino Linotype"/>
          <w:b/>
        </w:rPr>
        <w:t xml:space="preserve">C. </w:t>
      </w:r>
      <w:bookmarkStart w:id="0" w:name="_GoBack"/>
      <w:r w:rsidR="00E0449F">
        <w:rPr>
          <w:rFonts w:ascii="Palatino Linotype" w:hAnsi="Palatino Linotype"/>
          <w:b/>
        </w:rPr>
        <w:t>XXXXX</w:t>
      </w:r>
      <w:bookmarkEnd w:id="0"/>
      <w:r w:rsidR="00FA59CB" w:rsidRPr="00770F42">
        <w:rPr>
          <w:rFonts w:ascii="Palatino Linotype" w:hAnsi="Palatino Linotype"/>
          <w:lang w:val="es-419"/>
        </w:rPr>
        <w:t>,</w:t>
      </w:r>
      <w:r w:rsidRPr="00770F42">
        <w:rPr>
          <w:rFonts w:ascii="Palatino Linotype" w:hAnsi="Palatino Linotype" w:cs="Arial"/>
          <w:b/>
          <w:lang w:val="es-ES"/>
        </w:rPr>
        <w:t xml:space="preserve"> </w:t>
      </w:r>
      <w:r w:rsidRPr="00770F42">
        <w:rPr>
          <w:rFonts w:ascii="Palatino Linotype" w:hAnsi="Palatino Linotype"/>
        </w:rPr>
        <w:t xml:space="preserve">a quien en lo sucesivo se le </w:t>
      </w:r>
      <w:r w:rsidR="004C2814" w:rsidRPr="00770F42">
        <w:rPr>
          <w:rFonts w:ascii="Palatino Linotype" w:hAnsi="Palatino Linotype"/>
        </w:rPr>
        <w:t>denominará</w:t>
      </w:r>
      <w:r w:rsidRPr="00770F42">
        <w:rPr>
          <w:rFonts w:ascii="Palatino Linotype" w:hAnsi="Palatino Linotype"/>
        </w:rPr>
        <w:t xml:space="preserve"> como </w:t>
      </w:r>
      <w:r w:rsidR="00D614A1" w:rsidRPr="00770F42">
        <w:rPr>
          <w:rFonts w:ascii="Palatino Linotype" w:hAnsi="Palatino Linotype" w:cs="Arial"/>
          <w:b/>
          <w:lang w:val="es-ES"/>
        </w:rPr>
        <w:t>EL</w:t>
      </w:r>
      <w:r w:rsidRPr="00770F42">
        <w:rPr>
          <w:rFonts w:ascii="Palatino Linotype" w:hAnsi="Palatino Linotype" w:cs="Arial"/>
          <w:b/>
          <w:lang w:val="es-ES"/>
        </w:rPr>
        <w:t xml:space="preserve"> RECURRENTE,</w:t>
      </w:r>
      <w:r w:rsidRPr="00770F42">
        <w:rPr>
          <w:rFonts w:ascii="Palatino Linotype" w:hAnsi="Palatino Linotype" w:cs="Arial"/>
          <w:lang w:val="es-ES"/>
        </w:rPr>
        <w:t xml:space="preserve"> en contra de la respuesta del</w:t>
      </w:r>
      <w:r w:rsidR="00C34D00" w:rsidRPr="00770F42">
        <w:rPr>
          <w:rFonts w:ascii="Palatino Linotype" w:hAnsi="Palatino Linotype" w:cs="Arial"/>
          <w:lang w:val="es-ES"/>
        </w:rPr>
        <w:t xml:space="preserve"> </w:t>
      </w:r>
      <w:r w:rsidR="00D614A1" w:rsidRPr="00770F42">
        <w:rPr>
          <w:rFonts w:ascii="Palatino Linotype" w:hAnsi="Palatino Linotype" w:cs="Arial"/>
          <w:b/>
          <w:lang w:val="es-ES"/>
        </w:rPr>
        <w:t xml:space="preserve">Ayuntamiento de </w:t>
      </w:r>
      <w:r w:rsidR="00E60982" w:rsidRPr="00770F42">
        <w:rPr>
          <w:rFonts w:ascii="Palatino Linotype" w:hAnsi="Palatino Linotype" w:cs="Arial"/>
          <w:b/>
          <w:lang w:val="es-ES"/>
        </w:rPr>
        <w:t>Calimaya</w:t>
      </w:r>
      <w:r w:rsidRPr="00770F42">
        <w:rPr>
          <w:rFonts w:ascii="Palatino Linotype" w:hAnsi="Palatino Linotype" w:cs="Arial"/>
          <w:b/>
          <w:lang w:val="es-ES"/>
        </w:rPr>
        <w:t xml:space="preserve">, </w:t>
      </w:r>
      <w:r w:rsidR="004C2814" w:rsidRPr="00770F42">
        <w:rPr>
          <w:rFonts w:ascii="Palatino Linotype" w:hAnsi="Palatino Linotype" w:cs="Arial"/>
          <w:lang w:val="es-ES"/>
        </w:rPr>
        <w:t xml:space="preserve">a quien </w:t>
      </w:r>
      <w:r w:rsidRPr="00770F42">
        <w:rPr>
          <w:rFonts w:ascii="Palatino Linotype" w:hAnsi="Palatino Linotype"/>
        </w:rPr>
        <w:t>en lo su</w:t>
      </w:r>
      <w:r w:rsidR="004C2814" w:rsidRPr="00770F42">
        <w:rPr>
          <w:rFonts w:ascii="Palatino Linotype" w:hAnsi="Palatino Linotype"/>
        </w:rPr>
        <w:t xml:space="preserve">cesivo </w:t>
      </w:r>
      <w:r w:rsidRPr="00770F42">
        <w:rPr>
          <w:rFonts w:ascii="Palatino Linotype" w:hAnsi="Palatino Linotype"/>
        </w:rPr>
        <w:t xml:space="preserve">se le denominará </w:t>
      </w:r>
      <w:r w:rsidR="004C2814" w:rsidRPr="00770F42">
        <w:rPr>
          <w:rFonts w:ascii="Palatino Linotype" w:hAnsi="Palatino Linotype"/>
        </w:rPr>
        <w:t xml:space="preserve">como </w:t>
      </w:r>
      <w:r w:rsidRPr="00770F42">
        <w:rPr>
          <w:rFonts w:ascii="Palatino Linotype" w:hAnsi="Palatino Linotype" w:cs="Arial"/>
          <w:b/>
          <w:lang w:val="es-ES"/>
        </w:rPr>
        <w:t xml:space="preserve">EL SUJETO OBLIGADO, </w:t>
      </w:r>
      <w:r w:rsidRPr="00770F42">
        <w:rPr>
          <w:rFonts w:ascii="Palatino Linotype" w:hAnsi="Palatino Linotype" w:cs="Arial"/>
          <w:lang w:val="es-ES"/>
        </w:rPr>
        <w:t>se procede a dictar la presente resolución con base en lo siguiente:</w:t>
      </w:r>
    </w:p>
    <w:p w14:paraId="6AF9C36F" w14:textId="77777777" w:rsidR="00E60982" w:rsidRPr="00770F42" w:rsidRDefault="00E60982" w:rsidP="00033269">
      <w:pPr>
        <w:spacing w:line="360" w:lineRule="auto"/>
        <w:jc w:val="both"/>
        <w:rPr>
          <w:rFonts w:ascii="Palatino Linotype" w:hAnsi="Palatino Linotype" w:cs="Arial"/>
          <w:sz w:val="22"/>
          <w:lang w:val="es-ES"/>
        </w:rPr>
      </w:pPr>
    </w:p>
    <w:p w14:paraId="0708AE3B" w14:textId="23FFEADE" w:rsidR="000F0E7C" w:rsidRPr="00770F42" w:rsidRDefault="00966CE2" w:rsidP="00033269">
      <w:pPr>
        <w:jc w:val="center"/>
        <w:rPr>
          <w:rFonts w:ascii="Palatino Linotype" w:hAnsi="Palatino Linotype" w:cs="Arial"/>
          <w:b/>
          <w:bCs/>
          <w:spacing w:val="60"/>
          <w:sz w:val="28"/>
          <w:lang w:val="es-419"/>
        </w:rPr>
      </w:pPr>
      <w:r w:rsidRPr="00770F42">
        <w:rPr>
          <w:rFonts w:ascii="Palatino Linotype" w:hAnsi="Palatino Linotype" w:cs="Arial"/>
          <w:b/>
          <w:bCs/>
          <w:spacing w:val="60"/>
          <w:sz w:val="28"/>
          <w:lang w:val="es-419"/>
        </w:rPr>
        <w:t>ANTECEDENTES</w:t>
      </w:r>
    </w:p>
    <w:p w14:paraId="3B9DFD37" w14:textId="77777777" w:rsidR="00A1125E" w:rsidRPr="00770F42" w:rsidRDefault="00A1125E" w:rsidP="00033269">
      <w:pPr>
        <w:rPr>
          <w:rFonts w:ascii="Palatino Linotype" w:hAnsi="Palatino Linotype" w:cs="Arial"/>
          <w:b/>
          <w:bCs/>
          <w:spacing w:val="60"/>
          <w:sz w:val="36"/>
        </w:rPr>
      </w:pPr>
    </w:p>
    <w:p w14:paraId="4F4A2281" w14:textId="77777777" w:rsidR="00966CE2" w:rsidRPr="00770F42" w:rsidRDefault="00966CE2" w:rsidP="00966CE2">
      <w:pPr>
        <w:spacing w:line="360" w:lineRule="auto"/>
        <w:jc w:val="both"/>
        <w:rPr>
          <w:rFonts w:ascii="Palatino Linotype" w:hAnsi="Palatino Linotype"/>
          <w:b/>
          <w:sz w:val="28"/>
          <w:szCs w:val="28"/>
        </w:rPr>
      </w:pPr>
      <w:r w:rsidRPr="00770F42">
        <w:rPr>
          <w:rFonts w:ascii="Palatino Linotype" w:hAnsi="Palatino Linotype"/>
          <w:b/>
          <w:sz w:val="28"/>
          <w:szCs w:val="28"/>
        </w:rPr>
        <w:t>I. De la Solicitud de Información</w:t>
      </w:r>
    </w:p>
    <w:p w14:paraId="6E8291E3" w14:textId="20D51752" w:rsidR="009959DB" w:rsidRPr="00770F42" w:rsidRDefault="00163A20" w:rsidP="00B41A76">
      <w:pPr>
        <w:spacing w:line="360" w:lineRule="auto"/>
        <w:jc w:val="both"/>
        <w:rPr>
          <w:rFonts w:ascii="Palatino Linotype" w:eastAsia="MS Mincho" w:hAnsi="Palatino Linotype" w:cs="Arial"/>
          <w:bCs/>
        </w:rPr>
      </w:pPr>
      <w:r w:rsidRPr="00770F42">
        <w:rPr>
          <w:rFonts w:ascii="Palatino Linotype" w:eastAsia="MS Mincho" w:hAnsi="Palatino Linotype" w:cs="Arial"/>
        </w:rPr>
        <w:t>En</w:t>
      </w:r>
      <w:r w:rsidR="00FA59CB" w:rsidRPr="00770F42">
        <w:rPr>
          <w:rFonts w:ascii="Palatino Linotype" w:eastAsia="MS Mincho" w:hAnsi="Palatino Linotype" w:cs="Arial"/>
          <w:lang w:val="es-419"/>
        </w:rPr>
        <w:t xml:space="preserve"> fecha</w:t>
      </w:r>
      <w:r w:rsidRPr="00770F42">
        <w:rPr>
          <w:rFonts w:ascii="Palatino Linotype" w:eastAsia="MS Mincho" w:hAnsi="Palatino Linotype" w:cs="Arial"/>
        </w:rPr>
        <w:t xml:space="preserve"> </w:t>
      </w:r>
      <w:bookmarkStart w:id="1" w:name="_Hlk66905340"/>
      <w:r w:rsidR="00E60982" w:rsidRPr="00770F42">
        <w:rPr>
          <w:rFonts w:ascii="Palatino Linotype" w:eastAsia="MS Mincho" w:hAnsi="Palatino Linotype" w:cs="Arial"/>
          <w:b/>
        </w:rPr>
        <w:t>veinte</w:t>
      </w:r>
      <w:r w:rsidR="00770F30" w:rsidRPr="00770F42">
        <w:rPr>
          <w:rFonts w:ascii="Palatino Linotype" w:eastAsia="MS Mincho" w:hAnsi="Palatino Linotype" w:cs="Arial"/>
          <w:b/>
        </w:rPr>
        <w:t xml:space="preserve"> </w:t>
      </w:r>
      <w:r w:rsidR="000D7E11" w:rsidRPr="00770F42">
        <w:rPr>
          <w:rFonts w:ascii="Palatino Linotype" w:eastAsia="MS Mincho" w:hAnsi="Palatino Linotype" w:cs="Arial"/>
          <w:b/>
        </w:rPr>
        <w:t xml:space="preserve">de </w:t>
      </w:r>
      <w:r w:rsidR="00E60982" w:rsidRPr="00770F42">
        <w:rPr>
          <w:rFonts w:ascii="Palatino Linotype" w:eastAsia="MS Mincho" w:hAnsi="Palatino Linotype" w:cs="Arial"/>
          <w:b/>
        </w:rPr>
        <w:t xml:space="preserve">enero </w:t>
      </w:r>
      <w:r w:rsidR="0074343D" w:rsidRPr="00770F42">
        <w:rPr>
          <w:rFonts w:ascii="Palatino Linotype" w:eastAsia="MS Mincho" w:hAnsi="Palatino Linotype" w:cs="Arial"/>
          <w:b/>
        </w:rPr>
        <w:t xml:space="preserve">de dos mil </w:t>
      </w:r>
      <w:bookmarkEnd w:id="1"/>
      <w:r w:rsidR="00F3794A" w:rsidRPr="00770F42">
        <w:rPr>
          <w:rFonts w:ascii="Palatino Linotype" w:eastAsia="MS Mincho" w:hAnsi="Palatino Linotype" w:cs="Arial"/>
          <w:b/>
        </w:rPr>
        <w:t>veintidós</w:t>
      </w:r>
      <w:r w:rsidRPr="00770F42">
        <w:rPr>
          <w:rFonts w:ascii="Palatino Linotype" w:eastAsia="MS Mincho" w:hAnsi="Palatino Linotype" w:cs="Arial"/>
        </w:rPr>
        <w:t xml:space="preserve">, </w:t>
      </w:r>
      <w:r w:rsidR="00D614A1" w:rsidRPr="00770F42">
        <w:rPr>
          <w:rFonts w:ascii="Palatino Linotype" w:eastAsia="MS Mincho" w:hAnsi="Palatino Linotype" w:cs="Arial"/>
          <w:b/>
          <w:lang w:val="es-419"/>
        </w:rPr>
        <w:t>EL RECURRENTE</w:t>
      </w:r>
      <w:r w:rsidRPr="00770F42">
        <w:rPr>
          <w:rFonts w:ascii="Palatino Linotype" w:eastAsia="MS Mincho" w:hAnsi="Palatino Linotype" w:cs="Arial"/>
        </w:rPr>
        <w:t xml:space="preserve"> </w:t>
      </w:r>
      <w:r w:rsidR="00BF3E26" w:rsidRPr="00770F42">
        <w:rPr>
          <w:rFonts w:ascii="Palatino Linotype" w:eastAsia="MS Mincho" w:hAnsi="Palatino Linotype" w:cs="Arial"/>
          <w:lang w:val="es-ES_tradnl"/>
        </w:rPr>
        <w:t>presentó a través de</w:t>
      </w:r>
      <w:r w:rsidR="008E4ECC" w:rsidRPr="00770F42">
        <w:rPr>
          <w:rFonts w:ascii="Palatino Linotype" w:eastAsia="MS Mincho" w:hAnsi="Palatino Linotype" w:cs="Arial"/>
          <w:lang w:val="es-ES_tradnl"/>
        </w:rPr>
        <w:t xml:space="preserve">l </w:t>
      </w:r>
      <w:r w:rsidR="00BF3E26" w:rsidRPr="00770F42">
        <w:rPr>
          <w:rFonts w:ascii="Palatino Linotype" w:eastAsia="MS Mincho" w:hAnsi="Palatino Linotype" w:cs="Arial"/>
          <w:lang w:val="es-ES_tradnl"/>
        </w:rPr>
        <w:t xml:space="preserve">Sistema de Acceso a la Información Mexiquense, en lo subsecuente </w:t>
      </w:r>
      <w:r w:rsidR="00BF3E26" w:rsidRPr="00770F42">
        <w:rPr>
          <w:rFonts w:ascii="Palatino Linotype" w:eastAsia="MS Mincho" w:hAnsi="Palatino Linotype" w:cs="Arial"/>
          <w:b/>
          <w:lang w:val="es-ES_tradnl"/>
        </w:rPr>
        <w:t>EL SAIMEX</w:t>
      </w:r>
      <w:r w:rsidR="00BF3E26" w:rsidRPr="00770F42">
        <w:rPr>
          <w:rFonts w:ascii="Palatino Linotype" w:eastAsia="MS Mincho" w:hAnsi="Palatino Linotype" w:cs="Arial"/>
          <w:lang w:val="es-ES_tradnl"/>
        </w:rPr>
        <w:t xml:space="preserve"> ante </w:t>
      </w:r>
      <w:r w:rsidR="00BF3E26" w:rsidRPr="00770F42">
        <w:rPr>
          <w:rFonts w:ascii="Palatino Linotype" w:eastAsia="MS Mincho" w:hAnsi="Palatino Linotype" w:cs="Arial"/>
          <w:b/>
          <w:lang w:val="es-ES_tradnl"/>
        </w:rPr>
        <w:t>EL SUJETO OBLIGADO</w:t>
      </w:r>
      <w:r w:rsidR="00BF3E26" w:rsidRPr="00770F42">
        <w:rPr>
          <w:rFonts w:ascii="Palatino Linotype" w:eastAsia="MS Mincho" w:hAnsi="Palatino Linotype" w:cs="Arial"/>
          <w:lang w:val="es-ES_tradnl"/>
        </w:rPr>
        <w:t xml:space="preserve">, la solicitud de acceso a la información pública, </w:t>
      </w:r>
      <w:r w:rsidR="009959DB" w:rsidRPr="00770F42">
        <w:rPr>
          <w:rFonts w:ascii="Palatino Linotype" w:eastAsia="MS Mincho" w:hAnsi="Palatino Linotype" w:cs="Arial"/>
        </w:rPr>
        <w:t xml:space="preserve">a la que se le asignó </w:t>
      </w:r>
      <w:r w:rsidR="00C34D00" w:rsidRPr="00770F42">
        <w:rPr>
          <w:rFonts w:ascii="Palatino Linotype" w:eastAsia="MS Mincho" w:hAnsi="Palatino Linotype" w:cs="Arial"/>
        </w:rPr>
        <w:t>el</w:t>
      </w:r>
      <w:r w:rsidR="009959DB" w:rsidRPr="00770F42">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770F42">
        <w:rPr>
          <w:rFonts w:ascii="Palatino Linotype" w:eastAsia="MS Mincho" w:hAnsi="Palatino Linotype" w:cs="Arial"/>
        </w:rPr>
        <w:t xml:space="preserve">expediente </w:t>
      </w:r>
      <w:bookmarkEnd w:id="2"/>
      <w:bookmarkEnd w:id="3"/>
      <w:bookmarkEnd w:id="4"/>
      <w:bookmarkEnd w:id="5"/>
      <w:bookmarkEnd w:id="6"/>
      <w:bookmarkEnd w:id="7"/>
      <w:r w:rsidR="00E60982" w:rsidRPr="00770F42">
        <w:rPr>
          <w:rFonts w:ascii="Palatino Linotype" w:eastAsia="MS Mincho" w:hAnsi="Palatino Linotype" w:cs="Arial"/>
          <w:b/>
          <w:bCs/>
          <w:lang w:val="es-ES"/>
        </w:rPr>
        <w:t>00036/CALIMAYA/IP/2022</w:t>
      </w:r>
      <w:r w:rsidR="00F94871" w:rsidRPr="00770F42">
        <w:rPr>
          <w:rFonts w:ascii="Palatino Linotype" w:eastAsia="MS Mincho" w:hAnsi="Palatino Linotype" w:cs="Arial"/>
          <w:b/>
          <w:bCs/>
        </w:rPr>
        <w:t xml:space="preserve">, </w:t>
      </w:r>
      <w:r w:rsidR="004C2814" w:rsidRPr="00770F42">
        <w:rPr>
          <w:rFonts w:ascii="Palatino Linotype" w:eastAsia="MS Mincho" w:hAnsi="Palatino Linotype" w:cs="Arial"/>
          <w:bCs/>
        </w:rPr>
        <w:t xml:space="preserve">mediante </w:t>
      </w:r>
      <w:r w:rsidR="009959DB" w:rsidRPr="00770F42">
        <w:rPr>
          <w:rFonts w:ascii="Palatino Linotype" w:eastAsia="MS Mincho" w:hAnsi="Palatino Linotype" w:cs="Arial"/>
          <w:bCs/>
        </w:rPr>
        <w:t>el cual requirió, lo siguiente:</w:t>
      </w:r>
    </w:p>
    <w:p w14:paraId="788D04C0" w14:textId="77777777" w:rsidR="00C03836" w:rsidRPr="00770F42" w:rsidRDefault="00C03836" w:rsidP="00B41A76">
      <w:pPr>
        <w:spacing w:line="360" w:lineRule="auto"/>
        <w:jc w:val="both"/>
        <w:rPr>
          <w:rFonts w:ascii="Palatino Linotype" w:eastAsia="MS Mincho" w:hAnsi="Palatino Linotype" w:cs="Arial"/>
          <w:bCs/>
          <w:sz w:val="16"/>
        </w:rPr>
      </w:pPr>
    </w:p>
    <w:p w14:paraId="39468A7E" w14:textId="473193BE" w:rsidR="00C34D00" w:rsidRPr="00770F42" w:rsidRDefault="00FA59CB" w:rsidP="004C2814">
      <w:pPr>
        <w:ind w:left="851" w:right="902"/>
        <w:jc w:val="both"/>
        <w:rPr>
          <w:rFonts w:ascii="Palatino Linotype" w:hAnsi="Palatino Linotype" w:cs="Arial"/>
          <w:iCs/>
          <w:sz w:val="22"/>
          <w:szCs w:val="20"/>
          <w:lang w:val="es-419"/>
        </w:rPr>
      </w:pPr>
      <w:r w:rsidRPr="00770F42">
        <w:rPr>
          <w:rFonts w:ascii="Palatino Linotype" w:hAnsi="Palatino Linotype" w:cs="Arial"/>
          <w:i/>
          <w:iCs/>
          <w:sz w:val="22"/>
          <w:szCs w:val="20"/>
          <w:lang w:val="es-419"/>
        </w:rPr>
        <w:t>“</w:t>
      </w:r>
      <w:r w:rsidR="00E60982" w:rsidRPr="00770F42">
        <w:rPr>
          <w:rFonts w:ascii="Palatino Linotype" w:hAnsi="Palatino Linotype" w:cs="Arial"/>
          <w:i/>
          <w:iCs/>
          <w:sz w:val="22"/>
          <w:szCs w:val="20"/>
        </w:rPr>
        <w:t>solicito se informe el destino comprobado de los gastos que fueron aprobados el año pasado para el festejo del bicentenario del municipio, pues debido a la pandemia no se llevó a cabo, por lo que solicito el destino de ese dinero.</w:t>
      </w:r>
      <w:r w:rsidRPr="00770F42">
        <w:rPr>
          <w:rFonts w:ascii="Palatino Linotype" w:hAnsi="Palatino Linotype" w:cs="Arial"/>
          <w:i/>
          <w:iCs/>
          <w:sz w:val="22"/>
          <w:szCs w:val="20"/>
          <w:lang w:val="es-419"/>
        </w:rPr>
        <w:t>”</w:t>
      </w:r>
      <w:r w:rsidR="00C34D00" w:rsidRPr="00770F42">
        <w:rPr>
          <w:rFonts w:ascii="Palatino Linotype" w:hAnsi="Palatino Linotype" w:cs="Arial"/>
          <w:i/>
          <w:iCs/>
          <w:sz w:val="22"/>
          <w:szCs w:val="20"/>
          <w:lang w:val="es-ES"/>
        </w:rPr>
        <w:t xml:space="preserve"> </w:t>
      </w:r>
      <w:r w:rsidR="00C34D00" w:rsidRPr="00770F42">
        <w:rPr>
          <w:rFonts w:ascii="Palatino Linotype" w:hAnsi="Palatino Linotype" w:cs="Arial"/>
          <w:iCs/>
          <w:sz w:val="22"/>
          <w:szCs w:val="20"/>
          <w:lang w:val="es-ES"/>
        </w:rPr>
        <w:t>(</w:t>
      </w:r>
      <w:r w:rsidRPr="00770F42">
        <w:rPr>
          <w:rFonts w:ascii="Palatino Linotype" w:hAnsi="Palatino Linotype" w:cs="Arial"/>
          <w:iCs/>
          <w:sz w:val="22"/>
          <w:szCs w:val="20"/>
          <w:lang w:val="es-419"/>
        </w:rPr>
        <w:t>Sic</w:t>
      </w:r>
      <w:r w:rsidR="00C34D00" w:rsidRPr="00770F42">
        <w:rPr>
          <w:rFonts w:ascii="Palatino Linotype" w:hAnsi="Palatino Linotype" w:cs="Arial"/>
          <w:iCs/>
          <w:sz w:val="22"/>
          <w:szCs w:val="20"/>
          <w:lang w:val="es-ES"/>
        </w:rPr>
        <w:t>)</w:t>
      </w:r>
      <w:r w:rsidRPr="00770F42">
        <w:rPr>
          <w:rFonts w:ascii="Palatino Linotype" w:hAnsi="Palatino Linotype" w:cs="Arial"/>
          <w:iCs/>
          <w:sz w:val="22"/>
          <w:szCs w:val="20"/>
          <w:lang w:val="es-419"/>
        </w:rPr>
        <w:t>.</w:t>
      </w:r>
    </w:p>
    <w:p w14:paraId="2EE2C263" w14:textId="77777777" w:rsidR="0018526A" w:rsidRPr="00770F42" w:rsidRDefault="0018526A" w:rsidP="0018526A">
      <w:pPr>
        <w:ind w:right="902"/>
        <w:jc w:val="both"/>
        <w:rPr>
          <w:rFonts w:ascii="Palatino Linotype" w:hAnsi="Palatino Linotype" w:cs="Arial"/>
          <w:iCs/>
          <w:sz w:val="22"/>
          <w:szCs w:val="20"/>
          <w:lang w:val="es-419"/>
        </w:rPr>
      </w:pPr>
    </w:p>
    <w:p w14:paraId="22ECA494" w14:textId="5830A5D6" w:rsidR="0018526A" w:rsidRPr="00770F42" w:rsidRDefault="0018526A" w:rsidP="00112EC8">
      <w:pPr>
        <w:spacing w:line="360" w:lineRule="auto"/>
        <w:ind w:right="51"/>
        <w:jc w:val="both"/>
        <w:rPr>
          <w:rFonts w:ascii="Palatino Linotype" w:hAnsi="Palatino Linotype" w:cs="Arial"/>
          <w:iCs/>
          <w:lang w:val="es-419"/>
        </w:rPr>
      </w:pPr>
      <w:r w:rsidRPr="00770F42">
        <w:rPr>
          <w:rFonts w:ascii="Palatino Linotype" w:hAnsi="Palatino Linotype" w:cs="Arial"/>
          <w:iCs/>
          <w:lang w:val="es-419"/>
        </w:rPr>
        <w:t xml:space="preserve">Cabe señalar que, en el formato de solicitud de información, fue anexado un documento electrónico denominado </w:t>
      </w:r>
      <w:r w:rsidRPr="00770F42">
        <w:rPr>
          <w:rFonts w:ascii="Palatino Linotype" w:hAnsi="Palatino Linotype" w:cs="Arial"/>
          <w:b/>
          <w:i/>
          <w:iCs/>
          <w:lang w:val="es-419"/>
        </w:rPr>
        <w:t>“Archivo Adjunto a la Solicitud”</w:t>
      </w:r>
      <w:r w:rsidRPr="00770F42">
        <w:rPr>
          <w:rFonts w:ascii="Palatino Linotype" w:hAnsi="Palatino Linotype" w:cs="Arial"/>
          <w:iCs/>
          <w:lang w:val="es-419"/>
        </w:rPr>
        <w:t xml:space="preserve"> del cual se omite su análisis toda vez que, aparentemente es un archivo que no contiene algún documento de referencia. </w:t>
      </w:r>
    </w:p>
    <w:p w14:paraId="099D8A80" w14:textId="77777777" w:rsidR="00112EC8" w:rsidRPr="00770F42" w:rsidRDefault="00112EC8" w:rsidP="00112EC8">
      <w:pPr>
        <w:spacing w:line="360" w:lineRule="auto"/>
        <w:ind w:right="51"/>
        <w:jc w:val="both"/>
        <w:rPr>
          <w:rFonts w:ascii="Palatino Linotype" w:eastAsia="MS Mincho" w:hAnsi="Palatino Linotype" w:cs="Arial"/>
          <w:bCs/>
          <w:lang w:val="es-419"/>
        </w:rPr>
      </w:pPr>
    </w:p>
    <w:p w14:paraId="3A2F0D43" w14:textId="1ADBF959" w:rsidR="00A525BF" w:rsidRPr="00770F42"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770F42">
        <w:rPr>
          <w:rFonts w:ascii="Palatino Linotype" w:eastAsia="Calibri" w:hAnsi="Palatino Linotype" w:cs="Arial"/>
          <w:b/>
          <w:bCs/>
          <w:lang w:val="es-ES" w:eastAsia="en-US"/>
        </w:rPr>
        <w:t>MODALIDAD DE ENTREGA</w:t>
      </w:r>
      <w:r w:rsidR="00A525BF" w:rsidRPr="00770F42">
        <w:rPr>
          <w:rFonts w:ascii="Palatino Linotype" w:eastAsia="Calibri" w:hAnsi="Palatino Linotype" w:cs="Arial"/>
          <w:b/>
          <w:bCs/>
          <w:lang w:val="es-ES" w:eastAsia="en-US"/>
        </w:rPr>
        <w:t xml:space="preserve">: </w:t>
      </w:r>
      <w:r w:rsidR="008061ED" w:rsidRPr="00770F42">
        <w:rPr>
          <w:rFonts w:ascii="Palatino Linotype" w:eastAsia="Palatino Linotype" w:hAnsi="Palatino Linotype" w:cs="Palatino Linotype"/>
        </w:rPr>
        <w:t xml:space="preserve">La modalidad elegida por la particular fue vía Plataforma Nacional de Transparencia </w:t>
      </w:r>
      <w:r w:rsidR="008061ED" w:rsidRPr="00770F42">
        <w:rPr>
          <w:rFonts w:ascii="Palatino Linotype" w:eastAsia="Palatino Linotype" w:hAnsi="Palatino Linotype" w:cs="Palatino Linotype"/>
          <w:b/>
        </w:rPr>
        <w:t>(PNT);</w:t>
      </w:r>
      <w:r w:rsidR="008061ED" w:rsidRPr="00770F42">
        <w:rPr>
          <w:rFonts w:ascii="Palatino Linotype" w:eastAsia="Palatino Linotype" w:hAnsi="Palatino Linotype" w:cs="Palatino Linotype"/>
        </w:rPr>
        <w:t xml:space="preserve"> sin embargo, al estar esta última vinculada al Sistema de Acceso a la Información Mexiquense y al no ser señalado otro medio de notificación por </w:t>
      </w:r>
      <w:r w:rsidR="005153C9" w:rsidRPr="00770F42">
        <w:rPr>
          <w:rFonts w:ascii="Palatino Linotype" w:eastAsia="Palatino Linotype" w:hAnsi="Palatino Linotype" w:cs="Palatino Linotype"/>
          <w:b/>
        </w:rPr>
        <w:t xml:space="preserve">EL </w:t>
      </w:r>
      <w:r w:rsidR="008061ED" w:rsidRPr="00770F42">
        <w:rPr>
          <w:rFonts w:ascii="Palatino Linotype" w:eastAsia="Palatino Linotype" w:hAnsi="Palatino Linotype" w:cs="Palatino Linotype"/>
          <w:b/>
        </w:rPr>
        <w:t>RECURRENTE,</w:t>
      </w:r>
      <w:r w:rsidR="008061ED" w:rsidRPr="00770F42">
        <w:rPr>
          <w:rFonts w:ascii="Palatino Linotype" w:eastAsia="Palatino Linotype" w:hAnsi="Palatino Linotype" w:cs="Palatino Linotype"/>
        </w:rPr>
        <w:t xml:space="preserve"> la modalidad de entrega será Vía </w:t>
      </w:r>
      <w:r w:rsidR="008061ED" w:rsidRPr="00770F42">
        <w:rPr>
          <w:rFonts w:ascii="Palatino Linotype" w:eastAsia="Palatino Linotype" w:hAnsi="Palatino Linotype" w:cs="Palatino Linotype"/>
          <w:b/>
        </w:rPr>
        <w:t>SAIMEX.</w:t>
      </w:r>
    </w:p>
    <w:p w14:paraId="53CFDAA4" w14:textId="77777777" w:rsidR="00770F30" w:rsidRPr="00770F42" w:rsidRDefault="00770F30" w:rsidP="00D614A1">
      <w:pPr>
        <w:widowControl w:val="0"/>
        <w:autoSpaceDE w:val="0"/>
        <w:autoSpaceDN w:val="0"/>
        <w:adjustRightInd w:val="0"/>
        <w:spacing w:line="360" w:lineRule="auto"/>
        <w:jc w:val="both"/>
        <w:rPr>
          <w:rFonts w:ascii="Palatino Linotype" w:hAnsi="Palatino Linotype"/>
          <w:b/>
          <w:sz w:val="28"/>
          <w:szCs w:val="28"/>
          <w:lang w:val="es-419"/>
        </w:rPr>
      </w:pPr>
    </w:p>
    <w:p w14:paraId="3BEB626E" w14:textId="7B8CA208" w:rsidR="00D614A1" w:rsidRPr="00770F42" w:rsidRDefault="00D614A1" w:rsidP="00D614A1">
      <w:pPr>
        <w:widowControl w:val="0"/>
        <w:autoSpaceDE w:val="0"/>
        <w:autoSpaceDN w:val="0"/>
        <w:adjustRightInd w:val="0"/>
        <w:spacing w:line="360" w:lineRule="auto"/>
        <w:jc w:val="both"/>
        <w:rPr>
          <w:rFonts w:ascii="Palatino Linotype" w:hAnsi="Palatino Linotype" w:cs="Segoe UI"/>
          <w:lang w:eastAsia="es-MX"/>
        </w:rPr>
      </w:pPr>
      <w:r w:rsidRPr="00770F42">
        <w:rPr>
          <w:rFonts w:ascii="Palatino Linotype" w:hAnsi="Palatino Linotype"/>
          <w:b/>
          <w:sz w:val="28"/>
          <w:szCs w:val="28"/>
          <w:lang w:val="es-419"/>
        </w:rPr>
        <w:t>I</w:t>
      </w:r>
      <w:r w:rsidRPr="00770F42">
        <w:rPr>
          <w:rFonts w:ascii="Palatino Linotype" w:hAnsi="Palatino Linotype"/>
          <w:b/>
          <w:sz w:val="28"/>
          <w:szCs w:val="28"/>
        </w:rPr>
        <w:t xml:space="preserve">I. </w:t>
      </w:r>
      <w:r w:rsidRPr="00770F42">
        <w:rPr>
          <w:rFonts w:ascii="Palatino Linotype" w:hAnsi="Palatino Linotype" w:cs="Arial"/>
          <w:b/>
          <w:sz w:val="28"/>
          <w:szCs w:val="28"/>
        </w:rPr>
        <w:t>Requerimientos</w:t>
      </w:r>
      <w:r w:rsidRPr="00770F42">
        <w:rPr>
          <w:rFonts w:ascii="Palatino Linotype" w:hAnsi="Palatino Linotype" w:cs="Segoe UI"/>
          <w:lang w:eastAsia="es-MX"/>
        </w:rPr>
        <w:t xml:space="preserve"> </w:t>
      </w:r>
    </w:p>
    <w:p w14:paraId="502BFB6A" w14:textId="484DA0B9" w:rsidR="00D614A1" w:rsidRPr="00770F42" w:rsidRDefault="00D614A1" w:rsidP="00D614A1">
      <w:pPr>
        <w:widowControl w:val="0"/>
        <w:autoSpaceDE w:val="0"/>
        <w:autoSpaceDN w:val="0"/>
        <w:adjustRightInd w:val="0"/>
        <w:spacing w:line="360" w:lineRule="auto"/>
        <w:jc w:val="both"/>
        <w:rPr>
          <w:rFonts w:ascii="Palatino Linotype" w:hAnsi="Palatino Linotype" w:cs="Segoe UI"/>
          <w:lang w:eastAsia="es-MX"/>
        </w:rPr>
      </w:pPr>
      <w:r w:rsidRPr="00770F42">
        <w:rPr>
          <w:rFonts w:ascii="Palatino Linotype" w:hAnsi="Palatino Linotype" w:cs="Segoe UI"/>
          <w:lang w:eastAsia="es-MX"/>
        </w:rPr>
        <w:t xml:space="preserve">En fecha </w:t>
      </w:r>
      <w:r w:rsidR="005153C9" w:rsidRPr="00770F42">
        <w:rPr>
          <w:rFonts w:ascii="Palatino Linotype" w:hAnsi="Palatino Linotype" w:cs="Segoe UI"/>
          <w:b/>
          <w:lang w:eastAsia="es-MX"/>
        </w:rPr>
        <w:t>veintiuno</w:t>
      </w:r>
      <w:r w:rsidR="005B4199" w:rsidRPr="00770F42">
        <w:rPr>
          <w:rFonts w:ascii="Palatino Linotype" w:hAnsi="Palatino Linotype" w:cs="Segoe UI"/>
          <w:b/>
          <w:lang w:eastAsia="es-MX"/>
        </w:rPr>
        <w:t xml:space="preserve"> de </w:t>
      </w:r>
      <w:r w:rsidR="005153C9" w:rsidRPr="00770F42">
        <w:rPr>
          <w:rFonts w:ascii="Palatino Linotype" w:hAnsi="Palatino Linotype" w:cs="Segoe UI"/>
          <w:b/>
          <w:lang w:eastAsia="es-MX"/>
        </w:rPr>
        <w:t xml:space="preserve">enero </w:t>
      </w:r>
      <w:r w:rsidRPr="00770F42">
        <w:rPr>
          <w:rFonts w:ascii="Palatino Linotype" w:hAnsi="Palatino Linotype" w:cs="Segoe UI"/>
          <w:b/>
          <w:lang w:eastAsia="es-MX"/>
        </w:rPr>
        <w:t xml:space="preserve">de dos mil </w:t>
      </w:r>
      <w:r w:rsidRPr="00770F42">
        <w:rPr>
          <w:rFonts w:ascii="Palatino Linotype" w:hAnsi="Palatino Linotype" w:cs="Segoe UI"/>
          <w:b/>
          <w:lang w:val="es-419" w:eastAsia="es-MX"/>
        </w:rPr>
        <w:t>veintidós</w:t>
      </w:r>
      <w:r w:rsidRPr="00770F42">
        <w:rPr>
          <w:rFonts w:ascii="Palatino Linotype" w:hAnsi="Palatino Linotype" w:cs="Segoe UI"/>
          <w:lang w:eastAsia="es-MX"/>
        </w:rPr>
        <w:t xml:space="preserve">, </w:t>
      </w:r>
      <w:r w:rsidRPr="00770F42">
        <w:rPr>
          <w:rFonts w:ascii="Palatino Linotype" w:hAnsi="Palatino Linotype" w:cs="Segoe UI"/>
          <w:b/>
          <w:bCs/>
          <w:lang w:eastAsia="es-MX"/>
        </w:rPr>
        <w:t>EL SU</w:t>
      </w:r>
      <w:r w:rsidRPr="00770F42">
        <w:rPr>
          <w:rFonts w:ascii="Palatino Linotype" w:hAnsi="Palatino Linotype" w:cs="Segoe UI"/>
          <w:b/>
          <w:lang w:eastAsia="es-MX"/>
        </w:rPr>
        <w:t>JETO OBLIGADO</w:t>
      </w:r>
      <w:r w:rsidRPr="00770F42">
        <w:rPr>
          <w:rFonts w:ascii="Palatino Linotype" w:hAnsi="Palatino Linotype" w:cs="Segoe UI"/>
          <w:lang w:eastAsia="es-MX"/>
        </w:rPr>
        <w:t xml:space="preserve"> turno mediante requerimiento al servidor público habilitado que estimó competente para </w:t>
      </w:r>
      <w:r w:rsidR="005A5D08" w:rsidRPr="00770F42">
        <w:rPr>
          <w:rFonts w:ascii="Palatino Linotype" w:hAnsi="Palatino Linotype" w:cs="Segoe UI"/>
          <w:lang w:eastAsia="es-MX"/>
        </w:rPr>
        <w:t xml:space="preserve">dar contestación a la solicitud de acceso a la información de mérito, acto que consta </w:t>
      </w:r>
      <w:r w:rsidRPr="00770F42">
        <w:rPr>
          <w:rFonts w:ascii="Palatino Linotype" w:hAnsi="Palatino Linotype" w:cs="Segoe UI"/>
          <w:lang w:eastAsia="es-MX"/>
        </w:rPr>
        <w:t>en los siguientes términos:</w:t>
      </w:r>
    </w:p>
    <w:p w14:paraId="4D4634F2" w14:textId="3B6573FD" w:rsidR="005A5D08" w:rsidRPr="00770F42" w:rsidRDefault="005153C9" w:rsidP="005153C9">
      <w:pPr>
        <w:widowControl w:val="0"/>
        <w:autoSpaceDE w:val="0"/>
        <w:autoSpaceDN w:val="0"/>
        <w:adjustRightInd w:val="0"/>
        <w:spacing w:line="360" w:lineRule="auto"/>
        <w:jc w:val="both"/>
        <w:rPr>
          <w:rFonts w:ascii="Palatino Linotype" w:hAnsi="Palatino Linotype" w:cs="Segoe UI"/>
          <w:lang w:eastAsia="es-MX"/>
        </w:rPr>
      </w:pPr>
      <w:r w:rsidRPr="00770F42">
        <w:rPr>
          <w:noProof/>
          <w:lang w:eastAsia="es-MX"/>
        </w:rPr>
        <w:drawing>
          <wp:inline distT="0" distB="0" distL="0" distR="0" wp14:anchorId="3E1F770B" wp14:editId="512664F9">
            <wp:extent cx="5791835" cy="238125"/>
            <wp:effectExtent l="152400" t="152400" r="342265" b="3714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38125"/>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B4B1" w14:textId="10C78273" w:rsidR="00966CE2" w:rsidRPr="00770F42"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770F42">
        <w:rPr>
          <w:rFonts w:ascii="Palatino Linotype" w:hAnsi="Palatino Linotype"/>
          <w:b/>
          <w:sz w:val="28"/>
          <w:szCs w:val="28"/>
        </w:rPr>
        <w:t>I</w:t>
      </w:r>
      <w:r w:rsidR="005B4199" w:rsidRPr="00770F42">
        <w:rPr>
          <w:rFonts w:ascii="Palatino Linotype" w:hAnsi="Palatino Linotype"/>
          <w:b/>
          <w:sz w:val="28"/>
          <w:szCs w:val="28"/>
        </w:rPr>
        <w:t>II</w:t>
      </w:r>
      <w:r w:rsidRPr="00770F42">
        <w:rPr>
          <w:rFonts w:ascii="Palatino Linotype" w:hAnsi="Palatino Linotype"/>
          <w:b/>
          <w:sz w:val="28"/>
          <w:szCs w:val="28"/>
        </w:rPr>
        <w:t xml:space="preserve">. </w:t>
      </w:r>
      <w:r w:rsidRPr="00770F42">
        <w:rPr>
          <w:rFonts w:ascii="Palatino Linotype" w:hAnsi="Palatino Linotype" w:cs="Arial"/>
          <w:b/>
          <w:sz w:val="28"/>
          <w:szCs w:val="28"/>
        </w:rPr>
        <w:t>Respuesta del Sujeto Obligado</w:t>
      </w:r>
      <w:r w:rsidRPr="00770F42">
        <w:rPr>
          <w:rFonts w:ascii="Palatino Linotype" w:hAnsi="Palatino Linotype" w:cs="Segoe UI"/>
          <w:lang w:eastAsia="es-MX"/>
        </w:rPr>
        <w:t xml:space="preserve"> </w:t>
      </w:r>
    </w:p>
    <w:p w14:paraId="7AE77F3C" w14:textId="5F60611D" w:rsidR="005B4199" w:rsidRPr="00770F42"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770F42">
        <w:rPr>
          <w:rFonts w:ascii="Palatino Linotype" w:hAnsi="Palatino Linotype" w:cs="Segoe UI"/>
          <w:lang w:eastAsia="es-MX"/>
        </w:rPr>
        <w:t>E</w:t>
      </w:r>
      <w:r w:rsidR="00874809" w:rsidRPr="00770F42">
        <w:rPr>
          <w:rFonts w:ascii="Palatino Linotype" w:hAnsi="Palatino Linotype" w:cs="Segoe UI"/>
          <w:lang w:eastAsia="es-MX"/>
        </w:rPr>
        <w:t>n</w:t>
      </w:r>
      <w:r w:rsidR="0027011E" w:rsidRPr="00770F42">
        <w:rPr>
          <w:rFonts w:ascii="Palatino Linotype" w:hAnsi="Palatino Linotype" w:cs="Segoe UI"/>
          <w:lang w:eastAsia="es-MX"/>
        </w:rPr>
        <w:t xml:space="preserve"> </w:t>
      </w:r>
      <w:r w:rsidR="00874809" w:rsidRPr="00770F42">
        <w:rPr>
          <w:rFonts w:ascii="Palatino Linotype" w:hAnsi="Palatino Linotype" w:cs="Segoe UI"/>
          <w:lang w:eastAsia="es-MX"/>
        </w:rPr>
        <w:t>fecha</w:t>
      </w:r>
      <w:r w:rsidR="0027011E" w:rsidRPr="00770F42">
        <w:rPr>
          <w:rFonts w:ascii="Palatino Linotype" w:hAnsi="Palatino Linotype" w:cs="Segoe UI"/>
          <w:lang w:eastAsia="es-MX"/>
        </w:rPr>
        <w:t xml:space="preserve"> </w:t>
      </w:r>
      <w:r w:rsidR="005153C9" w:rsidRPr="00770F42">
        <w:rPr>
          <w:rFonts w:ascii="Palatino Linotype" w:hAnsi="Palatino Linotype" w:cs="Segoe UI"/>
          <w:b/>
          <w:lang w:eastAsia="es-MX"/>
        </w:rPr>
        <w:t>once</w:t>
      </w:r>
      <w:r w:rsidR="005A5D08" w:rsidRPr="00770F42">
        <w:rPr>
          <w:rFonts w:ascii="Palatino Linotype" w:hAnsi="Palatino Linotype" w:cs="Segoe UI"/>
          <w:b/>
          <w:lang w:eastAsia="es-MX"/>
        </w:rPr>
        <w:t xml:space="preserve"> de febrero </w:t>
      </w:r>
      <w:r w:rsidR="00874809" w:rsidRPr="00770F42">
        <w:rPr>
          <w:rFonts w:ascii="Palatino Linotype" w:hAnsi="Palatino Linotype" w:cs="Segoe UI"/>
          <w:b/>
          <w:lang w:eastAsia="es-MX"/>
        </w:rPr>
        <w:t>de</w:t>
      </w:r>
      <w:r w:rsidR="0027011E" w:rsidRPr="00770F42">
        <w:rPr>
          <w:rFonts w:ascii="Palatino Linotype" w:hAnsi="Palatino Linotype" w:cs="Segoe UI"/>
          <w:b/>
          <w:lang w:eastAsia="es-MX"/>
        </w:rPr>
        <w:t xml:space="preserve"> </w:t>
      </w:r>
      <w:r w:rsidR="00874809" w:rsidRPr="00770F42">
        <w:rPr>
          <w:rFonts w:ascii="Palatino Linotype" w:hAnsi="Palatino Linotype" w:cs="Segoe UI"/>
          <w:b/>
          <w:lang w:eastAsia="es-MX"/>
        </w:rPr>
        <w:t>dos</w:t>
      </w:r>
      <w:r w:rsidR="0027011E" w:rsidRPr="00770F42">
        <w:rPr>
          <w:rFonts w:ascii="Palatino Linotype" w:hAnsi="Palatino Linotype" w:cs="Segoe UI"/>
          <w:b/>
          <w:lang w:eastAsia="es-MX"/>
        </w:rPr>
        <w:t xml:space="preserve"> </w:t>
      </w:r>
      <w:r w:rsidR="00874809" w:rsidRPr="00770F42">
        <w:rPr>
          <w:rFonts w:ascii="Palatino Linotype" w:hAnsi="Palatino Linotype" w:cs="Segoe UI"/>
          <w:b/>
          <w:lang w:eastAsia="es-MX"/>
        </w:rPr>
        <w:t>mil</w:t>
      </w:r>
      <w:r w:rsidR="0027011E" w:rsidRPr="00770F42">
        <w:rPr>
          <w:rFonts w:ascii="Palatino Linotype" w:hAnsi="Palatino Linotype" w:cs="Segoe UI"/>
          <w:b/>
          <w:lang w:eastAsia="es-MX"/>
        </w:rPr>
        <w:t xml:space="preserve"> </w:t>
      </w:r>
      <w:r w:rsidR="00FA59CB" w:rsidRPr="00770F42">
        <w:rPr>
          <w:rFonts w:ascii="Palatino Linotype" w:hAnsi="Palatino Linotype" w:cs="Segoe UI"/>
          <w:b/>
          <w:lang w:val="es-419" w:eastAsia="es-MX"/>
        </w:rPr>
        <w:t>veintidós</w:t>
      </w:r>
      <w:r w:rsidR="00874809" w:rsidRPr="00770F42">
        <w:rPr>
          <w:rFonts w:ascii="Palatino Linotype" w:hAnsi="Palatino Linotype" w:cs="Segoe UI"/>
          <w:lang w:eastAsia="es-MX"/>
        </w:rPr>
        <w:t>,</w:t>
      </w:r>
      <w:r w:rsidR="0027011E" w:rsidRPr="00770F42">
        <w:rPr>
          <w:rFonts w:ascii="Palatino Linotype" w:hAnsi="Palatino Linotype" w:cs="Segoe UI"/>
          <w:lang w:eastAsia="es-MX"/>
        </w:rPr>
        <w:t xml:space="preserve"> </w:t>
      </w:r>
      <w:r w:rsidR="00874809" w:rsidRPr="00770F42">
        <w:rPr>
          <w:rFonts w:ascii="Palatino Linotype" w:hAnsi="Palatino Linotype" w:cs="Segoe UI"/>
          <w:b/>
          <w:bCs/>
          <w:lang w:eastAsia="es-MX"/>
        </w:rPr>
        <w:t>EL SU</w:t>
      </w:r>
      <w:r w:rsidR="00874809" w:rsidRPr="00770F42">
        <w:rPr>
          <w:rFonts w:ascii="Palatino Linotype" w:hAnsi="Palatino Linotype" w:cs="Segoe UI"/>
          <w:b/>
          <w:lang w:eastAsia="es-MX"/>
        </w:rPr>
        <w:t>JETO OBLIGADO</w:t>
      </w:r>
      <w:r w:rsidR="00874809" w:rsidRPr="00770F42">
        <w:rPr>
          <w:rFonts w:ascii="Palatino Linotype" w:hAnsi="Palatino Linotype" w:cs="Segoe UI"/>
          <w:lang w:eastAsia="es-MX"/>
        </w:rPr>
        <w:t xml:space="preserve"> </w:t>
      </w:r>
      <w:r w:rsidRPr="00770F42">
        <w:rPr>
          <w:rFonts w:ascii="Palatino Linotype" w:hAnsi="Palatino Linotype" w:cs="Segoe UI"/>
          <w:lang w:eastAsia="es-MX"/>
        </w:rPr>
        <w:t>dio respuesta a la solicitud de información en los siguientes términos:</w:t>
      </w:r>
    </w:p>
    <w:p w14:paraId="1E0929D8" w14:textId="77777777" w:rsidR="005B4199" w:rsidRPr="00770F42"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49580049" w14:textId="77777777" w:rsidR="005153C9" w:rsidRPr="00770F42" w:rsidRDefault="005B4199" w:rsidP="005153C9">
      <w:pPr>
        <w:widowControl w:val="0"/>
        <w:autoSpaceDE w:val="0"/>
        <w:autoSpaceDN w:val="0"/>
        <w:adjustRightInd w:val="0"/>
        <w:ind w:left="851" w:right="902"/>
        <w:jc w:val="both"/>
        <w:rPr>
          <w:rFonts w:ascii="Palatino Linotype" w:hAnsi="Palatino Linotype" w:cs="Segoe UI"/>
          <w:i/>
          <w:iCs/>
          <w:sz w:val="22"/>
          <w:szCs w:val="22"/>
          <w:lang w:eastAsia="es-MX"/>
        </w:rPr>
      </w:pPr>
      <w:r w:rsidRPr="00770F42">
        <w:rPr>
          <w:rFonts w:ascii="Palatino Linotype" w:hAnsi="Palatino Linotype" w:cs="Segoe UI"/>
          <w:i/>
          <w:iCs/>
          <w:sz w:val="22"/>
          <w:szCs w:val="22"/>
          <w:lang w:val="es-419" w:eastAsia="es-MX"/>
        </w:rPr>
        <w:t>“</w:t>
      </w:r>
      <w:r w:rsidR="005153C9" w:rsidRPr="00770F42">
        <w:rPr>
          <w:rFonts w:ascii="Palatino Linotype" w:hAnsi="Palatino Linotype" w:cs="Segoe UI"/>
          <w:i/>
          <w:iCs/>
          <w:sz w:val="22"/>
          <w:szCs w:val="22"/>
          <w:lang w:eastAsia="es-MX"/>
        </w:rPr>
        <w:t>Folio de la solicitud: 00036/CALIMAYA/IP/2022</w:t>
      </w:r>
    </w:p>
    <w:p w14:paraId="500FD0CD" w14:textId="77777777" w:rsidR="005153C9" w:rsidRPr="00770F42" w:rsidRDefault="005153C9" w:rsidP="005153C9">
      <w:pPr>
        <w:widowControl w:val="0"/>
        <w:autoSpaceDE w:val="0"/>
        <w:autoSpaceDN w:val="0"/>
        <w:adjustRightInd w:val="0"/>
        <w:ind w:left="851" w:right="902"/>
        <w:jc w:val="both"/>
        <w:rPr>
          <w:rFonts w:ascii="Palatino Linotype" w:hAnsi="Palatino Linotype" w:cs="Segoe UI"/>
          <w:i/>
          <w:iCs/>
          <w:sz w:val="22"/>
          <w:szCs w:val="22"/>
          <w:lang w:eastAsia="es-MX"/>
        </w:rPr>
      </w:pPr>
      <w:r w:rsidRPr="00770F42">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CA31FA" w14:textId="77777777" w:rsidR="005153C9" w:rsidRPr="00770F42" w:rsidRDefault="005153C9" w:rsidP="005153C9">
      <w:pPr>
        <w:widowControl w:val="0"/>
        <w:autoSpaceDE w:val="0"/>
        <w:autoSpaceDN w:val="0"/>
        <w:adjustRightInd w:val="0"/>
        <w:ind w:left="851" w:right="902"/>
        <w:jc w:val="both"/>
        <w:rPr>
          <w:rFonts w:ascii="Palatino Linotype" w:hAnsi="Palatino Linotype" w:cs="Segoe UI"/>
          <w:i/>
          <w:iCs/>
          <w:sz w:val="22"/>
          <w:szCs w:val="22"/>
          <w:lang w:eastAsia="es-MX"/>
        </w:rPr>
      </w:pPr>
      <w:r w:rsidRPr="00770F42">
        <w:rPr>
          <w:rFonts w:ascii="Palatino Linotype" w:hAnsi="Palatino Linotype" w:cs="Segoe UI"/>
          <w:i/>
          <w:iCs/>
          <w:sz w:val="22"/>
          <w:szCs w:val="22"/>
          <w:lang w:eastAsia="es-MX"/>
        </w:rPr>
        <w:t xml:space="preserve">ESTIMADO SOLICITANTE: EN ATENCIÓN A SU SOLICITUD DE INFORMACIÓN CON NÚMERO DE FOLIO 00036/CALIMAYA/IP/2022 POR ESTE MEDIO ME PERMITO HACER DE SU CONOCIMIENTO QUE SU </w:t>
      </w:r>
      <w:r w:rsidRPr="00770F42">
        <w:rPr>
          <w:rFonts w:ascii="Palatino Linotype" w:hAnsi="Palatino Linotype" w:cs="Segoe UI"/>
          <w:i/>
          <w:iCs/>
          <w:sz w:val="22"/>
          <w:szCs w:val="22"/>
          <w:lang w:eastAsia="es-MX"/>
        </w:rPr>
        <w:lastRenderedPageBreak/>
        <w:t>SOLICITUD FUE TURNADA A LOS SERVIDORES PÚBLICOS HABILITADOS QUE A CONTINUACIÓN SE ENLISTAN, QUIENES CONFORME A LO QUE ESTABLECE EL ARTÍCULO 59 DE LA LEY DE TRANSPARENCIA Y ACCESO A LA INFORMACIÓN PÚBLICA DEL ESTADO DE MÉXICO Y MUNICIPIOS, OTORGARON LAS SIGUIENTES RESPUESTAS " En atención a su solicitud de información respecto al destino comprobado de los gastos que fueron aprobados el año pasado para el festejo del bicentenario del municipio; le informo que el municipio aun no celebra su bicentenario por lo tanto no existe razón de ser que el año pasado (2021) se hayan aprobado gastos para un evento que no se ha realizado”. (Tesorería Municipal) SIN OTRO PARTICULAR Y DEJANDO A SALVO LAS PRERROGATIVAS QUE ESTÁN SEÑALADAS EN EL TÍTULO OCTAVO DE LA LEY ANTES CITADA, QUEDO DE USTED.</w:t>
      </w:r>
    </w:p>
    <w:p w14:paraId="2CEBEDB5" w14:textId="77777777" w:rsidR="005153C9" w:rsidRPr="00770F42" w:rsidRDefault="005153C9" w:rsidP="005153C9">
      <w:pPr>
        <w:widowControl w:val="0"/>
        <w:autoSpaceDE w:val="0"/>
        <w:autoSpaceDN w:val="0"/>
        <w:adjustRightInd w:val="0"/>
        <w:ind w:left="851" w:right="902"/>
        <w:jc w:val="both"/>
        <w:rPr>
          <w:rFonts w:ascii="Palatino Linotype" w:hAnsi="Palatino Linotype" w:cs="Segoe UI"/>
          <w:i/>
          <w:iCs/>
          <w:sz w:val="22"/>
          <w:szCs w:val="22"/>
          <w:lang w:eastAsia="es-MX"/>
        </w:rPr>
      </w:pPr>
      <w:r w:rsidRPr="00770F42">
        <w:rPr>
          <w:rFonts w:ascii="Palatino Linotype" w:hAnsi="Palatino Linotype" w:cs="Segoe UI"/>
          <w:i/>
          <w:iCs/>
          <w:sz w:val="22"/>
          <w:szCs w:val="22"/>
          <w:lang w:eastAsia="es-MX"/>
        </w:rPr>
        <w:t>ATENTAMENTE</w:t>
      </w:r>
    </w:p>
    <w:p w14:paraId="2B2BE18B" w14:textId="5A38AC3B" w:rsidR="005153C9" w:rsidRPr="00770F42" w:rsidRDefault="005153C9" w:rsidP="005153C9">
      <w:pPr>
        <w:widowControl w:val="0"/>
        <w:autoSpaceDE w:val="0"/>
        <w:autoSpaceDN w:val="0"/>
        <w:adjustRightInd w:val="0"/>
        <w:ind w:left="851" w:right="902"/>
        <w:jc w:val="both"/>
        <w:rPr>
          <w:rFonts w:ascii="Palatino Linotype" w:hAnsi="Palatino Linotype" w:cs="Segoe UI"/>
          <w:iCs/>
          <w:sz w:val="22"/>
          <w:szCs w:val="22"/>
          <w:lang w:val="es-419" w:eastAsia="es-MX"/>
        </w:rPr>
      </w:pPr>
      <w:r w:rsidRPr="00770F42">
        <w:rPr>
          <w:rFonts w:ascii="Palatino Linotype" w:hAnsi="Palatino Linotype" w:cs="Segoe UI"/>
          <w:i/>
          <w:iCs/>
          <w:sz w:val="22"/>
          <w:szCs w:val="22"/>
          <w:lang w:eastAsia="es-MX"/>
        </w:rPr>
        <w:t>DRA. YESIKA GUADALUPE GÓMEZ CARMONA</w:t>
      </w:r>
      <w:r w:rsidR="005B4199" w:rsidRPr="00770F42">
        <w:rPr>
          <w:rFonts w:ascii="Palatino Linotype" w:hAnsi="Palatino Linotype" w:cs="Segoe UI"/>
          <w:i/>
          <w:iCs/>
          <w:sz w:val="22"/>
          <w:szCs w:val="22"/>
          <w:lang w:val="es-419" w:eastAsia="es-MX"/>
        </w:rPr>
        <w:t xml:space="preserve">” </w:t>
      </w:r>
      <w:r w:rsidR="005B4199" w:rsidRPr="00770F42">
        <w:rPr>
          <w:rFonts w:ascii="Palatino Linotype" w:hAnsi="Palatino Linotype" w:cs="Segoe UI"/>
          <w:iCs/>
          <w:sz w:val="22"/>
          <w:szCs w:val="22"/>
          <w:lang w:val="es-419" w:eastAsia="es-MX"/>
        </w:rPr>
        <w:t>(Sic).</w:t>
      </w:r>
    </w:p>
    <w:p w14:paraId="2B664BDB" w14:textId="44B88F9A" w:rsidR="005153C9" w:rsidRPr="00770F42" w:rsidRDefault="005153C9" w:rsidP="005153C9">
      <w:pPr>
        <w:widowControl w:val="0"/>
        <w:autoSpaceDE w:val="0"/>
        <w:autoSpaceDN w:val="0"/>
        <w:adjustRightInd w:val="0"/>
        <w:spacing w:before="100" w:beforeAutospacing="1" w:after="100" w:afterAutospacing="1" w:line="360" w:lineRule="auto"/>
        <w:ind w:right="49"/>
        <w:jc w:val="both"/>
        <w:rPr>
          <w:rFonts w:ascii="Palatino Linotype" w:hAnsi="Palatino Linotype" w:cs="Segoe UI"/>
          <w:iCs/>
          <w:szCs w:val="22"/>
          <w:lang w:val="es-419" w:eastAsia="es-MX"/>
        </w:rPr>
      </w:pPr>
      <w:r w:rsidRPr="00770F42">
        <w:rPr>
          <w:rFonts w:ascii="Palatino Linotype" w:hAnsi="Palatino Linotype" w:cs="Segoe UI"/>
          <w:iCs/>
          <w:szCs w:val="22"/>
          <w:lang w:eastAsia="es-MX"/>
        </w:rPr>
        <w:t>Siendo importante señalar que el particular no anexó documento alguno a su solicitud de acceso a la información.</w:t>
      </w:r>
    </w:p>
    <w:p w14:paraId="50BF6800" w14:textId="50E42E59" w:rsidR="00966CE2" w:rsidRPr="00770F42" w:rsidRDefault="005B4199" w:rsidP="00AC1377">
      <w:pPr>
        <w:widowControl w:val="0"/>
        <w:autoSpaceDE w:val="0"/>
        <w:autoSpaceDN w:val="0"/>
        <w:adjustRightInd w:val="0"/>
        <w:spacing w:before="100" w:beforeAutospacing="1" w:line="360" w:lineRule="auto"/>
        <w:jc w:val="both"/>
        <w:rPr>
          <w:rFonts w:ascii="Palatino Linotype" w:hAnsi="Palatino Linotype" w:cs="Arial"/>
          <w:b/>
          <w:bCs/>
          <w:lang w:val="es-ES"/>
        </w:rPr>
      </w:pPr>
      <w:bookmarkStart w:id="8" w:name="_Hlk76554159"/>
      <w:r w:rsidRPr="00770F42">
        <w:rPr>
          <w:rFonts w:ascii="Palatino Linotype" w:hAnsi="Palatino Linotype"/>
          <w:b/>
          <w:bCs/>
          <w:sz w:val="28"/>
          <w:lang w:val="es-ES"/>
        </w:rPr>
        <w:t>I</w:t>
      </w:r>
      <w:r w:rsidR="00966CE2" w:rsidRPr="00770F42">
        <w:rPr>
          <w:rFonts w:ascii="Palatino Linotype" w:hAnsi="Palatino Linotype"/>
          <w:b/>
          <w:bCs/>
          <w:sz w:val="28"/>
          <w:lang w:val="es-ES"/>
        </w:rPr>
        <w:t>V</w:t>
      </w:r>
      <w:r w:rsidR="00966CE2" w:rsidRPr="00770F42">
        <w:rPr>
          <w:rFonts w:ascii="Palatino Linotype" w:hAnsi="Palatino Linotype"/>
          <w:b/>
          <w:bCs/>
          <w:lang w:val="es-ES"/>
        </w:rPr>
        <w:t xml:space="preserve">. </w:t>
      </w:r>
      <w:r w:rsidR="00966CE2" w:rsidRPr="00770F42">
        <w:rPr>
          <w:rFonts w:ascii="Palatino Linotype" w:hAnsi="Palatino Linotype" w:cs="Arial"/>
          <w:b/>
          <w:bCs/>
          <w:sz w:val="28"/>
          <w:szCs w:val="28"/>
          <w:lang w:val="es-ES"/>
        </w:rPr>
        <w:t>Del Recurso de Revisión</w:t>
      </w:r>
    </w:p>
    <w:p w14:paraId="70879841" w14:textId="5E0F388B" w:rsidR="0027011E" w:rsidRPr="00770F42" w:rsidRDefault="000F75A7" w:rsidP="00AC1377">
      <w:pPr>
        <w:widowControl w:val="0"/>
        <w:autoSpaceDE w:val="0"/>
        <w:autoSpaceDN w:val="0"/>
        <w:adjustRightInd w:val="0"/>
        <w:spacing w:line="360" w:lineRule="auto"/>
        <w:jc w:val="both"/>
        <w:rPr>
          <w:rFonts w:ascii="Palatino Linotype" w:hAnsi="Palatino Linotype" w:cs="Arial"/>
          <w:b/>
        </w:rPr>
      </w:pPr>
      <w:r w:rsidRPr="00770F42">
        <w:rPr>
          <w:rFonts w:ascii="Palatino Linotype" w:hAnsi="Palatino Linotype" w:cs="Arial"/>
        </w:rPr>
        <w:t xml:space="preserve">Inconforme con la respuesta, </w:t>
      </w:r>
      <w:r w:rsidRPr="00770F42">
        <w:rPr>
          <w:rFonts w:ascii="Palatino Linotype" w:hAnsi="Palatino Linotype" w:cs="Arial"/>
          <w:b/>
        </w:rPr>
        <w:t xml:space="preserve">el </w:t>
      </w:r>
      <w:r w:rsidR="00AC1377" w:rsidRPr="00770F42">
        <w:rPr>
          <w:rFonts w:ascii="Palatino Linotype" w:hAnsi="Palatino Linotype" w:cs="Arial"/>
          <w:b/>
        </w:rPr>
        <w:t>veintiocho</w:t>
      </w:r>
      <w:r w:rsidR="005A5D08" w:rsidRPr="00770F42">
        <w:rPr>
          <w:rFonts w:ascii="Palatino Linotype" w:hAnsi="Palatino Linotype" w:cs="Arial"/>
          <w:b/>
        </w:rPr>
        <w:t xml:space="preserve"> </w:t>
      </w:r>
      <w:r w:rsidR="00FE3E4E" w:rsidRPr="00770F42">
        <w:rPr>
          <w:rFonts w:ascii="Palatino Linotype" w:hAnsi="Palatino Linotype" w:cs="Arial"/>
          <w:b/>
        </w:rPr>
        <w:t xml:space="preserve">de </w:t>
      </w:r>
      <w:r w:rsidR="000C5012" w:rsidRPr="00770F42">
        <w:rPr>
          <w:rFonts w:ascii="Palatino Linotype" w:hAnsi="Palatino Linotype" w:cs="Arial"/>
          <w:b/>
        </w:rPr>
        <w:t xml:space="preserve">febrero </w:t>
      </w:r>
      <w:r w:rsidR="00FE3E4E" w:rsidRPr="00770F42">
        <w:rPr>
          <w:rFonts w:ascii="Palatino Linotype" w:hAnsi="Palatino Linotype" w:cs="Arial"/>
          <w:b/>
        </w:rPr>
        <w:t>de dos mil veintidós</w:t>
      </w:r>
      <w:r w:rsidRPr="00770F42">
        <w:rPr>
          <w:rFonts w:ascii="Palatino Linotype" w:hAnsi="Palatino Linotype" w:cs="Arial"/>
        </w:rPr>
        <w:t xml:space="preserve">, </w:t>
      </w:r>
      <w:r w:rsidR="00D614A1" w:rsidRPr="00770F42">
        <w:rPr>
          <w:rFonts w:ascii="Palatino Linotype" w:hAnsi="Palatino Linotype" w:cs="Arial"/>
          <w:b/>
        </w:rPr>
        <w:t>EL RECURRENTE</w:t>
      </w:r>
      <w:r w:rsidRPr="00770F42">
        <w:rPr>
          <w:rFonts w:ascii="Palatino Linotype" w:hAnsi="Palatino Linotype" w:cs="Arial"/>
        </w:rPr>
        <w:t xml:space="preserve"> interpuso el </w:t>
      </w:r>
      <w:r w:rsidR="00504A64" w:rsidRPr="00770F42">
        <w:rPr>
          <w:rFonts w:ascii="Palatino Linotype" w:hAnsi="Palatino Linotype" w:cs="Arial"/>
        </w:rPr>
        <w:t>Recurso de Revisión</w:t>
      </w:r>
      <w:r w:rsidRPr="00770F42">
        <w:rPr>
          <w:rFonts w:ascii="Palatino Linotype" w:hAnsi="Palatino Linotype" w:cs="Arial"/>
        </w:rPr>
        <w:t xml:space="preserve"> objeto del presente estudio, el cual fue registrado en </w:t>
      </w:r>
      <w:r w:rsidRPr="00770F42">
        <w:rPr>
          <w:rFonts w:ascii="Palatino Linotype" w:hAnsi="Palatino Linotype" w:cs="Arial"/>
          <w:b/>
        </w:rPr>
        <w:t>EL SAIMEX</w:t>
      </w:r>
      <w:r w:rsidRPr="00770F42">
        <w:rPr>
          <w:rFonts w:ascii="Palatino Linotype" w:hAnsi="Palatino Linotype" w:cs="Arial"/>
        </w:rPr>
        <w:t xml:space="preserve"> y se le asignó el número de</w:t>
      </w:r>
      <w:r w:rsidR="000C5012" w:rsidRPr="00770F42">
        <w:rPr>
          <w:rFonts w:ascii="Palatino Linotype" w:hAnsi="Palatino Linotype" w:cs="Arial"/>
        </w:rPr>
        <w:t xml:space="preserve"> Recurso de Revisión</w:t>
      </w:r>
      <w:r w:rsidRPr="00770F42">
        <w:rPr>
          <w:rFonts w:ascii="Palatino Linotype" w:hAnsi="Palatino Linotype" w:cs="Arial"/>
        </w:rPr>
        <w:t xml:space="preserve"> </w:t>
      </w:r>
      <w:r w:rsidR="005153C9" w:rsidRPr="00770F42">
        <w:rPr>
          <w:rFonts w:ascii="Palatino Linotype" w:hAnsi="Palatino Linotype" w:cs="Arial"/>
          <w:b/>
        </w:rPr>
        <w:t>02342</w:t>
      </w:r>
      <w:r w:rsidR="00FE3E4E" w:rsidRPr="00770F42">
        <w:rPr>
          <w:rFonts w:ascii="Palatino Linotype" w:hAnsi="Palatino Linotype" w:cs="Arial"/>
          <w:b/>
        </w:rPr>
        <w:t>/INFOEM/IP/RR/2022</w:t>
      </w:r>
      <w:r w:rsidRPr="00770F42">
        <w:rPr>
          <w:rFonts w:ascii="Palatino Linotype" w:hAnsi="Palatino Linotype" w:cs="Arial"/>
        </w:rPr>
        <w:t xml:space="preserve">, en el que señaló como </w:t>
      </w:r>
      <w:r w:rsidRPr="00770F42">
        <w:rPr>
          <w:rFonts w:ascii="Palatino Linotype" w:hAnsi="Palatino Linotype" w:cs="Arial"/>
          <w:b/>
        </w:rPr>
        <w:t>acto impugnado</w:t>
      </w:r>
      <w:r w:rsidR="0027011E" w:rsidRPr="00770F42">
        <w:rPr>
          <w:rFonts w:ascii="Palatino Linotype" w:hAnsi="Palatino Linotype" w:cs="Arial"/>
        </w:rPr>
        <w:t xml:space="preserve"> lo siguiente: </w:t>
      </w:r>
    </w:p>
    <w:p w14:paraId="4477A73C" w14:textId="77777777" w:rsidR="00504A64" w:rsidRPr="00770F42"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40320CE1" w:rsidR="00150B34" w:rsidRPr="00770F42" w:rsidRDefault="00150B34" w:rsidP="005153C9">
      <w:pPr>
        <w:tabs>
          <w:tab w:val="left" w:pos="709"/>
        </w:tabs>
        <w:spacing w:before="66"/>
        <w:ind w:left="851" w:right="899"/>
        <w:jc w:val="center"/>
        <w:rPr>
          <w:rFonts w:ascii="Palatino Linotype" w:hAnsi="Palatino Linotype" w:cs="Arial"/>
          <w:i/>
          <w:iCs/>
          <w:sz w:val="20"/>
          <w:szCs w:val="20"/>
        </w:rPr>
      </w:pPr>
      <w:r w:rsidRPr="00770F42">
        <w:rPr>
          <w:rFonts w:ascii="Palatino Linotype" w:hAnsi="Palatino Linotype" w:cs="Arial"/>
          <w:i/>
          <w:iCs/>
          <w:sz w:val="22"/>
          <w:szCs w:val="20"/>
        </w:rPr>
        <w:t>“</w:t>
      </w:r>
      <w:r w:rsidR="005153C9" w:rsidRPr="00770F42">
        <w:rPr>
          <w:rFonts w:ascii="Palatino Linotype" w:hAnsi="Palatino Linotype" w:cs="Arial"/>
          <w:i/>
          <w:iCs/>
          <w:sz w:val="22"/>
          <w:szCs w:val="20"/>
        </w:rPr>
        <w:t>falta de información</w:t>
      </w:r>
      <w:r w:rsidR="00AC1377" w:rsidRPr="00770F42">
        <w:rPr>
          <w:rFonts w:ascii="Palatino Linotype" w:hAnsi="Palatino Linotype" w:cs="Arial"/>
          <w:i/>
          <w:iCs/>
          <w:sz w:val="22"/>
          <w:szCs w:val="20"/>
        </w:rPr>
        <w:t>.</w:t>
      </w:r>
      <w:r w:rsidRPr="00770F42">
        <w:rPr>
          <w:rFonts w:ascii="Palatino Linotype" w:hAnsi="Palatino Linotype" w:cs="Arial"/>
          <w:i/>
          <w:iCs/>
          <w:sz w:val="22"/>
          <w:szCs w:val="20"/>
        </w:rPr>
        <w:t>”</w:t>
      </w:r>
      <w:r w:rsidR="0027011E" w:rsidRPr="00770F42">
        <w:rPr>
          <w:rFonts w:ascii="Palatino Linotype" w:hAnsi="Palatino Linotype" w:cs="Arial"/>
          <w:i/>
          <w:iCs/>
          <w:sz w:val="22"/>
          <w:szCs w:val="20"/>
        </w:rPr>
        <w:t xml:space="preserve"> </w:t>
      </w:r>
      <w:r w:rsidR="0027011E" w:rsidRPr="00770F42">
        <w:rPr>
          <w:rFonts w:ascii="Palatino Linotype" w:hAnsi="Palatino Linotype" w:cs="Arial"/>
          <w:iCs/>
          <w:sz w:val="22"/>
          <w:szCs w:val="20"/>
        </w:rPr>
        <w:t>(S</w:t>
      </w:r>
      <w:r w:rsidRPr="00770F42">
        <w:rPr>
          <w:rFonts w:ascii="Palatino Linotype" w:hAnsi="Palatino Linotype" w:cs="Arial"/>
          <w:iCs/>
          <w:sz w:val="22"/>
          <w:szCs w:val="20"/>
        </w:rPr>
        <w:t>ic)</w:t>
      </w:r>
      <w:r w:rsidR="0027011E" w:rsidRPr="00770F42">
        <w:rPr>
          <w:rFonts w:ascii="Palatino Linotype" w:hAnsi="Palatino Linotype" w:cs="Arial"/>
          <w:iCs/>
          <w:sz w:val="22"/>
          <w:szCs w:val="20"/>
        </w:rPr>
        <w:t>.</w:t>
      </w:r>
    </w:p>
    <w:p w14:paraId="4B7BBABA" w14:textId="446AC035" w:rsidR="00043398" w:rsidRPr="00770F42" w:rsidRDefault="005153C9" w:rsidP="005153C9">
      <w:pPr>
        <w:tabs>
          <w:tab w:val="left" w:pos="709"/>
        </w:tabs>
        <w:spacing w:before="100" w:beforeAutospacing="1" w:after="100" w:afterAutospacing="1" w:line="360" w:lineRule="auto"/>
        <w:rPr>
          <w:rFonts w:ascii="Palatino Linotype" w:hAnsi="Palatino Linotype" w:cs="Arial"/>
          <w:b/>
        </w:rPr>
      </w:pPr>
      <w:r w:rsidRPr="00770F42">
        <w:rPr>
          <w:rFonts w:ascii="Palatino Linotype" w:hAnsi="Palatino Linotype" w:cs="Arial"/>
        </w:rPr>
        <w:t xml:space="preserve">Siendo relevante señalar que no hubo manifestación respecto a las </w:t>
      </w:r>
      <w:r w:rsidR="00150B34" w:rsidRPr="00770F42">
        <w:rPr>
          <w:rFonts w:ascii="Palatino Linotype" w:hAnsi="Palatino Linotype" w:cs="Arial"/>
          <w:b/>
        </w:rPr>
        <w:t>Razones o motivos de la inconformidad</w:t>
      </w:r>
      <w:r w:rsidR="0027011E" w:rsidRPr="00770F42">
        <w:rPr>
          <w:rFonts w:ascii="Palatino Linotype" w:hAnsi="Palatino Linotype" w:cs="Arial"/>
        </w:rPr>
        <w:t xml:space="preserve"> </w:t>
      </w:r>
      <w:r w:rsidRPr="00770F42">
        <w:rPr>
          <w:rFonts w:ascii="Palatino Linotype" w:hAnsi="Palatino Linotype" w:cs="Arial"/>
        </w:rPr>
        <w:t xml:space="preserve">por parte del </w:t>
      </w:r>
      <w:r w:rsidRPr="00770F42">
        <w:rPr>
          <w:rFonts w:ascii="Palatino Linotype" w:hAnsi="Palatino Linotype" w:cs="Arial"/>
          <w:b/>
        </w:rPr>
        <w:t>RECURRENTE.</w:t>
      </w:r>
    </w:p>
    <w:p w14:paraId="7D9D59F2" w14:textId="0790B785" w:rsidR="0018526A" w:rsidRPr="00770F42" w:rsidRDefault="0018526A" w:rsidP="0018526A">
      <w:pPr>
        <w:tabs>
          <w:tab w:val="left" w:pos="709"/>
        </w:tabs>
        <w:spacing w:before="100" w:beforeAutospacing="1" w:after="100" w:afterAutospacing="1" w:line="360" w:lineRule="auto"/>
        <w:jc w:val="both"/>
        <w:rPr>
          <w:rFonts w:ascii="Palatino Linotype" w:hAnsi="Palatino Linotype" w:cs="Arial"/>
        </w:rPr>
      </w:pPr>
      <w:r w:rsidRPr="00770F42">
        <w:rPr>
          <w:rFonts w:ascii="Palatino Linotype" w:hAnsi="Palatino Linotype" w:cs="Arial"/>
        </w:rPr>
        <w:t xml:space="preserve">Cabe señalar que, en el formato de Interposición del Recurso de Revisión, fue anexado un documento electrónico denominado </w:t>
      </w:r>
      <w:r w:rsidRPr="00770F42">
        <w:rPr>
          <w:rFonts w:ascii="Palatino Linotype" w:hAnsi="Palatino Linotype" w:cs="Arial"/>
          <w:b/>
          <w:i/>
        </w:rPr>
        <w:t>“Archivo1646075761424.”,</w:t>
      </w:r>
      <w:r w:rsidRPr="00770F42">
        <w:rPr>
          <w:rFonts w:ascii="Palatino Linotype" w:hAnsi="Palatino Linotype" w:cs="Arial"/>
        </w:rPr>
        <w:t xml:space="preserve"> del cual se omite su </w:t>
      </w:r>
      <w:r w:rsidRPr="00770F42">
        <w:rPr>
          <w:rFonts w:ascii="Palatino Linotype" w:hAnsi="Palatino Linotype" w:cs="Arial"/>
        </w:rPr>
        <w:lastRenderedPageBreak/>
        <w:t>análisis toda vez que, aparentemente es un archivo que no contiene algún documento de referencia.</w:t>
      </w:r>
    </w:p>
    <w:bookmarkEnd w:id="8"/>
    <w:p w14:paraId="7C8389F2" w14:textId="41FA3475" w:rsidR="00966CE2" w:rsidRPr="00770F42" w:rsidRDefault="00966CE2" w:rsidP="00033269">
      <w:pPr>
        <w:spacing w:line="360" w:lineRule="auto"/>
        <w:jc w:val="both"/>
        <w:rPr>
          <w:rFonts w:ascii="Palatino Linotype" w:hAnsi="Palatino Linotype" w:cs="Arial"/>
          <w:b/>
          <w:color w:val="000000" w:themeColor="text1"/>
          <w:sz w:val="28"/>
          <w:szCs w:val="28"/>
        </w:rPr>
      </w:pPr>
      <w:r w:rsidRPr="00770F42">
        <w:rPr>
          <w:rFonts w:ascii="Palatino Linotype" w:hAnsi="Palatino Linotype" w:cs="Arial"/>
          <w:b/>
          <w:color w:val="000000" w:themeColor="text1"/>
          <w:sz w:val="28"/>
          <w:szCs w:val="28"/>
        </w:rPr>
        <w:t xml:space="preserve">V. </w:t>
      </w:r>
      <w:r w:rsidRPr="00770F42">
        <w:rPr>
          <w:rFonts w:ascii="Palatino Linotype" w:hAnsi="Palatino Linotype" w:cs="Arial"/>
          <w:b/>
          <w:sz w:val="28"/>
          <w:szCs w:val="28"/>
        </w:rPr>
        <w:t>Del turno del Recurso de Revisión</w:t>
      </w:r>
    </w:p>
    <w:p w14:paraId="3D73B783" w14:textId="14AAE5BC" w:rsidR="00BC450B" w:rsidRPr="00770F42" w:rsidRDefault="00200BFC" w:rsidP="00033269">
      <w:pPr>
        <w:spacing w:line="360" w:lineRule="auto"/>
        <w:jc w:val="both"/>
        <w:rPr>
          <w:rFonts w:ascii="Palatino Linotype" w:hAnsi="Palatino Linotype" w:cs="Arial"/>
          <w:lang w:val="es-ES_tradnl"/>
        </w:rPr>
      </w:pPr>
      <w:r w:rsidRPr="00770F42">
        <w:rPr>
          <w:rFonts w:ascii="Palatino Linotype" w:hAnsi="Palatino Linotype" w:cs="Arial"/>
        </w:rPr>
        <w:t>E</w:t>
      </w:r>
      <w:r w:rsidR="008C7579" w:rsidRPr="00770F42">
        <w:rPr>
          <w:rFonts w:ascii="Palatino Linotype" w:hAnsi="Palatino Linotype" w:cs="Arial"/>
        </w:rPr>
        <w:t xml:space="preserve">l </w:t>
      </w:r>
      <w:r w:rsidR="00AC1377" w:rsidRPr="00770F42">
        <w:rPr>
          <w:rFonts w:ascii="Palatino Linotype" w:hAnsi="Palatino Linotype" w:cs="Arial"/>
          <w:b/>
        </w:rPr>
        <w:t>veintiocho</w:t>
      </w:r>
      <w:r w:rsidR="00233868" w:rsidRPr="00770F42">
        <w:rPr>
          <w:rFonts w:ascii="Palatino Linotype" w:hAnsi="Palatino Linotype" w:cs="Arial"/>
          <w:b/>
        </w:rPr>
        <w:t xml:space="preserve"> de </w:t>
      </w:r>
      <w:r w:rsidR="000C5012" w:rsidRPr="00770F42">
        <w:rPr>
          <w:rFonts w:ascii="Palatino Linotype" w:hAnsi="Palatino Linotype" w:cs="Arial"/>
          <w:b/>
        </w:rPr>
        <w:t xml:space="preserve">febrero </w:t>
      </w:r>
      <w:r w:rsidR="00233868" w:rsidRPr="00770F42">
        <w:rPr>
          <w:rFonts w:ascii="Palatino Linotype" w:hAnsi="Palatino Linotype" w:cs="Arial"/>
          <w:b/>
        </w:rPr>
        <w:t>de dos mil veintidós</w:t>
      </w:r>
      <w:r w:rsidRPr="00770F42">
        <w:rPr>
          <w:rFonts w:ascii="Palatino Linotype" w:hAnsi="Palatino Linotype" w:cs="Arial"/>
        </w:rPr>
        <w:t xml:space="preserve">, </w:t>
      </w:r>
      <w:r w:rsidR="00E27BA1" w:rsidRPr="00770F42">
        <w:rPr>
          <w:rFonts w:ascii="Palatino Linotype" w:hAnsi="Palatino Linotype" w:cs="Arial"/>
        </w:rPr>
        <w:t>el</w:t>
      </w:r>
      <w:r w:rsidR="00233868" w:rsidRPr="00770F42">
        <w:rPr>
          <w:rFonts w:ascii="Palatino Linotype" w:hAnsi="Palatino Linotype" w:cs="Arial"/>
        </w:rPr>
        <w:t xml:space="preserve"> R</w:t>
      </w:r>
      <w:r w:rsidR="00BC450B" w:rsidRPr="00770F42">
        <w:rPr>
          <w:rFonts w:ascii="Palatino Linotype" w:hAnsi="Palatino Linotype" w:cs="Arial"/>
        </w:rPr>
        <w:t>ecurso de</w:t>
      </w:r>
      <w:r w:rsidR="00E27BA1" w:rsidRPr="00770F42">
        <w:rPr>
          <w:rFonts w:ascii="Palatino Linotype" w:hAnsi="Palatino Linotype" w:cs="Arial"/>
        </w:rPr>
        <w:t>l</w:t>
      </w:r>
      <w:r w:rsidR="00BC450B" w:rsidRPr="00770F42">
        <w:rPr>
          <w:rFonts w:ascii="Palatino Linotype" w:hAnsi="Palatino Linotype" w:cs="Arial"/>
        </w:rPr>
        <w:t xml:space="preserve"> que se trata se envi</w:t>
      </w:r>
      <w:r w:rsidR="00E27BA1" w:rsidRPr="00770F42">
        <w:rPr>
          <w:rFonts w:ascii="Palatino Linotype" w:hAnsi="Palatino Linotype" w:cs="Arial"/>
        </w:rPr>
        <w:t>ó</w:t>
      </w:r>
      <w:r w:rsidR="00BC450B" w:rsidRPr="00770F42">
        <w:rPr>
          <w:rFonts w:ascii="Palatino Linotype" w:hAnsi="Palatino Linotype" w:cs="Arial"/>
        </w:rPr>
        <w:t xml:space="preserve"> electrónicamente al Instituto de </w:t>
      </w:r>
      <w:r w:rsidR="00BC450B" w:rsidRPr="00770F42">
        <w:rPr>
          <w:rFonts w:ascii="Palatino Linotype" w:eastAsia="Arial Unicode MS" w:hAnsi="Palatino Linotype" w:cs="Arial"/>
        </w:rPr>
        <w:t>Transparencia</w:t>
      </w:r>
      <w:r w:rsidR="00BC450B" w:rsidRPr="00770F42">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770F42">
        <w:rPr>
          <w:rFonts w:ascii="Palatino Linotype" w:hAnsi="Palatino Linotype"/>
        </w:rPr>
        <w:t>Ley de Transparencia y Acceso a la Información Pública del Estado de México y Municipios</w:t>
      </w:r>
      <w:r w:rsidR="00BC450B" w:rsidRPr="00770F42">
        <w:rPr>
          <w:rFonts w:ascii="Palatino Linotype" w:hAnsi="Palatino Linotype" w:cs="Arial"/>
        </w:rPr>
        <w:t xml:space="preserve">, </w:t>
      </w:r>
      <w:r w:rsidR="00BC450B" w:rsidRPr="00770F42">
        <w:rPr>
          <w:rFonts w:ascii="Palatino Linotype" w:hAnsi="Palatino Linotype" w:cs="Arial"/>
          <w:lang w:val="es-ES_tradnl"/>
        </w:rPr>
        <w:t>se turn</w:t>
      </w:r>
      <w:r w:rsidR="00E27BA1" w:rsidRPr="00770F42">
        <w:rPr>
          <w:rFonts w:ascii="Palatino Linotype" w:hAnsi="Palatino Linotype" w:cs="Arial"/>
          <w:lang w:val="es-ES_tradnl"/>
        </w:rPr>
        <w:t>ó</w:t>
      </w:r>
      <w:r w:rsidR="00BC450B" w:rsidRPr="00770F42">
        <w:rPr>
          <w:rFonts w:ascii="Palatino Linotype" w:hAnsi="Palatino Linotype" w:cs="Arial"/>
          <w:lang w:val="es-ES_tradnl"/>
        </w:rPr>
        <w:t xml:space="preserve"> así: a través del</w:t>
      </w:r>
      <w:r w:rsidR="00BC450B" w:rsidRPr="00770F42">
        <w:rPr>
          <w:rFonts w:ascii="Palatino Linotype" w:eastAsia="Arial Unicode MS" w:hAnsi="Palatino Linotype" w:cs="Arial"/>
          <w:lang w:val="es-ES_tradnl"/>
        </w:rPr>
        <w:t xml:space="preserve"> </w:t>
      </w:r>
      <w:r w:rsidR="00BC450B" w:rsidRPr="00770F42">
        <w:rPr>
          <w:rFonts w:ascii="Palatino Linotype" w:eastAsia="Arial Unicode MS" w:hAnsi="Palatino Linotype" w:cs="Arial"/>
          <w:b/>
          <w:lang w:val="es-ES_tradnl"/>
        </w:rPr>
        <w:t>SAIMEX</w:t>
      </w:r>
      <w:r w:rsidR="00BC450B" w:rsidRPr="00770F42">
        <w:rPr>
          <w:rFonts w:ascii="Palatino Linotype" w:hAnsi="Palatino Linotype"/>
        </w:rPr>
        <w:t xml:space="preserve">, el </w:t>
      </w:r>
      <w:r w:rsidR="00504A64" w:rsidRPr="00770F42">
        <w:rPr>
          <w:rFonts w:ascii="Palatino Linotype" w:hAnsi="Palatino Linotype"/>
        </w:rPr>
        <w:t>Recurso de Revisión</w:t>
      </w:r>
      <w:r w:rsidR="00BC450B" w:rsidRPr="00770F42">
        <w:rPr>
          <w:rFonts w:ascii="Palatino Linotype" w:hAnsi="Palatino Linotype" w:cs="Arial"/>
          <w:szCs w:val="20"/>
        </w:rPr>
        <w:t xml:space="preserve"> </w:t>
      </w:r>
      <w:r w:rsidR="005153C9" w:rsidRPr="00770F42">
        <w:rPr>
          <w:rFonts w:ascii="Palatino Linotype" w:hAnsi="Palatino Linotype" w:cs="Arial"/>
          <w:b/>
          <w:szCs w:val="20"/>
        </w:rPr>
        <w:t>02342</w:t>
      </w:r>
      <w:r w:rsidR="00BC450B" w:rsidRPr="00770F42">
        <w:rPr>
          <w:rFonts w:ascii="Palatino Linotype" w:hAnsi="Palatino Linotype" w:cs="Arial"/>
          <w:b/>
        </w:rPr>
        <w:t>/INFOEM/IP/RR/202</w:t>
      </w:r>
      <w:r w:rsidR="00233868" w:rsidRPr="00770F42">
        <w:rPr>
          <w:rFonts w:ascii="Palatino Linotype" w:hAnsi="Palatino Linotype" w:cs="Arial"/>
          <w:b/>
        </w:rPr>
        <w:t>2</w:t>
      </w:r>
      <w:r w:rsidR="00BC450B" w:rsidRPr="00770F42">
        <w:rPr>
          <w:rFonts w:ascii="Palatino Linotype" w:hAnsi="Palatino Linotype" w:cs="Arial"/>
          <w:b/>
        </w:rPr>
        <w:t xml:space="preserve"> </w:t>
      </w:r>
      <w:r w:rsidR="00233868" w:rsidRPr="00770F42">
        <w:rPr>
          <w:rFonts w:ascii="Palatino Linotype" w:hAnsi="Palatino Linotype"/>
        </w:rPr>
        <w:t>a</w:t>
      </w:r>
      <w:r w:rsidR="00BC450B" w:rsidRPr="00770F42">
        <w:rPr>
          <w:rFonts w:ascii="Palatino Linotype" w:hAnsi="Palatino Linotype"/>
        </w:rPr>
        <w:t xml:space="preserve">l </w:t>
      </w:r>
      <w:r w:rsidR="00BC450B" w:rsidRPr="00770F42">
        <w:rPr>
          <w:rFonts w:ascii="Palatino Linotype" w:hAnsi="Palatino Linotype" w:cs="Arial"/>
          <w:b/>
          <w:bCs/>
          <w:lang w:val="es-ES_tradnl"/>
        </w:rPr>
        <w:t>Comisionad</w:t>
      </w:r>
      <w:r w:rsidR="00233868" w:rsidRPr="00770F42">
        <w:rPr>
          <w:rFonts w:ascii="Palatino Linotype" w:hAnsi="Palatino Linotype" w:cs="Arial"/>
          <w:b/>
          <w:bCs/>
          <w:lang w:val="es-ES_tradnl"/>
        </w:rPr>
        <w:t>o</w:t>
      </w:r>
      <w:r w:rsidR="00BC450B" w:rsidRPr="00770F42">
        <w:rPr>
          <w:rFonts w:ascii="Palatino Linotype" w:hAnsi="Palatino Linotype" w:cs="Arial"/>
          <w:b/>
          <w:bCs/>
          <w:lang w:val="es-ES_tradnl"/>
        </w:rPr>
        <w:t xml:space="preserve"> </w:t>
      </w:r>
      <w:r w:rsidR="000C5012" w:rsidRPr="00770F42">
        <w:rPr>
          <w:rFonts w:ascii="Palatino Linotype" w:hAnsi="Palatino Linotype" w:cs="Arial"/>
          <w:b/>
          <w:bCs/>
          <w:lang w:val="es-ES_tradnl"/>
        </w:rPr>
        <w:t>José Martínez Vilchis</w:t>
      </w:r>
      <w:r w:rsidR="00BC450B" w:rsidRPr="00770F42">
        <w:rPr>
          <w:rFonts w:ascii="Palatino Linotype" w:hAnsi="Palatino Linotype" w:cs="Arial"/>
          <w:b/>
          <w:lang w:val="es-ES_tradnl"/>
        </w:rPr>
        <w:t>;</w:t>
      </w:r>
      <w:r w:rsidR="00BC450B" w:rsidRPr="00770F42">
        <w:rPr>
          <w:rFonts w:ascii="Palatino Linotype" w:hAnsi="Palatino Linotype"/>
        </w:rPr>
        <w:t xml:space="preserve"> a </w:t>
      </w:r>
      <w:r w:rsidR="00BC450B" w:rsidRPr="00770F42">
        <w:rPr>
          <w:rFonts w:ascii="Palatino Linotype" w:hAnsi="Palatino Linotype" w:cs="Arial"/>
          <w:lang w:val="es-ES_tradnl"/>
        </w:rPr>
        <w:t>efecto de que decretara su admisión o desechamiento.</w:t>
      </w:r>
    </w:p>
    <w:p w14:paraId="22A10E7A" w14:textId="77777777" w:rsidR="005B4199" w:rsidRPr="00770F42" w:rsidRDefault="005B4199" w:rsidP="00033269">
      <w:pPr>
        <w:spacing w:line="360" w:lineRule="auto"/>
        <w:jc w:val="both"/>
        <w:rPr>
          <w:rFonts w:ascii="Palatino Linotype" w:hAnsi="Palatino Linotype" w:cs="Arial"/>
          <w:lang w:val="es-ES_tradnl"/>
        </w:rPr>
      </w:pPr>
    </w:p>
    <w:p w14:paraId="5C1E3019" w14:textId="56499C1E" w:rsidR="00966CE2" w:rsidRPr="00770F42"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770F42">
        <w:rPr>
          <w:rFonts w:ascii="Palatino Linotype" w:hAnsi="Palatino Linotype" w:cs="Arial"/>
          <w:b/>
          <w:color w:val="000000" w:themeColor="text1"/>
        </w:rPr>
        <w:t>a) Admisión del Recurso de Revisión</w:t>
      </w:r>
    </w:p>
    <w:p w14:paraId="21640909" w14:textId="4EA5164E" w:rsidR="00EB19F2" w:rsidRPr="00770F42" w:rsidRDefault="00BC450B" w:rsidP="00033269">
      <w:pPr>
        <w:tabs>
          <w:tab w:val="center" w:pos="4252"/>
          <w:tab w:val="right" w:pos="8504"/>
        </w:tabs>
        <w:spacing w:line="360" w:lineRule="auto"/>
        <w:jc w:val="both"/>
        <w:rPr>
          <w:rFonts w:ascii="Palatino Linotype" w:hAnsi="Palatino Linotype" w:cs="Arial"/>
        </w:rPr>
      </w:pPr>
      <w:r w:rsidRPr="00770F42">
        <w:rPr>
          <w:rFonts w:ascii="Palatino Linotype" w:hAnsi="Palatino Linotype" w:cs="Arial"/>
        </w:rPr>
        <w:t>De las constancias que obran en el expediente electrónico del</w:t>
      </w:r>
      <w:r w:rsidRPr="00770F42">
        <w:rPr>
          <w:rFonts w:ascii="Palatino Linotype" w:hAnsi="Palatino Linotype" w:cs="Arial"/>
          <w:b/>
        </w:rPr>
        <w:t xml:space="preserve"> SAIMEX</w:t>
      </w:r>
      <w:r w:rsidR="00E3483C" w:rsidRPr="00770F42">
        <w:rPr>
          <w:rFonts w:ascii="Palatino Linotype" w:hAnsi="Palatino Linotype" w:cs="Arial"/>
        </w:rPr>
        <w:t xml:space="preserve">, se advierte que en fecha </w:t>
      </w:r>
      <w:r w:rsidR="009266DC" w:rsidRPr="00770F42">
        <w:rPr>
          <w:rFonts w:ascii="Palatino Linotype" w:hAnsi="Palatino Linotype" w:cs="Arial"/>
          <w:b/>
        </w:rPr>
        <w:t xml:space="preserve">tres de marzo </w:t>
      </w:r>
      <w:r w:rsidR="00540610" w:rsidRPr="00770F42">
        <w:rPr>
          <w:rFonts w:ascii="Palatino Linotype" w:hAnsi="Palatino Linotype" w:cs="Arial"/>
          <w:b/>
        </w:rPr>
        <w:t>de dos mil veintidós</w:t>
      </w:r>
      <w:r w:rsidRPr="00770F42">
        <w:rPr>
          <w:rFonts w:ascii="Palatino Linotype" w:hAnsi="Palatino Linotype" w:cs="Arial"/>
        </w:rPr>
        <w:t>, se acord</w:t>
      </w:r>
      <w:r w:rsidR="00E27BA1" w:rsidRPr="00770F42">
        <w:rPr>
          <w:rFonts w:ascii="Palatino Linotype" w:hAnsi="Palatino Linotype" w:cs="Arial"/>
        </w:rPr>
        <w:t>ó</w:t>
      </w:r>
      <w:r w:rsidRPr="00770F42">
        <w:rPr>
          <w:rFonts w:ascii="Palatino Linotype" w:hAnsi="Palatino Linotype" w:cs="Arial"/>
        </w:rPr>
        <w:t xml:space="preserve"> la</w:t>
      </w:r>
      <w:r w:rsidR="00E27BA1" w:rsidRPr="00770F42">
        <w:rPr>
          <w:rFonts w:ascii="Palatino Linotype" w:hAnsi="Palatino Linotype" w:cs="Arial"/>
        </w:rPr>
        <w:t xml:space="preserve"> </w:t>
      </w:r>
      <w:r w:rsidRPr="00770F42">
        <w:rPr>
          <w:rFonts w:ascii="Palatino Linotype" w:hAnsi="Palatino Linotype" w:cs="Arial"/>
        </w:rPr>
        <w:t>admisi</w:t>
      </w:r>
      <w:r w:rsidR="00E27BA1" w:rsidRPr="00770F42">
        <w:rPr>
          <w:rFonts w:ascii="Palatino Linotype" w:hAnsi="Palatino Linotype" w:cs="Arial"/>
        </w:rPr>
        <w:t>ón</w:t>
      </w:r>
      <w:r w:rsidRPr="00770F42">
        <w:rPr>
          <w:rFonts w:ascii="Palatino Linotype" w:hAnsi="Palatino Linotype" w:cs="Arial"/>
        </w:rPr>
        <w:t xml:space="preserve"> a trámite </w:t>
      </w:r>
      <w:r w:rsidR="00E27BA1" w:rsidRPr="00770F42">
        <w:rPr>
          <w:rFonts w:ascii="Palatino Linotype" w:hAnsi="Palatino Linotype" w:cs="Arial"/>
        </w:rPr>
        <w:t>del</w:t>
      </w:r>
      <w:r w:rsidRPr="00770F42">
        <w:rPr>
          <w:rFonts w:ascii="Palatino Linotype" w:hAnsi="Palatino Linotype" w:cs="Arial"/>
        </w:rPr>
        <w:t xml:space="preserve"> </w:t>
      </w:r>
      <w:r w:rsidR="00504A64" w:rsidRPr="00770F42">
        <w:rPr>
          <w:rFonts w:ascii="Palatino Linotype" w:hAnsi="Palatino Linotype" w:cs="Arial"/>
        </w:rPr>
        <w:t>Recurso de Revisión</w:t>
      </w:r>
      <w:r w:rsidR="0027011E" w:rsidRPr="00770F42">
        <w:rPr>
          <w:rFonts w:ascii="Palatino Linotype" w:hAnsi="Palatino Linotype" w:cs="Arial"/>
        </w:rPr>
        <w:t xml:space="preserve"> que nos ocupa</w:t>
      </w:r>
      <w:r w:rsidRPr="00770F42">
        <w:rPr>
          <w:rFonts w:ascii="Palatino Linotype" w:hAnsi="Palatino Linotype" w:cs="Arial"/>
        </w:rPr>
        <w:t xml:space="preserve">; así como la integración </w:t>
      </w:r>
      <w:r w:rsidR="00E27BA1" w:rsidRPr="00770F42">
        <w:rPr>
          <w:rFonts w:ascii="Palatino Linotype" w:hAnsi="Palatino Linotype" w:cs="Arial"/>
        </w:rPr>
        <w:t>del</w:t>
      </w:r>
      <w:r w:rsidRPr="00770F42">
        <w:rPr>
          <w:rFonts w:ascii="Palatino Linotype" w:hAnsi="Palatino Linotype" w:cs="Arial"/>
        </w:rPr>
        <w:t xml:space="preserve"> expediente respectivo, mismo</w:t>
      </w:r>
      <w:r w:rsidR="0027011E" w:rsidRPr="00770F42">
        <w:rPr>
          <w:rFonts w:ascii="Palatino Linotype" w:hAnsi="Palatino Linotype" w:cs="Arial"/>
        </w:rPr>
        <w:t xml:space="preserve"> </w:t>
      </w:r>
      <w:r w:rsidRPr="00770F42">
        <w:rPr>
          <w:rFonts w:ascii="Palatino Linotype" w:hAnsi="Palatino Linotype" w:cs="Arial"/>
        </w:rPr>
        <w:t xml:space="preserve">que se </w:t>
      </w:r>
      <w:r w:rsidR="00E27BA1" w:rsidRPr="00770F42">
        <w:rPr>
          <w:rFonts w:ascii="Palatino Linotype" w:hAnsi="Palatino Linotype" w:cs="Arial"/>
        </w:rPr>
        <w:t>puso a</w:t>
      </w:r>
      <w:r w:rsidRPr="00770F42">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770F42">
        <w:rPr>
          <w:rFonts w:ascii="Palatino Linotype" w:hAnsi="Palatino Linotype" w:cs="Arial"/>
          <w:b/>
        </w:rPr>
        <w:t>EL RECURRENTE</w:t>
      </w:r>
      <w:r w:rsidR="00C06091" w:rsidRPr="00770F42">
        <w:rPr>
          <w:rFonts w:ascii="Palatino Linotype" w:hAnsi="Palatino Linotype" w:cs="Arial"/>
          <w:b/>
        </w:rPr>
        <w:t xml:space="preserve"> </w:t>
      </w:r>
      <w:r w:rsidRPr="00770F42">
        <w:rPr>
          <w:rFonts w:ascii="Palatino Linotype" w:hAnsi="Palatino Linotype" w:cs="Arial"/>
        </w:rPr>
        <w:t xml:space="preserve">manifestara lo que a su derecho conviniera, a efecto de presentar pruebas y alegatos; así como, para que </w:t>
      </w:r>
      <w:r w:rsidRPr="00770F42">
        <w:rPr>
          <w:rFonts w:ascii="Palatino Linotype" w:hAnsi="Palatino Linotype" w:cs="Arial"/>
          <w:b/>
        </w:rPr>
        <w:t xml:space="preserve">EL SUJETO OBLIGADO </w:t>
      </w:r>
      <w:r w:rsidRPr="00770F42">
        <w:rPr>
          <w:rFonts w:ascii="Palatino Linotype" w:hAnsi="Palatino Linotype" w:cs="Arial"/>
        </w:rPr>
        <w:t xml:space="preserve">rindiera </w:t>
      </w:r>
      <w:r w:rsidR="00E27BA1" w:rsidRPr="00770F42">
        <w:rPr>
          <w:rFonts w:ascii="Palatino Linotype" w:hAnsi="Palatino Linotype" w:cs="Arial"/>
        </w:rPr>
        <w:t>el</w:t>
      </w:r>
      <w:r w:rsidRPr="00770F42">
        <w:rPr>
          <w:rFonts w:ascii="Palatino Linotype" w:hAnsi="Palatino Linotype" w:cs="Arial"/>
        </w:rPr>
        <w:t xml:space="preserve"> correspondiente</w:t>
      </w:r>
      <w:r w:rsidRPr="00770F42">
        <w:rPr>
          <w:rFonts w:ascii="Palatino Linotype" w:hAnsi="Palatino Linotype" w:cs="Arial"/>
          <w:b/>
        </w:rPr>
        <w:t xml:space="preserve"> </w:t>
      </w:r>
      <w:r w:rsidRPr="00770F42">
        <w:rPr>
          <w:rFonts w:ascii="Palatino Linotype" w:hAnsi="Palatino Linotype" w:cs="Arial"/>
        </w:rPr>
        <w:t>Informe Justificado.</w:t>
      </w:r>
    </w:p>
    <w:p w14:paraId="4310184C" w14:textId="77777777" w:rsidR="00F336AB" w:rsidRPr="00770F42"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770F42" w:rsidRDefault="00966CE2" w:rsidP="00966CE2">
      <w:pPr>
        <w:spacing w:line="360" w:lineRule="auto"/>
        <w:jc w:val="both"/>
        <w:rPr>
          <w:rFonts w:ascii="Palatino Linotype" w:eastAsia="Arial Unicode MS" w:hAnsi="Palatino Linotype" w:cs="Arial"/>
          <w:b/>
          <w:color w:val="000000" w:themeColor="text1"/>
        </w:rPr>
      </w:pPr>
      <w:r w:rsidRPr="00770F42">
        <w:rPr>
          <w:rFonts w:ascii="Palatino Linotype" w:eastAsia="Arial Unicode MS" w:hAnsi="Palatino Linotype" w:cs="Arial"/>
          <w:b/>
          <w:color w:val="000000" w:themeColor="text1"/>
        </w:rPr>
        <w:t xml:space="preserve">b) </w:t>
      </w:r>
      <w:r w:rsidRPr="00770F42">
        <w:rPr>
          <w:rFonts w:ascii="Palatino Linotype" w:hAnsi="Palatino Linotype" w:cs="Arial"/>
          <w:b/>
          <w:bCs/>
        </w:rPr>
        <w:t>Informe Justificado</w:t>
      </w:r>
    </w:p>
    <w:p w14:paraId="7CF44DC1" w14:textId="77777777" w:rsidR="005F4043" w:rsidRPr="00770F42" w:rsidRDefault="005F4043" w:rsidP="005F4043">
      <w:pPr>
        <w:spacing w:line="360" w:lineRule="auto"/>
        <w:jc w:val="both"/>
        <w:rPr>
          <w:rFonts w:ascii="Palatino Linotype" w:hAnsi="Palatino Linotype" w:cs="Arial"/>
        </w:rPr>
      </w:pPr>
      <w:r w:rsidRPr="00770F42">
        <w:rPr>
          <w:rFonts w:ascii="Palatino Linotype" w:eastAsia="Arial Unicode MS" w:hAnsi="Palatino Linotype" w:cs="Arial"/>
        </w:rPr>
        <w:lastRenderedPageBreak/>
        <w:t xml:space="preserve">De acuerdo a las constancias digitales que obran en </w:t>
      </w:r>
      <w:r w:rsidRPr="00770F42">
        <w:rPr>
          <w:rFonts w:ascii="Palatino Linotype" w:eastAsia="Arial Unicode MS" w:hAnsi="Palatino Linotype" w:cs="Arial"/>
          <w:b/>
        </w:rPr>
        <w:t>EL</w:t>
      </w:r>
      <w:r w:rsidRPr="00770F42">
        <w:rPr>
          <w:rFonts w:ascii="Palatino Linotype" w:eastAsia="Arial Unicode MS" w:hAnsi="Palatino Linotype" w:cs="Arial"/>
        </w:rPr>
        <w:t xml:space="preserve"> </w:t>
      </w:r>
      <w:r w:rsidRPr="00770F42">
        <w:rPr>
          <w:rFonts w:ascii="Palatino Linotype" w:eastAsia="Arial Unicode MS" w:hAnsi="Palatino Linotype" w:cs="Arial"/>
          <w:b/>
        </w:rPr>
        <w:t>SAIMEX</w:t>
      </w:r>
      <w:r w:rsidRPr="00770F42">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770F42">
        <w:rPr>
          <w:rFonts w:ascii="Palatino Linotype" w:eastAsia="Arial Unicode MS" w:hAnsi="Palatino Linotype" w:cs="Arial"/>
          <w:b/>
        </w:rPr>
        <w:t>RECURRENTE</w:t>
      </w:r>
      <w:r w:rsidRPr="00770F42">
        <w:rPr>
          <w:rFonts w:ascii="Palatino Linotype" w:eastAsia="Arial Unicode MS" w:hAnsi="Palatino Linotype" w:cs="Arial"/>
        </w:rPr>
        <w:t xml:space="preserve">, éste no realizó manifestación alguna, ni presentó pruebas o alegatos, así como tampoco </w:t>
      </w:r>
      <w:r w:rsidRPr="00770F42">
        <w:rPr>
          <w:rFonts w:ascii="Palatino Linotype" w:eastAsia="Arial Unicode MS" w:hAnsi="Palatino Linotype" w:cs="Arial"/>
          <w:b/>
          <w:color w:val="000000"/>
          <w:lang w:eastAsia="es-MX"/>
        </w:rPr>
        <w:t>EL SUJETO OBLIGADO</w:t>
      </w:r>
      <w:r w:rsidRPr="00770F42">
        <w:rPr>
          <w:rFonts w:ascii="Palatino Linotype" w:eastAsia="Arial Unicode MS" w:hAnsi="Palatino Linotype" w:cs="Arial"/>
        </w:rPr>
        <w:t xml:space="preserve"> rindió su Informe Justificado, tal y como se aprecia en la siguiente imagen: </w:t>
      </w:r>
      <w:r w:rsidRPr="00770F42">
        <w:rPr>
          <w:rFonts w:ascii="Palatino Linotype" w:hAnsi="Palatino Linotype" w:cs="Arial"/>
        </w:rPr>
        <w:t xml:space="preserve"> </w:t>
      </w:r>
    </w:p>
    <w:p w14:paraId="1ED6FCA9" w14:textId="46A03E98" w:rsidR="005F4043" w:rsidRPr="00770F42" w:rsidRDefault="00886D7B" w:rsidP="00886D7B">
      <w:pPr>
        <w:spacing w:line="360" w:lineRule="auto"/>
        <w:ind w:left="-142"/>
        <w:jc w:val="both"/>
        <w:rPr>
          <w:rFonts w:ascii="Palatino Linotype" w:hAnsi="Palatino Linotype" w:cs="Arial"/>
        </w:rPr>
      </w:pPr>
      <w:r w:rsidRPr="00770F42">
        <w:rPr>
          <w:noProof/>
          <w:lang w:eastAsia="es-MX"/>
        </w:rPr>
        <w:drawing>
          <wp:inline distT="0" distB="0" distL="0" distR="0" wp14:anchorId="0C8E1E98" wp14:editId="40E4E678">
            <wp:extent cx="5791835" cy="409575"/>
            <wp:effectExtent l="152400" t="152400" r="361315" b="3714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09575"/>
                    </a:xfrm>
                    <a:prstGeom prst="rect">
                      <a:avLst/>
                    </a:prstGeom>
                    <a:ln>
                      <a:noFill/>
                    </a:ln>
                    <a:effectLst>
                      <a:outerShdw blurRad="292100" dist="139700" dir="2700000" algn="tl" rotWithShape="0">
                        <a:srgbClr val="333333">
                          <a:alpha val="65000"/>
                        </a:srgbClr>
                      </a:outerShdw>
                    </a:effectLst>
                  </pic:spPr>
                </pic:pic>
              </a:graphicData>
            </a:graphic>
          </wp:inline>
        </w:drawing>
      </w:r>
    </w:p>
    <w:p w14:paraId="45D231EA" w14:textId="7E7CFEFE" w:rsidR="00966CE2" w:rsidRPr="00770F42" w:rsidRDefault="000048EE" w:rsidP="00966CE2">
      <w:pPr>
        <w:spacing w:line="360" w:lineRule="auto"/>
        <w:jc w:val="both"/>
        <w:rPr>
          <w:rFonts w:ascii="Palatino Linotype" w:hAnsi="Palatino Linotype"/>
          <w:b/>
          <w:color w:val="000000" w:themeColor="text1"/>
        </w:rPr>
      </w:pPr>
      <w:r w:rsidRPr="00770F42">
        <w:rPr>
          <w:rFonts w:ascii="Palatino Linotype" w:hAnsi="Palatino Linotype"/>
          <w:b/>
          <w:color w:val="000000" w:themeColor="text1"/>
        </w:rPr>
        <w:t>c</w:t>
      </w:r>
      <w:r w:rsidR="00966CE2" w:rsidRPr="00770F42">
        <w:rPr>
          <w:rFonts w:ascii="Palatino Linotype" w:hAnsi="Palatino Linotype"/>
          <w:b/>
          <w:color w:val="000000" w:themeColor="text1"/>
        </w:rPr>
        <w:t xml:space="preserve">) Del </w:t>
      </w:r>
      <w:proofErr w:type="spellStart"/>
      <w:r w:rsidR="00154A20" w:rsidRPr="00770F42">
        <w:rPr>
          <w:rFonts w:ascii="Palatino Linotype" w:hAnsi="Palatino Linotype"/>
          <w:b/>
          <w:color w:val="000000" w:themeColor="text1"/>
        </w:rPr>
        <w:t>returno</w:t>
      </w:r>
      <w:proofErr w:type="spellEnd"/>
      <w:r w:rsidR="00154A20" w:rsidRPr="00770F42">
        <w:rPr>
          <w:rFonts w:ascii="Palatino Linotype" w:hAnsi="Palatino Linotype"/>
          <w:b/>
          <w:color w:val="000000" w:themeColor="text1"/>
        </w:rPr>
        <w:t xml:space="preserve"> del Recurso de Revisión</w:t>
      </w:r>
    </w:p>
    <w:p w14:paraId="736F53F3" w14:textId="7D58EE93" w:rsidR="00966CE2" w:rsidRPr="00770F42" w:rsidRDefault="00966CE2" w:rsidP="00966CE2">
      <w:pPr>
        <w:pStyle w:val="Prrafodelista"/>
        <w:spacing w:line="360" w:lineRule="auto"/>
        <w:ind w:left="0"/>
        <w:contextualSpacing/>
        <w:jc w:val="both"/>
        <w:rPr>
          <w:rFonts w:ascii="Palatino Linotype" w:hAnsi="Palatino Linotype"/>
          <w:color w:val="000000" w:themeColor="text1"/>
        </w:rPr>
      </w:pPr>
      <w:r w:rsidRPr="00770F42">
        <w:rPr>
          <w:rFonts w:ascii="Palatino Linotype" w:hAnsi="Palatino Linotype"/>
          <w:color w:val="000000" w:themeColor="text1"/>
        </w:rPr>
        <w:t>Cabe destacar, que el expediente al rubro citado, se encontraba turnado</w:t>
      </w:r>
      <w:r w:rsidRPr="00770F42">
        <w:rPr>
          <w:rFonts w:ascii="Palatino Linotype" w:hAnsi="Palatino Linotype"/>
          <w:color w:val="000000" w:themeColor="text1"/>
          <w:lang w:val="es-419"/>
        </w:rPr>
        <w:t xml:space="preserve"> al</w:t>
      </w:r>
      <w:r w:rsidRPr="00770F42">
        <w:rPr>
          <w:rFonts w:ascii="Palatino Linotype" w:hAnsi="Palatino Linotype"/>
          <w:color w:val="000000" w:themeColor="text1"/>
        </w:rPr>
        <w:t xml:space="preserve"> </w:t>
      </w:r>
      <w:r w:rsidRPr="00770F42">
        <w:rPr>
          <w:rFonts w:ascii="Palatino Linotype" w:hAnsi="Palatino Linotype"/>
          <w:b/>
          <w:color w:val="000000" w:themeColor="text1"/>
        </w:rPr>
        <w:t>Comisionado</w:t>
      </w:r>
      <w:r w:rsidRPr="00770F42">
        <w:rPr>
          <w:rFonts w:ascii="Palatino Linotype" w:hAnsi="Palatino Linotype"/>
          <w:color w:val="000000" w:themeColor="text1"/>
          <w:lang w:val="es-419"/>
        </w:rPr>
        <w:t xml:space="preserve"> </w:t>
      </w:r>
      <w:r w:rsidR="00306B2C" w:rsidRPr="00770F42">
        <w:rPr>
          <w:rFonts w:ascii="Palatino Linotype" w:hAnsi="Palatino Linotype"/>
          <w:b/>
          <w:color w:val="000000" w:themeColor="text1"/>
        </w:rPr>
        <w:t>José Martínez Vilchis</w:t>
      </w:r>
      <w:r w:rsidRPr="00770F42">
        <w:rPr>
          <w:rFonts w:ascii="Palatino Linotype" w:hAnsi="Palatino Linotype"/>
          <w:b/>
          <w:color w:val="000000" w:themeColor="text1"/>
        </w:rPr>
        <w:t xml:space="preserve">; </w:t>
      </w:r>
      <w:r w:rsidRPr="00770F42">
        <w:rPr>
          <w:rFonts w:ascii="Palatino Linotype" w:hAnsi="Palatino Linotype"/>
          <w:color w:val="000000" w:themeColor="text1"/>
        </w:rPr>
        <w:t xml:space="preserve">por lo que, en la Novena Sesión Ordinaria de fecha </w:t>
      </w:r>
      <w:r w:rsidRPr="00770F42">
        <w:rPr>
          <w:rFonts w:ascii="Palatino Linotype" w:hAnsi="Palatino Linotype"/>
          <w:b/>
          <w:color w:val="000000" w:themeColor="text1"/>
        </w:rPr>
        <w:t>nueve de marzo de dos mil veintidós</w:t>
      </w:r>
      <w:r w:rsidRPr="00770F42">
        <w:rPr>
          <w:rFonts w:ascii="Palatino Linotype" w:hAnsi="Palatino Linotype"/>
          <w:color w:val="000000" w:themeColor="text1"/>
        </w:rPr>
        <w:t xml:space="preserve">, por acuerdo del Pleno de este Órgano Garante, fue </w:t>
      </w:r>
      <w:proofErr w:type="spellStart"/>
      <w:r w:rsidRPr="00770F42">
        <w:rPr>
          <w:rFonts w:ascii="Palatino Linotype" w:hAnsi="Palatino Linotype"/>
          <w:color w:val="000000" w:themeColor="text1"/>
        </w:rPr>
        <w:t>returnado</w:t>
      </w:r>
      <w:proofErr w:type="spellEnd"/>
      <w:r w:rsidRPr="00770F42">
        <w:rPr>
          <w:rFonts w:ascii="Palatino Linotype" w:hAnsi="Palatino Linotype"/>
          <w:color w:val="000000" w:themeColor="text1"/>
        </w:rPr>
        <w:t xml:space="preserve"> el Recurso de Revisión </w:t>
      </w:r>
      <w:r w:rsidR="00886D7B" w:rsidRPr="00770F42">
        <w:rPr>
          <w:rFonts w:ascii="Palatino Linotype" w:hAnsi="Palatino Linotype"/>
          <w:b/>
          <w:lang w:val="es-419"/>
        </w:rPr>
        <w:t>02342</w:t>
      </w:r>
      <w:r w:rsidRPr="00770F42">
        <w:rPr>
          <w:rFonts w:ascii="Palatino Linotype" w:hAnsi="Palatino Linotype"/>
          <w:b/>
        </w:rPr>
        <w:t>/INFOEM/IP/RR/2022</w:t>
      </w:r>
      <w:r w:rsidRPr="00770F42">
        <w:rPr>
          <w:rFonts w:ascii="Palatino Linotype" w:hAnsi="Palatino Linotype"/>
          <w:color w:val="000000" w:themeColor="text1"/>
        </w:rPr>
        <w:t xml:space="preserve">, a la </w:t>
      </w:r>
      <w:r w:rsidRPr="00770F42">
        <w:rPr>
          <w:rFonts w:ascii="Palatino Linotype" w:hAnsi="Palatino Linotype"/>
          <w:b/>
          <w:color w:val="000000" w:themeColor="text1"/>
        </w:rPr>
        <w:t xml:space="preserve">Comisionada Sharon Cristina Morales Martínez </w:t>
      </w:r>
      <w:r w:rsidRPr="00770F42">
        <w:rPr>
          <w:rFonts w:ascii="Palatino Linotype" w:hAnsi="Palatino Linotype"/>
          <w:color w:val="000000" w:themeColor="text1"/>
        </w:rPr>
        <w:t xml:space="preserve">para su resolución y presentación al Pleno; </w:t>
      </w:r>
    </w:p>
    <w:p w14:paraId="785164DA" w14:textId="77777777" w:rsidR="00966CE2" w:rsidRPr="00770F42" w:rsidRDefault="00966CE2" w:rsidP="00966CE2">
      <w:pPr>
        <w:pStyle w:val="Prrafodelista"/>
        <w:spacing w:line="360" w:lineRule="auto"/>
        <w:ind w:left="0"/>
        <w:contextualSpacing/>
        <w:jc w:val="both"/>
        <w:rPr>
          <w:rFonts w:ascii="Palatino Linotype" w:hAnsi="Palatino Linotype"/>
          <w:color w:val="000000" w:themeColor="text1"/>
        </w:rPr>
      </w:pPr>
    </w:p>
    <w:p w14:paraId="53951CD1" w14:textId="253140AC" w:rsidR="00817A6D" w:rsidRPr="00770F42" w:rsidRDefault="00817A6D" w:rsidP="00817A6D">
      <w:pPr>
        <w:pStyle w:val="Prrafodelista"/>
        <w:spacing w:line="360" w:lineRule="auto"/>
        <w:ind w:left="0"/>
        <w:contextualSpacing/>
        <w:jc w:val="both"/>
        <w:rPr>
          <w:rFonts w:ascii="Palatino Linotype" w:hAnsi="Palatino Linotype"/>
          <w:b/>
          <w:color w:val="000000" w:themeColor="text1"/>
          <w:lang w:val="es-419"/>
        </w:rPr>
      </w:pPr>
      <w:r w:rsidRPr="00770F42">
        <w:rPr>
          <w:rFonts w:ascii="Palatino Linotype" w:hAnsi="Palatino Linotype"/>
          <w:b/>
          <w:color w:val="000000" w:themeColor="text1"/>
          <w:lang w:val="es-419"/>
        </w:rPr>
        <w:t>d) De la ampliación para resolver</w:t>
      </w:r>
      <w:r w:rsidR="00154A20" w:rsidRPr="00770F42">
        <w:rPr>
          <w:rFonts w:ascii="Palatino Linotype" w:hAnsi="Palatino Linotype"/>
          <w:b/>
          <w:color w:val="000000" w:themeColor="text1"/>
          <w:lang w:val="es-419"/>
        </w:rPr>
        <w:t xml:space="preserve"> el Recurso de Revisión</w:t>
      </w:r>
    </w:p>
    <w:p w14:paraId="62E3ADF3" w14:textId="4FD20539" w:rsidR="00817A6D" w:rsidRPr="00770F42" w:rsidRDefault="00817A6D" w:rsidP="00817A6D">
      <w:pPr>
        <w:pStyle w:val="Prrafodelista"/>
        <w:spacing w:line="360" w:lineRule="auto"/>
        <w:ind w:left="0"/>
        <w:contextualSpacing/>
        <w:jc w:val="both"/>
        <w:rPr>
          <w:rFonts w:ascii="Palatino Linotype" w:hAnsi="Palatino Linotype"/>
          <w:color w:val="000000" w:themeColor="text1"/>
        </w:rPr>
      </w:pPr>
      <w:r w:rsidRPr="00770F42">
        <w:rPr>
          <w:rFonts w:ascii="Palatino Linotype" w:hAnsi="Palatino Linotype" w:cs="Arial"/>
          <w:color w:val="000000"/>
          <w:lang w:eastAsia="es-MX"/>
        </w:rPr>
        <w:t xml:space="preserve">El </w:t>
      </w:r>
      <w:r w:rsidR="00886D7B" w:rsidRPr="00770F42">
        <w:rPr>
          <w:rFonts w:ascii="Palatino Linotype" w:hAnsi="Palatino Linotype" w:cs="Arial"/>
          <w:b/>
          <w:color w:val="000000"/>
          <w:lang w:eastAsia="es-MX"/>
        </w:rPr>
        <w:t>veintinueve</w:t>
      </w:r>
      <w:r w:rsidRPr="00770F42">
        <w:rPr>
          <w:rFonts w:ascii="Palatino Linotype" w:hAnsi="Palatino Linotype" w:cs="Arial"/>
          <w:b/>
          <w:color w:val="000000"/>
          <w:lang w:val="es-419" w:eastAsia="es-MX"/>
        </w:rPr>
        <w:t xml:space="preserve"> </w:t>
      </w:r>
      <w:r w:rsidRPr="00770F42">
        <w:rPr>
          <w:rFonts w:ascii="Palatino Linotype" w:hAnsi="Palatino Linotype" w:cs="Arial"/>
          <w:b/>
          <w:color w:val="000000"/>
          <w:lang w:eastAsia="es-MX"/>
        </w:rPr>
        <w:t>de abril de dos mil veintidós</w:t>
      </w:r>
      <w:r w:rsidRPr="00770F42">
        <w:rPr>
          <w:rFonts w:ascii="Palatino Linotype" w:hAnsi="Palatino Linotype" w:cs="Arial"/>
          <w:color w:val="000000"/>
          <w:lang w:eastAsia="es-MX"/>
        </w:rPr>
        <w:t xml:space="preserve">, se acordó ampliar el plazo para resolver </w:t>
      </w:r>
      <w:r w:rsidRPr="00770F42">
        <w:rPr>
          <w:rFonts w:ascii="Palatino Linotype" w:hAnsi="Palatino Linotype" w:cs="Arial"/>
          <w:color w:val="000000"/>
          <w:lang w:val="es-419" w:eastAsia="es-MX"/>
        </w:rPr>
        <w:t>el</w:t>
      </w:r>
      <w:r w:rsidRPr="00770F42">
        <w:rPr>
          <w:rFonts w:ascii="Palatino Linotype" w:hAnsi="Palatino Linotype" w:cs="Arial"/>
          <w:color w:val="000000"/>
          <w:lang w:eastAsia="es-MX"/>
        </w:rPr>
        <w:t xml:space="preserve"> Recurso de Revisión </w:t>
      </w:r>
      <w:r w:rsidRPr="00770F42">
        <w:rPr>
          <w:rFonts w:ascii="Palatino Linotype" w:hAnsi="Palatino Linotype" w:cs="Arial"/>
          <w:color w:val="000000"/>
          <w:lang w:val="es-419" w:eastAsia="es-MX"/>
        </w:rPr>
        <w:t>en estudio</w:t>
      </w:r>
      <w:r w:rsidRPr="00770F42">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7F5B0BE1" w14:textId="77777777" w:rsidR="00817A6D" w:rsidRPr="00770F42" w:rsidRDefault="00817A6D" w:rsidP="00966CE2">
      <w:pPr>
        <w:pStyle w:val="Prrafodelista"/>
        <w:spacing w:line="360" w:lineRule="auto"/>
        <w:ind w:left="0"/>
        <w:contextualSpacing/>
        <w:jc w:val="both"/>
        <w:rPr>
          <w:rFonts w:ascii="Palatino Linotype" w:hAnsi="Palatino Linotype"/>
          <w:color w:val="000000" w:themeColor="text1"/>
        </w:rPr>
      </w:pPr>
    </w:p>
    <w:p w14:paraId="0A4F912E" w14:textId="0694E628" w:rsidR="000048EE" w:rsidRPr="00770F42" w:rsidRDefault="00817A6D" w:rsidP="000048EE">
      <w:pPr>
        <w:pStyle w:val="Prrafodelista"/>
        <w:spacing w:line="360" w:lineRule="auto"/>
        <w:ind w:left="0"/>
        <w:jc w:val="both"/>
        <w:rPr>
          <w:rFonts w:ascii="Palatino Linotype" w:hAnsi="Palatino Linotype" w:cs="Arial"/>
          <w:b/>
          <w:bCs/>
        </w:rPr>
      </w:pPr>
      <w:r w:rsidRPr="00770F42">
        <w:rPr>
          <w:rFonts w:ascii="Palatino Linotype" w:hAnsi="Palatino Linotype" w:cs="Arial"/>
          <w:b/>
          <w:bCs/>
        </w:rPr>
        <w:t>e</w:t>
      </w:r>
      <w:r w:rsidR="000048EE" w:rsidRPr="00770F42">
        <w:rPr>
          <w:rFonts w:ascii="Palatino Linotype" w:hAnsi="Palatino Linotype" w:cs="Arial"/>
          <w:b/>
          <w:bCs/>
        </w:rPr>
        <w:t>) Cierre de Instrucción</w:t>
      </w:r>
    </w:p>
    <w:p w14:paraId="73B84D8C" w14:textId="0A7672EA" w:rsidR="00854092" w:rsidRPr="00770F42" w:rsidRDefault="000048EE" w:rsidP="00966CE2">
      <w:pPr>
        <w:spacing w:line="360" w:lineRule="auto"/>
        <w:jc w:val="both"/>
        <w:rPr>
          <w:rFonts w:ascii="Palatino Linotype" w:hAnsi="Palatino Linotype" w:cs="Arial"/>
          <w:color w:val="000000" w:themeColor="text1"/>
        </w:rPr>
      </w:pPr>
      <w:r w:rsidRPr="00770F42">
        <w:rPr>
          <w:rFonts w:ascii="Palatino Linotype" w:hAnsi="Palatino Linotype"/>
          <w:color w:val="000000" w:themeColor="text1"/>
        </w:rPr>
        <w:lastRenderedPageBreak/>
        <w:t xml:space="preserve">Una vez analizado el estado procesal que guarda el expediente, el </w:t>
      </w:r>
      <w:r w:rsidR="005F4043" w:rsidRPr="00770F42">
        <w:rPr>
          <w:rFonts w:ascii="Palatino Linotype" w:hAnsi="Palatino Linotype"/>
          <w:b/>
          <w:bCs/>
          <w:color w:val="000000" w:themeColor="text1"/>
        </w:rPr>
        <w:t>diecisiete</w:t>
      </w:r>
      <w:r w:rsidR="00704EAB" w:rsidRPr="00770F42">
        <w:rPr>
          <w:rFonts w:ascii="Palatino Linotype" w:hAnsi="Palatino Linotype"/>
          <w:b/>
          <w:bCs/>
          <w:color w:val="000000" w:themeColor="text1"/>
        </w:rPr>
        <w:t xml:space="preserve"> de mayo </w:t>
      </w:r>
      <w:r w:rsidRPr="00770F42">
        <w:rPr>
          <w:rFonts w:ascii="Palatino Linotype" w:hAnsi="Palatino Linotype"/>
          <w:b/>
          <w:bCs/>
          <w:color w:val="000000" w:themeColor="text1"/>
        </w:rPr>
        <w:t>de dos mil veintidós</w:t>
      </w:r>
      <w:r w:rsidRPr="00770F42">
        <w:rPr>
          <w:rFonts w:ascii="Palatino Linotype" w:hAnsi="Palatino Linotype"/>
          <w:color w:val="000000" w:themeColor="text1"/>
        </w:rPr>
        <w:t xml:space="preserve">, la </w:t>
      </w:r>
      <w:r w:rsidRPr="00770F42">
        <w:rPr>
          <w:rFonts w:ascii="Palatino Linotype" w:hAnsi="Palatino Linotype"/>
          <w:b/>
          <w:color w:val="000000" w:themeColor="text1"/>
        </w:rPr>
        <w:t xml:space="preserve">Comisionada Sharon Cristina Morales Martínez </w:t>
      </w:r>
      <w:r w:rsidRPr="00770F42">
        <w:rPr>
          <w:rFonts w:ascii="Palatino Linotype" w:hAnsi="Palatino Linotype"/>
          <w:color w:val="000000" w:themeColor="text1"/>
        </w:rPr>
        <w:t>acordó el cierre de instrucción;</w:t>
      </w:r>
      <w:r w:rsidRPr="00770F42">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592AEE" w:rsidRPr="00770F42">
        <w:rPr>
          <w:rFonts w:ascii="Palatino Linotype" w:hAnsi="Palatino Linotype" w:cs="Arial"/>
          <w:color w:val="000000" w:themeColor="text1"/>
        </w:rPr>
        <w:t>.</w:t>
      </w:r>
    </w:p>
    <w:p w14:paraId="0AE1518D" w14:textId="77777777" w:rsidR="000048EE" w:rsidRPr="00770F42" w:rsidRDefault="000048EE" w:rsidP="00033269">
      <w:pPr>
        <w:jc w:val="center"/>
        <w:rPr>
          <w:rFonts w:ascii="Palatino Linotype" w:hAnsi="Palatino Linotype" w:cs="Arial"/>
          <w:b/>
          <w:bCs/>
          <w:spacing w:val="60"/>
          <w:sz w:val="28"/>
        </w:rPr>
      </w:pPr>
    </w:p>
    <w:p w14:paraId="0A17408E" w14:textId="5D1BF497" w:rsidR="005A070A" w:rsidRPr="00770F42" w:rsidRDefault="00200BFC" w:rsidP="00033269">
      <w:pPr>
        <w:jc w:val="center"/>
        <w:rPr>
          <w:rFonts w:ascii="Palatino Linotype" w:hAnsi="Palatino Linotype" w:cs="Arial"/>
          <w:b/>
          <w:bCs/>
          <w:spacing w:val="60"/>
          <w:sz w:val="28"/>
        </w:rPr>
      </w:pPr>
      <w:r w:rsidRPr="00770F42">
        <w:rPr>
          <w:rFonts w:ascii="Palatino Linotype" w:hAnsi="Palatino Linotype" w:cs="Arial"/>
          <w:b/>
          <w:bCs/>
          <w:spacing w:val="60"/>
          <w:sz w:val="28"/>
        </w:rPr>
        <w:t>CONSIDERANDO</w:t>
      </w:r>
    </w:p>
    <w:p w14:paraId="7831EC2E" w14:textId="77777777" w:rsidR="00A73C60" w:rsidRPr="00770F42" w:rsidRDefault="00A73C60" w:rsidP="00033269">
      <w:pPr>
        <w:jc w:val="center"/>
        <w:rPr>
          <w:rFonts w:ascii="Palatino Linotype" w:hAnsi="Palatino Linotype" w:cs="Arial"/>
          <w:b/>
          <w:bCs/>
          <w:spacing w:val="60"/>
          <w:sz w:val="28"/>
        </w:rPr>
      </w:pPr>
    </w:p>
    <w:p w14:paraId="7EF62753" w14:textId="77777777" w:rsidR="007366EE" w:rsidRPr="00770F42"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770F42">
        <w:rPr>
          <w:rFonts w:ascii="Palatino Linotype" w:hAnsi="Palatino Linotype"/>
          <w:b/>
        </w:rPr>
        <w:t>Competencia</w:t>
      </w:r>
      <w:r w:rsidRPr="00770F42">
        <w:rPr>
          <w:rFonts w:ascii="Palatino Linotype" w:hAnsi="Palatino Linotype"/>
        </w:rPr>
        <w:t>.</w:t>
      </w:r>
      <w:r w:rsidRPr="00770F42">
        <w:rPr>
          <w:rFonts w:ascii="Palatino Linotype" w:hAnsi="Palatino Linotype"/>
          <w:b/>
        </w:rPr>
        <w:t xml:space="preserve"> </w:t>
      </w:r>
    </w:p>
    <w:p w14:paraId="1CE2C5E0" w14:textId="0B77E174" w:rsidR="00CC0BEF" w:rsidRPr="00770F42"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770F42">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770F42">
        <w:rPr>
          <w:rFonts w:ascii="Palatino Linotype" w:hAnsi="Palatino Linotype"/>
        </w:rPr>
        <w:t>Recurso de Revisión</w:t>
      </w:r>
      <w:r w:rsidRPr="00770F42">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770F42">
        <w:rPr>
          <w:rFonts w:ascii="Palatino Linotype" w:eastAsia="Calibri" w:hAnsi="Palatino Linotype" w:cs="Arial"/>
          <w:lang w:val="es-ES_tradnl"/>
        </w:rPr>
        <w:t>trigésimo, trigésimo primero y trigésimo segundo</w:t>
      </w:r>
      <w:bookmarkEnd w:id="9"/>
      <w:r w:rsidRPr="00770F42">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70F42">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024969F" w:rsidR="000048EE" w:rsidRPr="00770F42"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1575A0F2" w14:textId="77777777" w:rsidR="00592AEE" w:rsidRPr="00770F42" w:rsidRDefault="00200BFC" w:rsidP="00033269">
      <w:pPr>
        <w:spacing w:line="360" w:lineRule="auto"/>
        <w:jc w:val="both"/>
        <w:rPr>
          <w:rFonts w:ascii="Palatino Linotype" w:hAnsi="Palatino Linotype" w:cs="Arial"/>
          <w:b/>
        </w:rPr>
      </w:pPr>
      <w:r w:rsidRPr="00770F42">
        <w:rPr>
          <w:rFonts w:ascii="Palatino Linotype" w:hAnsi="Palatino Linotype" w:cs="Arial"/>
          <w:b/>
          <w:sz w:val="28"/>
        </w:rPr>
        <w:t>SEGUNDO</w:t>
      </w:r>
      <w:r w:rsidRPr="00770F42">
        <w:rPr>
          <w:rFonts w:ascii="Palatino Linotype" w:hAnsi="Palatino Linotype" w:cs="Arial"/>
          <w:b/>
        </w:rPr>
        <w:t xml:space="preserve">. Interés. </w:t>
      </w:r>
    </w:p>
    <w:p w14:paraId="4DD8B4F5" w14:textId="5FDBFC94" w:rsidR="00200BFC" w:rsidRPr="00770F42" w:rsidRDefault="00200BFC" w:rsidP="00033269">
      <w:pPr>
        <w:spacing w:line="360" w:lineRule="auto"/>
        <w:jc w:val="both"/>
        <w:rPr>
          <w:rFonts w:ascii="Palatino Linotype" w:hAnsi="Palatino Linotype" w:cs="Arial"/>
          <w:b/>
        </w:rPr>
      </w:pPr>
      <w:r w:rsidRPr="00770F42">
        <w:rPr>
          <w:rFonts w:ascii="Palatino Linotype" w:hAnsi="Palatino Linotype" w:cs="Arial"/>
          <w:bCs/>
        </w:rPr>
        <w:t xml:space="preserve">El </w:t>
      </w:r>
      <w:r w:rsidR="00504A64" w:rsidRPr="00770F42">
        <w:rPr>
          <w:rFonts w:ascii="Palatino Linotype" w:hAnsi="Palatino Linotype" w:cs="Arial"/>
          <w:bCs/>
        </w:rPr>
        <w:t>Recurso de Revisión</w:t>
      </w:r>
      <w:r w:rsidRPr="00770F42">
        <w:rPr>
          <w:rFonts w:ascii="Palatino Linotype" w:hAnsi="Palatino Linotype" w:cs="Arial"/>
          <w:bCs/>
        </w:rPr>
        <w:t xml:space="preserve"> fue interpuesto por parte legítima, en atención a que se presentó por </w:t>
      </w:r>
      <w:r w:rsidR="00D614A1" w:rsidRPr="00770F42">
        <w:rPr>
          <w:rFonts w:ascii="Palatino Linotype" w:hAnsi="Palatino Linotype" w:cs="Arial"/>
          <w:b/>
          <w:bCs/>
        </w:rPr>
        <w:t>EL RECURRENTE</w:t>
      </w:r>
      <w:r w:rsidRPr="00770F42">
        <w:rPr>
          <w:rFonts w:ascii="Palatino Linotype" w:hAnsi="Palatino Linotype" w:cs="Arial"/>
          <w:b/>
          <w:bCs/>
        </w:rPr>
        <w:t>,</w:t>
      </w:r>
      <w:r w:rsidRPr="00770F42">
        <w:rPr>
          <w:rFonts w:ascii="Palatino Linotype" w:hAnsi="Palatino Linotype" w:cs="Arial"/>
          <w:bCs/>
        </w:rPr>
        <w:t xml:space="preserve"> quien es la misma persona que formuló la solicitud de acceso a la información pública al </w:t>
      </w:r>
      <w:r w:rsidRPr="00770F42">
        <w:rPr>
          <w:rFonts w:ascii="Palatino Linotype" w:hAnsi="Palatino Linotype" w:cs="Arial"/>
          <w:b/>
          <w:bCs/>
        </w:rPr>
        <w:t>SUJETO OBLIGADO.</w:t>
      </w:r>
    </w:p>
    <w:p w14:paraId="2D41EF85" w14:textId="77777777" w:rsidR="00C06091" w:rsidRPr="00770F42" w:rsidRDefault="00C06091" w:rsidP="00033269">
      <w:pPr>
        <w:spacing w:line="360" w:lineRule="auto"/>
        <w:jc w:val="both"/>
        <w:rPr>
          <w:rFonts w:ascii="Palatino Linotype" w:hAnsi="Palatino Linotype" w:cs="Arial"/>
          <w:b/>
          <w:bCs/>
        </w:rPr>
      </w:pPr>
    </w:p>
    <w:p w14:paraId="375B2909" w14:textId="5DC8F45B" w:rsidR="007366EE" w:rsidRPr="00770F42"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770F42">
        <w:rPr>
          <w:rFonts w:ascii="Palatino Linotype" w:hAnsi="Palatino Linotype" w:cs="Arial"/>
          <w:b/>
          <w:sz w:val="28"/>
        </w:rPr>
        <w:t>TERCERO</w:t>
      </w:r>
      <w:r w:rsidR="00200BFC" w:rsidRPr="00770F42">
        <w:rPr>
          <w:rFonts w:ascii="Palatino Linotype" w:hAnsi="Palatino Linotype" w:cs="Arial"/>
          <w:b/>
        </w:rPr>
        <w:t xml:space="preserve">. </w:t>
      </w:r>
      <w:r w:rsidR="00200BFC" w:rsidRPr="00770F42">
        <w:rPr>
          <w:rFonts w:ascii="Palatino Linotype" w:hAnsi="Palatino Linotype" w:cs="Arial"/>
          <w:b/>
          <w:lang w:val="es-ES"/>
        </w:rPr>
        <w:t>Oportunidad</w:t>
      </w:r>
      <w:r w:rsidR="00FD561B" w:rsidRPr="00770F42">
        <w:rPr>
          <w:rFonts w:ascii="Palatino Linotype" w:hAnsi="Palatino Linotype" w:cs="Arial"/>
        </w:rPr>
        <w:t xml:space="preserve">. </w:t>
      </w:r>
    </w:p>
    <w:p w14:paraId="7267C8A1" w14:textId="1016E49C" w:rsidR="00FD561B" w:rsidRPr="00770F42"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70F42">
        <w:rPr>
          <w:rFonts w:ascii="Palatino Linotype" w:hAnsi="Palatino Linotype" w:cs="Arial"/>
        </w:rPr>
        <w:t xml:space="preserve">El </w:t>
      </w:r>
      <w:r w:rsidR="00504A64" w:rsidRPr="00770F42">
        <w:rPr>
          <w:rFonts w:ascii="Palatino Linotype" w:hAnsi="Palatino Linotype" w:cs="Arial"/>
        </w:rPr>
        <w:t>Recurso de Revisión</w:t>
      </w:r>
      <w:r w:rsidRPr="00770F42">
        <w:rPr>
          <w:rFonts w:ascii="Palatino Linotype" w:hAnsi="Palatino Linotype" w:cs="Arial"/>
        </w:rPr>
        <w:t xml:space="preserve"> fue interpuesto dentro del plazo de quince días hábiles, contados a partir del día siguiente al que </w:t>
      </w:r>
      <w:r w:rsidR="00D614A1" w:rsidRPr="00770F42">
        <w:rPr>
          <w:rFonts w:ascii="Palatino Linotype" w:hAnsi="Palatino Linotype" w:cs="Arial"/>
          <w:b/>
        </w:rPr>
        <w:t>EL RECURRENTE</w:t>
      </w:r>
      <w:r w:rsidRPr="00770F42">
        <w:rPr>
          <w:rFonts w:ascii="Palatino Linotype" w:hAnsi="Palatino Linotype" w:cs="Arial"/>
          <w:b/>
        </w:rPr>
        <w:t xml:space="preserve"> </w:t>
      </w:r>
      <w:r w:rsidRPr="00770F4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770F42" w:rsidRDefault="005A070A" w:rsidP="00033269">
      <w:pPr>
        <w:ind w:left="720" w:right="709"/>
        <w:contextualSpacing/>
        <w:jc w:val="both"/>
        <w:rPr>
          <w:rFonts w:ascii="Palatino Linotype" w:hAnsi="Palatino Linotype" w:cs="Arial"/>
          <w:i/>
          <w:sz w:val="22"/>
        </w:rPr>
      </w:pPr>
    </w:p>
    <w:p w14:paraId="3A05F024" w14:textId="32126261" w:rsidR="00D063EF" w:rsidRPr="00770F42" w:rsidRDefault="00FD561B" w:rsidP="00033269">
      <w:pPr>
        <w:ind w:left="851" w:right="899"/>
        <w:contextualSpacing/>
        <w:jc w:val="both"/>
        <w:rPr>
          <w:rFonts w:ascii="Palatino Linotype" w:hAnsi="Palatino Linotype" w:cs="Arial"/>
          <w:i/>
          <w:sz w:val="22"/>
        </w:rPr>
      </w:pPr>
      <w:r w:rsidRPr="00770F42">
        <w:rPr>
          <w:rFonts w:ascii="Palatino Linotype" w:hAnsi="Palatino Linotype" w:cs="Arial"/>
          <w:i/>
          <w:sz w:val="22"/>
        </w:rPr>
        <w:t>“</w:t>
      </w:r>
      <w:r w:rsidRPr="00770F42">
        <w:rPr>
          <w:rFonts w:ascii="Palatino Linotype" w:hAnsi="Palatino Linotype" w:cs="Arial"/>
          <w:b/>
          <w:i/>
          <w:sz w:val="22"/>
        </w:rPr>
        <w:t>Artículo 178.</w:t>
      </w:r>
      <w:r w:rsidRPr="00770F42">
        <w:rPr>
          <w:rFonts w:ascii="Palatino Linotype" w:hAnsi="Palatino Linotype" w:cs="Arial"/>
          <w:i/>
          <w:sz w:val="22"/>
        </w:rPr>
        <w:t xml:space="preserve"> El solicitante podrá interponer, por sí mismo o a través de su representante, de manera directa o por medios electrónicos, </w:t>
      </w:r>
      <w:r w:rsidR="00504A64" w:rsidRPr="00770F42">
        <w:rPr>
          <w:rFonts w:ascii="Palatino Linotype" w:hAnsi="Palatino Linotype" w:cs="Arial"/>
          <w:i/>
          <w:sz w:val="22"/>
        </w:rPr>
        <w:t>Recurso de Revisión</w:t>
      </w:r>
      <w:r w:rsidRPr="00770F42">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770F42">
        <w:rPr>
          <w:rFonts w:ascii="Palatino Linotype" w:hAnsi="Palatino Linotype" w:cs="Arial"/>
          <w:i/>
          <w:sz w:val="22"/>
        </w:rPr>
        <w:t>.</w:t>
      </w:r>
    </w:p>
    <w:p w14:paraId="05AB0880" w14:textId="77777777" w:rsidR="005E32E7" w:rsidRPr="00770F42" w:rsidRDefault="005E32E7" w:rsidP="00033269">
      <w:pPr>
        <w:ind w:left="851" w:right="899"/>
        <w:contextualSpacing/>
        <w:jc w:val="both"/>
        <w:rPr>
          <w:rFonts w:ascii="Palatino Linotype" w:hAnsi="Palatino Linotype" w:cs="Arial"/>
          <w:i/>
          <w:sz w:val="22"/>
        </w:rPr>
      </w:pPr>
    </w:p>
    <w:p w14:paraId="10DA754A" w14:textId="388221A3" w:rsidR="00D063EF" w:rsidRPr="00770F42" w:rsidRDefault="00FD561B" w:rsidP="00033269">
      <w:pPr>
        <w:ind w:left="851" w:right="899"/>
        <w:contextualSpacing/>
        <w:jc w:val="both"/>
        <w:rPr>
          <w:rFonts w:ascii="Palatino Linotype" w:hAnsi="Palatino Linotype" w:cs="Arial"/>
          <w:i/>
          <w:sz w:val="22"/>
        </w:rPr>
      </w:pPr>
      <w:r w:rsidRPr="00770F4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770F42" w:rsidRDefault="005E32E7" w:rsidP="00033269">
      <w:pPr>
        <w:ind w:left="851" w:right="899"/>
        <w:contextualSpacing/>
        <w:jc w:val="both"/>
        <w:rPr>
          <w:rFonts w:ascii="Palatino Linotype" w:hAnsi="Palatino Linotype" w:cs="Arial"/>
          <w:i/>
          <w:sz w:val="22"/>
        </w:rPr>
      </w:pPr>
    </w:p>
    <w:p w14:paraId="5D4FEB8F" w14:textId="05301D6F" w:rsidR="00FD561B" w:rsidRPr="00770F42" w:rsidRDefault="00FD561B" w:rsidP="00033269">
      <w:pPr>
        <w:ind w:left="851" w:right="899"/>
        <w:jc w:val="both"/>
        <w:rPr>
          <w:rFonts w:ascii="Palatino Linotype" w:hAnsi="Palatino Linotype" w:cs="Arial"/>
          <w:i/>
          <w:sz w:val="22"/>
        </w:rPr>
      </w:pPr>
      <w:r w:rsidRPr="00770F42">
        <w:rPr>
          <w:rFonts w:ascii="Palatino Linotype" w:hAnsi="Palatino Linotype" w:cs="Arial"/>
          <w:i/>
          <w:sz w:val="22"/>
        </w:rPr>
        <w:t xml:space="preserve">En el caso de que se interponga ante la Unidad de Transparencia, ésta deberá remitir el </w:t>
      </w:r>
      <w:r w:rsidR="00504A64" w:rsidRPr="00770F42">
        <w:rPr>
          <w:rFonts w:ascii="Palatino Linotype" w:hAnsi="Palatino Linotype" w:cs="Arial"/>
          <w:i/>
          <w:sz w:val="22"/>
        </w:rPr>
        <w:t>Recurso de Revisión</w:t>
      </w:r>
      <w:r w:rsidRPr="00770F42">
        <w:rPr>
          <w:rFonts w:ascii="Palatino Linotype" w:hAnsi="Palatino Linotype" w:cs="Arial"/>
          <w:i/>
          <w:sz w:val="22"/>
        </w:rPr>
        <w:t xml:space="preserve"> al Instituto a más tardar al día </w:t>
      </w:r>
      <w:r w:rsidRPr="00770F42">
        <w:rPr>
          <w:rFonts w:ascii="Palatino Linotype" w:hAnsi="Palatino Linotype" w:cs="Arial"/>
          <w:i/>
          <w:sz w:val="22"/>
          <w:lang w:eastAsia="es-MX"/>
        </w:rPr>
        <w:t>siguiente</w:t>
      </w:r>
      <w:r w:rsidRPr="00770F42">
        <w:rPr>
          <w:rFonts w:ascii="Palatino Linotype" w:hAnsi="Palatino Linotype" w:cs="Arial"/>
          <w:i/>
          <w:sz w:val="22"/>
        </w:rPr>
        <w:t xml:space="preserve"> de haberlo recibido.”</w:t>
      </w:r>
    </w:p>
    <w:p w14:paraId="7DA3EF18" w14:textId="77777777" w:rsidR="005A070A" w:rsidRPr="00770F42" w:rsidRDefault="005A070A" w:rsidP="00033269">
      <w:pPr>
        <w:ind w:left="720" w:right="709"/>
        <w:jc w:val="both"/>
        <w:rPr>
          <w:rFonts w:ascii="Palatino Linotype" w:hAnsi="Palatino Linotype" w:cs="Arial"/>
          <w:i/>
          <w:sz w:val="22"/>
        </w:rPr>
      </w:pPr>
    </w:p>
    <w:p w14:paraId="1D3BB969" w14:textId="5B8BDBF9" w:rsidR="0029525F" w:rsidRPr="00770F42"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770F42">
        <w:rPr>
          <w:rFonts w:ascii="Palatino Linotype" w:hAnsi="Palatino Linotype" w:cs="Arial"/>
        </w:rPr>
        <w:t xml:space="preserve">En esa tesitura, atendiendo a que </w:t>
      </w:r>
      <w:r w:rsidRPr="00770F42">
        <w:rPr>
          <w:rFonts w:ascii="Palatino Linotype" w:hAnsi="Palatino Linotype" w:cs="Arial"/>
          <w:b/>
        </w:rPr>
        <w:t>EL SUJETO OBLIGADO</w:t>
      </w:r>
      <w:r w:rsidRPr="00770F42">
        <w:rPr>
          <w:rFonts w:ascii="Palatino Linotype" w:hAnsi="Palatino Linotype" w:cs="Arial"/>
        </w:rPr>
        <w:t xml:space="preserve"> notificó la respuesta a la solicitud de acceso a la información pública el día</w:t>
      </w:r>
      <w:r w:rsidRPr="00770F42">
        <w:rPr>
          <w:rFonts w:ascii="Palatino Linotype" w:hAnsi="Palatino Linotype" w:cs="Arial"/>
          <w:b/>
        </w:rPr>
        <w:t xml:space="preserve"> </w:t>
      </w:r>
      <w:r w:rsidR="00886D7B" w:rsidRPr="00770F42">
        <w:rPr>
          <w:rFonts w:ascii="Palatino Linotype" w:hAnsi="Palatino Linotype" w:cs="Arial"/>
          <w:b/>
        </w:rPr>
        <w:t>once</w:t>
      </w:r>
      <w:r w:rsidR="00E5227A" w:rsidRPr="00770F42">
        <w:rPr>
          <w:rFonts w:ascii="Palatino Linotype" w:hAnsi="Palatino Linotype" w:cs="Arial"/>
          <w:b/>
        </w:rPr>
        <w:t xml:space="preserve"> </w:t>
      </w:r>
      <w:r w:rsidR="00A73C60" w:rsidRPr="00770F42">
        <w:rPr>
          <w:rFonts w:ascii="Palatino Linotype" w:hAnsi="Palatino Linotype" w:cs="Arial"/>
          <w:b/>
        </w:rPr>
        <w:t>de febrero</w:t>
      </w:r>
      <w:r w:rsidR="009B68CE" w:rsidRPr="00770F42">
        <w:rPr>
          <w:rFonts w:ascii="Palatino Linotype" w:hAnsi="Palatino Linotype" w:cs="Arial"/>
          <w:b/>
        </w:rPr>
        <w:t xml:space="preserve"> d</w:t>
      </w:r>
      <w:r w:rsidR="007C1970" w:rsidRPr="00770F42">
        <w:rPr>
          <w:rFonts w:ascii="Palatino Linotype" w:hAnsi="Palatino Linotype" w:cs="Arial"/>
          <w:b/>
        </w:rPr>
        <w:t xml:space="preserve">e </w:t>
      </w:r>
      <w:r w:rsidR="005D3C5A" w:rsidRPr="00770F42">
        <w:rPr>
          <w:rFonts w:ascii="Palatino Linotype" w:hAnsi="Palatino Linotype" w:cs="Arial"/>
          <w:b/>
        </w:rPr>
        <w:t xml:space="preserve">dos mil </w:t>
      </w:r>
      <w:r w:rsidR="00FC61D7" w:rsidRPr="00770F42">
        <w:rPr>
          <w:rFonts w:ascii="Palatino Linotype" w:hAnsi="Palatino Linotype" w:cs="Arial"/>
          <w:b/>
        </w:rPr>
        <w:t>veintidós</w:t>
      </w:r>
      <w:r w:rsidRPr="00770F42">
        <w:rPr>
          <w:rFonts w:ascii="Palatino Linotype" w:hAnsi="Palatino Linotype" w:cs="Arial"/>
        </w:rPr>
        <w:t>; así, el plazo de quince días hábiles que el artículo 178 de la Ley de la materia otorga al</w:t>
      </w:r>
      <w:r w:rsidRPr="00770F42">
        <w:rPr>
          <w:rFonts w:ascii="Palatino Linotype" w:hAnsi="Palatino Linotype" w:cs="Arial"/>
          <w:b/>
        </w:rPr>
        <w:t xml:space="preserve"> RECURRENTE</w:t>
      </w:r>
      <w:r w:rsidRPr="00770F42">
        <w:rPr>
          <w:rFonts w:ascii="Palatino Linotype" w:hAnsi="Palatino Linotype" w:cs="Arial"/>
        </w:rPr>
        <w:t xml:space="preserve"> para presentar el respectivo </w:t>
      </w:r>
      <w:r w:rsidR="00504A64" w:rsidRPr="00770F42">
        <w:rPr>
          <w:rFonts w:ascii="Palatino Linotype" w:hAnsi="Palatino Linotype" w:cs="Arial"/>
        </w:rPr>
        <w:t>Recurso de Revisión</w:t>
      </w:r>
      <w:r w:rsidRPr="00770F42">
        <w:rPr>
          <w:rFonts w:ascii="Palatino Linotype" w:hAnsi="Palatino Linotype" w:cs="Arial"/>
        </w:rPr>
        <w:t xml:space="preserve">, transcurrió del </w:t>
      </w:r>
      <w:r w:rsidR="00886D7B" w:rsidRPr="00770F42">
        <w:rPr>
          <w:rFonts w:ascii="Palatino Linotype" w:hAnsi="Palatino Linotype" w:cs="Arial"/>
          <w:b/>
        </w:rPr>
        <w:t>catorce</w:t>
      </w:r>
      <w:r w:rsidR="00A73C60" w:rsidRPr="00770F42">
        <w:rPr>
          <w:rFonts w:ascii="Palatino Linotype" w:hAnsi="Palatino Linotype" w:cs="Arial"/>
          <w:b/>
        </w:rPr>
        <w:t xml:space="preserve"> </w:t>
      </w:r>
      <w:r w:rsidR="00926965" w:rsidRPr="00770F42">
        <w:rPr>
          <w:rFonts w:ascii="Palatino Linotype" w:hAnsi="Palatino Linotype" w:cs="Arial"/>
          <w:b/>
        </w:rPr>
        <w:t xml:space="preserve">de </w:t>
      </w:r>
      <w:r w:rsidR="009B68CE" w:rsidRPr="00770F42">
        <w:rPr>
          <w:rFonts w:ascii="Palatino Linotype" w:hAnsi="Palatino Linotype" w:cs="Arial"/>
          <w:b/>
        </w:rPr>
        <w:t>febrero</w:t>
      </w:r>
      <w:r w:rsidR="00A73C60" w:rsidRPr="00770F42">
        <w:rPr>
          <w:rFonts w:ascii="Palatino Linotype" w:hAnsi="Palatino Linotype" w:cs="Arial"/>
          <w:b/>
        </w:rPr>
        <w:t xml:space="preserve"> al  </w:t>
      </w:r>
      <w:r w:rsidR="002A476D" w:rsidRPr="00770F42">
        <w:rPr>
          <w:rFonts w:ascii="Palatino Linotype" w:hAnsi="Palatino Linotype" w:cs="Arial"/>
          <w:b/>
        </w:rPr>
        <w:t xml:space="preserve">siete </w:t>
      </w:r>
      <w:r w:rsidR="00A73C60" w:rsidRPr="00770F42">
        <w:rPr>
          <w:rFonts w:ascii="Palatino Linotype" w:hAnsi="Palatino Linotype" w:cs="Arial"/>
          <w:b/>
        </w:rPr>
        <w:t xml:space="preserve">de </w:t>
      </w:r>
      <w:r w:rsidR="00E01B6C" w:rsidRPr="00770F42">
        <w:rPr>
          <w:rFonts w:ascii="Palatino Linotype" w:hAnsi="Palatino Linotype" w:cs="Arial"/>
          <w:b/>
        </w:rPr>
        <w:t>marzo</w:t>
      </w:r>
      <w:r w:rsidR="009B68CE" w:rsidRPr="00770F42">
        <w:rPr>
          <w:rFonts w:ascii="Palatino Linotype" w:hAnsi="Palatino Linotype" w:cs="Arial"/>
          <w:b/>
        </w:rPr>
        <w:t xml:space="preserve"> </w:t>
      </w:r>
      <w:r w:rsidR="00536B6B" w:rsidRPr="00770F42">
        <w:rPr>
          <w:rFonts w:ascii="Palatino Linotype" w:hAnsi="Palatino Linotype" w:cs="Arial"/>
          <w:b/>
        </w:rPr>
        <w:t xml:space="preserve">de dos mil </w:t>
      </w:r>
      <w:r w:rsidR="009B68CE" w:rsidRPr="00770F42">
        <w:rPr>
          <w:rFonts w:ascii="Palatino Linotype" w:hAnsi="Palatino Linotype" w:cs="Arial"/>
          <w:b/>
        </w:rPr>
        <w:t>veintidós</w:t>
      </w:r>
      <w:r w:rsidRPr="00770F42">
        <w:rPr>
          <w:rFonts w:ascii="Palatino Linotype" w:hAnsi="Palatino Linotype" w:cs="Arial"/>
        </w:rPr>
        <w:t xml:space="preserve">, </w:t>
      </w:r>
      <w:r w:rsidR="00EE68EE" w:rsidRPr="00770F42">
        <w:rPr>
          <w:rFonts w:ascii="Palatino Linotype" w:eastAsiaTheme="minorEastAsia" w:hAnsi="Palatino Linotype" w:cs="Arial"/>
          <w:lang w:val="es-ES_tradnl"/>
        </w:rPr>
        <w:t>sin contemplar en el cómputo los días</w:t>
      </w:r>
      <w:r w:rsidR="002A476D" w:rsidRPr="00770F42">
        <w:rPr>
          <w:rFonts w:ascii="Palatino Linotype" w:eastAsiaTheme="minorEastAsia" w:hAnsi="Palatino Linotype" w:cs="Arial"/>
          <w:lang w:val="es-ES_tradnl"/>
        </w:rPr>
        <w:t xml:space="preserve"> diecinueve, veinte,</w:t>
      </w:r>
      <w:r w:rsidR="00E5227A" w:rsidRPr="00770F42">
        <w:rPr>
          <w:rFonts w:ascii="Palatino Linotype" w:eastAsiaTheme="minorEastAsia" w:hAnsi="Palatino Linotype" w:cs="Arial"/>
          <w:lang w:val="es-ES_tradnl"/>
        </w:rPr>
        <w:t xml:space="preserve"> </w:t>
      </w:r>
      <w:r w:rsidR="009257F7" w:rsidRPr="00770F42">
        <w:rPr>
          <w:rFonts w:ascii="Palatino Linotype" w:eastAsiaTheme="minorEastAsia" w:hAnsi="Palatino Linotype" w:cs="Arial"/>
          <w:lang w:val="es-ES_tradnl"/>
        </w:rPr>
        <w:t>veintiséis y veintisiete de febrero</w:t>
      </w:r>
      <w:r w:rsidR="00E5227A" w:rsidRPr="00770F42">
        <w:rPr>
          <w:rFonts w:ascii="Palatino Linotype" w:eastAsiaTheme="minorEastAsia" w:hAnsi="Palatino Linotype" w:cs="Arial"/>
          <w:lang w:val="es-ES_tradnl"/>
        </w:rPr>
        <w:t>, así como, cinco</w:t>
      </w:r>
      <w:r w:rsidR="002A476D" w:rsidRPr="00770F42">
        <w:rPr>
          <w:rFonts w:ascii="Palatino Linotype" w:eastAsiaTheme="minorEastAsia" w:hAnsi="Palatino Linotype" w:cs="Arial"/>
          <w:lang w:val="es-ES_tradnl"/>
        </w:rPr>
        <w:t xml:space="preserve"> y</w:t>
      </w:r>
      <w:r w:rsidR="00E5227A" w:rsidRPr="00770F42">
        <w:rPr>
          <w:rFonts w:ascii="Palatino Linotype" w:eastAsiaTheme="minorEastAsia" w:hAnsi="Palatino Linotype" w:cs="Arial"/>
          <w:lang w:val="es-ES_tradnl"/>
        </w:rPr>
        <w:t xml:space="preserve"> seis</w:t>
      </w:r>
      <w:r w:rsidR="002A476D" w:rsidRPr="00770F42">
        <w:rPr>
          <w:rFonts w:ascii="Palatino Linotype" w:eastAsiaTheme="minorEastAsia" w:hAnsi="Palatino Linotype" w:cs="Arial"/>
          <w:lang w:val="es-ES_tradnl"/>
        </w:rPr>
        <w:t xml:space="preserve"> </w:t>
      </w:r>
      <w:r w:rsidR="00E5227A" w:rsidRPr="00770F42">
        <w:rPr>
          <w:rFonts w:ascii="Palatino Linotype" w:eastAsiaTheme="minorEastAsia" w:hAnsi="Palatino Linotype" w:cs="Arial"/>
          <w:lang w:val="es-ES_tradnl"/>
        </w:rPr>
        <w:t>de marzo, todos de</w:t>
      </w:r>
      <w:r w:rsidR="009B68CE" w:rsidRPr="00770F42">
        <w:rPr>
          <w:rFonts w:ascii="Palatino Linotype" w:eastAsiaTheme="minorEastAsia" w:hAnsi="Palatino Linotype" w:cs="Arial"/>
          <w:lang w:val="es-ES_tradnl"/>
        </w:rPr>
        <w:t>l dos mil veintidós</w:t>
      </w:r>
      <w:r w:rsidR="00EE68EE" w:rsidRPr="00770F42">
        <w:rPr>
          <w:rFonts w:ascii="Palatino Linotype" w:eastAsiaTheme="minorEastAsia" w:hAnsi="Palatino Linotype" w:cs="Arial"/>
          <w:lang w:val="es-ES_tradnl"/>
        </w:rPr>
        <w:t xml:space="preserve">, </w:t>
      </w:r>
      <w:bookmarkStart w:id="10" w:name="_Hlk62134391"/>
      <w:r w:rsidR="00EE68EE" w:rsidRPr="00770F42">
        <w:rPr>
          <w:rFonts w:ascii="Palatino Linotype" w:eastAsiaTheme="minorEastAsia" w:hAnsi="Palatino Linotype" w:cs="Arial"/>
          <w:lang w:val="es-ES_tradnl"/>
        </w:rPr>
        <w:t>por corresponder a sábados y domingos, considerados como días inhábiles,</w:t>
      </w:r>
      <w:r w:rsidR="00C06091" w:rsidRPr="00770F42">
        <w:rPr>
          <w:rFonts w:ascii="Palatino Linotype" w:eastAsiaTheme="minorEastAsia" w:hAnsi="Palatino Linotype" w:cs="Arial"/>
          <w:lang w:val="es-ES_tradnl"/>
        </w:rPr>
        <w:t xml:space="preserve"> e</w:t>
      </w:r>
      <w:r w:rsidR="00EE68EE" w:rsidRPr="00770F42">
        <w:rPr>
          <w:rFonts w:ascii="Palatino Linotype" w:eastAsiaTheme="minorEastAsia" w:hAnsi="Palatino Linotype" w:cs="Arial"/>
          <w:lang w:val="es-ES_tradnl"/>
        </w:rPr>
        <w:t xml:space="preserve">n términos del artículo 3, fracción X de la Ley de </w:t>
      </w:r>
      <w:r w:rsidR="00EE68EE" w:rsidRPr="00770F42">
        <w:rPr>
          <w:rFonts w:ascii="Palatino Linotype" w:eastAsiaTheme="minorEastAsia" w:hAnsi="Palatino Linotype" w:cs="Arial"/>
          <w:lang w:val="es-ES_tradnl"/>
        </w:rPr>
        <w:lastRenderedPageBreak/>
        <w:t>Transparencia y Acceso a la Información Pública del Estado de México y Municipios</w:t>
      </w:r>
      <w:r w:rsidR="00E5227A" w:rsidRPr="00770F42">
        <w:rPr>
          <w:rFonts w:ascii="Palatino Linotype" w:eastAsiaTheme="minorEastAsia" w:hAnsi="Palatino Linotype" w:cs="Arial"/>
          <w:lang w:val="es-ES_tradnl"/>
        </w:rPr>
        <w:t>; asimismo,</w:t>
      </w:r>
      <w:r w:rsidR="009B68CE" w:rsidRPr="00770F42">
        <w:rPr>
          <w:rFonts w:ascii="Palatino Linotype" w:eastAsiaTheme="minorEastAsia" w:hAnsi="Palatino Linotype" w:cs="Arial"/>
          <w:lang w:val="es-ES_tradnl"/>
        </w:rPr>
        <w:t xml:space="preserve"> el </w:t>
      </w:r>
      <w:r w:rsidR="009257F7" w:rsidRPr="00770F42">
        <w:rPr>
          <w:rFonts w:ascii="Palatino Linotype" w:eastAsiaTheme="minorEastAsia" w:hAnsi="Palatino Linotype" w:cs="Arial"/>
          <w:lang w:val="es-ES_tradnl"/>
        </w:rPr>
        <w:t>dos</w:t>
      </w:r>
      <w:r w:rsidR="009B68CE" w:rsidRPr="00770F42">
        <w:rPr>
          <w:rFonts w:ascii="Palatino Linotype" w:eastAsiaTheme="minorEastAsia" w:hAnsi="Palatino Linotype" w:cs="Arial"/>
          <w:lang w:val="es-ES_tradnl"/>
        </w:rPr>
        <w:t xml:space="preserve"> de </w:t>
      </w:r>
      <w:r w:rsidR="009257F7" w:rsidRPr="00770F42">
        <w:rPr>
          <w:rFonts w:ascii="Palatino Linotype" w:eastAsiaTheme="minorEastAsia" w:hAnsi="Palatino Linotype" w:cs="Arial"/>
          <w:lang w:val="es-ES_tradnl"/>
        </w:rPr>
        <w:t xml:space="preserve">marzo </w:t>
      </w:r>
      <w:r w:rsidR="009B68CE" w:rsidRPr="00770F42">
        <w:rPr>
          <w:rFonts w:ascii="Palatino Linotype" w:eastAsiaTheme="minorEastAsia" w:hAnsi="Palatino Linotype" w:cs="Arial"/>
          <w:lang w:val="es-ES_tradnl"/>
        </w:rPr>
        <w:t xml:space="preserve">de dos mil veintidós por corresponder a un día inhábil, en términos </w:t>
      </w:r>
      <w:r w:rsidR="00FC61D7" w:rsidRPr="00770F42">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10"/>
    <w:p w14:paraId="220416BC" w14:textId="074DE9BC" w:rsidR="000048EE" w:rsidRPr="00770F42"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770F42">
        <w:rPr>
          <w:rFonts w:ascii="Palatino Linotype" w:hAnsi="Palatino Linotype" w:cs="Arial"/>
          <w:lang w:eastAsia="es-MX"/>
        </w:rPr>
        <w:t xml:space="preserve">En ese tenor, si el Recurso de Revisión que nos ocupa, se interpuso el </w:t>
      </w:r>
      <w:r w:rsidR="00E01B6C" w:rsidRPr="00770F42">
        <w:rPr>
          <w:rFonts w:ascii="Palatino Linotype" w:hAnsi="Palatino Linotype" w:cs="Arial"/>
          <w:b/>
          <w:lang w:eastAsia="es-MX"/>
        </w:rPr>
        <w:t>veintiocho</w:t>
      </w:r>
      <w:r w:rsidRPr="00770F42">
        <w:rPr>
          <w:rFonts w:ascii="Palatino Linotype" w:hAnsi="Palatino Linotype" w:cs="Arial"/>
          <w:b/>
          <w:lang w:eastAsia="es-MX"/>
        </w:rPr>
        <w:t xml:space="preserve"> de </w:t>
      </w:r>
      <w:r w:rsidR="00306B2C" w:rsidRPr="00770F42">
        <w:rPr>
          <w:rFonts w:ascii="Palatino Linotype" w:hAnsi="Palatino Linotype" w:cs="Arial"/>
          <w:b/>
          <w:lang w:eastAsia="es-MX"/>
        </w:rPr>
        <w:t>febrero</w:t>
      </w:r>
      <w:r w:rsidRPr="00770F42">
        <w:rPr>
          <w:rFonts w:ascii="Palatino Linotype" w:hAnsi="Palatino Linotype" w:cs="Arial"/>
          <w:b/>
          <w:lang w:eastAsia="es-MX"/>
        </w:rPr>
        <w:t xml:space="preserve"> de dos mil veintidós</w:t>
      </w:r>
      <w:r w:rsidRPr="00770F42">
        <w:rPr>
          <w:rFonts w:ascii="Palatino Linotype" w:hAnsi="Palatino Linotype" w:cs="Arial"/>
          <w:lang w:eastAsia="es-MX"/>
        </w:rPr>
        <w:t xml:space="preserve">, </w:t>
      </w:r>
      <w:r w:rsidR="00C97CAF" w:rsidRPr="00770F42">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770F42" w:rsidRDefault="00926965" w:rsidP="000048EE">
      <w:pPr>
        <w:autoSpaceDE w:val="0"/>
        <w:autoSpaceDN w:val="0"/>
        <w:adjustRightInd w:val="0"/>
        <w:spacing w:line="360" w:lineRule="auto"/>
        <w:ind w:right="49"/>
        <w:jc w:val="both"/>
        <w:rPr>
          <w:rFonts w:ascii="Palatino Linotype" w:hAnsi="Palatino Linotype"/>
          <w:b/>
        </w:rPr>
      </w:pPr>
      <w:r w:rsidRPr="00770F42">
        <w:rPr>
          <w:rFonts w:ascii="Palatino Linotype" w:hAnsi="Palatino Linotype" w:cs="Arial"/>
          <w:b/>
          <w:sz w:val="28"/>
        </w:rPr>
        <w:t>CUARTO</w:t>
      </w:r>
      <w:r w:rsidR="00200BFC" w:rsidRPr="00770F42">
        <w:rPr>
          <w:rFonts w:ascii="Palatino Linotype" w:hAnsi="Palatino Linotype"/>
          <w:b/>
        </w:rPr>
        <w:t xml:space="preserve">. </w:t>
      </w:r>
      <w:r w:rsidR="00F419B1" w:rsidRPr="00770F42">
        <w:rPr>
          <w:rFonts w:ascii="Palatino Linotype" w:hAnsi="Palatino Linotype"/>
          <w:b/>
        </w:rPr>
        <w:t>Procedibilidad.</w:t>
      </w:r>
    </w:p>
    <w:p w14:paraId="5FEECC66" w14:textId="77777777" w:rsidR="002A476D" w:rsidRPr="00770F42" w:rsidRDefault="002A476D" w:rsidP="002A476D">
      <w:pPr>
        <w:spacing w:line="360" w:lineRule="auto"/>
        <w:jc w:val="both"/>
        <w:textAlignment w:val="baseline"/>
        <w:rPr>
          <w:rFonts w:ascii="Palatino Linotype" w:hAnsi="Palatino Linotype" w:cs="Arial"/>
          <w:lang w:val="es-ES"/>
        </w:rPr>
      </w:pPr>
      <w:r w:rsidRPr="00770F42">
        <w:rPr>
          <w:rFonts w:ascii="Palatino Linotype" w:hAnsi="Palatino Linotype" w:cs="Arial"/>
          <w:lang w:val="es-ES"/>
        </w:rPr>
        <w:t>Del análisis efectuado se advierte que resulta procedente la interposición del medio de impugnación y se concluye la acreditación plena de todos y cada uno de los elementos formales exigidos por el artículo 180 de la Ley de Transparencia y Acceso a la Información Pública del Estado de México y Municipios, que a la letra señala:</w:t>
      </w:r>
    </w:p>
    <w:p w14:paraId="6724610F" w14:textId="77777777" w:rsidR="002A476D" w:rsidRPr="00770F42" w:rsidRDefault="002A476D" w:rsidP="002A476D">
      <w:pPr>
        <w:spacing w:line="360" w:lineRule="auto"/>
        <w:jc w:val="both"/>
        <w:textAlignment w:val="baseline"/>
        <w:rPr>
          <w:rFonts w:ascii="Palatino Linotype" w:hAnsi="Palatino Linotype" w:cs="Arial"/>
          <w:sz w:val="14"/>
          <w:lang w:val="es-ES"/>
        </w:rPr>
      </w:pPr>
    </w:p>
    <w:p w14:paraId="79AC6DE3" w14:textId="77777777" w:rsidR="002A476D" w:rsidRPr="00770F42" w:rsidRDefault="002A476D" w:rsidP="002A476D">
      <w:pPr>
        <w:ind w:left="851" w:right="899"/>
        <w:jc w:val="both"/>
        <w:textAlignment w:val="baseline"/>
        <w:rPr>
          <w:rFonts w:ascii="Palatino Linotype" w:hAnsi="Palatino Linotype" w:cs="Arial"/>
          <w:i/>
          <w:sz w:val="22"/>
          <w:lang w:val="es-ES"/>
        </w:rPr>
      </w:pPr>
      <w:r w:rsidRPr="00770F42">
        <w:rPr>
          <w:rFonts w:ascii="Palatino Linotype" w:hAnsi="Palatino Linotype" w:cs="Arial"/>
          <w:i/>
          <w:sz w:val="22"/>
          <w:lang w:val="es-ES"/>
        </w:rPr>
        <w:t>“</w:t>
      </w:r>
      <w:r w:rsidRPr="00770F42">
        <w:rPr>
          <w:rFonts w:ascii="Palatino Linotype" w:hAnsi="Palatino Linotype" w:cs="Arial"/>
          <w:b/>
          <w:i/>
          <w:sz w:val="22"/>
          <w:lang w:val="es-ES"/>
        </w:rPr>
        <w:t>Artículo 180</w:t>
      </w:r>
      <w:r w:rsidRPr="00770F42">
        <w:rPr>
          <w:rFonts w:ascii="Palatino Linotype" w:hAnsi="Palatino Linotype" w:cs="Arial"/>
          <w:i/>
          <w:sz w:val="22"/>
          <w:lang w:val="es-ES"/>
        </w:rPr>
        <w:t>. El recurso de revisión contendrá:</w:t>
      </w:r>
    </w:p>
    <w:p w14:paraId="67009DD1" w14:textId="77777777" w:rsidR="002A476D" w:rsidRPr="00770F42" w:rsidRDefault="002A476D" w:rsidP="002A476D">
      <w:pPr>
        <w:ind w:left="851" w:right="899"/>
        <w:jc w:val="both"/>
        <w:textAlignment w:val="baseline"/>
        <w:rPr>
          <w:rFonts w:ascii="Palatino Linotype" w:hAnsi="Palatino Linotype" w:cs="Arial"/>
          <w:i/>
          <w:sz w:val="22"/>
          <w:lang w:val="es-ES"/>
        </w:rPr>
      </w:pPr>
      <w:r w:rsidRPr="00770F42">
        <w:rPr>
          <w:rFonts w:ascii="Palatino Linotype" w:hAnsi="Palatino Linotype" w:cs="Arial"/>
          <w:b/>
          <w:i/>
          <w:sz w:val="22"/>
          <w:lang w:val="es-ES"/>
        </w:rPr>
        <w:t>I</w:t>
      </w:r>
      <w:r w:rsidRPr="00770F42">
        <w:rPr>
          <w:rFonts w:ascii="Palatino Linotype" w:hAnsi="Palatino Linotype" w:cs="Arial"/>
          <w:i/>
          <w:sz w:val="22"/>
          <w:lang w:val="es-ES"/>
        </w:rPr>
        <w:t>. El sujeto obligado ante la cual se presentó la solicitud;</w:t>
      </w:r>
    </w:p>
    <w:p w14:paraId="1DB33A9D" w14:textId="77777777" w:rsidR="002A476D" w:rsidRPr="00770F42" w:rsidRDefault="002A476D" w:rsidP="002A476D">
      <w:pPr>
        <w:ind w:left="851" w:right="899"/>
        <w:jc w:val="both"/>
        <w:textAlignment w:val="baseline"/>
        <w:rPr>
          <w:rFonts w:ascii="Palatino Linotype" w:hAnsi="Palatino Linotype" w:cs="Arial"/>
          <w:i/>
          <w:sz w:val="22"/>
          <w:lang w:val="es-ES"/>
        </w:rPr>
      </w:pPr>
      <w:r w:rsidRPr="00770F42">
        <w:rPr>
          <w:rFonts w:ascii="Palatino Linotype" w:hAnsi="Palatino Linotype" w:cs="Arial"/>
          <w:b/>
          <w:i/>
          <w:sz w:val="22"/>
          <w:lang w:val="es-ES"/>
        </w:rPr>
        <w:t>II</w:t>
      </w:r>
      <w:r w:rsidRPr="00770F42">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7FDC4AC9" w14:textId="77777777" w:rsidR="002A476D" w:rsidRPr="00770F42" w:rsidRDefault="002A476D" w:rsidP="002A476D">
      <w:pPr>
        <w:ind w:left="851" w:right="899"/>
        <w:jc w:val="both"/>
        <w:textAlignment w:val="baseline"/>
        <w:rPr>
          <w:rFonts w:ascii="Palatino Linotype" w:hAnsi="Palatino Linotype" w:cs="Arial"/>
          <w:i/>
          <w:sz w:val="22"/>
          <w:lang w:val="es-ES"/>
        </w:rPr>
      </w:pPr>
      <w:r w:rsidRPr="00770F42">
        <w:rPr>
          <w:rFonts w:ascii="Palatino Linotype" w:hAnsi="Palatino Linotype" w:cs="Arial"/>
          <w:b/>
          <w:i/>
          <w:sz w:val="22"/>
          <w:lang w:val="es-ES"/>
        </w:rPr>
        <w:t>III</w:t>
      </w:r>
      <w:r w:rsidRPr="00770F42">
        <w:rPr>
          <w:rFonts w:ascii="Palatino Linotype" w:hAnsi="Palatino Linotype" w:cs="Arial"/>
          <w:i/>
          <w:sz w:val="22"/>
          <w:lang w:val="es-ES"/>
        </w:rPr>
        <w:t>. El número de folio de respuesta de la solicitud de acceso;</w:t>
      </w:r>
    </w:p>
    <w:p w14:paraId="412DF23D" w14:textId="77777777" w:rsidR="002A476D" w:rsidRPr="00770F42" w:rsidRDefault="002A476D" w:rsidP="002A476D">
      <w:pPr>
        <w:ind w:left="851" w:right="899"/>
        <w:jc w:val="both"/>
        <w:textAlignment w:val="baseline"/>
        <w:rPr>
          <w:rFonts w:ascii="Palatino Linotype" w:hAnsi="Palatino Linotype" w:cs="Arial"/>
          <w:i/>
          <w:sz w:val="22"/>
          <w:lang w:val="es-ES"/>
        </w:rPr>
      </w:pPr>
      <w:r w:rsidRPr="00770F42">
        <w:rPr>
          <w:rFonts w:ascii="Palatino Linotype" w:hAnsi="Palatino Linotype" w:cs="Arial"/>
          <w:b/>
          <w:i/>
          <w:sz w:val="22"/>
          <w:lang w:val="es-ES"/>
        </w:rPr>
        <w:t>IV</w:t>
      </w:r>
      <w:r w:rsidRPr="00770F42">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1AB2D352" w14:textId="77777777" w:rsidR="002A476D" w:rsidRPr="00770F42" w:rsidRDefault="002A476D" w:rsidP="002A476D">
      <w:pPr>
        <w:ind w:left="851" w:right="899"/>
        <w:jc w:val="both"/>
        <w:textAlignment w:val="baseline"/>
        <w:rPr>
          <w:rFonts w:ascii="Palatino Linotype" w:hAnsi="Palatino Linotype" w:cs="Arial"/>
          <w:i/>
          <w:sz w:val="22"/>
          <w:lang w:val="es-ES"/>
        </w:rPr>
      </w:pPr>
      <w:r w:rsidRPr="00770F42">
        <w:rPr>
          <w:rFonts w:ascii="Palatino Linotype" w:hAnsi="Palatino Linotype" w:cs="Arial"/>
          <w:b/>
          <w:i/>
          <w:sz w:val="22"/>
          <w:lang w:val="es-ES"/>
        </w:rPr>
        <w:t>V</w:t>
      </w:r>
      <w:r w:rsidRPr="00770F42">
        <w:rPr>
          <w:rFonts w:ascii="Palatino Linotype" w:hAnsi="Palatino Linotype" w:cs="Arial"/>
          <w:i/>
          <w:sz w:val="22"/>
          <w:lang w:val="es-ES"/>
        </w:rPr>
        <w:t>. El acto que se recurre;</w:t>
      </w:r>
    </w:p>
    <w:p w14:paraId="5961BD5D" w14:textId="77777777" w:rsidR="002A476D" w:rsidRPr="00770F42" w:rsidRDefault="002A476D" w:rsidP="002A476D">
      <w:pPr>
        <w:ind w:left="851" w:right="899"/>
        <w:jc w:val="both"/>
        <w:textAlignment w:val="baseline"/>
        <w:rPr>
          <w:rFonts w:ascii="Palatino Linotype" w:hAnsi="Palatino Linotype" w:cs="Arial"/>
          <w:i/>
          <w:sz w:val="22"/>
          <w:lang w:val="es-ES"/>
        </w:rPr>
      </w:pPr>
      <w:r w:rsidRPr="00770F42">
        <w:rPr>
          <w:rFonts w:ascii="Palatino Linotype" w:hAnsi="Palatino Linotype" w:cs="Arial"/>
          <w:b/>
          <w:i/>
          <w:sz w:val="22"/>
          <w:lang w:val="es-ES"/>
        </w:rPr>
        <w:t>VI</w:t>
      </w:r>
      <w:r w:rsidRPr="00770F42">
        <w:rPr>
          <w:rFonts w:ascii="Palatino Linotype" w:hAnsi="Palatino Linotype" w:cs="Arial"/>
          <w:i/>
          <w:sz w:val="22"/>
          <w:lang w:val="es-ES"/>
        </w:rPr>
        <w:t>. Las razones o motivos de inconformidad;</w:t>
      </w:r>
    </w:p>
    <w:p w14:paraId="15AA8B0E" w14:textId="77777777" w:rsidR="002A476D" w:rsidRPr="00770F42" w:rsidRDefault="002A476D" w:rsidP="002A476D">
      <w:pPr>
        <w:ind w:left="851" w:right="899"/>
        <w:jc w:val="both"/>
        <w:textAlignment w:val="baseline"/>
        <w:rPr>
          <w:rFonts w:ascii="Palatino Linotype" w:hAnsi="Palatino Linotype" w:cs="Arial"/>
          <w:i/>
          <w:sz w:val="22"/>
          <w:lang w:val="es-ES"/>
        </w:rPr>
      </w:pPr>
      <w:r w:rsidRPr="00770F42">
        <w:rPr>
          <w:rFonts w:ascii="Palatino Linotype" w:hAnsi="Palatino Linotype" w:cs="Arial"/>
          <w:b/>
          <w:i/>
          <w:sz w:val="22"/>
          <w:lang w:val="es-ES"/>
        </w:rPr>
        <w:t>VII</w:t>
      </w:r>
      <w:r w:rsidRPr="00770F42">
        <w:rPr>
          <w:rFonts w:ascii="Palatino Linotype" w:hAnsi="Palatino Linotype" w:cs="Arial"/>
          <w:i/>
          <w:sz w:val="22"/>
          <w:lang w:val="es-ES"/>
        </w:rPr>
        <w:t>. La copia de la respuesta que se impugna y, en su caso, de la notificación correspondiente, en el caso de respuesta de la solicitud; y</w:t>
      </w:r>
    </w:p>
    <w:p w14:paraId="4AA54BA3" w14:textId="77777777" w:rsidR="002A476D" w:rsidRPr="00770F42" w:rsidRDefault="002A476D" w:rsidP="002A476D">
      <w:pPr>
        <w:ind w:left="851" w:right="899"/>
        <w:jc w:val="both"/>
        <w:textAlignment w:val="baseline"/>
        <w:rPr>
          <w:rFonts w:ascii="Palatino Linotype" w:hAnsi="Palatino Linotype" w:cs="Arial"/>
          <w:i/>
          <w:sz w:val="22"/>
          <w:lang w:val="es-ES"/>
        </w:rPr>
      </w:pPr>
      <w:r w:rsidRPr="00770F42">
        <w:rPr>
          <w:rFonts w:ascii="Palatino Linotype" w:hAnsi="Palatino Linotype" w:cs="Arial"/>
          <w:b/>
          <w:i/>
          <w:sz w:val="22"/>
          <w:lang w:val="es-ES"/>
        </w:rPr>
        <w:lastRenderedPageBreak/>
        <w:t>VIII.</w:t>
      </w:r>
      <w:r w:rsidRPr="00770F42">
        <w:rPr>
          <w:rFonts w:ascii="Palatino Linotype" w:hAnsi="Palatino Linotype" w:cs="Arial"/>
          <w:i/>
          <w:sz w:val="22"/>
          <w:lang w:val="es-ES"/>
        </w:rPr>
        <w:t xml:space="preserve"> Firma del recurrente, en su caso, cuando se presente por escrito, requisito sin el cual se dará trámite al recurso.</w:t>
      </w:r>
    </w:p>
    <w:p w14:paraId="425384DB" w14:textId="77777777" w:rsidR="002A476D" w:rsidRPr="00770F42" w:rsidRDefault="002A476D" w:rsidP="002A476D">
      <w:pPr>
        <w:ind w:left="851" w:right="899"/>
        <w:jc w:val="both"/>
        <w:textAlignment w:val="baseline"/>
        <w:rPr>
          <w:rFonts w:ascii="Palatino Linotype" w:hAnsi="Palatino Linotype" w:cs="Arial"/>
          <w:i/>
          <w:sz w:val="22"/>
          <w:lang w:val="es-ES"/>
        </w:rPr>
      </w:pPr>
      <w:r w:rsidRPr="00770F42">
        <w:rPr>
          <w:rFonts w:ascii="Palatino Linotype" w:hAnsi="Palatino Linotype" w:cs="Arial"/>
          <w:i/>
          <w:sz w:val="22"/>
          <w:lang w:val="es-ES"/>
        </w:rPr>
        <w:t>Adicionalmente, se podrán anexar las pruebas y demás elementos que considere procedentes someter a juicio del Instituto.</w:t>
      </w:r>
    </w:p>
    <w:p w14:paraId="191C9AD4" w14:textId="77777777" w:rsidR="002A476D" w:rsidRPr="00770F42" w:rsidRDefault="002A476D" w:rsidP="002A476D">
      <w:pPr>
        <w:ind w:left="851" w:right="899"/>
        <w:jc w:val="both"/>
        <w:textAlignment w:val="baseline"/>
        <w:rPr>
          <w:rFonts w:ascii="Palatino Linotype" w:hAnsi="Palatino Linotype" w:cs="Arial"/>
          <w:i/>
          <w:sz w:val="22"/>
          <w:lang w:val="es-ES"/>
        </w:rPr>
      </w:pPr>
      <w:r w:rsidRPr="00770F42">
        <w:rPr>
          <w:rFonts w:ascii="Palatino Linotype" w:hAnsi="Palatino Linotype" w:cs="Arial"/>
          <w:i/>
          <w:sz w:val="22"/>
          <w:lang w:val="es-ES"/>
        </w:rPr>
        <w:t>En ningún caso será necesario que el particular ratifique el recurso de revisión interpuesto.</w:t>
      </w:r>
    </w:p>
    <w:p w14:paraId="796C859D" w14:textId="77777777" w:rsidR="002A476D" w:rsidRPr="00770F42" w:rsidRDefault="002A476D" w:rsidP="002A476D">
      <w:pPr>
        <w:ind w:left="851" w:right="899"/>
        <w:jc w:val="both"/>
        <w:textAlignment w:val="baseline"/>
        <w:rPr>
          <w:rFonts w:ascii="Palatino Linotype" w:hAnsi="Palatino Linotype" w:cs="Arial"/>
          <w:i/>
          <w:sz w:val="22"/>
          <w:lang w:val="es-ES"/>
        </w:rPr>
      </w:pPr>
      <w:r w:rsidRPr="00770F42">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3EF49A76" w14:textId="77777777" w:rsidR="00C97CAF" w:rsidRPr="00770F42" w:rsidRDefault="00C97CAF" w:rsidP="00EC239B">
      <w:pPr>
        <w:spacing w:line="360" w:lineRule="auto"/>
        <w:jc w:val="both"/>
        <w:rPr>
          <w:rFonts w:ascii="Palatino Linotype" w:hAnsi="Palatino Linotype" w:cs="Arial"/>
          <w:color w:val="000000" w:themeColor="text1"/>
          <w:lang w:val="es-ES"/>
        </w:rPr>
      </w:pPr>
    </w:p>
    <w:p w14:paraId="2DAB9FDB" w14:textId="292D03B9" w:rsidR="009B4932" w:rsidRPr="00770F42" w:rsidRDefault="00926965" w:rsidP="00EC239B">
      <w:pPr>
        <w:spacing w:line="360" w:lineRule="auto"/>
        <w:jc w:val="both"/>
        <w:rPr>
          <w:rFonts w:ascii="Palatino Linotype" w:hAnsi="Palatino Linotype" w:cs="Arial"/>
          <w:b/>
          <w:lang w:val="es-ES"/>
        </w:rPr>
      </w:pPr>
      <w:r w:rsidRPr="00770F42">
        <w:rPr>
          <w:rFonts w:ascii="Palatino Linotype" w:hAnsi="Palatino Linotype" w:cs="Arial"/>
          <w:b/>
          <w:sz w:val="28"/>
          <w:szCs w:val="28"/>
        </w:rPr>
        <w:t>QUINTO</w:t>
      </w:r>
      <w:r w:rsidR="00CE0362" w:rsidRPr="00770F42">
        <w:rPr>
          <w:rFonts w:ascii="Palatino Linotype" w:hAnsi="Palatino Linotype" w:cs="Arial"/>
          <w:b/>
        </w:rPr>
        <w:t xml:space="preserve">. </w:t>
      </w:r>
      <w:r w:rsidR="0076773D" w:rsidRPr="00770F42">
        <w:rPr>
          <w:rFonts w:ascii="Palatino Linotype" w:hAnsi="Palatino Linotype" w:cs="Arial"/>
          <w:b/>
          <w:lang w:val="es-ES"/>
        </w:rPr>
        <w:t xml:space="preserve">Estudio y resolución del asunto. </w:t>
      </w:r>
    </w:p>
    <w:p w14:paraId="462177BC" w14:textId="029885DF" w:rsidR="0068018E" w:rsidRPr="00770F42" w:rsidRDefault="0068018E" w:rsidP="0068018E">
      <w:pPr>
        <w:spacing w:line="360" w:lineRule="auto"/>
        <w:jc w:val="both"/>
        <w:rPr>
          <w:rFonts w:ascii="Palatino Linotype" w:hAnsi="Palatino Linotype"/>
        </w:rPr>
      </w:pPr>
      <w:r w:rsidRPr="00770F42">
        <w:rPr>
          <w:rFonts w:ascii="Palatino Linotype" w:hAnsi="Palatino Linotype"/>
        </w:rPr>
        <w:t xml:space="preserve">Una vez determinada la vía sobre la que versará el presente </w:t>
      </w:r>
      <w:r w:rsidR="002645CB" w:rsidRPr="00770F42">
        <w:rPr>
          <w:rFonts w:ascii="Palatino Linotype" w:hAnsi="Palatino Linotype"/>
        </w:rPr>
        <w:t>R</w:t>
      </w:r>
      <w:r w:rsidRPr="00770F42">
        <w:rPr>
          <w:rFonts w:ascii="Palatino Linotype" w:hAnsi="Palatino Linotype"/>
        </w:rPr>
        <w:t xml:space="preserve">ecurso, y previa revisión del expediente electrónico formado en </w:t>
      </w:r>
      <w:r w:rsidRPr="00770F42">
        <w:rPr>
          <w:rFonts w:ascii="Palatino Linotype" w:hAnsi="Palatino Linotype"/>
          <w:b/>
        </w:rPr>
        <w:t>EL SAIMEX</w:t>
      </w:r>
      <w:r w:rsidRPr="00770F42">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77502184" w:rsidR="0068018E" w:rsidRPr="00770F42"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70F42">
        <w:rPr>
          <w:rFonts w:ascii="Palatino Linotype" w:hAnsi="Palatino Linotype" w:cs="Arial"/>
        </w:rPr>
        <w:t xml:space="preserve">Atento a ello, es preciso recordar que </w:t>
      </w:r>
      <w:r w:rsidR="00D614A1" w:rsidRPr="00770F42">
        <w:rPr>
          <w:rFonts w:ascii="Palatino Linotype" w:hAnsi="Palatino Linotype" w:cs="Arial"/>
          <w:b/>
        </w:rPr>
        <w:t>EL RECURRENTE</w:t>
      </w:r>
      <w:r w:rsidRPr="00770F42">
        <w:rPr>
          <w:rFonts w:ascii="Palatino Linotype" w:hAnsi="Palatino Linotype" w:cs="Arial"/>
        </w:rPr>
        <w:t xml:space="preserve"> solicitó: </w:t>
      </w:r>
    </w:p>
    <w:p w14:paraId="4D5B2429" w14:textId="4E9C6EBE" w:rsidR="0068018E" w:rsidRPr="00770F42" w:rsidRDefault="0068018E" w:rsidP="00FF5EE6">
      <w:pPr>
        <w:widowControl w:val="0"/>
        <w:autoSpaceDE w:val="0"/>
        <w:autoSpaceDN w:val="0"/>
        <w:adjustRightInd w:val="0"/>
        <w:ind w:left="851" w:right="899"/>
        <w:jc w:val="both"/>
        <w:rPr>
          <w:rFonts w:ascii="Palatino Linotype" w:hAnsi="Palatino Linotype" w:cs="Arial"/>
          <w:i/>
        </w:rPr>
      </w:pPr>
      <w:r w:rsidRPr="00770F42">
        <w:rPr>
          <w:rFonts w:ascii="Palatino Linotype" w:hAnsi="Palatino Linotype" w:cs="Arial"/>
          <w:i/>
        </w:rPr>
        <w:t>“</w:t>
      </w:r>
      <w:r w:rsidR="002A476D" w:rsidRPr="00770F42">
        <w:rPr>
          <w:rFonts w:ascii="Palatino Linotype" w:hAnsi="Palatino Linotype" w:cs="Arial"/>
          <w:i/>
        </w:rPr>
        <w:t>solicito se informe el destino comprobado de los gastos que fueron aprobados el año pasado para el festejo del bicentenario del municipio, pues debido a la pandemia no se llevó a cabo, por lo que solicito el destino de ese dinero.</w:t>
      </w:r>
      <w:r w:rsidR="00E01B6C" w:rsidRPr="00770F42">
        <w:rPr>
          <w:rFonts w:ascii="Palatino Linotype" w:hAnsi="Palatino Linotype" w:cs="Arial"/>
          <w:i/>
        </w:rPr>
        <w:t>.</w:t>
      </w:r>
      <w:r w:rsidRPr="00770F42">
        <w:rPr>
          <w:rFonts w:ascii="Palatino Linotype" w:hAnsi="Palatino Linotype" w:cs="Arial"/>
          <w:i/>
        </w:rPr>
        <w:t>”</w:t>
      </w:r>
      <w:r w:rsidRPr="00770F42">
        <w:rPr>
          <w:rFonts w:ascii="Palatino Linotype" w:hAnsi="Palatino Linotype" w:cs="Arial"/>
        </w:rPr>
        <w:t xml:space="preserve"> (Sic).</w:t>
      </w:r>
    </w:p>
    <w:p w14:paraId="0CDD8178" w14:textId="3EDB9BA4" w:rsidR="000A6837" w:rsidRPr="00770F42" w:rsidRDefault="000A6837" w:rsidP="000A6837">
      <w:pPr>
        <w:widowControl w:val="0"/>
        <w:autoSpaceDE w:val="0"/>
        <w:autoSpaceDN w:val="0"/>
        <w:adjustRightInd w:val="0"/>
        <w:spacing w:line="360" w:lineRule="auto"/>
        <w:contextualSpacing/>
        <w:jc w:val="center"/>
        <w:rPr>
          <w:rFonts w:ascii="Palatino Linotype" w:hAnsi="Palatino Linotype" w:cs="Arial"/>
        </w:rPr>
      </w:pPr>
    </w:p>
    <w:p w14:paraId="18B8BDAD" w14:textId="6A405E01" w:rsidR="00D45E37" w:rsidRPr="00770F42" w:rsidRDefault="00D45E37" w:rsidP="00D45E37">
      <w:pPr>
        <w:spacing w:line="360" w:lineRule="auto"/>
        <w:jc w:val="both"/>
        <w:rPr>
          <w:rFonts w:ascii="Palatino Linotype" w:hAnsi="Palatino Linotype" w:cs="Segoe UI"/>
          <w:bCs/>
          <w:iCs/>
          <w:lang w:eastAsia="es-MX"/>
        </w:rPr>
      </w:pPr>
      <w:r w:rsidRPr="00770F42">
        <w:rPr>
          <w:rFonts w:ascii="Palatino Linotype" w:hAnsi="Palatino Linotype" w:cs="Segoe UI"/>
          <w:iCs/>
          <w:lang w:eastAsia="es-MX"/>
        </w:rPr>
        <w:t xml:space="preserve">Mediante respuesta, la Titular de la Unidad de Transparencia, remite la información que otorgo el </w:t>
      </w:r>
      <w:r w:rsidRPr="00770F42">
        <w:rPr>
          <w:rFonts w:ascii="Palatino Linotype" w:hAnsi="Palatino Linotype" w:cs="Segoe UI"/>
          <w:bCs/>
          <w:iCs/>
          <w:lang w:eastAsia="es-MX"/>
        </w:rPr>
        <w:t xml:space="preserve">Tesorero Municipal, donde le hace del conocimiento al particular que, el </w:t>
      </w:r>
      <w:r w:rsidRPr="00770F42">
        <w:rPr>
          <w:rFonts w:ascii="Palatino Linotype" w:hAnsi="Palatino Linotype" w:cs="Segoe UI"/>
          <w:bCs/>
          <w:iCs/>
          <w:lang w:eastAsia="es-MX"/>
        </w:rPr>
        <w:lastRenderedPageBreak/>
        <w:t>municipio de Calimaya</w:t>
      </w:r>
      <w:r w:rsidR="00FF26AE" w:rsidRPr="00770F42">
        <w:rPr>
          <w:rFonts w:ascii="Palatino Linotype" w:hAnsi="Palatino Linotype" w:cs="Segoe UI"/>
          <w:bCs/>
          <w:iCs/>
          <w:lang w:eastAsia="es-MX"/>
        </w:rPr>
        <w:t>,</w:t>
      </w:r>
      <w:r w:rsidRPr="00770F42">
        <w:rPr>
          <w:rFonts w:ascii="Palatino Linotype" w:hAnsi="Palatino Linotype" w:cs="Segoe UI"/>
          <w:bCs/>
          <w:iCs/>
          <w:lang w:eastAsia="es-MX"/>
        </w:rPr>
        <w:t xml:space="preserve"> hoy </w:t>
      </w:r>
      <w:r w:rsidRPr="00770F42">
        <w:rPr>
          <w:rFonts w:ascii="Palatino Linotype" w:hAnsi="Palatino Linotype" w:cs="Segoe UI"/>
          <w:b/>
          <w:bCs/>
          <w:iCs/>
          <w:lang w:eastAsia="es-MX"/>
        </w:rPr>
        <w:t xml:space="preserve">SUJETO OBLIGADO, </w:t>
      </w:r>
      <w:r w:rsidR="00FF26AE" w:rsidRPr="00770F42">
        <w:rPr>
          <w:rFonts w:ascii="Palatino Linotype" w:hAnsi="Palatino Linotype" w:cs="Segoe UI"/>
          <w:bCs/>
          <w:iCs/>
          <w:lang w:eastAsia="es-MX"/>
        </w:rPr>
        <w:t>aún no celebra su bicentenario, por lo tanto, refiere el Tesorero que no cuenta con evidencias que vinculen una aprobación de presupuesto con motivo de dicho festejo.</w:t>
      </w:r>
    </w:p>
    <w:p w14:paraId="06F4BE9C" w14:textId="77777777" w:rsidR="00D45E37" w:rsidRPr="00770F42" w:rsidRDefault="00D45E37" w:rsidP="00D45E37">
      <w:pPr>
        <w:spacing w:line="360" w:lineRule="auto"/>
        <w:jc w:val="both"/>
        <w:rPr>
          <w:rFonts w:ascii="Palatino Linotype" w:hAnsi="Palatino Linotype" w:cs="Segoe UI"/>
          <w:bCs/>
          <w:iCs/>
          <w:lang w:eastAsia="es-MX"/>
        </w:rPr>
      </w:pPr>
    </w:p>
    <w:p w14:paraId="5C638FE9" w14:textId="1DE8B1F5" w:rsidR="00D45E37" w:rsidRPr="00770F42" w:rsidRDefault="0018526A" w:rsidP="00D45E37">
      <w:pPr>
        <w:spacing w:line="360" w:lineRule="auto"/>
        <w:jc w:val="both"/>
        <w:rPr>
          <w:rFonts w:ascii="Palatino Linotype" w:hAnsi="Palatino Linotype" w:cs="Segoe UI"/>
          <w:bCs/>
          <w:iCs/>
          <w:lang w:eastAsia="es-MX"/>
        </w:rPr>
      </w:pPr>
      <w:r w:rsidRPr="00770F42">
        <w:rPr>
          <w:rFonts w:ascii="Palatino Linotype" w:hAnsi="Palatino Linotype" w:cs="Segoe UI"/>
          <w:bCs/>
          <w:iCs/>
          <w:noProof/>
          <w:lang w:eastAsia="es-MX"/>
        </w:rPr>
        <mc:AlternateContent>
          <mc:Choice Requires="wps">
            <w:drawing>
              <wp:anchor distT="0" distB="0" distL="114300" distR="114300" simplePos="0" relativeHeight="251667456" behindDoc="0" locked="0" layoutInCell="1" allowOverlap="1" wp14:anchorId="02FFBA7B" wp14:editId="375FB62D">
                <wp:simplePos x="0" y="0"/>
                <wp:positionH relativeFrom="column">
                  <wp:posOffset>-70485</wp:posOffset>
                </wp:positionH>
                <wp:positionV relativeFrom="paragraph">
                  <wp:posOffset>1433830</wp:posOffset>
                </wp:positionV>
                <wp:extent cx="5886450" cy="3409950"/>
                <wp:effectExtent l="38100" t="19050" r="76200" b="95250"/>
                <wp:wrapNone/>
                <wp:docPr id="5" name="Conector recto 5"/>
                <wp:cNvGraphicFramePr/>
                <a:graphic xmlns:a="http://schemas.openxmlformats.org/drawingml/2006/main">
                  <a:graphicData uri="http://schemas.microsoft.com/office/word/2010/wordprocessingShape">
                    <wps:wsp>
                      <wps:cNvCnPr/>
                      <wps:spPr>
                        <a:xfrm>
                          <a:off x="0" y="0"/>
                          <a:ext cx="5886450" cy="3409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B02E30" id="Conector recto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55pt,112.9pt" to="457.95pt,3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" strokecolor="#4f81bd [3204]" strokeweight="2pt">
                <v:shadow on="t" color="black" opacity="24903f" origin=",.5" offset="0,.55556mm"/>
              </v:line>
            </w:pict>
          </mc:Fallback>
        </mc:AlternateContent>
      </w:r>
      <w:r w:rsidR="00FF26AE" w:rsidRPr="00770F42">
        <w:rPr>
          <w:rFonts w:ascii="Palatino Linotype" w:hAnsi="Palatino Linotype" w:cs="Segoe UI"/>
          <w:bCs/>
          <w:iCs/>
          <w:lang w:eastAsia="es-MX"/>
        </w:rPr>
        <w:t>Dicho de otra manera, cabe resaltar que, la Titular de la Unidad de Transparencia remitió la respuesta que le fue proporcionada por el área de Tesorería, en la que refirió que e</w:t>
      </w:r>
      <w:r w:rsidR="00D45E37" w:rsidRPr="00770F42">
        <w:rPr>
          <w:rFonts w:ascii="Palatino Linotype" w:hAnsi="Palatino Linotype" w:cs="Segoe UI"/>
          <w:bCs/>
          <w:iCs/>
          <w:lang w:eastAsia="es-MX"/>
        </w:rPr>
        <w:t xml:space="preserve">n la Tesorería Municipal, </w:t>
      </w:r>
      <w:r w:rsidR="00FF26AE" w:rsidRPr="00770F42">
        <w:rPr>
          <w:rFonts w:ascii="Palatino Linotype" w:hAnsi="Palatino Linotype" w:cs="Segoe UI"/>
          <w:bCs/>
          <w:iCs/>
          <w:lang w:eastAsia="es-MX"/>
        </w:rPr>
        <w:t xml:space="preserve">no se </w:t>
      </w:r>
      <w:bookmarkStart w:id="11" w:name="_Hlk99535465"/>
      <w:r w:rsidR="00FF26AE" w:rsidRPr="00770F42">
        <w:rPr>
          <w:rFonts w:ascii="Palatino Linotype" w:hAnsi="Palatino Linotype" w:cs="Segoe UI"/>
          <w:bCs/>
          <w:iCs/>
          <w:lang w:eastAsia="es-MX"/>
        </w:rPr>
        <w:t xml:space="preserve">destinó un monto </w:t>
      </w:r>
      <w:bookmarkEnd w:id="11"/>
      <w:r w:rsidR="00FF26AE" w:rsidRPr="00770F42">
        <w:rPr>
          <w:rFonts w:ascii="Palatino Linotype" w:hAnsi="Palatino Linotype" w:cs="Segoe UI"/>
          <w:bCs/>
          <w:iCs/>
          <w:lang w:eastAsia="es-MX"/>
        </w:rPr>
        <w:t xml:space="preserve">para los festejos del Bicentenario del Municipio </w:t>
      </w:r>
      <w:r w:rsidR="00D45E37" w:rsidRPr="00770F42">
        <w:rPr>
          <w:rFonts w:ascii="Palatino Linotype" w:hAnsi="Palatino Linotype" w:cs="Segoe UI"/>
          <w:bCs/>
          <w:iCs/>
          <w:lang w:eastAsia="es-MX"/>
        </w:rPr>
        <w:t>dentro del presupuesto de egresos del año 2021</w:t>
      </w:r>
      <w:r w:rsidR="009727C1" w:rsidRPr="00770F42">
        <w:rPr>
          <w:rFonts w:ascii="Palatino Linotype" w:hAnsi="Palatino Linotype" w:cs="Segoe UI"/>
          <w:bCs/>
          <w:iCs/>
          <w:lang w:eastAsia="es-MX"/>
        </w:rPr>
        <w:t xml:space="preserve">, puesto que dicho evento no se ha realizado, respuesta que versa </w:t>
      </w:r>
      <w:r w:rsidR="00D45E37" w:rsidRPr="00770F42">
        <w:rPr>
          <w:rFonts w:ascii="Palatino Linotype" w:hAnsi="Palatino Linotype" w:cs="Segoe UI"/>
          <w:bCs/>
          <w:iCs/>
          <w:lang w:eastAsia="es-MX"/>
        </w:rPr>
        <w:t xml:space="preserve">en los siguientes términos: </w:t>
      </w:r>
    </w:p>
    <w:p w14:paraId="7294B562" w14:textId="77777777" w:rsidR="00D45E37" w:rsidRPr="00770F42" w:rsidRDefault="00D45E37" w:rsidP="00D45E37">
      <w:pPr>
        <w:spacing w:line="360" w:lineRule="auto"/>
        <w:jc w:val="both"/>
        <w:rPr>
          <w:rFonts w:ascii="Palatino Linotype" w:hAnsi="Palatino Linotype" w:cs="Segoe UI"/>
          <w:bCs/>
          <w:iCs/>
          <w:lang w:eastAsia="es-MX"/>
        </w:rPr>
      </w:pPr>
    </w:p>
    <w:p w14:paraId="4DFF6557" w14:textId="4977B931" w:rsidR="00D45E37" w:rsidRPr="00770F42" w:rsidRDefault="009727C1" w:rsidP="009727C1">
      <w:pPr>
        <w:spacing w:line="360" w:lineRule="auto"/>
        <w:ind w:left="-284"/>
        <w:jc w:val="center"/>
        <w:rPr>
          <w:rFonts w:ascii="Palatino Linotype" w:hAnsi="Palatino Linotype" w:cs="Segoe UI"/>
          <w:bCs/>
          <w:iCs/>
          <w:lang w:eastAsia="es-MX"/>
        </w:rPr>
      </w:pPr>
      <w:r w:rsidRPr="00770F42">
        <w:rPr>
          <w:noProof/>
          <w:lang w:eastAsia="es-MX"/>
        </w:rPr>
        <mc:AlternateContent>
          <mc:Choice Requires="wps">
            <w:drawing>
              <wp:anchor distT="0" distB="0" distL="114300" distR="114300" simplePos="0" relativeHeight="251666432" behindDoc="0" locked="0" layoutInCell="1" allowOverlap="1" wp14:anchorId="11086A8A" wp14:editId="4EF9F51C">
                <wp:simplePos x="0" y="0"/>
                <wp:positionH relativeFrom="column">
                  <wp:posOffset>-222885</wp:posOffset>
                </wp:positionH>
                <wp:positionV relativeFrom="paragraph">
                  <wp:posOffset>2447290</wp:posOffset>
                </wp:positionV>
                <wp:extent cx="342900" cy="104775"/>
                <wp:effectExtent l="57150" t="38100" r="19050" b="123825"/>
                <wp:wrapNone/>
                <wp:docPr id="16" name="Flecha derecha 16"/>
                <wp:cNvGraphicFramePr/>
                <a:graphic xmlns:a="http://schemas.openxmlformats.org/drawingml/2006/main">
                  <a:graphicData uri="http://schemas.microsoft.com/office/word/2010/wordprocessingShape">
                    <wps:wsp>
                      <wps:cNvSpPr/>
                      <wps:spPr>
                        <a:xfrm>
                          <a:off x="0" y="0"/>
                          <a:ext cx="342900" cy="10477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58F91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6" o:spid="_x0000_s1026" type="#_x0000_t13" style="position:absolute;margin-left:-17.55pt;margin-top:192.7pt;width:27pt;height:8.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" adj="18300" fillcolor="red" strokecolor="red">
                <v:shadow on="t" color="black" opacity="22937f" origin=",.5" offset="0,.63889mm"/>
              </v:shape>
            </w:pict>
          </mc:Fallback>
        </mc:AlternateContent>
      </w:r>
      <w:r w:rsidRPr="00770F42">
        <w:rPr>
          <w:noProof/>
          <w:lang w:eastAsia="es-MX"/>
        </w:rPr>
        <mc:AlternateContent>
          <mc:Choice Requires="wps">
            <w:drawing>
              <wp:anchor distT="0" distB="0" distL="114300" distR="114300" simplePos="0" relativeHeight="251665408" behindDoc="0" locked="0" layoutInCell="1" allowOverlap="1" wp14:anchorId="2DD67619" wp14:editId="44B400E4">
                <wp:simplePos x="0" y="0"/>
                <wp:positionH relativeFrom="column">
                  <wp:posOffset>120015</wp:posOffset>
                </wp:positionH>
                <wp:positionV relativeFrom="paragraph">
                  <wp:posOffset>2447290</wp:posOffset>
                </wp:positionV>
                <wp:extent cx="5467350" cy="0"/>
                <wp:effectExtent l="38100" t="38100" r="76200" b="95250"/>
                <wp:wrapNone/>
                <wp:docPr id="15" name="Conector recto 15"/>
                <wp:cNvGraphicFramePr/>
                <a:graphic xmlns:a="http://schemas.openxmlformats.org/drawingml/2006/main">
                  <a:graphicData uri="http://schemas.microsoft.com/office/word/2010/wordprocessingShape">
                    <wps:wsp>
                      <wps:cNvCnPr/>
                      <wps:spPr>
                        <a:xfrm>
                          <a:off x="0" y="0"/>
                          <a:ext cx="546735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984FCE" id="Conector recto 1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pt,192.7pt" to="439.95pt,1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" strokecolor="red" strokeweight="2pt">
                <v:shadow on="t" color="black" opacity="24903f" origin=",.5" offset="0,.55556mm"/>
              </v:line>
            </w:pict>
          </mc:Fallback>
        </mc:AlternateContent>
      </w:r>
      <w:r w:rsidRPr="00770F42">
        <w:rPr>
          <w:noProof/>
          <w:lang w:eastAsia="es-MX"/>
        </w:rPr>
        <mc:AlternateContent>
          <mc:Choice Requires="wps">
            <w:drawing>
              <wp:anchor distT="0" distB="0" distL="114300" distR="114300" simplePos="0" relativeHeight="251663360" behindDoc="0" locked="0" layoutInCell="1" allowOverlap="1" wp14:anchorId="2CDE9CC1" wp14:editId="7DB22FEB">
                <wp:simplePos x="0" y="0"/>
                <wp:positionH relativeFrom="column">
                  <wp:posOffset>139065</wp:posOffset>
                </wp:positionH>
                <wp:positionV relativeFrom="paragraph">
                  <wp:posOffset>2313940</wp:posOffset>
                </wp:positionV>
                <wp:extent cx="5467350" cy="0"/>
                <wp:effectExtent l="38100" t="38100" r="76200" b="95250"/>
                <wp:wrapNone/>
                <wp:docPr id="9" name="Conector recto 9"/>
                <wp:cNvGraphicFramePr/>
                <a:graphic xmlns:a="http://schemas.openxmlformats.org/drawingml/2006/main">
                  <a:graphicData uri="http://schemas.microsoft.com/office/word/2010/wordprocessingShape">
                    <wps:wsp>
                      <wps:cNvCnPr/>
                      <wps:spPr>
                        <a:xfrm>
                          <a:off x="0" y="0"/>
                          <a:ext cx="546735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B24701" id="Conector recto 9"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5pt,182.2pt" to="441.45pt,1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" strokecolor="red" strokeweight="2pt">
                <v:shadow on="t" color="black" opacity="24903f" origin=",.5" offset="0,.55556mm"/>
              </v:line>
            </w:pict>
          </mc:Fallback>
        </mc:AlternateContent>
      </w:r>
      <w:r w:rsidRPr="00770F42">
        <w:rPr>
          <w:noProof/>
          <w:lang w:eastAsia="es-MX"/>
        </w:rPr>
        <mc:AlternateContent>
          <mc:Choice Requires="wps">
            <w:drawing>
              <wp:anchor distT="0" distB="0" distL="114300" distR="114300" simplePos="0" relativeHeight="251661312" behindDoc="0" locked="0" layoutInCell="1" allowOverlap="1" wp14:anchorId="68175B83" wp14:editId="699D308E">
                <wp:simplePos x="0" y="0"/>
                <wp:positionH relativeFrom="column">
                  <wp:posOffset>120015</wp:posOffset>
                </wp:positionH>
                <wp:positionV relativeFrom="paragraph">
                  <wp:posOffset>2190115</wp:posOffset>
                </wp:positionV>
                <wp:extent cx="5486400" cy="0"/>
                <wp:effectExtent l="38100" t="38100" r="76200" b="95250"/>
                <wp:wrapNone/>
                <wp:docPr id="8" name="Conector recto 8"/>
                <wp:cNvGraphicFramePr/>
                <a:graphic xmlns:a="http://schemas.openxmlformats.org/drawingml/2006/main">
                  <a:graphicData uri="http://schemas.microsoft.com/office/word/2010/wordprocessingShape">
                    <wps:wsp>
                      <wps:cNvCnPr/>
                      <wps:spPr>
                        <a:xfrm>
                          <a:off x="0" y="0"/>
                          <a:ext cx="548640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956876" id="Conector recto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pt,172.45pt" to="441.45pt,1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" strokecolor="red" strokeweight="2pt">
                <v:shadow on="t" color="black" opacity="24903f" origin=",.5" offset="0,.55556mm"/>
              </v:line>
            </w:pict>
          </mc:Fallback>
        </mc:AlternateContent>
      </w:r>
      <w:r w:rsidRPr="00770F42">
        <w:rPr>
          <w:noProof/>
          <w:lang w:eastAsia="es-MX"/>
        </w:rPr>
        <mc:AlternateContent>
          <mc:Choice Requires="wps">
            <w:drawing>
              <wp:anchor distT="0" distB="0" distL="114300" distR="114300" simplePos="0" relativeHeight="251659264" behindDoc="0" locked="0" layoutInCell="1" allowOverlap="1" wp14:anchorId="5769C18A" wp14:editId="3A703499">
                <wp:simplePos x="0" y="0"/>
                <wp:positionH relativeFrom="column">
                  <wp:posOffset>4768215</wp:posOffset>
                </wp:positionH>
                <wp:positionV relativeFrom="paragraph">
                  <wp:posOffset>2094865</wp:posOffset>
                </wp:positionV>
                <wp:extent cx="838200" cy="0"/>
                <wp:effectExtent l="38100" t="38100" r="76200" b="95250"/>
                <wp:wrapNone/>
                <wp:docPr id="6" name="Conector recto 6"/>
                <wp:cNvGraphicFramePr/>
                <a:graphic xmlns:a="http://schemas.openxmlformats.org/drawingml/2006/main">
                  <a:graphicData uri="http://schemas.microsoft.com/office/word/2010/wordprocessingShape">
                    <wps:wsp>
                      <wps:cNvCnPr/>
                      <wps:spPr>
                        <a:xfrm>
                          <a:off x="0" y="0"/>
                          <a:ext cx="83820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AD53D7"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45pt,164.95pt" to="441.45pt,1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" strokecolor="red" strokeweight="2pt">
                <v:shadow on="t" color="black" opacity="24903f" origin=",.5" offset="0,.55556mm"/>
              </v:line>
            </w:pict>
          </mc:Fallback>
        </mc:AlternateContent>
      </w:r>
      <w:r w:rsidRPr="00770F42">
        <w:rPr>
          <w:noProof/>
          <w:lang w:eastAsia="es-MX"/>
        </w:rPr>
        <w:drawing>
          <wp:inline distT="0" distB="0" distL="0" distR="0" wp14:anchorId="6D146711" wp14:editId="43924785">
            <wp:extent cx="5791835" cy="3375660"/>
            <wp:effectExtent l="152400" t="152400" r="361315" b="3581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375660"/>
                    </a:xfrm>
                    <a:prstGeom prst="rect">
                      <a:avLst/>
                    </a:prstGeom>
                    <a:ln>
                      <a:noFill/>
                    </a:ln>
                    <a:effectLst>
                      <a:outerShdw blurRad="292100" dist="139700" dir="2700000" algn="tl" rotWithShape="0">
                        <a:srgbClr val="333333">
                          <a:alpha val="65000"/>
                        </a:srgbClr>
                      </a:outerShdw>
                    </a:effectLst>
                  </pic:spPr>
                </pic:pic>
              </a:graphicData>
            </a:graphic>
          </wp:inline>
        </w:drawing>
      </w:r>
    </w:p>
    <w:p w14:paraId="72064461" w14:textId="389490BC" w:rsidR="00D45E37" w:rsidRPr="00770F42" w:rsidRDefault="00D45E37" w:rsidP="00C361E6">
      <w:pPr>
        <w:spacing w:before="100" w:beforeAutospacing="1" w:after="100" w:afterAutospacing="1" w:line="360" w:lineRule="auto"/>
        <w:jc w:val="both"/>
        <w:rPr>
          <w:rFonts w:ascii="Palatino Linotype" w:eastAsia="Palatino Linotype" w:hAnsi="Palatino Linotype" w:cs="Palatino Linotype"/>
          <w:lang w:eastAsia="es-MX"/>
        </w:rPr>
      </w:pPr>
      <w:r w:rsidRPr="00770F42">
        <w:rPr>
          <w:rFonts w:ascii="Palatino Linotype" w:hAnsi="Palatino Linotype" w:cs="Arial"/>
        </w:rPr>
        <w:lastRenderedPageBreak/>
        <w:t xml:space="preserve">Inconforme por la respuesta </w:t>
      </w:r>
      <w:r w:rsidRPr="00770F42">
        <w:rPr>
          <w:rFonts w:ascii="Palatino Linotype" w:hAnsi="Palatino Linotype" w:cs="Arial"/>
          <w:b/>
          <w:bCs/>
        </w:rPr>
        <w:t xml:space="preserve">EL RECURRENTE </w:t>
      </w:r>
      <w:r w:rsidRPr="00770F42">
        <w:rPr>
          <w:rFonts w:ascii="Palatino Linotype" w:hAnsi="Palatino Linotype" w:cs="Arial"/>
        </w:rPr>
        <w:t>in</w:t>
      </w:r>
      <w:r w:rsidR="009111B2" w:rsidRPr="00770F42">
        <w:rPr>
          <w:rFonts w:ascii="Palatino Linotype" w:hAnsi="Palatino Linotype" w:cs="Arial"/>
        </w:rPr>
        <w:t>terpuso el presente R</w:t>
      </w:r>
      <w:r w:rsidRPr="00770F42">
        <w:rPr>
          <w:rFonts w:ascii="Palatino Linotype" w:hAnsi="Palatino Linotype" w:cs="Arial"/>
        </w:rPr>
        <w:t xml:space="preserve">ecurso de </w:t>
      </w:r>
      <w:r w:rsidR="009111B2" w:rsidRPr="00770F42">
        <w:rPr>
          <w:rFonts w:ascii="Palatino Linotype" w:hAnsi="Palatino Linotype" w:cs="Arial"/>
        </w:rPr>
        <w:t>R</w:t>
      </w:r>
      <w:r w:rsidRPr="00770F42">
        <w:rPr>
          <w:rFonts w:ascii="Palatino Linotype" w:hAnsi="Palatino Linotype" w:cs="Arial"/>
        </w:rPr>
        <w:t xml:space="preserve">evisión que nos ocupa, realizando los siguientes </w:t>
      </w:r>
      <w:r w:rsidRPr="00770F42">
        <w:rPr>
          <w:rFonts w:ascii="Palatino Linotype" w:hAnsi="Palatino Linotype" w:cs="Arial"/>
          <w:b/>
          <w:bCs/>
        </w:rPr>
        <w:t>agravios</w:t>
      </w:r>
      <w:r w:rsidRPr="00770F42">
        <w:rPr>
          <w:rFonts w:ascii="Palatino Linotype" w:hAnsi="Palatino Linotype" w:cs="Arial"/>
        </w:rPr>
        <w:t xml:space="preserve">, en el </w:t>
      </w:r>
      <w:r w:rsidRPr="00770F42">
        <w:rPr>
          <w:rFonts w:ascii="Palatino Linotype" w:hAnsi="Palatino Linotype" w:cs="Arial"/>
          <w:b/>
          <w:bCs/>
        </w:rPr>
        <w:t>Acto impugnado</w:t>
      </w:r>
      <w:r w:rsidRPr="00770F42">
        <w:rPr>
          <w:rFonts w:ascii="Palatino Linotype" w:hAnsi="Palatino Linotype" w:cs="Arial"/>
        </w:rPr>
        <w:t xml:space="preserve">, </w:t>
      </w:r>
      <w:bookmarkStart w:id="12" w:name="_Hlk99536200"/>
      <w:r w:rsidRPr="00770F42">
        <w:rPr>
          <w:rFonts w:ascii="Palatino Linotype" w:hAnsi="Palatino Linotype" w:cs="Arial"/>
          <w:i/>
        </w:rPr>
        <w:t>“</w:t>
      </w:r>
      <w:r w:rsidR="009111B2" w:rsidRPr="00770F42">
        <w:rPr>
          <w:rFonts w:ascii="Palatino Linotype" w:hAnsi="Palatino Linotype" w:cs="Arial"/>
          <w:i/>
        </w:rPr>
        <w:t>falta de información</w:t>
      </w:r>
      <w:r w:rsidRPr="00770F42">
        <w:rPr>
          <w:rFonts w:ascii="Palatino Linotype" w:hAnsi="Palatino Linotype" w:cs="Arial"/>
          <w:i/>
        </w:rPr>
        <w:t>" (Sic)</w:t>
      </w:r>
      <w:bookmarkEnd w:id="12"/>
      <w:r w:rsidRPr="00770F42">
        <w:rPr>
          <w:rFonts w:ascii="Palatino Linotype" w:hAnsi="Palatino Linotype" w:cs="Arial"/>
          <w:i/>
        </w:rPr>
        <w:t xml:space="preserve">, </w:t>
      </w:r>
      <w:r w:rsidRPr="00770F42">
        <w:rPr>
          <w:rFonts w:ascii="Palatino Linotype" w:hAnsi="Palatino Linotype" w:cs="Arial"/>
          <w:iCs/>
        </w:rPr>
        <w:t>y en las</w:t>
      </w:r>
      <w:r w:rsidRPr="00770F42">
        <w:rPr>
          <w:rFonts w:ascii="Palatino Linotype" w:hAnsi="Palatino Linotype" w:cs="Arial"/>
          <w:i/>
        </w:rPr>
        <w:t xml:space="preserve"> </w:t>
      </w:r>
      <w:r w:rsidRPr="00770F42">
        <w:rPr>
          <w:rFonts w:ascii="Palatino Linotype" w:hAnsi="Palatino Linotype" w:cs="Arial"/>
          <w:b/>
          <w:bCs/>
        </w:rPr>
        <w:t xml:space="preserve">Razones o motivos de inconformidad: </w:t>
      </w:r>
      <w:r w:rsidRPr="00770F42">
        <w:rPr>
          <w:rFonts w:ascii="Palatino Linotype" w:eastAsia="Palatino Linotype" w:hAnsi="Palatino Linotype" w:cs="Palatino Linotype"/>
          <w:lang w:eastAsia="es-MX"/>
        </w:rPr>
        <w:t>No señalo manifestación alguna.</w:t>
      </w:r>
    </w:p>
    <w:p w14:paraId="6BD93DB6" w14:textId="77777777" w:rsidR="00D45E37" w:rsidRPr="00770F42" w:rsidRDefault="00D45E37" w:rsidP="00C361E6">
      <w:pPr>
        <w:spacing w:before="100" w:beforeAutospacing="1" w:after="100" w:afterAutospacing="1" w:line="360" w:lineRule="auto"/>
        <w:jc w:val="both"/>
        <w:rPr>
          <w:rFonts w:ascii="Palatino Linotype" w:eastAsia="MS Mincho" w:hAnsi="Palatino Linotype"/>
          <w:lang w:val="es-ES_tradnl"/>
        </w:rPr>
      </w:pPr>
      <w:r w:rsidRPr="00770F42">
        <w:rPr>
          <w:rFonts w:ascii="Palatino Linotype" w:hAnsi="Palatino Linotype" w:cs="Arial"/>
        </w:rPr>
        <w:t xml:space="preserve">Abierta la etapa de manifestaciones, el particular no realizo </w:t>
      </w:r>
      <w:r w:rsidRPr="00770F42">
        <w:rPr>
          <w:rFonts w:ascii="Palatino Linotype" w:eastAsia="MS Mincho" w:hAnsi="Palatino Linotype"/>
          <w:lang w:val="es-419"/>
        </w:rPr>
        <w:t>manifestaciones, así como tampoco ofreció pruebas o alegatos</w:t>
      </w:r>
      <w:r w:rsidRPr="00770F42">
        <w:rPr>
          <w:rFonts w:ascii="Palatino Linotype" w:eastAsia="MS Mincho" w:hAnsi="Palatino Linotype"/>
          <w:lang w:val="es-ES_tradnl"/>
        </w:rPr>
        <w:t xml:space="preserve">; por su parte, </w:t>
      </w:r>
      <w:r w:rsidRPr="00770F42">
        <w:rPr>
          <w:rFonts w:ascii="Palatino Linotype" w:eastAsia="MS Mincho" w:hAnsi="Palatino Linotype"/>
          <w:b/>
          <w:bCs/>
          <w:lang w:val="es-ES_tradnl"/>
        </w:rPr>
        <w:t>EL SUJETO OBLIGADO</w:t>
      </w:r>
      <w:r w:rsidRPr="00770F42">
        <w:rPr>
          <w:rFonts w:ascii="Palatino Linotype" w:eastAsia="MS Mincho" w:hAnsi="Palatino Linotype"/>
          <w:lang w:val="es-ES_tradnl"/>
        </w:rPr>
        <w:t xml:space="preserve"> no presento su Informe Justificado.</w:t>
      </w:r>
    </w:p>
    <w:p w14:paraId="08216462" w14:textId="77777777" w:rsidR="00D45E37" w:rsidRPr="00770F42" w:rsidRDefault="00D45E37" w:rsidP="00D45E37">
      <w:pPr>
        <w:spacing w:line="360" w:lineRule="auto"/>
        <w:jc w:val="both"/>
        <w:rPr>
          <w:rFonts w:ascii="Palatino Linotype" w:eastAsia="Arial Unicode MS" w:hAnsi="Palatino Linotype" w:cs="Arial"/>
          <w:bCs/>
          <w:iCs/>
        </w:rPr>
      </w:pPr>
    </w:p>
    <w:p w14:paraId="0414C16C" w14:textId="5004B816" w:rsidR="00D45E37" w:rsidRPr="00770F42" w:rsidRDefault="00D45E37" w:rsidP="00D45E37">
      <w:pPr>
        <w:spacing w:line="360" w:lineRule="auto"/>
        <w:jc w:val="both"/>
        <w:rPr>
          <w:rFonts w:ascii="Palatino Linotype" w:hAnsi="Palatino Linotype" w:cs="Arial"/>
          <w:iCs/>
        </w:rPr>
      </w:pPr>
      <w:r w:rsidRPr="00770F42">
        <w:rPr>
          <w:rFonts w:ascii="Palatino Linotype" w:hAnsi="Palatino Linotype"/>
          <w:lang w:val="es-ES"/>
        </w:rPr>
        <w:t xml:space="preserve">En ese contexto, este Instituto analizó la totalidad de las constancias que integran el expediente electrónico conformado en el </w:t>
      </w:r>
      <w:r w:rsidRPr="00770F42">
        <w:rPr>
          <w:rFonts w:ascii="Palatino Linotype" w:hAnsi="Palatino Linotype"/>
          <w:b/>
          <w:bCs/>
          <w:lang w:val="es-ES"/>
        </w:rPr>
        <w:t>SAIMEX</w:t>
      </w:r>
      <w:r w:rsidRPr="00770F42">
        <w:rPr>
          <w:rFonts w:ascii="Palatino Linotype" w:hAnsi="Palatino Linotype"/>
          <w:lang w:val="es-ES"/>
        </w:rPr>
        <w:t xml:space="preserve">, del Recurso de Revisión materia del presente estudio, por lo que derivado del análisis realizado por este Órgano Garante, se concluye que, resultan </w:t>
      </w:r>
      <w:r w:rsidRPr="00770F42">
        <w:rPr>
          <w:rFonts w:ascii="Palatino Linotype" w:hAnsi="Palatino Linotype"/>
          <w:b/>
          <w:lang w:val="es-ES"/>
        </w:rPr>
        <w:t>infundadas</w:t>
      </w:r>
      <w:r w:rsidRPr="00770F42">
        <w:rPr>
          <w:rFonts w:ascii="Palatino Linotype" w:hAnsi="Palatino Linotype"/>
          <w:lang w:val="es-ES"/>
        </w:rPr>
        <w:t xml:space="preserve"> el Acto impugnado, ya que menciona que </w:t>
      </w:r>
      <w:r w:rsidRPr="00770F42">
        <w:rPr>
          <w:rFonts w:ascii="Palatino Linotype" w:hAnsi="Palatino Linotype" w:cs="Arial"/>
          <w:i/>
        </w:rPr>
        <w:t>“</w:t>
      </w:r>
      <w:r w:rsidR="009111B2" w:rsidRPr="00770F42">
        <w:rPr>
          <w:rFonts w:ascii="Palatino Linotype" w:hAnsi="Palatino Linotype" w:cs="Arial"/>
          <w:i/>
        </w:rPr>
        <w:t xml:space="preserve">falta de información </w:t>
      </w:r>
      <w:r w:rsidRPr="00770F42">
        <w:rPr>
          <w:rFonts w:ascii="Palatino Linotype" w:hAnsi="Palatino Linotype" w:cs="Arial"/>
          <w:i/>
        </w:rPr>
        <w:t xml:space="preserve">" (Sic) </w:t>
      </w:r>
      <w:r w:rsidRPr="00770F42">
        <w:rPr>
          <w:rFonts w:ascii="Palatino Linotype" w:hAnsi="Palatino Linotype" w:cs="Arial"/>
          <w:iCs/>
        </w:rPr>
        <w:t>por parte del Tesore</w:t>
      </w:r>
      <w:r w:rsidR="009111B2" w:rsidRPr="00770F42">
        <w:rPr>
          <w:rFonts w:ascii="Palatino Linotype" w:hAnsi="Palatino Linotype" w:cs="Arial"/>
          <w:iCs/>
        </w:rPr>
        <w:t>ro</w:t>
      </w:r>
      <w:r w:rsidRPr="00770F42">
        <w:rPr>
          <w:rFonts w:ascii="Palatino Linotype" w:hAnsi="Palatino Linotype" w:cs="Arial"/>
          <w:iCs/>
        </w:rPr>
        <w:t xml:space="preserve"> Municipal, siendo importante precisar que el servidor </w:t>
      </w:r>
      <w:r w:rsidR="009111B2" w:rsidRPr="00770F42">
        <w:rPr>
          <w:rFonts w:ascii="Palatino Linotype" w:hAnsi="Palatino Linotype" w:cs="Arial"/>
          <w:iCs/>
        </w:rPr>
        <w:t>público</w:t>
      </w:r>
      <w:r w:rsidRPr="00770F42">
        <w:rPr>
          <w:rFonts w:ascii="Palatino Linotype" w:hAnsi="Palatino Linotype" w:cs="Arial"/>
          <w:iCs/>
        </w:rPr>
        <w:t xml:space="preserve"> habilitado es competente para dar respuesta a lo solicitado, puesto que de conformidad con los artículos 93 y 95, fracciones I y V, de la Ley Orgánica Municipal del Estado de México, que citan lo siguiente; </w:t>
      </w:r>
    </w:p>
    <w:p w14:paraId="2B4CFA18" w14:textId="77777777" w:rsidR="00D45E37" w:rsidRPr="00770F42" w:rsidRDefault="00D45E37" w:rsidP="00D45E37">
      <w:pPr>
        <w:spacing w:line="360" w:lineRule="auto"/>
        <w:jc w:val="both"/>
        <w:rPr>
          <w:rFonts w:ascii="Palatino Linotype" w:hAnsi="Palatino Linotype" w:cs="Arial"/>
          <w:iCs/>
          <w:sz w:val="14"/>
        </w:rPr>
      </w:pPr>
    </w:p>
    <w:p w14:paraId="4323247D" w14:textId="77777777" w:rsidR="00D45E37" w:rsidRPr="00770F42" w:rsidRDefault="00D45E37" w:rsidP="00D45E37">
      <w:pPr>
        <w:ind w:left="850" w:right="901"/>
        <w:jc w:val="both"/>
        <w:rPr>
          <w:rFonts w:ascii="Palatino Linotype" w:hAnsi="Palatino Linotype" w:cs="Arial"/>
          <w:b/>
          <w:bCs/>
          <w:i/>
          <w:sz w:val="22"/>
          <w:szCs w:val="22"/>
        </w:rPr>
      </w:pPr>
      <w:r w:rsidRPr="00770F42">
        <w:rPr>
          <w:rFonts w:ascii="Palatino Linotype" w:hAnsi="Palatino Linotype" w:cs="Arial"/>
          <w:b/>
          <w:bCs/>
          <w:i/>
          <w:sz w:val="22"/>
          <w:szCs w:val="22"/>
        </w:rPr>
        <w:t>“Artículo 93.-</w:t>
      </w:r>
      <w:r w:rsidRPr="00770F42">
        <w:rPr>
          <w:rFonts w:ascii="Palatino Linotype" w:hAnsi="Palatino Linotype" w:cs="Arial"/>
          <w:i/>
          <w:sz w:val="22"/>
          <w:szCs w:val="22"/>
        </w:rPr>
        <w:t xml:space="preserve"> </w:t>
      </w:r>
      <w:r w:rsidRPr="00770F42">
        <w:rPr>
          <w:rFonts w:ascii="Palatino Linotype" w:hAnsi="Palatino Linotype" w:cs="Arial"/>
          <w:b/>
          <w:bCs/>
          <w:i/>
          <w:sz w:val="22"/>
          <w:szCs w:val="22"/>
        </w:rPr>
        <w:t xml:space="preserve">La tesorería municipal es el órgano encargado </w:t>
      </w:r>
      <w:r w:rsidRPr="00770F42">
        <w:rPr>
          <w:rFonts w:ascii="Palatino Linotype" w:hAnsi="Palatino Linotype" w:cs="Arial"/>
          <w:i/>
          <w:sz w:val="22"/>
          <w:szCs w:val="22"/>
        </w:rPr>
        <w:t xml:space="preserve">de la recaudación de los ingresos municipales y responsable </w:t>
      </w:r>
      <w:r w:rsidRPr="00770F42">
        <w:rPr>
          <w:rFonts w:ascii="Palatino Linotype" w:hAnsi="Palatino Linotype" w:cs="Arial"/>
          <w:b/>
          <w:bCs/>
          <w:i/>
          <w:sz w:val="22"/>
          <w:szCs w:val="22"/>
        </w:rPr>
        <w:t>de realizar las erogaciones que haga el ayuntamiento.</w:t>
      </w:r>
    </w:p>
    <w:p w14:paraId="363BAAF9" w14:textId="77777777" w:rsidR="00D45E37" w:rsidRPr="00770F42" w:rsidRDefault="00D45E37" w:rsidP="00D45E37">
      <w:pPr>
        <w:ind w:left="850" w:right="901"/>
        <w:jc w:val="both"/>
        <w:rPr>
          <w:rFonts w:ascii="Palatino Linotype" w:hAnsi="Palatino Linotype" w:cs="Arial"/>
          <w:b/>
          <w:bCs/>
          <w:i/>
          <w:sz w:val="22"/>
          <w:szCs w:val="22"/>
        </w:rPr>
      </w:pPr>
    </w:p>
    <w:p w14:paraId="2A1AEAF3" w14:textId="77777777" w:rsidR="00D45E37" w:rsidRPr="00770F42" w:rsidRDefault="00D45E37" w:rsidP="00D45E37">
      <w:pPr>
        <w:ind w:left="850" w:right="901"/>
        <w:jc w:val="both"/>
        <w:rPr>
          <w:rFonts w:ascii="Palatino Linotype" w:hAnsi="Palatino Linotype" w:cs="Arial"/>
          <w:b/>
          <w:bCs/>
          <w:i/>
          <w:sz w:val="22"/>
          <w:szCs w:val="22"/>
        </w:rPr>
      </w:pPr>
      <w:r w:rsidRPr="00770F42">
        <w:rPr>
          <w:rFonts w:ascii="Palatino Linotype" w:hAnsi="Palatino Linotype" w:cs="Arial"/>
          <w:b/>
          <w:bCs/>
          <w:i/>
          <w:sz w:val="22"/>
          <w:szCs w:val="22"/>
        </w:rPr>
        <w:t>Artículo 95.- Son atribuciones del tesorero municipal:</w:t>
      </w:r>
    </w:p>
    <w:p w14:paraId="65B4339B" w14:textId="77777777" w:rsidR="00D45E37" w:rsidRPr="00770F42" w:rsidRDefault="00D45E37" w:rsidP="00D45E37">
      <w:pPr>
        <w:ind w:left="850" w:right="901"/>
        <w:jc w:val="both"/>
        <w:rPr>
          <w:rFonts w:ascii="Palatino Linotype" w:hAnsi="Palatino Linotype" w:cs="Arial"/>
          <w:b/>
          <w:bCs/>
          <w:i/>
          <w:sz w:val="22"/>
          <w:szCs w:val="22"/>
        </w:rPr>
      </w:pPr>
      <w:r w:rsidRPr="00770F42">
        <w:rPr>
          <w:rFonts w:ascii="Palatino Linotype" w:hAnsi="Palatino Linotype" w:cs="Arial"/>
          <w:b/>
          <w:bCs/>
          <w:i/>
          <w:sz w:val="22"/>
          <w:szCs w:val="22"/>
        </w:rPr>
        <w:t>I. Administrar la hacienda pública municipal, de conformidad con las disposiciones legales aplicables;</w:t>
      </w:r>
    </w:p>
    <w:p w14:paraId="4D2CBE83" w14:textId="77777777" w:rsidR="00D45E37" w:rsidRPr="00770F42" w:rsidRDefault="00D45E37" w:rsidP="00D45E37">
      <w:pPr>
        <w:ind w:left="850" w:right="901"/>
        <w:jc w:val="both"/>
        <w:rPr>
          <w:rFonts w:ascii="Palatino Linotype" w:hAnsi="Palatino Linotype" w:cs="Arial"/>
          <w:b/>
          <w:bCs/>
          <w:i/>
          <w:sz w:val="22"/>
          <w:szCs w:val="22"/>
        </w:rPr>
      </w:pPr>
      <w:r w:rsidRPr="00770F42">
        <w:rPr>
          <w:rFonts w:ascii="Palatino Linotype" w:hAnsi="Palatino Linotype" w:cs="Arial"/>
          <w:b/>
          <w:bCs/>
          <w:i/>
          <w:sz w:val="22"/>
          <w:szCs w:val="22"/>
        </w:rPr>
        <w:t>…</w:t>
      </w:r>
    </w:p>
    <w:p w14:paraId="4895956F" w14:textId="77777777" w:rsidR="00D45E37" w:rsidRPr="00770F42" w:rsidRDefault="00D45E37" w:rsidP="00D45E37">
      <w:pPr>
        <w:ind w:left="850" w:right="901"/>
        <w:jc w:val="both"/>
        <w:rPr>
          <w:rFonts w:ascii="Palatino Linotype" w:hAnsi="Palatino Linotype" w:cs="Arial"/>
          <w:b/>
          <w:bCs/>
          <w:i/>
          <w:sz w:val="22"/>
          <w:szCs w:val="22"/>
        </w:rPr>
      </w:pPr>
      <w:r w:rsidRPr="00770F42">
        <w:rPr>
          <w:rFonts w:ascii="Palatino Linotype" w:hAnsi="Palatino Linotype" w:cs="Arial"/>
          <w:b/>
          <w:bCs/>
          <w:i/>
          <w:sz w:val="22"/>
          <w:szCs w:val="22"/>
        </w:rPr>
        <w:t xml:space="preserve">V. Proporcionar oportunamente al ayuntamiento todos los datos o informes que sean necesarios para la formulación del Presupuesto de Egresos </w:t>
      </w:r>
      <w:r w:rsidRPr="00770F42">
        <w:rPr>
          <w:rFonts w:ascii="Palatino Linotype" w:hAnsi="Palatino Linotype" w:cs="Arial"/>
          <w:b/>
          <w:bCs/>
          <w:i/>
          <w:sz w:val="22"/>
          <w:szCs w:val="22"/>
        </w:rPr>
        <w:lastRenderedPageBreak/>
        <w:t>Municipales, vigilando que se ajuste a las disposiciones de esta Ley y otros ordenamientos aplicables;”</w:t>
      </w:r>
    </w:p>
    <w:p w14:paraId="2D92A81B" w14:textId="77777777" w:rsidR="00D45E37" w:rsidRPr="00770F42" w:rsidRDefault="00D45E37" w:rsidP="00D45E37">
      <w:pPr>
        <w:ind w:left="850" w:right="901"/>
        <w:jc w:val="both"/>
        <w:rPr>
          <w:rFonts w:ascii="Palatino Linotype" w:hAnsi="Palatino Linotype" w:cs="Arial"/>
          <w:i/>
          <w:sz w:val="22"/>
          <w:szCs w:val="22"/>
        </w:rPr>
      </w:pPr>
      <w:r w:rsidRPr="00770F42">
        <w:rPr>
          <w:rFonts w:ascii="Palatino Linotype" w:hAnsi="Palatino Linotype" w:cs="Arial"/>
          <w:i/>
          <w:sz w:val="22"/>
          <w:szCs w:val="22"/>
        </w:rPr>
        <w:t>(Énfasis añadido)</w:t>
      </w:r>
    </w:p>
    <w:p w14:paraId="6E47D30C" w14:textId="77777777" w:rsidR="00D45E37" w:rsidRPr="00770F42" w:rsidRDefault="00D45E37" w:rsidP="00D45E37">
      <w:pPr>
        <w:spacing w:line="360" w:lineRule="auto"/>
        <w:jc w:val="both"/>
        <w:rPr>
          <w:rFonts w:ascii="Palatino Linotype" w:hAnsi="Palatino Linotype" w:cs="Arial"/>
          <w:iCs/>
        </w:rPr>
      </w:pPr>
    </w:p>
    <w:p w14:paraId="547858E3" w14:textId="437FA1A4" w:rsidR="00D45E37" w:rsidRPr="00770F42" w:rsidRDefault="00D45E37" w:rsidP="00D45E37">
      <w:pPr>
        <w:spacing w:line="360" w:lineRule="auto"/>
        <w:jc w:val="both"/>
        <w:rPr>
          <w:rFonts w:ascii="Palatino Linotype" w:hAnsi="Palatino Linotype" w:cs="Arial"/>
          <w:iCs/>
        </w:rPr>
      </w:pPr>
      <w:r w:rsidRPr="00770F42">
        <w:rPr>
          <w:rFonts w:ascii="Palatino Linotype" w:hAnsi="Palatino Linotype" w:cs="Arial"/>
          <w:iCs/>
        </w:rPr>
        <w:t xml:space="preserve">No se omite, </w:t>
      </w:r>
      <w:r w:rsidR="009111B2" w:rsidRPr="00770F42">
        <w:rPr>
          <w:rFonts w:ascii="Palatino Linotype" w:hAnsi="Palatino Linotype" w:cs="Arial"/>
          <w:iCs/>
        </w:rPr>
        <w:t xml:space="preserve">que </w:t>
      </w:r>
      <w:r w:rsidRPr="00770F42">
        <w:rPr>
          <w:rFonts w:ascii="Palatino Linotype" w:hAnsi="Palatino Linotype" w:cs="Arial"/>
          <w:iCs/>
        </w:rPr>
        <w:t>de la respuesta se derivó</w:t>
      </w:r>
      <w:r w:rsidR="009111B2" w:rsidRPr="00770F42">
        <w:rPr>
          <w:rFonts w:ascii="Palatino Linotype" w:hAnsi="Palatino Linotype" w:cs="Arial"/>
          <w:iCs/>
        </w:rPr>
        <w:t xml:space="preserve">, el pronunciamiento que tuvo el Tesorero Municipal del ente recurrido, siendo el que dentro de sus atribuciones, pueda generar, poseer o administrar la información solicitada, máxime que </w:t>
      </w:r>
      <w:r w:rsidR="008269C8" w:rsidRPr="00770F42">
        <w:rPr>
          <w:rFonts w:ascii="Palatino Linotype" w:hAnsi="Palatino Linotype" w:cs="Arial"/>
          <w:iCs/>
        </w:rPr>
        <w:t>existe el capítulo y concepto en específico para los espectáculos cívicos y culturales contemplado en el M</w:t>
      </w:r>
      <w:r w:rsidRPr="00770F42">
        <w:rPr>
          <w:rFonts w:ascii="Palatino Linotype" w:hAnsi="Palatino Linotype" w:cs="Arial"/>
          <w:iCs/>
        </w:rPr>
        <w:t xml:space="preserve">anual Único de Contabilidad Gubernamental para las Dependencias y Entidades Públicas del Gobierno y Municipios del Estado de México (vigésima edición) 2021, </w:t>
      </w:r>
      <w:r w:rsidR="008269C8" w:rsidRPr="00770F42">
        <w:rPr>
          <w:rFonts w:ascii="Palatino Linotype" w:hAnsi="Palatino Linotype" w:cs="Arial"/>
          <w:iCs/>
        </w:rPr>
        <w:t>el cual cabe traer a contexto, mismo que contempla lo</w:t>
      </w:r>
      <w:r w:rsidRPr="00770F42">
        <w:rPr>
          <w:rFonts w:ascii="Palatino Linotype" w:hAnsi="Palatino Linotype" w:cs="Arial"/>
          <w:iCs/>
        </w:rPr>
        <w:t xml:space="preserve"> siguiente:</w:t>
      </w:r>
    </w:p>
    <w:p w14:paraId="27F6DB1A" w14:textId="77777777" w:rsidR="00D45E37" w:rsidRPr="00770F42" w:rsidRDefault="00D45E37" w:rsidP="00D45E37">
      <w:pPr>
        <w:spacing w:line="360" w:lineRule="auto"/>
        <w:jc w:val="both"/>
        <w:rPr>
          <w:rFonts w:ascii="Palatino Linotype" w:hAnsi="Palatino Linotype" w:cs="Arial"/>
          <w:iCs/>
          <w:sz w:val="16"/>
        </w:rPr>
      </w:pPr>
    </w:p>
    <w:p w14:paraId="444037BB" w14:textId="77777777" w:rsidR="00D45E37" w:rsidRPr="00770F42" w:rsidRDefault="00D45E37" w:rsidP="00D45E37">
      <w:pPr>
        <w:ind w:left="850" w:right="901"/>
        <w:jc w:val="both"/>
        <w:rPr>
          <w:rFonts w:ascii="Palatino Linotype" w:hAnsi="Palatino Linotype" w:cs="Arial"/>
          <w:i/>
        </w:rPr>
      </w:pPr>
      <w:r w:rsidRPr="00770F42">
        <w:rPr>
          <w:rFonts w:ascii="Palatino Linotype" w:hAnsi="Palatino Linotype" w:cs="Arial"/>
          <w:i/>
        </w:rPr>
        <w:t>“3800 SERVICIOS OFICIALES</w:t>
      </w:r>
    </w:p>
    <w:p w14:paraId="6EA6DF1E" w14:textId="77777777" w:rsidR="00D45E37" w:rsidRPr="00770F42" w:rsidRDefault="00D45E37" w:rsidP="00D45E37">
      <w:pPr>
        <w:ind w:left="850" w:right="901"/>
        <w:jc w:val="both"/>
        <w:rPr>
          <w:rFonts w:ascii="Palatino Linotype" w:hAnsi="Palatino Linotype" w:cs="Arial"/>
          <w:i/>
        </w:rPr>
      </w:pPr>
      <w:r w:rsidRPr="00770F42">
        <w:rPr>
          <w:rFonts w:ascii="Palatino Linotype" w:hAnsi="Palatino Linotype" w:cs="Arial"/>
          <w:i/>
        </w:rPr>
        <w:t>…</w:t>
      </w:r>
    </w:p>
    <w:p w14:paraId="12CA681B" w14:textId="77777777" w:rsidR="00D45E37" w:rsidRPr="00770F42" w:rsidRDefault="00D45E37" w:rsidP="00D45E37">
      <w:pPr>
        <w:ind w:left="850" w:right="901"/>
        <w:jc w:val="both"/>
        <w:rPr>
          <w:rFonts w:ascii="Palatino Linotype" w:hAnsi="Palatino Linotype" w:cs="Arial"/>
          <w:i/>
        </w:rPr>
      </w:pPr>
      <w:r w:rsidRPr="00770F42">
        <w:rPr>
          <w:rFonts w:ascii="Palatino Linotype" w:hAnsi="Palatino Linotype" w:cs="Arial"/>
          <w:i/>
        </w:rPr>
        <w:t>3822 Espectáculos cívicos y culturales. Asignación para cubrir el desarrollo de espectáculos cívicos y culturales para fomentar la identidad entre la ciudadanía.</w:t>
      </w:r>
    </w:p>
    <w:p w14:paraId="7A087DFD" w14:textId="77777777" w:rsidR="00D45E37" w:rsidRPr="00770F42" w:rsidRDefault="00D45E37" w:rsidP="00D45E37">
      <w:pPr>
        <w:ind w:left="850" w:right="901"/>
        <w:jc w:val="both"/>
        <w:rPr>
          <w:rFonts w:ascii="Palatino Linotype" w:hAnsi="Palatino Linotype" w:cs="Arial"/>
          <w:i/>
        </w:rPr>
      </w:pPr>
      <w:r w:rsidRPr="00770F42">
        <w:rPr>
          <w:rFonts w:ascii="Palatino Linotype" w:hAnsi="Palatino Linotype" w:cs="Arial"/>
          <w:i/>
        </w:rPr>
        <w:t>….”</w:t>
      </w:r>
    </w:p>
    <w:p w14:paraId="32D65D3B" w14:textId="77777777" w:rsidR="00D45E37" w:rsidRPr="00770F42" w:rsidRDefault="00D45E37" w:rsidP="00D45E37">
      <w:pPr>
        <w:spacing w:line="360" w:lineRule="auto"/>
        <w:jc w:val="both"/>
        <w:rPr>
          <w:rFonts w:ascii="Palatino Linotype" w:hAnsi="Palatino Linotype" w:cs="Arial"/>
          <w:iCs/>
          <w:sz w:val="16"/>
        </w:rPr>
      </w:pPr>
    </w:p>
    <w:p w14:paraId="64C35FE5" w14:textId="004D7230" w:rsidR="00D45E37" w:rsidRPr="00770F42" w:rsidRDefault="00D45E37" w:rsidP="00D45E37">
      <w:pPr>
        <w:spacing w:line="360" w:lineRule="auto"/>
        <w:jc w:val="both"/>
        <w:rPr>
          <w:rFonts w:ascii="Palatino Linotype" w:hAnsi="Palatino Linotype" w:cs="Arial"/>
          <w:iCs/>
        </w:rPr>
      </w:pPr>
      <w:r w:rsidRPr="00770F42">
        <w:rPr>
          <w:rFonts w:ascii="Palatino Linotype" w:hAnsi="Palatino Linotype" w:cs="Arial"/>
          <w:iCs/>
        </w:rPr>
        <w:t xml:space="preserve">Ya teniendo en cuenta que el Tesorero Municipal tiene </w:t>
      </w:r>
      <w:r w:rsidR="008269C8" w:rsidRPr="00770F42">
        <w:rPr>
          <w:rFonts w:ascii="Palatino Linotype" w:hAnsi="Palatino Linotype" w:cs="Arial"/>
          <w:iCs/>
        </w:rPr>
        <w:t>la</w:t>
      </w:r>
      <w:r w:rsidRPr="00770F42">
        <w:rPr>
          <w:rFonts w:ascii="Palatino Linotype" w:hAnsi="Palatino Linotype" w:cs="Arial"/>
          <w:iCs/>
        </w:rPr>
        <w:t xml:space="preserve"> facultad de solicitar recursos públicos para espectáculos cívicos y culturales mediante el Estado Analítico del Ejercicio del Presupuesto de Egresos Detallado (Clasificación por Objeto del Gasto), hubo pronunciamiento del mismo servido</w:t>
      </w:r>
      <w:r w:rsidR="008269C8" w:rsidRPr="00770F42">
        <w:rPr>
          <w:rFonts w:ascii="Palatino Linotype" w:hAnsi="Palatino Linotype" w:cs="Arial"/>
          <w:iCs/>
        </w:rPr>
        <w:t xml:space="preserve">r público habilitado competente, refiriendo para tal efecto </w:t>
      </w:r>
      <w:r w:rsidRPr="00770F42">
        <w:rPr>
          <w:rFonts w:ascii="Palatino Linotype" w:hAnsi="Palatino Linotype" w:cs="Arial"/>
          <w:iCs/>
        </w:rPr>
        <w:t xml:space="preserve">que </w:t>
      </w:r>
      <w:r w:rsidRPr="00770F42">
        <w:rPr>
          <w:rFonts w:ascii="Palatino Linotype" w:hAnsi="Palatino Linotype" w:cs="Arial"/>
          <w:b/>
          <w:iCs/>
          <w:u w:val="single"/>
        </w:rPr>
        <w:t>no se destinó montos para el evento del Bicentenario del Municipio</w:t>
      </w:r>
      <w:r w:rsidR="008269C8" w:rsidRPr="00770F42">
        <w:rPr>
          <w:rFonts w:ascii="Palatino Linotype" w:hAnsi="Palatino Linotype" w:cs="Arial"/>
          <w:b/>
          <w:iCs/>
          <w:u w:val="single"/>
        </w:rPr>
        <w:t>, puesto que este último no se ha llevado a cabo</w:t>
      </w:r>
      <w:r w:rsidRPr="00770F42">
        <w:rPr>
          <w:rFonts w:ascii="Palatino Linotype" w:hAnsi="Palatino Linotype" w:cs="Arial"/>
          <w:iCs/>
        </w:rPr>
        <w:t xml:space="preserve">, en conclusión, se tiene por colmada la solicitud de acceso a la información mediante la respuesta del </w:t>
      </w:r>
      <w:r w:rsidRPr="00770F42">
        <w:rPr>
          <w:rFonts w:ascii="Palatino Linotype" w:hAnsi="Palatino Linotype" w:cs="Arial"/>
          <w:b/>
          <w:bCs/>
          <w:iCs/>
        </w:rPr>
        <w:t>SUJETO OBLIGADO</w:t>
      </w:r>
      <w:r w:rsidRPr="00770F42">
        <w:rPr>
          <w:rFonts w:ascii="Palatino Linotype" w:hAnsi="Palatino Linotype" w:cs="Arial"/>
          <w:iCs/>
        </w:rPr>
        <w:t>.</w:t>
      </w:r>
    </w:p>
    <w:p w14:paraId="01C7D7A8" w14:textId="77777777" w:rsidR="00112EC8" w:rsidRPr="00770F42" w:rsidRDefault="00112EC8" w:rsidP="00D45E37">
      <w:pPr>
        <w:spacing w:line="360" w:lineRule="auto"/>
        <w:jc w:val="both"/>
        <w:rPr>
          <w:rFonts w:ascii="Palatino Linotype" w:hAnsi="Palatino Linotype" w:cs="Arial"/>
          <w:iCs/>
        </w:rPr>
      </w:pPr>
    </w:p>
    <w:p w14:paraId="3BFDA252" w14:textId="77777777" w:rsidR="00D45E37" w:rsidRPr="00770F42" w:rsidRDefault="00D45E37" w:rsidP="00D45E37">
      <w:pPr>
        <w:spacing w:line="360" w:lineRule="auto"/>
        <w:jc w:val="both"/>
        <w:rPr>
          <w:rFonts w:ascii="Palatino Linotype" w:hAnsi="Palatino Linotype" w:cs="Arial"/>
          <w:bCs/>
          <w:szCs w:val="22"/>
          <w:lang w:val="es-ES"/>
        </w:rPr>
      </w:pPr>
      <w:r w:rsidRPr="00770F42">
        <w:rPr>
          <w:rFonts w:ascii="Palatino Linotype" w:hAnsi="Palatino Linotype" w:cs="Arial"/>
          <w:bCs/>
          <w:szCs w:val="22"/>
          <w:lang w:val="es-ES"/>
        </w:rPr>
        <w:lastRenderedPageBreak/>
        <w:t xml:space="preserve">De igual forma, es importante señalar que este Instituto considera que, al haber existido un pronunciamiento por parte del </w:t>
      </w:r>
      <w:r w:rsidRPr="00770F42">
        <w:rPr>
          <w:rFonts w:ascii="Palatino Linotype" w:hAnsi="Palatino Linotype" w:cs="Arial"/>
          <w:b/>
          <w:bCs/>
          <w:szCs w:val="22"/>
          <w:lang w:val="es-ES"/>
        </w:rPr>
        <w:t>SUJETO OBLIGADO</w:t>
      </w:r>
      <w:r w:rsidRPr="00770F42">
        <w:rPr>
          <w:rFonts w:ascii="Palatino Linotype" w:hAnsi="Palatino Linotype" w:cs="Arial"/>
          <w:bCs/>
          <w:szCs w:val="22"/>
          <w:lang w:val="es-ES"/>
        </w:rPr>
        <w:t xml:space="preserve">, </w:t>
      </w:r>
      <w:r w:rsidRPr="00770F42">
        <w:rPr>
          <w:rFonts w:ascii="Palatino Linotype" w:hAnsi="Palatino Linotype"/>
        </w:rPr>
        <w:t>a fin de dar respuesta a la solicitud planteada,</w:t>
      </w:r>
      <w:r w:rsidRPr="00770F42">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0C490799" w14:textId="77777777" w:rsidR="00D45E37" w:rsidRPr="00770F42" w:rsidRDefault="00D45E37" w:rsidP="00D45E37">
      <w:pPr>
        <w:spacing w:line="360" w:lineRule="auto"/>
        <w:jc w:val="both"/>
        <w:rPr>
          <w:rFonts w:ascii="Palatino Linotype" w:hAnsi="Palatino Linotype" w:cs="Arial"/>
          <w:bCs/>
          <w:szCs w:val="22"/>
          <w:lang w:val="es-ES"/>
        </w:rPr>
      </w:pPr>
    </w:p>
    <w:p w14:paraId="68B529F5" w14:textId="77777777" w:rsidR="00D45E37" w:rsidRPr="00770F42" w:rsidRDefault="00D45E37" w:rsidP="00D45E37">
      <w:pPr>
        <w:spacing w:line="360" w:lineRule="auto"/>
        <w:jc w:val="both"/>
        <w:rPr>
          <w:rFonts w:ascii="Palatino Linotype" w:hAnsi="Palatino Linotype" w:cs="Arial"/>
          <w:bCs/>
          <w:szCs w:val="22"/>
          <w:lang w:val="es-ES"/>
        </w:rPr>
      </w:pPr>
      <w:r w:rsidRPr="00770F42">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91790BF" w14:textId="77777777" w:rsidR="00D45E37" w:rsidRPr="00770F42" w:rsidRDefault="00D45E37" w:rsidP="00D45E37">
      <w:pPr>
        <w:tabs>
          <w:tab w:val="left" w:pos="1140"/>
        </w:tabs>
        <w:jc w:val="both"/>
        <w:rPr>
          <w:rFonts w:ascii="Palatino Linotype" w:hAnsi="Palatino Linotype" w:cs="Arial"/>
          <w:bCs/>
          <w:szCs w:val="22"/>
          <w:lang w:val="es-ES"/>
        </w:rPr>
      </w:pPr>
      <w:r w:rsidRPr="00770F42">
        <w:rPr>
          <w:rFonts w:ascii="Palatino Linotype" w:hAnsi="Palatino Linotype" w:cs="Arial"/>
          <w:bCs/>
          <w:szCs w:val="22"/>
          <w:lang w:val="es-ES"/>
        </w:rPr>
        <w:tab/>
      </w:r>
    </w:p>
    <w:p w14:paraId="6818A2B6" w14:textId="77777777" w:rsidR="00D45E37" w:rsidRPr="00770F42" w:rsidRDefault="00D45E37" w:rsidP="00D45E37">
      <w:pPr>
        <w:tabs>
          <w:tab w:val="left" w:pos="709"/>
        </w:tabs>
        <w:ind w:left="851" w:right="899"/>
        <w:jc w:val="both"/>
        <w:rPr>
          <w:rFonts w:ascii="Palatino Linotype" w:hAnsi="Palatino Linotype" w:cs="Arial"/>
          <w:b/>
          <w:bCs/>
          <w:i/>
          <w:sz w:val="22"/>
          <w:szCs w:val="22"/>
          <w:lang w:val="es-ES"/>
        </w:rPr>
      </w:pPr>
      <w:r w:rsidRPr="00770F42">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770F42">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70F42">
        <w:rPr>
          <w:rFonts w:ascii="Palatino Linotype" w:hAnsi="Palatino Linotype" w:cs="Arial"/>
          <w:b/>
          <w:bCs/>
          <w:i/>
          <w:sz w:val="22"/>
          <w:szCs w:val="22"/>
          <w:lang w:val="es-ES"/>
        </w:rPr>
        <w:t>”</w:t>
      </w:r>
    </w:p>
    <w:p w14:paraId="14270A38" w14:textId="77777777" w:rsidR="00D45E37" w:rsidRPr="00770F42" w:rsidRDefault="00D45E37" w:rsidP="00D45E37">
      <w:pPr>
        <w:tabs>
          <w:tab w:val="left" w:pos="1140"/>
        </w:tabs>
        <w:jc w:val="both"/>
        <w:rPr>
          <w:rFonts w:ascii="Palatino Linotype" w:hAnsi="Palatino Linotype" w:cs="Arial"/>
          <w:bCs/>
          <w:szCs w:val="22"/>
          <w:lang w:val="es-ES"/>
        </w:rPr>
      </w:pPr>
    </w:p>
    <w:p w14:paraId="38BFC19D" w14:textId="77777777" w:rsidR="00D45E37" w:rsidRPr="00770F42" w:rsidRDefault="00D45E37" w:rsidP="00D45E37">
      <w:pPr>
        <w:spacing w:line="360" w:lineRule="auto"/>
        <w:jc w:val="both"/>
        <w:rPr>
          <w:rFonts w:ascii="Palatino Linotype" w:hAnsi="Palatino Linotype" w:cs="Arial"/>
          <w:lang w:val="es-ES" w:eastAsia="es-MX"/>
        </w:rPr>
      </w:pPr>
      <w:r w:rsidRPr="00770F42">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770F42">
        <w:rPr>
          <w:rFonts w:ascii="Palatino Linotype" w:hAnsi="Palatino Linotype" w:cs="Arial"/>
          <w:b/>
          <w:lang w:val="es-ES" w:eastAsia="es-MX"/>
        </w:rPr>
        <w:t xml:space="preserve">EL SUJETO OBLIGADO </w:t>
      </w:r>
      <w:r w:rsidRPr="00770F42">
        <w:rPr>
          <w:rFonts w:ascii="Palatino Linotype" w:hAnsi="Palatino Linotype" w:cs="Arial"/>
          <w:lang w:val="es-ES" w:eastAsia="es-MX"/>
        </w:rPr>
        <w:t xml:space="preserve">atendió el derecho accionado por el particular. </w:t>
      </w:r>
    </w:p>
    <w:p w14:paraId="2F737183" w14:textId="77777777" w:rsidR="00D45E37" w:rsidRPr="00770F42" w:rsidRDefault="00D45E37" w:rsidP="00D45E37">
      <w:pPr>
        <w:spacing w:line="360" w:lineRule="auto"/>
        <w:jc w:val="both"/>
        <w:rPr>
          <w:rFonts w:ascii="Palatino Linotype" w:eastAsia="Arial Unicode MS" w:hAnsi="Palatino Linotype" w:cs="Arial"/>
          <w:lang w:val="es-ES"/>
        </w:rPr>
      </w:pPr>
    </w:p>
    <w:p w14:paraId="7AD68162" w14:textId="19B5E4C2" w:rsidR="00D45E37" w:rsidRPr="00770F42" w:rsidRDefault="00D45E37" w:rsidP="00D45E37">
      <w:pPr>
        <w:spacing w:line="360" w:lineRule="auto"/>
        <w:jc w:val="both"/>
        <w:rPr>
          <w:rFonts w:ascii="Palatino Linotype" w:hAnsi="Palatino Linotype"/>
          <w:b/>
          <w:bCs/>
        </w:rPr>
      </w:pPr>
      <w:r w:rsidRPr="00770F42">
        <w:rPr>
          <w:rFonts w:ascii="Palatino Linotype" w:eastAsia="Calibri" w:hAnsi="Palatino Linotype"/>
          <w:lang w:val="es-ES"/>
        </w:rPr>
        <w:lastRenderedPageBreak/>
        <w:t xml:space="preserve">Por lo anterior, se considera que las </w:t>
      </w:r>
      <w:r w:rsidRPr="00770F42">
        <w:rPr>
          <w:rFonts w:ascii="Palatino Linotype" w:hAnsi="Palatino Linotype" w:cs="Arial"/>
          <w:lang w:val="es-ES"/>
        </w:rPr>
        <w:t xml:space="preserve">razones o motivos de inconformidad planteadas por </w:t>
      </w:r>
      <w:r w:rsidRPr="00770F42">
        <w:rPr>
          <w:rFonts w:ascii="Palatino Linotype" w:hAnsi="Palatino Linotype" w:cs="Arial"/>
          <w:b/>
          <w:lang w:val="es-ES"/>
        </w:rPr>
        <w:t>EL RECURRENTE,</w:t>
      </w:r>
      <w:r w:rsidRPr="00770F42">
        <w:rPr>
          <w:rFonts w:ascii="Palatino Linotype" w:hAnsi="Palatino Linotype"/>
          <w:b/>
          <w:lang w:val="es-ES"/>
        </w:rPr>
        <w:t xml:space="preserve"> </w:t>
      </w:r>
      <w:r w:rsidRPr="00770F42">
        <w:rPr>
          <w:rFonts w:ascii="Palatino Linotype" w:hAnsi="Palatino Linotype" w:cs="Arial"/>
          <w:lang w:val="es-ES"/>
        </w:rPr>
        <w:t xml:space="preserve">resultan </w:t>
      </w:r>
      <w:r w:rsidRPr="00770F42">
        <w:rPr>
          <w:rFonts w:ascii="Palatino Linotype" w:hAnsi="Palatino Linotype" w:cs="Arial"/>
          <w:b/>
          <w:lang w:val="es-ES"/>
        </w:rPr>
        <w:t>infundadas</w:t>
      </w:r>
      <w:r w:rsidRPr="00770F42">
        <w:rPr>
          <w:rFonts w:ascii="Palatino Linotype" w:hAnsi="Palatino Linotype" w:cs="Arial"/>
          <w:lang w:val="es-ES"/>
        </w:rPr>
        <w:t>;</w:t>
      </w:r>
      <w:r w:rsidRPr="00770F42">
        <w:rPr>
          <w:rFonts w:ascii="Palatino Linotype" w:eastAsia="Calibri" w:hAnsi="Palatino Linotype"/>
          <w:lang w:val="es-ES"/>
        </w:rPr>
        <w:t xml:space="preserve"> en consecuencia, este Órgano Garante determina </w:t>
      </w:r>
      <w:r w:rsidRPr="00770F42">
        <w:rPr>
          <w:rFonts w:ascii="Palatino Linotype" w:eastAsia="Calibri" w:hAnsi="Palatino Linotype"/>
          <w:b/>
          <w:lang w:val="es-ES"/>
        </w:rPr>
        <w:t xml:space="preserve">CONFIRMAR </w:t>
      </w:r>
      <w:r w:rsidRPr="00770F42">
        <w:rPr>
          <w:rFonts w:ascii="Palatino Linotype" w:eastAsia="Calibri" w:hAnsi="Palatino Linotype"/>
          <w:lang w:val="es-ES"/>
        </w:rPr>
        <w:t xml:space="preserve">la respuesta otorgada por el </w:t>
      </w:r>
      <w:r w:rsidRPr="00770F42">
        <w:rPr>
          <w:rFonts w:ascii="Palatino Linotype" w:eastAsia="Calibri" w:hAnsi="Palatino Linotype"/>
          <w:b/>
          <w:lang w:val="es-ES"/>
        </w:rPr>
        <w:t xml:space="preserve">SUJETO OBLIGADO </w:t>
      </w:r>
      <w:r w:rsidRPr="00770F42">
        <w:rPr>
          <w:rFonts w:ascii="Palatino Linotype" w:eastAsia="Calibri" w:hAnsi="Palatino Linotype"/>
          <w:lang w:val="es-ES"/>
        </w:rPr>
        <w:t xml:space="preserve">en la solicitud </w:t>
      </w:r>
      <w:r w:rsidR="008269C8" w:rsidRPr="00770F42">
        <w:rPr>
          <w:rFonts w:ascii="Palatino Linotype" w:eastAsia="MS Mincho" w:hAnsi="Palatino Linotype" w:cs="Arial"/>
          <w:b/>
          <w:bCs/>
        </w:rPr>
        <w:t>00036/CALIMAYA/IP/2022.</w:t>
      </w:r>
    </w:p>
    <w:p w14:paraId="122E81CB" w14:textId="77777777" w:rsidR="00D45E37" w:rsidRPr="00770F42" w:rsidRDefault="00D45E37" w:rsidP="00D45E37">
      <w:pPr>
        <w:spacing w:line="360" w:lineRule="auto"/>
        <w:jc w:val="both"/>
        <w:rPr>
          <w:rFonts w:ascii="Palatino Linotype" w:hAnsi="Palatino Linotype"/>
          <w:b/>
          <w:bCs/>
        </w:rPr>
      </w:pPr>
    </w:p>
    <w:p w14:paraId="1D35FF85" w14:textId="77777777" w:rsidR="00D45E37" w:rsidRPr="00770F42" w:rsidRDefault="00D45E37" w:rsidP="00D45E37">
      <w:pPr>
        <w:spacing w:line="360" w:lineRule="auto"/>
        <w:jc w:val="both"/>
        <w:rPr>
          <w:rFonts w:ascii="Palatino Linotype" w:hAnsi="Palatino Linotype"/>
        </w:rPr>
      </w:pPr>
      <w:r w:rsidRPr="00770F42">
        <w:rPr>
          <w:rFonts w:ascii="Palatino Linotype" w:hAnsi="Palatino Linotype"/>
          <w:lang w:val="es-ES"/>
        </w:rPr>
        <w:t>Antes de concluir, es oportuno</w:t>
      </w:r>
      <w:r w:rsidRPr="00770F42">
        <w:rPr>
          <w:rFonts w:ascii="Palatino Linotype" w:eastAsia="Calibri" w:hAnsi="Palatino Linotype"/>
          <w:iCs/>
        </w:rPr>
        <w:t xml:space="preserve"> mencionar que derivado que l</w:t>
      </w:r>
      <w:r w:rsidRPr="00770F42">
        <w:rPr>
          <w:rFonts w:ascii="Palatino Linotype" w:hAnsi="Palatino Linotype"/>
        </w:rPr>
        <w:t>a solicitud fue ingresada por medio electrónico</w:t>
      </w:r>
      <w:r w:rsidRPr="00770F42">
        <w:rPr>
          <w:rFonts w:ascii="Palatino Linotype" w:hAnsi="Palatino Linotype"/>
          <w:lang w:val="es-ES"/>
        </w:rPr>
        <w:t>,</w:t>
      </w:r>
      <w:r w:rsidRPr="00770F42">
        <w:rPr>
          <w:rFonts w:ascii="Palatino Linotype" w:hAnsi="Palatino Linotype"/>
        </w:rPr>
        <w:t xml:space="preserve"> se tiene por entendido que </w:t>
      </w:r>
      <w:r w:rsidRPr="00770F42">
        <w:rPr>
          <w:rFonts w:ascii="Palatino Linotype" w:hAnsi="Palatino Linotype"/>
          <w:b/>
          <w:bCs/>
        </w:rPr>
        <w:t>EL RECURRENTE</w:t>
      </w:r>
      <w:r w:rsidRPr="00770F42">
        <w:rPr>
          <w:rFonts w:ascii="Palatino Linotype" w:hAnsi="Palatino Linotype"/>
        </w:rPr>
        <w:t xml:space="preserve"> recibirá las notificaciones vía Sistema de Acceso a la Información Mexiquense </w:t>
      </w:r>
      <w:r w:rsidRPr="00770F42">
        <w:rPr>
          <w:rFonts w:ascii="Palatino Linotype" w:hAnsi="Palatino Linotype"/>
          <w:b/>
          <w:bCs/>
        </w:rPr>
        <w:t>SAIMEX</w:t>
      </w:r>
      <w:r w:rsidRPr="00770F42">
        <w:rPr>
          <w:rFonts w:ascii="Palatino Linotype" w:hAnsi="Palatino Linotype"/>
        </w:rPr>
        <w:t xml:space="preserve">, en términos de lo </w:t>
      </w:r>
      <w:r w:rsidRPr="00770F42">
        <w:rPr>
          <w:rFonts w:ascii="Palatino Linotype" w:hAnsi="Palatino Linotype"/>
          <w:lang w:val="es-ES"/>
        </w:rPr>
        <w:t xml:space="preserve">establecido en el artículo 156, de la </w:t>
      </w:r>
      <w:r w:rsidRPr="00770F42">
        <w:rPr>
          <w:rFonts w:ascii="Palatino Linotype" w:hAnsi="Palatino Linotype"/>
        </w:rPr>
        <w:t xml:space="preserve">Ley de Transparencia y Acceso a la Información Pública del Estado de México y Municipios, que refiere lo siguiente: </w:t>
      </w:r>
    </w:p>
    <w:p w14:paraId="3B9862B0" w14:textId="77777777" w:rsidR="00D45E37" w:rsidRPr="00770F42" w:rsidRDefault="00D45E37" w:rsidP="00D45E37">
      <w:pPr>
        <w:widowControl w:val="0"/>
        <w:autoSpaceDE w:val="0"/>
        <w:autoSpaceDN w:val="0"/>
        <w:adjustRightInd w:val="0"/>
        <w:spacing w:line="360" w:lineRule="auto"/>
        <w:jc w:val="both"/>
        <w:rPr>
          <w:rFonts w:ascii="Palatino Linotype" w:hAnsi="Palatino Linotype"/>
          <w:sz w:val="20"/>
          <w:szCs w:val="20"/>
        </w:rPr>
      </w:pPr>
    </w:p>
    <w:p w14:paraId="600EDDD1" w14:textId="77777777" w:rsidR="00D45E37" w:rsidRPr="00770F42" w:rsidRDefault="00D45E37" w:rsidP="00D45E37">
      <w:pPr>
        <w:widowControl w:val="0"/>
        <w:autoSpaceDE w:val="0"/>
        <w:autoSpaceDN w:val="0"/>
        <w:adjustRightInd w:val="0"/>
        <w:ind w:left="850" w:right="901"/>
        <w:contextualSpacing/>
        <w:jc w:val="both"/>
        <w:rPr>
          <w:rFonts w:ascii="Palatino Linotype" w:hAnsi="Palatino Linotype"/>
          <w:i/>
          <w:iCs/>
        </w:rPr>
      </w:pPr>
      <w:r w:rsidRPr="00770F42">
        <w:rPr>
          <w:rFonts w:ascii="Palatino Linotype" w:hAnsi="Palatino Linotype"/>
          <w:b/>
          <w:bCs/>
          <w:i/>
          <w:iCs/>
        </w:rPr>
        <w:t>“Artículo 156.</w:t>
      </w:r>
      <w:r w:rsidRPr="00770F42">
        <w:rPr>
          <w:rFonts w:ascii="Palatino Linotype" w:hAnsi="Palatino Linotype"/>
          <w:i/>
          <w:iCs/>
        </w:rPr>
        <w:t xml:space="preserve"> </w:t>
      </w:r>
      <w:r w:rsidRPr="00770F42">
        <w:rPr>
          <w:rFonts w:ascii="Palatino Linotype" w:hAnsi="Palatino Linotype"/>
          <w:b/>
          <w:bCs/>
          <w:i/>
          <w:iCs/>
        </w:rPr>
        <w:t>Cuando el particular presente su solicitud por medios electrónicos</w:t>
      </w:r>
      <w:r w:rsidRPr="00770F42">
        <w:rPr>
          <w:rFonts w:ascii="Palatino Linotype" w:hAnsi="Palatino Linotype"/>
          <w:i/>
          <w:iCs/>
        </w:rPr>
        <w:t xml:space="preserve"> a través de la Plataforma Nacional o la plataforma que para tales efectos habilite el Instituto, </w:t>
      </w:r>
      <w:r w:rsidRPr="00770F42">
        <w:rPr>
          <w:rFonts w:ascii="Palatino Linotype" w:hAnsi="Palatino Linotype"/>
          <w:b/>
          <w:bCs/>
          <w:i/>
          <w:iCs/>
        </w:rPr>
        <w:t>se entenderá que acepta que las notificaciones le sean efectuadas por dicho sistema</w:t>
      </w:r>
      <w:r w:rsidRPr="00770F42">
        <w:rPr>
          <w:rFonts w:ascii="Palatino Linotype" w:hAnsi="Palatino Linotype"/>
          <w:i/>
          <w:iCs/>
        </w:rPr>
        <w:t>, salvo que señale un medio distinto para efectos de las notificaciones.”</w:t>
      </w:r>
    </w:p>
    <w:p w14:paraId="356079A3" w14:textId="77777777" w:rsidR="00D45E37" w:rsidRPr="00770F42" w:rsidRDefault="00D45E37" w:rsidP="00D45E37">
      <w:pPr>
        <w:suppressAutoHyphens/>
        <w:spacing w:line="360" w:lineRule="auto"/>
        <w:jc w:val="both"/>
        <w:rPr>
          <w:rFonts w:ascii="Palatino Linotype" w:eastAsia="Calibri" w:hAnsi="Palatino Linotype" w:cs="Arial"/>
          <w:b/>
        </w:rPr>
      </w:pPr>
    </w:p>
    <w:p w14:paraId="51272C78" w14:textId="77777777" w:rsidR="00D45E37" w:rsidRPr="00770F42" w:rsidRDefault="00D45E37" w:rsidP="00D45E37">
      <w:pPr>
        <w:widowControl w:val="0"/>
        <w:autoSpaceDE w:val="0"/>
        <w:autoSpaceDN w:val="0"/>
        <w:adjustRightInd w:val="0"/>
        <w:spacing w:line="360" w:lineRule="auto"/>
        <w:jc w:val="both"/>
        <w:rPr>
          <w:rFonts w:ascii="Palatino Linotype" w:eastAsia="Calibri" w:hAnsi="Palatino Linotype" w:cs="Arial"/>
          <w:color w:val="000000" w:themeColor="text1"/>
        </w:rPr>
      </w:pPr>
      <w:r w:rsidRPr="00770F42">
        <w:rPr>
          <w:rFonts w:ascii="Palatino Linotype" w:eastAsia="Calibri" w:hAnsi="Palatino Linotype" w:cs="Arial"/>
          <w:color w:val="000000" w:themeColor="text1"/>
        </w:rPr>
        <w:t xml:space="preserve">Por lo que, con </w:t>
      </w:r>
      <w:r w:rsidRPr="00770F42">
        <w:rPr>
          <w:rFonts w:ascii="Palatino Linotype" w:hAnsi="Palatino Linotype" w:cs="Arial"/>
          <w:color w:val="000000" w:themeColor="text1"/>
        </w:rPr>
        <w:t>fundamento</w:t>
      </w:r>
      <w:r w:rsidRPr="00770F42">
        <w:rPr>
          <w:rFonts w:ascii="Palatino Linotype" w:eastAsia="Calibri" w:hAnsi="Palatino Linotype" w:cs="Arial"/>
          <w:color w:val="000000" w:themeColor="text1"/>
        </w:rPr>
        <w:t xml:space="preserve"> en lo prescrito en los artículos 5, párrafos </w:t>
      </w:r>
      <w:r w:rsidRPr="00770F42">
        <w:rPr>
          <w:rFonts w:ascii="Palatino Linotype" w:eastAsia="Calibri" w:hAnsi="Palatino Linotype" w:cs="Arial"/>
        </w:rPr>
        <w:t>trigésimos, trigésimos primero, trigésimos segundos,</w:t>
      </w:r>
      <w:r w:rsidRPr="00770F42">
        <w:rPr>
          <w:rFonts w:ascii="Palatino Linotype" w:hAnsi="Palatino Linotype"/>
          <w:color w:val="000000" w:themeColor="text1"/>
        </w:rPr>
        <w:t xml:space="preserve"> fracciones IV y V,</w:t>
      </w:r>
      <w:r w:rsidRPr="00770F42">
        <w:rPr>
          <w:rFonts w:ascii="Palatino Linotype" w:eastAsia="Calibri" w:hAnsi="Palatino Linotype" w:cs="Arial"/>
          <w:color w:val="000000" w:themeColor="text1"/>
        </w:rPr>
        <w:t xml:space="preserve"> de la Constitución Política del Estado Libre y Soberano de </w:t>
      </w:r>
      <w:r w:rsidRPr="00770F42">
        <w:rPr>
          <w:rFonts w:ascii="Palatino Linotype" w:hAnsi="Palatino Linotype" w:cs="Arial"/>
          <w:color w:val="000000" w:themeColor="text1"/>
          <w:lang w:val="es-ES_tradnl"/>
        </w:rPr>
        <w:t>México</w:t>
      </w:r>
      <w:r w:rsidRPr="00770F42">
        <w:rPr>
          <w:rFonts w:ascii="Palatino Linotype" w:eastAsia="Calibri" w:hAnsi="Palatino Linotype" w:cs="Arial"/>
          <w:color w:val="000000" w:themeColor="text1"/>
        </w:rPr>
        <w:t xml:space="preserve">, y los artículos </w:t>
      </w:r>
      <w:r w:rsidRPr="00770F42">
        <w:rPr>
          <w:rFonts w:ascii="Palatino Linotype" w:hAnsi="Palatino Linotype"/>
          <w:color w:val="000000" w:themeColor="text1"/>
        </w:rPr>
        <w:t xml:space="preserve">2, </w:t>
      </w:r>
      <w:r w:rsidRPr="00770F42">
        <w:rPr>
          <w:rFonts w:ascii="Palatino Linotype" w:hAnsi="Palatino Linotype" w:cs="Arial"/>
          <w:color w:val="000000" w:themeColor="text1"/>
        </w:rPr>
        <w:t>fracción</w:t>
      </w:r>
      <w:r w:rsidRPr="00770F42">
        <w:rPr>
          <w:rFonts w:ascii="Palatino Linotype" w:hAnsi="Palatino Linotype"/>
          <w:color w:val="000000" w:themeColor="text1"/>
        </w:rPr>
        <w:t xml:space="preserve"> II, 9, </w:t>
      </w:r>
      <w:r w:rsidRPr="00770F42">
        <w:rPr>
          <w:rFonts w:ascii="Palatino Linotype" w:hAnsi="Palatino Linotype" w:cs="Arial"/>
          <w:color w:val="000000" w:themeColor="text1"/>
          <w:lang w:val="es-ES_tradnl"/>
        </w:rPr>
        <w:t>29</w:t>
      </w:r>
      <w:r w:rsidRPr="00770F42">
        <w:rPr>
          <w:rFonts w:ascii="Palatino Linotype" w:hAnsi="Palatino Linotype"/>
          <w:color w:val="000000" w:themeColor="text1"/>
        </w:rPr>
        <w:t>, 36, fracciones I y II, 176, 178, 179, 181, 185, fracción I, 186 y 188,</w:t>
      </w:r>
      <w:r w:rsidRPr="00770F42">
        <w:rPr>
          <w:rFonts w:ascii="Palatino Linotype" w:eastAsia="Calibri" w:hAnsi="Palatino Linotype" w:cs="Arial"/>
          <w:color w:val="000000" w:themeColor="text1"/>
        </w:rPr>
        <w:t xml:space="preserve"> de la Ley de Transparencia y Acceso a la Información Pública del Estado de México y </w:t>
      </w:r>
      <w:r w:rsidRPr="00770F42">
        <w:rPr>
          <w:rFonts w:ascii="Palatino Linotype" w:hAnsi="Palatino Linotype" w:cs="Arial"/>
          <w:color w:val="000000" w:themeColor="text1"/>
        </w:rPr>
        <w:t>Municipios</w:t>
      </w:r>
      <w:r w:rsidRPr="00770F42">
        <w:rPr>
          <w:rFonts w:ascii="Palatino Linotype" w:eastAsia="Calibri" w:hAnsi="Palatino Linotype" w:cs="Arial"/>
          <w:color w:val="000000" w:themeColor="text1"/>
        </w:rPr>
        <w:t xml:space="preserve">, </w:t>
      </w:r>
      <w:r w:rsidRPr="00770F42">
        <w:rPr>
          <w:rFonts w:ascii="Palatino Linotype" w:hAnsi="Palatino Linotype"/>
          <w:color w:val="000000" w:themeColor="text1"/>
        </w:rPr>
        <w:t>este</w:t>
      </w:r>
      <w:r w:rsidRPr="00770F42">
        <w:rPr>
          <w:rFonts w:ascii="Palatino Linotype" w:eastAsia="Calibri" w:hAnsi="Palatino Linotype" w:cs="Arial"/>
          <w:color w:val="000000" w:themeColor="text1"/>
        </w:rPr>
        <w:t xml:space="preserve"> Pleno:</w:t>
      </w:r>
    </w:p>
    <w:p w14:paraId="0C652DB4" w14:textId="286A6CA7" w:rsidR="00D45E37" w:rsidRPr="00770F42" w:rsidRDefault="00D45E37" w:rsidP="00541C4A">
      <w:pPr>
        <w:jc w:val="center"/>
        <w:rPr>
          <w:rFonts w:ascii="Palatino Linotype" w:hAnsi="Palatino Linotype" w:cs="Arial"/>
          <w:b/>
          <w:spacing w:val="44"/>
          <w:sz w:val="28"/>
        </w:rPr>
      </w:pPr>
    </w:p>
    <w:p w14:paraId="15D6FB18" w14:textId="736B7293" w:rsidR="00592AEE" w:rsidRPr="00770F42" w:rsidRDefault="00592AEE" w:rsidP="00541C4A">
      <w:pPr>
        <w:jc w:val="center"/>
        <w:rPr>
          <w:rFonts w:ascii="Palatino Linotype" w:hAnsi="Palatino Linotype" w:cs="Arial"/>
          <w:b/>
          <w:spacing w:val="44"/>
          <w:sz w:val="28"/>
        </w:rPr>
      </w:pPr>
    </w:p>
    <w:p w14:paraId="7C176DB4" w14:textId="29D89FC8" w:rsidR="00592AEE" w:rsidRPr="00770F42" w:rsidRDefault="00592AEE" w:rsidP="00541C4A">
      <w:pPr>
        <w:jc w:val="center"/>
        <w:rPr>
          <w:rFonts w:ascii="Palatino Linotype" w:hAnsi="Palatino Linotype" w:cs="Arial"/>
          <w:b/>
          <w:spacing w:val="44"/>
          <w:sz w:val="28"/>
        </w:rPr>
      </w:pPr>
    </w:p>
    <w:p w14:paraId="76768C33" w14:textId="3CED8AD8" w:rsidR="00592AEE" w:rsidRPr="00770F42" w:rsidRDefault="00592AEE" w:rsidP="00541C4A">
      <w:pPr>
        <w:jc w:val="center"/>
        <w:rPr>
          <w:rFonts w:ascii="Palatino Linotype" w:hAnsi="Palatino Linotype" w:cs="Arial"/>
          <w:b/>
          <w:spacing w:val="44"/>
          <w:sz w:val="28"/>
        </w:rPr>
      </w:pPr>
    </w:p>
    <w:p w14:paraId="7FF4664B" w14:textId="77777777" w:rsidR="00592AEE" w:rsidRPr="00770F42" w:rsidRDefault="00592AEE" w:rsidP="00541C4A">
      <w:pPr>
        <w:jc w:val="center"/>
        <w:rPr>
          <w:rFonts w:ascii="Palatino Linotype" w:hAnsi="Palatino Linotype" w:cs="Arial"/>
          <w:b/>
          <w:spacing w:val="44"/>
          <w:sz w:val="28"/>
        </w:rPr>
      </w:pPr>
    </w:p>
    <w:p w14:paraId="2555175A" w14:textId="77777777" w:rsidR="00541C4A" w:rsidRPr="00770F42" w:rsidRDefault="00541C4A" w:rsidP="00541C4A">
      <w:pPr>
        <w:jc w:val="center"/>
        <w:rPr>
          <w:rFonts w:ascii="Palatino Linotype" w:hAnsi="Palatino Linotype" w:cs="Arial"/>
          <w:b/>
          <w:spacing w:val="44"/>
          <w:sz w:val="28"/>
        </w:rPr>
      </w:pPr>
      <w:r w:rsidRPr="00770F42">
        <w:rPr>
          <w:rFonts w:ascii="Palatino Linotype" w:hAnsi="Palatino Linotype" w:cs="Arial"/>
          <w:b/>
          <w:spacing w:val="44"/>
          <w:sz w:val="28"/>
        </w:rPr>
        <w:lastRenderedPageBreak/>
        <w:t>RESUELVE</w:t>
      </w:r>
    </w:p>
    <w:p w14:paraId="4C6D94E9" w14:textId="77777777" w:rsidR="00541C4A" w:rsidRPr="00770F42" w:rsidRDefault="00541C4A" w:rsidP="00541C4A">
      <w:pPr>
        <w:jc w:val="center"/>
        <w:rPr>
          <w:rFonts w:ascii="Palatino Linotype" w:hAnsi="Palatino Linotype" w:cs="Arial"/>
          <w:b/>
          <w:spacing w:val="44"/>
          <w:sz w:val="28"/>
        </w:rPr>
      </w:pPr>
    </w:p>
    <w:p w14:paraId="22F697D9" w14:textId="203A1D63" w:rsidR="00541C4A" w:rsidRPr="00770F42" w:rsidRDefault="00541C4A" w:rsidP="00541C4A">
      <w:pPr>
        <w:spacing w:line="360" w:lineRule="auto"/>
        <w:jc w:val="both"/>
        <w:rPr>
          <w:rFonts w:ascii="Palatino Linotype" w:hAnsi="Palatino Linotype" w:cs="Arial"/>
          <w:color w:val="000000" w:themeColor="text1"/>
          <w:lang w:val="es-ES"/>
        </w:rPr>
      </w:pPr>
      <w:r w:rsidRPr="00770F42">
        <w:rPr>
          <w:rFonts w:ascii="Palatino Linotype" w:hAnsi="Palatino Linotype" w:cs="Arial"/>
          <w:b/>
          <w:color w:val="000000" w:themeColor="text1"/>
          <w:sz w:val="28"/>
          <w:lang w:val="es-ES"/>
        </w:rPr>
        <w:t>PRIMERO</w:t>
      </w:r>
      <w:r w:rsidRPr="00770F42">
        <w:rPr>
          <w:rFonts w:ascii="Palatino Linotype" w:hAnsi="Palatino Linotype" w:cs="Arial"/>
          <w:color w:val="000000" w:themeColor="text1"/>
          <w:lang w:val="es-ES"/>
        </w:rPr>
        <w:t xml:space="preserve">. Resultan </w:t>
      </w:r>
      <w:r w:rsidRPr="00770F42">
        <w:rPr>
          <w:rFonts w:ascii="Palatino Linotype" w:hAnsi="Palatino Linotype" w:cs="Arial"/>
          <w:b/>
          <w:color w:val="000000" w:themeColor="text1"/>
          <w:lang w:val="es-ES"/>
        </w:rPr>
        <w:t>infundadas</w:t>
      </w:r>
      <w:r w:rsidRPr="00770F42">
        <w:rPr>
          <w:rFonts w:ascii="Palatino Linotype" w:hAnsi="Palatino Linotype" w:cs="Arial"/>
          <w:color w:val="000000" w:themeColor="text1"/>
          <w:lang w:val="es-ES"/>
        </w:rPr>
        <w:t xml:space="preserve"> las Razones o Motivos de inconformidad planteadas por </w:t>
      </w:r>
      <w:r w:rsidR="00D614A1" w:rsidRPr="00770F42">
        <w:rPr>
          <w:rFonts w:ascii="Palatino Linotype" w:hAnsi="Palatino Linotype" w:cs="Arial"/>
          <w:b/>
          <w:color w:val="000000" w:themeColor="text1"/>
          <w:lang w:val="es-ES"/>
        </w:rPr>
        <w:t>EL RECURRENTE</w:t>
      </w:r>
      <w:r w:rsidRPr="00770F42">
        <w:rPr>
          <w:rFonts w:ascii="Palatino Linotype" w:hAnsi="Palatino Linotype" w:cs="Arial"/>
          <w:color w:val="000000" w:themeColor="text1"/>
          <w:lang w:val="es-ES"/>
        </w:rPr>
        <w:t xml:space="preserve">, en términos del Considerando </w:t>
      </w:r>
      <w:r w:rsidRPr="00770F42">
        <w:rPr>
          <w:rFonts w:ascii="Palatino Linotype" w:hAnsi="Palatino Linotype" w:cs="Arial"/>
          <w:b/>
          <w:color w:val="000000" w:themeColor="text1"/>
          <w:lang w:val="es-ES"/>
        </w:rPr>
        <w:t>QUINTO</w:t>
      </w:r>
      <w:r w:rsidRPr="00770F42">
        <w:rPr>
          <w:rFonts w:ascii="Palatino Linotype" w:hAnsi="Palatino Linotype" w:cs="Arial"/>
          <w:color w:val="000000" w:themeColor="text1"/>
          <w:lang w:val="es-ES"/>
        </w:rPr>
        <w:t xml:space="preserve"> de la presente Resolución.</w:t>
      </w:r>
    </w:p>
    <w:p w14:paraId="2CD4FC05" w14:textId="77777777" w:rsidR="00541C4A" w:rsidRPr="00770F42" w:rsidRDefault="00541C4A" w:rsidP="00541C4A">
      <w:pPr>
        <w:spacing w:line="360" w:lineRule="auto"/>
        <w:jc w:val="both"/>
        <w:rPr>
          <w:rFonts w:ascii="Palatino Linotype" w:hAnsi="Palatino Linotype" w:cs="Arial"/>
          <w:color w:val="000000" w:themeColor="text1"/>
          <w:lang w:val="es-ES"/>
        </w:rPr>
      </w:pPr>
    </w:p>
    <w:p w14:paraId="692C1434" w14:textId="44357AFD" w:rsidR="00541C4A" w:rsidRPr="00770F42" w:rsidRDefault="00541C4A" w:rsidP="00541C4A">
      <w:pPr>
        <w:spacing w:line="360" w:lineRule="auto"/>
        <w:jc w:val="both"/>
        <w:rPr>
          <w:rFonts w:ascii="Palatino Linotype" w:hAnsi="Palatino Linotype"/>
          <w:i/>
          <w:color w:val="000000" w:themeColor="text1"/>
          <w:sz w:val="22"/>
          <w:szCs w:val="22"/>
        </w:rPr>
      </w:pPr>
      <w:r w:rsidRPr="00770F42">
        <w:rPr>
          <w:rFonts w:ascii="Palatino Linotype" w:hAnsi="Palatino Linotype" w:cs="Arial"/>
          <w:b/>
          <w:color w:val="000000" w:themeColor="text1"/>
          <w:sz w:val="28"/>
          <w:szCs w:val="28"/>
          <w:lang w:val="es-ES"/>
        </w:rPr>
        <w:t>SEGUNDO</w:t>
      </w:r>
      <w:r w:rsidRPr="00770F42">
        <w:rPr>
          <w:rFonts w:ascii="Palatino Linotype" w:hAnsi="Palatino Linotype" w:cs="Arial"/>
          <w:color w:val="000000" w:themeColor="text1"/>
          <w:sz w:val="28"/>
          <w:szCs w:val="28"/>
          <w:lang w:val="es-ES"/>
        </w:rPr>
        <w:t>.</w:t>
      </w:r>
      <w:r w:rsidRPr="00770F42">
        <w:rPr>
          <w:rFonts w:ascii="Palatino Linotype" w:hAnsi="Palatino Linotype" w:cs="Arial"/>
          <w:color w:val="000000" w:themeColor="text1"/>
          <w:lang w:val="es-ES"/>
        </w:rPr>
        <w:t xml:space="preserve"> </w:t>
      </w:r>
      <w:r w:rsidRPr="00770F42">
        <w:rPr>
          <w:rFonts w:ascii="Palatino Linotype" w:eastAsia="Calibri" w:hAnsi="Palatino Linotype" w:cs="Arial"/>
          <w:color w:val="000000" w:themeColor="text1"/>
        </w:rPr>
        <w:t xml:space="preserve">Se </w:t>
      </w:r>
      <w:r w:rsidRPr="00770F42">
        <w:rPr>
          <w:rFonts w:ascii="Palatino Linotype" w:eastAsia="Calibri" w:hAnsi="Palatino Linotype" w:cs="Arial"/>
          <w:b/>
          <w:color w:val="000000" w:themeColor="text1"/>
        </w:rPr>
        <w:t xml:space="preserve">CONFIRMA </w:t>
      </w:r>
      <w:r w:rsidRPr="00770F42">
        <w:rPr>
          <w:rFonts w:ascii="Palatino Linotype" w:eastAsia="Calibri" w:hAnsi="Palatino Linotype" w:cs="Arial"/>
          <w:color w:val="000000" w:themeColor="text1"/>
        </w:rPr>
        <w:t xml:space="preserve">la respuesta otorgada por </w:t>
      </w:r>
      <w:r w:rsidRPr="00770F42">
        <w:rPr>
          <w:rFonts w:ascii="Palatino Linotype" w:eastAsia="Calibri" w:hAnsi="Palatino Linotype" w:cs="Arial"/>
          <w:b/>
          <w:color w:val="000000" w:themeColor="text1"/>
        </w:rPr>
        <w:t>EL SUJETO OBLIGADO</w:t>
      </w:r>
      <w:r w:rsidRPr="00770F42">
        <w:rPr>
          <w:rFonts w:ascii="Palatino Linotype" w:eastAsia="Calibri" w:hAnsi="Palatino Linotype" w:cs="Arial"/>
          <w:color w:val="000000" w:themeColor="text1"/>
        </w:rPr>
        <w:t xml:space="preserve"> a la solicitud de información que dio origen al Recurso de </w:t>
      </w:r>
      <w:r w:rsidR="006C2BB8" w:rsidRPr="00770F42">
        <w:rPr>
          <w:rFonts w:ascii="Palatino Linotype" w:eastAsia="Calibri" w:hAnsi="Palatino Linotype" w:cs="Arial"/>
          <w:color w:val="000000" w:themeColor="text1"/>
        </w:rPr>
        <w:t>R</w:t>
      </w:r>
      <w:r w:rsidRPr="00770F42">
        <w:rPr>
          <w:rFonts w:ascii="Palatino Linotype" w:eastAsia="Calibri" w:hAnsi="Palatino Linotype" w:cs="Arial"/>
          <w:color w:val="000000" w:themeColor="text1"/>
        </w:rPr>
        <w:t xml:space="preserve">evisión con número </w:t>
      </w:r>
      <w:r w:rsidR="008269C8" w:rsidRPr="00770F42">
        <w:rPr>
          <w:rFonts w:ascii="Palatino Linotype" w:hAnsi="Palatino Linotype"/>
          <w:b/>
          <w:color w:val="000000" w:themeColor="text1"/>
        </w:rPr>
        <w:t>02342</w:t>
      </w:r>
      <w:r w:rsidRPr="00770F42">
        <w:rPr>
          <w:rFonts w:ascii="Palatino Linotype" w:hAnsi="Palatino Linotype"/>
          <w:b/>
          <w:color w:val="000000" w:themeColor="text1"/>
        </w:rPr>
        <w:t>/INFOEM/IP/RR/2022</w:t>
      </w:r>
      <w:r w:rsidRPr="00770F42">
        <w:rPr>
          <w:rFonts w:ascii="Palatino Linotype" w:hAnsi="Palatino Linotype" w:cs="Arial"/>
          <w:color w:val="000000" w:themeColor="text1"/>
        </w:rPr>
        <w:t>.</w:t>
      </w:r>
    </w:p>
    <w:p w14:paraId="5B100DD1" w14:textId="77777777" w:rsidR="00541C4A" w:rsidRPr="00770F42" w:rsidRDefault="00541C4A" w:rsidP="00541C4A">
      <w:pPr>
        <w:ind w:left="1069" w:right="899"/>
        <w:jc w:val="both"/>
        <w:rPr>
          <w:rFonts w:ascii="Palatino Linotype" w:hAnsi="Palatino Linotype"/>
          <w:i/>
          <w:color w:val="000000" w:themeColor="text1"/>
          <w:sz w:val="22"/>
          <w:szCs w:val="22"/>
        </w:rPr>
      </w:pPr>
    </w:p>
    <w:p w14:paraId="11EEFF98" w14:textId="5F7A65B8" w:rsidR="00541C4A" w:rsidRPr="00770F42" w:rsidRDefault="00541C4A" w:rsidP="00541C4A">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770F42">
        <w:rPr>
          <w:rFonts w:ascii="Palatino Linotype" w:hAnsi="Palatino Linotype" w:cs="Arial"/>
          <w:b/>
          <w:color w:val="000000" w:themeColor="text1"/>
          <w:sz w:val="28"/>
          <w:szCs w:val="28"/>
        </w:rPr>
        <w:t xml:space="preserve">TERCERO. </w:t>
      </w:r>
      <w:r w:rsidRPr="00770F42">
        <w:rPr>
          <w:rFonts w:ascii="Palatino Linotype" w:hAnsi="Palatino Linotype" w:cs="Arial"/>
          <w:b/>
          <w:color w:val="000000" w:themeColor="text1"/>
          <w:lang w:val="es-ES_tradnl"/>
        </w:rPr>
        <w:t xml:space="preserve">Notifíquese </w:t>
      </w:r>
      <w:r w:rsidRPr="00770F42">
        <w:rPr>
          <w:rFonts w:ascii="Palatino Linotype" w:hAnsi="Palatino Linotype" w:cs="Arial"/>
          <w:color w:val="000000" w:themeColor="text1"/>
          <w:lang w:val="es-ES_tradnl"/>
        </w:rPr>
        <w:t xml:space="preserve">la presente Resolución al Titular de la Unidad de Transparencia del </w:t>
      </w:r>
      <w:r w:rsidRPr="00770F42">
        <w:rPr>
          <w:rFonts w:ascii="Palatino Linotype" w:hAnsi="Palatino Linotype" w:cs="Arial"/>
          <w:b/>
          <w:color w:val="000000" w:themeColor="text1"/>
          <w:lang w:val="es-ES_tradnl"/>
        </w:rPr>
        <w:t>SUJETO OBLIGADO</w:t>
      </w:r>
      <w:r w:rsidRPr="00770F42">
        <w:rPr>
          <w:rFonts w:ascii="Palatino Linotype" w:hAnsi="Palatino Linotype" w:cs="Arial"/>
          <w:color w:val="000000" w:themeColor="text1"/>
          <w:lang w:val="es-ES_tradnl"/>
        </w:rPr>
        <w:t xml:space="preserve"> para su conocimiento</w:t>
      </w:r>
      <w:r w:rsidRPr="00770F42">
        <w:rPr>
          <w:rFonts w:ascii="Palatino Linotype" w:hAnsi="Palatino Linotype" w:cs="Arial"/>
          <w:b/>
          <w:color w:val="000000" w:themeColor="text1"/>
          <w:lang w:val="es-ES_tradnl"/>
        </w:rPr>
        <w:t>.</w:t>
      </w:r>
    </w:p>
    <w:p w14:paraId="18D01694" w14:textId="77777777" w:rsidR="00541C4A" w:rsidRPr="00770F42" w:rsidRDefault="00541C4A" w:rsidP="00541C4A">
      <w:pPr>
        <w:spacing w:line="360" w:lineRule="auto"/>
        <w:jc w:val="both"/>
        <w:rPr>
          <w:rFonts w:ascii="Palatino Linotype" w:hAnsi="Palatino Linotype"/>
          <w:color w:val="000000" w:themeColor="text1"/>
          <w:shd w:val="clear" w:color="auto" w:fill="FFFFFF"/>
        </w:rPr>
      </w:pPr>
    </w:p>
    <w:p w14:paraId="01FEF3A0" w14:textId="43228041" w:rsidR="00541C4A" w:rsidRPr="00770F42" w:rsidRDefault="00541C4A" w:rsidP="00541C4A">
      <w:pPr>
        <w:spacing w:line="360" w:lineRule="auto"/>
        <w:jc w:val="both"/>
        <w:rPr>
          <w:rFonts w:ascii="Palatino Linotype" w:hAnsi="Palatino Linotype"/>
          <w:b/>
          <w:color w:val="000000" w:themeColor="text1"/>
          <w:lang w:val="es-419"/>
        </w:rPr>
      </w:pPr>
      <w:r w:rsidRPr="00770F42">
        <w:rPr>
          <w:rFonts w:ascii="Palatino Linotype" w:hAnsi="Palatino Linotype" w:cs="Arial"/>
          <w:b/>
          <w:color w:val="000000" w:themeColor="text1"/>
          <w:sz w:val="28"/>
          <w:szCs w:val="28"/>
        </w:rPr>
        <w:t>CUARTO.</w:t>
      </w:r>
      <w:r w:rsidRPr="00770F42">
        <w:rPr>
          <w:rFonts w:ascii="Palatino Linotype" w:eastAsiaTheme="minorEastAsia" w:hAnsi="Palatino Linotype"/>
          <w:b/>
          <w:color w:val="000000" w:themeColor="text1"/>
          <w:szCs w:val="17"/>
          <w:lang w:eastAsia="es-ES_tradnl"/>
        </w:rPr>
        <w:t xml:space="preserve"> Notifíquese</w:t>
      </w:r>
      <w:r w:rsidRPr="00770F42">
        <w:rPr>
          <w:rFonts w:ascii="Palatino Linotype" w:eastAsiaTheme="minorEastAsia" w:hAnsi="Palatino Linotype"/>
          <w:color w:val="000000" w:themeColor="text1"/>
          <w:szCs w:val="17"/>
          <w:lang w:eastAsia="es-ES_tradnl"/>
        </w:rPr>
        <w:t xml:space="preserve"> a</w:t>
      </w:r>
      <w:r w:rsidR="004613FF" w:rsidRPr="00770F42">
        <w:rPr>
          <w:rFonts w:ascii="Palatino Linotype" w:eastAsiaTheme="minorEastAsia" w:hAnsi="Palatino Linotype"/>
          <w:color w:val="000000" w:themeColor="text1"/>
          <w:szCs w:val="17"/>
          <w:lang w:eastAsia="es-ES_tradnl"/>
        </w:rPr>
        <w:t xml:space="preserve">l </w:t>
      </w:r>
      <w:r w:rsidRPr="00770F42">
        <w:rPr>
          <w:rFonts w:ascii="Palatino Linotype" w:eastAsiaTheme="minorEastAsia" w:hAnsi="Palatino Linotype"/>
          <w:b/>
          <w:color w:val="000000" w:themeColor="text1"/>
          <w:szCs w:val="17"/>
          <w:lang w:eastAsia="es-ES_tradnl"/>
        </w:rPr>
        <w:t>RECURRENTE</w:t>
      </w:r>
      <w:r w:rsidRPr="00770F42">
        <w:rPr>
          <w:rFonts w:ascii="Palatino Linotype" w:eastAsiaTheme="minorEastAsia" w:hAnsi="Palatino Linotype"/>
          <w:color w:val="000000" w:themeColor="text1"/>
          <w:szCs w:val="17"/>
          <w:lang w:eastAsia="es-ES_tradnl"/>
        </w:rPr>
        <w:t xml:space="preserve"> la presente resolución v</w:t>
      </w:r>
      <w:r w:rsidRPr="00770F42">
        <w:rPr>
          <w:rFonts w:ascii="Palatino Linotype" w:eastAsiaTheme="minorEastAsia" w:hAnsi="Palatino Linotype"/>
          <w:color w:val="000000" w:themeColor="text1"/>
          <w:szCs w:val="17"/>
          <w:lang w:val="es-419" w:eastAsia="es-ES_tradnl"/>
        </w:rPr>
        <w:t xml:space="preserve">ía Sistema de Acceso a la Información </w:t>
      </w:r>
      <w:r w:rsidRPr="00770F42">
        <w:rPr>
          <w:rFonts w:ascii="Palatino Linotype" w:eastAsiaTheme="minorEastAsia" w:hAnsi="Palatino Linotype"/>
          <w:b/>
          <w:color w:val="000000" w:themeColor="text1"/>
          <w:szCs w:val="17"/>
          <w:lang w:val="es-419" w:eastAsia="es-ES_tradnl"/>
        </w:rPr>
        <w:t>(SAIMEX).</w:t>
      </w:r>
    </w:p>
    <w:p w14:paraId="646C51A7" w14:textId="77777777" w:rsidR="00112825" w:rsidRPr="00770F42" w:rsidRDefault="00112825" w:rsidP="00541C4A">
      <w:pPr>
        <w:spacing w:line="360" w:lineRule="auto"/>
        <w:contextualSpacing/>
        <w:rPr>
          <w:rFonts w:ascii="Palatino Linotype" w:hAnsi="Palatino Linotype"/>
          <w:b/>
          <w:lang w:eastAsia="es-ES_tradnl"/>
        </w:rPr>
      </w:pPr>
    </w:p>
    <w:p w14:paraId="2A8550BB" w14:textId="0518DE21" w:rsidR="00112825" w:rsidRPr="00770F42" w:rsidRDefault="006C2BB8" w:rsidP="006C2BB8">
      <w:pPr>
        <w:spacing w:line="360" w:lineRule="auto"/>
        <w:contextualSpacing/>
        <w:jc w:val="both"/>
        <w:rPr>
          <w:rFonts w:ascii="Palatino Linotype" w:hAnsi="Palatino Linotype" w:cs="Arial"/>
          <w:szCs w:val="28"/>
        </w:rPr>
      </w:pPr>
      <w:r w:rsidRPr="00770F42">
        <w:rPr>
          <w:rFonts w:ascii="Palatino Linotype" w:hAnsi="Palatino Linotype" w:cs="Arial"/>
          <w:b/>
          <w:color w:val="000000" w:themeColor="text1"/>
          <w:sz w:val="28"/>
          <w:szCs w:val="28"/>
        </w:rPr>
        <w:t xml:space="preserve">QUINTO. </w:t>
      </w:r>
      <w:r w:rsidR="00112825" w:rsidRPr="00770F42">
        <w:rPr>
          <w:rFonts w:ascii="Palatino Linotype" w:hAnsi="Palatino Linotype"/>
          <w:b/>
          <w:lang w:eastAsia="es-ES_tradnl"/>
        </w:rPr>
        <w:t>Hágase</w:t>
      </w:r>
      <w:r w:rsidR="00112825" w:rsidRPr="00770F42">
        <w:rPr>
          <w:rFonts w:ascii="Palatino Linotype" w:hAnsi="Palatino Linotype"/>
          <w:lang w:eastAsia="es-ES_tradnl"/>
        </w:rPr>
        <w:t xml:space="preserve"> </w:t>
      </w:r>
      <w:r w:rsidR="00112825" w:rsidRPr="00770F42">
        <w:rPr>
          <w:rFonts w:ascii="Palatino Linotype" w:hAnsi="Palatino Linotype"/>
          <w:b/>
          <w:lang w:eastAsia="es-ES_tradnl"/>
        </w:rPr>
        <w:t xml:space="preserve">del </w:t>
      </w:r>
      <w:r w:rsidR="00112825" w:rsidRPr="00770F42">
        <w:rPr>
          <w:rFonts w:ascii="Palatino Linotype" w:hAnsi="Palatino Linotype"/>
          <w:b/>
        </w:rPr>
        <w:t>conocimiento</w:t>
      </w:r>
      <w:r w:rsidR="00112825" w:rsidRPr="00770F42">
        <w:rPr>
          <w:rFonts w:ascii="Palatino Linotype" w:hAnsi="Palatino Linotype"/>
          <w:b/>
          <w:lang w:eastAsia="es-ES_tradnl"/>
        </w:rPr>
        <w:t xml:space="preserve"> </w:t>
      </w:r>
      <w:r w:rsidR="008A24A9" w:rsidRPr="00770F42">
        <w:rPr>
          <w:rFonts w:ascii="Palatino Linotype" w:hAnsi="Palatino Linotype"/>
          <w:lang w:eastAsia="es-ES_tradnl"/>
        </w:rPr>
        <w:t>del</w:t>
      </w:r>
      <w:r w:rsidR="00D614A1" w:rsidRPr="00770F42">
        <w:rPr>
          <w:rFonts w:ascii="Palatino Linotype" w:hAnsi="Palatino Linotype"/>
          <w:b/>
          <w:lang w:eastAsia="es-ES_tradnl"/>
        </w:rPr>
        <w:t xml:space="preserve"> RECURRENTE</w:t>
      </w:r>
      <w:r w:rsidR="00112825" w:rsidRPr="00770F42">
        <w:rPr>
          <w:rFonts w:ascii="Palatino Linotype" w:hAnsi="Palatino Linotype"/>
          <w:lang w:eastAsia="es-ES_tradnl"/>
        </w:rPr>
        <w:t xml:space="preserve">, que de </w:t>
      </w:r>
      <w:r w:rsidR="00112825" w:rsidRPr="00770F42">
        <w:rPr>
          <w:rFonts w:ascii="Palatino Linotype" w:hAnsi="Palatino Linotype"/>
        </w:rPr>
        <w:t>conformidad</w:t>
      </w:r>
      <w:r w:rsidR="00112825" w:rsidRPr="00770F42">
        <w:rPr>
          <w:rFonts w:ascii="Palatino Linotype" w:hAnsi="Palatino Linotype"/>
          <w:lang w:eastAsia="es-ES_tradnl"/>
        </w:rPr>
        <w:t xml:space="preserve"> </w:t>
      </w:r>
      <w:r w:rsidR="00112825" w:rsidRPr="00770F42">
        <w:rPr>
          <w:rFonts w:ascii="Palatino Linotype" w:hAnsi="Palatino Linotype" w:cs="Arial"/>
        </w:rPr>
        <w:t>con</w:t>
      </w:r>
      <w:r w:rsidR="00112825" w:rsidRPr="00770F42">
        <w:rPr>
          <w:rFonts w:ascii="Palatino Linotype" w:hAnsi="Palatino Linotype"/>
          <w:lang w:eastAsia="es-ES_tradnl"/>
        </w:rPr>
        <w:t xml:space="preserve"> lo </w:t>
      </w:r>
      <w:r w:rsidR="00112825" w:rsidRPr="00770F42">
        <w:rPr>
          <w:rFonts w:ascii="Palatino Linotype" w:hAnsi="Palatino Linotype" w:cs="Arial"/>
        </w:rPr>
        <w:t>establecido</w:t>
      </w:r>
      <w:r w:rsidR="00112825" w:rsidRPr="00770F42">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C673454" w14:textId="77777777" w:rsidR="007B2CF1" w:rsidRPr="00770F42" w:rsidRDefault="007B2CF1" w:rsidP="007B2CF1">
      <w:pPr>
        <w:spacing w:line="360" w:lineRule="auto"/>
        <w:jc w:val="both"/>
        <w:rPr>
          <w:rFonts w:ascii="Palatino Linotype" w:eastAsia="Calibri" w:hAnsi="Palatino Linotype" w:cs="Arial"/>
          <w:lang w:val="es-ES"/>
        </w:rPr>
      </w:pPr>
    </w:p>
    <w:p w14:paraId="4E4F7878" w14:textId="3008FA3E" w:rsidR="007B2CF1" w:rsidRPr="00770F42" w:rsidRDefault="007B2CF1" w:rsidP="007B2CF1">
      <w:pPr>
        <w:tabs>
          <w:tab w:val="left" w:pos="709"/>
        </w:tabs>
        <w:spacing w:line="360" w:lineRule="auto"/>
        <w:ind w:right="51"/>
        <w:jc w:val="both"/>
        <w:rPr>
          <w:rFonts w:ascii="Palatino Linotype" w:hAnsi="Palatino Linotype" w:cs="Arial"/>
          <w:color w:val="000000"/>
          <w:lang w:val="es-419" w:eastAsia="es-MX"/>
        </w:rPr>
      </w:pPr>
      <w:r w:rsidRPr="00770F42">
        <w:rPr>
          <w:rFonts w:ascii="Palatino Linotype" w:hAnsi="Palatino Linotype" w:cs="Arial"/>
          <w:color w:val="000000"/>
          <w:lang w:eastAsia="es-MX"/>
        </w:rPr>
        <w:t xml:space="preserve">ASÍ LO RESUELVE, POR </w:t>
      </w:r>
      <w:r w:rsidR="00C17BD7" w:rsidRPr="00770F42">
        <w:rPr>
          <w:rFonts w:ascii="Palatino Linotype" w:hAnsi="Palatino Linotype" w:cs="Arial"/>
          <w:color w:val="000000"/>
          <w:lang w:eastAsia="es-MX"/>
        </w:rPr>
        <w:t>UNANIMIDAD</w:t>
      </w:r>
      <w:r w:rsidRPr="00770F42">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w:t>
      </w:r>
      <w:r w:rsidRPr="00770F42">
        <w:rPr>
          <w:rFonts w:ascii="Palatino Linotype" w:hAnsi="Palatino Linotype" w:cs="Arial"/>
          <w:color w:val="000000"/>
          <w:lang w:eastAsia="es-MX"/>
        </w:rPr>
        <w:lastRenderedPageBreak/>
        <w:t>CONFORMADO POR LOS COMISIONADOS, JOSÉ MARTÍNEZ VILCHIS, MARÍA DEL ROSARIO MEJÍA AYALA, SHARON CRISTINA MORALES MARTÍNEZ, LUIS GUSTAVO PARRA NORIEGA Y GUADALUPE RAMÍREZ PEÑA;</w:t>
      </w:r>
      <w:r w:rsidRPr="00770F42">
        <w:rPr>
          <w:rFonts w:ascii="Palatino Linotype" w:hAnsi="Palatino Linotype" w:cs="Arial"/>
          <w:color w:val="000000"/>
          <w:lang w:val="es-419" w:eastAsia="es-MX"/>
        </w:rPr>
        <w:t xml:space="preserve"> </w:t>
      </w:r>
      <w:r w:rsidRPr="00770F42">
        <w:rPr>
          <w:rFonts w:ascii="Palatino Linotype" w:hAnsi="Palatino Linotype" w:cs="Arial"/>
          <w:color w:val="000000"/>
          <w:lang w:eastAsia="es-MX"/>
        </w:rPr>
        <w:t xml:space="preserve">EN LA </w:t>
      </w:r>
      <w:r w:rsidR="009D5D0D" w:rsidRPr="00770F42">
        <w:rPr>
          <w:rFonts w:ascii="Palatino Linotype" w:hAnsi="Palatino Linotype" w:cs="Arial"/>
          <w:color w:val="000000"/>
          <w:lang w:val="es-419" w:eastAsia="es-MX"/>
        </w:rPr>
        <w:t>DÉCIM</w:t>
      </w:r>
      <w:r w:rsidR="003054DA" w:rsidRPr="00770F42">
        <w:rPr>
          <w:rFonts w:ascii="Palatino Linotype" w:hAnsi="Palatino Linotype" w:cs="Arial"/>
          <w:color w:val="000000"/>
          <w:lang w:eastAsia="es-MX"/>
        </w:rPr>
        <w:t>A</w:t>
      </w:r>
      <w:r w:rsidR="00D15F4F" w:rsidRPr="00770F42">
        <w:rPr>
          <w:rFonts w:ascii="Palatino Linotype" w:hAnsi="Palatino Linotype" w:cs="Arial"/>
          <w:color w:val="000000"/>
          <w:lang w:eastAsia="es-MX"/>
        </w:rPr>
        <w:t xml:space="preserve"> </w:t>
      </w:r>
      <w:r w:rsidR="00645E37" w:rsidRPr="00770F42">
        <w:rPr>
          <w:rFonts w:ascii="Palatino Linotype" w:hAnsi="Palatino Linotype" w:cs="Arial"/>
          <w:color w:val="000000"/>
          <w:lang w:eastAsia="es-MX"/>
        </w:rPr>
        <w:t>OCTAVA</w:t>
      </w:r>
      <w:r w:rsidR="00283551" w:rsidRPr="00770F42">
        <w:rPr>
          <w:rFonts w:ascii="Palatino Linotype" w:hAnsi="Palatino Linotype" w:cs="Arial"/>
          <w:color w:val="000000"/>
          <w:lang w:eastAsia="es-MX"/>
        </w:rPr>
        <w:t xml:space="preserve"> </w:t>
      </w:r>
      <w:r w:rsidRPr="00770F42">
        <w:rPr>
          <w:rFonts w:ascii="Palatino Linotype" w:hAnsi="Palatino Linotype" w:cs="Arial"/>
          <w:color w:val="000000"/>
          <w:lang w:eastAsia="es-MX"/>
        </w:rPr>
        <w:t xml:space="preserve">SESIÓN ORDINARIA CELEBRADA EL </w:t>
      </w:r>
      <w:r w:rsidR="00645E37" w:rsidRPr="00770F42">
        <w:rPr>
          <w:rFonts w:ascii="Palatino Linotype" w:hAnsi="Palatino Linotype" w:cs="Arial"/>
          <w:color w:val="000000"/>
          <w:lang w:eastAsia="es-MX"/>
        </w:rPr>
        <w:t>DIECIOCHO</w:t>
      </w:r>
      <w:r w:rsidR="006C2BB8" w:rsidRPr="00770F42">
        <w:rPr>
          <w:rFonts w:ascii="Palatino Linotype" w:hAnsi="Palatino Linotype" w:cs="Arial"/>
          <w:color w:val="000000"/>
          <w:lang w:eastAsia="es-MX"/>
        </w:rPr>
        <w:t xml:space="preserve"> </w:t>
      </w:r>
      <w:r w:rsidRPr="00770F42">
        <w:rPr>
          <w:rFonts w:ascii="Palatino Linotype" w:hAnsi="Palatino Linotype" w:cs="Arial"/>
          <w:color w:val="000000"/>
          <w:lang w:eastAsia="es-MX"/>
        </w:rPr>
        <w:t xml:space="preserve">DE </w:t>
      </w:r>
      <w:r w:rsidR="004613FF" w:rsidRPr="00770F42">
        <w:rPr>
          <w:rFonts w:ascii="Palatino Linotype" w:hAnsi="Palatino Linotype" w:cs="Arial"/>
          <w:color w:val="000000"/>
          <w:lang w:eastAsia="es-MX"/>
        </w:rPr>
        <w:t>MAYO</w:t>
      </w:r>
      <w:r w:rsidRPr="00770F42">
        <w:rPr>
          <w:rFonts w:ascii="Palatino Linotype" w:hAnsi="Palatino Linotype" w:cs="Arial"/>
          <w:color w:val="000000"/>
          <w:lang w:eastAsia="es-MX"/>
        </w:rPr>
        <w:t xml:space="preserve"> DE DOS MIL VEINTI</w:t>
      </w:r>
      <w:r w:rsidRPr="00770F42">
        <w:rPr>
          <w:rFonts w:ascii="Palatino Linotype" w:hAnsi="Palatino Linotype" w:cs="Arial"/>
          <w:color w:val="000000"/>
          <w:lang w:val="es-419" w:eastAsia="es-MX"/>
        </w:rPr>
        <w:t>DÓS</w:t>
      </w:r>
      <w:r w:rsidRPr="00770F42">
        <w:rPr>
          <w:rFonts w:ascii="Palatino Linotype" w:hAnsi="Palatino Linotype" w:cs="Arial"/>
          <w:color w:val="000000"/>
          <w:lang w:eastAsia="es-MX"/>
        </w:rPr>
        <w:t>, ANTE EL SECRETARIO TÉCNICO DEL PLENO, ALEXIS TAPIA RAMÍREZ.</w:t>
      </w:r>
      <w:r w:rsidRPr="00770F42">
        <w:rPr>
          <w:rFonts w:ascii="Palatino Linotype" w:hAnsi="Palatino Linotype" w:cs="Arial"/>
          <w:color w:val="000000"/>
          <w:lang w:val="es-419" w:eastAsia="es-MX"/>
        </w:rPr>
        <w:t>---------------------------------------------</w:t>
      </w:r>
      <w:r w:rsidR="00E64F17" w:rsidRPr="00770F42">
        <w:rPr>
          <w:rFonts w:ascii="Palatino Linotype" w:hAnsi="Palatino Linotype" w:cs="Arial"/>
          <w:color w:val="000000"/>
          <w:lang w:val="es-419" w:eastAsia="es-MX"/>
        </w:rPr>
        <w:t>---</w:t>
      </w:r>
      <w:r w:rsidR="00C17BD7" w:rsidRPr="00770F42">
        <w:rPr>
          <w:rFonts w:ascii="Palatino Linotype" w:hAnsi="Palatino Linotype" w:cs="Arial"/>
          <w:color w:val="000000"/>
          <w:lang w:val="es-419" w:eastAsia="es-MX"/>
        </w:rPr>
        <w:t>---------------------------------</w:t>
      </w:r>
      <w:r w:rsidR="00E64F17" w:rsidRPr="00770F42">
        <w:rPr>
          <w:rFonts w:ascii="Palatino Linotype" w:hAnsi="Palatino Linotype" w:cs="Arial"/>
          <w:color w:val="000000"/>
          <w:lang w:val="es-419" w:eastAsia="es-MX"/>
        </w:rPr>
        <w:t>-----------------</w:t>
      </w:r>
    </w:p>
    <w:p w14:paraId="59CD7A78" w14:textId="66D2F177" w:rsidR="007B2CF1" w:rsidRPr="007B2CF1" w:rsidRDefault="00C17BD7" w:rsidP="007B2CF1">
      <w:pPr>
        <w:jc w:val="both"/>
        <w:rPr>
          <w:rFonts w:ascii="Palatino Linotype" w:hAnsi="Palatino Linotype" w:cs="Arial"/>
          <w:color w:val="000000"/>
          <w:sz w:val="16"/>
          <w:szCs w:val="16"/>
          <w:lang w:eastAsia="es-MX"/>
        </w:rPr>
      </w:pPr>
      <w:r w:rsidRPr="00770F42">
        <w:rPr>
          <w:rFonts w:ascii="Palatino Linotype" w:hAnsi="Palatino Linotype" w:cs="Arial"/>
          <w:color w:val="000000"/>
          <w:sz w:val="18"/>
          <w:szCs w:val="16"/>
          <w:lang w:val="es-419" w:eastAsia="es-MX"/>
        </w:rPr>
        <w:t>SCMM</w:t>
      </w:r>
      <w:r w:rsidR="007B2CF1" w:rsidRPr="00770F42">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1"/>
      <w:headerReference w:type="default" r:id="rId12"/>
      <w:footerReference w:type="default" r:id="rId13"/>
      <w:headerReference w:type="first" r:id="rId14"/>
      <w:footerReference w:type="first" r:id="rId15"/>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6A06A" w14:textId="77777777" w:rsidR="00DD17E6" w:rsidRDefault="00DD17E6" w:rsidP="00C80F8C">
      <w:r>
        <w:separator/>
      </w:r>
    </w:p>
  </w:endnote>
  <w:endnote w:type="continuationSeparator" w:id="0">
    <w:p w14:paraId="3F8D191F" w14:textId="77777777" w:rsidR="00DD17E6" w:rsidRDefault="00DD17E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45534B" w:rsidRPr="0010196A" w:rsidRDefault="004553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449F">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449F">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45534B" w:rsidRPr="0010196A" w:rsidRDefault="004553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449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449F">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DE1DB" w14:textId="77777777" w:rsidR="00DD17E6" w:rsidRDefault="00DD17E6" w:rsidP="00C80F8C">
      <w:r>
        <w:separator/>
      </w:r>
    </w:p>
  </w:footnote>
  <w:footnote w:type="continuationSeparator" w:id="0">
    <w:p w14:paraId="3B5D8343" w14:textId="77777777" w:rsidR="00DD17E6" w:rsidRDefault="00DD17E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5534B" w:rsidRDefault="00DD17E6">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5534B" w:rsidRPr="0010196A" w:rsidRDefault="00DD17E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60982" w:rsidRPr="008F2CCC" w14:paraId="1F097D8A" w14:textId="77777777" w:rsidTr="00BC450B">
      <w:tc>
        <w:tcPr>
          <w:tcW w:w="3261" w:type="dxa"/>
          <w:vMerge w:val="restart"/>
        </w:tcPr>
        <w:p w14:paraId="1F780A0C" w14:textId="1EFF25F4" w:rsidR="00E60982" w:rsidRPr="008F2CCC" w:rsidRDefault="00E60982" w:rsidP="00E6098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E60982" w:rsidRPr="00664658" w:rsidRDefault="00E60982" w:rsidP="00E60982">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5ECCB844" w:rsidR="00E60982" w:rsidRPr="0027759C" w:rsidRDefault="00E60982" w:rsidP="00E60982">
          <w:pPr>
            <w:jc w:val="both"/>
            <w:rPr>
              <w:rFonts w:ascii="Palatino Linotype" w:hAnsi="Palatino Linotype"/>
              <w:b/>
              <w:bCs/>
              <w:sz w:val="22"/>
              <w:szCs w:val="22"/>
            </w:rPr>
          </w:pPr>
          <w:r>
            <w:rPr>
              <w:rFonts w:ascii="Palatino Linotype" w:hAnsi="Palatino Linotype"/>
              <w:b/>
              <w:bCs/>
              <w:sz w:val="22"/>
              <w:szCs w:val="22"/>
            </w:rPr>
            <w:t>02342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45534B" w:rsidRPr="008F2CCC" w14:paraId="049677A3" w14:textId="77777777" w:rsidTr="00BC450B">
      <w:tc>
        <w:tcPr>
          <w:tcW w:w="3261" w:type="dxa"/>
          <w:vMerge/>
        </w:tcPr>
        <w:p w14:paraId="4A21EAC1" w14:textId="5C1F145E" w:rsidR="0045534B" w:rsidRPr="008F2CCC" w:rsidRDefault="0045534B" w:rsidP="00FA59CB">
          <w:pPr>
            <w:rPr>
              <w:rFonts w:ascii="Palatino Linotype" w:hAnsi="Palatino Linotype"/>
              <w:b/>
              <w:sz w:val="22"/>
              <w:szCs w:val="22"/>
              <w:lang w:val="es-ES_tradnl"/>
            </w:rPr>
          </w:pPr>
        </w:p>
      </w:tc>
      <w:tc>
        <w:tcPr>
          <w:tcW w:w="2551" w:type="dxa"/>
          <w:shd w:val="clear" w:color="auto" w:fill="auto"/>
        </w:tcPr>
        <w:p w14:paraId="1237BCDE" w14:textId="77777777" w:rsidR="0045534B" w:rsidRPr="00664658" w:rsidRDefault="0045534B"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2A1B2BC" w:rsidR="0045534B" w:rsidRPr="00D41D47" w:rsidRDefault="00E60982" w:rsidP="00FA59CB">
          <w:pPr>
            <w:jc w:val="both"/>
            <w:rPr>
              <w:rFonts w:ascii="Palatino Linotype" w:hAnsi="Palatino Linotype"/>
              <w:b/>
              <w:sz w:val="22"/>
              <w:szCs w:val="22"/>
              <w:lang w:val="es-ES_tradnl"/>
            </w:rPr>
          </w:pPr>
          <w:r w:rsidRPr="00E60982">
            <w:rPr>
              <w:rFonts w:ascii="Palatino Linotype" w:hAnsi="Palatino Linotype"/>
              <w:b/>
              <w:sz w:val="22"/>
              <w:szCs w:val="22"/>
            </w:rPr>
            <w:t>Ayuntamiento de Calimaya</w:t>
          </w:r>
        </w:p>
      </w:tc>
    </w:tr>
    <w:tr w:rsidR="0045534B" w:rsidRPr="008F2CCC" w14:paraId="72CD087D" w14:textId="77777777" w:rsidTr="00BC450B">
      <w:trPr>
        <w:trHeight w:val="228"/>
      </w:trPr>
      <w:tc>
        <w:tcPr>
          <w:tcW w:w="3261" w:type="dxa"/>
          <w:vMerge/>
        </w:tcPr>
        <w:p w14:paraId="1B78656F" w14:textId="01E6F6F6" w:rsidR="0045534B" w:rsidRPr="008F2CCC" w:rsidRDefault="0045534B" w:rsidP="002A59BF">
          <w:pPr>
            <w:rPr>
              <w:rFonts w:ascii="Palatino Linotype" w:hAnsi="Palatino Linotype"/>
              <w:b/>
              <w:sz w:val="22"/>
              <w:szCs w:val="22"/>
              <w:lang w:val="es-ES_tradnl"/>
            </w:rPr>
          </w:pPr>
        </w:p>
      </w:tc>
      <w:tc>
        <w:tcPr>
          <w:tcW w:w="2551" w:type="dxa"/>
          <w:shd w:val="clear" w:color="auto" w:fill="auto"/>
        </w:tcPr>
        <w:p w14:paraId="74D81628" w14:textId="1691ACC8" w:rsidR="0045534B" w:rsidRPr="00BC450B" w:rsidRDefault="0045534B"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45534B" w:rsidRPr="00BC450B" w:rsidRDefault="0045534B"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45534B" w:rsidRPr="0010196A" w:rsidRDefault="004553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45534B" w:rsidRPr="0010196A" w:rsidRDefault="00DD17E6">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45534B" w:rsidRPr="008F2CCC" w14:paraId="6ABABA57" w14:textId="77777777" w:rsidTr="001120DF">
      <w:tc>
        <w:tcPr>
          <w:tcW w:w="3805" w:type="dxa"/>
          <w:vMerge w:val="restart"/>
          <w:shd w:val="clear" w:color="auto" w:fill="auto"/>
        </w:tcPr>
        <w:p w14:paraId="6AA376CC" w14:textId="1234161B" w:rsidR="0045534B" w:rsidRPr="008F2CCC" w:rsidRDefault="0045534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45534B" w:rsidRPr="008F2CCC" w:rsidRDefault="0045534B"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08FC24A5" w:rsidR="0045534B" w:rsidRPr="008F2CCC" w:rsidRDefault="00E60982" w:rsidP="00645E37">
          <w:pPr>
            <w:jc w:val="both"/>
            <w:rPr>
              <w:rFonts w:ascii="Palatino Linotype" w:hAnsi="Palatino Linotype"/>
              <w:b/>
              <w:sz w:val="22"/>
              <w:szCs w:val="22"/>
              <w:lang w:val="es-ES_tradnl"/>
            </w:rPr>
          </w:pPr>
          <w:r>
            <w:rPr>
              <w:rFonts w:ascii="Palatino Linotype" w:hAnsi="Palatino Linotype"/>
              <w:b/>
              <w:bCs/>
              <w:sz w:val="22"/>
              <w:szCs w:val="22"/>
            </w:rPr>
            <w:t>02342</w:t>
          </w:r>
          <w:r w:rsidR="0045534B" w:rsidRPr="000A27E2">
            <w:rPr>
              <w:rFonts w:ascii="Palatino Linotype" w:hAnsi="Palatino Linotype"/>
              <w:b/>
              <w:bCs/>
              <w:sz w:val="22"/>
              <w:szCs w:val="22"/>
            </w:rPr>
            <w:t>/INFOEM/IP/RR/202</w:t>
          </w:r>
          <w:r w:rsidR="0045534B">
            <w:rPr>
              <w:rFonts w:ascii="Palatino Linotype" w:hAnsi="Palatino Linotype"/>
              <w:b/>
              <w:bCs/>
              <w:sz w:val="22"/>
              <w:szCs w:val="22"/>
              <w:lang w:val="es-419"/>
            </w:rPr>
            <w:t>2</w:t>
          </w:r>
          <w:r w:rsidR="0045534B">
            <w:rPr>
              <w:rFonts w:ascii="Palatino Linotype" w:hAnsi="Palatino Linotype"/>
              <w:b/>
              <w:bCs/>
              <w:sz w:val="22"/>
              <w:szCs w:val="22"/>
            </w:rPr>
            <w:t xml:space="preserve"> </w:t>
          </w:r>
        </w:p>
      </w:tc>
    </w:tr>
    <w:tr w:rsidR="0045534B" w:rsidRPr="008F2CCC" w14:paraId="3B45FB53" w14:textId="77777777" w:rsidTr="001120DF">
      <w:tc>
        <w:tcPr>
          <w:tcW w:w="3805" w:type="dxa"/>
          <w:vMerge/>
          <w:shd w:val="clear" w:color="auto" w:fill="auto"/>
        </w:tcPr>
        <w:p w14:paraId="188B82EF" w14:textId="77777777" w:rsidR="0045534B" w:rsidRPr="008F2CCC" w:rsidRDefault="0045534B"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45534B" w:rsidRPr="008F2CCC" w:rsidRDefault="0045534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11706578" w:rsidR="0045534B" w:rsidRPr="008F2CCC" w:rsidRDefault="00E0449F" w:rsidP="00200BFC">
          <w:pPr>
            <w:jc w:val="both"/>
            <w:rPr>
              <w:rFonts w:ascii="Palatino Linotype" w:hAnsi="Palatino Linotype"/>
              <w:b/>
              <w:sz w:val="22"/>
              <w:szCs w:val="22"/>
              <w:lang w:val="es-ES_tradnl"/>
            </w:rPr>
          </w:pPr>
          <w:r>
            <w:rPr>
              <w:rFonts w:ascii="Palatino Linotype" w:hAnsi="Palatino Linotype"/>
              <w:b/>
              <w:sz w:val="22"/>
              <w:szCs w:val="22"/>
              <w:lang w:val="es-ES_tradnl"/>
            </w:rPr>
            <w:t>XXXXX</w:t>
          </w:r>
        </w:p>
      </w:tc>
    </w:tr>
    <w:bookmarkEnd w:id="13"/>
    <w:tr w:rsidR="0045534B" w:rsidRPr="008F2CCC" w14:paraId="28A493EB" w14:textId="77777777" w:rsidTr="001120DF">
      <w:trPr>
        <w:trHeight w:val="228"/>
      </w:trPr>
      <w:tc>
        <w:tcPr>
          <w:tcW w:w="3805" w:type="dxa"/>
          <w:vMerge/>
          <w:shd w:val="clear" w:color="auto" w:fill="auto"/>
        </w:tcPr>
        <w:p w14:paraId="06C77D31" w14:textId="77777777" w:rsidR="0045534B" w:rsidRPr="008F2CCC" w:rsidRDefault="0045534B" w:rsidP="00200BFC">
          <w:pPr>
            <w:rPr>
              <w:rFonts w:ascii="Palatino Linotype" w:hAnsi="Palatino Linotype"/>
              <w:b/>
              <w:sz w:val="22"/>
              <w:szCs w:val="22"/>
              <w:lang w:val="es-ES_tradnl"/>
            </w:rPr>
          </w:pPr>
        </w:p>
      </w:tc>
      <w:tc>
        <w:tcPr>
          <w:tcW w:w="3000" w:type="dxa"/>
          <w:shd w:val="clear" w:color="auto" w:fill="auto"/>
        </w:tcPr>
        <w:p w14:paraId="2E1A72B4" w14:textId="77777777" w:rsidR="0045534B" w:rsidRPr="008F2CCC" w:rsidRDefault="0045534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4049A2C8" w:rsidR="0045534B" w:rsidRPr="00DC41C8" w:rsidRDefault="00E60982" w:rsidP="00200BFC">
          <w:pPr>
            <w:jc w:val="both"/>
            <w:rPr>
              <w:rFonts w:ascii="Palatino Linotype" w:hAnsi="Palatino Linotype"/>
              <w:b/>
              <w:sz w:val="22"/>
              <w:szCs w:val="22"/>
            </w:rPr>
          </w:pPr>
          <w:r w:rsidRPr="00E60982">
            <w:rPr>
              <w:rFonts w:ascii="Palatino Linotype" w:hAnsi="Palatino Linotype"/>
              <w:b/>
              <w:sz w:val="22"/>
              <w:szCs w:val="22"/>
            </w:rPr>
            <w:t>Ayuntamiento de Calimaya</w:t>
          </w:r>
        </w:p>
      </w:tc>
    </w:tr>
    <w:tr w:rsidR="0045534B" w:rsidRPr="008F2CCC" w14:paraId="0F114FF0" w14:textId="77777777" w:rsidTr="001120DF">
      <w:tc>
        <w:tcPr>
          <w:tcW w:w="3805" w:type="dxa"/>
          <w:vMerge/>
          <w:shd w:val="clear" w:color="auto" w:fill="auto"/>
        </w:tcPr>
        <w:p w14:paraId="4CCB64BA" w14:textId="77777777" w:rsidR="0045534B" w:rsidRPr="008F2CCC" w:rsidRDefault="0045534B" w:rsidP="002A59BF">
          <w:pPr>
            <w:rPr>
              <w:rFonts w:ascii="Palatino Linotype" w:hAnsi="Palatino Linotype"/>
              <w:b/>
              <w:sz w:val="22"/>
              <w:szCs w:val="22"/>
              <w:lang w:val="es-ES_tradnl"/>
            </w:rPr>
          </w:pPr>
        </w:p>
      </w:tc>
      <w:tc>
        <w:tcPr>
          <w:tcW w:w="3000" w:type="dxa"/>
          <w:shd w:val="clear" w:color="auto" w:fill="auto"/>
        </w:tcPr>
        <w:p w14:paraId="31E422EA" w14:textId="3B4B4529" w:rsidR="0045534B" w:rsidRPr="00BC450B" w:rsidRDefault="0045534B"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45534B" w:rsidRPr="00BC450B" w:rsidRDefault="0045534B"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45534B" w:rsidRPr="0010196A" w:rsidRDefault="004553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FB11A2"/>
    <w:multiLevelType w:val="hybridMultilevel"/>
    <w:tmpl w:val="22380A24"/>
    <w:lvl w:ilvl="0" w:tplc="5DF2628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45348E"/>
    <w:multiLevelType w:val="hybridMultilevel"/>
    <w:tmpl w:val="27066EE2"/>
    <w:lvl w:ilvl="0" w:tplc="9E48B59E">
      <w:start w:val="1"/>
      <w:numFmt w:val="decimal"/>
      <w:lvlText w:val="%1)"/>
      <w:lvlJc w:val="left"/>
      <w:pPr>
        <w:ind w:left="720" w:hanging="360"/>
      </w:pPr>
      <w:rPr>
        <w:rFonts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8"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0"/>
  </w:num>
  <w:num w:numId="3">
    <w:abstractNumId w:val="39"/>
  </w:num>
  <w:num w:numId="4">
    <w:abstractNumId w:val="5"/>
  </w:num>
  <w:num w:numId="5">
    <w:abstractNumId w:val="41"/>
  </w:num>
  <w:num w:numId="6">
    <w:abstractNumId w:val="2"/>
  </w:num>
  <w:num w:numId="7">
    <w:abstractNumId w:val="28"/>
  </w:num>
  <w:num w:numId="8">
    <w:abstractNumId w:val="17"/>
  </w:num>
  <w:num w:numId="9">
    <w:abstractNumId w:val="33"/>
  </w:num>
  <w:num w:numId="10">
    <w:abstractNumId w:val="7"/>
  </w:num>
  <w:num w:numId="11">
    <w:abstractNumId w:val="15"/>
  </w:num>
  <w:num w:numId="12">
    <w:abstractNumId w:val="34"/>
  </w:num>
  <w:num w:numId="13">
    <w:abstractNumId w:val="43"/>
  </w:num>
  <w:num w:numId="14">
    <w:abstractNumId w:val="35"/>
  </w:num>
  <w:num w:numId="15">
    <w:abstractNumId w:val="12"/>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29"/>
  </w:num>
  <w:num w:numId="21">
    <w:abstractNumId w:val="18"/>
  </w:num>
  <w:num w:numId="22">
    <w:abstractNumId w:val="3"/>
  </w:num>
  <w:num w:numId="23">
    <w:abstractNumId w:val="14"/>
  </w:num>
  <w:num w:numId="24">
    <w:abstractNumId w:val="38"/>
  </w:num>
  <w:num w:numId="25">
    <w:abstractNumId w:val="37"/>
  </w:num>
  <w:num w:numId="26">
    <w:abstractNumId w:val="0"/>
  </w:num>
  <w:num w:numId="27">
    <w:abstractNumId w:val="16"/>
  </w:num>
  <w:num w:numId="28">
    <w:abstractNumId w:val="32"/>
  </w:num>
  <w:num w:numId="29">
    <w:abstractNumId w:val="11"/>
  </w:num>
  <w:num w:numId="30">
    <w:abstractNumId w:val="19"/>
  </w:num>
  <w:num w:numId="31">
    <w:abstractNumId w:val="9"/>
  </w:num>
  <w:num w:numId="32">
    <w:abstractNumId w:val="31"/>
  </w:num>
  <w:num w:numId="33">
    <w:abstractNumId w:val="22"/>
  </w:num>
  <w:num w:numId="34">
    <w:abstractNumId w:val="4"/>
  </w:num>
  <w:num w:numId="35">
    <w:abstractNumId w:val="24"/>
  </w:num>
  <w:num w:numId="36">
    <w:abstractNumId w:val="26"/>
  </w:num>
  <w:num w:numId="37">
    <w:abstractNumId w:val="42"/>
  </w:num>
  <w:num w:numId="38">
    <w:abstractNumId w:val="8"/>
  </w:num>
  <w:num w:numId="39">
    <w:abstractNumId w:val="1"/>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6"/>
  </w:num>
  <w:num w:numId="43">
    <w:abstractNumId w:val="25"/>
  </w:num>
  <w:num w:numId="44">
    <w:abstractNumId w:val="30"/>
  </w:num>
  <w:num w:numId="4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2EC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26A"/>
    <w:rsid w:val="001854E0"/>
    <w:rsid w:val="001858FD"/>
    <w:rsid w:val="00185B0F"/>
    <w:rsid w:val="00185D81"/>
    <w:rsid w:val="00185EEA"/>
    <w:rsid w:val="00186EDD"/>
    <w:rsid w:val="00187106"/>
    <w:rsid w:val="0018725D"/>
    <w:rsid w:val="0018726A"/>
    <w:rsid w:val="00187682"/>
    <w:rsid w:val="0018773A"/>
    <w:rsid w:val="00187C15"/>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76D"/>
    <w:rsid w:val="002A4F20"/>
    <w:rsid w:val="002A4FBB"/>
    <w:rsid w:val="002A59BF"/>
    <w:rsid w:val="002A5A7C"/>
    <w:rsid w:val="002A5B1A"/>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2C7A"/>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81D"/>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2BD1"/>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7C5A"/>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3C9"/>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AEE"/>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5BA8"/>
    <w:rsid w:val="0066688F"/>
    <w:rsid w:val="00666A57"/>
    <w:rsid w:val="00666CC4"/>
    <w:rsid w:val="00666DA9"/>
    <w:rsid w:val="006673CA"/>
    <w:rsid w:val="00667975"/>
    <w:rsid w:val="006679BC"/>
    <w:rsid w:val="00667C46"/>
    <w:rsid w:val="00667C5C"/>
    <w:rsid w:val="00670240"/>
    <w:rsid w:val="006703FD"/>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6E2"/>
    <w:rsid w:val="0070684E"/>
    <w:rsid w:val="00707174"/>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0F42"/>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1ED"/>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9C8"/>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D7B"/>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1B2"/>
    <w:rsid w:val="00911D17"/>
    <w:rsid w:val="00911E3E"/>
    <w:rsid w:val="009123D8"/>
    <w:rsid w:val="00912424"/>
    <w:rsid w:val="009129C6"/>
    <w:rsid w:val="00912D43"/>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7C1"/>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7C3"/>
    <w:rsid w:val="009C0DF7"/>
    <w:rsid w:val="009C0E48"/>
    <w:rsid w:val="009C1CDE"/>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1E28"/>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1E6"/>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5E37"/>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540B"/>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7E6"/>
    <w:rsid w:val="00DD1CC3"/>
    <w:rsid w:val="00DD1F1E"/>
    <w:rsid w:val="00DD242C"/>
    <w:rsid w:val="00DD24E8"/>
    <w:rsid w:val="00DD298D"/>
    <w:rsid w:val="00DD2B60"/>
    <w:rsid w:val="00DD2BC1"/>
    <w:rsid w:val="00DD3673"/>
    <w:rsid w:val="00DD3ACD"/>
    <w:rsid w:val="00DD463E"/>
    <w:rsid w:val="00DD49AA"/>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9F"/>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982"/>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26AE"/>
    <w:rsid w:val="00FF3111"/>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3648317">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CC854-F641-41E2-BF10-C3543A586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3491</Words>
  <Characters>19204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6</cp:revision>
  <cp:lastPrinted>2022-05-23T05:47:00Z</cp:lastPrinted>
  <dcterms:created xsi:type="dcterms:W3CDTF">2022-05-13T00:52:00Z</dcterms:created>
  <dcterms:modified xsi:type="dcterms:W3CDTF">2022-06-14T18:30:00Z</dcterms:modified>
</cp:coreProperties>
</file>