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CD4C6" w14:textId="77777777" w:rsidR="00D7260C" w:rsidRDefault="00D726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9AF2C0C" w14:textId="13CF2E5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902E76">
        <w:rPr>
          <w:rFonts w:ascii="Palatino Linotype" w:eastAsia="Palatino Linotype" w:hAnsi="Palatino Linotype" w:cs="Palatino Linotype"/>
          <w:color w:val="000000"/>
          <w:sz w:val="24"/>
          <w:szCs w:val="24"/>
        </w:rPr>
        <w:t>cuatro de mayo</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63A7B07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8B2951">
        <w:rPr>
          <w:rFonts w:ascii="Palatino Linotype" w:eastAsia="Palatino Linotype" w:hAnsi="Palatino Linotype" w:cs="Palatino Linotype"/>
          <w:b/>
          <w:color w:val="000000"/>
          <w:sz w:val="24"/>
          <w:szCs w:val="24"/>
        </w:rPr>
        <w:t>0</w:t>
      </w:r>
      <w:r w:rsidR="00EE4674">
        <w:rPr>
          <w:rFonts w:ascii="Palatino Linotype" w:eastAsia="Palatino Linotype" w:hAnsi="Palatino Linotype" w:cs="Palatino Linotype"/>
          <w:b/>
          <w:color w:val="000000"/>
          <w:sz w:val="24"/>
          <w:szCs w:val="24"/>
        </w:rPr>
        <w:t>21</w:t>
      </w:r>
      <w:r w:rsidR="0051074E">
        <w:rPr>
          <w:rFonts w:ascii="Palatino Linotype" w:eastAsia="Palatino Linotype" w:hAnsi="Palatino Linotype" w:cs="Palatino Linotype"/>
          <w:b/>
          <w:color w:val="000000"/>
          <w:sz w:val="24"/>
          <w:szCs w:val="24"/>
        </w:rPr>
        <w:t>20</w:t>
      </w:r>
      <w:r>
        <w:rPr>
          <w:rFonts w:ascii="Palatino Linotype" w:eastAsia="Palatino Linotype" w:hAnsi="Palatino Linotype" w:cs="Palatino Linotype"/>
          <w:b/>
          <w:color w:val="000000"/>
          <w:sz w:val="24"/>
          <w:szCs w:val="24"/>
        </w:rPr>
        <w:t>/INFOEM/IP/RR/202</w:t>
      </w:r>
      <w:r w:rsidR="00885F19">
        <w:rPr>
          <w:rFonts w:ascii="Palatino Linotype" w:eastAsia="Palatino Linotype" w:hAnsi="Palatino Linotype" w:cs="Palatino Linotype"/>
          <w:b/>
          <w:color w:val="000000"/>
          <w:sz w:val="24"/>
          <w:szCs w:val="24"/>
        </w:rPr>
        <w:t>2</w:t>
      </w:r>
      <w:r w:rsidR="00B54BC7">
        <w:rPr>
          <w:rFonts w:ascii="Palatino Linotype" w:eastAsia="Palatino Linotype" w:hAnsi="Palatino Linotype" w:cs="Palatino Linotype"/>
          <w:color w:val="000000"/>
          <w:sz w:val="24"/>
          <w:szCs w:val="24"/>
        </w:rPr>
        <w:t>, interpuesto por</w:t>
      </w:r>
      <w:r w:rsidR="00885F19">
        <w:rPr>
          <w:rFonts w:ascii="Palatino Linotype" w:eastAsia="Palatino Linotype" w:hAnsi="Palatino Linotype" w:cs="Palatino Linotype"/>
          <w:color w:val="000000"/>
          <w:sz w:val="24"/>
          <w:szCs w:val="24"/>
        </w:rPr>
        <w:t xml:space="preserve"> una persona de manera anónima</w:t>
      </w:r>
      <w:r w:rsidR="00B54BC7">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51074E">
        <w:rPr>
          <w:rFonts w:ascii="Palatino Linotype" w:eastAsia="Palatino Linotype" w:hAnsi="Palatino Linotype" w:cs="Palatino Linotype"/>
          <w:b/>
          <w:color w:val="000000"/>
          <w:sz w:val="24"/>
          <w:szCs w:val="24"/>
        </w:rPr>
        <w:t>Ayuntamiento de Metepec</w:t>
      </w:r>
      <w:r w:rsidR="0051074E"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4ECAFF5F" w:rsidR="00A970D5"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diez de enero de dos mil veintidós</w:t>
      </w:r>
      <w:r w:rsidR="00B54BC7">
        <w:rPr>
          <w:rFonts w:ascii="Palatino Linotype" w:eastAsia="Palatino Linotype" w:hAnsi="Palatino Linotype" w:cs="Palatino Linotype"/>
          <w:color w:val="000000"/>
          <w:sz w:val="24"/>
          <w:szCs w:val="24"/>
        </w:rPr>
        <w:t>,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A970D5">
        <w:rPr>
          <w:rFonts w:ascii="Palatino Linotype" w:eastAsia="Palatino Linotype" w:hAnsi="Palatino Linotype" w:cs="Palatino Linotype"/>
          <w:b/>
          <w:color w:val="000000"/>
          <w:sz w:val="24"/>
          <w:szCs w:val="24"/>
        </w:rPr>
        <w:t xml:space="preserve"> </w:t>
      </w:r>
      <w:r w:rsidR="00EE4674">
        <w:rPr>
          <w:rFonts w:ascii="Palatino Linotype" w:eastAsia="Palatino Linotype" w:hAnsi="Palatino Linotype" w:cs="Palatino Linotype"/>
          <w:b/>
          <w:bCs/>
          <w:color w:val="000000"/>
          <w:sz w:val="24"/>
          <w:szCs w:val="24"/>
        </w:rPr>
        <w:t>00498</w:t>
      </w:r>
      <w:r w:rsidRPr="0051074E">
        <w:rPr>
          <w:rFonts w:ascii="Palatino Linotype" w:eastAsia="Palatino Linotype" w:hAnsi="Palatino Linotype" w:cs="Palatino Linotype"/>
          <w:b/>
          <w:bCs/>
          <w:color w:val="000000"/>
          <w:sz w:val="24"/>
          <w:szCs w:val="24"/>
        </w:rPr>
        <w:t>/METEPEC/IP/2022</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662AC961"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EE4674" w:rsidRPr="00EE4674">
        <w:rPr>
          <w:rFonts w:ascii="Palatino Linotype" w:eastAsia="Palatino Linotype" w:hAnsi="Palatino Linotype" w:cs="Palatino Linotype"/>
          <w:i/>
          <w:color w:val="000000"/>
        </w:rPr>
        <w:t>Solicito los certificados de competencia laboral que expide el Instituto Hacendario del Estado de México, de todos y cada uno de los titulares de las dependencia y/o unidades administrativas del Ayuntamiento de Metepec que les resulte aplicable.</w:t>
      </w:r>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5A5B9A1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24D4F" w14:textId="4C36399A"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prórroga para dar respuesta a la solicitud.</w:t>
      </w:r>
    </w:p>
    <w:p w14:paraId="482C9708" w14:textId="2016B77F"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veintinueve de enero de dos mil veintidós, el Sujeto Obligado hizo del conocimiento del Recurrente que se aprobó la prórroga para dar atención a la solicitud de informaci</w:t>
      </w:r>
      <w:r w:rsidR="00004014">
        <w:rPr>
          <w:rFonts w:ascii="Palatino Linotype" w:eastAsia="Palatino Linotype" w:hAnsi="Palatino Linotype" w:cs="Palatino Linotype"/>
          <w:color w:val="000000"/>
          <w:sz w:val="24"/>
          <w:szCs w:val="24"/>
        </w:rPr>
        <w:t>ón conforme al acuerdo</w:t>
      </w:r>
      <w:r>
        <w:rPr>
          <w:rFonts w:ascii="Palatino Linotype" w:eastAsia="Palatino Linotype" w:hAnsi="Palatino Linotype" w:cs="Palatino Linotype"/>
          <w:color w:val="000000"/>
          <w:sz w:val="24"/>
          <w:szCs w:val="24"/>
        </w:rPr>
        <w:t xml:space="preserve"> emitido por el Comité de Transparencia en la Primera Sesión Extraordinaria celebrada el veintiuno de enero del año en curso</w:t>
      </w:r>
    </w:p>
    <w:p w14:paraId="5434F0FA" w14:textId="77777777"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2C078F14" w:rsidR="00A970D5"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A970D5">
        <w:rPr>
          <w:rFonts w:ascii="Palatino Linotype" w:eastAsia="Palatino Linotype" w:hAnsi="Palatino Linotype" w:cs="Palatino Linotype"/>
          <w:b/>
          <w:color w:val="000000"/>
          <w:sz w:val="26"/>
          <w:szCs w:val="26"/>
        </w:rPr>
        <w:t>. De la respuesta del Sujeto Obligado.</w:t>
      </w:r>
    </w:p>
    <w:p w14:paraId="2EE6F294" w14:textId="4B60C58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EE4674">
        <w:rPr>
          <w:rFonts w:ascii="Palatino Linotype" w:eastAsia="Palatino Linotype" w:hAnsi="Palatino Linotype" w:cs="Palatino Linotype"/>
          <w:color w:val="000000"/>
          <w:sz w:val="24"/>
          <w:szCs w:val="24"/>
        </w:rPr>
        <w:t xml:space="preserve"> quince</w:t>
      </w:r>
      <w:r w:rsidR="00004014">
        <w:rPr>
          <w:rFonts w:ascii="Palatino Linotype" w:eastAsia="Palatino Linotype" w:hAnsi="Palatino Linotype" w:cs="Palatino Linotype"/>
          <w:color w:val="000000"/>
          <w:sz w:val="24"/>
          <w:szCs w:val="24"/>
        </w:rPr>
        <w:t xml:space="preserve"> de febrero</w:t>
      </w:r>
      <w:r w:rsidR="009353B8">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2C38272" w14:textId="77777777" w:rsidR="00EE4674" w:rsidRDefault="00A970D5" w:rsidP="00EE467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EE4674" w:rsidRPr="00EE4674">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4816E7" w14:textId="77777777" w:rsidR="00EE4674" w:rsidRPr="00EE4674" w:rsidRDefault="00EE4674" w:rsidP="00EE467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170389E" w14:textId="77777777" w:rsidR="00EE4674" w:rsidRDefault="00EE4674" w:rsidP="00EE467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E4674">
        <w:rPr>
          <w:rFonts w:ascii="Palatino Linotype" w:eastAsia="Palatino Linotype" w:hAnsi="Palatino Linotype" w:cs="Palatino Linotype"/>
          <w:i/>
          <w:color w:val="000000"/>
        </w:rPr>
        <w:t>C. SOLICITANTE P R E S E N T E. En respuesta a la solicitud número 00498/METEPEC/IP/2022,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1EA366A0" w14:textId="77777777" w:rsidR="00EE4674" w:rsidRPr="00EE4674" w:rsidRDefault="00EE4674" w:rsidP="00EE467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38B9C6" w14:textId="77777777" w:rsidR="00EE4674" w:rsidRPr="00EE4674" w:rsidRDefault="00EE4674" w:rsidP="00EE467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E4674">
        <w:rPr>
          <w:rFonts w:ascii="Palatino Linotype" w:eastAsia="Palatino Linotype" w:hAnsi="Palatino Linotype" w:cs="Palatino Linotype"/>
          <w:i/>
          <w:color w:val="000000"/>
        </w:rPr>
        <w:t>ATENTAMENTE</w:t>
      </w:r>
    </w:p>
    <w:p w14:paraId="3FE4A9EF" w14:textId="203BB980" w:rsidR="00A970D5" w:rsidRDefault="00EE4674" w:rsidP="00EE467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E4674">
        <w:rPr>
          <w:rFonts w:ascii="Palatino Linotype" w:eastAsia="Palatino Linotype" w:hAnsi="Palatino Linotype" w:cs="Palatino Linotype"/>
          <w:i/>
          <w:color w:val="000000"/>
        </w:rPr>
        <w:lastRenderedPageBreak/>
        <w:t>Lic. Gerardo Arturo Ozuna Martínez</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5E9C1065"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9353B8">
        <w:rPr>
          <w:rFonts w:ascii="Palatino Linotype" w:eastAsia="Palatino Linotype" w:hAnsi="Palatino Linotype" w:cs="Palatino Linotype"/>
          <w:color w:val="000000"/>
          <w:sz w:val="24"/>
          <w:szCs w:val="24"/>
        </w:rPr>
        <w:t>el documento denominado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EE4674">
        <w:rPr>
          <w:rFonts w:ascii="Palatino Linotype" w:eastAsia="Palatino Linotype" w:hAnsi="Palatino Linotype" w:cs="Palatino Linotype"/>
          <w:b/>
          <w:color w:val="000000"/>
          <w:sz w:val="24"/>
          <w:szCs w:val="24"/>
        </w:rPr>
        <w:t>Folio 0498 2022</w:t>
      </w:r>
      <w:r w:rsidR="009353B8">
        <w:rPr>
          <w:rFonts w:ascii="Palatino Linotype" w:eastAsia="Palatino Linotype" w:hAnsi="Palatino Linotype" w:cs="Palatino Linotype"/>
          <w:b/>
          <w:color w:val="000000"/>
          <w:sz w:val="24"/>
          <w:szCs w:val="24"/>
        </w:rPr>
        <w:t>.pdf</w:t>
      </w:r>
      <w:r>
        <w:rPr>
          <w:rFonts w:ascii="Palatino Linotype" w:eastAsia="Palatino Linotype" w:hAnsi="Palatino Linotype" w:cs="Palatino Linotype"/>
          <w:b/>
          <w:color w:val="000000"/>
          <w:sz w:val="24"/>
          <w:szCs w:val="24"/>
        </w:rPr>
        <w:t>”</w:t>
      </w:r>
      <w:r w:rsidR="00EE4674">
        <w:rPr>
          <w:rFonts w:ascii="Palatino Linotype" w:eastAsia="Palatino Linotype" w:hAnsi="Palatino Linotype" w:cs="Palatino Linotype"/>
          <w:color w:val="000000"/>
          <w:sz w:val="24"/>
          <w:szCs w:val="24"/>
        </w:rPr>
        <w:t>, el</w:t>
      </w:r>
      <w:r>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4AA41D0E" w:rsidR="00A970D5"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Pr>
          <w:rFonts w:ascii="Palatino Linotype" w:eastAsia="Palatino Linotype" w:hAnsi="Palatino Linotype" w:cs="Palatino Linotype"/>
          <w:b/>
          <w:color w:val="000000"/>
          <w:sz w:val="26"/>
          <w:szCs w:val="26"/>
        </w:rPr>
        <w:t>. Del recurso de revisión.</w:t>
      </w:r>
    </w:p>
    <w:p w14:paraId="0C8C3A2F" w14:textId="7C494350"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8B2951">
        <w:rPr>
          <w:rFonts w:ascii="Palatino Linotype" w:eastAsia="Palatino Linotype" w:hAnsi="Palatino Linotype" w:cs="Palatino Linotype"/>
          <w:color w:val="000000"/>
          <w:sz w:val="24"/>
          <w:szCs w:val="24"/>
        </w:rPr>
        <w:t xml:space="preserve">l día </w:t>
      </w:r>
      <w:r w:rsidR="00004014">
        <w:rPr>
          <w:rFonts w:ascii="Palatino Linotype" w:eastAsia="Palatino Linotype" w:hAnsi="Palatino Linotype" w:cs="Palatino Linotype"/>
          <w:color w:val="000000"/>
          <w:sz w:val="24"/>
          <w:szCs w:val="24"/>
        </w:rPr>
        <w:t>veintiocho de febrero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8B2951">
        <w:rPr>
          <w:rFonts w:ascii="Palatino Linotype" w:eastAsia="Palatino Linotype" w:hAnsi="Palatino Linotype" w:cs="Palatino Linotype"/>
          <w:b/>
          <w:color w:val="000000"/>
          <w:sz w:val="24"/>
          <w:szCs w:val="24"/>
        </w:rPr>
        <w:t>0</w:t>
      </w:r>
      <w:r w:rsidR="00EB0239">
        <w:rPr>
          <w:rFonts w:ascii="Palatino Linotype" w:eastAsia="Palatino Linotype" w:hAnsi="Palatino Linotype" w:cs="Palatino Linotype"/>
          <w:b/>
          <w:color w:val="000000"/>
          <w:sz w:val="24"/>
          <w:szCs w:val="24"/>
        </w:rPr>
        <w:t>21</w:t>
      </w:r>
      <w:r w:rsidR="00004014">
        <w:rPr>
          <w:rFonts w:ascii="Palatino Linotype" w:eastAsia="Palatino Linotype" w:hAnsi="Palatino Linotype" w:cs="Palatino Linotype"/>
          <w:b/>
          <w:color w:val="000000"/>
          <w:sz w:val="24"/>
          <w:szCs w:val="24"/>
        </w:rPr>
        <w:t>20</w:t>
      </w:r>
      <w:r>
        <w:rPr>
          <w:rFonts w:ascii="Palatino Linotype" w:eastAsia="Palatino Linotype" w:hAnsi="Palatino Linotype" w:cs="Palatino Linotype"/>
          <w:b/>
          <w:color w:val="000000"/>
          <w:sz w:val="24"/>
          <w:szCs w:val="24"/>
        </w:rPr>
        <w:t>/INFOEM/IP/RR/202</w:t>
      </w:r>
      <w:r w:rsidR="00285A94">
        <w:rPr>
          <w:rFonts w:ascii="Palatino Linotype" w:eastAsia="Palatino Linotype" w:hAnsi="Palatino Linotype" w:cs="Palatino Linotype"/>
          <w:b/>
          <w:color w:val="000000"/>
          <w:sz w:val="24"/>
          <w:szCs w:val="24"/>
        </w:rPr>
        <w:t>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A1919EA" w14:textId="77777777" w:rsidR="00004014" w:rsidRDefault="00A970D5" w:rsidP="00004014">
      <w:pPr>
        <w:spacing w:line="360" w:lineRule="auto"/>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b/>
        </w:rPr>
        <w:t>Acto Impugnado:</w:t>
      </w:r>
      <w:r w:rsidR="00655007" w:rsidRPr="009C0279">
        <w:rPr>
          <w:rFonts w:ascii="Palatino Linotype" w:eastAsia="Palatino Linotype" w:hAnsi="Palatino Linotype" w:cs="Palatino Linotype"/>
          <w:b/>
        </w:rPr>
        <w:t xml:space="preserve"> </w:t>
      </w:r>
    </w:p>
    <w:p w14:paraId="4A0EFE5A" w14:textId="1C166A47" w:rsidR="00A970D5" w:rsidRPr="009C0279" w:rsidRDefault="00A970D5" w:rsidP="00004014">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004014" w:rsidRPr="00004014">
        <w:rPr>
          <w:rFonts w:ascii="Palatino Linotype" w:eastAsia="Palatino Linotype" w:hAnsi="Palatino Linotype" w:cs="Palatino Linotype"/>
          <w:i/>
        </w:rPr>
        <w:t>La respuesta proporcionada por el Sujeto Obligado.</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0FFA08C3" w14:textId="0DDF8688" w:rsidR="00004014" w:rsidRDefault="00A970D5" w:rsidP="00004014">
      <w:pPr>
        <w:spacing w:line="360" w:lineRule="auto"/>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b/>
        </w:rPr>
        <w:t>Razones o Motivos de Inconformidad</w:t>
      </w:r>
      <w:r w:rsidR="00004014">
        <w:rPr>
          <w:rFonts w:ascii="Palatino Linotype" w:eastAsia="Palatino Linotype" w:hAnsi="Palatino Linotype" w:cs="Palatino Linotype"/>
        </w:rPr>
        <w:t>:</w:t>
      </w:r>
    </w:p>
    <w:p w14:paraId="2DAC342E" w14:textId="0C0EC66D" w:rsidR="00A970D5" w:rsidRPr="009C0279" w:rsidRDefault="00A970D5" w:rsidP="00004014">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EB0239" w:rsidRPr="00EB0239">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w:t>
      </w:r>
      <w:r w:rsidR="00EB0239" w:rsidRPr="00EB0239">
        <w:rPr>
          <w:rFonts w:ascii="Palatino Linotype" w:eastAsia="Palatino Linotype" w:hAnsi="Palatino Linotype" w:cs="Palatino Linotype"/>
          <w:i/>
        </w:rPr>
        <w:lastRenderedPageBreak/>
        <w:t xml:space="preserve">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EB0239" w:rsidRPr="00EB0239">
        <w:rPr>
          <w:rFonts w:ascii="Palatino Linotype" w:eastAsia="Palatino Linotype" w:hAnsi="Palatino Linotype" w:cs="Palatino Linotype"/>
          <w:i/>
        </w:rPr>
        <w:t>de acuerdo a</w:t>
      </w:r>
      <w:proofErr w:type="gramEnd"/>
      <w:r w:rsidR="00EB0239" w:rsidRPr="00EB0239">
        <w:rPr>
          <w:rFonts w:ascii="Palatino Linotype" w:eastAsia="Palatino Linotype" w:hAnsi="Palatino Linotype" w:cs="Palatino Linotype"/>
          <w:i/>
        </w:rPr>
        <w:t xml:space="preserve"> lo señalado por el artículo 177 de la ley en mención.</w:t>
      </w:r>
      <w:r w:rsidRPr="009C0279">
        <w:rPr>
          <w:rFonts w:ascii="Palatino Linotype" w:eastAsia="Palatino Linotype" w:hAnsi="Palatino Linotype" w:cs="Palatino Linotype"/>
          <w:i/>
        </w:rPr>
        <w:t>” (Sic)</w:t>
      </w:r>
    </w:p>
    <w:p w14:paraId="15C97920" w14:textId="77777777" w:rsidR="00655007" w:rsidRDefault="0065500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1FE1727D" w:rsidR="00A970D5" w:rsidRPr="005C6947"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A970D5" w:rsidRPr="005C6947">
        <w:rPr>
          <w:rFonts w:ascii="Palatino Linotype" w:eastAsia="Palatino Linotype" w:hAnsi="Palatino Linotype" w:cs="Palatino Linotype"/>
          <w:b/>
          <w:color w:val="000000"/>
          <w:sz w:val="26"/>
          <w:szCs w:val="26"/>
        </w:rPr>
        <w:t>TO. Del turno y admisión del recurso de revisión.</w:t>
      </w:r>
    </w:p>
    <w:p w14:paraId="2459DEBA" w14:textId="1E6FA40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902E76">
        <w:rPr>
          <w:rFonts w:ascii="Palatino Linotype" w:eastAsia="Palatino Linotype" w:hAnsi="Palatino Linotype" w:cs="Palatino Linotype"/>
          <w:b/>
          <w:color w:val="000000"/>
          <w:sz w:val="24"/>
          <w:szCs w:val="24"/>
        </w:rPr>
        <w:t xml:space="preserve"> </w:t>
      </w:r>
      <w:proofErr w:type="gramStart"/>
      <w:r w:rsidR="00902E76">
        <w:rPr>
          <w:rFonts w:ascii="Palatino Linotype" w:eastAsia="Palatino Linotype" w:hAnsi="Palatino Linotype" w:cs="Palatino Linotype"/>
          <w:b/>
          <w:color w:val="000000"/>
          <w:sz w:val="24"/>
          <w:szCs w:val="24"/>
        </w:rPr>
        <w:t>Presidente</w:t>
      </w:r>
      <w:proofErr w:type="gramEnd"/>
      <w:r>
        <w:rPr>
          <w:rFonts w:ascii="Palatino Linotype" w:eastAsia="Palatino Linotype" w:hAnsi="Palatino Linotype" w:cs="Palatino Linotype"/>
          <w:b/>
          <w:color w:val="000000"/>
          <w:sz w:val="24"/>
          <w:szCs w:val="24"/>
        </w:rPr>
        <w:t xml:space="preserve"> </w:t>
      </w:r>
      <w:r w:rsidR="0057584B">
        <w:rPr>
          <w:rFonts w:ascii="Palatino Linotype" w:eastAsia="Palatino Linotype" w:hAnsi="Palatino Linotype" w:cs="Palatino Linotype"/>
          <w:b/>
          <w:color w:val="000000"/>
          <w:sz w:val="24"/>
          <w:szCs w:val="24"/>
        </w:rPr>
        <w:t>J</w:t>
      </w:r>
      <w:r>
        <w:rPr>
          <w:rFonts w:ascii="Palatino Linotype" w:eastAsia="Palatino Linotype" w:hAnsi="Palatino Linotype" w:cs="Palatino Linotype"/>
          <w:b/>
          <w:color w:val="000000"/>
          <w:sz w:val="24"/>
          <w:szCs w:val="24"/>
        </w:rPr>
        <w:t>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004014">
        <w:rPr>
          <w:rFonts w:ascii="Palatino Linotype" w:eastAsia="Palatino Linotype" w:hAnsi="Palatino Linotype" w:cs="Palatino Linotype"/>
          <w:color w:val="000000"/>
          <w:sz w:val="24"/>
          <w:szCs w:val="24"/>
        </w:rPr>
        <w:t xml:space="preserve">tres de abril </w:t>
      </w:r>
      <w:r w:rsidR="00285A94">
        <w:rPr>
          <w:rFonts w:ascii="Palatino Linotype" w:eastAsia="Palatino Linotype" w:hAnsi="Palatino Linotype" w:cs="Palatino Linotype"/>
          <w:color w:val="000000"/>
          <w:sz w:val="24"/>
          <w:szCs w:val="24"/>
        </w:rPr>
        <w:t xml:space="preserve">de dos mil </w:t>
      </w:r>
      <w:r w:rsidR="00285A94">
        <w:rPr>
          <w:rFonts w:ascii="Palatino Linotype" w:eastAsia="Palatino Linotype" w:hAnsi="Palatino Linotype" w:cs="Palatino Linotype"/>
          <w:color w:val="000000"/>
          <w:sz w:val="24"/>
          <w:szCs w:val="24"/>
        </w:rPr>
        <w:lastRenderedPageBreak/>
        <w:t>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5006B57C" w:rsidR="00A970D5" w:rsidRPr="005C6947" w:rsidRDefault="00C025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w:t>
      </w:r>
      <w:r w:rsidR="00A970D5" w:rsidRPr="005C6947">
        <w:rPr>
          <w:rFonts w:ascii="Palatino Linotype" w:eastAsia="Palatino Linotype" w:hAnsi="Palatino Linotype" w:cs="Palatino Linotype"/>
          <w:b/>
          <w:color w:val="000000"/>
          <w:sz w:val="26"/>
          <w:szCs w:val="26"/>
        </w:rPr>
        <w:t>TO. De la etapa de instrucción.</w:t>
      </w:r>
    </w:p>
    <w:p w14:paraId="1D857F1F" w14:textId="13FC9100" w:rsidR="008B2951" w:rsidRDefault="00A914F3"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914F3">
        <w:rPr>
          <w:rFonts w:ascii="Palatino Linotype" w:eastAsia="Palatino Linotype" w:hAnsi="Palatino Linotype" w:cs="Palatino Linotype"/>
          <w:color w:val="000000"/>
          <w:sz w:val="24"/>
          <w:szCs w:val="24"/>
        </w:rPr>
        <w:t>Una vez abierta la etapa de instrucción, se observa que el Sujeto Obligado omitió rendir su Informe Justificado. Asimismo, el Recurrente no presentó manifestaciones, rindió alegatos ni presentó pruebas q</w:t>
      </w:r>
      <w:r w:rsidR="00C02596">
        <w:rPr>
          <w:rFonts w:ascii="Palatino Linotype" w:eastAsia="Palatino Linotype" w:hAnsi="Palatino Linotype" w:cs="Palatino Linotype"/>
          <w:color w:val="000000"/>
          <w:sz w:val="24"/>
          <w:szCs w:val="24"/>
        </w:rPr>
        <w:t>ue a su derecho convinieran, como se observa a continuación</w:t>
      </w:r>
    </w:p>
    <w:p w14:paraId="66D4FD0C" w14:textId="10A7C66D" w:rsidR="00C02596" w:rsidRDefault="00EB0239" w:rsidP="00C02596">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sidRPr="00EB0239">
        <w:rPr>
          <w:rFonts w:ascii="Palatino Linotype" w:eastAsia="Palatino Linotype" w:hAnsi="Palatino Linotype" w:cs="Palatino Linotype"/>
          <w:noProof/>
          <w:color w:val="000000"/>
          <w:sz w:val="24"/>
          <w:szCs w:val="24"/>
        </w:rPr>
        <w:drawing>
          <wp:inline distT="0" distB="0" distL="0" distR="0" wp14:anchorId="0F740623" wp14:editId="4E98831E">
            <wp:extent cx="5791835" cy="14077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07795"/>
                    </a:xfrm>
                    <a:prstGeom prst="rect">
                      <a:avLst/>
                    </a:prstGeom>
                  </pic:spPr>
                </pic:pic>
              </a:graphicData>
            </a:graphic>
          </wp:inline>
        </w:drawing>
      </w:r>
    </w:p>
    <w:p w14:paraId="5B536618" w14:textId="77777777" w:rsidR="00C02596" w:rsidRPr="00AE50C7" w:rsidRDefault="00C02596"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134C5A98" w:rsidR="00A970D5" w:rsidRPr="005C6947" w:rsidRDefault="00C025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w:t>
      </w:r>
      <w:r w:rsidR="00A970D5" w:rsidRPr="005C6947">
        <w:rPr>
          <w:rFonts w:ascii="Palatino Linotype" w:eastAsia="Palatino Linotype" w:hAnsi="Palatino Linotype" w:cs="Palatino Linotype"/>
          <w:b/>
          <w:color w:val="000000"/>
          <w:sz w:val="26"/>
          <w:szCs w:val="26"/>
        </w:rPr>
        <w:t>. Del cierre de instrucción.</w:t>
      </w:r>
    </w:p>
    <w:p w14:paraId="2456F4BD" w14:textId="5977637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w:t>
      </w:r>
      <w:r w:rsidR="00AE6B11">
        <w:rPr>
          <w:rFonts w:ascii="Palatino Linotype" w:eastAsia="Palatino Linotype" w:hAnsi="Palatino Linotype" w:cs="Palatino Linotype"/>
          <w:color w:val="000000"/>
          <w:sz w:val="24"/>
          <w:szCs w:val="24"/>
        </w:rPr>
        <w:t>cción</w:t>
      </w:r>
      <w:r w:rsidR="008B2951">
        <w:rPr>
          <w:rFonts w:ascii="Palatino Linotype" w:eastAsia="Palatino Linotype" w:hAnsi="Palatino Linotype" w:cs="Palatino Linotype"/>
          <w:color w:val="000000"/>
          <w:sz w:val="24"/>
          <w:szCs w:val="24"/>
        </w:rPr>
        <w:t xml:space="preserve"> en fecha </w:t>
      </w:r>
      <w:r w:rsidR="00C02596">
        <w:rPr>
          <w:rFonts w:ascii="Palatino Linotype" w:eastAsia="Palatino Linotype" w:hAnsi="Palatino Linotype" w:cs="Palatino Linotype"/>
          <w:color w:val="000000"/>
          <w:sz w:val="24"/>
          <w:szCs w:val="24"/>
        </w:rPr>
        <w:t>quince de marzo</w:t>
      </w:r>
      <w:r w:rsidR="004579DC">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en términos del artículo 185 </w:t>
      </w:r>
      <w:r w:rsidR="004579DC">
        <w:rPr>
          <w:rFonts w:ascii="Palatino Linotype" w:eastAsia="Palatino Linotype" w:hAnsi="Palatino Linotype" w:cs="Palatino Linotype"/>
          <w:color w:val="000000"/>
          <w:sz w:val="24"/>
          <w:szCs w:val="24"/>
        </w:rPr>
        <w:t>f</w:t>
      </w:r>
      <w:r>
        <w:rPr>
          <w:rFonts w:ascii="Palatino Linotype" w:eastAsia="Palatino Linotype" w:hAnsi="Palatino Linotype" w:cs="Palatino Linotype"/>
          <w:color w:val="000000"/>
          <w:sz w:val="24"/>
          <w:szCs w:val="24"/>
        </w:rPr>
        <w:t>racción VI de la Ley de Transparencia y Acceso a la Información Pública del Estado de México y Municipios, iniciando el término legal para dictar resolución definitiva del asunto.</w:t>
      </w:r>
    </w:p>
    <w:p w14:paraId="364CFBE5"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341854" w14:textId="6A656DFA" w:rsidR="00A914F3" w:rsidRPr="00213AD2" w:rsidRDefault="00C02596" w:rsidP="00A914F3">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OCTAVO</w:t>
      </w:r>
      <w:r w:rsidR="00A914F3" w:rsidRPr="00213AD2">
        <w:rPr>
          <w:rFonts w:ascii="Palatino Linotype" w:eastAsiaTheme="minorHAnsi" w:hAnsi="Palatino Linotype" w:cstheme="minorBidi"/>
          <w:b/>
          <w:sz w:val="26"/>
          <w:szCs w:val="26"/>
          <w:lang w:eastAsia="en-US"/>
        </w:rPr>
        <w:t>. De la ampliación del término para resolver.</w:t>
      </w:r>
    </w:p>
    <w:p w14:paraId="2B961806" w14:textId="7432CFF4" w:rsidR="00A914F3" w:rsidRPr="00213AD2" w:rsidRDefault="00A914F3" w:rsidP="00A914F3">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sidR="00C02596">
        <w:rPr>
          <w:rFonts w:ascii="Palatino Linotype" w:eastAsiaTheme="minorHAnsi" w:hAnsi="Palatino Linotype" w:cstheme="minorBidi"/>
          <w:sz w:val="24"/>
          <w:szCs w:val="24"/>
          <w:lang w:eastAsia="en-US"/>
        </w:rPr>
        <w:t>veintidós</w:t>
      </w:r>
      <w:r w:rsidR="001530E5">
        <w:rPr>
          <w:rFonts w:ascii="Palatino Linotype" w:eastAsiaTheme="minorHAnsi" w:hAnsi="Palatino Linotype" w:cstheme="minorBidi"/>
          <w:sz w:val="24"/>
          <w:szCs w:val="24"/>
          <w:lang w:eastAsia="en-US"/>
        </w:rPr>
        <w:t xml:space="preserve"> de abril</w:t>
      </w:r>
      <w:r>
        <w:rPr>
          <w:rFonts w:ascii="Palatino Linotype" w:eastAsiaTheme="minorHAnsi" w:hAnsi="Palatino Linotype" w:cstheme="minorBidi"/>
          <w:sz w:val="24"/>
          <w:szCs w:val="24"/>
          <w:lang w:eastAsia="en-US"/>
        </w:rPr>
        <w:t xml:space="preserve"> de dos mil veintiuno</w:t>
      </w:r>
      <w:r w:rsidRPr="00213AD2">
        <w:rPr>
          <w:rFonts w:ascii="Palatino Linotype" w:eastAsiaTheme="minorHAnsi" w:hAnsi="Palatino Linotype" w:cstheme="minorBidi"/>
          <w:sz w:val="24"/>
          <w:szCs w:val="24"/>
          <w:lang w:eastAsia="en-US"/>
        </w:rPr>
        <w:t xml:space="preserve">, se amplió el término para resolver el recurso de revisión en términos del artículo 181 párrafo tercero de la Ley de </w:t>
      </w:r>
      <w:r w:rsidRPr="00213AD2">
        <w:rPr>
          <w:rFonts w:ascii="Palatino Linotype" w:eastAsiaTheme="minorHAnsi" w:hAnsi="Palatino Linotype" w:cstheme="minorBidi"/>
          <w:sz w:val="24"/>
          <w:szCs w:val="24"/>
          <w:lang w:eastAsia="en-US"/>
        </w:rPr>
        <w:lastRenderedPageBreak/>
        <w:t>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426859BB"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25649" w14:textId="2013D61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99A3E87" w14:textId="77777777" w:rsidR="006E4B54" w:rsidRPr="00740DA2" w:rsidRDefault="006E4B54" w:rsidP="006E4B5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7D5D857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07D586C4"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259FB5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7B063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38A013A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701F911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060CFC0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3B2CD9D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42AD729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13118C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23452AA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2F8343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59BEB43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0414995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254B86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5D60C7AD"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64D926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79AA5A86" w14:textId="77777777" w:rsidR="006E4B54" w:rsidRPr="00650D3F" w:rsidRDefault="006E4B54" w:rsidP="006E4B54">
      <w:pPr>
        <w:spacing w:after="0" w:line="360" w:lineRule="auto"/>
        <w:contextualSpacing/>
        <w:jc w:val="both"/>
        <w:rPr>
          <w:rFonts w:ascii="Palatino Linotype" w:eastAsia="Palatino Linotype" w:hAnsi="Palatino Linotype" w:cs="Palatino Linotype"/>
          <w:b/>
          <w:i/>
          <w:sz w:val="24"/>
          <w:szCs w:val="24"/>
        </w:rPr>
      </w:pPr>
    </w:p>
    <w:p w14:paraId="175FC78F"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0777C9C"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12F4475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40617FD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77722D8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7249666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04E9D5C9"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9BB303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3D34E680"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317B8B6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proofErr w:type="gramStart"/>
      <w:r w:rsidRPr="00740DA2">
        <w:rPr>
          <w:rFonts w:ascii="Palatino Linotype" w:eastAsia="Palatino Linotype" w:hAnsi="Palatino Linotype" w:cs="Palatino Linotype"/>
          <w:i/>
        </w:rPr>
        <w:t>°.-</w:t>
      </w:r>
      <w:proofErr w:type="gramEnd"/>
      <w:r w:rsidRPr="00740DA2">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B9FAC2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9C6E2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 xml:space="preserve">Para efectos de lo dispuesto en el presente artículo se observará lo siguiente: </w:t>
      </w:r>
    </w:p>
    <w:p w14:paraId="773A65C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65F18B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944493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BBAE02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B3567E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AE08DF9"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63B336A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43F95B"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3C218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Toda persona en el Estado de </w:t>
      </w:r>
      <w:proofErr w:type="gramStart"/>
      <w:r w:rsidRPr="00740DA2">
        <w:rPr>
          <w:rFonts w:ascii="Palatino Linotype" w:eastAsia="Palatino Linotype" w:hAnsi="Palatino Linotype" w:cs="Palatino Linotype"/>
          <w:i/>
        </w:rPr>
        <w:t>México,</w:t>
      </w:r>
      <w:proofErr w:type="gramEnd"/>
      <w:r w:rsidRPr="00740DA2">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283AD35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3C96BB1"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1355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67E6EE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B70E7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3576048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0B97F5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FC0558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9D52D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E7FCA2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7C636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9FD9F8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1DE2B0E"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43267B39" w14:textId="77777777" w:rsidR="006E4B54" w:rsidRPr="00650D3F" w:rsidRDefault="006E4B54" w:rsidP="006E4B54">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365209F5" w14:textId="77777777" w:rsidR="006E4B54" w:rsidRPr="00650D3F" w:rsidRDefault="006E4B54" w:rsidP="006E4B54">
      <w:pPr>
        <w:spacing w:after="0" w:line="240" w:lineRule="auto"/>
        <w:ind w:left="567" w:right="567"/>
        <w:contextualSpacing/>
        <w:jc w:val="both"/>
        <w:rPr>
          <w:rFonts w:ascii="Palatino Linotype" w:eastAsia="Palatino Linotype" w:hAnsi="Palatino Linotype" w:cs="Palatino Linotype"/>
          <w:sz w:val="24"/>
          <w:szCs w:val="24"/>
        </w:rPr>
      </w:pPr>
    </w:p>
    <w:p w14:paraId="0454DB1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665C81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9B9DFD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ACC17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29BAF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B6D980"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66C2D506"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sidRPr="00650D3F">
        <w:rPr>
          <w:rFonts w:ascii="Palatino Linotype" w:eastAsia="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B7329A2"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6C111F9D" w14:textId="77777777" w:rsidR="006E4B54" w:rsidRPr="00650D3F" w:rsidRDefault="006E4B54" w:rsidP="006E4B5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AE5F240" w14:textId="77777777" w:rsidR="006E4B54" w:rsidRDefault="006E4B5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059A3E6A"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sidRPr="005C6947">
        <w:rPr>
          <w:rFonts w:ascii="Palatino Linotype" w:eastAsia="Palatino Linotype" w:hAnsi="Palatino Linotype" w:cs="Palatino Linotype"/>
          <w:b/>
          <w:color w:val="000000"/>
          <w:sz w:val="26"/>
          <w:szCs w:val="26"/>
        </w:rPr>
        <w:t>.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Pr>
          <w:rFonts w:ascii="Palatino Linotype" w:eastAsia="Palatino Linotype" w:hAnsi="Palatino Linotype" w:cs="Palatino Linotype"/>
          <w:color w:val="000000"/>
          <w:sz w:val="24"/>
          <w:szCs w:val="24"/>
        </w:rPr>
        <w:lastRenderedPageBreak/>
        <w:t>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Pr>
          <w:rFonts w:ascii="Palatino Linotype" w:eastAsia="Palatino Linotype" w:hAnsi="Palatino Linotype" w:cs="Palatino Linotype"/>
          <w:color w:val="000000"/>
          <w:sz w:val="24"/>
          <w:szCs w:val="24"/>
        </w:rPr>
        <w:lastRenderedPageBreak/>
        <w:t>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CB2EA9C"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w:t>
      </w:r>
      <w:r w:rsidR="00A970D5"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2372F0">
        <w:rPr>
          <w:rFonts w:ascii="Palatino Linotype" w:eastAsia="Palatino Linotype" w:hAnsi="Palatino Linotype" w:cs="Palatino Linotype"/>
          <w:color w:val="000000"/>
          <w:sz w:val="24"/>
          <w:szCs w:val="24"/>
        </w:rPr>
        <w:t>que el Estado Mexicano</w:t>
      </w:r>
      <w:r>
        <w:rPr>
          <w:rFonts w:ascii="Palatino Linotype" w:eastAsia="Palatino Linotype" w:hAnsi="Palatino Linotype" w:cs="Palatino Linotype"/>
          <w:color w:val="000000"/>
          <w:sz w:val="24"/>
          <w:szCs w:val="24"/>
        </w:rPr>
        <w:t xml:space="preserve">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A71557" w14:textId="15CB46B1" w:rsidR="004A2091" w:rsidRPr="004A2091" w:rsidRDefault="00A970D5" w:rsidP="002372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2372F0">
        <w:rPr>
          <w:rFonts w:ascii="Palatino Linotype" w:eastAsia="Palatino Linotype" w:hAnsi="Palatino Linotype" w:cs="Palatino Linotype"/>
          <w:color w:val="000000"/>
          <w:sz w:val="24"/>
          <w:szCs w:val="24"/>
        </w:rPr>
        <w:t xml:space="preserve">solicitó </w:t>
      </w:r>
      <w:r w:rsidR="006C55D7">
        <w:rPr>
          <w:rFonts w:ascii="Palatino Linotype" w:eastAsia="Palatino Linotype" w:hAnsi="Palatino Linotype" w:cs="Palatino Linotype"/>
          <w:color w:val="000000"/>
          <w:sz w:val="24"/>
          <w:szCs w:val="24"/>
        </w:rPr>
        <w:t>los certificados de competencia laboral expedidos por el Instituto Hacendario del Estado de México de todos los titulares de las dependencias y unidades administrativas del Sujeto Obligado a los que les resulte aplicable</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3E6D81" w14:textId="11AAAE72" w:rsidR="007E648C" w:rsidRPr="00077F28" w:rsidRDefault="00A970D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 xml:space="preserve">A dicha solicitud, el Sujeto Obligado respondió </w:t>
      </w:r>
      <w:r w:rsidR="003D17AF">
        <w:rPr>
          <w:rFonts w:ascii="Palatino Linotype" w:eastAsia="Palatino Linotype" w:hAnsi="Palatino Linotype" w:cs="Palatino Linotype"/>
          <w:color w:val="000000"/>
          <w:sz w:val="24"/>
          <w:szCs w:val="24"/>
        </w:rPr>
        <w:t xml:space="preserve">mediante </w:t>
      </w:r>
      <w:r w:rsidR="008E4FF4">
        <w:rPr>
          <w:rFonts w:ascii="Palatino Linotype" w:eastAsia="Palatino Linotype" w:hAnsi="Palatino Linotype" w:cs="Palatino Linotype"/>
          <w:color w:val="000000"/>
          <w:sz w:val="24"/>
          <w:szCs w:val="24"/>
        </w:rPr>
        <w:t xml:space="preserve">el documento denominado </w:t>
      </w:r>
      <w:r w:rsidR="002349A9" w:rsidRPr="0056494C">
        <w:rPr>
          <w:rFonts w:ascii="Palatino Linotype" w:eastAsia="Palatino Linotype" w:hAnsi="Palatino Linotype" w:cs="Palatino Linotype"/>
          <w:b/>
          <w:bCs/>
          <w:color w:val="000000"/>
          <w:sz w:val="24"/>
          <w:szCs w:val="24"/>
        </w:rPr>
        <w:t>“</w:t>
      </w:r>
      <w:r w:rsidR="006C55D7">
        <w:rPr>
          <w:rFonts w:ascii="Palatino Linotype" w:eastAsia="Palatino Linotype" w:hAnsi="Palatino Linotype" w:cs="Palatino Linotype"/>
          <w:b/>
          <w:bCs/>
          <w:color w:val="000000"/>
          <w:sz w:val="24"/>
          <w:szCs w:val="24"/>
        </w:rPr>
        <w:t>Folio 0498 2022</w:t>
      </w:r>
      <w:r w:rsidR="0056494C" w:rsidRPr="0056494C">
        <w:rPr>
          <w:rFonts w:ascii="Palatino Linotype" w:eastAsia="Palatino Linotype" w:hAnsi="Palatino Linotype" w:cs="Palatino Linotype"/>
          <w:b/>
          <w:bCs/>
          <w:color w:val="000000"/>
          <w:sz w:val="24"/>
          <w:szCs w:val="24"/>
        </w:rPr>
        <w:t>.pdf”</w:t>
      </w:r>
      <w:r w:rsidR="0056494C">
        <w:rPr>
          <w:rFonts w:ascii="Palatino Linotype" w:eastAsia="Palatino Linotype" w:hAnsi="Palatino Linotype" w:cs="Palatino Linotype"/>
          <w:color w:val="000000"/>
          <w:sz w:val="24"/>
          <w:szCs w:val="24"/>
        </w:rPr>
        <w:t xml:space="preserve">, </w:t>
      </w:r>
      <w:r w:rsidR="006C55D7">
        <w:rPr>
          <w:rFonts w:ascii="Palatino Linotype" w:eastAsia="Palatino Linotype" w:hAnsi="Palatino Linotype" w:cs="Palatino Linotype"/>
          <w:color w:val="000000"/>
          <w:sz w:val="24"/>
          <w:szCs w:val="24"/>
        </w:rPr>
        <w:t xml:space="preserve">que consiste en el oficio </w:t>
      </w:r>
      <w:r w:rsidR="00902E76">
        <w:rPr>
          <w:rFonts w:ascii="Palatino Linotype" w:eastAsia="Palatino Linotype" w:hAnsi="Palatino Linotype" w:cs="Palatino Linotype"/>
          <w:color w:val="000000"/>
          <w:sz w:val="24"/>
          <w:szCs w:val="24"/>
        </w:rPr>
        <w:t xml:space="preserve">número </w:t>
      </w:r>
      <w:r w:rsidR="006C55D7">
        <w:rPr>
          <w:rFonts w:ascii="Palatino Linotype" w:eastAsia="Palatino Linotype" w:hAnsi="Palatino Linotype" w:cs="Palatino Linotype"/>
          <w:color w:val="000000"/>
          <w:sz w:val="24"/>
          <w:szCs w:val="24"/>
        </w:rPr>
        <w:t>DA/0597</w:t>
      </w:r>
      <w:r w:rsidR="001530E5">
        <w:rPr>
          <w:rFonts w:ascii="Palatino Linotype" w:eastAsia="Palatino Linotype" w:hAnsi="Palatino Linotype" w:cs="Palatino Linotype"/>
          <w:color w:val="000000"/>
          <w:sz w:val="24"/>
          <w:szCs w:val="24"/>
        </w:rPr>
        <w:t>/2022 emitido por</w:t>
      </w:r>
      <w:r w:rsidR="006C55D7">
        <w:rPr>
          <w:rFonts w:ascii="Palatino Linotype" w:eastAsia="Palatino Linotype" w:hAnsi="Palatino Linotype" w:cs="Palatino Linotype"/>
          <w:color w:val="000000"/>
          <w:sz w:val="24"/>
          <w:szCs w:val="24"/>
        </w:rPr>
        <w:t xml:space="preserve"> el </w:t>
      </w:r>
      <w:proofErr w:type="gramStart"/>
      <w:r w:rsidR="006C55D7">
        <w:rPr>
          <w:rFonts w:ascii="Palatino Linotype" w:eastAsia="Palatino Linotype" w:hAnsi="Palatino Linotype" w:cs="Palatino Linotype"/>
          <w:color w:val="000000"/>
          <w:sz w:val="24"/>
          <w:szCs w:val="24"/>
        </w:rPr>
        <w:t>Director</w:t>
      </w:r>
      <w:proofErr w:type="gramEnd"/>
      <w:r w:rsidR="006C55D7">
        <w:rPr>
          <w:rFonts w:ascii="Palatino Linotype" w:eastAsia="Palatino Linotype" w:hAnsi="Palatino Linotype" w:cs="Palatino Linotype"/>
          <w:color w:val="000000"/>
          <w:sz w:val="24"/>
          <w:szCs w:val="24"/>
        </w:rPr>
        <w:t xml:space="preserve"> de Administración, mediante el cual informó, de acuerdo con la normatividad aplicable, se tiene un plazo de seis meses para la obtención del documento requeri</w:t>
      </w:r>
      <w:r w:rsidR="001F34DD">
        <w:rPr>
          <w:rFonts w:ascii="Palatino Linotype" w:eastAsia="Palatino Linotype" w:hAnsi="Palatino Linotype" w:cs="Palatino Linotype"/>
          <w:color w:val="000000"/>
          <w:sz w:val="24"/>
          <w:szCs w:val="24"/>
        </w:rPr>
        <w:t xml:space="preserve">do, </w:t>
      </w:r>
      <w:r w:rsidR="001F34DD">
        <w:rPr>
          <w:rFonts w:ascii="Palatino Linotype" w:eastAsia="Palatino Linotype" w:hAnsi="Palatino Linotype" w:cs="Palatino Linotype"/>
          <w:color w:val="000000"/>
          <w:sz w:val="24"/>
          <w:szCs w:val="24"/>
        </w:rPr>
        <w:lastRenderedPageBreak/>
        <w:t>por lo que, después de una búsqueda exhaustiva se proporciona únicamente la información existente.</w:t>
      </w:r>
    </w:p>
    <w:p w14:paraId="1196E1CA" w14:textId="56C306BE" w:rsidR="002372F0" w:rsidRDefault="002372F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71B7D50B" w:rsidR="00A970D5" w:rsidRDefault="007E0B5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w:t>
      </w:r>
      <w:r w:rsidR="00A970D5">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emitida</w:t>
      </w:r>
      <w:r w:rsidR="00E41D06">
        <w:rPr>
          <w:rFonts w:ascii="Palatino Linotype" w:eastAsia="Palatino Linotype" w:hAnsi="Palatino Linotype" w:cs="Palatino Linotype"/>
          <w:color w:val="000000"/>
          <w:sz w:val="24"/>
          <w:szCs w:val="24"/>
        </w:rPr>
        <w:t xml:space="preserve"> </w:t>
      </w:r>
      <w:r w:rsidR="00B32535">
        <w:rPr>
          <w:rFonts w:ascii="Palatino Linotype" w:eastAsia="Palatino Linotype" w:hAnsi="Palatino Linotype" w:cs="Palatino Linotype"/>
          <w:color w:val="000000"/>
          <w:sz w:val="24"/>
          <w:szCs w:val="24"/>
        </w:rPr>
        <w:t>por el Sujeto Obligado,</w:t>
      </w:r>
      <w:r>
        <w:rPr>
          <w:rFonts w:ascii="Palatino Linotype" w:eastAsia="Palatino Linotype" w:hAnsi="Palatino Linotype" w:cs="Palatino Linotype"/>
          <w:color w:val="000000"/>
          <w:sz w:val="24"/>
          <w:szCs w:val="24"/>
        </w:rPr>
        <w:t xml:space="preserve"> el</w:t>
      </w:r>
      <w:r w:rsidR="00A970D5">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sidR="001530E5">
        <w:rPr>
          <w:rFonts w:ascii="Palatino Linotype" w:eastAsia="Palatino Linotype" w:hAnsi="Palatino Linotype" w:cs="Palatino Linotype"/>
          <w:color w:val="000000"/>
          <w:sz w:val="24"/>
          <w:szCs w:val="24"/>
        </w:rPr>
        <w:t>la respuesta del Sujeto Obligado</w:t>
      </w:r>
      <w:r w:rsidR="00077F28">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dando como </w:t>
      </w:r>
      <w:r w:rsidR="00C0787B">
        <w:rPr>
          <w:rFonts w:ascii="Palatino Linotype" w:eastAsia="Palatino Linotype" w:hAnsi="Palatino Linotype" w:cs="Palatino Linotype"/>
          <w:color w:val="000000"/>
          <w:sz w:val="24"/>
          <w:szCs w:val="24"/>
        </w:rPr>
        <w:t>razones o motivos de inconformidad,</w:t>
      </w:r>
      <w:r w:rsidR="00077F28">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sucintamente, </w:t>
      </w:r>
      <w:r w:rsidR="00077F28">
        <w:rPr>
          <w:rFonts w:ascii="Palatino Linotype" w:eastAsia="Palatino Linotype" w:hAnsi="Palatino Linotype" w:cs="Palatino Linotype"/>
          <w:color w:val="000000"/>
          <w:sz w:val="24"/>
          <w:szCs w:val="24"/>
        </w:rPr>
        <w:t xml:space="preserve">que </w:t>
      </w:r>
      <w:r w:rsidR="001530E5">
        <w:rPr>
          <w:rFonts w:ascii="Palatino Linotype" w:eastAsia="Palatino Linotype" w:hAnsi="Palatino Linotype" w:cs="Palatino Linotype"/>
          <w:color w:val="000000"/>
          <w:sz w:val="24"/>
          <w:szCs w:val="24"/>
        </w:rPr>
        <w:t>la respuesta tiene deficiencias conforme a lo dispuesto por la Ley de Transparencia local.</w:t>
      </w:r>
    </w:p>
    <w:p w14:paraId="3AC05501" w14:textId="77777777" w:rsidR="003D372B" w:rsidRDefault="003D372B"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E488337" w14:textId="3EDED615" w:rsidR="00A914F3" w:rsidRDefault="00A914F3" w:rsidP="00A970D5">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34750194" w14:textId="77777777" w:rsidR="001530E5" w:rsidRDefault="001530E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B9BA8A" w14:textId="20628180"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5C81">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65C81">
        <w:rPr>
          <w:rFonts w:ascii="Palatino Linotype" w:eastAsia="Palatino Linotype" w:hAnsi="Palatino Linotype" w:cs="Palatino Linotype"/>
          <w:color w:val="000000"/>
          <w:sz w:val="24"/>
          <w:szCs w:val="24"/>
        </w:rPr>
        <w:t xml:space="preserve">l </w:t>
      </w:r>
      <w:r w:rsidRPr="00765C81">
        <w:rPr>
          <w:rFonts w:ascii="Palatino Linotype" w:eastAsia="Palatino Linotype" w:hAnsi="Palatino Linotype" w:cs="Palatino Linotype"/>
          <w:color w:val="000000"/>
          <w:sz w:val="24"/>
          <w:szCs w:val="24"/>
        </w:rPr>
        <w:t xml:space="preserve">particular. </w:t>
      </w:r>
    </w:p>
    <w:p w14:paraId="443631F3" w14:textId="77777777"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8226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AED8AE" w14:textId="07CA6AE7" w:rsidR="00C82268" w:rsidRPr="00C82268" w:rsidRDefault="00C82268" w:rsidP="00C82268">
      <w:pPr>
        <w:spacing w:after="0" w:line="360" w:lineRule="auto"/>
        <w:jc w:val="both"/>
        <w:rPr>
          <w:rFonts w:ascii="Palatino Linotype" w:eastAsia="Palatino Linotype" w:hAnsi="Palatino Linotype" w:cs="Palatino Linotype"/>
          <w:sz w:val="24"/>
          <w:szCs w:val="24"/>
        </w:rPr>
      </w:pPr>
      <w:r w:rsidRPr="00C82268">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w:t>
      </w:r>
      <w:r w:rsidR="001530E5">
        <w:rPr>
          <w:rFonts w:ascii="Palatino Linotype" w:eastAsia="Palatino Linotype" w:hAnsi="Palatino Linotype" w:cs="Palatino Linotype"/>
          <w:sz w:val="24"/>
          <w:szCs w:val="24"/>
        </w:rPr>
        <w:t>V</w:t>
      </w:r>
      <w:r w:rsidRPr="00C82268">
        <w:rPr>
          <w:rFonts w:ascii="Palatino Linotype" w:eastAsia="Palatino Linotype" w:hAnsi="Palatino Linotype" w:cs="Palatino Linotype"/>
          <w:sz w:val="24"/>
          <w:szCs w:val="24"/>
        </w:rPr>
        <w:t>, lo siguiente:</w:t>
      </w:r>
    </w:p>
    <w:p w14:paraId="34BB49C7"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p>
    <w:p w14:paraId="100A2479"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025ECE0" w14:textId="0F47465B" w:rsidR="00C82268" w:rsidRPr="00C82268" w:rsidRDefault="001530E5" w:rsidP="00C8226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9FD530B" w14:textId="1103EACD" w:rsidR="00C82268" w:rsidRPr="0055407F" w:rsidRDefault="00C82268" w:rsidP="001530E5">
      <w:pPr>
        <w:spacing w:after="0" w:line="240" w:lineRule="auto"/>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b/>
          <w:bCs/>
          <w:i/>
        </w:rPr>
        <w:t>I</w:t>
      </w:r>
      <w:r w:rsidR="001530E5">
        <w:rPr>
          <w:rFonts w:ascii="Palatino Linotype" w:eastAsia="Palatino Linotype" w:hAnsi="Palatino Linotype" w:cs="Palatino Linotype"/>
          <w:b/>
          <w:bCs/>
          <w:i/>
        </w:rPr>
        <w:t>V</w:t>
      </w:r>
      <w:r w:rsidRPr="0055407F">
        <w:rPr>
          <w:rFonts w:ascii="Palatino Linotype" w:eastAsia="Palatino Linotype" w:hAnsi="Palatino Linotype" w:cs="Palatino Linotype"/>
          <w:b/>
          <w:bCs/>
          <w:i/>
        </w:rPr>
        <w:t>.</w:t>
      </w:r>
      <w:r w:rsidRPr="0055407F">
        <w:rPr>
          <w:rFonts w:ascii="Palatino Linotype" w:eastAsia="Palatino Linotype" w:hAnsi="Palatino Linotype" w:cs="Palatino Linotype"/>
          <w:i/>
        </w:rPr>
        <w:t xml:space="preserve"> </w:t>
      </w:r>
      <w:r w:rsidR="001530E5" w:rsidRPr="001530E5">
        <w:rPr>
          <w:rFonts w:ascii="Palatino Linotype" w:hAnsi="Palatino Linotype"/>
          <w:i/>
        </w:rPr>
        <w:t>Los ayuntamientos y las dependencias, organismos, órganos y entidades de la administración</w:t>
      </w:r>
      <w:r w:rsidR="001530E5">
        <w:rPr>
          <w:rFonts w:ascii="Palatino Linotype" w:hAnsi="Palatino Linotype"/>
          <w:i/>
        </w:rPr>
        <w:t xml:space="preserve"> </w:t>
      </w:r>
      <w:r w:rsidR="001530E5" w:rsidRPr="001530E5">
        <w:rPr>
          <w:rFonts w:ascii="Palatino Linotype" w:hAnsi="Palatino Linotype"/>
          <w:i/>
        </w:rPr>
        <w:t>municipal;</w:t>
      </w:r>
    </w:p>
    <w:p w14:paraId="0667CF00" w14:textId="77777777" w:rsidR="00C82268" w:rsidRPr="0055407F" w:rsidRDefault="00C82268" w:rsidP="00C82268">
      <w:pPr>
        <w:spacing w:after="0" w:line="240" w:lineRule="auto"/>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i/>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12DEB160" w:rsidR="00A970D5" w:rsidRDefault="00902E7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como</w:t>
      </w:r>
      <w:r w:rsidR="00A970D5">
        <w:rPr>
          <w:rFonts w:ascii="Palatino Linotype" w:eastAsia="Palatino Linotype" w:hAnsi="Palatino Linotype" w:cs="Palatino Linotype"/>
          <w:color w:val="000000"/>
          <w:sz w:val="24"/>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7F5A938" w14:textId="1034C006" w:rsidR="002D785E" w:rsidRDefault="00A970D5" w:rsidP="001F34DD">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F56CB4">
        <w:rPr>
          <w:rFonts w:ascii="Palatino Linotype" w:eastAsia="Palatino Linotype" w:hAnsi="Palatino Linotype" w:cs="Palatino Linotype"/>
          <w:sz w:val="24"/>
          <w:szCs w:val="24"/>
        </w:rPr>
        <w:t xml:space="preserve">se </w:t>
      </w:r>
      <w:r w:rsidR="0055407F">
        <w:rPr>
          <w:rFonts w:ascii="Palatino Linotype" w:eastAsia="Palatino Linotype" w:hAnsi="Palatino Linotype" w:cs="Palatino Linotype"/>
          <w:sz w:val="24"/>
          <w:szCs w:val="24"/>
        </w:rPr>
        <w:t xml:space="preserve">advierte que </w:t>
      </w:r>
      <w:r w:rsidR="001F34DD">
        <w:rPr>
          <w:rFonts w:ascii="Palatino Linotype" w:eastAsia="Palatino Linotype" w:hAnsi="Palatino Linotype" w:cs="Palatino Linotype"/>
          <w:sz w:val="24"/>
          <w:szCs w:val="24"/>
        </w:rPr>
        <w:t>el Sujeto Obligado hizo del conocimiento del Recurrente que la normatividad aplicable concede un plazo de seis meses para obtener la certificación de competencia laboral emitida por el Instituto Hacendario del Estado de México.</w:t>
      </w:r>
    </w:p>
    <w:p w14:paraId="52B75084" w14:textId="77777777" w:rsidR="001F34DD" w:rsidRDefault="001F34DD" w:rsidP="001F34DD">
      <w:pPr>
        <w:spacing w:after="0" w:line="360" w:lineRule="auto"/>
        <w:contextualSpacing/>
        <w:jc w:val="both"/>
        <w:rPr>
          <w:rFonts w:ascii="Palatino Linotype" w:eastAsia="Palatino Linotype" w:hAnsi="Palatino Linotype" w:cs="Palatino Linotype"/>
          <w:sz w:val="24"/>
          <w:szCs w:val="24"/>
        </w:rPr>
      </w:pPr>
    </w:p>
    <w:p w14:paraId="5D98B1D9" w14:textId="38547932" w:rsidR="001F34DD" w:rsidRDefault="001F34DD" w:rsidP="001F34DD">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tiene su fundamento en la Ley Orgánica Municipal del </w:t>
      </w:r>
      <w:r w:rsidR="00143FC6">
        <w:rPr>
          <w:rFonts w:ascii="Palatino Linotype" w:eastAsia="Palatino Linotype" w:hAnsi="Palatino Linotype" w:cs="Palatino Linotype"/>
          <w:sz w:val="24"/>
          <w:szCs w:val="24"/>
        </w:rPr>
        <w:t xml:space="preserve">Estado de México en sus artículos 32 fracción IV, 86 </w:t>
      </w:r>
      <w:proofErr w:type="spellStart"/>
      <w:r w:rsidR="00143FC6">
        <w:rPr>
          <w:rFonts w:ascii="Palatino Linotype" w:eastAsia="Palatino Linotype" w:hAnsi="Palatino Linotype" w:cs="Palatino Linotype"/>
          <w:sz w:val="24"/>
          <w:szCs w:val="24"/>
        </w:rPr>
        <w:t>Sexies</w:t>
      </w:r>
      <w:proofErr w:type="spellEnd"/>
      <w:r w:rsidR="00143FC6">
        <w:rPr>
          <w:rFonts w:ascii="Palatino Linotype" w:eastAsia="Palatino Linotype" w:hAnsi="Palatino Linotype" w:cs="Palatino Linotype"/>
          <w:sz w:val="24"/>
          <w:szCs w:val="24"/>
        </w:rPr>
        <w:t xml:space="preserve">, 92 fracción IV, 96 fracción I, </w:t>
      </w:r>
      <w:r w:rsidR="004C3B02">
        <w:rPr>
          <w:rFonts w:ascii="Palatino Linotype" w:eastAsia="Palatino Linotype" w:hAnsi="Palatino Linotype" w:cs="Palatino Linotype"/>
          <w:sz w:val="24"/>
          <w:szCs w:val="24"/>
        </w:rPr>
        <w:t xml:space="preserve">96 Ter, 96 </w:t>
      </w:r>
      <w:proofErr w:type="spellStart"/>
      <w:r w:rsidR="004C3B02">
        <w:rPr>
          <w:rFonts w:ascii="Palatino Linotype" w:eastAsia="Palatino Linotype" w:hAnsi="Palatino Linotype" w:cs="Palatino Linotype"/>
          <w:sz w:val="24"/>
          <w:szCs w:val="24"/>
        </w:rPr>
        <w:t>Quintus</w:t>
      </w:r>
      <w:proofErr w:type="spellEnd"/>
      <w:r w:rsidR="004C3B02">
        <w:rPr>
          <w:rFonts w:ascii="Palatino Linotype" w:eastAsia="Palatino Linotype" w:hAnsi="Palatino Linotype" w:cs="Palatino Linotype"/>
          <w:sz w:val="24"/>
          <w:szCs w:val="24"/>
        </w:rPr>
        <w:t xml:space="preserve">, 96 </w:t>
      </w:r>
      <w:proofErr w:type="spellStart"/>
      <w:r w:rsidR="004C3B02">
        <w:rPr>
          <w:rFonts w:ascii="Palatino Linotype" w:eastAsia="Palatino Linotype" w:hAnsi="Palatino Linotype" w:cs="Palatino Linotype"/>
          <w:sz w:val="24"/>
          <w:szCs w:val="24"/>
        </w:rPr>
        <w:t>Septies</w:t>
      </w:r>
      <w:proofErr w:type="spellEnd"/>
      <w:r w:rsidR="004C3B02">
        <w:rPr>
          <w:rFonts w:ascii="Palatino Linotype" w:eastAsia="Palatino Linotype" w:hAnsi="Palatino Linotype" w:cs="Palatino Linotype"/>
          <w:sz w:val="24"/>
          <w:szCs w:val="24"/>
        </w:rPr>
        <w:t xml:space="preserve">, 96 </w:t>
      </w:r>
      <w:proofErr w:type="spellStart"/>
      <w:r w:rsidR="004C3B02">
        <w:rPr>
          <w:rFonts w:ascii="Palatino Linotype" w:eastAsia="Palatino Linotype" w:hAnsi="Palatino Linotype" w:cs="Palatino Linotype"/>
          <w:sz w:val="24"/>
          <w:szCs w:val="24"/>
        </w:rPr>
        <w:t>Nonies</w:t>
      </w:r>
      <w:proofErr w:type="spellEnd"/>
      <w:r w:rsidR="004C3B02">
        <w:rPr>
          <w:rFonts w:ascii="Palatino Linotype" w:eastAsia="Palatino Linotype" w:hAnsi="Palatino Linotype" w:cs="Palatino Linotype"/>
          <w:sz w:val="24"/>
          <w:szCs w:val="24"/>
        </w:rPr>
        <w:t xml:space="preserve">, 96 </w:t>
      </w:r>
      <w:proofErr w:type="spellStart"/>
      <w:r w:rsidR="004C3B02">
        <w:rPr>
          <w:rFonts w:ascii="Palatino Linotype" w:eastAsia="Palatino Linotype" w:hAnsi="Palatino Linotype" w:cs="Palatino Linotype"/>
          <w:sz w:val="24"/>
          <w:szCs w:val="24"/>
        </w:rPr>
        <w:t>Quindecies</w:t>
      </w:r>
      <w:proofErr w:type="spellEnd"/>
      <w:r w:rsidR="004C3B02">
        <w:rPr>
          <w:rFonts w:ascii="Palatino Linotype" w:eastAsia="Palatino Linotype" w:hAnsi="Palatino Linotype" w:cs="Palatino Linotype"/>
          <w:sz w:val="24"/>
          <w:szCs w:val="24"/>
        </w:rPr>
        <w:t xml:space="preserve"> y 113, cuyo contenido dispone lo siguiente:</w:t>
      </w:r>
    </w:p>
    <w:p w14:paraId="56164897" w14:textId="77777777" w:rsidR="00C9490F" w:rsidRDefault="00C9490F" w:rsidP="00F56CB4">
      <w:pPr>
        <w:spacing w:after="0" w:line="360" w:lineRule="auto"/>
        <w:contextualSpacing/>
        <w:jc w:val="both"/>
        <w:rPr>
          <w:rFonts w:ascii="Palatino Linotype" w:eastAsia="Palatino Linotype" w:hAnsi="Palatino Linotype" w:cs="Palatino Linotype"/>
          <w:sz w:val="24"/>
          <w:szCs w:val="24"/>
        </w:rPr>
      </w:pPr>
    </w:p>
    <w:p w14:paraId="7DCA63B7" w14:textId="77777777"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
          <w:i/>
          <w:lang w:val="es-ES"/>
        </w:rPr>
        <w:t xml:space="preserve">Artículo 32. </w:t>
      </w:r>
      <w:r w:rsidRPr="004C3B02">
        <w:rPr>
          <w:rFonts w:ascii="Palatino Linotype" w:eastAsia="Palatino Linotype" w:hAnsi="Palatino Linotype" w:cs="Palatino Linotype"/>
          <w:b/>
          <w:bCs/>
          <w:i/>
          <w:u w:val="single"/>
          <w:lang w:val="es-ES"/>
        </w:rPr>
        <w:t>Para ocupar las titularidades</w:t>
      </w:r>
      <w:r w:rsidRPr="004C3B02">
        <w:rPr>
          <w:rFonts w:ascii="Palatino Linotype" w:eastAsia="Palatino Linotype" w:hAnsi="Palatino Linotype" w:cs="Palatino Linotype"/>
          <w:bCs/>
          <w:i/>
          <w:lang w:val="es-ES"/>
        </w:rPr>
        <w:t xml:space="preserve"> de la Secretaría, la Tesorería, la Dirección de Obras Públicas, de Desarrollo Económico, de Turismo, de Ecología, de Desarrollo Urbano, de Desarrollo Social, de las Mujeres, de la Coordinación General Municipal de </w:t>
      </w:r>
      <w:r w:rsidRPr="004C3B02">
        <w:rPr>
          <w:rFonts w:ascii="Palatino Linotype" w:eastAsia="Palatino Linotype" w:hAnsi="Palatino Linotype" w:cs="Palatino Linotype"/>
          <w:bCs/>
          <w:i/>
          <w:lang w:val="es-ES"/>
        </w:rPr>
        <w:lastRenderedPageBreak/>
        <w:t xml:space="preserve">Mejora Regulatoria, de la Coordinación Municipal de Protección Civil, de las unidades administrativas y de los organismos auxiliares, </w:t>
      </w:r>
      <w:r w:rsidRPr="004C3B02">
        <w:rPr>
          <w:rFonts w:ascii="Palatino Linotype" w:eastAsia="Palatino Linotype" w:hAnsi="Palatino Linotype" w:cs="Palatino Linotype"/>
          <w:b/>
          <w:bCs/>
          <w:i/>
          <w:u w:val="single"/>
          <w:lang w:val="es-ES"/>
        </w:rPr>
        <w:t>se deberán satisfacer los siguientes requisitos</w:t>
      </w:r>
      <w:r w:rsidRPr="004C3B02">
        <w:rPr>
          <w:rFonts w:ascii="Palatino Linotype" w:eastAsia="Palatino Linotype" w:hAnsi="Palatino Linotype" w:cs="Palatino Linotype"/>
          <w:bCs/>
          <w:i/>
          <w:lang w:val="es-ES"/>
        </w:rPr>
        <w:t>:</w:t>
      </w:r>
    </w:p>
    <w:p w14:paraId="43713FE5" w14:textId="75369BD9"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i/>
        </w:rPr>
      </w:pPr>
      <w:r w:rsidRPr="004C3B02">
        <w:rPr>
          <w:rFonts w:ascii="Palatino Linotype" w:eastAsia="Palatino Linotype" w:hAnsi="Palatino Linotype" w:cs="Palatino Linotype"/>
          <w:i/>
        </w:rPr>
        <w:t>(…)</w:t>
      </w:r>
    </w:p>
    <w:p w14:paraId="070F0BCF" w14:textId="77777777"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
          <w:i/>
          <w:lang w:val="es-ES"/>
        </w:rPr>
        <w:t>IV.</w:t>
      </w:r>
      <w:r w:rsidRPr="004C3B02">
        <w:rPr>
          <w:rFonts w:ascii="Palatino Linotype" w:eastAsia="Palatino Linotype" w:hAnsi="Palatino Linotype" w:cs="Palatino Linotype"/>
          <w:bCs/>
          <w:i/>
          <w:lang w:val="es-ES"/>
        </w:rPr>
        <w:t xml:space="preserve"> </w:t>
      </w:r>
      <w:r w:rsidRPr="004C3B02">
        <w:rPr>
          <w:rFonts w:ascii="Palatino Linotype" w:eastAsia="Palatino Linotype" w:hAnsi="Palatino Linotype" w:cs="Palatino Linotype"/>
          <w:b/>
          <w:bCs/>
          <w:i/>
          <w:u w:val="single"/>
          <w:lang w:val="es-ES"/>
        </w:rPr>
        <w:t>Contar con certificación de competencia laboral</w:t>
      </w:r>
      <w:r w:rsidRPr="004C3B02">
        <w:rPr>
          <w:rFonts w:ascii="Palatino Linotype" w:eastAsia="Palatino Linotype" w:hAnsi="Palatino Linotype" w:cs="Palatino Linotype"/>
          <w:bCs/>
          <w:i/>
          <w:lang w:val="es-ES"/>
        </w:rPr>
        <w:t xml:space="preserve"> en la materia del cargo que se desempeñará, expedida por institución con reconocimiento de validez oficial. </w:t>
      </w:r>
      <w:r w:rsidRPr="004C3B02">
        <w:rPr>
          <w:rFonts w:ascii="Palatino Linotype" w:eastAsia="Palatino Linotype" w:hAnsi="Palatino Linotype" w:cs="Palatino Linotype"/>
          <w:b/>
          <w:bCs/>
          <w:i/>
          <w:u w:val="single"/>
          <w:lang w:val="es-ES"/>
        </w:rPr>
        <w:t>Este requisito deberá acreditarse dentro de los seis meses siguientes a la fecha en que inicien sus funciones</w:t>
      </w:r>
      <w:r w:rsidRPr="004C3B02">
        <w:rPr>
          <w:rFonts w:ascii="Palatino Linotype" w:eastAsia="Palatino Linotype" w:hAnsi="Palatino Linotype" w:cs="Palatino Linotype"/>
          <w:bCs/>
          <w:i/>
          <w:lang w:val="es-ES"/>
        </w:rPr>
        <w:t>;</w:t>
      </w:r>
    </w:p>
    <w:p w14:paraId="508C8D6F" w14:textId="552AF05A"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Cs/>
          <w:i/>
          <w:lang w:val="es-ES"/>
        </w:rPr>
        <w:t>(…)</w:t>
      </w:r>
    </w:p>
    <w:p w14:paraId="6B539B70" w14:textId="77777777"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p>
    <w:p w14:paraId="017F035D" w14:textId="54EA01C7"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
          <w:bCs/>
          <w:i/>
          <w:lang w:val="es-ES"/>
        </w:rPr>
        <w:t xml:space="preserve">Artículo 85 </w:t>
      </w:r>
      <w:proofErr w:type="spellStart"/>
      <w:r w:rsidRPr="004C3B02">
        <w:rPr>
          <w:rFonts w:ascii="Palatino Linotype" w:eastAsia="Palatino Linotype" w:hAnsi="Palatino Linotype" w:cs="Palatino Linotype"/>
          <w:b/>
          <w:bCs/>
          <w:i/>
          <w:lang w:val="es-ES"/>
        </w:rPr>
        <w:t>Sexies</w:t>
      </w:r>
      <w:proofErr w:type="spellEnd"/>
      <w:r w:rsidRPr="004C3B02">
        <w:rPr>
          <w:rFonts w:ascii="Palatino Linotype" w:eastAsia="Palatino Linotype" w:hAnsi="Palatino Linotype" w:cs="Palatino Linotype"/>
          <w:b/>
          <w:bCs/>
          <w:i/>
          <w:lang w:val="es-ES"/>
        </w:rPr>
        <w:t>.</w:t>
      </w:r>
      <w:r w:rsidRPr="004C3B02">
        <w:rPr>
          <w:rFonts w:ascii="Palatino Linotype" w:eastAsia="Palatino Linotype" w:hAnsi="Palatino Linotype" w:cs="Palatino Linotype"/>
          <w:bCs/>
          <w:i/>
          <w:lang w:val="es-ES"/>
        </w:rPr>
        <w:t xml:space="preserve"> </w:t>
      </w:r>
      <w:r w:rsidRPr="004C3B02">
        <w:rPr>
          <w:rFonts w:ascii="Palatino Linotype" w:eastAsia="Palatino Linotype" w:hAnsi="Palatino Linotype" w:cs="Palatino Linotype"/>
          <w:b/>
          <w:bCs/>
          <w:i/>
          <w:u w:val="single"/>
          <w:lang w:val="es-ES"/>
        </w:rPr>
        <w:t>El Coordinador General Municipal de Mejora Regulatoria</w:t>
      </w:r>
      <w:r w:rsidRPr="004C3B02">
        <w:rPr>
          <w:rFonts w:ascii="Palatino Linotype" w:eastAsia="Palatino Linotype" w:hAnsi="Palatino Linotype" w:cs="Palatino Linotype"/>
          <w:bCs/>
          <w:i/>
          <w:lang w:val="es-ES"/>
        </w:rPr>
        <w:t xml:space="preserve">, además de los requisitos establecidos en el artículo 32 de esta Ley, requiere contar con título profesional, además </w:t>
      </w:r>
      <w:r w:rsidRPr="004C3B02">
        <w:rPr>
          <w:rFonts w:ascii="Palatino Linotype" w:eastAsia="Palatino Linotype" w:hAnsi="Palatino Linotype" w:cs="Palatino Linotype"/>
          <w:b/>
          <w:bCs/>
          <w:i/>
          <w:u w:val="single"/>
          <w:lang w:val="es-ES"/>
        </w:rPr>
        <w:t>deberá acreditar, dentro de los seis meses siguientes a la fecha en que inicie sus funciones</w:t>
      </w:r>
      <w:r w:rsidRPr="004C3B02">
        <w:rPr>
          <w:rFonts w:ascii="Palatino Linotype" w:eastAsia="Palatino Linotype" w:hAnsi="Palatino Linotype" w:cs="Palatino Linotype"/>
          <w:bCs/>
          <w:i/>
          <w:lang w:val="es-ES"/>
        </w:rPr>
        <w:t xml:space="preserve">, el diplomado en materia de mejora regulatoria expedido por el Instituto de Profesionalización de los Servidores Públicos del Estado de México o </w:t>
      </w:r>
      <w:r w:rsidRPr="004C3B02">
        <w:rPr>
          <w:rFonts w:ascii="Palatino Linotype" w:eastAsia="Palatino Linotype" w:hAnsi="Palatino Linotype" w:cs="Palatino Linotype"/>
          <w:b/>
          <w:bCs/>
          <w:i/>
          <w:u w:val="single"/>
          <w:lang w:val="es-ES"/>
        </w:rPr>
        <w:t>la certificación de competencia laboral expedida por el Instituto Hacendario del Estado de México</w:t>
      </w:r>
      <w:r w:rsidRPr="004C3B02">
        <w:rPr>
          <w:rFonts w:ascii="Palatino Linotype" w:eastAsia="Palatino Linotype" w:hAnsi="Palatino Linotype" w:cs="Palatino Linotype"/>
          <w:bCs/>
          <w:i/>
          <w:lang w:val="es-ES"/>
        </w:rPr>
        <w:t xml:space="preserve"> o por alguna otra institución con reconocimiento de validez oficial, que asegure los conocimientos y habilidades para desempeñar el cargo, de conformidad con los aspectos técnicos y operativos aplicables al Estado de México.</w:t>
      </w:r>
    </w:p>
    <w:p w14:paraId="00B0BB04" w14:textId="77777777"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p>
    <w:p w14:paraId="439F078D" w14:textId="77777777"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rPr>
      </w:pPr>
      <w:r w:rsidRPr="004C3B02">
        <w:rPr>
          <w:rFonts w:ascii="Palatino Linotype" w:eastAsia="Palatino Linotype" w:hAnsi="Palatino Linotype" w:cs="Palatino Linotype"/>
          <w:b/>
          <w:bCs/>
          <w:i/>
        </w:rPr>
        <w:t xml:space="preserve">Artículo 92.- </w:t>
      </w:r>
      <w:r w:rsidRPr="004C3B02">
        <w:rPr>
          <w:rFonts w:ascii="Palatino Linotype" w:eastAsia="Palatino Linotype" w:hAnsi="Palatino Linotype" w:cs="Palatino Linotype"/>
          <w:b/>
          <w:bCs/>
          <w:i/>
          <w:u w:val="single"/>
        </w:rPr>
        <w:t>Para ser secretario del ayuntamiento se requiere</w:t>
      </w:r>
      <w:r w:rsidRPr="004C3B02">
        <w:rPr>
          <w:rFonts w:ascii="Palatino Linotype" w:eastAsia="Palatino Linotype" w:hAnsi="Palatino Linotype" w:cs="Palatino Linotype"/>
          <w:bCs/>
          <w:i/>
        </w:rPr>
        <w:t>, además de los requisitos establecidos en el artículo 32 de esta Ley, los siguientes:</w:t>
      </w:r>
    </w:p>
    <w:p w14:paraId="17032CB9" w14:textId="122F4583"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Cs/>
          <w:i/>
          <w:lang w:val="es-ES"/>
        </w:rPr>
        <w:t>(…)</w:t>
      </w:r>
    </w:p>
    <w:p w14:paraId="6FD770E2" w14:textId="70A818FE"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Cs/>
          <w:i/>
          <w:lang w:val="es-ES"/>
        </w:rPr>
        <w:t xml:space="preserve">IV. </w:t>
      </w:r>
      <w:r w:rsidRPr="004C3B02">
        <w:rPr>
          <w:rFonts w:ascii="Palatino Linotype" w:eastAsia="Palatino Linotype" w:hAnsi="Palatino Linotype" w:cs="Palatino Linotype"/>
          <w:b/>
          <w:bCs/>
          <w:i/>
          <w:u w:val="single"/>
          <w:lang w:val="es-ES"/>
        </w:rPr>
        <w:t>Contar con la certificación de competencia laboral en la materia, expedida por el Instituto Hacendario del Estado de México</w:t>
      </w:r>
      <w:r w:rsidRPr="004C3B02">
        <w:rPr>
          <w:rFonts w:ascii="Palatino Linotype" w:eastAsia="Palatino Linotype" w:hAnsi="Palatino Linotype" w:cs="Palatino Linotype"/>
          <w:bCs/>
          <w:i/>
          <w:lang w:val="es-ES"/>
        </w:rPr>
        <w:t xml:space="preserve">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036348AA" w14:textId="77777777"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p>
    <w:p w14:paraId="14F5ADD2" w14:textId="7FF62558"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
          <w:bCs/>
          <w:i/>
          <w:lang w:val="es-ES"/>
        </w:rPr>
        <w:t>Artículo 96.-</w:t>
      </w:r>
      <w:r w:rsidRPr="004C3B02">
        <w:rPr>
          <w:rFonts w:ascii="Palatino Linotype" w:eastAsia="Palatino Linotype" w:hAnsi="Palatino Linotype" w:cs="Palatino Linotype"/>
          <w:bCs/>
          <w:i/>
          <w:lang w:val="es-ES"/>
        </w:rPr>
        <w:t xml:space="preserve"> </w:t>
      </w:r>
      <w:r w:rsidRPr="004C3B02">
        <w:rPr>
          <w:rFonts w:ascii="Palatino Linotype" w:eastAsia="Palatino Linotype" w:hAnsi="Palatino Linotype" w:cs="Palatino Linotype"/>
          <w:b/>
          <w:bCs/>
          <w:i/>
          <w:u w:val="single"/>
          <w:lang w:val="es-ES"/>
        </w:rPr>
        <w:t>Para ser tesorero municipal se requiere</w:t>
      </w:r>
      <w:r w:rsidRPr="004C3B02">
        <w:rPr>
          <w:rFonts w:ascii="Palatino Linotype" w:eastAsia="Palatino Linotype" w:hAnsi="Palatino Linotype" w:cs="Palatino Linotype"/>
          <w:bCs/>
          <w:i/>
          <w:lang w:val="es-ES"/>
        </w:rPr>
        <w:t xml:space="preserve">, además de los requisitos </w:t>
      </w:r>
      <w:r w:rsidR="000B2390" w:rsidRPr="004C3B02">
        <w:rPr>
          <w:rFonts w:ascii="Palatino Linotype" w:eastAsia="Palatino Linotype" w:hAnsi="Palatino Linotype" w:cs="Palatino Linotype"/>
          <w:bCs/>
          <w:i/>
          <w:lang w:val="es-ES"/>
        </w:rPr>
        <w:t>del artículo</w:t>
      </w:r>
      <w:r w:rsidRPr="004C3B02">
        <w:rPr>
          <w:rFonts w:ascii="Palatino Linotype" w:eastAsia="Palatino Linotype" w:hAnsi="Palatino Linotype" w:cs="Palatino Linotype"/>
          <w:bCs/>
          <w:i/>
          <w:lang w:val="es-ES"/>
        </w:rPr>
        <w:t xml:space="preserve"> 32 de esta Ley:</w:t>
      </w:r>
    </w:p>
    <w:p w14:paraId="301A0F2E" w14:textId="77777777"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p>
    <w:p w14:paraId="72C532E5" w14:textId="77777777"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Cs/>
          <w:i/>
          <w:lang w:val="es-ES"/>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w:t>
      </w:r>
      <w:r w:rsidRPr="004C3B02">
        <w:rPr>
          <w:rFonts w:ascii="Palatino Linotype" w:eastAsia="Palatino Linotype" w:hAnsi="Palatino Linotype" w:cs="Palatino Linotype"/>
          <w:b/>
          <w:bCs/>
          <w:i/>
          <w:u w:val="single"/>
          <w:lang w:val="es-ES"/>
        </w:rPr>
        <w:t>con certificación de competencia laboral en funciones expedida por el Instituto Hacendario del Estado de México</w:t>
      </w:r>
      <w:r w:rsidRPr="004C3B02">
        <w:rPr>
          <w:rFonts w:ascii="Palatino Linotype" w:eastAsia="Palatino Linotype" w:hAnsi="Palatino Linotype" w:cs="Palatino Linotype"/>
          <w:bCs/>
          <w:i/>
          <w:lang w:val="es-ES"/>
        </w:rPr>
        <w:t xml:space="preserve"> o por alguna institución con </w:t>
      </w:r>
      <w:r w:rsidRPr="004C3B02">
        <w:rPr>
          <w:rFonts w:ascii="Palatino Linotype" w:eastAsia="Palatino Linotype" w:hAnsi="Palatino Linotype" w:cs="Palatino Linotype"/>
          <w:bCs/>
          <w:i/>
          <w:lang w:val="es-ES"/>
        </w:rPr>
        <w:lastRenderedPageBreak/>
        <w:t>reconocimiento de validez oficial, que asegure los conocimientos y habilidades para desempeñar el cargo, de conformidad con los aspectos técnicos y operativos aplicables al Estado de México;</w:t>
      </w:r>
    </w:p>
    <w:p w14:paraId="00552BDD" w14:textId="7F42D655"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Cs/>
          <w:i/>
          <w:lang w:val="es-ES"/>
        </w:rPr>
        <w:t>(…)</w:t>
      </w:r>
    </w:p>
    <w:p w14:paraId="422567AD" w14:textId="77777777"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p>
    <w:p w14:paraId="1CD408E7" w14:textId="77777777"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
          <w:bCs/>
          <w:i/>
          <w:lang w:val="es-ES"/>
        </w:rPr>
      </w:pPr>
      <w:r w:rsidRPr="004C3B02">
        <w:rPr>
          <w:rFonts w:ascii="Palatino Linotype" w:eastAsia="Palatino Linotype" w:hAnsi="Palatino Linotype" w:cs="Palatino Linotype"/>
          <w:b/>
          <w:bCs/>
          <w:i/>
          <w:lang w:val="es-ES"/>
        </w:rPr>
        <w:t xml:space="preserve">Artículo 96 Ter. </w:t>
      </w:r>
      <w:r w:rsidRPr="004C3B02">
        <w:rPr>
          <w:rFonts w:ascii="Palatino Linotype" w:eastAsia="Palatino Linotype" w:hAnsi="Palatino Linotype" w:cs="Palatino Linotype"/>
          <w:b/>
          <w:bCs/>
          <w:i/>
          <w:u w:val="single"/>
          <w:lang w:val="es-ES"/>
        </w:rPr>
        <w:t xml:space="preserve">El </w:t>
      </w:r>
      <w:proofErr w:type="gramStart"/>
      <w:r w:rsidRPr="004C3B02">
        <w:rPr>
          <w:rFonts w:ascii="Palatino Linotype" w:eastAsia="Palatino Linotype" w:hAnsi="Palatino Linotype" w:cs="Palatino Linotype"/>
          <w:b/>
          <w:bCs/>
          <w:i/>
          <w:u w:val="single"/>
          <w:lang w:val="es-ES"/>
        </w:rPr>
        <w:t>Director</w:t>
      </w:r>
      <w:proofErr w:type="gramEnd"/>
      <w:r w:rsidRPr="004C3B02">
        <w:rPr>
          <w:rFonts w:ascii="Palatino Linotype" w:eastAsia="Palatino Linotype" w:hAnsi="Palatino Linotype" w:cs="Palatino Linotype"/>
          <w:b/>
          <w:bCs/>
          <w:i/>
          <w:u w:val="single"/>
          <w:lang w:val="es-ES"/>
        </w:rPr>
        <w:t xml:space="preserve"> de Obras Públicas o Titular de la Unidad Administrativa equivalente</w:t>
      </w:r>
      <w:r w:rsidRPr="004C3B02">
        <w:rPr>
          <w:rFonts w:ascii="Palatino Linotype" w:eastAsia="Palatino Linotype" w:hAnsi="Palatino Linotype" w:cs="Palatino Linotype"/>
          <w:bCs/>
          <w:i/>
          <w:lang w:val="es-ES"/>
        </w:rPr>
        <w:t>, además de los requisitos del artículo 32 de esta Ley, requiere contar con título profesional en ingeniería, arquitectura o alguna área afín, o contar con una experiencia mínima de un año, con anterioridad a la fecha de su designación.</w:t>
      </w:r>
    </w:p>
    <w:p w14:paraId="0D6634AD" w14:textId="77777777"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rPr>
      </w:pPr>
    </w:p>
    <w:p w14:paraId="30073356" w14:textId="24FF9183" w:rsidR="00143FC6"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Cs/>
          <w:i/>
          <w:lang w:val="es-ES"/>
        </w:rPr>
        <w:t xml:space="preserve">Además, </w:t>
      </w:r>
      <w:r w:rsidRPr="004C3B02">
        <w:rPr>
          <w:rFonts w:ascii="Palatino Linotype" w:eastAsia="Palatino Linotype" w:hAnsi="Palatino Linotype" w:cs="Palatino Linotype"/>
          <w:b/>
          <w:bCs/>
          <w:i/>
          <w:u w:val="single"/>
          <w:lang w:val="es-ES"/>
        </w:rPr>
        <w:t>deberá acreditar, dentro de los seis meses siguientes a la fecha en que inicie funciones, la certificación de competencia laboral expedida por el Instituto Hacendario del Estado de México</w:t>
      </w:r>
      <w:r w:rsidRPr="004C3B02">
        <w:rPr>
          <w:rFonts w:ascii="Palatino Linotype" w:eastAsia="Palatino Linotype" w:hAnsi="Palatino Linotype" w:cs="Palatino Linotype"/>
          <w:bCs/>
          <w:i/>
          <w:lang w:val="es-ES"/>
        </w:rPr>
        <w:t xml:space="preserve"> o por alguna otra institución con reconocimiento de validez oficial, que asegure los conocimientos y habilidades para desempeñar el cargo, de conformidad con los aspectos técnicos y operativos aplicables al Estado de México.</w:t>
      </w:r>
    </w:p>
    <w:p w14:paraId="5D0260CF" w14:textId="77777777"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p>
    <w:p w14:paraId="116A3CBC" w14:textId="77777777"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
          <w:bCs/>
          <w:i/>
          <w:lang w:val="es-ES"/>
        </w:rPr>
      </w:pPr>
      <w:r w:rsidRPr="004C3B02">
        <w:rPr>
          <w:rFonts w:ascii="Palatino Linotype" w:eastAsia="Palatino Linotype" w:hAnsi="Palatino Linotype" w:cs="Palatino Linotype"/>
          <w:b/>
          <w:bCs/>
          <w:i/>
          <w:lang w:val="es-ES"/>
        </w:rPr>
        <w:t xml:space="preserve">Artículo 96 </w:t>
      </w:r>
      <w:proofErr w:type="spellStart"/>
      <w:r w:rsidRPr="004C3B02">
        <w:rPr>
          <w:rFonts w:ascii="Palatino Linotype" w:eastAsia="Palatino Linotype" w:hAnsi="Palatino Linotype" w:cs="Palatino Linotype"/>
          <w:b/>
          <w:bCs/>
          <w:i/>
          <w:lang w:val="es-ES"/>
        </w:rPr>
        <w:t>Quintus</w:t>
      </w:r>
      <w:proofErr w:type="spellEnd"/>
      <w:r w:rsidRPr="004C3B02">
        <w:rPr>
          <w:rFonts w:ascii="Palatino Linotype" w:eastAsia="Palatino Linotype" w:hAnsi="Palatino Linotype" w:cs="Palatino Linotype"/>
          <w:b/>
          <w:bCs/>
          <w:i/>
          <w:lang w:val="es-ES"/>
        </w:rPr>
        <w:t xml:space="preserve">. </w:t>
      </w:r>
      <w:r w:rsidRPr="00230E13">
        <w:rPr>
          <w:rFonts w:ascii="Palatino Linotype" w:eastAsia="Palatino Linotype" w:hAnsi="Palatino Linotype" w:cs="Palatino Linotype"/>
          <w:b/>
          <w:i/>
          <w:u w:val="single"/>
          <w:lang w:val="es-ES"/>
        </w:rPr>
        <w:t xml:space="preserve">El </w:t>
      </w:r>
      <w:proofErr w:type="gramStart"/>
      <w:r w:rsidRPr="00230E13">
        <w:rPr>
          <w:rFonts w:ascii="Palatino Linotype" w:eastAsia="Palatino Linotype" w:hAnsi="Palatino Linotype" w:cs="Palatino Linotype"/>
          <w:b/>
          <w:i/>
          <w:u w:val="single"/>
          <w:lang w:val="es-ES"/>
        </w:rPr>
        <w:t>Director</w:t>
      </w:r>
      <w:proofErr w:type="gramEnd"/>
      <w:r w:rsidRPr="00230E13">
        <w:rPr>
          <w:rFonts w:ascii="Palatino Linotype" w:eastAsia="Palatino Linotype" w:hAnsi="Palatino Linotype" w:cs="Palatino Linotype"/>
          <w:b/>
          <w:i/>
          <w:u w:val="single"/>
          <w:lang w:val="es-ES"/>
        </w:rPr>
        <w:t xml:space="preserve"> de Desarrollo Económico o Titular de la Unidad Administrativa equivalent</w:t>
      </w:r>
      <w:r w:rsidRPr="004C3B02">
        <w:rPr>
          <w:rFonts w:ascii="Palatino Linotype" w:eastAsia="Palatino Linotype" w:hAnsi="Palatino Linotype" w:cs="Palatino Linotype"/>
          <w:bCs/>
          <w:i/>
          <w:lang w:val="es-ES"/>
        </w:rPr>
        <w:t>e, además de los requisitos del artículo 32 de esta Ley, requiere contar con título profesional en el área económico-administrativa o contar con experiencia mínima de un año, con anterioridad a la fecha de su designación.</w:t>
      </w:r>
    </w:p>
    <w:p w14:paraId="33A8C446" w14:textId="77777777"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rPr>
      </w:pPr>
    </w:p>
    <w:p w14:paraId="3F48D84A" w14:textId="6C7E924F"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Cs/>
          <w:i/>
          <w:lang w:val="es-ES"/>
        </w:rPr>
        <w:t xml:space="preserve">Además, </w:t>
      </w:r>
      <w:r w:rsidRPr="001F7D9A">
        <w:rPr>
          <w:rFonts w:ascii="Palatino Linotype" w:eastAsia="Palatino Linotype" w:hAnsi="Palatino Linotype" w:cs="Palatino Linotype"/>
          <w:b/>
          <w:i/>
          <w:u w:val="single"/>
          <w:lang w:val="es-ES"/>
        </w:rPr>
        <w:t>deberá acreditar, dentro de los seis meses siguientes a la fecha en que inicie funciones, la certificación de competencia laboral expedida por el Instituto Hacendario del Estado de México</w:t>
      </w:r>
      <w:r w:rsidRPr="004C3B02">
        <w:rPr>
          <w:rFonts w:ascii="Palatino Linotype" w:eastAsia="Palatino Linotype" w:hAnsi="Palatino Linotype" w:cs="Palatino Linotype"/>
          <w:bCs/>
          <w:i/>
          <w:lang w:val="es-ES"/>
        </w:rPr>
        <w:t xml:space="preserve"> o por alguna otra institución con reconocimiento de validez oficial, que asegure los conocimientos y habilidades para desempeñar el cargo, de conformidad con los aspectos técnicos y operativos aplicables al Estado de México.</w:t>
      </w:r>
    </w:p>
    <w:p w14:paraId="442D493A" w14:textId="77777777"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p>
    <w:p w14:paraId="185F02BA" w14:textId="701CCC2D"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
          <w:bCs/>
          <w:i/>
          <w:lang w:val="es-ES"/>
        </w:rPr>
        <w:t xml:space="preserve">Artículo 96 </w:t>
      </w:r>
      <w:proofErr w:type="spellStart"/>
      <w:r w:rsidRPr="004C3B02">
        <w:rPr>
          <w:rFonts w:ascii="Palatino Linotype" w:eastAsia="Palatino Linotype" w:hAnsi="Palatino Linotype" w:cs="Palatino Linotype"/>
          <w:b/>
          <w:bCs/>
          <w:i/>
          <w:lang w:val="es-ES"/>
        </w:rPr>
        <w:t>Septies</w:t>
      </w:r>
      <w:proofErr w:type="spellEnd"/>
      <w:r w:rsidRPr="004C3B02">
        <w:rPr>
          <w:rFonts w:ascii="Palatino Linotype" w:eastAsia="Palatino Linotype" w:hAnsi="Palatino Linotype" w:cs="Palatino Linotype"/>
          <w:b/>
          <w:bCs/>
          <w:i/>
          <w:lang w:val="es-ES"/>
        </w:rPr>
        <w:t xml:space="preserve">. </w:t>
      </w:r>
      <w:r w:rsidRPr="001F7D9A">
        <w:rPr>
          <w:rFonts w:ascii="Palatino Linotype" w:eastAsia="Palatino Linotype" w:hAnsi="Palatino Linotype" w:cs="Palatino Linotype"/>
          <w:b/>
          <w:i/>
          <w:u w:val="single"/>
          <w:lang w:val="es-ES"/>
        </w:rPr>
        <w:t>El Director de Desarrollo Urbano o el Titular de la Unidad Administrativa equivalente</w:t>
      </w:r>
      <w:r w:rsidRPr="004C3B02">
        <w:rPr>
          <w:rFonts w:ascii="Palatino Linotype" w:eastAsia="Palatino Linotype" w:hAnsi="Palatino Linotype" w:cs="Palatino Linotype"/>
          <w:bCs/>
          <w:i/>
          <w:lang w:val="es-ES"/>
        </w:rPr>
        <w:t xml:space="preserve">, además de los requisitos establecidos en el artículo 32 de esta Ley, requiere contar con título profesional en el área de ingeniería civil-arquitectura o afín, o contar con una experiencia mínima de un año, con anterioridad a la fecha de su designación; </w:t>
      </w:r>
      <w:r w:rsidRPr="001F7D9A">
        <w:rPr>
          <w:rFonts w:ascii="Palatino Linotype" w:eastAsia="Palatino Linotype" w:hAnsi="Palatino Linotype" w:cs="Palatino Linotype"/>
          <w:b/>
          <w:i/>
          <w:u w:val="single"/>
          <w:lang w:val="es-ES"/>
        </w:rPr>
        <w:t>además deberá acreditar, dentro de los seis meses siguientes a la fecha en que inicie sus funciones, la certificación de competencia laboral expedida por el Instituto Hacendario del Estado de México</w:t>
      </w:r>
      <w:r w:rsidRPr="004C3B02">
        <w:rPr>
          <w:rFonts w:ascii="Palatino Linotype" w:eastAsia="Palatino Linotype" w:hAnsi="Palatino Linotype" w:cs="Palatino Linotype"/>
          <w:bCs/>
          <w:i/>
          <w:lang w:val="es-ES"/>
        </w:rPr>
        <w:t xml:space="preserve"> o por alguna otra institución con reconocimiento de validez oficial, que asegure los conocimientos y habilidades para desempeñar el cargo, de conformidad con los aspectos técnicos y operativos aplicables al Estado de México.</w:t>
      </w:r>
    </w:p>
    <w:p w14:paraId="1F493BC4" w14:textId="77777777" w:rsidR="00143FC6" w:rsidRPr="004C3B02" w:rsidRDefault="00143FC6" w:rsidP="004C3B02">
      <w:pPr>
        <w:spacing w:after="0" w:line="240" w:lineRule="auto"/>
        <w:ind w:left="567" w:right="616"/>
        <w:contextualSpacing/>
        <w:jc w:val="both"/>
        <w:rPr>
          <w:rFonts w:ascii="Palatino Linotype" w:eastAsia="Palatino Linotype" w:hAnsi="Palatino Linotype" w:cs="Palatino Linotype"/>
          <w:bCs/>
          <w:i/>
          <w:lang w:val="es-ES"/>
        </w:rPr>
      </w:pPr>
    </w:p>
    <w:p w14:paraId="578699A8" w14:textId="7118993F" w:rsidR="00143FC6"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
          <w:bCs/>
          <w:i/>
          <w:lang w:val="es-ES"/>
        </w:rPr>
        <w:t xml:space="preserve">Artículo 96 </w:t>
      </w:r>
      <w:proofErr w:type="spellStart"/>
      <w:r w:rsidRPr="004C3B02">
        <w:rPr>
          <w:rFonts w:ascii="Palatino Linotype" w:eastAsia="Palatino Linotype" w:hAnsi="Palatino Linotype" w:cs="Palatino Linotype"/>
          <w:b/>
          <w:bCs/>
          <w:i/>
          <w:lang w:val="es-ES"/>
        </w:rPr>
        <w:t>Nonies</w:t>
      </w:r>
      <w:proofErr w:type="spellEnd"/>
      <w:r w:rsidRPr="004C3B02">
        <w:rPr>
          <w:rFonts w:ascii="Palatino Linotype" w:eastAsia="Palatino Linotype" w:hAnsi="Palatino Linotype" w:cs="Palatino Linotype"/>
          <w:bCs/>
          <w:i/>
          <w:lang w:val="es-ES"/>
        </w:rPr>
        <w:t xml:space="preserve">. </w:t>
      </w:r>
      <w:r w:rsidRPr="001F7D9A">
        <w:rPr>
          <w:rFonts w:ascii="Palatino Linotype" w:eastAsia="Palatino Linotype" w:hAnsi="Palatino Linotype" w:cs="Palatino Linotype"/>
          <w:b/>
          <w:i/>
          <w:u w:val="single"/>
          <w:lang w:val="es-ES"/>
        </w:rPr>
        <w:t>El Director de Ecología o el Titular de la Unidad Administrativa equivalente</w:t>
      </w:r>
      <w:r w:rsidRPr="004C3B02">
        <w:rPr>
          <w:rFonts w:ascii="Palatino Linotype" w:eastAsia="Palatino Linotype" w:hAnsi="Palatino Linotype" w:cs="Palatino Linotype"/>
          <w:bCs/>
          <w:i/>
          <w:lang w:val="es-ES"/>
        </w:rPr>
        <w:t>, además de los requisitos establecidos en el artículo 32 de esta Ley, requiere contar con título profesional en el área de biología-agronomía-administración pública o afín, o contar con una experiencia mínima de un año, con anterioridad a la fecha de su designación</w:t>
      </w:r>
      <w:r w:rsidRPr="001F7D9A">
        <w:rPr>
          <w:rFonts w:ascii="Palatino Linotype" w:eastAsia="Palatino Linotype" w:hAnsi="Palatino Linotype" w:cs="Palatino Linotype"/>
          <w:b/>
          <w:i/>
          <w:u w:val="single"/>
          <w:lang w:val="es-ES"/>
        </w:rPr>
        <w:t>; además deberá acreditar, dentro de los seis meses siguientes a la fecha en que inicie sus funciones, la certificación de competencia laboral expedida por el Instituto Hacendario del Estado de México</w:t>
      </w:r>
      <w:r w:rsidRPr="004C3B02">
        <w:rPr>
          <w:rFonts w:ascii="Palatino Linotype" w:eastAsia="Palatino Linotype" w:hAnsi="Palatino Linotype" w:cs="Palatino Linotype"/>
          <w:bCs/>
          <w:i/>
          <w:lang w:val="es-ES"/>
        </w:rPr>
        <w:t xml:space="preserve"> o por alguna otra institución con reconocimiento de validez oficial, que asegure los conocimientos y habilidades para desempeñar el cargo, de conformidad con los aspectos técnicos y operativos aplicables al Estado de México.</w:t>
      </w:r>
    </w:p>
    <w:p w14:paraId="4020C5DD" w14:textId="77777777"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p>
    <w:p w14:paraId="25100134" w14:textId="77777777"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
          <w:bCs/>
          <w:i/>
          <w:lang w:val="es-ES"/>
        </w:rPr>
        <w:t xml:space="preserve">Artículo 96 </w:t>
      </w:r>
      <w:proofErr w:type="spellStart"/>
      <w:proofErr w:type="gramStart"/>
      <w:r w:rsidRPr="004C3B02">
        <w:rPr>
          <w:rFonts w:ascii="Palatino Linotype" w:eastAsia="Palatino Linotype" w:hAnsi="Palatino Linotype" w:cs="Palatino Linotype"/>
          <w:b/>
          <w:bCs/>
          <w:i/>
          <w:lang w:val="es-ES"/>
        </w:rPr>
        <w:t>Quindecies</w:t>
      </w:r>
      <w:proofErr w:type="spellEnd"/>
      <w:r w:rsidRPr="004C3B02">
        <w:rPr>
          <w:rFonts w:ascii="Palatino Linotype" w:eastAsia="Palatino Linotype" w:hAnsi="Palatino Linotype" w:cs="Palatino Linotype"/>
          <w:b/>
          <w:bCs/>
          <w:i/>
          <w:lang w:val="es-ES"/>
        </w:rPr>
        <w:t>.-</w:t>
      </w:r>
      <w:proofErr w:type="gramEnd"/>
      <w:r w:rsidRPr="004C3B02">
        <w:rPr>
          <w:rFonts w:ascii="Palatino Linotype" w:eastAsia="Palatino Linotype" w:hAnsi="Palatino Linotype" w:cs="Palatino Linotype"/>
          <w:bCs/>
          <w:i/>
          <w:lang w:val="es-ES"/>
        </w:rPr>
        <w:t xml:space="preserve"> </w:t>
      </w:r>
      <w:r w:rsidRPr="001F7D9A">
        <w:rPr>
          <w:rFonts w:ascii="Palatino Linotype" w:eastAsia="Palatino Linotype" w:hAnsi="Palatino Linotype" w:cs="Palatino Linotype"/>
          <w:b/>
          <w:i/>
          <w:u w:val="single"/>
          <w:lang w:val="es-ES"/>
        </w:rPr>
        <w:t>La persona titular de la Dirección de las Mujeres</w:t>
      </w:r>
      <w:r w:rsidRPr="004C3B02">
        <w:rPr>
          <w:rFonts w:ascii="Palatino Linotype" w:eastAsia="Palatino Linotype" w:hAnsi="Palatino Linotype" w:cs="Palatino Linotype"/>
          <w:bCs/>
          <w:i/>
          <w:lang w:val="es-ES"/>
        </w:rPr>
        <w:t>, además de los requisitos establecidos en el artículo 32 de esta Ley, deberá contar con título profesional en el área de las ciencias sociales o afines y conocimiento amplio del contexto en el municipio correspondiente.</w:t>
      </w:r>
    </w:p>
    <w:p w14:paraId="720ADBAA" w14:textId="77777777"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p>
    <w:p w14:paraId="4453982F" w14:textId="2599F64E"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r w:rsidRPr="001F7D9A">
        <w:rPr>
          <w:rFonts w:ascii="Palatino Linotype" w:eastAsia="Palatino Linotype" w:hAnsi="Palatino Linotype" w:cs="Palatino Linotype"/>
          <w:b/>
          <w:i/>
          <w:u w:val="single"/>
          <w:lang w:val="es-ES"/>
        </w:rPr>
        <w:t>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w:t>
      </w:r>
      <w:r w:rsidRPr="001F7D9A">
        <w:rPr>
          <w:rFonts w:ascii="Palatino Linotype" w:eastAsia="Palatino Linotype" w:hAnsi="Palatino Linotype" w:cs="Palatino Linotype"/>
          <w:bCs/>
          <w:i/>
          <w:lang w:val="es-ES"/>
        </w:rPr>
        <w:t xml:space="preserve"> el Instituto de Administración Pública del Estado de México, </w:t>
      </w:r>
      <w:r w:rsidRPr="001F7D9A">
        <w:rPr>
          <w:rFonts w:ascii="Palatino Linotype" w:eastAsia="Palatino Linotype" w:hAnsi="Palatino Linotype" w:cs="Palatino Linotype"/>
          <w:b/>
          <w:i/>
          <w:u w:val="single"/>
          <w:lang w:val="es-ES"/>
        </w:rPr>
        <w:t>el Instituto Hacendario del Estado de México</w:t>
      </w:r>
      <w:r w:rsidRPr="004C3B02">
        <w:rPr>
          <w:rFonts w:ascii="Palatino Linotype" w:eastAsia="Palatino Linotype" w:hAnsi="Palatino Linotype" w:cs="Palatino Linotype"/>
          <w:bCs/>
          <w:i/>
          <w:lang w:val="es-ES"/>
        </w:rPr>
        <w:t xml:space="preserve"> o alguna institución con reconocimiento de validez oficial, que asegure los conocimientos y habilidades para desempeñar el cargo.</w:t>
      </w:r>
    </w:p>
    <w:p w14:paraId="089167A0" w14:textId="77777777"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p>
    <w:p w14:paraId="4D412231" w14:textId="45B52E32" w:rsidR="004C3B02" w:rsidRPr="004C3B02" w:rsidRDefault="004C3B02" w:rsidP="004C3B02">
      <w:pPr>
        <w:spacing w:after="0" w:line="240" w:lineRule="auto"/>
        <w:ind w:left="567" w:right="616"/>
        <w:contextualSpacing/>
        <w:jc w:val="both"/>
        <w:rPr>
          <w:rFonts w:ascii="Palatino Linotype" w:eastAsia="Palatino Linotype" w:hAnsi="Palatino Linotype" w:cs="Palatino Linotype"/>
          <w:bCs/>
          <w:i/>
          <w:lang w:val="es-ES"/>
        </w:rPr>
      </w:pPr>
      <w:r w:rsidRPr="004C3B02">
        <w:rPr>
          <w:rFonts w:ascii="Palatino Linotype" w:eastAsia="Palatino Linotype" w:hAnsi="Palatino Linotype" w:cs="Palatino Linotype"/>
          <w:b/>
          <w:bCs/>
          <w:i/>
          <w:lang w:val="es-ES"/>
        </w:rPr>
        <w:t>Artículo 113.-</w:t>
      </w:r>
      <w:r w:rsidRPr="004C3B02">
        <w:rPr>
          <w:rFonts w:ascii="Palatino Linotype" w:eastAsia="Palatino Linotype" w:hAnsi="Palatino Linotype" w:cs="Palatino Linotype"/>
          <w:bCs/>
          <w:i/>
          <w:lang w:val="es-ES"/>
        </w:rPr>
        <w:t xml:space="preserve"> </w:t>
      </w:r>
      <w:r w:rsidRPr="001F7D9A">
        <w:rPr>
          <w:rFonts w:ascii="Palatino Linotype" w:eastAsia="Palatino Linotype" w:hAnsi="Palatino Linotype" w:cs="Palatino Linotype"/>
          <w:b/>
          <w:i/>
          <w:u w:val="single"/>
          <w:lang w:val="es-ES"/>
        </w:rPr>
        <w:t>Para ser contralor se requiere cumplir con los requisitos que se exigen para ser tesorero municipal</w:t>
      </w:r>
      <w:r w:rsidRPr="004C3B02">
        <w:rPr>
          <w:rFonts w:ascii="Palatino Linotype" w:eastAsia="Palatino Linotype" w:hAnsi="Palatino Linotype" w:cs="Palatino Linotype"/>
          <w:bCs/>
          <w:i/>
          <w:lang w:val="es-ES"/>
        </w:rPr>
        <w:t>, a excepción de la caución correspondiente.</w:t>
      </w:r>
    </w:p>
    <w:p w14:paraId="61C1987F" w14:textId="77777777" w:rsidR="00143FC6" w:rsidRDefault="00143FC6" w:rsidP="00143FC6">
      <w:pPr>
        <w:spacing w:after="0" w:line="360" w:lineRule="auto"/>
        <w:contextualSpacing/>
        <w:jc w:val="both"/>
        <w:rPr>
          <w:rFonts w:ascii="Palatino Linotype" w:eastAsia="Palatino Linotype" w:hAnsi="Palatino Linotype" w:cs="Palatino Linotype"/>
          <w:bCs/>
          <w:sz w:val="24"/>
          <w:szCs w:val="24"/>
          <w:lang w:val="es-ES"/>
        </w:rPr>
      </w:pPr>
    </w:p>
    <w:p w14:paraId="5B043180" w14:textId="7E2E6EDD" w:rsidR="00143FC6" w:rsidRPr="008E2254" w:rsidRDefault="001F7D9A" w:rsidP="00143FC6">
      <w:pPr>
        <w:spacing w:after="0" w:line="360" w:lineRule="auto"/>
        <w:contextualSpacing/>
        <w:jc w:val="both"/>
        <w:rPr>
          <w:rFonts w:ascii="Palatino Linotype" w:eastAsia="Palatino Linotype" w:hAnsi="Palatino Linotype" w:cs="Palatino Linotype"/>
          <w:bCs/>
          <w:sz w:val="24"/>
          <w:szCs w:val="24"/>
          <w:lang w:val="es-ES"/>
        </w:rPr>
      </w:pPr>
      <w:r>
        <w:rPr>
          <w:rFonts w:ascii="Palatino Linotype" w:eastAsia="Palatino Linotype" w:hAnsi="Palatino Linotype" w:cs="Palatino Linotype"/>
          <w:bCs/>
          <w:sz w:val="24"/>
          <w:szCs w:val="24"/>
          <w:lang w:val="es-ES"/>
        </w:rPr>
        <w:t xml:space="preserve">De los artículos anteriores se desprende que los servidores públicos que deben acreditar la certificación de competencia laboral son el Secretario del Ayuntamiento, Tesorero Municipal, Director de Obras Públicas, </w:t>
      </w:r>
      <w:r w:rsidR="008505FB">
        <w:rPr>
          <w:rFonts w:ascii="Palatino Linotype" w:eastAsia="Palatino Linotype" w:hAnsi="Palatino Linotype" w:cs="Palatino Linotype"/>
          <w:bCs/>
          <w:sz w:val="24"/>
          <w:szCs w:val="24"/>
          <w:lang w:val="es-ES"/>
        </w:rPr>
        <w:t xml:space="preserve">Director de Desarrollo Económica, Director de Desarrollo Urbano, Director de Ecología, titular de la Dirección de las Mujeres, Contralor Municipal y </w:t>
      </w:r>
      <w:r>
        <w:rPr>
          <w:rFonts w:ascii="Palatino Linotype" w:eastAsia="Palatino Linotype" w:hAnsi="Palatino Linotype" w:cs="Palatino Linotype"/>
          <w:bCs/>
          <w:sz w:val="24"/>
          <w:szCs w:val="24"/>
          <w:lang w:val="es-ES"/>
        </w:rPr>
        <w:t xml:space="preserve">Coordinador General de Municipal de Mejora </w:t>
      </w:r>
      <w:r>
        <w:rPr>
          <w:rFonts w:ascii="Palatino Linotype" w:eastAsia="Palatino Linotype" w:hAnsi="Palatino Linotype" w:cs="Palatino Linotype"/>
          <w:bCs/>
          <w:sz w:val="24"/>
          <w:szCs w:val="24"/>
          <w:lang w:val="es-ES"/>
        </w:rPr>
        <w:lastRenderedPageBreak/>
        <w:t>Regulatoria</w:t>
      </w:r>
      <w:r w:rsidR="008505FB">
        <w:rPr>
          <w:rFonts w:ascii="Palatino Linotype" w:eastAsia="Palatino Linotype" w:hAnsi="Palatino Linotype" w:cs="Palatino Linotype"/>
          <w:bCs/>
          <w:sz w:val="24"/>
          <w:szCs w:val="24"/>
          <w:lang w:val="es-ES"/>
        </w:rPr>
        <w:t xml:space="preserve"> o titulares de las áreas equivalentes</w:t>
      </w:r>
      <w:r w:rsidR="008E2254">
        <w:rPr>
          <w:rFonts w:ascii="Palatino Linotype" w:eastAsia="Palatino Linotype" w:hAnsi="Palatino Linotype" w:cs="Palatino Linotype"/>
          <w:bCs/>
          <w:sz w:val="24"/>
          <w:szCs w:val="24"/>
          <w:lang w:val="es-ES"/>
        </w:rPr>
        <w:t xml:space="preserve">, </w:t>
      </w:r>
      <w:r w:rsidR="008E2254">
        <w:rPr>
          <w:rFonts w:ascii="Palatino Linotype" w:eastAsia="Palatino Linotype" w:hAnsi="Palatino Linotype" w:cs="Palatino Linotype"/>
          <w:b/>
          <w:sz w:val="24"/>
          <w:szCs w:val="24"/>
          <w:lang w:val="es-ES"/>
        </w:rPr>
        <w:t>así como que se tiene un plazo de seis meses siguientes a la fecha en que inicien sus funciones para acreditar dicha certificación</w:t>
      </w:r>
      <w:r w:rsidR="008E2254">
        <w:rPr>
          <w:rFonts w:ascii="Palatino Linotype" w:eastAsia="Palatino Linotype" w:hAnsi="Palatino Linotype" w:cs="Palatino Linotype"/>
          <w:bCs/>
          <w:sz w:val="24"/>
          <w:szCs w:val="24"/>
          <w:lang w:val="es-ES"/>
        </w:rPr>
        <w:t>.</w:t>
      </w:r>
    </w:p>
    <w:p w14:paraId="00804E43" w14:textId="55471CCE" w:rsidR="008505FB" w:rsidRDefault="008505FB" w:rsidP="00143FC6">
      <w:pPr>
        <w:spacing w:after="0" w:line="360" w:lineRule="auto"/>
        <w:contextualSpacing/>
        <w:jc w:val="both"/>
        <w:rPr>
          <w:rFonts w:ascii="Palatino Linotype" w:eastAsia="Palatino Linotype" w:hAnsi="Palatino Linotype" w:cs="Palatino Linotype"/>
          <w:bCs/>
          <w:sz w:val="24"/>
          <w:szCs w:val="24"/>
          <w:lang w:val="es-ES"/>
        </w:rPr>
      </w:pPr>
    </w:p>
    <w:p w14:paraId="2428FB15" w14:textId="7681EC97" w:rsidR="008505FB" w:rsidRDefault="008505FB" w:rsidP="00143FC6">
      <w:pPr>
        <w:spacing w:after="0" w:line="360" w:lineRule="auto"/>
        <w:contextualSpacing/>
        <w:jc w:val="both"/>
        <w:rPr>
          <w:rFonts w:ascii="Palatino Linotype" w:eastAsia="Palatino Linotype" w:hAnsi="Palatino Linotype" w:cs="Palatino Linotype"/>
          <w:bCs/>
          <w:sz w:val="24"/>
          <w:szCs w:val="24"/>
          <w:lang w:val="es-ES"/>
        </w:rPr>
      </w:pPr>
      <w:r>
        <w:rPr>
          <w:rFonts w:ascii="Palatino Linotype" w:eastAsia="Palatino Linotype" w:hAnsi="Palatino Linotype" w:cs="Palatino Linotype"/>
          <w:bCs/>
          <w:sz w:val="24"/>
          <w:szCs w:val="24"/>
          <w:lang w:val="es-ES"/>
        </w:rPr>
        <w:t>Cabe resaltar que los artículos citados también señalan que la certificación puede ser emitida ya sea por el Instituto Hacendario del Estado de México (como lo refirió el particular) o bien, por alguna otra institución con reconocimiento de validez oficial.</w:t>
      </w:r>
    </w:p>
    <w:p w14:paraId="715E62D3" w14:textId="4D02302A" w:rsidR="008505FB" w:rsidRDefault="008505FB" w:rsidP="00143FC6">
      <w:pPr>
        <w:spacing w:after="0" w:line="360" w:lineRule="auto"/>
        <w:contextualSpacing/>
        <w:jc w:val="both"/>
        <w:rPr>
          <w:rFonts w:ascii="Palatino Linotype" w:eastAsia="Palatino Linotype" w:hAnsi="Palatino Linotype" w:cs="Palatino Linotype"/>
          <w:bCs/>
          <w:sz w:val="24"/>
          <w:szCs w:val="24"/>
          <w:lang w:val="es-ES"/>
        </w:rPr>
      </w:pPr>
    </w:p>
    <w:p w14:paraId="67FE8A4E" w14:textId="2A836368" w:rsidR="008505FB" w:rsidRDefault="008505FB" w:rsidP="00143FC6">
      <w:pPr>
        <w:spacing w:after="0" w:line="360" w:lineRule="auto"/>
        <w:contextualSpacing/>
        <w:jc w:val="both"/>
        <w:rPr>
          <w:rFonts w:ascii="Palatino Linotype" w:eastAsia="Palatino Linotype" w:hAnsi="Palatino Linotype" w:cs="Palatino Linotype"/>
          <w:bCs/>
          <w:sz w:val="24"/>
          <w:szCs w:val="24"/>
          <w:lang w:val="es-ES"/>
        </w:rPr>
      </w:pPr>
      <w:r>
        <w:rPr>
          <w:rFonts w:ascii="Palatino Linotype" w:eastAsia="Palatino Linotype" w:hAnsi="Palatino Linotype" w:cs="Palatino Linotype"/>
          <w:bCs/>
          <w:sz w:val="24"/>
          <w:szCs w:val="24"/>
          <w:lang w:val="es-ES"/>
        </w:rPr>
        <w:t>Ahora bien,</w:t>
      </w:r>
      <w:r w:rsidR="008E2254">
        <w:rPr>
          <w:rFonts w:ascii="Palatino Linotype" w:eastAsia="Palatino Linotype" w:hAnsi="Palatino Linotype" w:cs="Palatino Linotype"/>
          <w:bCs/>
          <w:sz w:val="24"/>
          <w:szCs w:val="24"/>
          <w:lang w:val="es-ES"/>
        </w:rPr>
        <w:t xml:space="preserve"> resulta evidente que la Ley Orgánica Municipal otorga un plazo de seis meses para acreditar la certificación, lo que resulta congruente con lo manifestado por el Sujeto Obligado; en consecuencia, la respuesta del éste no trasgrede el derecho de acceso a la información pú</w:t>
      </w:r>
      <w:r w:rsidR="00902E76">
        <w:rPr>
          <w:rFonts w:ascii="Palatino Linotype" w:eastAsia="Palatino Linotype" w:hAnsi="Palatino Linotype" w:cs="Palatino Linotype"/>
          <w:bCs/>
          <w:sz w:val="24"/>
          <w:szCs w:val="24"/>
          <w:lang w:val="es-ES"/>
        </w:rPr>
        <w:t>blica del particular dado que aú</w:t>
      </w:r>
      <w:r w:rsidR="008E2254">
        <w:rPr>
          <w:rFonts w:ascii="Palatino Linotype" w:eastAsia="Palatino Linotype" w:hAnsi="Palatino Linotype" w:cs="Palatino Linotype"/>
          <w:bCs/>
          <w:sz w:val="24"/>
          <w:szCs w:val="24"/>
          <w:lang w:val="es-ES"/>
        </w:rPr>
        <w:t>n no se cumple el periodo concedido por la Ley para obtener los certificados de competencia laboral de los servidores públicos referidos.</w:t>
      </w:r>
    </w:p>
    <w:p w14:paraId="309E09F3" w14:textId="39F08093" w:rsidR="00950969" w:rsidRDefault="00950969" w:rsidP="00143FC6">
      <w:pPr>
        <w:spacing w:after="0" w:line="360" w:lineRule="auto"/>
        <w:contextualSpacing/>
        <w:jc w:val="both"/>
        <w:rPr>
          <w:rFonts w:ascii="Palatino Linotype" w:eastAsia="Palatino Linotype" w:hAnsi="Palatino Linotype" w:cs="Palatino Linotype"/>
          <w:bCs/>
          <w:sz w:val="24"/>
          <w:szCs w:val="24"/>
          <w:lang w:val="es-ES"/>
        </w:rPr>
      </w:pPr>
    </w:p>
    <w:p w14:paraId="5A816450" w14:textId="3F897966" w:rsidR="00950969" w:rsidRDefault="00950969" w:rsidP="00143FC6">
      <w:pPr>
        <w:spacing w:after="0" w:line="360" w:lineRule="auto"/>
        <w:contextualSpacing/>
        <w:jc w:val="both"/>
        <w:rPr>
          <w:rFonts w:ascii="Palatino Linotype" w:eastAsia="Palatino Linotype" w:hAnsi="Palatino Linotype" w:cs="Palatino Linotype"/>
          <w:bCs/>
          <w:sz w:val="24"/>
          <w:szCs w:val="24"/>
          <w:lang w:val="es-ES"/>
        </w:rPr>
      </w:pPr>
      <w:r>
        <w:rPr>
          <w:rFonts w:ascii="Palatino Linotype" w:eastAsia="Palatino Linotype" w:hAnsi="Palatino Linotype" w:cs="Palatino Linotype"/>
          <w:bCs/>
          <w:sz w:val="24"/>
          <w:szCs w:val="24"/>
          <w:lang w:val="es-ES"/>
        </w:rPr>
        <w:t>Asimismo, no debe pasarse por alto que el Instituto Hacendario del Estado de México, a la fecha de la solicitud del Recurrente, esto es el diez de enero del año en curso, aún no había publicado la convocatoria para los procesos de certificación ni establecido fechas en su Calendario de Evaluación para la Certificación de Competencia Laboral como puede observarse en la siguiente captura de pantalla tomada del sitio oficial del Instituto en su apartado de Certificación:</w:t>
      </w:r>
    </w:p>
    <w:p w14:paraId="4AEBF4E2" w14:textId="77777777" w:rsidR="00143FC6" w:rsidRPr="00143FC6" w:rsidRDefault="00143FC6" w:rsidP="00143FC6">
      <w:pPr>
        <w:spacing w:after="0" w:line="360" w:lineRule="auto"/>
        <w:contextualSpacing/>
        <w:jc w:val="both"/>
        <w:rPr>
          <w:rFonts w:ascii="Palatino Linotype" w:eastAsia="Palatino Linotype" w:hAnsi="Palatino Linotype" w:cs="Palatino Linotype"/>
          <w:bCs/>
          <w:sz w:val="24"/>
          <w:szCs w:val="24"/>
          <w:lang w:val="es-ES"/>
        </w:rPr>
      </w:pPr>
    </w:p>
    <w:p w14:paraId="12E7596F" w14:textId="431F9AA7" w:rsidR="00143FC6" w:rsidRDefault="00754023" w:rsidP="00950969">
      <w:pPr>
        <w:spacing w:after="0" w:line="360" w:lineRule="auto"/>
        <w:contextualSpacing/>
        <w:jc w:val="center"/>
        <w:rPr>
          <w:rFonts w:ascii="Palatino Linotype" w:eastAsia="Palatino Linotype" w:hAnsi="Palatino Linotype" w:cs="Palatino Linotype"/>
          <w:bCs/>
          <w:sz w:val="24"/>
          <w:szCs w:val="24"/>
          <w:lang w:val="es-ES"/>
        </w:rPr>
      </w:pPr>
      <w:r>
        <w:rPr>
          <w:rFonts w:ascii="Palatino Linotype" w:eastAsia="Palatino Linotype" w:hAnsi="Palatino Linotype" w:cs="Palatino Linotype"/>
          <w:bCs/>
          <w:noProof/>
          <w:sz w:val="24"/>
          <w:szCs w:val="24"/>
        </w:rPr>
        <w:lastRenderedPageBreak/>
        <mc:AlternateContent>
          <mc:Choice Requires="wps">
            <w:drawing>
              <wp:anchor distT="0" distB="0" distL="114300" distR="114300" simplePos="0" relativeHeight="251660288" behindDoc="0" locked="0" layoutInCell="1" allowOverlap="1" wp14:anchorId="2E7CCE16" wp14:editId="76090208">
                <wp:simplePos x="0" y="0"/>
                <wp:positionH relativeFrom="column">
                  <wp:posOffset>2171065</wp:posOffset>
                </wp:positionH>
                <wp:positionV relativeFrom="paragraph">
                  <wp:posOffset>3418205</wp:posOffset>
                </wp:positionV>
                <wp:extent cx="622300" cy="508000"/>
                <wp:effectExtent l="12700" t="12700" r="12700" b="12700"/>
                <wp:wrapNone/>
                <wp:docPr id="7" name="Rectángulo 7"/>
                <wp:cNvGraphicFramePr/>
                <a:graphic xmlns:a="http://schemas.openxmlformats.org/drawingml/2006/main">
                  <a:graphicData uri="http://schemas.microsoft.com/office/word/2010/wordprocessingShape">
                    <wps:wsp>
                      <wps:cNvSpPr/>
                      <wps:spPr>
                        <a:xfrm>
                          <a:off x="0" y="0"/>
                          <a:ext cx="622300" cy="5080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E0A7A" id="Rectángulo 7" o:spid="_x0000_s1026" style="position:absolute;margin-left:170.95pt;margin-top:269.15pt;width:49pt;height:4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" filled="f" strokecolor="red" strokeweight="2.25pt"/>
            </w:pict>
          </mc:Fallback>
        </mc:AlternateContent>
      </w:r>
      <w:r>
        <w:rPr>
          <w:rFonts w:ascii="Palatino Linotype" w:eastAsia="Palatino Linotype" w:hAnsi="Palatino Linotype" w:cs="Palatino Linotype"/>
          <w:bCs/>
          <w:noProof/>
          <w:sz w:val="24"/>
          <w:szCs w:val="24"/>
        </w:rPr>
        <mc:AlternateContent>
          <mc:Choice Requires="wps">
            <w:drawing>
              <wp:anchor distT="0" distB="0" distL="114300" distR="114300" simplePos="0" relativeHeight="251659264" behindDoc="0" locked="0" layoutInCell="1" allowOverlap="1" wp14:anchorId="6CD5AD46" wp14:editId="2C036766">
                <wp:simplePos x="0" y="0"/>
                <wp:positionH relativeFrom="column">
                  <wp:posOffset>2171065</wp:posOffset>
                </wp:positionH>
                <wp:positionV relativeFrom="paragraph">
                  <wp:posOffset>2541905</wp:posOffset>
                </wp:positionV>
                <wp:extent cx="508000" cy="165100"/>
                <wp:effectExtent l="12700" t="12700" r="12700" b="12700"/>
                <wp:wrapNone/>
                <wp:docPr id="6" name="Rectángulo 6"/>
                <wp:cNvGraphicFramePr/>
                <a:graphic xmlns:a="http://schemas.openxmlformats.org/drawingml/2006/main">
                  <a:graphicData uri="http://schemas.microsoft.com/office/word/2010/wordprocessingShape">
                    <wps:wsp>
                      <wps:cNvSpPr/>
                      <wps:spPr>
                        <a:xfrm>
                          <a:off x="0" y="0"/>
                          <a:ext cx="508000" cy="1651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AD7B6" id="Rectángulo 6" o:spid="_x0000_s1026" style="position:absolute;margin-left:170.95pt;margin-top:200.15pt;width:40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" filled="f" strokecolor="red" strokeweight="2.25pt"/>
            </w:pict>
          </mc:Fallback>
        </mc:AlternateContent>
      </w:r>
      <w:r w:rsidR="00950969">
        <w:rPr>
          <w:rFonts w:ascii="Palatino Linotype" w:eastAsia="Palatino Linotype" w:hAnsi="Palatino Linotype" w:cs="Palatino Linotype"/>
          <w:bCs/>
          <w:noProof/>
          <w:sz w:val="24"/>
          <w:szCs w:val="24"/>
        </w:rPr>
        <w:drawing>
          <wp:inline distT="0" distB="0" distL="0" distR="0" wp14:anchorId="4393C6CA" wp14:editId="57643933">
            <wp:extent cx="4991100" cy="510382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034791" cy="5148503"/>
                    </a:xfrm>
                    <a:prstGeom prst="rect">
                      <a:avLst/>
                    </a:prstGeom>
                  </pic:spPr>
                </pic:pic>
              </a:graphicData>
            </a:graphic>
          </wp:inline>
        </w:drawing>
      </w:r>
    </w:p>
    <w:p w14:paraId="3A8A695D" w14:textId="77777777" w:rsidR="00143FC6" w:rsidRDefault="00143FC6" w:rsidP="00143FC6">
      <w:pPr>
        <w:spacing w:after="0" w:line="360" w:lineRule="auto"/>
        <w:contextualSpacing/>
        <w:jc w:val="both"/>
        <w:rPr>
          <w:rFonts w:ascii="Palatino Linotype" w:eastAsia="Palatino Linotype" w:hAnsi="Palatino Linotype" w:cs="Palatino Linotype"/>
          <w:bCs/>
          <w:sz w:val="24"/>
          <w:szCs w:val="24"/>
          <w:lang w:val="es-ES"/>
        </w:rPr>
      </w:pPr>
    </w:p>
    <w:p w14:paraId="6AF8E628" w14:textId="31599A66" w:rsidR="00143FC6" w:rsidRDefault="00C07871" w:rsidP="00143FC6">
      <w:pPr>
        <w:spacing w:after="0" w:line="360" w:lineRule="auto"/>
        <w:contextualSpacing/>
        <w:jc w:val="both"/>
        <w:rPr>
          <w:rFonts w:ascii="Palatino Linotype" w:eastAsia="Palatino Linotype" w:hAnsi="Palatino Linotype" w:cs="Palatino Linotype"/>
          <w:bCs/>
          <w:sz w:val="24"/>
          <w:szCs w:val="24"/>
          <w:lang w:val="es-ES"/>
        </w:rPr>
      </w:pPr>
      <w:r>
        <w:rPr>
          <w:rFonts w:ascii="Palatino Linotype" w:eastAsia="Palatino Linotype" w:hAnsi="Palatino Linotype" w:cs="Palatino Linotype"/>
          <w:bCs/>
          <w:sz w:val="24"/>
          <w:szCs w:val="24"/>
          <w:lang w:val="es-ES"/>
        </w:rPr>
        <w:t xml:space="preserve">En virtud de lo anterior, resulta evidente que el Sujeto Obligado no se encuentra constreñido a tener en sus archivos con la documentación solicitada por el hoy Recurrente al momento de realizar su solicitud, aunado a que la normatividad aplicable le concede un plazo de seis meses para obtenerla; de tal forma que al hacer </w:t>
      </w:r>
      <w:r>
        <w:rPr>
          <w:rFonts w:ascii="Palatino Linotype" w:eastAsia="Palatino Linotype" w:hAnsi="Palatino Linotype" w:cs="Palatino Linotype"/>
          <w:bCs/>
          <w:sz w:val="24"/>
          <w:szCs w:val="24"/>
          <w:lang w:val="es-ES"/>
        </w:rPr>
        <w:lastRenderedPageBreak/>
        <w:t xml:space="preserve">del conocimiento del particular que no se </w:t>
      </w:r>
      <w:r w:rsidR="000951B9">
        <w:rPr>
          <w:rFonts w:ascii="Palatino Linotype" w:eastAsia="Palatino Linotype" w:hAnsi="Palatino Linotype" w:cs="Palatino Linotype"/>
          <w:bCs/>
          <w:sz w:val="24"/>
          <w:szCs w:val="24"/>
          <w:lang w:val="es-ES"/>
        </w:rPr>
        <w:t>cuenta con los certificados solicitados, se está ante los denominados hechos negativos.</w:t>
      </w:r>
    </w:p>
    <w:p w14:paraId="55850EAC" w14:textId="6C90D198" w:rsidR="00A00FFB" w:rsidRPr="00A00FFB" w:rsidRDefault="00A00FFB" w:rsidP="00A00FFB">
      <w:pPr>
        <w:spacing w:after="0" w:line="360" w:lineRule="auto"/>
        <w:contextualSpacing/>
        <w:jc w:val="both"/>
        <w:rPr>
          <w:rFonts w:ascii="Palatino Linotype" w:eastAsia="Palatino Linotype" w:hAnsi="Palatino Linotype" w:cs="Palatino Linotype"/>
          <w:bCs/>
          <w:sz w:val="24"/>
          <w:szCs w:val="24"/>
          <w:lang w:val="es-ES"/>
        </w:rPr>
      </w:pPr>
    </w:p>
    <w:p w14:paraId="6BB99785" w14:textId="55C71314" w:rsidR="00A00FFB" w:rsidRPr="00A00FFB" w:rsidRDefault="00A00FFB" w:rsidP="00A00FFB">
      <w:pPr>
        <w:pStyle w:val="Sinespaciado"/>
        <w:spacing w:line="360" w:lineRule="auto"/>
        <w:jc w:val="both"/>
        <w:rPr>
          <w:rFonts w:ascii="Palatino Linotype" w:eastAsiaTheme="minorHAnsi" w:hAnsi="Palatino Linotype" w:cs="Arial"/>
        </w:rPr>
      </w:pPr>
      <w:r w:rsidRPr="00A00FFB">
        <w:rPr>
          <w:rFonts w:ascii="Palatino Linotype" w:eastAsia="Palatino Linotype" w:hAnsi="Palatino Linotype" w:cs="Palatino Linotype"/>
          <w:lang w:val="es-ES_tradnl"/>
        </w:rPr>
        <w:t xml:space="preserve">Lo anterior se deriva de que la respuesta </w:t>
      </w:r>
      <w:r>
        <w:rPr>
          <w:rFonts w:ascii="Palatino Linotype" w:eastAsia="Palatino Linotype" w:hAnsi="Palatino Linotype" w:cs="Palatino Linotype"/>
          <w:lang w:val="es-ES_tradnl"/>
        </w:rPr>
        <w:t xml:space="preserve">del Sujeto Obligado </w:t>
      </w:r>
      <w:r w:rsidRPr="00A00FFB">
        <w:rPr>
          <w:rFonts w:ascii="Palatino Linotype" w:eastAsiaTheme="minorHAnsi" w:hAnsi="Palatino Linotype" w:cstheme="minorHAnsi"/>
          <w:lang w:eastAsia="en-US"/>
        </w:rPr>
        <w:t xml:space="preserve">se traduce en un pronunciamiento en sentido negativo; es decir, </w:t>
      </w:r>
      <w:r w:rsidRPr="00A00FFB">
        <w:rPr>
          <w:rFonts w:ascii="Palatino Linotype" w:eastAsiaTheme="minorHAnsi" w:hAnsi="Palatino Linotype" w:cstheme="minorBidi"/>
          <w:lang w:eastAsia="en-US"/>
        </w:rPr>
        <w:t xml:space="preserve">se concluye que la respuesta constituye hechos negativos, pues no se han generado, poseído o administrado </w:t>
      </w:r>
      <w:r>
        <w:rPr>
          <w:rFonts w:ascii="Palatino Linotype" w:eastAsiaTheme="minorHAnsi" w:hAnsi="Palatino Linotype" w:cstheme="minorBidi"/>
          <w:lang w:eastAsia="en-US"/>
        </w:rPr>
        <w:t>los certificados de competencia laboral solicitados por el Recurrente</w:t>
      </w:r>
      <w:r w:rsidRPr="00A00FFB">
        <w:rPr>
          <w:rFonts w:ascii="Palatino Linotype" w:eastAsiaTheme="minorHAnsi" w:hAnsi="Palatino Linotype" w:cstheme="minorBidi"/>
          <w:lang w:eastAsia="en-US"/>
        </w:rPr>
        <w:t xml:space="preserve">. </w:t>
      </w:r>
      <w:r w:rsidRPr="00A00FFB">
        <w:rPr>
          <w:rFonts w:ascii="Palatino Linotype" w:eastAsiaTheme="minorHAnsi" w:hAnsi="Palatino Linotype" w:cs="Arial"/>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49F6B7AF" w14:textId="77777777" w:rsidR="00A00FFB" w:rsidRPr="00A00FFB" w:rsidRDefault="00A00FFB" w:rsidP="00A00FFB">
      <w:pPr>
        <w:spacing w:after="0" w:line="360" w:lineRule="auto"/>
        <w:rPr>
          <w:rFonts w:ascii="Palatino Linotype" w:eastAsiaTheme="minorHAnsi" w:hAnsi="Palatino Linotype" w:cstheme="minorBidi"/>
          <w:sz w:val="24"/>
          <w:szCs w:val="24"/>
        </w:rPr>
      </w:pPr>
    </w:p>
    <w:p w14:paraId="18F1A3D8" w14:textId="77777777" w:rsidR="00A00FFB" w:rsidRPr="00A00FFB" w:rsidRDefault="00A00FFB" w:rsidP="00A00FFB">
      <w:pPr>
        <w:spacing w:after="0" w:line="240" w:lineRule="auto"/>
        <w:ind w:left="567" w:right="567"/>
        <w:jc w:val="both"/>
        <w:rPr>
          <w:rFonts w:ascii="Palatino Linotype" w:eastAsiaTheme="minorHAnsi" w:hAnsi="Palatino Linotype" w:cstheme="minorBidi"/>
          <w:b/>
          <w:i/>
        </w:rPr>
      </w:pPr>
      <w:r w:rsidRPr="00A00FFB">
        <w:rPr>
          <w:rFonts w:ascii="Palatino Linotype" w:eastAsiaTheme="minorHAnsi" w:hAnsi="Palatino Linotype" w:cstheme="minorBidi"/>
          <w:b/>
          <w:i/>
        </w:rPr>
        <w:t xml:space="preserve">HECHOS NEGATIVOS, NO SON SUSCEPTIBLES DE DEMOSTRACIÓN. </w:t>
      </w:r>
    </w:p>
    <w:p w14:paraId="09276532" w14:textId="77777777" w:rsidR="00A00FFB" w:rsidRPr="00A00FFB" w:rsidRDefault="00A00FFB" w:rsidP="00A00FFB">
      <w:pPr>
        <w:spacing w:after="0" w:line="240" w:lineRule="auto"/>
        <w:ind w:left="567" w:right="567"/>
        <w:jc w:val="both"/>
        <w:rPr>
          <w:rFonts w:ascii="Palatino Linotype" w:eastAsiaTheme="minorHAnsi" w:hAnsi="Palatino Linotype" w:cstheme="minorBidi"/>
          <w:i/>
        </w:rPr>
      </w:pPr>
      <w:r w:rsidRPr="00A00FFB">
        <w:rPr>
          <w:rFonts w:ascii="Palatino Linotype" w:eastAsiaTheme="minorHAnsi" w:hAnsi="Palatino Linotype" w:cstheme="minorBidi"/>
          <w:i/>
        </w:rPr>
        <w:t>Tratándose de un hecho negativo, el Juez no tiene por qué invocar prueba alguna de la que se desprenda, ya que es bien sabido que esta clase de hechos no son susceptibles de demostración.</w:t>
      </w:r>
    </w:p>
    <w:p w14:paraId="4761ECD4" w14:textId="77777777" w:rsidR="00A00FFB" w:rsidRPr="00A00FFB" w:rsidRDefault="00A00FFB" w:rsidP="00A00FFB">
      <w:pPr>
        <w:spacing w:after="0" w:line="360" w:lineRule="auto"/>
        <w:ind w:left="567" w:right="567"/>
        <w:jc w:val="both"/>
        <w:rPr>
          <w:rFonts w:ascii="Palatino Linotype" w:eastAsiaTheme="minorHAnsi" w:hAnsi="Palatino Linotype" w:cstheme="minorBidi"/>
          <w:i/>
          <w:sz w:val="24"/>
          <w:szCs w:val="24"/>
        </w:rPr>
      </w:pPr>
    </w:p>
    <w:p w14:paraId="12C76DAA" w14:textId="77777777" w:rsidR="00A00FFB" w:rsidRPr="00A00FFB" w:rsidRDefault="00A00FFB" w:rsidP="00A00FFB">
      <w:pPr>
        <w:spacing w:after="0" w:line="360" w:lineRule="auto"/>
        <w:jc w:val="both"/>
        <w:rPr>
          <w:rFonts w:ascii="Palatino Linotype" w:eastAsiaTheme="minorHAnsi" w:hAnsi="Palatino Linotype" w:cstheme="minorBidi"/>
          <w:sz w:val="24"/>
          <w:szCs w:val="24"/>
          <w:lang w:eastAsia="en-US"/>
        </w:rPr>
      </w:pPr>
      <w:r w:rsidRPr="00A00FFB">
        <w:rPr>
          <w:rFonts w:ascii="Palatino Linotype" w:eastAsiaTheme="minorHAnsi" w:hAnsi="Palatino Linotype" w:cstheme="minorBidi"/>
          <w:sz w:val="24"/>
          <w:szCs w:val="24"/>
        </w:rPr>
        <w:t xml:space="preserve">Además, de conformidad con lo establecido en el artículo 12 de la Ley de la materia, el Sujeto Obligado sólo proporcionará la información que obra en sus archivos, lo que </w:t>
      </w:r>
      <w:r w:rsidRPr="00A00FFB">
        <w:rPr>
          <w:rFonts w:ascii="Palatino Linotype" w:eastAsiaTheme="minorHAnsi" w:hAnsi="Palatino Linotype" w:cstheme="minorBidi"/>
          <w:i/>
          <w:sz w:val="24"/>
          <w:szCs w:val="24"/>
        </w:rPr>
        <w:t>a contrario sensu</w:t>
      </w:r>
      <w:r w:rsidRPr="00A00FFB">
        <w:rPr>
          <w:rFonts w:ascii="Palatino Linotype" w:eastAsiaTheme="minorHAnsi" w:hAnsi="Palatino Linotype" w:cstheme="minorBidi"/>
          <w:sz w:val="24"/>
          <w:szCs w:val="24"/>
        </w:rPr>
        <w:t xml:space="preserve"> significa que no está obligado a proporcionar lo que no obre en sus archivos.</w:t>
      </w:r>
    </w:p>
    <w:p w14:paraId="07C6D4C6" w14:textId="77777777" w:rsidR="00A00FFB" w:rsidRPr="00A00FFB" w:rsidRDefault="00A00FFB" w:rsidP="00A00FFB">
      <w:pPr>
        <w:spacing w:after="0" w:line="360" w:lineRule="auto"/>
        <w:jc w:val="both"/>
        <w:rPr>
          <w:rFonts w:ascii="Palatino Linotype" w:eastAsiaTheme="minorHAnsi" w:hAnsi="Palatino Linotype" w:cstheme="minorBidi"/>
          <w:sz w:val="24"/>
          <w:szCs w:val="24"/>
          <w:lang w:eastAsia="en-US"/>
        </w:rPr>
      </w:pPr>
    </w:p>
    <w:p w14:paraId="71DD6460" w14:textId="77777777" w:rsidR="00A00FFB" w:rsidRPr="00A00FFB" w:rsidRDefault="00A00FFB" w:rsidP="00A00FFB">
      <w:pPr>
        <w:spacing w:after="0" w:line="360" w:lineRule="auto"/>
        <w:jc w:val="both"/>
        <w:rPr>
          <w:rFonts w:ascii="Palatino Linotype" w:eastAsiaTheme="minorHAnsi" w:hAnsi="Palatino Linotype" w:cstheme="minorBidi"/>
          <w:sz w:val="24"/>
          <w:szCs w:val="24"/>
          <w:lang w:eastAsia="en-US"/>
        </w:rPr>
      </w:pPr>
      <w:r w:rsidRPr="00A00FFB">
        <w:rPr>
          <w:rFonts w:ascii="Palatino Linotype" w:eastAsiaTheme="minorHAnsi" w:hAnsi="Palatino Linotype" w:cstheme="minorBidi"/>
          <w:sz w:val="24"/>
          <w:szCs w:val="24"/>
          <w:lang w:eastAsia="en-US"/>
        </w:rPr>
        <w:t xml:space="preserve">Asimismo, se destaca que el Sujeto Obligado emitió un pronunciamiento. Por ende, al existir un pronunciamiento, aún en sentido negativo por parte del Sujeto Obligado, </w:t>
      </w:r>
      <w:r w:rsidRPr="00A00FFB">
        <w:rPr>
          <w:rFonts w:ascii="Palatino Linotype" w:eastAsiaTheme="minorHAnsi" w:hAnsi="Palatino Linotype" w:cstheme="minorBidi"/>
          <w:sz w:val="24"/>
          <w:szCs w:val="24"/>
        </w:rPr>
        <w:t xml:space="preserve">este </w:t>
      </w:r>
      <w:r w:rsidRPr="00A00FFB">
        <w:rPr>
          <w:rFonts w:ascii="Palatino Linotype" w:eastAsiaTheme="minorHAnsi" w:hAnsi="Palatino Linotype" w:cstheme="minorBidi"/>
          <w:sz w:val="24"/>
          <w:szCs w:val="24"/>
        </w:rPr>
        <w:lastRenderedPageBreak/>
        <w:t xml:space="preserve">Órgano Garante estima conveniente </w:t>
      </w:r>
      <w:proofErr w:type="gramStart"/>
      <w:r w:rsidRPr="00A00FFB">
        <w:rPr>
          <w:rFonts w:ascii="Palatino Linotype" w:eastAsiaTheme="minorHAnsi" w:hAnsi="Palatino Linotype" w:cstheme="minorBidi"/>
          <w:sz w:val="24"/>
          <w:szCs w:val="24"/>
        </w:rPr>
        <w:t>señalar</w:t>
      </w:r>
      <w:proofErr w:type="gramEnd"/>
      <w:r w:rsidRPr="00A00FFB">
        <w:rPr>
          <w:rFonts w:ascii="Palatino Linotype" w:eastAsiaTheme="minorHAnsi" w:hAnsi="Palatino Linotype" w:cstheme="minorBidi"/>
          <w:sz w:val="24"/>
          <w:szCs w:val="24"/>
        </w:rPr>
        <w:t xml:space="preserve">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5560BCC5" w14:textId="77777777" w:rsidR="00A00FFB" w:rsidRPr="00A00FFB" w:rsidRDefault="00A00FFB" w:rsidP="00A00FFB">
      <w:pPr>
        <w:spacing w:after="0" w:line="360" w:lineRule="auto"/>
        <w:jc w:val="both"/>
        <w:rPr>
          <w:rFonts w:ascii="Palatino Linotype" w:eastAsiaTheme="minorHAnsi" w:hAnsi="Palatino Linotype" w:cstheme="minorBidi"/>
          <w:sz w:val="24"/>
          <w:szCs w:val="24"/>
        </w:rPr>
      </w:pPr>
    </w:p>
    <w:p w14:paraId="7B36C22E" w14:textId="77777777" w:rsidR="00A00FFB" w:rsidRPr="007A4C43" w:rsidRDefault="00A00FFB" w:rsidP="007A4C43">
      <w:pPr>
        <w:spacing w:after="0" w:line="240" w:lineRule="auto"/>
        <w:ind w:left="567" w:right="567"/>
        <w:jc w:val="both"/>
        <w:rPr>
          <w:rFonts w:ascii="Palatino Linotype" w:eastAsiaTheme="minorHAnsi" w:hAnsi="Palatino Linotype" w:cstheme="minorBidi"/>
          <w:lang w:eastAsia="en-US"/>
        </w:rPr>
      </w:pPr>
      <w:r w:rsidRPr="007A4C43">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7A4C43">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EC45F22" w14:textId="77777777" w:rsidR="00A00FFB" w:rsidRPr="00A00FFB" w:rsidRDefault="00A00FFB" w:rsidP="00A00FFB">
      <w:pPr>
        <w:spacing w:after="0" w:line="360" w:lineRule="auto"/>
        <w:jc w:val="both"/>
        <w:rPr>
          <w:rFonts w:ascii="Palatino Linotype" w:eastAsiaTheme="minorHAnsi" w:hAnsi="Palatino Linotype" w:cs="Arial"/>
          <w:sz w:val="24"/>
          <w:szCs w:val="24"/>
          <w:lang w:eastAsia="en-US"/>
        </w:rPr>
      </w:pPr>
    </w:p>
    <w:p w14:paraId="0AC5B0C1" w14:textId="1F7CC3F4" w:rsidR="00A00FFB" w:rsidRPr="00A00FFB" w:rsidRDefault="00A00FFB" w:rsidP="00A00FFB">
      <w:pPr>
        <w:spacing w:after="0" w:line="360" w:lineRule="auto"/>
        <w:contextualSpacing/>
        <w:jc w:val="both"/>
        <w:rPr>
          <w:rFonts w:ascii="Palatino Linotype" w:eastAsia="Palatino Linotype" w:hAnsi="Palatino Linotype" w:cs="Palatino Linotype"/>
          <w:bCs/>
          <w:sz w:val="24"/>
          <w:szCs w:val="24"/>
          <w:lang w:val="es-ES"/>
        </w:rPr>
      </w:pPr>
      <w:r w:rsidRPr="00A00FFB">
        <w:rPr>
          <w:rFonts w:ascii="Palatino Linotype" w:eastAsiaTheme="minorHAnsi" w:hAnsi="Palatino Linotype" w:cs="Arial"/>
          <w:sz w:val="24"/>
          <w:szCs w:val="24"/>
          <w:lang w:eastAsia="en-US"/>
        </w:rPr>
        <w:t xml:space="preserve">De tal forma que el Sujeto Obligado realizó un pronunciamiento con el cual respondió a la solicitud realizada por el hoy Recurrente, cuyo sentido no transgrede el derecho de acceso a la información del particular debido a que el Sujeto Obligado </w:t>
      </w:r>
      <w:r w:rsidR="00902E76">
        <w:rPr>
          <w:rFonts w:ascii="Palatino Linotype" w:eastAsiaTheme="minorHAnsi" w:hAnsi="Palatino Linotype" w:cs="Arial"/>
          <w:sz w:val="24"/>
          <w:szCs w:val="24"/>
          <w:lang w:eastAsia="en-US"/>
        </w:rPr>
        <w:t>aú</w:t>
      </w:r>
      <w:r w:rsidR="007A4C43">
        <w:rPr>
          <w:rFonts w:ascii="Palatino Linotype" w:eastAsiaTheme="minorHAnsi" w:hAnsi="Palatino Linotype" w:cs="Arial"/>
          <w:sz w:val="24"/>
          <w:szCs w:val="24"/>
          <w:lang w:eastAsia="en-US"/>
        </w:rPr>
        <w:t xml:space="preserve">n </w:t>
      </w:r>
      <w:r w:rsidRPr="00A00FFB">
        <w:rPr>
          <w:rFonts w:ascii="Palatino Linotype" w:eastAsiaTheme="minorHAnsi" w:hAnsi="Palatino Linotype" w:cs="Arial"/>
          <w:sz w:val="24"/>
          <w:szCs w:val="24"/>
          <w:lang w:eastAsia="en-US"/>
        </w:rPr>
        <w:t xml:space="preserve">no </w:t>
      </w:r>
      <w:r w:rsidR="007A4C43">
        <w:rPr>
          <w:rFonts w:ascii="Palatino Linotype" w:eastAsiaTheme="minorHAnsi" w:hAnsi="Palatino Linotype" w:cs="Arial"/>
          <w:sz w:val="24"/>
          <w:szCs w:val="24"/>
          <w:lang w:eastAsia="en-US"/>
        </w:rPr>
        <w:t xml:space="preserve">se encuentra </w:t>
      </w:r>
      <w:r w:rsidRPr="00A00FFB">
        <w:rPr>
          <w:rFonts w:ascii="Palatino Linotype" w:eastAsiaTheme="minorHAnsi" w:hAnsi="Palatino Linotype" w:cs="Arial"/>
          <w:sz w:val="24"/>
          <w:szCs w:val="24"/>
          <w:lang w:eastAsia="en-US"/>
        </w:rPr>
        <w:t>constreñido a generar, poseer o administrar la información solicitada</w:t>
      </w:r>
      <w:r w:rsidR="007A4C43">
        <w:rPr>
          <w:rFonts w:ascii="Palatino Linotype" w:eastAsiaTheme="minorHAnsi" w:hAnsi="Palatino Linotype" w:cs="Arial"/>
          <w:sz w:val="24"/>
          <w:szCs w:val="24"/>
          <w:lang w:eastAsia="en-US"/>
        </w:rPr>
        <w:t xml:space="preserve"> por el Recurrente, debido a que se encuentra dentro del término establecido en la normatividad para obtenerla.</w:t>
      </w:r>
    </w:p>
    <w:p w14:paraId="3C566428" w14:textId="77777777" w:rsidR="0035393E" w:rsidRPr="0035393E" w:rsidRDefault="0035393E" w:rsidP="007F15FE">
      <w:pPr>
        <w:spacing w:after="0" w:line="360" w:lineRule="auto"/>
        <w:contextualSpacing/>
        <w:jc w:val="both"/>
        <w:rPr>
          <w:rFonts w:ascii="Palatino Linotype" w:eastAsia="Palatino Linotype" w:hAnsi="Palatino Linotype" w:cs="Palatino Linotype"/>
          <w:sz w:val="24"/>
          <w:szCs w:val="24"/>
        </w:rPr>
      </w:pPr>
    </w:p>
    <w:p w14:paraId="049FBE56" w14:textId="3AC4F3D1" w:rsidR="007F15FE" w:rsidRDefault="007F15FE" w:rsidP="007F15FE">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toda vez que ha quedado establecido que el Sujeto Obligado </w:t>
      </w:r>
      <w:r w:rsidR="00FC5909">
        <w:rPr>
          <w:rFonts w:ascii="Palatino Linotype" w:eastAsia="Palatino Linotype" w:hAnsi="Palatino Linotype" w:cs="Palatino Linotype"/>
          <w:sz w:val="24"/>
          <w:szCs w:val="24"/>
        </w:rPr>
        <w:t xml:space="preserve">atendió la solicitud del hoy Recurrente correctamente, </w:t>
      </w:r>
      <w:r w:rsidR="009372AB">
        <w:rPr>
          <w:rFonts w:ascii="Palatino Linotype" w:eastAsia="Palatino Linotype" w:hAnsi="Palatino Linotype" w:cs="Palatino Linotype"/>
          <w:sz w:val="24"/>
          <w:szCs w:val="24"/>
        </w:rPr>
        <w:t xml:space="preserve">este Órgano Garante considera que </w:t>
      </w:r>
      <w:r>
        <w:rPr>
          <w:rFonts w:ascii="Palatino Linotype" w:eastAsia="Palatino Linotype" w:hAnsi="Palatino Linotype" w:cs="Palatino Linotype"/>
          <w:sz w:val="24"/>
          <w:szCs w:val="24"/>
        </w:rPr>
        <w:t>los motivos de inconformidad planteados por el particular devienen infundados</w:t>
      </w:r>
      <w:r w:rsidR="0011295F">
        <w:rPr>
          <w:rFonts w:ascii="Palatino Linotype" w:eastAsia="Palatino Linotype" w:hAnsi="Palatino Linotype" w:cs="Palatino Linotype"/>
          <w:sz w:val="24"/>
          <w:szCs w:val="24"/>
        </w:rPr>
        <w:t xml:space="preserve"> y,</w:t>
      </w:r>
      <w:r>
        <w:rPr>
          <w:rFonts w:ascii="Palatino Linotype" w:eastAsia="Palatino Linotype" w:hAnsi="Palatino Linotype" w:cs="Palatino Linotype"/>
          <w:sz w:val="24"/>
          <w:szCs w:val="24"/>
        </w:rPr>
        <w:t xml:space="preserve"> en consecuencia, es</w:t>
      </w:r>
      <w:r w:rsidR="009372AB">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procedente confirma</w:t>
      </w:r>
      <w:r w:rsidR="0011295F">
        <w:rPr>
          <w:rFonts w:ascii="Palatino Linotype" w:eastAsia="Palatino Linotype" w:hAnsi="Palatino Linotype" w:cs="Palatino Linotype"/>
          <w:sz w:val="24"/>
          <w:szCs w:val="24"/>
        </w:rPr>
        <w:t>r</w:t>
      </w:r>
      <w:r>
        <w:rPr>
          <w:rFonts w:ascii="Palatino Linotype" w:eastAsia="Palatino Linotype" w:hAnsi="Palatino Linotype" w:cs="Palatino Linotype"/>
          <w:sz w:val="24"/>
          <w:szCs w:val="24"/>
        </w:rPr>
        <w:t xml:space="preserve"> la respuesta del Sujeto Obligado, puesto que </w:t>
      </w:r>
      <w:r w:rsidR="0011295F">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sz w:val="24"/>
          <w:szCs w:val="24"/>
        </w:rPr>
        <w:t>colm</w:t>
      </w:r>
      <w:r w:rsidR="0011295F">
        <w:rPr>
          <w:rFonts w:ascii="Palatino Linotype" w:eastAsia="Palatino Linotype" w:hAnsi="Palatino Linotype" w:cs="Palatino Linotype"/>
          <w:sz w:val="24"/>
          <w:szCs w:val="24"/>
        </w:rPr>
        <w:t>ó</w:t>
      </w:r>
      <w:r>
        <w:rPr>
          <w:rFonts w:ascii="Palatino Linotype" w:eastAsia="Palatino Linotype" w:hAnsi="Palatino Linotype" w:cs="Palatino Linotype"/>
          <w:sz w:val="24"/>
          <w:szCs w:val="24"/>
        </w:rPr>
        <w:t xml:space="preserve"> a plenitud la pretensión del Recurrente. </w:t>
      </w:r>
    </w:p>
    <w:p w14:paraId="78636AAB" w14:textId="77777777" w:rsidR="007F15FE" w:rsidRDefault="007F15FE" w:rsidP="007F15FE">
      <w:pPr>
        <w:spacing w:after="0" w:line="360" w:lineRule="auto"/>
        <w:contextualSpacing/>
        <w:jc w:val="both"/>
        <w:rPr>
          <w:rFonts w:ascii="Palatino Linotype" w:eastAsia="Palatino Linotype" w:hAnsi="Palatino Linotype" w:cs="Palatino Linotype"/>
          <w:sz w:val="24"/>
          <w:szCs w:val="24"/>
        </w:rPr>
      </w:pPr>
    </w:p>
    <w:p w14:paraId="426ED289" w14:textId="0393D758" w:rsidR="00A970D5" w:rsidRDefault="00A970D5" w:rsidP="007F15FE">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FC5909" w:rsidRPr="00FC5909">
        <w:rPr>
          <w:rFonts w:ascii="Palatino Linotype" w:eastAsia="Palatino Linotype" w:hAnsi="Palatino Linotype" w:cs="Palatino Linotype"/>
          <w:b/>
          <w:bCs/>
          <w:color w:val="000000"/>
          <w:sz w:val="24"/>
          <w:szCs w:val="24"/>
        </w:rPr>
        <w:t>00</w:t>
      </w:r>
      <w:r w:rsidR="007A4C43">
        <w:rPr>
          <w:rFonts w:ascii="Palatino Linotype" w:eastAsia="Palatino Linotype" w:hAnsi="Palatino Linotype" w:cs="Palatino Linotype"/>
          <w:b/>
          <w:bCs/>
          <w:color w:val="000000"/>
          <w:sz w:val="24"/>
          <w:szCs w:val="24"/>
        </w:rPr>
        <w:t>498</w:t>
      </w:r>
      <w:r w:rsidR="00FC5909" w:rsidRPr="00FC5909">
        <w:rPr>
          <w:rFonts w:ascii="Palatino Linotype" w:eastAsia="Palatino Linotype" w:hAnsi="Palatino Linotype" w:cs="Palatino Linotype"/>
          <w:b/>
          <w:bCs/>
          <w:color w:val="000000"/>
          <w:sz w:val="24"/>
          <w:szCs w:val="24"/>
        </w:rPr>
        <w:t>/METEPEC/IP/2022</w:t>
      </w:r>
      <w:r w:rsidR="0011295F">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color w:val="000000"/>
          <w:sz w:val="24"/>
          <w:szCs w:val="24"/>
        </w:rPr>
        <w:t>que ha sido materia del presente fallo, por lo que este Pleno:</w:t>
      </w:r>
    </w:p>
    <w:p w14:paraId="1F1D945E" w14:textId="099244D1" w:rsidR="003A7D55" w:rsidRDefault="003A7D5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F6BA03" w14:textId="77777777" w:rsidR="00A970D5" w:rsidRPr="005C6947" w:rsidRDefault="00A970D5" w:rsidP="009C0279">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414ABFAF" w14:textId="77777777" w:rsidR="00A970D5" w:rsidRDefault="00A970D5" w:rsidP="009C0279">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6BA8780F" w14:textId="5928A25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00FC5909" w:rsidRPr="00FC5909">
        <w:rPr>
          <w:rFonts w:ascii="Palatino Linotype" w:eastAsia="Palatino Linotype" w:hAnsi="Palatino Linotype" w:cs="Palatino Linotype"/>
          <w:b/>
          <w:bCs/>
          <w:color w:val="000000"/>
          <w:sz w:val="24"/>
          <w:szCs w:val="24"/>
        </w:rPr>
        <w:t>00</w:t>
      </w:r>
      <w:r w:rsidR="007A4C43">
        <w:rPr>
          <w:rFonts w:ascii="Palatino Linotype" w:eastAsia="Palatino Linotype" w:hAnsi="Palatino Linotype" w:cs="Palatino Linotype"/>
          <w:b/>
          <w:bCs/>
          <w:color w:val="000000"/>
          <w:sz w:val="24"/>
          <w:szCs w:val="24"/>
        </w:rPr>
        <w:t>498</w:t>
      </w:r>
      <w:r w:rsidR="00FC5909" w:rsidRPr="00FC5909">
        <w:rPr>
          <w:rFonts w:ascii="Palatino Linotype" w:eastAsia="Palatino Linotype" w:hAnsi="Palatino Linotype" w:cs="Palatino Linotype"/>
          <w:b/>
          <w:bCs/>
          <w:color w:val="000000"/>
          <w:sz w:val="24"/>
          <w:szCs w:val="24"/>
        </w:rPr>
        <w:t>/METEPEC/IP/2022</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por resultar infundadas las razones o motivos de i</w:t>
      </w:r>
      <w:r w:rsidR="003A7D55">
        <w:rPr>
          <w:rFonts w:ascii="Palatino Linotype" w:eastAsia="Palatino Linotype" w:hAnsi="Palatino Linotype" w:cs="Palatino Linotype"/>
          <w:color w:val="000000"/>
          <w:sz w:val="24"/>
          <w:szCs w:val="24"/>
        </w:rPr>
        <w:t>nconformidad hechos valer por el</w:t>
      </w:r>
      <w:r>
        <w:rPr>
          <w:rFonts w:ascii="Palatino Linotype" w:eastAsia="Palatino Linotype" w:hAnsi="Palatino Linotype" w:cs="Palatino Linotype"/>
          <w:color w:val="000000"/>
          <w:sz w:val="24"/>
          <w:szCs w:val="24"/>
        </w:rPr>
        <w:t xml:space="preserve"> Recurrente, en términos del Considerando </w:t>
      </w:r>
      <w:r w:rsidR="0011295F">
        <w:rPr>
          <w:rFonts w:ascii="Palatino Linotype" w:eastAsia="Palatino Linotype" w:hAnsi="Palatino Linotype" w:cs="Palatino Linotype"/>
          <w:b/>
          <w:color w:val="000000"/>
          <w:sz w:val="24"/>
          <w:szCs w:val="24"/>
        </w:rPr>
        <w:t>QUIN</w:t>
      </w:r>
      <w:r>
        <w:rPr>
          <w:rFonts w:ascii="Palatino Linotype" w:eastAsia="Palatino Linotype" w:hAnsi="Palatino Linotype" w:cs="Palatino Linotype"/>
          <w:b/>
          <w:color w:val="000000"/>
          <w:sz w:val="24"/>
          <w:szCs w:val="24"/>
        </w:rPr>
        <w:t xml:space="preserve">TO </w:t>
      </w:r>
      <w:r>
        <w:rPr>
          <w:rFonts w:ascii="Palatino Linotype" w:eastAsia="Palatino Linotype" w:hAnsi="Palatino Linotype" w:cs="Palatino Linotype"/>
          <w:color w:val="000000"/>
          <w:sz w:val="24"/>
          <w:szCs w:val="24"/>
        </w:rPr>
        <w:t>de esta resolución.</w:t>
      </w:r>
    </w:p>
    <w:p w14:paraId="3912CF5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1A8E1B2" w14:textId="12642D2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al Titular de la Unidad de Transparencia del Sujeto Obligado.</w:t>
      </w:r>
    </w:p>
    <w:p w14:paraId="66E7402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94235B" w14:textId="02AA3B2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sidR="003A7D55">
        <w:rPr>
          <w:rFonts w:ascii="Palatino Linotype" w:eastAsia="Palatino Linotype" w:hAnsi="Palatino Linotype" w:cs="Palatino Linotype"/>
          <w:color w:val="000000"/>
          <w:sz w:val="24"/>
          <w:szCs w:val="24"/>
        </w:rPr>
        <w:t xml:space="preserve"> al</w:t>
      </w:r>
      <w:r>
        <w:rPr>
          <w:rFonts w:ascii="Palatino Linotype" w:eastAsia="Palatino Linotype" w:hAnsi="Palatino Linotype" w:cs="Palatino Linotype"/>
          <w:color w:val="000000"/>
          <w:sz w:val="24"/>
          <w:szCs w:val="24"/>
        </w:rPr>
        <w:t xml:space="preserve">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 xml:space="preserve">y hágase de su conocimiento que en caso de que considere que le causa algún perjuicio, podrá promover el Juicio de Amparo en los términos de las leyes aplicables, </w:t>
      </w:r>
      <w:proofErr w:type="gramStart"/>
      <w:r>
        <w:rPr>
          <w:rFonts w:ascii="Palatino Linotype" w:eastAsia="Palatino Linotype" w:hAnsi="Palatino Linotype" w:cs="Palatino Linotype"/>
          <w:color w:val="000000"/>
          <w:sz w:val="24"/>
          <w:szCs w:val="24"/>
        </w:rPr>
        <w:t>de acuerdo a</w:t>
      </w:r>
      <w:proofErr w:type="gramEnd"/>
      <w:r>
        <w:rPr>
          <w:rFonts w:ascii="Palatino Linotype" w:eastAsia="Palatino Linotype" w:hAnsi="Palatino Linotype" w:cs="Palatino Linotype"/>
          <w:color w:val="000000"/>
          <w:sz w:val="24"/>
          <w:szCs w:val="24"/>
        </w:rPr>
        <w:t xml:space="preserve"> lo estipulado por el artículo 196 de la Ley de Transparencia y Acceso a la Información Pública del Estado de México y Municipios.</w:t>
      </w:r>
    </w:p>
    <w:p w14:paraId="5E1D2D1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0573BFF" w14:textId="00C350E8"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Pr>
          <w:rFonts w:ascii="Palatino Linotype" w:eastAsia="Palatino Linotype" w:hAnsi="Palatino Linotype" w:cs="Palatino Linotype"/>
          <w:color w:val="000000"/>
          <w:sz w:val="24"/>
          <w:szCs w:val="24"/>
        </w:rPr>
        <w:t xml:space="preserve">PEÑA, EN LA </w:t>
      </w:r>
      <w:r w:rsidR="00902E76">
        <w:rPr>
          <w:rFonts w:ascii="Palatino Linotype" w:eastAsia="Palatino Linotype" w:hAnsi="Palatino Linotype" w:cs="Palatino Linotype"/>
          <w:color w:val="000000"/>
          <w:sz w:val="24"/>
          <w:szCs w:val="24"/>
        </w:rPr>
        <w:t>DÉCIMA SEXTA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902E76">
        <w:rPr>
          <w:rFonts w:ascii="Palatino Linotype" w:eastAsia="Palatino Linotype" w:hAnsi="Palatino Linotype" w:cs="Palatino Linotype"/>
          <w:color w:val="000000"/>
          <w:sz w:val="24"/>
          <w:szCs w:val="24"/>
        </w:rPr>
        <w:t>CUATRO DE MAYO</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921595" w:rsidRPr="00921595">
        <w:rPr>
          <w:rFonts w:ascii="Palatino Linotype" w:eastAsia="Palatino Linotype" w:hAnsi="Palatino Linotype" w:cs="Palatino Linotype"/>
          <w:color w:val="000000"/>
          <w:sz w:val="24"/>
          <w:szCs w:val="24"/>
        </w:rPr>
        <w:t xml:space="preserve"> </w:t>
      </w:r>
      <w:r w:rsidR="00921595">
        <w:rPr>
          <w:rFonts w:ascii="Palatino Linotype" w:eastAsia="Palatino Linotype" w:hAnsi="Palatino Linotype" w:cs="Palatino Linotype"/>
          <w:color w:val="000000"/>
          <w:sz w:val="24"/>
          <w:szCs w:val="24"/>
        </w:rPr>
        <w:t>-----------------------------------------------------------------------------------------------------------------------------------------------------------------------</w:t>
      </w:r>
    </w:p>
    <w:p w14:paraId="4DA57669" w14:textId="77777777"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F50B" w14:textId="77777777" w:rsidR="00AF6002" w:rsidRDefault="00AF6002" w:rsidP="00F2498E">
      <w:pPr>
        <w:spacing w:after="0" w:line="240" w:lineRule="auto"/>
      </w:pPr>
      <w:r>
        <w:separator/>
      </w:r>
    </w:p>
  </w:endnote>
  <w:endnote w:type="continuationSeparator" w:id="0">
    <w:p w14:paraId="46E29D4C" w14:textId="77777777" w:rsidR="00AF6002" w:rsidRDefault="00AF6002"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2E76">
      <w:rPr>
        <w:rFonts w:ascii="Palatino Linotype" w:hAnsi="Palatino Linotype"/>
        <w:b/>
        <w:bCs/>
        <w:noProof/>
        <w:sz w:val="20"/>
      </w:rPr>
      <w:t>28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2E76">
      <w:rPr>
        <w:rFonts w:ascii="Palatino Linotype" w:hAnsi="Palatino Linotype"/>
        <w:b/>
        <w:bCs/>
        <w:noProof/>
        <w:sz w:val="20"/>
      </w:rPr>
      <w:t>28</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2E7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2E76">
      <w:rPr>
        <w:rFonts w:ascii="Palatino Linotype" w:hAnsi="Palatino Linotype"/>
        <w:b/>
        <w:bCs/>
        <w:noProof/>
        <w:sz w:val="20"/>
      </w:rPr>
      <w:t>28</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7F19" w14:textId="77777777" w:rsidR="00AF6002" w:rsidRDefault="00AF6002" w:rsidP="00F2498E">
      <w:pPr>
        <w:spacing w:after="0" w:line="240" w:lineRule="auto"/>
      </w:pPr>
      <w:r>
        <w:separator/>
      </w:r>
    </w:p>
  </w:footnote>
  <w:footnote w:type="continuationSeparator" w:id="0">
    <w:p w14:paraId="1EE87AEC" w14:textId="77777777" w:rsidR="00AF6002" w:rsidRDefault="00AF6002" w:rsidP="00F2498E">
      <w:pPr>
        <w:spacing w:after="0" w:line="240" w:lineRule="auto"/>
      </w:pPr>
      <w:r>
        <w:continuationSeparator/>
      </w:r>
    </w:p>
  </w:footnote>
  <w:footnote w:id="1">
    <w:p w14:paraId="2348F3B8"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4C3E4F" w:rsidRDefault="004C3E4F"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4C3E4F" w:rsidRDefault="004C3E4F" w:rsidP="00A970D5">
      <w:pPr>
        <w:spacing w:after="0" w:line="240" w:lineRule="auto"/>
        <w:jc w:val="both"/>
        <w:rPr>
          <w:rFonts w:ascii="Palatino Linotype" w:eastAsia="Palatino Linotype" w:hAnsi="Palatino Linotype" w:cs="Palatino Linotype"/>
          <w:b/>
          <w:i/>
          <w:sz w:val="20"/>
          <w:szCs w:val="20"/>
        </w:rPr>
      </w:pPr>
    </w:p>
    <w:p w14:paraId="010532B9" w14:textId="77777777" w:rsidR="004C3E4F" w:rsidRDefault="004C3E4F"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C3E4F" w:rsidRDefault="00AF6002">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ED35B6D" w:rsidR="004C3E4F" w:rsidRPr="00096248" w:rsidRDefault="004C3E4F"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647DF7">
            <w:rPr>
              <w:rFonts w:ascii="Palatino Linotype" w:hAnsi="Palatino Linotype" w:cs="Arial"/>
              <w:b/>
              <w:bCs/>
              <w:sz w:val="24"/>
              <w:szCs w:val="24"/>
            </w:rPr>
            <w:t>21</w:t>
          </w:r>
          <w:r w:rsidR="0051074E">
            <w:rPr>
              <w:rFonts w:ascii="Palatino Linotype" w:hAnsi="Palatino Linotype" w:cs="Arial"/>
              <w:b/>
              <w:bCs/>
              <w:sz w:val="24"/>
              <w:szCs w:val="24"/>
            </w:rPr>
            <w:t>20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75E2FD9" w:rsidR="004C3E4F" w:rsidRPr="00096248" w:rsidRDefault="0051074E" w:rsidP="00A970D5">
          <w:pPr>
            <w:spacing w:line="240" w:lineRule="auto"/>
            <w:ind w:right="71"/>
            <w:jc w:val="right"/>
            <w:rPr>
              <w:rFonts w:ascii="Palatino Linotype" w:hAnsi="Palatino Linotype" w:cs="Arial"/>
              <w:sz w:val="24"/>
              <w:szCs w:val="24"/>
            </w:rPr>
          </w:pPr>
          <w:r>
            <w:rPr>
              <w:rFonts w:ascii="Palatino Linotype" w:hAnsi="Palatino Linotype" w:cs="Arial"/>
              <w:sz w:val="24"/>
              <w:szCs w:val="24"/>
            </w:rPr>
            <w:t>Ayuntamiento de Metepec</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AF6002">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0.05pt;margin-top:-143.4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A47566A" w:rsidR="004C3E4F" w:rsidRPr="00096248" w:rsidRDefault="004C3E4F"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647DF7">
            <w:rPr>
              <w:rFonts w:ascii="Palatino Linotype" w:hAnsi="Palatino Linotype" w:cs="Arial"/>
              <w:b/>
              <w:bCs/>
              <w:sz w:val="24"/>
              <w:szCs w:val="24"/>
            </w:rPr>
            <w:t>21</w:t>
          </w:r>
          <w:r w:rsidR="0051074E">
            <w:rPr>
              <w:rFonts w:ascii="Palatino Linotype" w:hAnsi="Palatino Linotype" w:cs="Arial"/>
              <w:b/>
              <w:bCs/>
              <w:sz w:val="24"/>
              <w:szCs w:val="24"/>
            </w:rPr>
            <w:t>20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7E1A416" w:rsidR="004C3E4F" w:rsidRPr="00663A37" w:rsidRDefault="00435155"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w:t>
          </w:r>
          <w:proofErr w:type="spellEnd"/>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D04461C" w:rsidR="004C3E4F" w:rsidRPr="00663A37" w:rsidRDefault="0051074E" w:rsidP="001C3145">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AF6002">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85pt;margin-top:-157.2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425286">
    <w:abstractNumId w:val="1"/>
  </w:num>
  <w:num w:numId="2" w16cid:durableId="335116690">
    <w:abstractNumId w:val="4"/>
  </w:num>
  <w:num w:numId="3" w16cid:durableId="2022706453">
    <w:abstractNumId w:val="0"/>
  </w:num>
  <w:num w:numId="4" w16cid:durableId="1294099062">
    <w:abstractNumId w:val="3"/>
  </w:num>
  <w:num w:numId="5" w16cid:durableId="189997575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F45"/>
    <w:rsid w:val="00004014"/>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1E89"/>
    <w:rsid w:val="00092681"/>
    <w:rsid w:val="00092D82"/>
    <w:rsid w:val="0009328A"/>
    <w:rsid w:val="0009397B"/>
    <w:rsid w:val="00094B23"/>
    <w:rsid w:val="00094FD7"/>
    <w:rsid w:val="000951B9"/>
    <w:rsid w:val="0009609D"/>
    <w:rsid w:val="00096248"/>
    <w:rsid w:val="000A110B"/>
    <w:rsid w:val="000A2F65"/>
    <w:rsid w:val="000A3F41"/>
    <w:rsid w:val="000A5EA1"/>
    <w:rsid w:val="000B1F27"/>
    <w:rsid w:val="000B2390"/>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3FC6"/>
    <w:rsid w:val="00144A6E"/>
    <w:rsid w:val="00144BA8"/>
    <w:rsid w:val="00145C22"/>
    <w:rsid w:val="001464CD"/>
    <w:rsid w:val="00150293"/>
    <w:rsid w:val="001502AD"/>
    <w:rsid w:val="001509C0"/>
    <w:rsid w:val="00151431"/>
    <w:rsid w:val="00151FF5"/>
    <w:rsid w:val="001530E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8D1"/>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2BC9"/>
    <w:rsid w:val="001F34DD"/>
    <w:rsid w:val="001F408E"/>
    <w:rsid w:val="001F4860"/>
    <w:rsid w:val="001F4EDD"/>
    <w:rsid w:val="001F57CD"/>
    <w:rsid w:val="001F5B07"/>
    <w:rsid w:val="001F5E58"/>
    <w:rsid w:val="001F6270"/>
    <w:rsid w:val="001F7890"/>
    <w:rsid w:val="001F7D9A"/>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0E13"/>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526D"/>
    <w:rsid w:val="003839F9"/>
    <w:rsid w:val="00385421"/>
    <w:rsid w:val="00386A48"/>
    <w:rsid w:val="00387CF3"/>
    <w:rsid w:val="00390611"/>
    <w:rsid w:val="00392022"/>
    <w:rsid w:val="0039214E"/>
    <w:rsid w:val="0039256B"/>
    <w:rsid w:val="0039393F"/>
    <w:rsid w:val="00393CC5"/>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C77"/>
    <w:rsid w:val="003E6E17"/>
    <w:rsid w:val="003F2491"/>
    <w:rsid w:val="003F308A"/>
    <w:rsid w:val="003F4582"/>
    <w:rsid w:val="003F5D5C"/>
    <w:rsid w:val="003F6192"/>
    <w:rsid w:val="00400915"/>
    <w:rsid w:val="0040331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35155"/>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87BBD"/>
    <w:rsid w:val="0049095E"/>
    <w:rsid w:val="0049216F"/>
    <w:rsid w:val="004928F5"/>
    <w:rsid w:val="004933FC"/>
    <w:rsid w:val="00494029"/>
    <w:rsid w:val="004A0E7A"/>
    <w:rsid w:val="004A2091"/>
    <w:rsid w:val="004A212C"/>
    <w:rsid w:val="004A6D54"/>
    <w:rsid w:val="004B0090"/>
    <w:rsid w:val="004B05C6"/>
    <w:rsid w:val="004B1A74"/>
    <w:rsid w:val="004B3514"/>
    <w:rsid w:val="004B3867"/>
    <w:rsid w:val="004B3EDF"/>
    <w:rsid w:val="004C0799"/>
    <w:rsid w:val="004C09C8"/>
    <w:rsid w:val="004C11B9"/>
    <w:rsid w:val="004C2BB4"/>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483D"/>
    <w:rsid w:val="004F6671"/>
    <w:rsid w:val="004F78C4"/>
    <w:rsid w:val="00500E29"/>
    <w:rsid w:val="005025C7"/>
    <w:rsid w:val="00504B42"/>
    <w:rsid w:val="00506DB2"/>
    <w:rsid w:val="0051074E"/>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84B"/>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47DF7"/>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55D7"/>
    <w:rsid w:val="006C6C41"/>
    <w:rsid w:val="006D1EC8"/>
    <w:rsid w:val="006D2D2B"/>
    <w:rsid w:val="006D3F59"/>
    <w:rsid w:val="006D6830"/>
    <w:rsid w:val="006D719C"/>
    <w:rsid w:val="006D7DF3"/>
    <w:rsid w:val="006E15A2"/>
    <w:rsid w:val="006E20F9"/>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4023"/>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5BC4"/>
    <w:rsid w:val="00786CFF"/>
    <w:rsid w:val="007874B4"/>
    <w:rsid w:val="0078754B"/>
    <w:rsid w:val="00791490"/>
    <w:rsid w:val="00791C7A"/>
    <w:rsid w:val="00791D59"/>
    <w:rsid w:val="00792D4C"/>
    <w:rsid w:val="007938AE"/>
    <w:rsid w:val="00793B7C"/>
    <w:rsid w:val="007A0DC1"/>
    <w:rsid w:val="007A19E0"/>
    <w:rsid w:val="007A1AB6"/>
    <w:rsid w:val="007A23F8"/>
    <w:rsid w:val="007A2D52"/>
    <w:rsid w:val="007A31AE"/>
    <w:rsid w:val="007A4C43"/>
    <w:rsid w:val="007A550A"/>
    <w:rsid w:val="007A5B2E"/>
    <w:rsid w:val="007A5C18"/>
    <w:rsid w:val="007B28CF"/>
    <w:rsid w:val="007B2FC7"/>
    <w:rsid w:val="007B4416"/>
    <w:rsid w:val="007B46BF"/>
    <w:rsid w:val="007B6DD8"/>
    <w:rsid w:val="007C05DC"/>
    <w:rsid w:val="007C0FF7"/>
    <w:rsid w:val="007C14EE"/>
    <w:rsid w:val="007C3040"/>
    <w:rsid w:val="007C3BA4"/>
    <w:rsid w:val="007D07B3"/>
    <w:rsid w:val="007D1B1E"/>
    <w:rsid w:val="007D1D80"/>
    <w:rsid w:val="007D4712"/>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05FB"/>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5187"/>
    <w:rsid w:val="00895BD3"/>
    <w:rsid w:val="00896EDC"/>
    <w:rsid w:val="008A0C9F"/>
    <w:rsid w:val="008A14F6"/>
    <w:rsid w:val="008A1645"/>
    <w:rsid w:val="008A3E6F"/>
    <w:rsid w:val="008A56C3"/>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254"/>
    <w:rsid w:val="008E2654"/>
    <w:rsid w:val="008E4FF4"/>
    <w:rsid w:val="008F1C22"/>
    <w:rsid w:val="008F2554"/>
    <w:rsid w:val="008F47DC"/>
    <w:rsid w:val="008F635E"/>
    <w:rsid w:val="009025FB"/>
    <w:rsid w:val="009029DB"/>
    <w:rsid w:val="00902E76"/>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374E9"/>
    <w:rsid w:val="00941D0E"/>
    <w:rsid w:val="009453A6"/>
    <w:rsid w:val="009464A3"/>
    <w:rsid w:val="00946522"/>
    <w:rsid w:val="00946796"/>
    <w:rsid w:val="00950969"/>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0FFB"/>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40FB6"/>
    <w:rsid w:val="00A42629"/>
    <w:rsid w:val="00A43944"/>
    <w:rsid w:val="00A43A45"/>
    <w:rsid w:val="00A43D2B"/>
    <w:rsid w:val="00A4524B"/>
    <w:rsid w:val="00A45454"/>
    <w:rsid w:val="00A4637B"/>
    <w:rsid w:val="00A476B4"/>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4F3"/>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AF6002"/>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535"/>
    <w:rsid w:val="00B3277B"/>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2596"/>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490F"/>
    <w:rsid w:val="00C96E34"/>
    <w:rsid w:val="00C9717B"/>
    <w:rsid w:val="00C97586"/>
    <w:rsid w:val="00CA0E7A"/>
    <w:rsid w:val="00CA1AD6"/>
    <w:rsid w:val="00CA39B7"/>
    <w:rsid w:val="00CA43EA"/>
    <w:rsid w:val="00CA5AF6"/>
    <w:rsid w:val="00CA760E"/>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1565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41D06"/>
    <w:rsid w:val="00E41D0D"/>
    <w:rsid w:val="00E46685"/>
    <w:rsid w:val="00E507BE"/>
    <w:rsid w:val="00E50A06"/>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457"/>
    <w:rsid w:val="00E93F35"/>
    <w:rsid w:val="00EA4C1F"/>
    <w:rsid w:val="00EA5B2B"/>
    <w:rsid w:val="00EA7EA7"/>
    <w:rsid w:val="00EB0239"/>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674"/>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6426"/>
    <w:rsid w:val="00F5643F"/>
    <w:rsid w:val="00F56CB4"/>
    <w:rsid w:val="00F62371"/>
    <w:rsid w:val="00F63239"/>
    <w:rsid w:val="00F64F0D"/>
    <w:rsid w:val="00F656E5"/>
    <w:rsid w:val="00F66279"/>
    <w:rsid w:val="00F70B12"/>
    <w:rsid w:val="00F70F10"/>
    <w:rsid w:val="00F74A3D"/>
    <w:rsid w:val="00F74A8F"/>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6AB"/>
    <w:rsid w:val="00FC3FBD"/>
    <w:rsid w:val="00FC54A4"/>
    <w:rsid w:val="00FC5909"/>
    <w:rsid w:val="00FC5CDF"/>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6CD9-AFB7-4178-A96E-D1702827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7074</Words>
  <Characters>38913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2022-05-26T03:04:00Z</dcterms:created>
  <dcterms:modified xsi:type="dcterms:W3CDTF">2022-05-26T03:05:00Z</dcterms:modified>
</cp:coreProperties>
</file>