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63AC2" w14:textId="04E53D61" w:rsidR="0029071C" w:rsidRPr="008E60EB" w:rsidRDefault="0029071C" w:rsidP="00C753C2">
      <w:pPr>
        <w:shd w:val="clear" w:color="auto" w:fill="FFFFFF"/>
        <w:spacing w:line="360" w:lineRule="auto"/>
        <w:jc w:val="both"/>
        <w:rPr>
          <w:rFonts w:ascii="Palatino Linotype" w:hAnsi="Palatino Linotype" w:cs="Arial"/>
          <w:color w:val="000000"/>
          <w:lang w:val="es-MX" w:eastAsia="es-MX"/>
        </w:rPr>
      </w:pPr>
      <w:r w:rsidRPr="008E60EB">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21798" w:rsidRPr="008E60EB">
        <w:rPr>
          <w:rFonts w:ascii="Palatino Linotype" w:hAnsi="Palatino Linotype" w:cs="Arial"/>
          <w:color w:val="000000"/>
          <w:lang w:val="es-MX" w:eastAsia="es-MX"/>
        </w:rPr>
        <w:t>s</w:t>
      </w:r>
      <w:r w:rsidR="008E60EB" w:rsidRPr="008E60EB">
        <w:rPr>
          <w:rFonts w:ascii="Palatino Linotype" w:hAnsi="Palatino Linotype" w:cs="Arial"/>
          <w:color w:val="000000"/>
          <w:lang w:val="es-MX" w:eastAsia="es-MX"/>
        </w:rPr>
        <w:t>iete</w:t>
      </w:r>
      <w:r w:rsidR="00821798" w:rsidRPr="008E60EB">
        <w:rPr>
          <w:rFonts w:ascii="Palatino Linotype" w:hAnsi="Palatino Linotype" w:cs="Arial"/>
          <w:color w:val="000000"/>
          <w:lang w:val="es-MX" w:eastAsia="es-MX"/>
        </w:rPr>
        <w:t xml:space="preserve"> de abril</w:t>
      </w:r>
      <w:r w:rsidR="00C4326C" w:rsidRPr="008E60EB">
        <w:rPr>
          <w:rFonts w:ascii="Palatino Linotype" w:hAnsi="Palatino Linotype" w:cs="Arial"/>
          <w:color w:val="000000"/>
          <w:lang w:val="es-MX" w:eastAsia="es-MX"/>
        </w:rPr>
        <w:t xml:space="preserve"> dos mil veintidós</w:t>
      </w:r>
      <w:r w:rsidRPr="008E60EB">
        <w:rPr>
          <w:rFonts w:ascii="Palatino Linotype" w:hAnsi="Palatino Linotype" w:cs="Arial"/>
          <w:color w:val="000000"/>
          <w:lang w:val="es-MX" w:eastAsia="es-MX"/>
        </w:rPr>
        <w:t>.</w:t>
      </w:r>
    </w:p>
    <w:p w14:paraId="1238F6E7" w14:textId="77777777" w:rsidR="00A83B4F" w:rsidRPr="008E60EB" w:rsidRDefault="00A83B4F" w:rsidP="00C753C2">
      <w:pPr>
        <w:tabs>
          <w:tab w:val="left" w:pos="1701"/>
        </w:tabs>
        <w:spacing w:line="360" w:lineRule="auto"/>
        <w:jc w:val="both"/>
        <w:rPr>
          <w:rFonts w:ascii="Palatino Linotype" w:hAnsi="Palatino Linotype" w:cs="Arial"/>
          <w:color w:val="000000"/>
          <w:lang w:val="es-MX" w:eastAsia="es-MX"/>
        </w:rPr>
      </w:pPr>
    </w:p>
    <w:p w14:paraId="2E64A7E7" w14:textId="77777777" w:rsidR="009E0E89" w:rsidRPr="008E60EB" w:rsidRDefault="0029071C" w:rsidP="00C753C2">
      <w:pPr>
        <w:tabs>
          <w:tab w:val="left" w:pos="1701"/>
        </w:tabs>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b/>
          <w:lang w:val="es-MX" w:eastAsia="en-US"/>
        </w:rPr>
        <w:t>VISTO</w:t>
      </w:r>
      <w:r w:rsidRPr="008E60EB">
        <w:rPr>
          <w:rFonts w:ascii="Palatino Linotype" w:eastAsiaTheme="minorHAnsi" w:hAnsi="Palatino Linotype" w:cs="Arial"/>
          <w:lang w:val="es-MX" w:eastAsia="en-US"/>
        </w:rPr>
        <w:t xml:space="preserve"> el expediente electrónico formado con motivo del recurso de revisión número </w:t>
      </w:r>
      <w:r w:rsidRPr="008E60EB">
        <w:rPr>
          <w:rFonts w:ascii="Palatino Linotype" w:eastAsiaTheme="minorHAnsi" w:hAnsi="Palatino Linotype" w:cs="Arial"/>
          <w:b/>
          <w:lang w:val="es-MX" w:eastAsia="en-US"/>
        </w:rPr>
        <w:t>0</w:t>
      </w:r>
      <w:r w:rsidR="00821798" w:rsidRPr="008E60EB">
        <w:rPr>
          <w:rFonts w:ascii="Palatino Linotype" w:eastAsiaTheme="minorHAnsi" w:hAnsi="Palatino Linotype" w:cs="Arial"/>
          <w:b/>
          <w:bCs/>
          <w:lang w:val="es-MX" w:eastAsia="es-MX"/>
        </w:rPr>
        <w:t>2175</w:t>
      </w:r>
      <w:r w:rsidRPr="008E60EB">
        <w:rPr>
          <w:rFonts w:ascii="Palatino Linotype" w:eastAsiaTheme="minorHAnsi" w:hAnsi="Palatino Linotype" w:cs="Arial"/>
          <w:b/>
          <w:bCs/>
          <w:lang w:val="es-MX" w:eastAsia="es-MX"/>
        </w:rPr>
        <w:t>/INFOEM/IP/RR/202</w:t>
      </w:r>
      <w:r w:rsidR="00A83B4F" w:rsidRPr="008E60EB">
        <w:rPr>
          <w:rFonts w:ascii="Palatino Linotype" w:eastAsiaTheme="minorHAnsi" w:hAnsi="Palatino Linotype" w:cs="Arial"/>
          <w:b/>
          <w:bCs/>
          <w:lang w:val="es-MX" w:eastAsia="es-MX"/>
        </w:rPr>
        <w:t>2</w:t>
      </w:r>
      <w:r w:rsidRPr="008E60EB">
        <w:rPr>
          <w:rFonts w:ascii="Palatino Linotype" w:eastAsiaTheme="minorHAnsi" w:hAnsi="Palatino Linotype" w:cs="Arial"/>
          <w:lang w:val="es-MX" w:eastAsia="en-US"/>
        </w:rPr>
        <w:t xml:space="preserve">, </w:t>
      </w:r>
      <w:r w:rsidR="00821798" w:rsidRPr="008E60EB">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821798" w:rsidRPr="008E60EB">
        <w:rPr>
          <w:rFonts w:ascii="Palatino Linotype" w:hAnsi="Palatino Linotype" w:cs="Arial"/>
          <w:b/>
        </w:rPr>
        <w:t xml:space="preserve"> </w:t>
      </w:r>
      <w:r w:rsidR="00821798" w:rsidRPr="008E60EB">
        <w:rPr>
          <w:rFonts w:ascii="Palatino Linotype" w:hAnsi="Palatino Linotype" w:cs="Arial"/>
        </w:rPr>
        <w:t xml:space="preserve">en lo sucesivo </w:t>
      </w:r>
      <w:r w:rsidR="00821798" w:rsidRPr="008E60EB">
        <w:rPr>
          <w:rFonts w:ascii="Palatino Linotype" w:hAnsi="Palatino Linotype" w:cs="Arial"/>
          <w:b/>
        </w:rPr>
        <w:t>El</w:t>
      </w:r>
      <w:r w:rsidRPr="008E60EB">
        <w:rPr>
          <w:rFonts w:ascii="Palatino Linotype" w:eastAsiaTheme="minorHAnsi" w:hAnsi="Palatino Linotype" w:cs="Arial"/>
          <w:b/>
          <w:lang w:val="es-MX" w:eastAsia="en-US"/>
        </w:rPr>
        <w:t xml:space="preserve"> Recurrente</w:t>
      </w:r>
      <w:r w:rsidRPr="008E60EB">
        <w:rPr>
          <w:rFonts w:ascii="Palatino Linotype" w:eastAsiaTheme="minorHAnsi" w:hAnsi="Palatino Linotype" w:cs="Arial"/>
          <w:lang w:val="es-MX" w:eastAsia="en-US"/>
        </w:rPr>
        <w:t>, en contra de la respuesta de</w:t>
      </w:r>
      <w:r w:rsidR="00821798" w:rsidRPr="008E60EB">
        <w:rPr>
          <w:rFonts w:ascii="Palatino Linotype" w:eastAsiaTheme="minorHAnsi" w:hAnsi="Palatino Linotype" w:cs="Arial"/>
          <w:lang w:val="es-MX" w:eastAsia="en-US"/>
        </w:rPr>
        <w:t xml:space="preserve"> los</w:t>
      </w:r>
      <w:r w:rsidRPr="008E60EB">
        <w:rPr>
          <w:rFonts w:ascii="Palatino Linotype" w:eastAsiaTheme="minorHAnsi" w:hAnsi="Palatino Linotype" w:cs="Arial"/>
          <w:lang w:val="es-MX" w:eastAsia="en-US"/>
        </w:rPr>
        <w:t xml:space="preserve"> </w:t>
      </w:r>
      <w:r w:rsidR="00821798" w:rsidRPr="008E60EB">
        <w:rPr>
          <w:rFonts w:ascii="Palatino Linotype" w:eastAsiaTheme="minorHAnsi" w:hAnsi="Palatino Linotype" w:cs="Arial"/>
          <w:b/>
          <w:lang w:val="es-MX" w:eastAsia="en-US"/>
        </w:rPr>
        <w:t>Servicios Educativos Integrados al Estado de México</w:t>
      </w:r>
      <w:r w:rsidRPr="008E60EB">
        <w:rPr>
          <w:rFonts w:ascii="Palatino Linotype" w:eastAsiaTheme="minorHAnsi" w:hAnsi="Palatino Linotype" w:cs="Arial"/>
          <w:lang w:val="es-MX" w:eastAsia="en-US"/>
        </w:rPr>
        <w:t>,</w:t>
      </w:r>
      <w:r w:rsidRPr="008E60EB">
        <w:rPr>
          <w:rFonts w:ascii="Palatino Linotype" w:eastAsiaTheme="minorHAnsi" w:hAnsi="Palatino Linotype" w:cs="Arial"/>
          <w:b/>
          <w:lang w:val="es-MX" w:eastAsia="en-US"/>
        </w:rPr>
        <w:t xml:space="preserve"> </w:t>
      </w:r>
      <w:r w:rsidRPr="008E60EB">
        <w:rPr>
          <w:rFonts w:ascii="Palatino Linotype" w:eastAsiaTheme="minorHAnsi" w:hAnsi="Palatino Linotype" w:cs="Arial"/>
          <w:lang w:val="es-MX" w:eastAsia="en-US"/>
        </w:rPr>
        <w:t>en lo subsecuente</w:t>
      </w:r>
      <w:r w:rsidRPr="008E60EB">
        <w:rPr>
          <w:rFonts w:ascii="Palatino Linotype" w:eastAsiaTheme="minorHAnsi" w:hAnsi="Palatino Linotype" w:cs="Arial"/>
          <w:b/>
          <w:lang w:val="es-MX" w:eastAsia="en-US"/>
        </w:rPr>
        <w:t xml:space="preserve"> El Sujeto Obligado, </w:t>
      </w:r>
      <w:r w:rsidRPr="008E60EB">
        <w:rPr>
          <w:rFonts w:ascii="Palatino Linotype" w:eastAsiaTheme="minorHAnsi" w:hAnsi="Palatino Linotype" w:cs="Arial"/>
          <w:lang w:val="es-MX" w:eastAsia="en-US"/>
        </w:rPr>
        <w:t>se procede a dictar la presente resolución.</w:t>
      </w:r>
    </w:p>
    <w:p w14:paraId="668A144B" w14:textId="77777777" w:rsidR="00C753C2" w:rsidRPr="008E60EB" w:rsidRDefault="00C753C2" w:rsidP="00C753C2">
      <w:pPr>
        <w:tabs>
          <w:tab w:val="left" w:pos="1701"/>
        </w:tabs>
        <w:spacing w:line="360" w:lineRule="auto"/>
        <w:jc w:val="both"/>
        <w:rPr>
          <w:rFonts w:ascii="Palatino Linotype" w:eastAsiaTheme="minorHAnsi" w:hAnsi="Palatino Linotype" w:cs="Arial"/>
          <w:b/>
          <w:lang w:val="es-MX" w:eastAsia="en-US"/>
        </w:rPr>
      </w:pPr>
    </w:p>
    <w:p w14:paraId="5A39771B" w14:textId="77777777" w:rsidR="009E0E89" w:rsidRPr="008E60EB" w:rsidRDefault="0029071C" w:rsidP="00C753C2">
      <w:pPr>
        <w:spacing w:line="360" w:lineRule="auto"/>
        <w:jc w:val="center"/>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t>A N T E C E D E N T E S</w:t>
      </w:r>
    </w:p>
    <w:p w14:paraId="699B3C4B" w14:textId="77777777" w:rsidR="00C753C2" w:rsidRPr="008E60EB" w:rsidRDefault="00C753C2" w:rsidP="00C753C2">
      <w:pPr>
        <w:spacing w:line="360" w:lineRule="auto"/>
        <w:jc w:val="center"/>
        <w:rPr>
          <w:rFonts w:ascii="Palatino Linotype" w:eastAsiaTheme="minorHAnsi" w:hAnsi="Palatino Linotype" w:cs="Arial"/>
          <w:b/>
          <w:lang w:val="es-MX" w:eastAsia="en-US"/>
        </w:rPr>
      </w:pPr>
    </w:p>
    <w:p w14:paraId="03650242" w14:textId="77777777" w:rsidR="0029071C" w:rsidRPr="008E60EB" w:rsidRDefault="0029071C" w:rsidP="0029071C">
      <w:pPr>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t>PRIMERO. De la solicitud de información.</w:t>
      </w:r>
    </w:p>
    <w:p w14:paraId="55145EDD" w14:textId="77777777" w:rsidR="00821798" w:rsidRPr="008E60EB" w:rsidRDefault="0029071C" w:rsidP="00A83B4F">
      <w:pPr>
        <w:spacing w:line="360" w:lineRule="auto"/>
        <w:jc w:val="both"/>
        <w:rPr>
          <w:rFonts w:ascii="Palatino Linotype" w:eastAsiaTheme="minorHAnsi" w:hAnsi="Palatino Linotype" w:cs="Arial"/>
          <w:szCs w:val="22"/>
          <w:lang w:val="es-MX" w:eastAsia="en-US"/>
        </w:rPr>
      </w:pPr>
      <w:r w:rsidRPr="008E60EB">
        <w:rPr>
          <w:rFonts w:ascii="Palatino Linotype" w:eastAsiaTheme="minorHAnsi" w:hAnsi="Palatino Linotype" w:cs="Arial"/>
          <w:szCs w:val="22"/>
          <w:lang w:val="es-MX" w:eastAsia="en-US"/>
        </w:rPr>
        <w:t xml:space="preserve">En fecha </w:t>
      </w:r>
      <w:r w:rsidR="00821798" w:rsidRPr="008E60EB">
        <w:rPr>
          <w:rFonts w:ascii="Palatino Linotype" w:eastAsiaTheme="minorHAnsi" w:hAnsi="Palatino Linotype" w:cs="Arial"/>
          <w:szCs w:val="22"/>
          <w:lang w:val="es-MX" w:eastAsia="en-US"/>
        </w:rPr>
        <w:t>dos de febrero de dos mil veintidós</w:t>
      </w:r>
      <w:r w:rsidRPr="008E60EB">
        <w:rPr>
          <w:rFonts w:ascii="Palatino Linotype" w:eastAsiaTheme="minorHAnsi" w:hAnsi="Palatino Linotype" w:cs="Arial"/>
          <w:szCs w:val="22"/>
          <w:lang w:val="es-MX" w:eastAsia="en-US"/>
        </w:rPr>
        <w:t xml:space="preserve">, el </w:t>
      </w:r>
      <w:r w:rsidRPr="008E60EB">
        <w:rPr>
          <w:rFonts w:ascii="Palatino Linotype" w:eastAsiaTheme="minorHAnsi" w:hAnsi="Palatino Linotype" w:cs="Arial"/>
          <w:b/>
          <w:szCs w:val="22"/>
          <w:lang w:val="es-MX" w:eastAsia="en-US"/>
        </w:rPr>
        <w:t>Recurrente</w:t>
      </w:r>
      <w:r w:rsidRPr="008E60EB">
        <w:rPr>
          <w:rFonts w:ascii="Palatino Linotype" w:eastAsiaTheme="minorHAnsi" w:hAnsi="Palatino Linotype" w:cs="Arial"/>
          <w:szCs w:val="22"/>
          <w:lang w:val="es-MX" w:eastAsia="en-US"/>
        </w:rPr>
        <w:t xml:space="preserve">, presentó a través del Sistema de Acceso a la Información Mexiquense </w:t>
      </w:r>
      <w:r w:rsidRPr="008E60EB">
        <w:rPr>
          <w:rFonts w:ascii="Palatino Linotype" w:eastAsiaTheme="minorHAnsi" w:hAnsi="Palatino Linotype" w:cs="Arial"/>
          <w:b/>
          <w:szCs w:val="22"/>
          <w:lang w:val="es-MX" w:eastAsia="en-US"/>
        </w:rPr>
        <w:t>(SAIMEX),</w:t>
      </w:r>
      <w:r w:rsidRPr="008E60EB">
        <w:rPr>
          <w:rFonts w:ascii="Palatino Linotype" w:eastAsiaTheme="minorHAnsi" w:hAnsi="Palatino Linotype" w:cs="Arial"/>
          <w:szCs w:val="22"/>
          <w:lang w:val="es-MX" w:eastAsia="en-US"/>
        </w:rPr>
        <w:t xml:space="preserve"> ante el </w:t>
      </w:r>
      <w:r w:rsidRPr="008E60EB">
        <w:rPr>
          <w:rFonts w:ascii="Palatino Linotype" w:eastAsiaTheme="minorHAnsi" w:hAnsi="Palatino Linotype" w:cs="Arial"/>
          <w:b/>
          <w:szCs w:val="22"/>
          <w:lang w:val="es-MX" w:eastAsia="en-US"/>
        </w:rPr>
        <w:t>Sujeto Obligado</w:t>
      </w:r>
      <w:r w:rsidRPr="008E60EB">
        <w:rPr>
          <w:rFonts w:ascii="Palatino Linotype" w:eastAsiaTheme="minorHAnsi" w:hAnsi="Palatino Linotype" w:cs="Arial"/>
          <w:szCs w:val="22"/>
          <w:lang w:val="es-MX" w:eastAsia="en-US"/>
        </w:rPr>
        <w:t>, la solicitud de acceso a la información pública, a la que se le</w:t>
      </w:r>
      <w:r w:rsidR="00C753C2" w:rsidRPr="008E60EB">
        <w:rPr>
          <w:rFonts w:ascii="Palatino Linotype" w:eastAsiaTheme="minorHAnsi" w:hAnsi="Palatino Linotype" w:cs="Arial"/>
          <w:szCs w:val="22"/>
          <w:lang w:val="es-MX" w:eastAsia="en-US"/>
        </w:rPr>
        <w:t xml:space="preserve"> asignó el número de expediente </w:t>
      </w:r>
      <w:r w:rsidR="00821798" w:rsidRPr="008E60EB">
        <w:rPr>
          <w:rFonts w:ascii="Palatino Linotype" w:eastAsiaTheme="minorHAnsi" w:hAnsi="Palatino Linotype" w:cs="Arial"/>
          <w:b/>
          <w:szCs w:val="22"/>
          <w:lang w:val="es-MX" w:eastAsia="en-US"/>
        </w:rPr>
        <w:t>00056/SEIEM/IP/2022</w:t>
      </w:r>
      <w:r w:rsidRPr="008E60EB">
        <w:rPr>
          <w:rFonts w:ascii="Palatino Linotype" w:eastAsiaTheme="minorHAnsi" w:hAnsi="Palatino Linotype" w:cs="Arial"/>
          <w:szCs w:val="22"/>
          <w:lang w:val="es-MX" w:eastAsia="en-US"/>
        </w:rPr>
        <w:t>, mediante la cual solicitó lo siguiente:</w:t>
      </w:r>
    </w:p>
    <w:p w14:paraId="098829AB" w14:textId="77777777" w:rsidR="00821798" w:rsidRPr="008E60EB" w:rsidRDefault="00821798" w:rsidP="00821798">
      <w:pPr>
        <w:pStyle w:val="Sinespaciado"/>
        <w:rPr>
          <w:rFonts w:eastAsiaTheme="minorHAnsi"/>
          <w:lang w:eastAsia="en-US"/>
        </w:rPr>
      </w:pPr>
    </w:p>
    <w:p w14:paraId="47B32F61" w14:textId="77777777" w:rsidR="00F712EE" w:rsidRPr="008E60EB" w:rsidRDefault="0029071C" w:rsidP="00C753C2">
      <w:pPr>
        <w:ind w:left="284" w:right="332"/>
        <w:jc w:val="both"/>
        <w:rPr>
          <w:rFonts w:ascii="Palatino Linotype" w:hAnsi="Palatino Linotype"/>
          <w:i/>
          <w:sz w:val="22"/>
          <w:szCs w:val="22"/>
          <w:lang w:val="es-ES_tradnl"/>
        </w:rPr>
      </w:pPr>
      <w:r w:rsidRPr="008E60EB">
        <w:rPr>
          <w:rFonts w:ascii="Palatino Linotype" w:hAnsi="Palatino Linotype"/>
          <w:i/>
          <w:sz w:val="22"/>
          <w:szCs w:val="22"/>
          <w:lang w:val="es-MX"/>
        </w:rPr>
        <w:t>“</w:t>
      </w:r>
      <w:proofErr w:type="gramStart"/>
      <w:r w:rsidR="00821798" w:rsidRPr="008E60EB">
        <w:rPr>
          <w:rFonts w:ascii="Palatino Linotype" w:hAnsi="Palatino Linotype"/>
          <w:i/>
          <w:sz w:val="22"/>
          <w:szCs w:val="22"/>
          <w:lang w:val="es-MX" w:eastAsia="es-MX"/>
        </w:rPr>
        <w:t>de</w:t>
      </w:r>
      <w:proofErr w:type="gramEnd"/>
      <w:r w:rsidR="00821798" w:rsidRPr="008E60EB">
        <w:rPr>
          <w:rFonts w:ascii="Palatino Linotype" w:hAnsi="Palatino Linotype"/>
          <w:i/>
          <w:sz w:val="22"/>
          <w:szCs w:val="22"/>
          <w:lang w:val="es-MX" w:eastAsia="es-MX"/>
        </w:rPr>
        <w:t xml:space="preserve"> acuerdo a la </w:t>
      </w:r>
      <w:proofErr w:type="spellStart"/>
      <w:r w:rsidR="00821798" w:rsidRPr="008E60EB">
        <w:rPr>
          <w:rFonts w:ascii="Palatino Linotype" w:hAnsi="Palatino Linotype"/>
          <w:i/>
          <w:sz w:val="22"/>
          <w:szCs w:val="22"/>
          <w:lang w:val="es-MX" w:eastAsia="es-MX"/>
        </w:rPr>
        <w:t>respusta</w:t>
      </w:r>
      <w:proofErr w:type="spellEnd"/>
      <w:r w:rsidR="00821798" w:rsidRPr="008E60EB">
        <w:rPr>
          <w:rFonts w:ascii="Palatino Linotype" w:hAnsi="Palatino Linotype"/>
          <w:i/>
          <w:sz w:val="22"/>
          <w:szCs w:val="22"/>
          <w:lang w:val="es-MX" w:eastAsia="es-MX"/>
        </w:rPr>
        <w:t xml:space="preserve"> dada a la </w:t>
      </w:r>
      <w:proofErr w:type="spellStart"/>
      <w:r w:rsidR="00821798" w:rsidRPr="008E60EB">
        <w:rPr>
          <w:rFonts w:ascii="Palatino Linotype" w:hAnsi="Palatino Linotype"/>
          <w:i/>
          <w:sz w:val="22"/>
          <w:szCs w:val="22"/>
          <w:lang w:val="es-MX" w:eastAsia="es-MX"/>
        </w:rPr>
        <w:t>solicutd</w:t>
      </w:r>
      <w:proofErr w:type="spellEnd"/>
      <w:r w:rsidR="00821798" w:rsidRPr="008E60EB">
        <w:rPr>
          <w:rFonts w:ascii="Palatino Linotype" w:hAnsi="Palatino Linotype"/>
          <w:i/>
          <w:sz w:val="22"/>
          <w:szCs w:val="22"/>
          <w:lang w:val="es-MX" w:eastAsia="es-MX"/>
        </w:rPr>
        <w:t xml:space="preserve"> </w:t>
      </w:r>
      <w:proofErr w:type="spellStart"/>
      <w:r w:rsidR="00821798" w:rsidRPr="008E60EB">
        <w:rPr>
          <w:rFonts w:ascii="Palatino Linotype" w:hAnsi="Palatino Linotype"/>
          <w:i/>
          <w:sz w:val="22"/>
          <w:szCs w:val="22"/>
          <w:lang w:val="es-MX" w:eastAsia="es-MX"/>
        </w:rPr>
        <w:t>numero</w:t>
      </w:r>
      <w:proofErr w:type="spellEnd"/>
      <w:r w:rsidR="00821798" w:rsidRPr="008E60EB">
        <w:rPr>
          <w:rFonts w:ascii="Palatino Linotype" w:hAnsi="Palatino Linotype"/>
          <w:i/>
          <w:sz w:val="22"/>
          <w:szCs w:val="22"/>
          <w:lang w:val="es-MX" w:eastAsia="es-MX"/>
        </w:rPr>
        <w:t xml:space="preserve"> 20/SEIEM/2022 pido de SEIEM: 1. de las 1155 escuelas rehabilitadas o reparadas en 2019 requiero su nombre, </w:t>
      </w:r>
      <w:proofErr w:type="spellStart"/>
      <w:r w:rsidR="00821798" w:rsidRPr="008E60EB">
        <w:rPr>
          <w:rFonts w:ascii="Palatino Linotype" w:hAnsi="Palatino Linotype"/>
          <w:i/>
          <w:sz w:val="22"/>
          <w:szCs w:val="22"/>
          <w:lang w:val="es-MX" w:eastAsia="es-MX"/>
        </w:rPr>
        <w:t>ubicaciñon</w:t>
      </w:r>
      <w:proofErr w:type="spellEnd"/>
      <w:r w:rsidR="00821798" w:rsidRPr="008E60EB">
        <w:rPr>
          <w:rFonts w:ascii="Palatino Linotype" w:hAnsi="Palatino Linotype"/>
          <w:i/>
          <w:sz w:val="22"/>
          <w:szCs w:val="22"/>
          <w:lang w:val="es-MX" w:eastAsia="es-MX"/>
        </w:rPr>
        <w:t xml:space="preserve">, trabajos que se </w:t>
      </w:r>
      <w:proofErr w:type="spellStart"/>
      <w:r w:rsidR="00821798" w:rsidRPr="008E60EB">
        <w:rPr>
          <w:rFonts w:ascii="Palatino Linotype" w:hAnsi="Palatino Linotype"/>
          <w:i/>
          <w:sz w:val="22"/>
          <w:szCs w:val="22"/>
          <w:lang w:val="es-MX" w:eastAsia="es-MX"/>
        </w:rPr>
        <w:t>relaizion</w:t>
      </w:r>
      <w:proofErr w:type="spellEnd"/>
      <w:r w:rsidR="00821798" w:rsidRPr="008E60EB">
        <w:rPr>
          <w:rFonts w:ascii="Palatino Linotype" w:hAnsi="Palatino Linotype"/>
          <w:i/>
          <w:sz w:val="22"/>
          <w:szCs w:val="22"/>
          <w:lang w:val="es-MX" w:eastAsia="es-MX"/>
        </w:rPr>
        <w:t xml:space="preserve"> y empresa que los realizo; 2. 1. </w:t>
      </w:r>
      <w:proofErr w:type="gramStart"/>
      <w:r w:rsidR="00821798" w:rsidRPr="008E60EB">
        <w:rPr>
          <w:rFonts w:ascii="Palatino Linotype" w:hAnsi="Palatino Linotype"/>
          <w:i/>
          <w:sz w:val="22"/>
          <w:szCs w:val="22"/>
          <w:lang w:val="es-MX" w:eastAsia="es-MX"/>
        </w:rPr>
        <w:t>de</w:t>
      </w:r>
      <w:proofErr w:type="gramEnd"/>
      <w:r w:rsidR="00821798" w:rsidRPr="008E60EB">
        <w:rPr>
          <w:rFonts w:ascii="Palatino Linotype" w:hAnsi="Palatino Linotype"/>
          <w:i/>
          <w:sz w:val="22"/>
          <w:szCs w:val="22"/>
          <w:lang w:val="es-MX" w:eastAsia="es-MX"/>
        </w:rPr>
        <w:t xml:space="preserve"> las 1200 escuelas rehabilitadas o reparadas en 2020 requiero su nombre, </w:t>
      </w:r>
      <w:proofErr w:type="spellStart"/>
      <w:r w:rsidR="00821798" w:rsidRPr="008E60EB">
        <w:rPr>
          <w:rFonts w:ascii="Palatino Linotype" w:hAnsi="Palatino Linotype"/>
          <w:i/>
          <w:sz w:val="22"/>
          <w:szCs w:val="22"/>
          <w:lang w:val="es-MX" w:eastAsia="es-MX"/>
        </w:rPr>
        <w:t>ubicaciñon</w:t>
      </w:r>
      <w:proofErr w:type="spellEnd"/>
      <w:r w:rsidR="00821798" w:rsidRPr="008E60EB">
        <w:rPr>
          <w:rFonts w:ascii="Palatino Linotype" w:hAnsi="Palatino Linotype"/>
          <w:i/>
          <w:sz w:val="22"/>
          <w:szCs w:val="22"/>
          <w:lang w:val="es-MX" w:eastAsia="es-MX"/>
        </w:rPr>
        <w:t xml:space="preserve">, trabajos que se </w:t>
      </w:r>
      <w:proofErr w:type="spellStart"/>
      <w:r w:rsidR="00821798" w:rsidRPr="008E60EB">
        <w:rPr>
          <w:rFonts w:ascii="Palatino Linotype" w:hAnsi="Palatino Linotype"/>
          <w:i/>
          <w:sz w:val="22"/>
          <w:szCs w:val="22"/>
          <w:lang w:val="es-MX" w:eastAsia="es-MX"/>
        </w:rPr>
        <w:t>relaizion</w:t>
      </w:r>
      <w:proofErr w:type="spellEnd"/>
      <w:r w:rsidR="00821798" w:rsidRPr="008E60EB">
        <w:rPr>
          <w:rFonts w:ascii="Palatino Linotype" w:hAnsi="Palatino Linotype"/>
          <w:i/>
          <w:sz w:val="22"/>
          <w:szCs w:val="22"/>
          <w:lang w:val="es-MX" w:eastAsia="es-MX"/>
        </w:rPr>
        <w:t xml:space="preserve"> y empresa que los realizo; 3. 1. </w:t>
      </w:r>
      <w:proofErr w:type="gramStart"/>
      <w:r w:rsidR="00821798" w:rsidRPr="008E60EB">
        <w:rPr>
          <w:rFonts w:ascii="Palatino Linotype" w:hAnsi="Palatino Linotype"/>
          <w:i/>
          <w:sz w:val="22"/>
          <w:szCs w:val="22"/>
          <w:lang w:val="es-MX" w:eastAsia="es-MX"/>
        </w:rPr>
        <w:t>de</w:t>
      </w:r>
      <w:proofErr w:type="gramEnd"/>
      <w:r w:rsidR="00821798" w:rsidRPr="008E60EB">
        <w:rPr>
          <w:rFonts w:ascii="Palatino Linotype" w:hAnsi="Palatino Linotype"/>
          <w:i/>
          <w:sz w:val="22"/>
          <w:szCs w:val="22"/>
          <w:lang w:val="es-MX" w:eastAsia="es-MX"/>
        </w:rPr>
        <w:t xml:space="preserve"> las 1080 escuelas rehabilitadas o reparadas en 2021 requiero su nombre, </w:t>
      </w:r>
      <w:proofErr w:type="spellStart"/>
      <w:r w:rsidR="00821798" w:rsidRPr="008E60EB">
        <w:rPr>
          <w:rFonts w:ascii="Palatino Linotype" w:hAnsi="Palatino Linotype"/>
          <w:i/>
          <w:sz w:val="22"/>
          <w:szCs w:val="22"/>
          <w:lang w:val="es-MX" w:eastAsia="es-MX"/>
        </w:rPr>
        <w:t>ubicaciñon</w:t>
      </w:r>
      <w:proofErr w:type="spellEnd"/>
      <w:r w:rsidR="00821798" w:rsidRPr="008E60EB">
        <w:rPr>
          <w:rFonts w:ascii="Palatino Linotype" w:hAnsi="Palatino Linotype"/>
          <w:i/>
          <w:sz w:val="22"/>
          <w:szCs w:val="22"/>
          <w:lang w:val="es-MX" w:eastAsia="es-MX"/>
        </w:rPr>
        <w:t xml:space="preserve">, trabajos que se </w:t>
      </w:r>
      <w:proofErr w:type="spellStart"/>
      <w:r w:rsidR="00821798" w:rsidRPr="008E60EB">
        <w:rPr>
          <w:rFonts w:ascii="Palatino Linotype" w:hAnsi="Palatino Linotype"/>
          <w:i/>
          <w:sz w:val="22"/>
          <w:szCs w:val="22"/>
          <w:lang w:val="es-MX" w:eastAsia="es-MX"/>
        </w:rPr>
        <w:t>relaizion</w:t>
      </w:r>
      <w:proofErr w:type="spellEnd"/>
      <w:r w:rsidR="00821798" w:rsidRPr="008E60EB">
        <w:rPr>
          <w:rFonts w:ascii="Palatino Linotype" w:hAnsi="Palatino Linotype"/>
          <w:i/>
          <w:sz w:val="22"/>
          <w:szCs w:val="22"/>
          <w:lang w:val="es-MX" w:eastAsia="es-MX"/>
        </w:rPr>
        <w:t xml:space="preserve"> y empresa que los realizo</w:t>
      </w:r>
      <w:r w:rsidRPr="008E60EB">
        <w:rPr>
          <w:rFonts w:ascii="Palatino Linotype" w:hAnsi="Palatino Linotype"/>
          <w:i/>
          <w:sz w:val="22"/>
          <w:szCs w:val="22"/>
          <w:lang w:val="es-MX"/>
        </w:rPr>
        <w:t>”</w:t>
      </w:r>
      <w:r w:rsidRPr="008E60EB">
        <w:rPr>
          <w:rFonts w:ascii="Palatino Linotype" w:hAnsi="Palatino Linotype"/>
          <w:i/>
          <w:sz w:val="22"/>
          <w:szCs w:val="22"/>
          <w:lang w:val="es-ES_tradnl"/>
        </w:rPr>
        <w:t xml:space="preserve"> (Sic).</w:t>
      </w:r>
    </w:p>
    <w:p w14:paraId="402D8729" w14:textId="77777777" w:rsidR="00C753C2" w:rsidRPr="008E60EB" w:rsidRDefault="00C753C2" w:rsidP="00C753C2">
      <w:pPr>
        <w:ind w:left="284" w:right="332"/>
        <w:jc w:val="both"/>
        <w:rPr>
          <w:rFonts w:ascii="Palatino Linotype" w:hAnsi="Palatino Linotype"/>
          <w:i/>
          <w:sz w:val="22"/>
          <w:szCs w:val="22"/>
          <w:lang w:val="es-ES_tradnl"/>
        </w:rPr>
      </w:pPr>
    </w:p>
    <w:p w14:paraId="2DA71174" w14:textId="77777777" w:rsidR="00C753C2" w:rsidRPr="008E60EB" w:rsidRDefault="00C753C2" w:rsidP="00C753C2">
      <w:pPr>
        <w:pStyle w:val="Sinespaciado"/>
      </w:pPr>
    </w:p>
    <w:p w14:paraId="7D5555A5" w14:textId="77777777" w:rsidR="002D6E4B" w:rsidRPr="008E60EB" w:rsidRDefault="0029071C" w:rsidP="00821798">
      <w:pPr>
        <w:tabs>
          <w:tab w:val="left" w:pos="5647"/>
        </w:tabs>
        <w:spacing w:line="360" w:lineRule="auto"/>
        <w:ind w:right="850"/>
        <w:jc w:val="both"/>
        <w:rPr>
          <w:rFonts w:ascii="Palatino Linotype" w:eastAsiaTheme="minorHAnsi" w:hAnsi="Palatino Linotype" w:cstheme="minorBidi"/>
          <w:color w:val="000000"/>
          <w:lang w:val="es-MX" w:eastAsia="en-US"/>
        </w:rPr>
      </w:pPr>
      <w:r w:rsidRPr="008E60EB">
        <w:rPr>
          <w:rFonts w:ascii="Palatino Linotype" w:hAnsi="Palatino Linotype"/>
          <w:b/>
          <w:lang w:val="es-ES_tradnl"/>
        </w:rPr>
        <w:t>MODALIDAD DE ENTREGA:</w:t>
      </w:r>
      <w:r w:rsidRPr="008E60EB">
        <w:rPr>
          <w:rFonts w:ascii="Palatino Linotype" w:hAnsi="Palatino Linotype"/>
          <w:lang w:val="es-ES_tradnl"/>
        </w:rPr>
        <w:t xml:space="preserve"> </w:t>
      </w:r>
      <w:r w:rsidRPr="008E60EB">
        <w:rPr>
          <w:rFonts w:ascii="Palatino Linotype" w:eastAsiaTheme="minorHAnsi" w:hAnsi="Palatino Linotype" w:cstheme="minorBidi"/>
          <w:color w:val="000000"/>
          <w:lang w:val="es-MX" w:eastAsia="en-US"/>
        </w:rPr>
        <w:t xml:space="preserve">A través del </w:t>
      </w:r>
      <w:r w:rsidRPr="008E60EB">
        <w:rPr>
          <w:rFonts w:ascii="Palatino Linotype" w:eastAsiaTheme="minorHAnsi" w:hAnsi="Palatino Linotype" w:cstheme="minorBidi"/>
          <w:b/>
          <w:color w:val="000000"/>
          <w:lang w:val="es-MX" w:eastAsia="en-US"/>
        </w:rPr>
        <w:t>SAIMEX</w:t>
      </w:r>
      <w:r w:rsidRPr="008E60EB">
        <w:rPr>
          <w:rFonts w:ascii="Palatino Linotype" w:eastAsiaTheme="minorHAnsi" w:hAnsi="Palatino Linotype" w:cstheme="minorBidi"/>
          <w:color w:val="000000"/>
          <w:lang w:val="es-MX" w:eastAsia="en-US"/>
        </w:rPr>
        <w:t>.</w:t>
      </w:r>
    </w:p>
    <w:p w14:paraId="4DC39839" w14:textId="77777777" w:rsidR="0029071C" w:rsidRPr="008E60EB" w:rsidRDefault="00A83B4F" w:rsidP="0029071C">
      <w:pPr>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lastRenderedPageBreak/>
        <w:t>SEGUND</w:t>
      </w:r>
      <w:r w:rsidR="0029071C" w:rsidRPr="008E60EB">
        <w:rPr>
          <w:rFonts w:ascii="Palatino Linotype" w:eastAsiaTheme="minorHAnsi" w:hAnsi="Palatino Linotype" w:cs="Arial"/>
          <w:b/>
          <w:sz w:val="28"/>
          <w:lang w:val="es-MX" w:eastAsia="en-US"/>
        </w:rPr>
        <w:t xml:space="preserve">O. De la respuesta del Sujeto Obligado. </w:t>
      </w:r>
    </w:p>
    <w:p w14:paraId="63B39128" w14:textId="77777777" w:rsidR="0029071C" w:rsidRPr="008E60EB" w:rsidRDefault="0029071C" w:rsidP="0029071C">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 xml:space="preserve">De las constancias que obran en el sistema SAIMEX, se advierte que en fecha </w:t>
      </w:r>
      <w:r w:rsidR="00821798" w:rsidRPr="008E60EB">
        <w:rPr>
          <w:rFonts w:ascii="Palatino Linotype" w:eastAsiaTheme="minorHAnsi" w:hAnsi="Palatino Linotype" w:cs="Arial"/>
          <w:lang w:val="es-MX" w:eastAsia="en-US"/>
        </w:rPr>
        <w:t>veinticuatro de febrero de dos mil veintidós</w:t>
      </w:r>
      <w:r w:rsidRPr="008E60EB">
        <w:rPr>
          <w:rFonts w:ascii="Palatino Linotype" w:eastAsiaTheme="minorHAnsi" w:hAnsi="Palatino Linotype" w:cs="Arial"/>
          <w:lang w:val="es-MX" w:eastAsia="en-US"/>
        </w:rPr>
        <w:t xml:space="preserve">, </w:t>
      </w:r>
      <w:r w:rsidRPr="008E60EB">
        <w:rPr>
          <w:rFonts w:ascii="Palatino Linotype" w:eastAsiaTheme="minorHAnsi" w:hAnsi="Palatino Linotype" w:cs="Arial"/>
          <w:b/>
          <w:lang w:val="es-MX" w:eastAsia="en-US"/>
        </w:rPr>
        <w:t>El Sujeto Obligado</w:t>
      </w:r>
      <w:r w:rsidRPr="008E60EB">
        <w:rPr>
          <w:rFonts w:ascii="Palatino Linotype" w:eastAsiaTheme="minorHAnsi" w:hAnsi="Palatino Linotype" w:cs="Arial"/>
          <w:lang w:val="es-MX" w:eastAsia="en-US"/>
        </w:rPr>
        <w:t xml:space="preserve"> emitió la respuesta en los siguientes términos:</w:t>
      </w:r>
    </w:p>
    <w:p w14:paraId="7AD48C2F" w14:textId="77777777" w:rsidR="0029071C" w:rsidRPr="008E60EB" w:rsidRDefault="0029071C" w:rsidP="0029071C">
      <w:pPr>
        <w:rPr>
          <w:lang w:val="es-MX"/>
        </w:rPr>
      </w:pPr>
    </w:p>
    <w:p w14:paraId="4712F36A" w14:textId="77777777" w:rsidR="00821798" w:rsidRPr="008E60EB" w:rsidRDefault="0029071C" w:rsidP="00821798">
      <w:pPr>
        <w:spacing w:line="276" w:lineRule="auto"/>
        <w:ind w:left="567" w:right="567"/>
        <w:jc w:val="both"/>
        <w:rPr>
          <w:rFonts w:ascii="Palatino Linotype" w:hAnsi="Palatino Linotype"/>
          <w:i/>
          <w:sz w:val="22"/>
          <w:szCs w:val="22"/>
          <w:lang w:val="es-MX" w:eastAsia="es-MX"/>
        </w:rPr>
      </w:pPr>
      <w:r w:rsidRPr="008E60EB">
        <w:rPr>
          <w:rFonts w:ascii="Palatino Linotype" w:hAnsi="Palatino Linotype"/>
          <w:i/>
          <w:sz w:val="22"/>
          <w:szCs w:val="22"/>
          <w:lang w:val="es-MX" w:eastAsia="es-MX"/>
        </w:rPr>
        <w:t>“</w:t>
      </w:r>
      <w:r w:rsidR="00821798" w:rsidRPr="008E60EB">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110B97" w14:textId="77777777" w:rsidR="00821798" w:rsidRPr="008E60EB" w:rsidRDefault="00821798" w:rsidP="00821798">
      <w:pPr>
        <w:spacing w:line="276" w:lineRule="auto"/>
        <w:ind w:left="567" w:right="567"/>
        <w:jc w:val="both"/>
        <w:rPr>
          <w:rFonts w:ascii="Palatino Linotype" w:hAnsi="Palatino Linotype"/>
          <w:i/>
          <w:sz w:val="22"/>
          <w:szCs w:val="22"/>
          <w:lang w:val="es-MX" w:eastAsia="es-MX"/>
        </w:rPr>
      </w:pPr>
      <w:r w:rsidRPr="008E60EB">
        <w:rPr>
          <w:rFonts w:ascii="Palatino Linotype" w:hAnsi="Palatino Linotype"/>
          <w:i/>
          <w:sz w:val="22"/>
          <w:szCs w:val="22"/>
          <w:lang w:val="es-MX" w:eastAsia="es-MX"/>
        </w:rPr>
        <w:t>Se adjunta oficio de respuesta y anexo en formato PDF.</w:t>
      </w:r>
    </w:p>
    <w:p w14:paraId="51F670C7" w14:textId="77777777" w:rsidR="00821798" w:rsidRPr="008E60EB" w:rsidRDefault="00821798" w:rsidP="00821798">
      <w:pPr>
        <w:spacing w:line="276" w:lineRule="auto"/>
        <w:ind w:left="567" w:right="567"/>
        <w:jc w:val="both"/>
        <w:rPr>
          <w:rFonts w:ascii="Palatino Linotype" w:hAnsi="Palatino Linotype"/>
          <w:i/>
          <w:sz w:val="22"/>
          <w:szCs w:val="22"/>
          <w:lang w:val="es-MX" w:eastAsia="es-MX"/>
        </w:rPr>
      </w:pPr>
    </w:p>
    <w:p w14:paraId="765162B9" w14:textId="77777777" w:rsidR="00821798" w:rsidRPr="008E60EB" w:rsidRDefault="00821798" w:rsidP="00821798">
      <w:pPr>
        <w:spacing w:line="276" w:lineRule="auto"/>
        <w:ind w:left="567" w:right="567"/>
        <w:jc w:val="both"/>
        <w:rPr>
          <w:rFonts w:ascii="Palatino Linotype" w:hAnsi="Palatino Linotype"/>
          <w:i/>
          <w:sz w:val="22"/>
          <w:szCs w:val="22"/>
          <w:lang w:val="es-MX" w:eastAsia="es-MX"/>
        </w:rPr>
      </w:pPr>
      <w:r w:rsidRPr="008E60EB">
        <w:rPr>
          <w:rFonts w:ascii="Palatino Linotype" w:hAnsi="Palatino Linotype"/>
          <w:i/>
          <w:sz w:val="22"/>
          <w:szCs w:val="22"/>
          <w:lang w:val="es-MX" w:eastAsia="es-MX"/>
        </w:rPr>
        <w:t>ATENTAMENTE</w:t>
      </w:r>
    </w:p>
    <w:p w14:paraId="2B454AA5" w14:textId="77777777" w:rsidR="0029071C" w:rsidRPr="008E60EB" w:rsidRDefault="00821798" w:rsidP="00821798">
      <w:pPr>
        <w:spacing w:line="276" w:lineRule="auto"/>
        <w:ind w:left="567" w:right="567"/>
        <w:jc w:val="both"/>
        <w:rPr>
          <w:rFonts w:ascii="Palatino Linotype" w:hAnsi="Palatino Linotype"/>
          <w:i/>
          <w:sz w:val="22"/>
          <w:szCs w:val="22"/>
          <w:lang w:val="es-MX" w:eastAsia="es-MX"/>
        </w:rPr>
      </w:pPr>
      <w:r w:rsidRPr="008E60EB">
        <w:rPr>
          <w:rFonts w:ascii="Palatino Linotype" w:hAnsi="Palatino Linotype"/>
          <w:i/>
          <w:sz w:val="22"/>
          <w:szCs w:val="22"/>
          <w:lang w:val="es-MX" w:eastAsia="es-MX"/>
        </w:rPr>
        <w:t>Lic. Joaquín Raúl Benítez Vera</w:t>
      </w:r>
      <w:r w:rsidR="00E74701" w:rsidRPr="008E60EB">
        <w:rPr>
          <w:rFonts w:ascii="Palatino Linotype" w:hAnsi="Palatino Linotype"/>
          <w:i/>
          <w:sz w:val="22"/>
          <w:szCs w:val="22"/>
          <w:lang w:val="es-MX" w:eastAsia="es-MX"/>
        </w:rPr>
        <w:t>” (Sic).</w:t>
      </w:r>
    </w:p>
    <w:p w14:paraId="1C4D641A" w14:textId="77777777" w:rsidR="00DC1583" w:rsidRPr="008E60EB" w:rsidRDefault="00DC1583" w:rsidP="00DC1583">
      <w:pPr>
        <w:ind w:right="567"/>
        <w:jc w:val="both"/>
        <w:rPr>
          <w:rFonts w:ascii="Palatino Linotype" w:hAnsi="Palatino Linotype"/>
          <w:i/>
          <w:sz w:val="22"/>
          <w:szCs w:val="22"/>
          <w:lang w:val="es-MX" w:eastAsia="es-MX"/>
        </w:rPr>
      </w:pPr>
    </w:p>
    <w:p w14:paraId="6005E9D9" w14:textId="77777777" w:rsidR="00B250D7" w:rsidRPr="008E60EB" w:rsidRDefault="00B250D7" w:rsidP="00B250D7">
      <w:pPr>
        <w:pStyle w:val="Sinespaciado"/>
        <w:rPr>
          <w:lang w:eastAsia="es-MX"/>
        </w:rPr>
      </w:pPr>
    </w:p>
    <w:p w14:paraId="5DE910B5" w14:textId="77777777" w:rsidR="00E40828" w:rsidRPr="008E60EB" w:rsidRDefault="00821798" w:rsidP="00821798">
      <w:pPr>
        <w:spacing w:line="360" w:lineRule="auto"/>
        <w:jc w:val="both"/>
        <w:rPr>
          <w:rFonts w:ascii="Palatino Linotype" w:hAnsi="Palatino Linotype"/>
          <w:i/>
          <w:sz w:val="22"/>
          <w:szCs w:val="22"/>
          <w:lang w:val="es-MX" w:eastAsia="es-MX"/>
        </w:rPr>
      </w:pPr>
      <w:r w:rsidRPr="008E60EB">
        <w:rPr>
          <w:rFonts w:ascii="Palatino Linotype" w:eastAsiaTheme="minorHAnsi" w:hAnsi="Palatino Linotype" w:cs="Arial"/>
          <w:lang w:val="es-MX" w:eastAsia="en-US"/>
        </w:rPr>
        <w:t>El Sujeto Obligado adjuntó</w:t>
      </w:r>
      <w:r w:rsidR="00DC1583" w:rsidRPr="008E60EB">
        <w:rPr>
          <w:rFonts w:ascii="Palatino Linotype" w:eastAsiaTheme="minorHAnsi" w:hAnsi="Palatino Linotype" w:cs="Arial"/>
          <w:lang w:val="es-MX" w:eastAsia="en-US"/>
        </w:rPr>
        <w:t xml:space="preserve"> a dicha respuesta, </w:t>
      </w:r>
      <w:r w:rsidRPr="008E60EB">
        <w:rPr>
          <w:rFonts w:ascii="Palatino Linotype" w:eastAsiaTheme="minorHAnsi" w:hAnsi="Palatino Linotype" w:cs="Arial"/>
          <w:lang w:val="es-MX" w:eastAsia="en-US"/>
        </w:rPr>
        <w:t>los</w:t>
      </w:r>
      <w:r w:rsidR="001D2DE0" w:rsidRPr="008E60EB">
        <w:rPr>
          <w:rFonts w:ascii="Palatino Linotype" w:eastAsiaTheme="minorHAnsi" w:hAnsi="Palatino Linotype" w:cs="Arial"/>
          <w:lang w:val="es-MX" w:eastAsia="en-US"/>
        </w:rPr>
        <w:t xml:space="preserve"> archivo</w:t>
      </w:r>
      <w:r w:rsidRPr="008E60EB">
        <w:rPr>
          <w:rFonts w:ascii="Palatino Linotype" w:eastAsiaTheme="minorHAnsi" w:hAnsi="Palatino Linotype" w:cs="Arial"/>
          <w:lang w:val="es-MX" w:eastAsia="en-US"/>
        </w:rPr>
        <w:t>s</w:t>
      </w:r>
      <w:r w:rsidR="001D2DE0" w:rsidRPr="008E60EB">
        <w:rPr>
          <w:rFonts w:ascii="Palatino Linotype" w:eastAsiaTheme="minorHAnsi" w:hAnsi="Palatino Linotype" w:cs="Arial"/>
          <w:lang w:val="es-MX" w:eastAsia="en-US"/>
        </w:rPr>
        <w:t xml:space="preserve"> electrónico</w:t>
      </w:r>
      <w:r w:rsidRPr="008E60EB">
        <w:rPr>
          <w:rFonts w:ascii="Palatino Linotype" w:eastAsiaTheme="minorHAnsi" w:hAnsi="Palatino Linotype" w:cs="Arial"/>
          <w:lang w:val="es-MX" w:eastAsia="en-US"/>
        </w:rPr>
        <w:t>s</w:t>
      </w:r>
      <w:r w:rsidR="001D2DE0" w:rsidRPr="008E60EB">
        <w:rPr>
          <w:rFonts w:ascii="Palatino Linotype" w:eastAsiaTheme="minorHAnsi" w:hAnsi="Palatino Linotype" w:cs="Arial"/>
          <w:lang w:val="es-MX" w:eastAsia="en-US"/>
        </w:rPr>
        <w:t xml:space="preserve"> denominado</w:t>
      </w:r>
      <w:r w:rsidRPr="008E60EB">
        <w:rPr>
          <w:rFonts w:ascii="Palatino Linotype" w:eastAsiaTheme="minorHAnsi" w:hAnsi="Palatino Linotype" w:cs="Arial"/>
          <w:lang w:val="es-MX" w:eastAsia="en-US"/>
        </w:rPr>
        <w:t>s</w:t>
      </w:r>
      <w:r w:rsidR="00DC1583" w:rsidRPr="008E60EB">
        <w:rPr>
          <w:rFonts w:ascii="Palatino Linotype" w:eastAsiaTheme="minorHAnsi" w:hAnsi="Palatino Linotype" w:cs="Arial"/>
          <w:lang w:val="es-MX" w:eastAsia="en-US"/>
        </w:rPr>
        <w:t xml:space="preserve"> </w:t>
      </w:r>
      <w:r w:rsidR="00DC1583" w:rsidRPr="008E60EB">
        <w:rPr>
          <w:rFonts w:ascii="Palatino Linotype" w:eastAsiaTheme="minorHAnsi" w:hAnsi="Palatino Linotype" w:cs="Arial"/>
          <w:i/>
          <w:lang w:val="es-MX" w:eastAsia="en-US"/>
        </w:rPr>
        <w:t>“</w:t>
      </w:r>
      <w:r w:rsidRPr="008E60EB">
        <w:rPr>
          <w:rFonts w:ascii="Palatino Linotype" w:eastAsiaTheme="minorHAnsi" w:hAnsi="Palatino Linotype" w:cs="Arial"/>
          <w:i/>
          <w:lang w:val="es-MX" w:eastAsia="en-US"/>
        </w:rPr>
        <w:t>ANEXO RESP. 56-22.pdf</w:t>
      </w:r>
      <w:r w:rsidR="00DC1583" w:rsidRPr="008E60EB">
        <w:rPr>
          <w:rFonts w:ascii="Palatino Linotype" w:eastAsiaTheme="minorHAnsi" w:hAnsi="Palatino Linotype" w:cs="Arial"/>
          <w:i/>
          <w:lang w:val="es-MX" w:eastAsia="en-US"/>
        </w:rPr>
        <w:t>”</w:t>
      </w:r>
      <w:r w:rsidRPr="008E60EB">
        <w:rPr>
          <w:rFonts w:ascii="Palatino Linotype" w:eastAsiaTheme="minorHAnsi" w:hAnsi="Palatino Linotype" w:cs="Arial"/>
          <w:lang w:val="es-MX" w:eastAsia="en-US"/>
        </w:rPr>
        <w:t>,</w:t>
      </w:r>
      <w:r w:rsidRPr="008E60EB">
        <w:rPr>
          <w:rFonts w:ascii="Palatino Linotype" w:eastAsiaTheme="minorHAnsi" w:hAnsi="Palatino Linotype" w:cs="Arial"/>
          <w:i/>
          <w:lang w:val="es-MX" w:eastAsia="en-US"/>
        </w:rPr>
        <w:t xml:space="preserve"> “RESP. 56-22.pdf” </w:t>
      </w:r>
      <w:r w:rsidRPr="008E60EB">
        <w:rPr>
          <w:rFonts w:ascii="Palatino Linotype" w:eastAsiaTheme="minorHAnsi" w:hAnsi="Palatino Linotype" w:cs="Arial"/>
          <w:lang w:val="es-MX" w:eastAsia="en-US"/>
        </w:rPr>
        <w:t>y</w:t>
      </w:r>
      <w:r w:rsidRPr="008E60EB">
        <w:rPr>
          <w:rFonts w:ascii="Palatino Linotype" w:eastAsiaTheme="minorHAnsi" w:hAnsi="Palatino Linotype" w:cs="Arial"/>
          <w:i/>
          <w:lang w:val="es-MX" w:eastAsia="en-US"/>
        </w:rPr>
        <w:t xml:space="preserve"> “RESP. 56-22 OK</w:t>
      </w:r>
      <w:proofErr w:type="gramStart"/>
      <w:r w:rsidRPr="008E60EB">
        <w:rPr>
          <w:rFonts w:ascii="Palatino Linotype" w:eastAsiaTheme="minorHAnsi" w:hAnsi="Palatino Linotype" w:cs="Arial"/>
          <w:i/>
          <w:lang w:val="es-MX" w:eastAsia="en-US"/>
        </w:rPr>
        <w:t>..</w:t>
      </w:r>
      <w:proofErr w:type="spellStart"/>
      <w:r w:rsidRPr="008E60EB">
        <w:rPr>
          <w:rFonts w:ascii="Palatino Linotype" w:eastAsiaTheme="minorHAnsi" w:hAnsi="Palatino Linotype" w:cs="Arial"/>
          <w:i/>
          <w:lang w:val="es-MX" w:eastAsia="en-US"/>
        </w:rPr>
        <w:t>pdf</w:t>
      </w:r>
      <w:proofErr w:type="spellEnd"/>
      <w:proofErr w:type="gramEnd"/>
      <w:r w:rsidRPr="008E60EB">
        <w:rPr>
          <w:rFonts w:ascii="Palatino Linotype" w:eastAsiaTheme="minorHAnsi" w:hAnsi="Palatino Linotype" w:cs="Arial"/>
          <w:i/>
          <w:lang w:val="es-MX" w:eastAsia="en-US"/>
        </w:rPr>
        <w:t>”</w:t>
      </w:r>
      <w:r w:rsidR="00DC1583" w:rsidRPr="008E60EB">
        <w:rPr>
          <w:rFonts w:ascii="Palatino Linotype" w:eastAsiaTheme="minorHAnsi" w:hAnsi="Palatino Linotype" w:cs="Arial"/>
          <w:i/>
          <w:lang w:val="es-MX" w:eastAsia="en-US"/>
        </w:rPr>
        <w:t>;</w:t>
      </w:r>
      <w:r w:rsidR="00DC1583" w:rsidRPr="008E60EB">
        <w:rPr>
          <w:rFonts w:ascii="Palatino Linotype" w:eastAsiaTheme="minorHAnsi" w:hAnsi="Palatino Linotype" w:cs="Arial"/>
          <w:lang w:val="es-MX" w:eastAsia="en-US"/>
        </w:rPr>
        <w:t xml:space="preserve"> cuyo contenido no se inserta por ser del conocim</w:t>
      </w:r>
      <w:r w:rsidR="001D2DE0" w:rsidRPr="008E60EB">
        <w:rPr>
          <w:rFonts w:ascii="Palatino Linotype" w:eastAsiaTheme="minorHAnsi" w:hAnsi="Palatino Linotype" w:cs="Arial"/>
          <w:lang w:val="es-MX" w:eastAsia="en-US"/>
        </w:rPr>
        <w:t>iento de las partes</w:t>
      </w:r>
      <w:r w:rsidRPr="008E60EB">
        <w:rPr>
          <w:rFonts w:ascii="Palatino Linotype" w:eastAsiaTheme="minorHAnsi" w:hAnsi="Palatino Linotype" w:cs="Arial"/>
          <w:lang w:val="es-MX" w:eastAsia="en-US"/>
        </w:rPr>
        <w:t>;</w:t>
      </w:r>
      <w:r w:rsidR="001D2DE0" w:rsidRPr="008E60EB">
        <w:rPr>
          <w:rFonts w:ascii="Palatino Linotype" w:eastAsiaTheme="minorHAnsi" w:hAnsi="Palatino Linotype" w:cs="Arial"/>
          <w:lang w:val="es-MX" w:eastAsia="en-US"/>
        </w:rPr>
        <w:t xml:space="preserve"> sin embargo, será</w:t>
      </w:r>
      <w:r w:rsidRPr="008E60EB">
        <w:rPr>
          <w:rFonts w:ascii="Palatino Linotype" w:eastAsiaTheme="minorHAnsi" w:hAnsi="Palatino Linotype" w:cs="Arial"/>
          <w:lang w:val="es-MX" w:eastAsia="en-US"/>
        </w:rPr>
        <w:t>n</w:t>
      </w:r>
      <w:r w:rsidR="00DC1583" w:rsidRPr="008E60EB">
        <w:rPr>
          <w:rFonts w:ascii="Palatino Linotype" w:eastAsiaTheme="minorHAnsi" w:hAnsi="Palatino Linotype" w:cs="Arial"/>
          <w:lang w:val="es-MX" w:eastAsia="en-US"/>
        </w:rPr>
        <w:t xml:space="preserve"> motivo de estudio en el Considerado respectivo. </w:t>
      </w:r>
    </w:p>
    <w:p w14:paraId="5132D8A7" w14:textId="77777777" w:rsidR="00821798" w:rsidRPr="008E60EB" w:rsidRDefault="00821798" w:rsidP="00821798">
      <w:pPr>
        <w:spacing w:line="360" w:lineRule="auto"/>
        <w:jc w:val="both"/>
        <w:rPr>
          <w:rFonts w:ascii="Palatino Linotype" w:hAnsi="Palatino Linotype"/>
          <w:szCs w:val="22"/>
          <w:lang w:val="es-MX" w:eastAsia="es-MX"/>
        </w:rPr>
      </w:pPr>
    </w:p>
    <w:p w14:paraId="26AE63E6" w14:textId="77777777" w:rsidR="0029071C" w:rsidRPr="008E60EB" w:rsidRDefault="00B250D7" w:rsidP="0029071C">
      <w:pPr>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t>TERCER</w:t>
      </w:r>
      <w:r w:rsidR="0029071C" w:rsidRPr="008E60EB">
        <w:rPr>
          <w:rFonts w:ascii="Palatino Linotype" w:eastAsiaTheme="minorHAnsi" w:hAnsi="Palatino Linotype" w:cs="Arial"/>
          <w:b/>
          <w:sz w:val="28"/>
          <w:lang w:val="es-MX" w:eastAsia="en-US"/>
        </w:rPr>
        <w:t>O. Del recurso de revisión.</w:t>
      </w:r>
    </w:p>
    <w:p w14:paraId="0B3B313F" w14:textId="77777777" w:rsidR="0029071C" w:rsidRPr="008E60EB" w:rsidRDefault="0029071C" w:rsidP="00821798">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 xml:space="preserve">Inconforme con la respuesta por parte del </w:t>
      </w:r>
      <w:r w:rsidRPr="008E60EB">
        <w:rPr>
          <w:rFonts w:ascii="Palatino Linotype" w:eastAsiaTheme="minorHAnsi" w:hAnsi="Palatino Linotype" w:cs="Arial"/>
          <w:b/>
          <w:lang w:val="es-MX" w:eastAsia="en-US"/>
        </w:rPr>
        <w:t>Sujeto Obligado</w:t>
      </w:r>
      <w:r w:rsidRPr="008E60EB">
        <w:rPr>
          <w:rFonts w:ascii="Palatino Linotype" w:eastAsiaTheme="minorHAnsi" w:hAnsi="Palatino Linotype" w:cs="Arial"/>
          <w:lang w:val="es-MX" w:eastAsia="en-US"/>
        </w:rPr>
        <w:t xml:space="preserve">, el ahora </w:t>
      </w:r>
      <w:r w:rsidRPr="008E60EB">
        <w:rPr>
          <w:rFonts w:ascii="Palatino Linotype" w:eastAsiaTheme="minorHAnsi" w:hAnsi="Palatino Linotype" w:cs="Arial"/>
          <w:b/>
          <w:lang w:val="es-MX" w:eastAsia="en-US"/>
        </w:rPr>
        <w:t>Recurrente</w:t>
      </w:r>
      <w:r w:rsidRPr="008E60EB">
        <w:rPr>
          <w:rFonts w:ascii="Palatino Linotype" w:eastAsiaTheme="minorHAnsi" w:hAnsi="Palatino Linotype" w:cs="Arial"/>
          <w:lang w:val="es-MX" w:eastAsia="en-US"/>
        </w:rPr>
        <w:t xml:space="preserve"> interpuso el presente recurso de revisión en fecha </w:t>
      </w:r>
      <w:r w:rsidR="00821798" w:rsidRPr="008E60EB">
        <w:rPr>
          <w:rFonts w:ascii="Palatino Linotype" w:eastAsiaTheme="minorHAnsi" w:hAnsi="Palatino Linotype" w:cs="Arial"/>
          <w:lang w:val="es-MX" w:eastAsia="en-US"/>
        </w:rPr>
        <w:t>veintiocho de febrero</w:t>
      </w:r>
      <w:r w:rsidR="00B250D7" w:rsidRPr="008E60EB">
        <w:rPr>
          <w:rFonts w:ascii="Palatino Linotype" w:eastAsiaTheme="minorHAnsi" w:hAnsi="Palatino Linotype" w:cs="Arial"/>
          <w:lang w:val="es-MX" w:eastAsia="en-US"/>
        </w:rPr>
        <w:t xml:space="preserve"> de dos mil veintidós</w:t>
      </w:r>
      <w:r w:rsidRPr="008E60EB">
        <w:rPr>
          <w:rFonts w:ascii="Palatino Linotype" w:eastAsiaTheme="minorHAnsi" w:hAnsi="Palatino Linotype" w:cs="Arial"/>
          <w:lang w:val="es-MX" w:eastAsia="en-US"/>
        </w:rPr>
        <w:t>, el cual fue registrado</w:t>
      </w:r>
      <w:r w:rsidRPr="008E60EB">
        <w:rPr>
          <w:rFonts w:ascii="Palatino Linotype" w:eastAsiaTheme="minorHAnsi" w:hAnsi="Palatino Linotype" w:cs="Arial"/>
          <w:b/>
          <w:lang w:val="es-MX" w:eastAsia="en-US"/>
        </w:rPr>
        <w:t xml:space="preserve"> </w:t>
      </w:r>
      <w:r w:rsidRPr="008E60EB">
        <w:rPr>
          <w:rFonts w:ascii="Palatino Linotype" w:eastAsiaTheme="minorHAnsi" w:hAnsi="Palatino Linotype" w:cs="Arial"/>
          <w:lang w:val="es-MX" w:eastAsia="en-US"/>
        </w:rPr>
        <w:t xml:space="preserve">en el sistema electrónico con el expediente número </w:t>
      </w:r>
      <w:r w:rsidR="00E74701" w:rsidRPr="008E60EB">
        <w:rPr>
          <w:rFonts w:ascii="Palatino Linotype" w:eastAsiaTheme="minorHAnsi" w:hAnsi="Palatino Linotype" w:cs="Arial"/>
          <w:b/>
          <w:bCs/>
          <w:lang w:val="es-MX" w:eastAsia="es-MX"/>
        </w:rPr>
        <w:t>0</w:t>
      </w:r>
      <w:r w:rsidR="00821798" w:rsidRPr="008E60EB">
        <w:rPr>
          <w:rFonts w:ascii="Palatino Linotype" w:eastAsiaTheme="minorHAnsi" w:hAnsi="Palatino Linotype" w:cs="Arial"/>
          <w:b/>
          <w:bCs/>
          <w:lang w:val="es-MX" w:eastAsia="es-MX"/>
        </w:rPr>
        <w:t>2175</w:t>
      </w:r>
      <w:r w:rsidR="00B250D7" w:rsidRPr="008E60EB">
        <w:rPr>
          <w:rFonts w:ascii="Palatino Linotype" w:eastAsiaTheme="minorHAnsi" w:hAnsi="Palatino Linotype" w:cs="Arial"/>
          <w:b/>
          <w:bCs/>
          <w:lang w:val="es-MX" w:eastAsia="es-MX"/>
        </w:rPr>
        <w:t>/INFOEM/IP/RR/2022</w:t>
      </w:r>
      <w:r w:rsidRPr="008E60EB">
        <w:rPr>
          <w:rFonts w:ascii="Palatino Linotype" w:eastAsiaTheme="minorHAnsi" w:hAnsi="Palatino Linotype" w:cs="Arial"/>
          <w:lang w:val="es-MX" w:eastAsia="en-US"/>
        </w:rPr>
        <w:t>, en el cual aduce, las siguientes manifestaciones:</w:t>
      </w:r>
    </w:p>
    <w:p w14:paraId="78DCE452" w14:textId="77777777" w:rsidR="00821798" w:rsidRPr="008E60EB" w:rsidRDefault="00821798" w:rsidP="00821798">
      <w:pPr>
        <w:spacing w:line="360" w:lineRule="auto"/>
        <w:jc w:val="both"/>
        <w:rPr>
          <w:rFonts w:ascii="Palatino Linotype" w:eastAsiaTheme="minorHAnsi" w:hAnsi="Palatino Linotype" w:cs="Arial"/>
          <w:sz w:val="10"/>
          <w:lang w:val="es-MX" w:eastAsia="en-US"/>
        </w:rPr>
      </w:pPr>
    </w:p>
    <w:p w14:paraId="4D3024F6" w14:textId="77777777" w:rsidR="0029071C" w:rsidRPr="008E60EB" w:rsidRDefault="0029071C" w:rsidP="00E74701">
      <w:pPr>
        <w:numPr>
          <w:ilvl w:val="0"/>
          <w:numId w:val="15"/>
        </w:numPr>
        <w:spacing w:line="259" w:lineRule="auto"/>
        <w:jc w:val="both"/>
        <w:rPr>
          <w:rFonts w:ascii="Palatino Linotype" w:hAnsi="Palatino Linotype" w:cs="Arial"/>
          <w:b/>
          <w:sz w:val="26"/>
          <w:szCs w:val="26"/>
        </w:rPr>
      </w:pPr>
      <w:r w:rsidRPr="008E60EB">
        <w:rPr>
          <w:rFonts w:ascii="Palatino Linotype" w:hAnsi="Palatino Linotype" w:cs="Arial"/>
          <w:b/>
          <w:sz w:val="26"/>
          <w:szCs w:val="26"/>
        </w:rPr>
        <w:t>Acto Impugnado:</w:t>
      </w:r>
    </w:p>
    <w:p w14:paraId="4B06BEEB" w14:textId="77777777" w:rsidR="00DC1583" w:rsidRPr="008E60EB"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8E60EB">
        <w:rPr>
          <w:rFonts w:ascii="Palatino Linotype" w:eastAsiaTheme="minorHAnsi" w:hAnsi="Palatino Linotype" w:cstheme="minorBidi"/>
          <w:i/>
          <w:color w:val="000000"/>
          <w:sz w:val="22"/>
          <w:szCs w:val="22"/>
          <w:lang w:val="es-MX" w:eastAsia="en-US"/>
        </w:rPr>
        <w:t>“</w:t>
      </w:r>
      <w:r w:rsidR="00821798" w:rsidRPr="008E60EB">
        <w:rPr>
          <w:rFonts w:ascii="Palatino Linotype" w:eastAsiaTheme="minorHAnsi" w:hAnsi="Palatino Linotype" w:cstheme="minorBidi"/>
          <w:i/>
          <w:color w:val="000000"/>
          <w:sz w:val="22"/>
          <w:szCs w:val="22"/>
          <w:lang w:val="es-MX" w:eastAsia="en-US"/>
        </w:rPr>
        <w:t>La respuesta</w:t>
      </w:r>
      <w:r w:rsidRPr="008E60EB">
        <w:rPr>
          <w:rFonts w:ascii="Palatino Linotype" w:eastAsiaTheme="minorHAnsi" w:hAnsi="Palatino Linotype" w:cstheme="minorBidi"/>
          <w:i/>
          <w:color w:val="000000"/>
          <w:sz w:val="22"/>
          <w:szCs w:val="22"/>
          <w:lang w:val="es-MX" w:eastAsia="en-US"/>
        </w:rPr>
        <w:t>” (Sic).</w:t>
      </w:r>
    </w:p>
    <w:p w14:paraId="5CD71722" w14:textId="77777777" w:rsidR="002D6E4B" w:rsidRPr="008E60EB" w:rsidRDefault="002D6E4B" w:rsidP="00F712EE">
      <w:pPr>
        <w:spacing w:line="276" w:lineRule="auto"/>
        <w:ind w:left="284"/>
        <w:jc w:val="both"/>
        <w:rPr>
          <w:rFonts w:ascii="Palatino Linotype" w:hAnsi="Palatino Linotype"/>
          <w:i/>
          <w:sz w:val="22"/>
          <w:szCs w:val="22"/>
          <w:lang w:val="es-MX" w:eastAsia="es-MX"/>
        </w:rPr>
      </w:pPr>
    </w:p>
    <w:p w14:paraId="429F646B" w14:textId="77777777" w:rsidR="0029071C" w:rsidRPr="008E60EB" w:rsidRDefault="0029071C" w:rsidP="00DC1583">
      <w:pPr>
        <w:pStyle w:val="Prrafodelista"/>
        <w:numPr>
          <w:ilvl w:val="0"/>
          <w:numId w:val="15"/>
        </w:numPr>
        <w:jc w:val="both"/>
        <w:rPr>
          <w:rFonts w:ascii="Palatino Linotype" w:hAnsi="Palatino Linotype"/>
          <w:i/>
          <w:sz w:val="26"/>
          <w:szCs w:val="26"/>
          <w:lang w:val="es-MX" w:eastAsia="es-MX"/>
        </w:rPr>
      </w:pPr>
      <w:r w:rsidRPr="008E60EB">
        <w:rPr>
          <w:rFonts w:ascii="Palatino Linotype" w:hAnsi="Palatino Linotype" w:cs="Arial"/>
          <w:b/>
          <w:sz w:val="26"/>
          <w:szCs w:val="26"/>
        </w:rPr>
        <w:t>Razones o Motivos de Inconformidad</w:t>
      </w:r>
      <w:r w:rsidRPr="008E60EB">
        <w:rPr>
          <w:rFonts w:ascii="Palatino Linotype" w:hAnsi="Palatino Linotype" w:cs="Arial"/>
          <w:sz w:val="26"/>
          <w:szCs w:val="26"/>
        </w:rPr>
        <w:t xml:space="preserve">: </w:t>
      </w:r>
    </w:p>
    <w:p w14:paraId="77DC3A61" w14:textId="77777777" w:rsidR="00DC1583" w:rsidRPr="008E60EB" w:rsidRDefault="0029071C" w:rsidP="00821798">
      <w:pPr>
        <w:spacing w:line="276" w:lineRule="auto"/>
        <w:ind w:left="284"/>
        <w:jc w:val="both"/>
        <w:rPr>
          <w:rFonts w:ascii="Palatino Linotype" w:hAnsi="Palatino Linotype"/>
          <w:i/>
          <w:sz w:val="22"/>
          <w:szCs w:val="22"/>
          <w:lang w:val="es-MX" w:eastAsia="es-MX"/>
        </w:rPr>
      </w:pPr>
      <w:r w:rsidRPr="008E60EB">
        <w:rPr>
          <w:rFonts w:ascii="Palatino Linotype" w:eastAsiaTheme="minorHAnsi" w:hAnsi="Palatino Linotype" w:cs="Arial"/>
          <w:i/>
          <w:sz w:val="22"/>
          <w:szCs w:val="22"/>
          <w:lang w:val="es-MX" w:eastAsia="en-US"/>
        </w:rPr>
        <w:t>“</w:t>
      </w:r>
      <w:r w:rsidR="00821798" w:rsidRPr="008E60EB">
        <w:rPr>
          <w:rFonts w:ascii="Palatino Linotype" w:eastAsiaTheme="minorHAnsi" w:hAnsi="Palatino Linotype" w:cstheme="minorBidi"/>
          <w:i/>
          <w:color w:val="000000"/>
          <w:sz w:val="22"/>
          <w:szCs w:val="22"/>
          <w:lang w:val="es-MX" w:eastAsia="en-US"/>
        </w:rPr>
        <w:t xml:space="preserve">No es </w:t>
      </w:r>
      <w:proofErr w:type="spellStart"/>
      <w:r w:rsidR="00821798" w:rsidRPr="008E60EB">
        <w:rPr>
          <w:rFonts w:ascii="Palatino Linotype" w:eastAsiaTheme="minorHAnsi" w:hAnsi="Palatino Linotype" w:cstheme="minorBidi"/>
          <w:i/>
          <w:color w:val="000000"/>
          <w:sz w:val="22"/>
          <w:szCs w:val="22"/>
          <w:lang w:val="es-MX" w:eastAsia="en-US"/>
        </w:rPr>
        <w:t>entrgo</w:t>
      </w:r>
      <w:proofErr w:type="spellEnd"/>
      <w:r w:rsidR="00821798" w:rsidRPr="008E60EB">
        <w:rPr>
          <w:rFonts w:ascii="Palatino Linotype" w:eastAsiaTheme="minorHAnsi" w:hAnsi="Palatino Linotype" w:cstheme="minorBidi"/>
          <w:i/>
          <w:color w:val="000000"/>
          <w:sz w:val="22"/>
          <w:szCs w:val="22"/>
          <w:lang w:val="es-MX" w:eastAsia="en-US"/>
        </w:rPr>
        <w:t xml:space="preserve"> la información </w:t>
      </w:r>
      <w:proofErr w:type="spellStart"/>
      <w:r w:rsidR="00821798" w:rsidRPr="008E60EB">
        <w:rPr>
          <w:rFonts w:ascii="Palatino Linotype" w:eastAsiaTheme="minorHAnsi" w:hAnsi="Palatino Linotype" w:cstheme="minorBidi"/>
          <w:i/>
          <w:color w:val="000000"/>
          <w:sz w:val="22"/>
          <w:szCs w:val="22"/>
          <w:lang w:val="es-MX" w:eastAsia="en-US"/>
        </w:rPr>
        <w:t>solcitoca</w:t>
      </w:r>
      <w:proofErr w:type="spellEnd"/>
      <w:r w:rsidRPr="008E60EB">
        <w:rPr>
          <w:rFonts w:ascii="Palatino Linotype" w:eastAsiaTheme="minorHAnsi" w:hAnsi="Palatino Linotype" w:cstheme="minorBidi"/>
          <w:i/>
          <w:color w:val="000000"/>
          <w:sz w:val="22"/>
          <w:szCs w:val="22"/>
          <w:lang w:val="es-MX" w:eastAsia="en-US"/>
        </w:rPr>
        <w:t>” (Sic)</w:t>
      </w:r>
    </w:p>
    <w:p w14:paraId="56B88F73" w14:textId="77777777" w:rsidR="0029071C" w:rsidRPr="008E60EB" w:rsidRDefault="00B250D7" w:rsidP="0029071C">
      <w:pPr>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lastRenderedPageBreak/>
        <w:t>CUART</w:t>
      </w:r>
      <w:r w:rsidR="0029071C" w:rsidRPr="008E60EB">
        <w:rPr>
          <w:rFonts w:ascii="Palatino Linotype" w:eastAsiaTheme="minorHAnsi" w:hAnsi="Palatino Linotype" w:cs="Arial"/>
          <w:b/>
          <w:sz w:val="28"/>
          <w:lang w:val="es-MX" w:eastAsia="en-US"/>
        </w:rPr>
        <w:t>O. Del turno del recurso de revisión.</w:t>
      </w:r>
    </w:p>
    <w:p w14:paraId="0164247E" w14:textId="77777777" w:rsidR="0029071C" w:rsidRPr="008E60EB" w:rsidRDefault="0029071C" w:rsidP="00DC1583">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 xml:space="preserve">Medio de impugnación </w:t>
      </w:r>
      <w:r w:rsidR="00E74701" w:rsidRPr="008E60EB">
        <w:rPr>
          <w:rFonts w:ascii="Palatino Linotype" w:eastAsiaTheme="minorHAnsi" w:hAnsi="Palatino Linotype" w:cs="Arial"/>
          <w:lang w:val="es-MX" w:eastAsia="en-US"/>
        </w:rPr>
        <w:t>que le fue turnado al</w:t>
      </w:r>
      <w:r w:rsidRPr="008E60EB">
        <w:rPr>
          <w:rFonts w:ascii="Palatino Linotype" w:eastAsiaTheme="minorHAnsi" w:hAnsi="Palatino Linotype" w:cs="Arial"/>
          <w:lang w:val="es-MX" w:eastAsia="en-US"/>
        </w:rPr>
        <w:t xml:space="preserve"> </w:t>
      </w:r>
      <w:r w:rsidR="00E74701" w:rsidRPr="008E60EB">
        <w:rPr>
          <w:rFonts w:ascii="Palatino Linotype" w:eastAsiaTheme="minorHAnsi" w:hAnsi="Palatino Linotype" w:cs="Arial"/>
          <w:lang w:val="es-MX" w:eastAsia="en-US"/>
        </w:rPr>
        <w:t>Comisionado Presidente</w:t>
      </w:r>
      <w:r w:rsidRPr="008E60EB">
        <w:rPr>
          <w:rFonts w:ascii="Palatino Linotype" w:eastAsiaTheme="minorHAnsi" w:hAnsi="Palatino Linotype" w:cs="Arial"/>
          <w:lang w:val="es-MX" w:eastAsia="en-US"/>
        </w:rPr>
        <w:t xml:space="preserve"> </w:t>
      </w:r>
      <w:r w:rsidR="00E74701" w:rsidRPr="008E60EB">
        <w:rPr>
          <w:rFonts w:ascii="Palatino Linotype" w:eastAsiaTheme="minorHAnsi" w:hAnsi="Palatino Linotype" w:cs="Arial"/>
          <w:b/>
          <w:lang w:val="es-MX" w:eastAsia="en-US"/>
        </w:rPr>
        <w:t>José Martínez Vilchis</w:t>
      </w:r>
      <w:r w:rsidRPr="008E60EB">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21798" w:rsidRPr="008E60EB">
        <w:rPr>
          <w:rFonts w:ascii="Palatino Linotype" w:eastAsiaTheme="minorHAnsi" w:hAnsi="Palatino Linotype" w:cs="Arial"/>
          <w:lang w:val="es-MX" w:eastAsia="en-US"/>
        </w:rPr>
        <w:t>siete de marzo</w:t>
      </w:r>
      <w:r w:rsidRPr="008E60EB">
        <w:rPr>
          <w:rFonts w:ascii="Palatino Linotype" w:eastAsiaTheme="minorHAnsi" w:hAnsi="Palatino Linotype" w:cs="Arial"/>
          <w:lang w:val="es-MX" w:eastAsia="en-US"/>
        </w:rPr>
        <w:t xml:space="preserve"> del año </w:t>
      </w:r>
      <w:r w:rsidR="002D6E4B" w:rsidRPr="008E60EB">
        <w:rPr>
          <w:rFonts w:ascii="Palatino Linotype" w:eastAsiaTheme="minorHAnsi" w:hAnsi="Palatino Linotype" w:cs="Arial"/>
          <w:lang w:val="es-MX" w:eastAsia="en-US"/>
        </w:rPr>
        <w:t>dos mil veintidós</w:t>
      </w:r>
      <w:r w:rsidRPr="008E60EB">
        <w:rPr>
          <w:rFonts w:ascii="Palatino Linotype" w:eastAsiaTheme="minorHAnsi" w:hAnsi="Palatino Linotype" w:cs="Arial"/>
          <w:lang w:val="es-MX" w:eastAsia="en-US"/>
        </w:rPr>
        <w:t>, determinándose en él, un plazo de siete días para que las partes manifestaran lo que a su de</w:t>
      </w:r>
      <w:bookmarkStart w:id="0" w:name="_GoBack"/>
      <w:bookmarkEnd w:id="0"/>
      <w:r w:rsidRPr="008E60EB">
        <w:rPr>
          <w:rFonts w:ascii="Palatino Linotype" w:eastAsiaTheme="minorHAnsi" w:hAnsi="Palatino Linotype" w:cs="Arial"/>
          <w:lang w:val="es-MX" w:eastAsia="en-US"/>
        </w:rPr>
        <w:t>recho corresponda en términos del numeral ya citado.</w:t>
      </w:r>
    </w:p>
    <w:p w14:paraId="79D8B6F5" w14:textId="77777777" w:rsidR="00B250D7" w:rsidRPr="008E60EB" w:rsidRDefault="00B250D7" w:rsidP="00DC1583">
      <w:pPr>
        <w:spacing w:line="360" w:lineRule="auto"/>
        <w:jc w:val="both"/>
        <w:rPr>
          <w:rFonts w:ascii="Palatino Linotype" w:eastAsiaTheme="minorHAnsi" w:hAnsi="Palatino Linotype" w:cs="Arial"/>
          <w:lang w:val="es-MX" w:eastAsia="en-US"/>
        </w:rPr>
      </w:pPr>
    </w:p>
    <w:p w14:paraId="09EFD643" w14:textId="77777777" w:rsidR="0029071C" w:rsidRPr="008E60EB" w:rsidRDefault="00B250D7" w:rsidP="0029071C">
      <w:pPr>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t>QUINT</w:t>
      </w:r>
      <w:r w:rsidR="0029071C" w:rsidRPr="008E60EB">
        <w:rPr>
          <w:rFonts w:ascii="Palatino Linotype" w:eastAsiaTheme="minorHAnsi" w:hAnsi="Palatino Linotype" w:cs="Arial"/>
          <w:b/>
          <w:sz w:val="28"/>
          <w:lang w:val="es-MX" w:eastAsia="en-US"/>
        </w:rPr>
        <w:t>O. De la etapa de manifestaciones y/o alegatos.</w:t>
      </w:r>
    </w:p>
    <w:p w14:paraId="50FB6DBA" w14:textId="77777777" w:rsidR="0080366B" w:rsidRPr="008E60EB" w:rsidRDefault="0029071C" w:rsidP="00E74701">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Así, una vez transcurrido el término legal referido se destaca que</w:t>
      </w:r>
      <w:r w:rsidR="00B250D7" w:rsidRPr="008E60EB">
        <w:rPr>
          <w:rFonts w:ascii="Palatino Linotype" w:eastAsiaTheme="minorHAnsi" w:hAnsi="Palatino Linotype" w:cs="Arial"/>
          <w:lang w:val="es-MX" w:eastAsia="en-US"/>
        </w:rPr>
        <w:t xml:space="preserve"> en fecha </w:t>
      </w:r>
      <w:r w:rsidR="0080366B" w:rsidRPr="008E60EB">
        <w:rPr>
          <w:rFonts w:ascii="Palatino Linotype" w:eastAsiaTheme="minorHAnsi" w:hAnsi="Palatino Linotype" w:cs="Arial"/>
          <w:lang w:val="es-MX" w:eastAsia="en-US"/>
        </w:rPr>
        <w:t>dieciséis de marzo</w:t>
      </w:r>
      <w:r w:rsidR="00B250D7" w:rsidRPr="008E60EB">
        <w:rPr>
          <w:rFonts w:ascii="Palatino Linotype" w:eastAsiaTheme="minorHAnsi" w:hAnsi="Palatino Linotype" w:cs="Arial"/>
          <w:lang w:val="es-MX" w:eastAsia="en-US"/>
        </w:rPr>
        <w:t xml:space="preserve"> del año en curso,</w:t>
      </w:r>
      <w:r w:rsidRPr="008E60EB">
        <w:rPr>
          <w:rFonts w:ascii="Palatino Linotype" w:eastAsiaTheme="minorHAnsi" w:hAnsi="Palatino Linotype" w:cs="Arial"/>
          <w:lang w:val="es-MX" w:eastAsia="en-US"/>
        </w:rPr>
        <w:t xml:space="preserve"> </w:t>
      </w:r>
      <w:r w:rsidRPr="008E60EB">
        <w:rPr>
          <w:rFonts w:ascii="Palatino Linotype" w:eastAsiaTheme="minorHAnsi" w:hAnsi="Palatino Linotype" w:cs="Arial"/>
          <w:b/>
          <w:lang w:val="es-MX" w:eastAsia="en-US"/>
        </w:rPr>
        <w:t>El Sujeto Obligado</w:t>
      </w:r>
      <w:r w:rsidRPr="008E60EB">
        <w:rPr>
          <w:rFonts w:ascii="Palatino Linotype" w:eastAsiaTheme="minorHAnsi" w:hAnsi="Palatino Linotype" w:cs="Arial"/>
          <w:lang w:val="es-MX" w:eastAsia="en-US"/>
        </w:rPr>
        <w:t xml:space="preserve"> </w:t>
      </w:r>
      <w:r w:rsidR="00B250D7" w:rsidRPr="008E60EB">
        <w:rPr>
          <w:rFonts w:ascii="Palatino Linotype" w:eastAsiaTheme="minorHAnsi" w:hAnsi="Palatino Linotype" w:cs="Arial"/>
          <w:lang w:val="es-MX" w:eastAsia="en-US"/>
        </w:rPr>
        <w:t>remitió</w:t>
      </w:r>
      <w:r w:rsidRPr="008E60EB">
        <w:rPr>
          <w:rFonts w:ascii="Palatino Linotype" w:eastAsiaTheme="minorHAnsi" w:hAnsi="Palatino Linotype" w:cs="Arial"/>
          <w:lang w:val="es-MX" w:eastAsia="en-US"/>
        </w:rPr>
        <w:t xml:space="preserve"> su Informe Justificado</w:t>
      </w:r>
      <w:r w:rsidR="00B250D7" w:rsidRPr="008E60EB">
        <w:rPr>
          <w:rFonts w:ascii="Palatino Linotype" w:eastAsiaTheme="minorHAnsi" w:hAnsi="Palatino Linotype" w:cs="Arial"/>
          <w:lang w:val="es-MX" w:eastAsia="en-US"/>
        </w:rPr>
        <w:t xml:space="preserve"> mediante </w:t>
      </w:r>
      <w:r w:rsidR="0080366B" w:rsidRPr="008E60EB">
        <w:rPr>
          <w:rFonts w:ascii="Palatino Linotype" w:eastAsiaTheme="minorHAnsi" w:hAnsi="Palatino Linotype" w:cs="Arial"/>
          <w:lang w:val="es-MX" w:eastAsia="en-US"/>
        </w:rPr>
        <w:t>los</w:t>
      </w:r>
      <w:r w:rsidR="00B250D7" w:rsidRPr="008E60EB">
        <w:rPr>
          <w:rFonts w:ascii="Palatino Linotype" w:eastAsiaTheme="minorHAnsi" w:hAnsi="Palatino Linotype" w:cs="Arial"/>
          <w:lang w:val="es-MX" w:eastAsia="en-US"/>
        </w:rPr>
        <w:t xml:space="preserve"> archivo</w:t>
      </w:r>
      <w:r w:rsidR="0080366B" w:rsidRPr="008E60EB">
        <w:rPr>
          <w:rFonts w:ascii="Palatino Linotype" w:eastAsiaTheme="minorHAnsi" w:hAnsi="Palatino Linotype" w:cs="Arial"/>
          <w:lang w:val="es-MX" w:eastAsia="en-US"/>
        </w:rPr>
        <w:t>s</w:t>
      </w:r>
      <w:r w:rsidR="00B250D7" w:rsidRPr="008E60EB">
        <w:rPr>
          <w:rFonts w:ascii="Palatino Linotype" w:eastAsiaTheme="minorHAnsi" w:hAnsi="Palatino Linotype" w:cs="Arial"/>
          <w:lang w:val="es-MX" w:eastAsia="en-US"/>
        </w:rPr>
        <w:t xml:space="preserve"> electrónico</w:t>
      </w:r>
      <w:r w:rsidR="0080366B" w:rsidRPr="008E60EB">
        <w:rPr>
          <w:rFonts w:ascii="Palatino Linotype" w:eastAsiaTheme="minorHAnsi" w:hAnsi="Palatino Linotype" w:cs="Arial"/>
          <w:lang w:val="es-MX" w:eastAsia="en-US"/>
        </w:rPr>
        <w:t>s</w:t>
      </w:r>
      <w:r w:rsidR="00B250D7" w:rsidRPr="008E60EB">
        <w:rPr>
          <w:rFonts w:ascii="Palatino Linotype" w:eastAsiaTheme="minorHAnsi" w:hAnsi="Palatino Linotype" w:cs="Arial"/>
          <w:lang w:val="es-MX" w:eastAsia="en-US"/>
        </w:rPr>
        <w:t xml:space="preserve"> denominado</w:t>
      </w:r>
      <w:r w:rsidR="0080366B" w:rsidRPr="008E60EB">
        <w:rPr>
          <w:rFonts w:ascii="Palatino Linotype" w:eastAsiaTheme="minorHAnsi" w:hAnsi="Palatino Linotype" w:cs="Arial"/>
          <w:lang w:val="es-MX" w:eastAsia="en-US"/>
        </w:rPr>
        <w:t>s</w:t>
      </w:r>
      <w:r w:rsidR="00B250D7" w:rsidRPr="008E60EB">
        <w:rPr>
          <w:rFonts w:ascii="Palatino Linotype" w:eastAsiaTheme="minorHAnsi" w:hAnsi="Palatino Linotype" w:cs="Arial"/>
          <w:lang w:val="es-MX" w:eastAsia="en-US"/>
        </w:rPr>
        <w:t xml:space="preserve"> </w:t>
      </w:r>
      <w:r w:rsidR="00B250D7" w:rsidRPr="008E60EB">
        <w:rPr>
          <w:rFonts w:ascii="Palatino Linotype" w:eastAsiaTheme="minorHAnsi" w:hAnsi="Palatino Linotype" w:cs="Arial"/>
          <w:i/>
          <w:lang w:val="es-MX" w:eastAsia="en-US"/>
        </w:rPr>
        <w:t>“</w:t>
      </w:r>
      <w:r w:rsidR="0080366B" w:rsidRPr="008E60EB">
        <w:rPr>
          <w:rFonts w:ascii="Palatino Linotype" w:eastAsiaTheme="minorHAnsi" w:hAnsi="Palatino Linotype" w:cs="Arial"/>
          <w:i/>
          <w:lang w:val="es-MX" w:eastAsia="en-US"/>
        </w:rPr>
        <w:t>RESP. 56-22 DIE</w:t>
      </w:r>
      <w:proofErr w:type="gramStart"/>
      <w:r w:rsidR="0080366B" w:rsidRPr="008E60EB">
        <w:rPr>
          <w:rFonts w:ascii="Palatino Linotype" w:eastAsiaTheme="minorHAnsi" w:hAnsi="Palatino Linotype" w:cs="Arial"/>
          <w:i/>
          <w:lang w:val="es-MX" w:eastAsia="en-US"/>
        </w:rPr>
        <w:t>..</w:t>
      </w:r>
      <w:proofErr w:type="spellStart"/>
      <w:r w:rsidR="0080366B" w:rsidRPr="008E60EB">
        <w:rPr>
          <w:rFonts w:ascii="Palatino Linotype" w:eastAsiaTheme="minorHAnsi" w:hAnsi="Palatino Linotype" w:cs="Arial"/>
          <w:i/>
          <w:lang w:val="es-MX" w:eastAsia="en-US"/>
        </w:rPr>
        <w:t>pdf</w:t>
      </w:r>
      <w:proofErr w:type="spellEnd"/>
      <w:proofErr w:type="gramEnd"/>
      <w:r w:rsidR="00B250D7" w:rsidRPr="008E60EB">
        <w:rPr>
          <w:rFonts w:ascii="Palatino Linotype" w:eastAsiaTheme="minorHAnsi" w:hAnsi="Palatino Linotype" w:cs="Arial"/>
          <w:i/>
          <w:lang w:val="es-MX" w:eastAsia="en-US"/>
        </w:rPr>
        <w:t>”</w:t>
      </w:r>
      <w:r w:rsidR="0080366B" w:rsidRPr="008E60EB">
        <w:rPr>
          <w:rFonts w:ascii="Palatino Linotype" w:eastAsiaTheme="minorHAnsi" w:hAnsi="Palatino Linotype" w:cs="Arial"/>
          <w:i/>
          <w:lang w:val="es-MX" w:eastAsia="en-US"/>
        </w:rPr>
        <w:t xml:space="preserve"> </w:t>
      </w:r>
      <w:r w:rsidR="0080366B" w:rsidRPr="008E60EB">
        <w:rPr>
          <w:rFonts w:ascii="Palatino Linotype" w:eastAsiaTheme="minorHAnsi" w:hAnsi="Palatino Linotype" w:cs="Arial"/>
          <w:lang w:val="es-MX" w:eastAsia="en-US"/>
        </w:rPr>
        <w:t>e</w:t>
      </w:r>
      <w:r w:rsidR="0080366B" w:rsidRPr="008E60EB">
        <w:rPr>
          <w:rFonts w:ascii="Palatino Linotype" w:eastAsiaTheme="minorHAnsi" w:hAnsi="Palatino Linotype" w:cs="Arial"/>
          <w:i/>
          <w:lang w:val="es-MX" w:eastAsia="en-US"/>
        </w:rPr>
        <w:t xml:space="preserve"> “</w:t>
      </w:r>
      <w:r w:rsidR="0080366B" w:rsidRPr="008E60EB">
        <w:rPr>
          <w:rFonts w:ascii="Palatino Linotype" w:eastAsiaTheme="minorHAnsi" w:hAnsi="Palatino Linotype" w:cs="Arial"/>
          <w:i/>
          <w:lang w:val="es-MX" w:eastAsia="en-US"/>
        </w:rPr>
        <w:tab/>
        <w:t>INFORME DE JUSTIFICACIÓN 56-22.pdf”</w:t>
      </w:r>
      <w:r w:rsidR="002D6E4B" w:rsidRPr="008E60EB">
        <w:rPr>
          <w:rFonts w:ascii="Palatino Linotype" w:eastAsiaTheme="minorHAnsi" w:hAnsi="Palatino Linotype" w:cs="Arial"/>
          <w:lang w:val="es-MX" w:eastAsia="en-US"/>
        </w:rPr>
        <w:t>;</w:t>
      </w:r>
      <w:r w:rsidR="00DC1583" w:rsidRPr="008E60EB">
        <w:rPr>
          <w:rFonts w:ascii="Palatino Linotype" w:eastAsiaTheme="minorHAnsi" w:hAnsi="Palatino Linotype" w:cs="Arial"/>
          <w:lang w:val="es-MX" w:eastAsia="en-US"/>
        </w:rPr>
        <w:t xml:space="preserve"> </w:t>
      </w:r>
      <w:r w:rsidR="0080366B" w:rsidRPr="008E60EB">
        <w:rPr>
          <w:rFonts w:ascii="Palatino Linotype" w:eastAsiaTheme="minorHAnsi" w:hAnsi="Palatino Linotype" w:cs="Arial"/>
          <w:lang w:val="es-MX" w:eastAsia="en-US"/>
        </w:rPr>
        <w:t>mismos que fueron puestos a la vista mediante el acuerdo de fecha diecisiete del mismo mes y año; adicionalmente</w:t>
      </w:r>
      <w:r w:rsidR="002D6E4B" w:rsidRPr="008E60EB">
        <w:rPr>
          <w:rFonts w:ascii="Palatino Linotype" w:eastAsiaTheme="minorHAnsi" w:hAnsi="Palatino Linotype" w:cs="Arial"/>
          <w:lang w:val="es-MX" w:eastAsia="en-US"/>
        </w:rPr>
        <w:t xml:space="preserve">, la </w:t>
      </w:r>
      <w:r w:rsidRPr="008E60EB">
        <w:rPr>
          <w:rFonts w:ascii="Palatino Linotype" w:eastAsiaTheme="minorHAnsi" w:hAnsi="Palatino Linotype" w:cs="Arial"/>
          <w:lang w:val="es-MX" w:eastAsia="en-US"/>
        </w:rPr>
        <w:t xml:space="preserve">parte </w:t>
      </w:r>
      <w:r w:rsidRPr="008E60EB">
        <w:rPr>
          <w:rFonts w:ascii="Palatino Linotype" w:eastAsiaTheme="minorHAnsi" w:hAnsi="Palatino Linotype" w:cs="Arial"/>
          <w:b/>
          <w:lang w:val="es-MX" w:eastAsia="en-US"/>
        </w:rPr>
        <w:t>Recurrente</w:t>
      </w:r>
      <w:r w:rsidRPr="008E60EB">
        <w:rPr>
          <w:rFonts w:ascii="Palatino Linotype" w:eastAsiaTheme="minorHAnsi" w:hAnsi="Palatino Linotype" w:cs="Arial"/>
          <w:lang w:val="es-MX" w:eastAsia="en-US"/>
        </w:rPr>
        <w:t xml:space="preserve"> </w:t>
      </w:r>
      <w:r w:rsidR="00B250D7" w:rsidRPr="008E60EB">
        <w:rPr>
          <w:rFonts w:ascii="Palatino Linotype" w:eastAsiaTheme="minorHAnsi" w:hAnsi="Palatino Linotype" w:cs="Arial"/>
          <w:lang w:val="es-MX" w:eastAsia="en-US"/>
        </w:rPr>
        <w:t>no</w:t>
      </w:r>
      <w:r w:rsidR="002D6E4B" w:rsidRPr="008E60EB">
        <w:rPr>
          <w:rFonts w:ascii="Palatino Linotype" w:eastAsiaTheme="minorHAnsi" w:hAnsi="Palatino Linotype" w:cs="Arial"/>
          <w:lang w:val="es-MX" w:eastAsia="en-US"/>
        </w:rPr>
        <w:t xml:space="preserve"> </w:t>
      </w:r>
      <w:r w:rsidR="00DC1583" w:rsidRPr="008E60EB">
        <w:rPr>
          <w:rFonts w:ascii="Palatino Linotype" w:eastAsiaTheme="minorHAnsi" w:hAnsi="Palatino Linotype" w:cs="Arial"/>
          <w:lang w:val="es-MX" w:eastAsia="en-US"/>
        </w:rPr>
        <w:t>realizó</w:t>
      </w:r>
      <w:r w:rsidRPr="008E60EB">
        <w:rPr>
          <w:rFonts w:ascii="Palatino Linotype" w:eastAsiaTheme="minorHAnsi" w:hAnsi="Palatino Linotype" w:cs="Arial"/>
          <w:lang w:val="es-MX" w:eastAsia="en-US"/>
        </w:rPr>
        <w:t xml:space="preserve"> alegatos, pruebas o manifestaciones, lo anterior de conformidad con la siguiente imagen</w:t>
      </w:r>
      <w:r w:rsidR="00E74701" w:rsidRPr="008E60EB">
        <w:rPr>
          <w:rFonts w:ascii="Palatino Linotype" w:eastAsiaTheme="minorHAnsi" w:hAnsi="Palatino Linotype" w:cs="Arial"/>
          <w:lang w:val="es-MX" w:eastAsia="en-US"/>
        </w:rPr>
        <w:t>:</w:t>
      </w:r>
    </w:p>
    <w:p w14:paraId="58AD6AE9" w14:textId="77777777" w:rsidR="00B250D7" w:rsidRPr="008E60EB" w:rsidRDefault="0080366B" w:rsidP="00B250D7">
      <w:pPr>
        <w:pStyle w:val="Sinespaciado"/>
        <w:rPr>
          <w:rFonts w:ascii="Palatino Linotype" w:eastAsiaTheme="minorHAnsi" w:hAnsi="Palatino Linotype"/>
          <w:lang w:eastAsia="en-US"/>
        </w:rPr>
      </w:pPr>
      <w:r w:rsidRPr="008E60EB">
        <w:rPr>
          <w:rFonts w:ascii="Palatino Linotype" w:eastAsiaTheme="minorHAnsi" w:hAnsi="Palatino Linotype"/>
          <w:noProof/>
          <w:lang w:eastAsia="es-MX"/>
        </w:rPr>
        <w:drawing>
          <wp:inline distT="0" distB="0" distL="0" distR="0" wp14:anchorId="4159A1CF" wp14:editId="26A146C3">
            <wp:extent cx="5793740" cy="2121535"/>
            <wp:effectExtent l="152400" t="152400" r="359410" b="3549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740" cy="2121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EB4D88" w14:textId="77777777" w:rsidR="0029071C" w:rsidRPr="008E60EB"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lastRenderedPageBreak/>
        <w:t>SEXT</w:t>
      </w:r>
      <w:r w:rsidR="0029071C" w:rsidRPr="008E60EB">
        <w:rPr>
          <w:rFonts w:ascii="Palatino Linotype" w:eastAsiaTheme="minorHAnsi" w:hAnsi="Palatino Linotype" w:cs="Arial"/>
          <w:b/>
          <w:sz w:val="28"/>
          <w:lang w:val="es-MX" w:eastAsia="en-US"/>
        </w:rPr>
        <w:t>O. Del cierre de instrucción.</w:t>
      </w:r>
      <w:r w:rsidR="0029071C" w:rsidRPr="008E60EB">
        <w:rPr>
          <w:rFonts w:ascii="Palatino Linotype" w:eastAsiaTheme="minorHAnsi" w:hAnsi="Palatino Linotype" w:cs="Arial"/>
          <w:b/>
          <w:sz w:val="28"/>
          <w:lang w:val="es-MX" w:eastAsia="en-US"/>
        </w:rPr>
        <w:tab/>
      </w:r>
    </w:p>
    <w:p w14:paraId="510A0890" w14:textId="77777777" w:rsidR="0029071C" w:rsidRPr="008E60EB" w:rsidRDefault="0029071C" w:rsidP="0029071C">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 xml:space="preserve">Así, una vez transcurrido el término legal, </w:t>
      </w:r>
      <w:r w:rsidR="00DC1583" w:rsidRPr="008E60EB">
        <w:rPr>
          <w:rFonts w:ascii="Palatino Linotype" w:eastAsiaTheme="minorHAnsi" w:hAnsi="Palatino Linotype" w:cs="Arial"/>
          <w:lang w:val="es-MX" w:eastAsia="en-US"/>
        </w:rPr>
        <w:t>permitió decretarse</w:t>
      </w:r>
      <w:r w:rsidRPr="008E60EB">
        <w:rPr>
          <w:rFonts w:ascii="Palatino Linotype" w:eastAsiaTheme="minorHAnsi" w:hAnsi="Palatino Linotype" w:cs="Arial"/>
          <w:lang w:val="es-MX" w:eastAsia="en-US"/>
        </w:rPr>
        <w:t xml:space="preserve"> el cierre de instrucción en fecha </w:t>
      </w:r>
      <w:r w:rsidR="0080366B" w:rsidRPr="008E60EB">
        <w:rPr>
          <w:rFonts w:ascii="Palatino Linotype" w:eastAsiaTheme="minorHAnsi" w:hAnsi="Palatino Linotype" w:cs="Arial"/>
          <w:lang w:val="es-MX" w:eastAsia="en-US"/>
        </w:rPr>
        <w:t>veinticuatro de marzo</w:t>
      </w:r>
      <w:r w:rsidRPr="008E60EB">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8F751F6" w14:textId="77777777" w:rsidR="001D2DE0" w:rsidRPr="008E60EB" w:rsidRDefault="001D2DE0" w:rsidP="0029071C">
      <w:pPr>
        <w:spacing w:line="360" w:lineRule="auto"/>
        <w:jc w:val="both"/>
        <w:rPr>
          <w:rFonts w:ascii="Palatino Linotype" w:eastAsiaTheme="minorHAnsi" w:hAnsi="Palatino Linotype" w:cs="Arial"/>
          <w:lang w:val="es-MX" w:eastAsia="en-US"/>
        </w:rPr>
      </w:pPr>
    </w:p>
    <w:p w14:paraId="130FEF16" w14:textId="77777777" w:rsidR="00E74701" w:rsidRPr="008E60EB" w:rsidRDefault="00E74701" w:rsidP="00D57F74">
      <w:pPr>
        <w:spacing w:line="360" w:lineRule="auto"/>
        <w:jc w:val="center"/>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t>C O N S I D E R A N</w:t>
      </w:r>
      <w:r w:rsidR="00D57F74" w:rsidRPr="008E60EB">
        <w:rPr>
          <w:rFonts w:ascii="Palatino Linotype" w:eastAsiaTheme="minorHAnsi" w:hAnsi="Palatino Linotype" w:cs="Arial"/>
          <w:b/>
          <w:sz w:val="28"/>
          <w:lang w:val="es-MX" w:eastAsia="en-US"/>
        </w:rPr>
        <w:t xml:space="preserve"> D O </w:t>
      </w:r>
    </w:p>
    <w:p w14:paraId="6553D29E" w14:textId="77777777" w:rsidR="00D57F74" w:rsidRPr="008E60EB" w:rsidRDefault="00D57F74" w:rsidP="00D57F74">
      <w:pPr>
        <w:spacing w:line="360" w:lineRule="auto"/>
        <w:jc w:val="center"/>
        <w:rPr>
          <w:rFonts w:ascii="Palatino Linotype" w:eastAsiaTheme="minorHAnsi" w:hAnsi="Palatino Linotype" w:cs="Arial"/>
          <w:b/>
          <w:lang w:val="es-MX" w:eastAsia="en-US"/>
        </w:rPr>
      </w:pPr>
    </w:p>
    <w:p w14:paraId="5BC3D701" w14:textId="77777777" w:rsidR="0029071C" w:rsidRPr="008E60EB" w:rsidRDefault="0029071C" w:rsidP="0029071C">
      <w:pPr>
        <w:spacing w:line="360" w:lineRule="auto"/>
        <w:jc w:val="both"/>
        <w:rPr>
          <w:rFonts w:ascii="Palatino Linotype" w:eastAsiaTheme="minorHAnsi" w:hAnsi="Palatino Linotype" w:cs="Arial"/>
          <w:sz w:val="28"/>
          <w:lang w:val="es-MX" w:eastAsia="en-US"/>
        </w:rPr>
      </w:pPr>
      <w:r w:rsidRPr="008E60EB">
        <w:rPr>
          <w:rFonts w:ascii="Palatino Linotype" w:eastAsiaTheme="minorHAnsi" w:hAnsi="Palatino Linotype" w:cs="Arial"/>
          <w:b/>
          <w:sz w:val="28"/>
          <w:lang w:val="es-MX" w:eastAsia="en-US"/>
        </w:rPr>
        <w:t>PRIMERO. De la competencia</w:t>
      </w:r>
      <w:r w:rsidRPr="008E60EB">
        <w:rPr>
          <w:rFonts w:ascii="Palatino Linotype" w:eastAsiaTheme="minorHAnsi" w:hAnsi="Palatino Linotype" w:cs="Arial"/>
          <w:sz w:val="28"/>
          <w:lang w:val="es-MX" w:eastAsia="en-US"/>
        </w:rPr>
        <w:t>.</w:t>
      </w:r>
    </w:p>
    <w:p w14:paraId="031C38E1" w14:textId="77777777" w:rsidR="008A64CB" w:rsidRPr="008E60EB" w:rsidRDefault="0029071C" w:rsidP="00E74701">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8E60EB">
        <w:rPr>
          <w:rFonts w:ascii="Palatino Linotype" w:eastAsiaTheme="minorHAnsi" w:hAnsi="Palatino Linotype" w:cs="Arial"/>
          <w:lang w:val="es-MX" w:eastAsia="en-US"/>
        </w:rPr>
        <w:t xml:space="preserve"> Estado de México y Municipios.</w:t>
      </w:r>
    </w:p>
    <w:p w14:paraId="6CBEB859" w14:textId="77777777" w:rsidR="0080366B" w:rsidRPr="008E60EB" w:rsidRDefault="0080366B"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6BB31968" w14:textId="77777777" w:rsidR="0029071C" w:rsidRPr="008E60EB"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t xml:space="preserve">SEGUNDO. De los alcances del Recurso de Revisión. </w:t>
      </w:r>
    </w:p>
    <w:p w14:paraId="50E28AEA" w14:textId="77777777" w:rsidR="0029071C" w:rsidRPr="008E60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w:t>
      </w:r>
      <w:r w:rsidRPr="008E60EB">
        <w:rPr>
          <w:rFonts w:ascii="Palatino Linotype" w:eastAsiaTheme="minorHAnsi" w:hAnsi="Palatino Linotype" w:cs="Arial"/>
          <w:lang w:val="es-MX"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F80EA6" w14:textId="77777777" w:rsidR="0080366B" w:rsidRPr="008E60EB" w:rsidRDefault="0080366B" w:rsidP="0029071C">
      <w:pPr>
        <w:autoSpaceDE w:val="0"/>
        <w:autoSpaceDN w:val="0"/>
        <w:adjustRightInd w:val="0"/>
        <w:spacing w:line="360" w:lineRule="auto"/>
        <w:jc w:val="both"/>
        <w:rPr>
          <w:rFonts w:ascii="Palatino Linotype" w:eastAsiaTheme="minorHAnsi" w:hAnsi="Palatino Linotype" w:cs="Arial"/>
          <w:lang w:val="es-MX" w:eastAsia="en-US"/>
        </w:rPr>
      </w:pPr>
    </w:p>
    <w:p w14:paraId="5056AF66" w14:textId="77777777" w:rsidR="0080366B" w:rsidRPr="008E60EB" w:rsidRDefault="0080366B" w:rsidP="0080366B">
      <w:pPr>
        <w:spacing w:line="360" w:lineRule="auto"/>
        <w:jc w:val="both"/>
        <w:rPr>
          <w:rFonts w:ascii="Palatino Linotype" w:eastAsia="Calibri" w:hAnsi="Palatino Linotype" w:cs="Arial"/>
          <w:sz w:val="26"/>
          <w:szCs w:val="26"/>
        </w:rPr>
      </w:pPr>
      <w:r w:rsidRPr="008E60EB">
        <w:rPr>
          <w:rFonts w:ascii="Palatino Linotype" w:eastAsia="Calibri" w:hAnsi="Palatino Linotype" w:cs="Arial"/>
          <w:b/>
          <w:sz w:val="26"/>
          <w:szCs w:val="26"/>
        </w:rPr>
        <w:t>TERCERO. Cuestiones de previo y especial pronunciamiento.</w:t>
      </w:r>
    </w:p>
    <w:p w14:paraId="2893C5A1" w14:textId="77777777" w:rsidR="0080366B" w:rsidRPr="008E60EB" w:rsidRDefault="0080366B" w:rsidP="0080366B">
      <w:pPr>
        <w:spacing w:line="360" w:lineRule="auto"/>
        <w:jc w:val="both"/>
        <w:rPr>
          <w:rFonts w:ascii="Palatino Linotype" w:hAnsi="Palatino Linotype"/>
        </w:rPr>
      </w:pPr>
      <w:r w:rsidRPr="008E60EB">
        <w:rPr>
          <w:rFonts w:ascii="Palatino Linotype" w:hAnsi="Palatino Linotype" w:cs="Arial"/>
        </w:rPr>
        <w:t xml:space="preserve">El Recurso de Revisión en estudio contiene los elementos normativos de validez exigidos en </w:t>
      </w:r>
      <w:r w:rsidRPr="008E60EB">
        <w:rPr>
          <w:rFonts w:ascii="Palatino Linotype" w:hAnsi="Palatino Linotype"/>
        </w:rPr>
        <w:t xml:space="preserve">la Ley de Transparencia y </w:t>
      </w:r>
      <w:r w:rsidRPr="008E60EB">
        <w:rPr>
          <w:rFonts w:ascii="Palatino Linotype" w:hAnsi="Palatino Linotype" w:cs="Arial"/>
          <w:lang w:val="es-ES_tradnl"/>
        </w:rPr>
        <w:t>Acceso a la Información Pública del Estado de México y Municipios</w:t>
      </w:r>
      <w:r w:rsidRPr="008E60EB">
        <w:rPr>
          <w:rFonts w:ascii="Palatino Linotype" w:hAnsi="Palatino Linotype"/>
        </w:rPr>
        <w:t>, establecidos en el artículo 180 que enuncia:</w:t>
      </w:r>
    </w:p>
    <w:p w14:paraId="481188B4" w14:textId="77777777" w:rsidR="0080366B" w:rsidRPr="008E60EB" w:rsidRDefault="0080366B" w:rsidP="0080366B">
      <w:pPr>
        <w:spacing w:line="360" w:lineRule="auto"/>
        <w:jc w:val="both"/>
        <w:rPr>
          <w:rFonts w:ascii="Palatino Linotype" w:hAnsi="Palatino Linotype"/>
          <w:sz w:val="18"/>
        </w:rPr>
      </w:pPr>
    </w:p>
    <w:p w14:paraId="63B64BB6"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b/>
          <w:i/>
          <w:sz w:val="22"/>
        </w:rPr>
        <w:t xml:space="preserve">“Artículo 180. </w:t>
      </w:r>
      <w:r w:rsidRPr="008E60EB">
        <w:rPr>
          <w:rFonts w:ascii="Palatino Linotype" w:hAnsi="Palatino Linotype" w:cs="Arial"/>
          <w:i/>
          <w:sz w:val="22"/>
        </w:rPr>
        <w:t>El recurso de revisión contendrá:</w:t>
      </w:r>
    </w:p>
    <w:p w14:paraId="63837BA7"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I. El sujeto obligado ante la cual se presentó la solicitud;</w:t>
      </w:r>
    </w:p>
    <w:p w14:paraId="462B9D25"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b/>
          <w:i/>
          <w:sz w:val="22"/>
        </w:rPr>
        <w:t>II. El nombre del solicitante que recurre</w:t>
      </w:r>
      <w:r w:rsidRPr="008E60EB">
        <w:rPr>
          <w:rFonts w:ascii="Palatino Linotype" w:hAnsi="Palatino Linotype" w:cs="Arial"/>
          <w:i/>
          <w:sz w:val="22"/>
        </w:rPr>
        <w:t xml:space="preserve"> o de su representante y, en su caso, del tercero interesado, así como la dirección o medio que señale para recibir notificaciones;</w:t>
      </w:r>
    </w:p>
    <w:p w14:paraId="1238685D"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III. El número de folio de respuesta de la solicitud de acceso;</w:t>
      </w:r>
    </w:p>
    <w:p w14:paraId="19087C0C"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IV. La fecha en que fue notificada la respuesta al solicitante o tuvo conocimiento del acto reclamado, o de presentación de la solicitud, en caso de falta de respuesta;</w:t>
      </w:r>
    </w:p>
    <w:p w14:paraId="758B9E0A"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V. El acto que se recurre;</w:t>
      </w:r>
    </w:p>
    <w:p w14:paraId="083AE2FE"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VI. Las razones o motivos de inconformidad;</w:t>
      </w:r>
    </w:p>
    <w:p w14:paraId="5622D967"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VII. La copia de la respuesta que se impugna y, en su caso, de la notificación correspondiente, en el caso de respuesta de la solicitud; y</w:t>
      </w:r>
    </w:p>
    <w:p w14:paraId="11FB27ED"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VIII. Firma del recurrente, en su caso, cuando se presente por escrito, requisito sin el cual se dará trámite al recurso.</w:t>
      </w:r>
    </w:p>
    <w:p w14:paraId="6B376AF7" w14:textId="77777777" w:rsidR="0080366B" w:rsidRPr="008E60EB" w:rsidRDefault="0080366B" w:rsidP="0080366B">
      <w:pPr>
        <w:ind w:left="851" w:right="851"/>
        <w:jc w:val="both"/>
        <w:rPr>
          <w:rFonts w:ascii="Palatino Linotype" w:hAnsi="Palatino Linotype" w:cs="Arial"/>
          <w:i/>
          <w:sz w:val="22"/>
        </w:rPr>
      </w:pPr>
    </w:p>
    <w:p w14:paraId="480F6497"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Adicionalmente, se podrán anexar las pruebas y demás elementos que considere procedentes someter a juicio del Instituto.</w:t>
      </w:r>
    </w:p>
    <w:p w14:paraId="1192CD33" w14:textId="77777777" w:rsidR="0080366B" w:rsidRPr="008E60EB" w:rsidRDefault="0080366B" w:rsidP="0080366B">
      <w:pPr>
        <w:ind w:left="851" w:right="851"/>
        <w:jc w:val="both"/>
        <w:rPr>
          <w:rFonts w:ascii="Palatino Linotype" w:hAnsi="Palatino Linotype" w:cs="Arial"/>
          <w:i/>
          <w:sz w:val="22"/>
        </w:rPr>
      </w:pPr>
    </w:p>
    <w:p w14:paraId="47D6D6EC"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i/>
          <w:sz w:val="22"/>
        </w:rPr>
        <w:t>En ningún caso será necesario que el particular ratifique el recurso de revisión interpuesto.</w:t>
      </w:r>
    </w:p>
    <w:p w14:paraId="17FFFAD2" w14:textId="77777777" w:rsidR="0080366B" w:rsidRPr="008E60EB" w:rsidRDefault="0080366B" w:rsidP="0080366B">
      <w:pPr>
        <w:ind w:left="851" w:right="851"/>
        <w:jc w:val="both"/>
        <w:rPr>
          <w:rFonts w:ascii="Palatino Linotype" w:hAnsi="Palatino Linotype" w:cs="Arial"/>
          <w:i/>
          <w:sz w:val="22"/>
        </w:rPr>
      </w:pPr>
    </w:p>
    <w:p w14:paraId="52461105" w14:textId="77777777" w:rsidR="0080366B" w:rsidRPr="008E60EB" w:rsidRDefault="0080366B" w:rsidP="0080366B">
      <w:pPr>
        <w:ind w:left="851" w:right="851"/>
        <w:jc w:val="both"/>
        <w:rPr>
          <w:rFonts w:ascii="Palatino Linotype" w:hAnsi="Palatino Linotype" w:cs="Arial"/>
          <w:i/>
          <w:sz w:val="22"/>
        </w:rPr>
      </w:pPr>
      <w:r w:rsidRPr="008E60EB">
        <w:rPr>
          <w:rFonts w:ascii="Palatino Linotype" w:hAnsi="Palatino Linotype" w:cs="Arial"/>
          <w:b/>
          <w:i/>
          <w:sz w:val="22"/>
        </w:rPr>
        <w:t>En caso de que el recurso se interponga de manera electrónica no será indispensable que contengan los requisitos establecidos en las fracciones II</w:t>
      </w:r>
      <w:r w:rsidRPr="008E60EB">
        <w:rPr>
          <w:rFonts w:ascii="Palatino Linotype" w:hAnsi="Palatino Linotype" w:cs="Arial"/>
          <w:i/>
          <w:sz w:val="22"/>
        </w:rPr>
        <w:t>, IV, VII y VIII.”</w:t>
      </w:r>
    </w:p>
    <w:p w14:paraId="6507D8A3" w14:textId="77777777" w:rsidR="0080366B" w:rsidRPr="008E60EB" w:rsidRDefault="0080366B" w:rsidP="0080366B">
      <w:pPr>
        <w:ind w:left="851" w:right="851"/>
        <w:jc w:val="right"/>
        <w:rPr>
          <w:rFonts w:ascii="Palatino Linotype" w:hAnsi="Palatino Linotype" w:cs="Arial"/>
          <w:i/>
          <w:sz w:val="20"/>
        </w:rPr>
      </w:pPr>
      <w:r w:rsidRPr="008E60EB">
        <w:rPr>
          <w:rFonts w:ascii="Palatino Linotype" w:hAnsi="Palatino Linotype" w:cs="Arial"/>
          <w:i/>
          <w:sz w:val="20"/>
        </w:rPr>
        <w:lastRenderedPageBreak/>
        <w:t>[Énfasis añadido]</w:t>
      </w:r>
    </w:p>
    <w:p w14:paraId="790ECDA9" w14:textId="77777777" w:rsidR="0080366B" w:rsidRPr="008E60EB" w:rsidRDefault="0080366B" w:rsidP="0080366B">
      <w:pPr>
        <w:spacing w:line="276" w:lineRule="auto"/>
        <w:ind w:left="851"/>
        <w:jc w:val="right"/>
        <w:rPr>
          <w:rFonts w:ascii="Palatino Linotype" w:hAnsi="Palatino Linotype" w:cs="Arial"/>
          <w:b/>
          <w:i/>
        </w:rPr>
      </w:pPr>
    </w:p>
    <w:p w14:paraId="47F4D48A" w14:textId="77777777" w:rsidR="0080366B" w:rsidRPr="008E60EB" w:rsidRDefault="0080366B" w:rsidP="0080366B">
      <w:pPr>
        <w:spacing w:line="360" w:lineRule="auto"/>
        <w:jc w:val="both"/>
        <w:rPr>
          <w:rFonts w:ascii="Palatino Linotype" w:eastAsia="Calibri" w:hAnsi="Palatino Linotype" w:cs="Arial"/>
        </w:rPr>
      </w:pPr>
      <w:r w:rsidRPr="008E60EB">
        <w:rPr>
          <w:rFonts w:ascii="Palatino Linotype" w:eastAsia="Calibri" w:hAnsi="Palatino Linotype" w:cs="Segoe UI"/>
        </w:rPr>
        <w:t xml:space="preserve">Cabe señalar que </w:t>
      </w:r>
      <w:r w:rsidRPr="008E60EB">
        <w:rPr>
          <w:rFonts w:ascii="Palatino Linotype" w:eastAsia="Calibri" w:hAnsi="Palatino Linotype" w:cs="Segoe UI"/>
          <w:b/>
        </w:rPr>
        <w:t>El Recurrente</w:t>
      </w:r>
      <w:r w:rsidRPr="008E60EB">
        <w:rPr>
          <w:rFonts w:ascii="Palatino Linotype" w:eastAsia="Calibri" w:hAnsi="Palatino Linotype" w:cs="Segoe UI"/>
        </w:rPr>
        <w:t xml:space="preserve"> ejerció de manera anónima su derecho de acceso a la información pública</w:t>
      </w:r>
      <w:r w:rsidRPr="008E60EB">
        <w:rPr>
          <w:rFonts w:ascii="Palatino Linotype" w:eastAsia="Calibri" w:hAnsi="Palatino Linotype"/>
        </w:rPr>
        <w:t xml:space="preserve">, sin embargo, no es motivo para desechar las </w:t>
      </w:r>
      <w:r w:rsidRPr="008E60EB">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168A8DA0" w14:textId="77777777" w:rsidR="0080366B" w:rsidRPr="008E60EB" w:rsidRDefault="0080366B" w:rsidP="0080366B">
      <w:pPr>
        <w:spacing w:before="240" w:after="240"/>
        <w:ind w:left="851" w:right="900"/>
        <w:jc w:val="both"/>
        <w:rPr>
          <w:rFonts w:ascii="Palatino Linotype" w:eastAsia="Calibri" w:hAnsi="Palatino Linotype" w:cs="Arial"/>
          <w:i/>
          <w:sz w:val="22"/>
        </w:rPr>
      </w:pPr>
      <w:r w:rsidRPr="008E60EB">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C67DE48" w14:textId="77777777" w:rsidR="0080366B" w:rsidRPr="008E60EB" w:rsidRDefault="0080366B" w:rsidP="0080366B">
      <w:pPr>
        <w:spacing w:before="240" w:after="240" w:line="360" w:lineRule="auto"/>
        <w:jc w:val="both"/>
        <w:rPr>
          <w:rFonts w:ascii="Palatino Linotype" w:eastAsia="Calibri" w:hAnsi="Palatino Linotype"/>
        </w:rPr>
      </w:pPr>
      <w:r w:rsidRPr="008E60EB">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8E60EB">
        <w:rPr>
          <w:rFonts w:ascii="Palatino Linotype" w:eastAsia="Calibri" w:hAnsi="Palatino Linotype" w:cs="Arial"/>
        </w:rPr>
        <w:t>vigésimo, vigésimo primero</w:t>
      </w:r>
      <w:r w:rsidRPr="008E60EB">
        <w:rPr>
          <w:rFonts w:ascii="Palatino Linotype" w:hAnsi="Palatino Linotype" w:cs="Arial"/>
        </w:rPr>
        <w:t xml:space="preserve"> y vigésimo segundo</w:t>
      </w:r>
      <w:r w:rsidRPr="008E60EB">
        <w:rPr>
          <w:rFonts w:ascii="Palatino Linotype" w:eastAsia="Calibri" w:hAnsi="Palatino Linotype"/>
        </w:rPr>
        <w:t>, de la Constitución Política del Estado Libre y Soberano de México, se establece lo siguiente:</w:t>
      </w:r>
    </w:p>
    <w:p w14:paraId="17C761FA" w14:textId="77777777" w:rsidR="0080366B" w:rsidRPr="008E60EB" w:rsidRDefault="0080366B" w:rsidP="0080366B">
      <w:pPr>
        <w:spacing w:before="120" w:after="120"/>
        <w:ind w:left="851" w:right="851"/>
        <w:jc w:val="center"/>
        <w:rPr>
          <w:rFonts w:ascii="Palatino Linotype" w:eastAsia="Calibri" w:hAnsi="Palatino Linotype"/>
          <w:b/>
          <w:i/>
          <w:sz w:val="22"/>
        </w:rPr>
      </w:pPr>
      <w:r w:rsidRPr="008E60EB">
        <w:rPr>
          <w:rFonts w:ascii="Palatino Linotype" w:eastAsia="Calibri" w:hAnsi="Palatino Linotype"/>
          <w:b/>
          <w:i/>
          <w:sz w:val="22"/>
        </w:rPr>
        <w:t>Constitución Política de los Estados Unidos Mexicanos</w:t>
      </w:r>
    </w:p>
    <w:p w14:paraId="570663EC"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w:t>
      </w:r>
      <w:r w:rsidRPr="008E60EB">
        <w:rPr>
          <w:rFonts w:ascii="Palatino Linotype" w:eastAsia="Calibri" w:hAnsi="Palatino Linotype"/>
          <w:b/>
          <w:i/>
          <w:sz w:val="22"/>
        </w:rPr>
        <w:t>Artículo 6</w:t>
      </w:r>
      <w:r w:rsidRPr="008E60EB">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B34461A"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w:t>
      </w:r>
    </w:p>
    <w:p w14:paraId="0F722678"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 xml:space="preserve">Para efectos de lo dispuesto en el presente artículo se observará lo siguiente: </w:t>
      </w:r>
    </w:p>
    <w:p w14:paraId="293A86F6"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45585C24"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w:t>
      </w:r>
    </w:p>
    <w:p w14:paraId="69D3A392"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773717B7"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1795B51A" w14:textId="77777777" w:rsidR="0080366B" w:rsidRPr="008E60EB" w:rsidRDefault="0080366B" w:rsidP="0080366B">
      <w:pPr>
        <w:spacing w:before="120" w:after="120"/>
        <w:ind w:right="851"/>
        <w:jc w:val="both"/>
        <w:rPr>
          <w:rFonts w:ascii="Palatino Linotype" w:eastAsia="Calibri" w:hAnsi="Palatino Linotype"/>
          <w:i/>
        </w:rPr>
      </w:pPr>
    </w:p>
    <w:p w14:paraId="65517664" w14:textId="77777777" w:rsidR="0080366B" w:rsidRPr="008E60EB" w:rsidRDefault="0080366B" w:rsidP="0080366B">
      <w:pPr>
        <w:spacing w:before="120" w:after="120"/>
        <w:ind w:left="851" w:right="851"/>
        <w:jc w:val="center"/>
        <w:rPr>
          <w:rFonts w:ascii="Palatino Linotype" w:eastAsia="Calibri" w:hAnsi="Palatino Linotype"/>
          <w:b/>
          <w:i/>
          <w:sz w:val="22"/>
        </w:rPr>
      </w:pPr>
      <w:r w:rsidRPr="008E60EB">
        <w:rPr>
          <w:rFonts w:ascii="Palatino Linotype" w:eastAsia="Calibri" w:hAnsi="Palatino Linotype"/>
          <w:b/>
          <w:i/>
          <w:sz w:val="22"/>
        </w:rPr>
        <w:t>Constitución Política del Estado Libre y Soberano de México</w:t>
      </w:r>
    </w:p>
    <w:p w14:paraId="0137D344"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w:t>
      </w:r>
      <w:r w:rsidRPr="008E60EB">
        <w:rPr>
          <w:rFonts w:ascii="Palatino Linotype" w:eastAsia="Calibri" w:hAnsi="Palatino Linotype"/>
          <w:b/>
          <w:i/>
          <w:sz w:val="22"/>
        </w:rPr>
        <w:t>Artículo 5</w:t>
      </w:r>
      <w:r w:rsidRPr="008E60EB">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5B0919F"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w:t>
      </w:r>
    </w:p>
    <w:p w14:paraId="71CF6A42"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3D2C680D"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 xml:space="preserve"> (…)</w:t>
      </w:r>
    </w:p>
    <w:p w14:paraId="6BA0A126"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0C531443"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A3CFFB7" w14:textId="77777777" w:rsidR="0080366B" w:rsidRPr="008E60EB" w:rsidRDefault="0080366B" w:rsidP="0080366B">
      <w:pPr>
        <w:spacing w:before="120" w:after="120"/>
        <w:ind w:left="851" w:right="851"/>
        <w:jc w:val="both"/>
        <w:rPr>
          <w:rFonts w:ascii="Palatino Linotype" w:eastAsia="Calibri" w:hAnsi="Palatino Linotype"/>
          <w:i/>
          <w:sz w:val="22"/>
        </w:rPr>
      </w:pPr>
    </w:p>
    <w:p w14:paraId="412B0438"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14:paraId="2A4DB209"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01B3C702"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w:t>
      </w:r>
    </w:p>
    <w:p w14:paraId="68E652FE" w14:textId="77777777" w:rsidR="0080366B" w:rsidRPr="008E60EB" w:rsidRDefault="0080366B" w:rsidP="0080366B">
      <w:pPr>
        <w:ind w:left="851" w:right="851"/>
        <w:jc w:val="both"/>
        <w:rPr>
          <w:rFonts w:ascii="Palatino Linotype" w:eastAsia="Calibri" w:hAnsi="Palatino Linotype"/>
          <w:i/>
          <w:sz w:val="22"/>
        </w:rPr>
      </w:pPr>
      <w:r w:rsidRPr="008E60EB">
        <w:rPr>
          <w:rFonts w:ascii="Palatino Linotype" w:eastAsia="Calibri" w:hAnsi="Palatino Linotype"/>
          <w:i/>
          <w:sz w:val="22"/>
        </w:rPr>
        <w:t xml:space="preserve">VIII. El Estado contará con un organismo autónomo, especializado, imparcial, colegiado, con personalidad jurídica y patrimonio propio, con plena autonomía </w:t>
      </w:r>
      <w:r w:rsidRPr="008E60EB">
        <w:rPr>
          <w:rFonts w:ascii="Palatino Linotype" w:eastAsia="Calibri" w:hAnsi="Palatino Linotype"/>
          <w:i/>
          <w:sz w:val="22"/>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70ACE1D" w14:textId="77777777" w:rsidR="0080366B" w:rsidRPr="008E60EB" w:rsidRDefault="0080366B" w:rsidP="0080366B">
      <w:pPr>
        <w:spacing w:line="360" w:lineRule="auto"/>
        <w:jc w:val="both"/>
        <w:rPr>
          <w:rFonts w:ascii="Palatino Linotype" w:eastAsia="Calibri" w:hAnsi="Palatino Linotype"/>
        </w:rPr>
      </w:pPr>
    </w:p>
    <w:p w14:paraId="24921856" w14:textId="77777777" w:rsidR="0080366B" w:rsidRPr="008E60EB" w:rsidRDefault="0080366B" w:rsidP="0080366B">
      <w:pPr>
        <w:spacing w:line="360" w:lineRule="auto"/>
        <w:jc w:val="both"/>
        <w:rPr>
          <w:rFonts w:ascii="Palatino Linotype" w:eastAsia="Calibri" w:hAnsi="Palatino Linotype"/>
        </w:rPr>
      </w:pPr>
      <w:r w:rsidRPr="008E60EB">
        <w:rPr>
          <w:rFonts w:ascii="Palatino Linotype" w:eastAsia="Calibri" w:hAnsi="Palatino Linotype"/>
        </w:rPr>
        <w:t>Por otra parte, del contenido del artículo 1 de la Constitución Política de los Estados Unidos Mexicanos, se destaca lo siguiente:</w:t>
      </w:r>
    </w:p>
    <w:p w14:paraId="13BC6101"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w:t>
      </w:r>
      <w:r w:rsidRPr="008E60EB">
        <w:rPr>
          <w:rFonts w:ascii="Palatino Linotype" w:eastAsia="Calibri" w:hAnsi="Palatino Linotype"/>
          <w:b/>
          <w:i/>
          <w:sz w:val="22"/>
        </w:rPr>
        <w:t>Artículo 1o</w:t>
      </w:r>
      <w:r w:rsidRPr="008E60EB">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CE21AF6"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493120AA"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CBEF6AA" w14:textId="77777777" w:rsidR="0080366B" w:rsidRPr="008E60EB" w:rsidRDefault="0080366B" w:rsidP="0080366B">
      <w:pPr>
        <w:spacing w:before="120" w:after="120"/>
        <w:ind w:left="851" w:right="851"/>
        <w:jc w:val="both"/>
        <w:rPr>
          <w:rFonts w:ascii="Palatino Linotype" w:eastAsia="Calibri" w:hAnsi="Palatino Linotype"/>
          <w:i/>
          <w:sz w:val="22"/>
        </w:rPr>
      </w:pPr>
      <w:r w:rsidRPr="008E60EB">
        <w:rPr>
          <w:rFonts w:ascii="Palatino Linotype" w:eastAsia="Calibri" w:hAnsi="Palatino Linotype"/>
          <w:i/>
          <w:sz w:val="22"/>
        </w:rPr>
        <w:t>En consecuencia, el Estado deberá prevenir, investigar, sancionar y reparar las violaciones a los derechos humanos, en los términos que establezca la ley.”</w:t>
      </w:r>
    </w:p>
    <w:p w14:paraId="4509E0F4" w14:textId="77777777" w:rsidR="0080366B" w:rsidRPr="008E60EB" w:rsidRDefault="0080366B" w:rsidP="0080366B">
      <w:pPr>
        <w:rPr>
          <w:rFonts w:eastAsia="Calibri"/>
        </w:rPr>
      </w:pPr>
    </w:p>
    <w:p w14:paraId="2707BA99" w14:textId="77777777" w:rsidR="0080366B" w:rsidRPr="008E60EB" w:rsidRDefault="0080366B" w:rsidP="0080366B">
      <w:pPr>
        <w:spacing w:line="360" w:lineRule="auto"/>
        <w:jc w:val="both"/>
        <w:rPr>
          <w:rFonts w:ascii="Palatino Linotype" w:eastAsia="Calibri" w:hAnsi="Palatino Linotype"/>
        </w:rPr>
      </w:pPr>
      <w:r w:rsidRPr="008E60EB">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E60EB">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8E60EB">
        <w:rPr>
          <w:rFonts w:ascii="Palatino Linotype" w:eastAsia="Calibri" w:hAnsi="Palatino Linotype"/>
        </w:rPr>
        <w:t>.</w:t>
      </w:r>
    </w:p>
    <w:p w14:paraId="6E8E3DC5" w14:textId="77777777" w:rsidR="0080366B" w:rsidRPr="008E60EB" w:rsidRDefault="0080366B" w:rsidP="0080366B">
      <w:pPr>
        <w:spacing w:line="360" w:lineRule="auto"/>
        <w:jc w:val="both"/>
        <w:rPr>
          <w:rFonts w:ascii="Palatino Linotype" w:eastAsia="Calibri" w:hAnsi="Palatino Linotype" w:cs="Arial"/>
        </w:rPr>
      </w:pPr>
    </w:p>
    <w:p w14:paraId="61E4A5A0" w14:textId="77777777" w:rsidR="001D2DE0" w:rsidRPr="008E60EB" w:rsidRDefault="0080366B" w:rsidP="0029071C">
      <w:pPr>
        <w:autoSpaceDE w:val="0"/>
        <w:autoSpaceDN w:val="0"/>
        <w:adjustRightInd w:val="0"/>
        <w:spacing w:line="360" w:lineRule="auto"/>
        <w:jc w:val="both"/>
        <w:rPr>
          <w:rFonts w:ascii="Palatino Linotype" w:eastAsia="Calibri" w:hAnsi="Palatino Linotype" w:cs="Arial"/>
        </w:rPr>
      </w:pPr>
      <w:r w:rsidRPr="008E60EB">
        <w:rPr>
          <w:rFonts w:ascii="Palatino Linotype" w:eastAsia="Calibri" w:hAnsi="Palatino Linotype" w:cs="Arial"/>
        </w:rPr>
        <w:lastRenderedPageBreak/>
        <w:t>En conclusión, se cubrieron los requisitos de procedencia y procedibilidad y conforme a las constancias que obran en el expediente.</w:t>
      </w:r>
    </w:p>
    <w:p w14:paraId="1BB2DD18" w14:textId="77777777" w:rsidR="0080366B" w:rsidRPr="008E60EB" w:rsidRDefault="0080366B" w:rsidP="0029071C">
      <w:pPr>
        <w:autoSpaceDE w:val="0"/>
        <w:autoSpaceDN w:val="0"/>
        <w:adjustRightInd w:val="0"/>
        <w:spacing w:line="360" w:lineRule="auto"/>
        <w:jc w:val="both"/>
        <w:rPr>
          <w:rFonts w:ascii="Palatino Linotype" w:eastAsia="Calibri" w:hAnsi="Palatino Linotype" w:cs="Arial"/>
        </w:rPr>
      </w:pPr>
    </w:p>
    <w:p w14:paraId="37D89FC3" w14:textId="77777777" w:rsidR="0029071C" w:rsidRPr="008E60EB" w:rsidRDefault="0080366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E60EB">
        <w:rPr>
          <w:rFonts w:ascii="Palatino Linotype" w:eastAsiaTheme="minorHAnsi" w:hAnsi="Palatino Linotype" w:cs="Arial"/>
          <w:b/>
          <w:sz w:val="28"/>
          <w:lang w:val="es-MX" w:eastAsia="en-US"/>
        </w:rPr>
        <w:t>CUART</w:t>
      </w:r>
      <w:r w:rsidR="0029071C" w:rsidRPr="008E60EB">
        <w:rPr>
          <w:rFonts w:ascii="Palatino Linotype" w:eastAsiaTheme="minorHAnsi" w:hAnsi="Palatino Linotype" w:cs="Arial"/>
          <w:b/>
          <w:sz w:val="28"/>
          <w:lang w:val="es-MX" w:eastAsia="en-US"/>
        </w:rPr>
        <w:t xml:space="preserve">O. Del estudio de las causas de improcedencia. </w:t>
      </w:r>
    </w:p>
    <w:p w14:paraId="0C75BE9B" w14:textId="77777777" w:rsidR="008A64CB" w:rsidRPr="008E60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8E60EB">
        <w:rPr>
          <w:rStyle w:val="Refdenotaalpie"/>
          <w:rFonts w:ascii="Palatino Linotype" w:eastAsiaTheme="minorHAnsi" w:hAnsi="Palatino Linotype" w:cs="Arial"/>
          <w:lang w:val="es-MX" w:eastAsia="en-US"/>
        </w:rPr>
        <w:footnoteReference w:id="1"/>
      </w:r>
      <w:r w:rsidRPr="008E60EB">
        <w:rPr>
          <w:rFonts w:ascii="Palatino Linotype" w:eastAsiaTheme="minorHAnsi" w:hAnsi="Palatino Linotype" w:cs="Arial"/>
          <w:lang w:val="es-MX" w:eastAsia="en-US"/>
        </w:rPr>
        <w:t>.</w:t>
      </w:r>
    </w:p>
    <w:p w14:paraId="1C1DEDB8" w14:textId="77777777" w:rsidR="00D57F74" w:rsidRPr="008E60EB"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14:paraId="4335622B" w14:textId="77777777" w:rsidR="0029071C" w:rsidRPr="008E60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7203D98B" w14:textId="77777777" w:rsidR="0029071C" w:rsidRPr="008E60EB" w:rsidRDefault="0029071C" w:rsidP="0029071C">
      <w:pPr>
        <w:rPr>
          <w:lang w:val="es-MX"/>
        </w:rPr>
      </w:pPr>
    </w:p>
    <w:p w14:paraId="18BDA61B"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w:t>
      </w:r>
      <w:r w:rsidRPr="008E60EB">
        <w:rPr>
          <w:rFonts w:ascii="Palatino Linotype" w:hAnsi="Palatino Linotype" w:cs="Arial"/>
          <w:b/>
          <w:i/>
          <w:sz w:val="22"/>
          <w:szCs w:val="22"/>
        </w:rPr>
        <w:t>Artículo 191.</w:t>
      </w:r>
      <w:r w:rsidRPr="008E60EB">
        <w:rPr>
          <w:rFonts w:ascii="Palatino Linotype" w:hAnsi="Palatino Linotype" w:cs="Arial"/>
          <w:i/>
          <w:sz w:val="22"/>
          <w:szCs w:val="22"/>
        </w:rPr>
        <w:t xml:space="preserve"> El recurso será desechado por improcedente cuando:  </w:t>
      </w:r>
    </w:p>
    <w:p w14:paraId="3E9A0FFB"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 xml:space="preserve">I. Sea extemporáneo por haber transcurrido el plazo establecido en la presente Ley, a partir de la respuesta;  </w:t>
      </w:r>
    </w:p>
    <w:p w14:paraId="3763F689"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 xml:space="preserve">II. Se esté tramitando ante el Poder Judicial de la Federación algún recurso o medio de defensa interpuesto por el recurrente;  </w:t>
      </w:r>
    </w:p>
    <w:p w14:paraId="10F5C442"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 xml:space="preserve">III. No actualice alguno de los supuestos previstos en la presente Ley;  </w:t>
      </w:r>
    </w:p>
    <w:p w14:paraId="3F76CD53"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IV. No se haya desahogado la prevención en los términos establecidos en la presente Ley;</w:t>
      </w:r>
    </w:p>
    <w:p w14:paraId="4BAFCF94"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 xml:space="preserve">V. Se impugne la veracidad de la información proporcionada;  </w:t>
      </w:r>
    </w:p>
    <w:p w14:paraId="32BB4638"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 xml:space="preserve">VI. Se trate de una consulta, o trámite en específico; y  </w:t>
      </w:r>
    </w:p>
    <w:p w14:paraId="5581A9EF" w14:textId="77777777" w:rsidR="0029071C" w:rsidRPr="008E60EB" w:rsidRDefault="0029071C" w:rsidP="0029071C">
      <w:pPr>
        <w:autoSpaceDE w:val="0"/>
        <w:autoSpaceDN w:val="0"/>
        <w:adjustRightInd w:val="0"/>
        <w:ind w:left="708" w:right="850"/>
        <w:jc w:val="both"/>
        <w:rPr>
          <w:rFonts w:ascii="Palatino Linotype" w:hAnsi="Palatino Linotype" w:cs="Arial"/>
          <w:i/>
          <w:sz w:val="22"/>
          <w:szCs w:val="22"/>
        </w:rPr>
      </w:pPr>
      <w:r w:rsidRPr="008E60EB">
        <w:rPr>
          <w:rFonts w:ascii="Palatino Linotype" w:hAnsi="Palatino Linotype" w:cs="Arial"/>
          <w:i/>
          <w:sz w:val="22"/>
          <w:szCs w:val="22"/>
        </w:rPr>
        <w:t>VII. El recurrente amplíe su solicitud en el recurso de revisión, únicamente respecto de los nuevos contenidos.”</w:t>
      </w:r>
    </w:p>
    <w:p w14:paraId="6A611CA0" w14:textId="77777777" w:rsidR="0029071C" w:rsidRPr="008E60EB" w:rsidRDefault="0029071C" w:rsidP="0029071C">
      <w:pPr>
        <w:autoSpaceDE w:val="0"/>
        <w:autoSpaceDN w:val="0"/>
        <w:adjustRightInd w:val="0"/>
        <w:spacing w:line="360" w:lineRule="auto"/>
        <w:ind w:left="708" w:right="850"/>
        <w:jc w:val="both"/>
        <w:rPr>
          <w:rFonts w:ascii="Palatino Linotype" w:hAnsi="Palatino Linotype" w:cs="Arial"/>
          <w:i/>
        </w:rPr>
      </w:pPr>
    </w:p>
    <w:p w14:paraId="2A94080F" w14:textId="77777777" w:rsidR="0029071C" w:rsidRPr="008E60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C05EA70" w14:textId="77777777" w:rsidR="00EA46CC" w:rsidRPr="008E60EB" w:rsidRDefault="00EA46CC" w:rsidP="0029071C">
      <w:pPr>
        <w:autoSpaceDE w:val="0"/>
        <w:autoSpaceDN w:val="0"/>
        <w:adjustRightInd w:val="0"/>
        <w:spacing w:line="360" w:lineRule="auto"/>
        <w:jc w:val="both"/>
        <w:rPr>
          <w:rFonts w:ascii="Palatino Linotype" w:hAnsi="Palatino Linotype" w:cs="Arial"/>
        </w:rPr>
      </w:pPr>
    </w:p>
    <w:p w14:paraId="59FF8CFF" w14:textId="77777777" w:rsidR="0029071C" w:rsidRPr="008E60EB" w:rsidRDefault="0029071C" w:rsidP="0029071C">
      <w:pPr>
        <w:autoSpaceDE w:val="0"/>
        <w:autoSpaceDN w:val="0"/>
        <w:adjustRightInd w:val="0"/>
        <w:spacing w:line="360" w:lineRule="auto"/>
        <w:jc w:val="both"/>
        <w:rPr>
          <w:rFonts w:ascii="Palatino Linotype" w:hAnsi="Palatino Linotype" w:cs="Arial"/>
        </w:rPr>
      </w:pPr>
      <w:r w:rsidRPr="008E60EB">
        <w:rPr>
          <w:rFonts w:ascii="Palatino Linotype" w:hAnsi="Palatino Linotype" w:cs="Arial"/>
        </w:rPr>
        <w:t xml:space="preserve">Así las cosas, al no existir causas de improcedencia invocadas por las partes ni advertidas de oficio por este Resolutor, se </w:t>
      </w:r>
      <w:proofErr w:type="gramStart"/>
      <w:r w:rsidRPr="008E60EB">
        <w:rPr>
          <w:rFonts w:ascii="Palatino Linotype" w:hAnsi="Palatino Linotype" w:cs="Arial"/>
        </w:rPr>
        <w:t>procede</w:t>
      </w:r>
      <w:proofErr w:type="gramEnd"/>
      <w:r w:rsidRPr="008E60EB">
        <w:rPr>
          <w:rFonts w:ascii="Palatino Linotype" w:hAnsi="Palatino Linotype" w:cs="Arial"/>
        </w:rPr>
        <w:t xml:space="preserve"> al análisis del fondo de los asuntos en los siguientes términos.</w:t>
      </w:r>
    </w:p>
    <w:p w14:paraId="3BD10953" w14:textId="77777777" w:rsidR="00F712EE" w:rsidRPr="008E60EB" w:rsidRDefault="00F712EE" w:rsidP="0029071C">
      <w:pPr>
        <w:autoSpaceDE w:val="0"/>
        <w:autoSpaceDN w:val="0"/>
        <w:adjustRightInd w:val="0"/>
        <w:spacing w:line="360" w:lineRule="auto"/>
        <w:jc w:val="both"/>
        <w:rPr>
          <w:rFonts w:ascii="Palatino Linotype" w:hAnsi="Palatino Linotype" w:cs="Arial"/>
        </w:rPr>
      </w:pPr>
    </w:p>
    <w:p w14:paraId="5D5F8433" w14:textId="77777777" w:rsidR="0029071C" w:rsidRPr="008E60EB" w:rsidRDefault="0080366B" w:rsidP="0029071C">
      <w:pPr>
        <w:autoSpaceDE w:val="0"/>
        <w:autoSpaceDN w:val="0"/>
        <w:adjustRightInd w:val="0"/>
        <w:spacing w:line="360" w:lineRule="auto"/>
        <w:jc w:val="both"/>
        <w:rPr>
          <w:rFonts w:ascii="Palatino Linotype" w:hAnsi="Palatino Linotype" w:cs="Arial"/>
          <w:sz w:val="28"/>
        </w:rPr>
      </w:pPr>
      <w:r w:rsidRPr="008E60EB">
        <w:rPr>
          <w:rFonts w:ascii="Palatino Linotype" w:hAnsi="Palatino Linotype" w:cs="Arial"/>
          <w:b/>
          <w:sz w:val="28"/>
        </w:rPr>
        <w:t>QUIN</w:t>
      </w:r>
      <w:r w:rsidR="0029071C" w:rsidRPr="008E60EB">
        <w:rPr>
          <w:rFonts w:ascii="Palatino Linotype" w:hAnsi="Palatino Linotype" w:cs="Arial"/>
          <w:b/>
          <w:sz w:val="28"/>
        </w:rPr>
        <w:t>TO. Del estudio y resolución del asunto.</w:t>
      </w:r>
      <w:r w:rsidR="0029071C" w:rsidRPr="008E60EB">
        <w:rPr>
          <w:rFonts w:ascii="Palatino Linotype" w:hAnsi="Palatino Linotype" w:cs="Arial"/>
          <w:sz w:val="28"/>
        </w:rPr>
        <w:t xml:space="preserve"> </w:t>
      </w:r>
    </w:p>
    <w:p w14:paraId="345F8A92" w14:textId="77777777" w:rsidR="0029071C" w:rsidRPr="008E60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8E60EB">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53C80C" w14:textId="77777777" w:rsidR="0029071C" w:rsidRPr="008E60E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392E595D" w14:textId="77777777" w:rsidR="0029071C" w:rsidRPr="008E60EB" w:rsidRDefault="0029071C" w:rsidP="0029071C">
      <w:pPr>
        <w:spacing w:line="360" w:lineRule="auto"/>
        <w:ind w:right="141"/>
        <w:jc w:val="both"/>
        <w:rPr>
          <w:rFonts w:ascii="Palatino Linotype" w:eastAsiaTheme="minorHAnsi" w:hAnsi="Palatino Linotype" w:cstheme="minorBidi"/>
          <w:lang w:val="es-MX" w:eastAsia="es-MX"/>
        </w:rPr>
      </w:pPr>
      <w:r w:rsidRPr="008E60EB">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8E60EB">
        <w:rPr>
          <w:rFonts w:ascii="Palatino Linotype" w:eastAsiaTheme="minorHAnsi" w:hAnsi="Palatino Linotype" w:cstheme="minorBidi"/>
          <w:b/>
          <w:lang w:val="es-MX" w:eastAsia="es-MX"/>
        </w:rPr>
        <w:t xml:space="preserve"> </w:t>
      </w:r>
      <w:r w:rsidRPr="008E60EB">
        <w:rPr>
          <w:rFonts w:ascii="Palatino Linotype" w:eastAsiaTheme="minorHAnsi" w:hAnsi="Palatino Linotype" w:cstheme="minorBidi"/>
          <w:lang w:val="es-MX" w:eastAsia="es-MX"/>
        </w:rPr>
        <w:t>parte</w:t>
      </w:r>
      <w:r w:rsidR="001D2DE0" w:rsidRPr="008E60EB">
        <w:rPr>
          <w:rFonts w:ascii="Palatino Linotype" w:eastAsiaTheme="minorHAnsi" w:hAnsi="Palatino Linotype" w:cstheme="minorBidi"/>
          <w:b/>
          <w:lang w:val="es-MX" w:eastAsia="es-MX"/>
        </w:rPr>
        <w:t xml:space="preserve"> </w:t>
      </w:r>
      <w:r w:rsidRPr="008E60EB">
        <w:rPr>
          <w:rFonts w:ascii="Palatino Linotype" w:eastAsiaTheme="minorHAnsi" w:hAnsi="Palatino Linotype" w:cstheme="minorBidi"/>
          <w:b/>
          <w:lang w:val="es-MX" w:eastAsia="es-MX"/>
        </w:rPr>
        <w:t>Recurrente</w:t>
      </w:r>
      <w:r w:rsidRPr="008E60EB">
        <w:rPr>
          <w:rFonts w:ascii="Palatino Linotype" w:eastAsiaTheme="minorHAnsi" w:hAnsi="Palatino Linotype" w:cstheme="minorBidi"/>
          <w:lang w:val="es-MX" w:eastAsia="es-MX"/>
        </w:rPr>
        <w:t>, para ello analizaremos lo solicitado y la información proporcionada.</w:t>
      </w:r>
    </w:p>
    <w:p w14:paraId="422718EE" w14:textId="77777777" w:rsidR="00F712EE" w:rsidRPr="008E60EB" w:rsidRDefault="00F712EE" w:rsidP="0029071C">
      <w:pPr>
        <w:spacing w:line="360" w:lineRule="auto"/>
        <w:ind w:right="141"/>
        <w:jc w:val="both"/>
        <w:rPr>
          <w:rFonts w:ascii="Palatino Linotype" w:eastAsiaTheme="minorHAnsi" w:hAnsi="Palatino Linotype" w:cstheme="minorBidi"/>
          <w:lang w:val="es-MX" w:eastAsia="es-MX"/>
        </w:rPr>
      </w:pPr>
    </w:p>
    <w:p w14:paraId="70F43B9F" w14:textId="77777777" w:rsidR="0029071C" w:rsidRPr="008E60EB" w:rsidRDefault="0029071C" w:rsidP="00E74701">
      <w:pPr>
        <w:spacing w:line="360" w:lineRule="auto"/>
        <w:ind w:right="141"/>
        <w:jc w:val="both"/>
        <w:rPr>
          <w:rFonts w:ascii="Palatino Linotype" w:eastAsiaTheme="minorHAnsi" w:hAnsi="Palatino Linotype" w:cstheme="minorBidi"/>
          <w:b/>
          <w:szCs w:val="22"/>
          <w:lang w:val="es-MX" w:eastAsia="es-MX"/>
        </w:rPr>
      </w:pPr>
      <w:r w:rsidRPr="008E60EB">
        <w:rPr>
          <w:rFonts w:ascii="Palatino Linotype" w:eastAsiaTheme="minorHAnsi" w:hAnsi="Palatino Linotype" w:cstheme="minorBidi"/>
          <w:b/>
          <w:szCs w:val="22"/>
          <w:lang w:val="es-MX" w:eastAsia="es-MX"/>
        </w:rPr>
        <w:t>REQUERIMIENTOS SOLICITADOS:</w:t>
      </w:r>
    </w:p>
    <w:p w14:paraId="64A048CE" w14:textId="77777777" w:rsidR="00E74701" w:rsidRPr="008E60EB" w:rsidRDefault="00E74701" w:rsidP="00E74701">
      <w:pPr>
        <w:pStyle w:val="Sinespaciado"/>
        <w:rPr>
          <w:rFonts w:eastAsiaTheme="minorHAnsi"/>
          <w:lang w:eastAsia="es-MX"/>
        </w:rPr>
      </w:pPr>
    </w:p>
    <w:p w14:paraId="74160563" w14:textId="77777777" w:rsidR="0080366B" w:rsidRPr="008E60EB" w:rsidRDefault="0080366B" w:rsidP="0080366B">
      <w:pPr>
        <w:pStyle w:val="Prrafodelista"/>
        <w:numPr>
          <w:ilvl w:val="0"/>
          <w:numId w:val="26"/>
        </w:numPr>
        <w:spacing w:line="360" w:lineRule="auto"/>
        <w:ind w:right="141"/>
        <w:jc w:val="both"/>
        <w:rPr>
          <w:rFonts w:ascii="Palatino Linotype" w:eastAsiaTheme="minorHAnsi" w:hAnsi="Palatino Linotype" w:cstheme="minorBidi"/>
          <w:b/>
          <w:lang w:val="es-MX" w:eastAsia="es-MX"/>
        </w:rPr>
      </w:pPr>
      <w:r w:rsidRPr="008E60EB">
        <w:rPr>
          <w:rFonts w:ascii="Palatino Linotype" w:eastAsiaTheme="minorHAnsi" w:hAnsi="Palatino Linotype"/>
          <w:b/>
          <w:lang w:eastAsia="es-MX"/>
        </w:rPr>
        <w:t>De las 1,155 escuelas rehabilitadas o reparadas en 2019, requiero:</w:t>
      </w:r>
    </w:p>
    <w:p w14:paraId="0BD99F27" w14:textId="77777777" w:rsidR="0080366B" w:rsidRPr="008E60EB" w:rsidRDefault="0080366B" w:rsidP="0080366B">
      <w:pPr>
        <w:pStyle w:val="Prrafodelista"/>
        <w:numPr>
          <w:ilvl w:val="1"/>
          <w:numId w:val="26"/>
        </w:numPr>
        <w:spacing w:line="360" w:lineRule="auto"/>
        <w:ind w:right="141"/>
        <w:jc w:val="both"/>
        <w:rPr>
          <w:rFonts w:ascii="Palatino Linotype" w:eastAsiaTheme="minorHAnsi" w:hAnsi="Palatino Linotype" w:cstheme="minorBidi"/>
          <w:lang w:val="es-MX" w:eastAsia="es-MX"/>
        </w:rPr>
      </w:pPr>
      <w:r w:rsidRPr="008E60EB">
        <w:rPr>
          <w:rFonts w:ascii="Palatino Linotype" w:eastAsiaTheme="minorHAnsi" w:hAnsi="Palatino Linotype"/>
          <w:lang w:eastAsia="es-MX"/>
        </w:rPr>
        <w:t xml:space="preserve"> Su nombre, ubicación, trabajos que se realizaron y empresa que los realizo;</w:t>
      </w:r>
    </w:p>
    <w:p w14:paraId="36BB5C22" w14:textId="77777777" w:rsidR="0080366B" w:rsidRPr="008E60EB" w:rsidRDefault="0080366B" w:rsidP="0080366B">
      <w:pPr>
        <w:spacing w:line="360" w:lineRule="auto"/>
        <w:ind w:right="141"/>
        <w:jc w:val="both"/>
        <w:rPr>
          <w:rFonts w:ascii="Palatino Linotype" w:eastAsiaTheme="minorHAnsi" w:hAnsi="Palatino Linotype"/>
          <w:lang w:eastAsia="es-MX"/>
        </w:rPr>
      </w:pPr>
    </w:p>
    <w:p w14:paraId="4CCA4A56" w14:textId="77777777" w:rsidR="0080366B" w:rsidRPr="008E60EB" w:rsidRDefault="0080366B" w:rsidP="0080366B">
      <w:pPr>
        <w:pStyle w:val="Prrafodelista"/>
        <w:numPr>
          <w:ilvl w:val="0"/>
          <w:numId w:val="26"/>
        </w:numPr>
        <w:spacing w:line="360" w:lineRule="auto"/>
        <w:ind w:right="141"/>
        <w:jc w:val="both"/>
        <w:rPr>
          <w:rFonts w:ascii="Palatino Linotype" w:eastAsiaTheme="minorHAnsi" w:hAnsi="Palatino Linotype" w:cstheme="minorBidi"/>
          <w:b/>
          <w:lang w:val="es-MX" w:eastAsia="es-MX"/>
        </w:rPr>
      </w:pPr>
      <w:r w:rsidRPr="008E60EB">
        <w:rPr>
          <w:rFonts w:ascii="Palatino Linotype" w:eastAsiaTheme="minorHAnsi" w:hAnsi="Palatino Linotype"/>
          <w:b/>
          <w:lang w:eastAsia="es-MX"/>
        </w:rPr>
        <w:t>De las 1,200 escuelas rehabilitadas o reparadas en 2020, requiero:</w:t>
      </w:r>
    </w:p>
    <w:p w14:paraId="079291BF" w14:textId="77777777" w:rsidR="0080366B" w:rsidRPr="008E60EB" w:rsidRDefault="0080366B" w:rsidP="0080366B">
      <w:pPr>
        <w:pStyle w:val="Prrafodelista"/>
        <w:spacing w:line="360" w:lineRule="auto"/>
        <w:ind w:left="720" w:right="141"/>
        <w:jc w:val="both"/>
        <w:rPr>
          <w:rFonts w:ascii="Palatino Linotype" w:eastAsiaTheme="minorHAnsi" w:hAnsi="Palatino Linotype"/>
          <w:lang w:eastAsia="es-MX"/>
        </w:rPr>
      </w:pPr>
      <w:r w:rsidRPr="008E60EB">
        <w:rPr>
          <w:rFonts w:ascii="Palatino Linotype" w:eastAsiaTheme="minorHAnsi" w:hAnsi="Palatino Linotype"/>
          <w:b/>
          <w:lang w:eastAsia="es-MX"/>
        </w:rPr>
        <w:t xml:space="preserve">2.1. </w:t>
      </w:r>
      <w:r w:rsidRPr="008E60EB">
        <w:rPr>
          <w:rFonts w:ascii="Palatino Linotype" w:eastAsiaTheme="minorHAnsi" w:hAnsi="Palatino Linotype"/>
          <w:lang w:eastAsia="es-MX"/>
        </w:rPr>
        <w:t>Su nombre, ubicación, trabajos que se realizaron y empresa que los realizo;</w:t>
      </w:r>
    </w:p>
    <w:p w14:paraId="1CEE1153" w14:textId="77777777" w:rsidR="0080366B" w:rsidRPr="008E60EB" w:rsidRDefault="0080366B" w:rsidP="0080366B">
      <w:pPr>
        <w:spacing w:line="360" w:lineRule="auto"/>
        <w:ind w:right="141"/>
        <w:jc w:val="both"/>
        <w:rPr>
          <w:rFonts w:ascii="Palatino Linotype" w:eastAsiaTheme="minorHAnsi" w:hAnsi="Palatino Linotype"/>
          <w:lang w:eastAsia="es-MX"/>
        </w:rPr>
      </w:pPr>
    </w:p>
    <w:p w14:paraId="741B54D2" w14:textId="77777777" w:rsidR="0080366B" w:rsidRPr="008E60EB" w:rsidRDefault="0080366B" w:rsidP="0080366B">
      <w:pPr>
        <w:pStyle w:val="Prrafodelista"/>
        <w:numPr>
          <w:ilvl w:val="0"/>
          <w:numId w:val="26"/>
        </w:numPr>
        <w:spacing w:line="360" w:lineRule="auto"/>
        <w:ind w:right="141"/>
        <w:jc w:val="both"/>
        <w:rPr>
          <w:rFonts w:ascii="Palatino Linotype" w:eastAsiaTheme="minorHAnsi" w:hAnsi="Palatino Linotype" w:cstheme="minorBidi"/>
          <w:b/>
          <w:lang w:val="es-MX" w:eastAsia="es-MX"/>
        </w:rPr>
      </w:pPr>
      <w:r w:rsidRPr="008E60EB">
        <w:rPr>
          <w:rFonts w:ascii="Palatino Linotype" w:eastAsiaTheme="minorHAnsi" w:hAnsi="Palatino Linotype"/>
          <w:b/>
          <w:lang w:eastAsia="es-MX"/>
        </w:rPr>
        <w:t>De las 1,080 escuelas rehabilitadas o reparadas en 2021, requiero:</w:t>
      </w:r>
    </w:p>
    <w:p w14:paraId="5791FAEB" w14:textId="77777777" w:rsidR="001D2DE0" w:rsidRPr="008E60EB" w:rsidRDefault="0080366B" w:rsidP="0080366B">
      <w:pPr>
        <w:pStyle w:val="Prrafodelista"/>
        <w:spacing w:line="360" w:lineRule="auto"/>
        <w:ind w:left="720" w:right="141"/>
        <w:jc w:val="both"/>
        <w:rPr>
          <w:rFonts w:ascii="Palatino Linotype" w:eastAsiaTheme="minorHAnsi" w:hAnsi="Palatino Linotype" w:cstheme="minorBidi"/>
          <w:lang w:val="es-MX" w:eastAsia="es-MX"/>
        </w:rPr>
      </w:pPr>
      <w:r w:rsidRPr="008E60EB">
        <w:rPr>
          <w:rFonts w:ascii="Palatino Linotype" w:eastAsiaTheme="minorHAnsi" w:hAnsi="Palatino Linotype"/>
          <w:b/>
          <w:lang w:eastAsia="es-MX"/>
        </w:rPr>
        <w:t>3.1.</w:t>
      </w:r>
      <w:r w:rsidRPr="008E60EB">
        <w:rPr>
          <w:rFonts w:ascii="Palatino Linotype" w:eastAsiaTheme="minorHAnsi" w:hAnsi="Palatino Linotype"/>
          <w:lang w:eastAsia="es-MX"/>
        </w:rPr>
        <w:t xml:space="preserve"> Su nombre, ubicación, trabajos que se realizaron y empresa que los realizo</w:t>
      </w:r>
      <w:r w:rsidR="00D57F74" w:rsidRPr="008E60EB">
        <w:rPr>
          <w:rFonts w:ascii="Palatino Linotype" w:eastAsiaTheme="minorHAnsi" w:hAnsi="Palatino Linotype"/>
          <w:lang w:eastAsia="es-MX"/>
        </w:rPr>
        <w:t>.</w:t>
      </w:r>
    </w:p>
    <w:p w14:paraId="1653E250" w14:textId="77777777" w:rsidR="0024323F" w:rsidRPr="008E60EB" w:rsidRDefault="0024323F" w:rsidP="00F712EE">
      <w:pPr>
        <w:spacing w:line="360" w:lineRule="auto"/>
        <w:ind w:right="141"/>
        <w:jc w:val="both"/>
        <w:rPr>
          <w:rFonts w:ascii="Palatino Linotype" w:eastAsiaTheme="minorHAnsi" w:hAnsi="Palatino Linotype" w:cstheme="minorBidi"/>
          <w:lang w:val="es-MX" w:eastAsia="es-MX"/>
        </w:rPr>
      </w:pPr>
    </w:p>
    <w:p w14:paraId="2B1DE1D8" w14:textId="77777777" w:rsidR="001D5495" w:rsidRPr="008E60EB" w:rsidRDefault="0029071C" w:rsidP="002934B4">
      <w:pPr>
        <w:spacing w:line="360" w:lineRule="auto"/>
        <w:ind w:right="49"/>
        <w:jc w:val="both"/>
        <w:rPr>
          <w:rFonts w:ascii="Palatino Linotype" w:hAnsi="Palatino Linotype" w:cs="Arial"/>
        </w:rPr>
      </w:pPr>
      <w:r w:rsidRPr="008E60EB">
        <w:rPr>
          <w:rFonts w:ascii="Palatino Linotype" w:eastAsiaTheme="minorHAnsi" w:hAnsi="Palatino Linotype" w:cstheme="minorBidi"/>
          <w:lang w:val="es-MX" w:eastAsia="es-MX"/>
        </w:rPr>
        <w:t xml:space="preserve">Atento a la solicitud de información </w:t>
      </w:r>
      <w:r w:rsidRPr="008E60EB">
        <w:rPr>
          <w:rFonts w:ascii="Palatino Linotype" w:eastAsiaTheme="minorHAnsi" w:hAnsi="Palatino Linotype" w:cstheme="minorBidi"/>
          <w:b/>
          <w:lang w:val="es-MX" w:eastAsia="es-MX"/>
        </w:rPr>
        <w:t>El Sujeto Obligado</w:t>
      </w:r>
      <w:r w:rsidRPr="008E60EB">
        <w:rPr>
          <w:rFonts w:ascii="Palatino Linotype" w:eastAsiaTheme="minorHAnsi" w:hAnsi="Palatino Linotype" w:cstheme="minorBidi"/>
          <w:lang w:val="es-MX" w:eastAsia="es-MX"/>
        </w:rPr>
        <w:t xml:space="preserve">, emitió su respuesta en donde </w:t>
      </w:r>
      <w:r w:rsidR="001D5495" w:rsidRPr="008E60EB">
        <w:rPr>
          <w:rFonts w:ascii="Palatino Linotype" w:hAnsi="Palatino Linotype" w:cs="Arial"/>
        </w:rPr>
        <w:t xml:space="preserve">se </w:t>
      </w:r>
      <w:r w:rsidR="00D57F74" w:rsidRPr="008E60EB">
        <w:rPr>
          <w:rFonts w:ascii="Palatino Linotype" w:hAnsi="Palatino Linotype" w:cs="Arial"/>
        </w:rPr>
        <w:t>advierte</w:t>
      </w:r>
      <w:r w:rsidR="001D5495" w:rsidRPr="008E60EB">
        <w:rPr>
          <w:rFonts w:ascii="Palatino Linotype" w:hAnsi="Palatino Linotype" w:cs="Arial"/>
        </w:rPr>
        <w:t xml:space="preserve"> </w:t>
      </w:r>
      <w:r w:rsidR="001D2DE0" w:rsidRPr="008E60EB">
        <w:rPr>
          <w:rFonts w:ascii="Palatino Linotype" w:hAnsi="Palatino Linotype" w:cs="Arial"/>
        </w:rPr>
        <w:t>lo siguiente</w:t>
      </w:r>
      <w:r w:rsidR="001D5495" w:rsidRPr="008E60EB">
        <w:rPr>
          <w:rFonts w:ascii="Palatino Linotype" w:hAnsi="Palatino Linotype" w:cs="Arial"/>
        </w:rPr>
        <w:t>:</w:t>
      </w:r>
    </w:p>
    <w:p w14:paraId="346DD996" w14:textId="77777777" w:rsidR="00D57F74" w:rsidRPr="008E60EB" w:rsidRDefault="00D57F74" w:rsidP="002934B4">
      <w:pPr>
        <w:spacing w:line="360" w:lineRule="auto"/>
        <w:ind w:right="49"/>
        <w:jc w:val="both"/>
        <w:rPr>
          <w:rFonts w:ascii="Palatino Linotype" w:hAnsi="Palatino Linotype" w:cs="Arial"/>
        </w:rPr>
      </w:pPr>
    </w:p>
    <w:p w14:paraId="75411938" w14:textId="77777777" w:rsidR="00BF5B33" w:rsidRPr="008E60EB" w:rsidRDefault="00D57F74" w:rsidP="00BF5B33">
      <w:pPr>
        <w:pStyle w:val="Prrafodelista"/>
        <w:numPr>
          <w:ilvl w:val="0"/>
          <w:numId w:val="28"/>
        </w:numPr>
        <w:spacing w:line="360" w:lineRule="auto"/>
        <w:ind w:right="49"/>
        <w:jc w:val="both"/>
        <w:rPr>
          <w:rFonts w:ascii="Palatino Linotype" w:hAnsi="Palatino Linotype" w:cs="Arial"/>
        </w:rPr>
      </w:pPr>
      <w:r w:rsidRPr="008E60EB">
        <w:rPr>
          <w:rFonts w:ascii="Palatino Linotype" w:hAnsi="Palatino Linotype" w:cs="Arial"/>
          <w:b/>
        </w:rPr>
        <w:lastRenderedPageBreak/>
        <w:t xml:space="preserve">Oficio número </w:t>
      </w:r>
      <w:r w:rsidR="0080366B" w:rsidRPr="008E60EB">
        <w:rPr>
          <w:rFonts w:ascii="Palatino Linotype" w:hAnsi="Palatino Linotype" w:cs="Arial"/>
          <w:b/>
        </w:rPr>
        <w:t>210C0101210000L/0255/2022</w:t>
      </w:r>
      <w:r w:rsidRPr="008E60EB">
        <w:rPr>
          <w:rFonts w:ascii="Palatino Linotype" w:hAnsi="Palatino Linotype" w:cs="Arial"/>
        </w:rPr>
        <w:t xml:space="preserve">, </w:t>
      </w:r>
      <w:r w:rsidR="00E11B18" w:rsidRPr="008E60EB">
        <w:rPr>
          <w:rFonts w:ascii="Palatino Linotype" w:hAnsi="Palatino Linotype" w:cs="Arial"/>
        </w:rPr>
        <w:t xml:space="preserve">de fecha 14 de </w:t>
      </w:r>
      <w:r w:rsidR="0080366B" w:rsidRPr="008E60EB">
        <w:rPr>
          <w:rFonts w:ascii="Palatino Linotype" w:hAnsi="Palatino Linotype" w:cs="Arial"/>
        </w:rPr>
        <w:t>febrero de 2022</w:t>
      </w:r>
      <w:r w:rsidR="00E11B18" w:rsidRPr="008E60EB">
        <w:rPr>
          <w:rFonts w:ascii="Palatino Linotype" w:hAnsi="Palatino Linotype" w:cs="Arial"/>
        </w:rPr>
        <w:t xml:space="preserve">, </w:t>
      </w:r>
      <w:r w:rsidRPr="008E60EB">
        <w:rPr>
          <w:rFonts w:ascii="Palatino Linotype" w:hAnsi="Palatino Linotype" w:cs="Arial"/>
        </w:rPr>
        <w:t xml:space="preserve">firmado por el </w:t>
      </w:r>
      <w:r w:rsidR="00BF5B33" w:rsidRPr="008E60EB">
        <w:rPr>
          <w:rFonts w:ascii="Palatino Linotype" w:hAnsi="Palatino Linotype" w:cs="Arial"/>
        </w:rPr>
        <w:t>Director de Instalaciones Educativas</w:t>
      </w:r>
      <w:r w:rsidRPr="008E60EB">
        <w:rPr>
          <w:rFonts w:ascii="Palatino Linotype" w:hAnsi="Palatino Linotype" w:cs="Arial"/>
        </w:rPr>
        <w:t xml:space="preserve">, en el que informó a groso modo que, </w:t>
      </w:r>
      <w:r w:rsidR="00E11B18" w:rsidRPr="008E60EB">
        <w:rPr>
          <w:rFonts w:ascii="Palatino Linotype" w:hAnsi="Palatino Linotype" w:cs="Arial"/>
        </w:rPr>
        <w:t xml:space="preserve">la información solicitada </w:t>
      </w:r>
      <w:r w:rsidR="00BF5B33" w:rsidRPr="008E60EB">
        <w:rPr>
          <w:rFonts w:ascii="Palatino Linotype" w:hAnsi="Palatino Linotype" w:cs="Arial"/>
        </w:rPr>
        <w:t>no se encuentra en formato electrónico y/o digitalizado a la fecha de la solicitud, estimando que no es posible realizar la entrega de la información encontrada mediante el SAIMEX, ya que dicha información supera los 7Gb y documentalmente comprende más de 84,000 fojas</w:t>
      </w:r>
      <w:r w:rsidR="00E11B18" w:rsidRPr="008E60EB">
        <w:rPr>
          <w:rFonts w:ascii="Palatino Linotype" w:hAnsi="Palatino Linotype" w:cs="Arial"/>
        </w:rPr>
        <w:t>.</w:t>
      </w:r>
    </w:p>
    <w:p w14:paraId="5D716F5B" w14:textId="77777777" w:rsidR="00BF5B33" w:rsidRPr="008E60EB" w:rsidRDefault="00BF5B33" w:rsidP="00BF5B33">
      <w:pPr>
        <w:pStyle w:val="Prrafodelista"/>
        <w:spacing w:line="360" w:lineRule="auto"/>
        <w:ind w:left="720" w:right="49"/>
        <w:jc w:val="both"/>
        <w:rPr>
          <w:rFonts w:ascii="Palatino Linotype" w:hAnsi="Palatino Linotype" w:cs="Arial"/>
          <w:b/>
        </w:rPr>
      </w:pPr>
    </w:p>
    <w:p w14:paraId="63C9D331" w14:textId="77777777" w:rsidR="00E11B18" w:rsidRPr="008E60EB" w:rsidRDefault="00BF5B33" w:rsidP="00BF5B33">
      <w:pPr>
        <w:pStyle w:val="Prrafodelista"/>
        <w:spacing w:line="360" w:lineRule="auto"/>
        <w:ind w:left="720" w:right="49"/>
        <w:jc w:val="both"/>
        <w:rPr>
          <w:rFonts w:ascii="Palatino Linotype" w:hAnsi="Palatino Linotype" w:cs="Arial"/>
        </w:rPr>
      </w:pPr>
      <w:r w:rsidRPr="008E60EB">
        <w:rPr>
          <w:rFonts w:ascii="Palatino Linotype" w:hAnsi="Palatino Linotype" w:cs="Arial"/>
        </w:rPr>
        <w:t xml:space="preserve">Por lo anterior, el </w:t>
      </w:r>
      <w:r w:rsidRPr="008E60EB">
        <w:rPr>
          <w:rFonts w:ascii="Palatino Linotype" w:hAnsi="Palatino Linotype" w:cs="Arial"/>
          <w:b/>
        </w:rPr>
        <w:t>Sujeto Obligado</w:t>
      </w:r>
      <w:r w:rsidRPr="008E60EB">
        <w:rPr>
          <w:rFonts w:ascii="Palatino Linotype" w:hAnsi="Palatino Linotype" w:cs="Arial"/>
        </w:rPr>
        <w:t xml:space="preserve"> pretende realizar un cambio de modalidad para la entrega de la información, comunicándole al particular, que asista a las instalaciones Educativas de SEIEM, en días hábiles, en un horario de 10:00 a 13:00 horas. </w:t>
      </w:r>
      <w:r w:rsidR="00E11B18" w:rsidRPr="008E60EB">
        <w:rPr>
          <w:rFonts w:ascii="Palatino Linotype" w:hAnsi="Palatino Linotype" w:cs="Arial"/>
        </w:rPr>
        <w:t xml:space="preserve"> </w:t>
      </w:r>
    </w:p>
    <w:p w14:paraId="50B7F689" w14:textId="77777777" w:rsidR="00E11B18" w:rsidRPr="008E60EB" w:rsidRDefault="00E11B18" w:rsidP="00E11B18">
      <w:pPr>
        <w:pStyle w:val="Prrafodelista"/>
        <w:spacing w:line="360" w:lineRule="auto"/>
        <w:ind w:left="720" w:right="49"/>
        <w:jc w:val="both"/>
        <w:rPr>
          <w:rFonts w:ascii="Palatino Linotype" w:hAnsi="Palatino Linotype" w:cs="Arial"/>
        </w:rPr>
      </w:pPr>
    </w:p>
    <w:p w14:paraId="3C79C9A6" w14:textId="77777777" w:rsidR="00E11B18" w:rsidRPr="008E60EB" w:rsidRDefault="00E11B18" w:rsidP="00BF5B33">
      <w:pPr>
        <w:spacing w:line="360" w:lineRule="auto"/>
        <w:ind w:right="141"/>
        <w:jc w:val="both"/>
        <w:rPr>
          <w:rFonts w:ascii="Palatino Linotype" w:eastAsiaTheme="minorHAnsi" w:hAnsi="Palatino Linotype" w:cs="Arial"/>
          <w:bCs/>
          <w:lang w:val="es-MX" w:eastAsia="en-US"/>
        </w:rPr>
      </w:pPr>
      <w:r w:rsidRPr="008E60EB">
        <w:rPr>
          <w:rFonts w:ascii="Palatino Linotype" w:eastAsiaTheme="minorHAnsi" w:hAnsi="Palatino Linotype" w:cs="Arial"/>
          <w:bCs/>
          <w:lang w:val="es-MX" w:eastAsia="en-US"/>
        </w:rPr>
        <w:t xml:space="preserve">Es así que derivado de la respuesta emitida por </w:t>
      </w:r>
      <w:r w:rsidRPr="008E60EB">
        <w:rPr>
          <w:rFonts w:ascii="Palatino Linotype" w:eastAsiaTheme="minorHAnsi" w:hAnsi="Palatino Linotype" w:cs="Arial"/>
          <w:b/>
          <w:bCs/>
          <w:lang w:val="es-MX" w:eastAsia="en-US"/>
        </w:rPr>
        <w:t>El Sujeto Obligado</w:t>
      </w:r>
      <w:r w:rsidRPr="008E60EB">
        <w:rPr>
          <w:rFonts w:ascii="Palatino Linotype" w:eastAsiaTheme="minorHAnsi" w:hAnsi="Palatino Linotype" w:cs="Arial"/>
          <w:bCs/>
          <w:lang w:val="es-MX" w:eastAsia="en-US"/>
        </w:rPr>
        <w:t xml:space="preserve">, </w:t>
      </w:r>
      <w:r w:rsidRPr="008E60EB">
        <w:rPr>
          <w:rFonts w:ascii="Palatino Linotype" w:eastAsiaTheme="minorHAnsi" w:hAnsi="Palatino Linotype" w:cs="Arial"/>
          <w:b/>
          <w:bCs/>
          <w:lang w:val="es-MX" w:eastAsia="en-US"/>
        </w:rPr>
        <w:t>El Recurrente</w:t>
      </w:r>
      <w:r w:rsidRPr="008E60EB">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B804D8" w:rsidRPr="008E60EB">
        <w:rPr>
          <w:rFonts w:ascii="Palatino Linotype" w:eastAsiaTheme="minorHAnsi" w:hAnsi="Palatino Linotype" w:cs="Arial"/>
          <w:bCs/>
          <w:lang w:val="es-MX" w:eastAsia="en-US"/>
        </w:rPr>
        <w:t xml:space="preserve"> </w:t>
      </w:r>
      <w:r w:rsidRPr="008E60EB">
        <w:rPr>
          <w:rFonts w:ascii="Palatino Linotype" w:eastAsiaTheme="minorHAnsi" w:hAnsi="Palatino Linotype" w:cs="Arial"/>
          <w:bCs/>
          <w:i/>
          <w:sz w:val="22"/>
          <w:lang w:val="es-MX" w:eastAsia="en-US"/>
        </w:rPr>
        <w:t>“</w:t>
      </w:r>
      <w:r w:rsidR="00BF5B33" w:rsidRPr="008E60EB">
        <w:rPr>
          <w:rFonts w:ascii="Palatino Linotype" w:eastAsiaTheme="minorHAnsi" w:hAnsi="Palatino Linotype" w:cs="Arial"/>
          <w:b/>
          <w:bCs/>
          <w:i/>
          <w:sz w:val="22"/>
          <w:u w:val="single"/>
          <w:lang w:val="es-MX" w:eastAsia="en-US"/>
        </w:rPr>
        <w:t xml:space="preserve">No es </w:t>
      </w:r>
      <w:proofErr w:type="spellStart"/>
      <w:r w:rsidR="00BF5B33" w:rsidRPr="008E60EB">
        <w:rPr>
          <w:rFonts w:ascii="Palatino Linotype" w:eastAsiaTheme="minorHAnsi" w:hAnsi="Palatino Linotype" w:cs="Arial"/>
          <w:b/>
          <w:bCs/>
          <w:i/>
          <w:sz w:val="22"/>
          <w:u w:val="single"/>
          <w:lang w:val="es-MX" w:eastAsia="en-US"/>
        </w:rPr>
        <w:t>entrgo</w:t>
      </w:r>
      <w:proofErr w:type="spellEnd"/>
      <w:r w:rsidR="00BF5B33" w:rsidRPr="008E60EB">
        <w:rPr>
          <w:rFonts w:ascii="Palatino Linotype" w:eastAsiaTheme="minorHAnsi" w:hAnsi="Palatino Linotype" w:cs="Arial"/>
          <w:b/>
          <w:bCs/>
          <w:i/>
          <w:sz w:val="22"/>
          <w:u w:val="single"/>
          <w:lang w:val="es-MX" w:eastAsia="en-US"/>
        </w:rPr>
        <w:t xml:space="preserve"> la información </w:t>
      </w:r>
      <w:proofErr w:type="spellStart"/>
      <w:r w:rsidR="00BF5B33" w:rsidRPr="008E60EB">
        <w:rPr>
          <w:rFonts w:ascii="Palatino Linotype" w:eastAsiaTheme="minorHAnsi" w:hAnsi="Palatino Linotype" w:cs="Arial"/>
          <w:b/>
          <w:bCs/>
          <w:i/>
          <w:sz w:val="22"/>
          <w:u w:val="single"/>
          <w:lang w:val="es-MX" w:eastAsia="en-US"/>
        </w:rPr>
        <w:t>solcitoca</w:t>
      </w:r>
      <w:proofErr w:type="spellEnd"/>
      <w:r w:rsidRPr="008E60EB">
        <w:rPr>
          <w:rFonts w:ascii="Palatino Linotype" w:eastAsiaTheme="minorHAnsi" w:hAnsi="Palatino Linotype" w:cs="Arial"/>
          <w:bCs/>
          <w:i/>
          <w:sz w:val="22"/>
          <w:lang w:val="es-MX" w:eastAsia="en-US"/>
        </w:rPr>
        <w:t>” (Sic).</w:t>
      </w:r>
    </w:p>
    <w:p w14:paraId="2739C404" w14:textId="77777777" w:rsidR="00BF5B33" w:rsidRPr="008E60EB" w:rsidRDefault="00BF5B33" w:rsidP="00BF5B33">
      <w:pPr>
        <w:spacing w:line="360" w:lineRule="auto"/>
        <w:ind w:right="141"/>
        <w:jc w:val="both"/>
        <w:rPr>
          <w:rFonts w:ascii="Palatino Linotype" w:eastAsiaTheme="minorHAnsi" w:hAnsi="Palatino Linotype" w:cs="Arial"/>
          <w:bCs/>
          <w:lang w:val="es-MX" w:eastAsia="en-US"/>
        </w:rPr>
      </w:pPr>
    </w:p>
    <w:p w14:paraId="6E2197B4" w14:textId="77777777" w:rsidR="00E11B18" w:rsidRPr="008E60EB" w:rsidRDefault="00C20F80" w:rsidP="00C20F80">
      <w:pPr>
        <w:spacing w:line="360" w:lineRule="auto"/>
        <w:ind w:right="49"/>
        <w:jc w:val="both"/>
        <w:rPr>
          <w:rFonts w:ascii="Palatino Linotype" w:hAnsi="Palatino Linotype" w:cs="Arial"/>
        </w:rPr>
      </w:pPr>
      <w:r w:rsidRPr="008E60EB">
        <w:rPr>
          <w:rFonts w:ascii="Palatino Linotype" w:eastAsiaTheme="minorHAnsi" w:hAnsi="Palatino Linotype" w:cstheme="minorBidi"/>
          <w:lang w:val="es-MX" w:eastAsia="es-MX"/>
        </w:rPr>
        <w:t xml:space="preserve">Por lo anterior, en la etapa de manifestaciones, </w:t>
      </w:r>
      <w:r w:rsidR="00E11B18" w:rsidRPr="008E60EB">
        <w:rPr>
          <w:rFonts w:ascii="Palatino Linotype" w:eastAsiaTheme="minorHAnsi" w:hAnsi="Palatino Linotype" w:cstheme="minorBidi"/>
          <w:b/>
          <w:lang w:val="es-MX" w:eastAsia="es-MX"/>
        </w:rPr>
        <w:t>El Sujeto Obligado</w:t>
      </w:r>
      <w:r w:rsidR="00E11B18" w:rsidRPr="008E60EB">
        <w:rPr>
          <w:rFonts w:ascii="Palatino Linotype" w:eastAsiaTheme="minorHAnsi" w:hAnsi="Palatino Linotype" w:cstheme="minorBidi"/>
          <w:lang w:val="es-MX" w:eastAsia="es-MX"/>
        </w:rPr>
        <w:t xml:space="preserve">, emitió su </w:t>
      </w:r>
      <w:r w:rsidRPr="008E60EB">
        <w:rPr>
          <w:rFonts w:ascii="Palatino Linotype" w:eastAsiaTheme="minorHAnsi" w:hAnsi="Palatino Linotype" w:cstheme="minorBidi"/>
          <w:lang w:val="es-MX" w:eastAsia="es-MX"/>
        </w:rPr>
        <w:t>Informe Justificado</w:t>
      </w:r>
      <w:r w:rsidRPr="008E60EB">
        <w:rPr>
          <w:rFonts w:ascii="Palatino Linotype" w:eastAsiaTheme="minorHAnsi" w:hAnsi="Palatino Linotype" w:cs="Arial"/>
          <w:lang w:val="es-MX" w:eastAsia="en-US"/>
        </w:rPr>
        <w:t xml:space="preserve"> mediante </w:t>
      </w:r>
      <w:r w:rsidR="00BF5B33" w:rsidRPr="008E60EB">
        <w:rPr>
          <w:rFonts w:ascii="Palatino Linotype" w:eastAsiaTheme="minorHAnsi" w:hAnsi="Palatino Linotype" w:cs="Arial"/>
          <w:lang w:val="es-MX" w:eastAsia="en-US"/>
        </w:rPr>
        <w:t>los</w:t>
      </w:r>
      <w:r w:rsidRPr="008E60EB">
        <w:rPr>
          <w:rFonts w:ascii="Palatino Linotype" w:eastAsiaTheme="minorHAnsi" w:hAnsi="Palatino Linotype" w:cs="Arial"/>
          <w:lang w:val="es-MX" w:eastAsia="en-US"/>
        </w:rPr>
        <w:t xml:space="preserve"> archivo</w:t>
      </w:r>
      <w:r w:rsidR="00BF5B33" w:rsidRPr="008E60EB">
        <w:rPr>
          <w:rFonts w:ascii="Palatino Linotype" w:eastAsiaTheme="minorHAnsi" w:hAnsi="Palatino Linotype" w:cs="Arial"/>
          <w:lang w:val="es-MX" w:eastAsia="en-US"/>
        </w:rPr>
        <w:t>s</w:t>
      </w:r>
      <w:r w:rsidRPr="008E60EB">
        <w:rPr>
          <w:rFonts w:ascii="Palatino Linotype" w:eastAsiaTheme="minorHAnsi" w:hAnsi="Palatino Linotype" w:cs="Arial"/>
          <w:lang w:val="es-MX" w:eastAsia="en-US"/>
        </w:rPr>
        <w:t xml:space="preserve"> electrónico</w:t>
      </w:r>
      <w:r w:rsidR="00BF5B33" w:rsidRPr="008E60EB">
        <w:rPr>
          <w:rFonts w:ascii="Palatino Linotype" w:eastAsiaTheme="minorHAnsi" w:hAnsi="Palatino Linotype" w:cs="Arial"/>
          <w:lang w:val="es-MX" w:eastAsia="en-US"/>
        </w:rPr>
        <w:t>s</w:t>
      </w:r>
      <w:r w:rsidRPr="008E60EB">
        <w:rPr>
          <w:rFonts w:ascii="Palatino Linotype" w:eastAsiaTheme="minorHAnsi" w:hAnsi="Palatino Linotype" w:cs="Arial"/>
          <w:lang w:val="es-MX" w:eastAsia="en-US"/>
        </w:rPr>
        <w:t xml:space="preserve"> denominado</w:t>
      </w:r>
      <w:r w:rsidR="00BF5B33" w:rsidRPr="008E60EB">
        <w:rPr>
          <w:rFonts w:ascii="Palatino Linotype" w:eastAsiaTheme="minorHAnsi" w:hAnsi="Palatino Linotype" w:cs="Arial"/>
          <w:lang w:val="es-MX" w:eastAsia="en-US"/>
        </w:rPr>
        <w:t>s</w:t>
      </w:r>
      <w:r w:rsidRPr="008E60EB">
        <w:rPr>
          <w:rFonts w:ascii="Palatino Linotype" w:eastAsiaTheme="minorHAnsi" w:hAnsi="Palatino Linotype" w:cs="Arial"/>
          <w:lang w:val="es-MX" w:eastAsia="en-US"/>
        </w:rPr>
        <w:t xml:space="preserve"> </w:t>
      </w:r>
      <w:r w:rsidRPr="008E60EB">
        <w:rPr>
          <w:rFonts w:ascii="Palatino Linotype" w:eastAsiaTheme="minorHAnsi" w:hAnsi="Palatino Linotype" w:cs="Arial"/>
          <w:i/>
          <w:lang w:val="es-MX" w:eastAsia="en-US"/>
        </w:rPr>
        <w:t>“</w:t>
      </w:r>
      <w:r w:rsidR="00BF5B33" w:rsidRPr="008E60EB">
        <w:rPr>
          <w:rFonts w:ascii="Palatino Linotype" w:eastAsiaTheme="minorHAnsi" w:hAnsi="Palatino Linotype" w:cs="Arial"/>
          <w:i/>
          <w:lang w:val="es-MX" w:eastAsia="en-US"/>
        </w:rPr>
        <w:t>INFORME DE JUSTIFICACIÓN 56-22.pdf</w:t>
      </w:r>
      <w:r w:rsidRPr="008E60EB">
        <w:rPr>
          <w:rFonts w:ascii="Palatino Linotype" w:eastAsiaTheme="minorHAnsi" w:hAnsi="Palatino Linotype" w:cs="Arial"/>
          <w:i/>
          <w:lang w:val="es-MX" w:eastAsia="en-US"/>
        </w:rPr>
        <w:t>”</w:t>
      </w:r>
      <w:r w:rsidR="00BF5B33" w:rsidRPr="008E60EB">
        <w:rPr>
          <w:rFonts w:ascii="Palatino Linotype" w:eastAsiaTheme="minorHAnsi" w:hAnsi="Palatino Linotype" w:cs="Arial"/>
          <w:i/>
          <w:lang w:val="es-MX" w:eastAsia="en-US"/>
        </w:rPr>
        <w:t xml:space="preserve"> </w:t>
      </w:r>
      <w:r w:rsidR="00BF5B33" w:rsidRPr="008E60EB">
        <w:rPr>
          <w:rFonts w:ascii="Palatino Linotype" w:eastAsiaTheme="minorHAnsi" w:hAnsi="Palatino Linotype" w:cs="Arial"/>
          <w:lang w:val="es-MX" w:eastAsia="en-US"/>
        </w:rPr>
        <w:t>y</w:t>
      </w:r>
      <w:r w:rsidR="00BF5B33" w:rsidRPr="008E60EB">
        <w:rPr>
          <w:rFonts w:ascii="Palatino Linotype" w:eastAsiaTheme="minorHAnsi" w:hAnsi="Palatino Linotype" w:cs="Arial"/>
          <w:i/>
          <w:lang w:val="es-MX" w:eastAsia="en-US"/>
        </w:rPr>
        <w:t xml:space="preserve"> “RESP. 56-22 DIE</w:t>
      </w:r>
      <w:proofErr w:type="gramStart"/>
      <w:r w:rsidR="00BF5B33" w:rsidRPr="008E60EB">
        <w:rPr>
          <w:rFonts w:ascii="Palatino Linotype" w:eastAsiaTheme="minorHAnsi" w:hAnsi="Palatino Linotype" w:cs="Arial"/>
          <w:i/>
          <w:lang w:val="es-MX" w:eastAsia="en-US"/>
        </w:rPr>
        <w:t>..</w:t>
      </w:r>
      <w:proofErr w:type="spellStart"/>
      <w:r w:rsidR="00BF5B33" w:rsidRPr="008E60EB">
        <w:rPr>
          <w:rFonts w:ascii="Palatino Linotype" w:eastAsiaTheme="minorHAnsi" w:hAnsi="Palatino Linotype" w:cs="Arial"/>
          <w:i/>
          <w:lang w:val="es-MX" w:eastAsia="en-US"/>
        </w:rPr>
        <w:t>pdf</w:t>
      </w:r>
      <w:proofErr w:type="spellEnd"/>
      <w:proofErr w:type="gramEnd"/>
      <w:r w:rsidR="00BF5B33" w:rsidRPr="008E60EB">
        <w:rPr>
          <w:rFonts w:ascii="Palatino Linotype" w:eastAsiaTheme="minorHAnsi" w:hAnsi="Palatino Linotype" w:cs="Arial"/>
          <w:i/>
          <w:lang w:val="es-MX" w:eastAsia="en-US"/>
        </w:rPr>
        <w:t>”</w:t>
      </w:r>
      <w:r w:rsidRPr="008E60EB">
        <w:rPr>
          <w:rFonts w:ascii="Palatino Linotype" w:eastAsiaTheme="minorHAnsi" w:hAnsi="Palatino Linotype" w:cs="Arial"/>
          <w:lang w:val="es-MX" w:eastAsia="en-US"/>
        </w:rPr>
        <w:t>, en donde</w:t>
      </w:r>
      <w:r w:rsidR="00E11B18" w:rsidRPr="008E60EB">
        <w:rPr>
          <w:rFonts w:ascii="Palatino Linotype" w:eastAsiaTheme="minorHAnsi" w:hAnsi="Palatino Linotype" w:cstheme="minorBidi"/>
          <w:lang w:val="es-MX" w:eastAsia="es-MX"/>
        </w:rPr>
        <w:t xml:space="preserve"> </w:t>
      </w:r>
      <w:r w:rsidR="00E11B18" w:rsidRPr="008E60EB">
        <w:rPr>
          <w:rFonts w:ascii="Palatino Linotype" w:hAnsi="Palatino Linotype" w:cs="Arial"/>
        </w:rPr>
        <w:t>se advierte lo siguiente:</w:t>
      </w:r>
    </w:p>
    <w:p w14:paraId="19C5D4D2" w14:textId="77777777" w:rsidR="00C20F80" w:rsidRPr="008E60EB" w:rsidRDefault="00BF5B33" w:rsidP="00C20F80">
      <w:pPr>
        <w:pStyle w:val="Prrafodelista"/>
        <w:spacing w:line="360" w:lineRule="auto"/>
        <w:ind w:left="0" w:right="49"/>
        <w:jc w:val="center"/>
        <w:rPr>
          <w:rFonts w:ascii="Palatino Linotype" w:hAnsi="Palatino Linotype" w:cs="Arial"/>
          <w:bCs/>
        </w:rPr>
      </w:pPr>
      <w:r w:rsidRPr="008E60EB">
        <w:rPr>
          <w:rFonts w:ascii="Palatino Linotype" w:hAnsi="Palatino Linotype" w:cs="Arial"/>
          <w:bCs/>
          <w:noProof/>
          <w:lang w:val="es-MX" w:eastAsia="es-MX"/>
        </w:rPr>
        <w:lastRenderedPageBreak/>
        <w:drawing>
          <wp:inline distT="0" distB="0" distL="0" distR="0" wp14:anchorId="14246209" wp14:editId="52D1B9C7">
            <wp:extent cx="5788660" cy="1844675"/>
            <wp:effectExtent l="190500" t="190500" r="402590" b="403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660" cy="1844675"/>
                    </a:xfrm>
                    <a:prstGeom prst="rect">
                      <a:avLst/>
                    </a:prstGeom>
                    <a:ln w="28575">
                      <a:solidFill>
                        <a:srgbClr val="FF0000"/>
                      </a:solidFill>
                    </a:ln>
                    <a:effectLst>
                      <a:outerShdw blurRad="292100" dist="139700" dir="2700000" algn="tl" rotWithShape="0">
                        <a:srgbClr val="333333">
                          <a:alpha val="65000"/>
                        </a:srgbClr>
                      </a:outerShdw>
                    </a:effectLst>
                  </pic:spPr>
                </pic:pic>
              </a:graphicData>
            </a:graphic>
          </wp:inline>
        </w:drawing>
      </w:r>
    </w:p>
    <w:p w14:paraId="55823CA7" w14:textId="77777777" w:rsidR="00BF5B33" w:rsidRPr="008E60EB" w:rsidRDefault="001A406B" w:rsidP="00C20F80">
      <w:pPr>
        <w:pStyle w:val="Prrafodelista"/>
        <w:spacing w:line="360" w:lineRule="auto"/>
        <w:ind w:left="0" w:right="49"/>
        <w:jc w:val="center"/>
        <w:rPr>
          <w:rFonts w:ascii="Palatino Linotype" w:hAnsi="Palatino Linotype" w:cs="Arial"/>
          <w:bCs/>
        </w:rPr>
      </w:pPr>
      <w:r w:rsidRPr="008E60EB">
        <w:rPr>
          <w:rFonts w:ascii="Palatino Linotype" w:hAnsi="Palatino Linotype" w:cs="Arial"/>
          <w:bCs/>
          <w:noProof/>
          <w:lang w:val="es-MX" w:eastAsia="es-MX"/>
        </w:rPr>
        <w:drawing>
          <wp:inline distT="0" distB="0" distL="0" distR="0" wp14:anchorId="52D0DE35" wp14:editId="31E98C11">
            <wp:extent cx="5780405" cy="3625850"/>
            <wp:effectExtent l="190500" t="190500" r="391795" b="393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405" cy="3625850"/>
                    </a:xfrm>
                    <a:prstGeom prst="rect">
                      <a:avLst/>
                    </a:prstGeom>
                    <a:ln w="38100">
                      <a:solidFill>
                        <a:srgbClr val="FF0000"/>
                      </a:solidFill>
                    </a:ln>
                    <a:effectLst>
                      <a:outerShdw blurRad="292100" dist="139700" dir="2700000" algn="tl" rotWithShape="0">
                        <a:srgbClr val="333333">
                          <a:alpha val="65000"/>
                        </a:srgbClr>
                      </a:outerShdw>
                    </a:effectLst>
                  </pic:spPr>
                </pic:pic>
              </a:graphicData>
            </a:graphic>
          </wp:inline>
        </w:drawing>
      </w:r>
    </w:p>
    <w:p w14:paraId="005DADA3" w14:textId="77777777" w:rsidR="002D6656" w:rsidRPr="008E60EB" w:rsidRDefault="002D6656" w:rsidP="00C20F80">
      <w:pPr>
        <w:pStyle w:val="Prrafodelista"/>
        <w:spacing w:line="360" w:lineRule="auto"/>
        <w:ind w:left="0" w:right="49"/>
        <w:jc w:val="both"/>
        <w:rPr>
          <w:rFonts w:ascii="Palatino Linotype" w:hAnsi="Palatino Linotype" w:cs="Arial"/>
        </w:rPr>
      </w:pPr>
      <w:r w:rsidRPr="008E60EB">
        <w:rPr>
          <w:rFonts w:ascii="Palatino Linotype" w:hAnsi="Palatino Linotype" w:cs="Arial"/>
          <w:bCs/>
        </w:rPr>
        <w:t xml:space="preserve">Atento a ello, primeramente es importante señalar que </w:t>
      </w:r>
      <w:r w:rsidRPr="008E60EB">
        <w:rPr>
          <w:rFonts w:ascii="Palatino Linotype" w:hAnsi="Palatino Linotype" w:cs="Arial"/>
        </w:rPr>
        <w:t>el artículo 4, párrafo segundo de la Ley de Transparencia y Acceso a la Información Pública del Estado de México y Municipios, dispone:</w:t>
      </w:r>
    </w:p>
    <w:p w14:paraId="24DAE6F6" w14:textId="77777777" w:rsidR="002D6656" w:rsidRPr="008E60EB" w:rsidRDefault="002D6656" w:rsidP="002D6656">
      <w:pPr>
        <w:pStyle w:val="Sinespaciado"/>
      </w:pPr>
    </w:p>
    <w:p w14:paraId="7CDB2D4D" w14:textId="77777777" w:rsidR="002D6656" w:rsidRPr="008E60EB" w:rsidRDefault="002D6656" w:rsidP="002D6656">
      <w:pPr>
        <w:ind w:left="567" w:right="567"/>
        <w:jc w:val="both"/>
        <w:rPr>
          <w:rFonts w:ascii="Palatino Linotype" w:hAnsi="Palatino Linotype" w:cs="Arial"/>
          <w:i/>
          <w:color w:val="000000"/>
          <w:sz w:val="22"/>
        </w:rPr>
      </w:pPr>
      <w:r w:rsidRPr="008E60EB">
        <w:rPr>
          <w:rFonts w:ascii="Palatino Linotype" w:hAnsi="Palatino Linotype" w:cs="Arial"/>
          <w:i/>
          <w:sz w:val="22"/>
        </w:rPr>
        <w:t>“</w:t>
      </w:r>
      <w:r w:rsidRPr="008E60EB">
        <w:rPr>
          <w:rFonts w:ascii="Palatino Linotype" w:hAnsi="Palatino Linotype" w:cs="Arial"/>
          <w:b/>
          <w:i/>
          <w:color w:val="000000"/>
          <w:sz w:val="22"/>
        </w:rPr>
        <w:t xml:space="preserve">Artículo 4. </w:t>
      </w:r>
      <w:r w:rsidRPr="008E60EB">
        <w:rPr>
          <w:rFonts w:ascii="Palatino Linotype" w:hAnsi="Palatino Linotype" w:cs="Arial"/>
          <w:i/>
          <w:color w:val="000000"/>
          <w:sz w:val="22"/>
        </w:rPr>
        <w:t xml:space="preserve">… </w:t>
      </w:r>
    </w:p>
    <w:p w14:paraId="7F65EB90" w14:textId="77777777" w:rsidR="002D6656" w:rsidRPr="008E60EB" w:rsidRDefault="002D6656" w:rsidP="002D6656">
      <w:pPr>
        <w:ind w:left="567" w:right="567"/>
        <w:jc w:val="both"/>
        <w:rPr>
          <w:rFonts w:ascii="Palatino Linotype" w:hAnsi="Palatino Linotype" w:cs="Arial"/>
          <w:i/>
          <w:color w:val="000000"/>
          <w:sz w:val="22"/>
        </w:rPr>
      </w:pPr>
      <w:r w:rsidRPr="008E60EB">
        <w:rPr>
          <w:rFonts w:ascii="Palatino Linotype" w:hAnsi="Palatino Linotype" w:cs="Arial"/>
          <w:i/>
          <w:color w:val="000000"/>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40AF89D" w14:textId="77777777" w:rsidR="002D6656" w:rsidRPr="008E60EB" w:rsidRDefault="002D6656" w:rsidP="002D6656">
      <w:pPr>
        <w:ind w:left="567" w:right="567"/>
        <w:jc w:val="both"/>
        <w:rPr>
          <w:rFonts w:ascii="Palatino Linotype" w:hAnsi="Palatino Linotype" w:cs="Arial"/>
          <w:i/>
          <w:color w:val="000000"/>
          <w:sz w:val="22"/>
        </w:rPr>
      </w:pPr>
      <w:r w:rsidRPr="008E60EB">
        <w:rPr>
          <w:rFonts w:ascii="Palatino Linotype" w:hAnsi="Palatino Linotype" w:cs="Arial"/>
          <w:i/>
          <w:color w:val="000000"/>
          <w:sz w:val="22"/>
        </w:rPr>
        <w:t>(</w:t>
      </w:r>
      <w:r w:rsidRPr="008E60EB">
        <w:rPr>
          <w:rFonts w:ascii="Palatino Linotype" w:hAnsi="Palatino Linotype" w:cs="Arial"/>
          <w:i/>
          <w:sz w:val="22"/>
        </w:rPr>
        <w:t>...)”</w:t>
      </w:r>
    </w:p>
    <w:p w14:paraId="33F057E8" w14:textId="77777777" w:rsidR="002D6656" w:rsidRPr="008E60EB" w:rsidRDefault="002D6656" w:rsidP="002D6656">
      <w:pPr>
        <w:spacing w:line="360" w:lineRule="auto"/>
        <w:jc w:val="both"/>
        <w:rPr>
          <w:rFonts w:ascii="Palatino Linotype" w:hAnsi="Palatino Linotype" w:cs="Arial"/>
          <w:sz w:val="14"/>
        </w:rPr>
      </w:pPr>
    </w:p>
    <w:p w14:paraId="266933F4" w14:textId="77777777" w:rsidR="002D6656" w:rsidRPr="008E60EB" w:rsidRDefault="002D6656" w:rsidP="002D6656">
      <w:pPr>
        <w:pStyle w:val="Sinespaciado"/>
        <w:rPr>
          <w:sz w:val="16"/>
        </w:rPr>
      </w:pPr>
    </w:p>
    <w:p w14:paraId="2CFAD4DC" w14:textId="77777777" w:rsidR="002D6656" w:rsidRPr="008E60EB" w:rsidRDefault="002D6656" w:rsidP="002D6656">
      <w:pPr>
        <w:spacing w:line="360" w:lineRule="auto"/>
        <w:jc w:val="both"/>
        <w:rPr>
          <w:rFonts w:ascii="Palatino Linotype" w:hAnsi="Palatino Linotype" w:cs="Arial"/>
          <w:i/>
        </w:rPr>
      </w:pPr>
      <w:r w:rsidRPr="008E60EB">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DC4BEC2" w14:textId="77777777" w:rsidR="002D6656" w:rsidRPr="008E60EB" w:rsidRDefault="002D6656" w:rsidP="002D6656">
      <w:pPr>
        <w:spacing w:line="360" w:lineRule="auto"/>
        <w:jc w:val="both"/>
        <w:rPr>
          <w:rFonts w:ascii="Palatino Linotype" w:hAnsi="Palatino Linotype" w:cs="Arial"/>
          <w:i/>
        </w:rPr>
      </w:pPr>
    </w:p>
    <w:p w14:paraId="6FD6F336" w14:textId="77777777" w:rsidR="002D6656" w:rsidRPr="008E60EB" w:rsidRDefault="002D6656" w:rsidP="00C20F80">
      <w:pPr>
        <w:spacing w:line="360" w:lineRule="auto"/>
        <w:jc w:val="both"/>
        <w:rPr>
          <w:rFonts w:ascii="Palatino Linotype" w:hAnsi="Palatino Linotype" w:cs="Arial"/>
        </w:rPr>
      </w:pPr>
      <w:r w:rsidRPr="008E60E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43D5D8C" w14:textId="77777777" w:rsidR="001A406B" w:rsidRPr="008E60EB" w:rsidRDefault="001A406B" w:rsidP="001A406B">
      <w:pPr>
        <w:pStyle w:val="Sinespaciado"/>
      </w:pPr>
    </w:p>
    <w:p w14:paraId="613A924F" w14:textId="77777777" w:rsidR="002D6656" w:rsidRPr="008E60EB" w:rsidRDefault="002D6656" w:rsidP="002D6656">
      <w:pPr>
        <w:ind w:left="567" w:right="567"/>
        <w:jc w:val="both"/>
        <w:rPr>
          <w:rFonts w:ascii="Palatino Linotype" w:hAnsi="Palatino Linotype" w:cs="Arial"/>
          <w:i/>
          <w:sz w:val="22"/>
        </w:rPr>
      </w:pPr>
      <w:r w:rsidRPr="008E60EB">
        <w:rPr>
          <w:rFonts w:ascii="Palatino Linotype" w:hAnsi="Palatino Linotype" w:cs="Arial"/>
          <w:i/>
          <w:sz w:val="22"/>
        </w:rPr>
        <w:t>“</w:t>
      </w:r>
      <w:r w:rsidRPr="008E60EB">
        <w:rPr>
          <w:rFonts w:ascii="Palatino Linotype" w:hAnsi="Palatino Linotype" w:cs="Arial"/>
          <w:b/>
          <w:i/>
          <w:color w:val="000000"/>
          <w:sz w:val="22"/>
        </w:rPr>
        <w:t>Artículo 12.</w:t>
      </w:r>
      <w:r w:rsidRPr="008E60EB">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1F0BC15C" w14:textId="77777777" w:rsidR="002D6656" w:rsidRPr="008E60EB" w:rsidRDefault="002D6656" w:rsidP="002D6656">
      <w:pPr>
        <w:ind w:left="567" w:right="567"/>
        <w:jc w:val="both"/>
        <w:rPr>
          <w:rFonts w:ascii="Palatino Linotype" w:hAnsi="Palatino Linotype" w:cs="Arial"/>
          <w:i/>
          <w:color w:val="000000"/>
          <w:sz w:val="22"/>
        </w:rPr>
      </w:pPr>
    </w:p>
    <w:p w14:paraId="2105A60A" w14:textId="77777777" w:rsidR="002D6656" w:rsidRPr="008E60EB" w:rsidRDefault="002D6656" w:rsidP="002D6656">
      <w:pPr>
        <w:ind w:left="567" w:right="567"/>
        <w:jc w:val="both"/>
        <w:rPr>
          <w:rFonts w:ascii="Palatino Linotype" w:hAnsi="Palatino Linotype" w:cs="Arial"/>
          <w:i/>
          <w:sz w:val="22"/>
        </w:rPr>
      </w:pPr>
      <w:r w:rsidRPr="008E60EB">
        <w:rPr>
          <w:rFonts w:ascii="Palatino Linotype" w:hAnsi="Palatino Linotype" w:cs="Arial"/>
          <w:i/>
          <w:color w:val="000000"/>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E60EB">
        <w:rPr>
          <w:rFonts w:ascii="Palatino Linotype" w:hAnsi="Palatino Linotype" w:cs="Arial"/>
          <w:i/>
          <w:sz w:val="22"/>
        </w:rPr>
        <w:t>”</w:t>
      </w:r>
    </w:p>
    <w:p w14:paraId="70BF8946" w14:textId="77777777" w:rsidR="002D6656" w:rsidRPr="008E60EB" w:rsidRDefault="002D6656" w:rsidP="002D6656"/>
    <w:p w14:paraId="7F0232BE" w14:textId="77777777" w:rsidR="002D6656" w:rsidRPr="008E60EB" w:rsidRDefault="002D6656" w:rsidP="002D6656">
      <w:pPr>
        <w:spacing w:line="360" w:lineRule="auto"/>
        <w:jc w:val="both"/>
        <w:rPr>
          <w:rFonts w:ascii="Palatino Linotype" w:hAnsi="Palatino Linotype" w:cs="Arial"/>
          <w:color w:val="000000"/>
        </w:rPr>
      </w:pPr>
      <w:r w:rsidRPr="008E60EB">
        <w:rPr>
          <w:rFonts w:ascii="Palatino Linotype" w:hAnsi="Palatino Linotype" w:cs="Arial"/>
          <w:color w:val="000000"/>
        </w:rPr>
        <w:lastRenderedPageBreak/>
        <w:t>En síntesis, el derecho de acceso a la información pública se satisface en aquellos casos en que se entregue el soporte documental en que conste la información pública, toda vez que, los Sujetos Obligados</w:t>
      </w:r>
      <w:r w:rsidRPr="008E60EB">
        <w:rPr>
          <w:rFonts w:ascii="Palatino Linotype" w:hAnsi="Palatino Linotype" w:cs="Arial"/>
          <w:b/>
          <w:color w:val="000000"/>
        </w:rPr>
        <w:t xml:space="preserve"> </w:t>
      </w:r>
      <w:r w:rsidRPr="008E60EB">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8E60EB">
        <w:rPr>
          <w:rFonts w:ascii="Palatino Linotype" w:hAnsi="Palatino Linotype" w:cs="Arial"/>
          <w:i/>
          <w:color w:val="000000"/>
        </w:rPr>
        <w:t>ad hoc</w:t>
      </w:r>
      <w:r w:rsidRPr="008E60EB">
        <w:rPr>
          <w:rFonts w:ascii="Palatino Linotype" w:hAnsi="Palatino Linotype" w:cs="Arial"/>
          <w:color w:val="000000"/>
        </w:rPr>
        <w:t>, para satisfacer el derecho de acceso a la información pública.</w:t>
      </w:r>
    </w:p>
    <w:p w14:paraId="1261AE05" w14:textId="77777777" w:rsidR="002D6656" w:rsidRPr="008E60EB" w:rsidRDefault="002D6656" w:rsidP="002D6656">
      <w:pPr>
        <w:spacing w:line="360" w:lineRule="auto"/>
        <w:jc w:val="both"/>
        <w:rPr>
          <w:rFonts w:ascii="Palatino Linotype" w:hAnsi="Palatino Linotype" w:cs="Arial"/>
          <w:color w:val="000000"/>
        </w:rPr>
      </w:pPr>
    </w:p>
    <w:p w14:paraId="485DA732" w14:textId="77777777" w:rsidR="002D6656" w:rsidRPr="008E60EB" w:rsidRDefault="002D6656" w:rsidP="002D6656">
      <w:pPr>
        <w:spacing w:line="360" w:lineRule="auto"/>
        <w:jc w:val="both"/>
        <w:rPr>
          <w:rFonts w:ascii="Palatino Linotype" w:hAnsi="Palatino Linotype"/>
          <w:b/>
          <w:bCs/>
          <w:color w:val="000000"/>
        </w:rPr>
      </w:pPr>
      <w:r w:rsidRPr="008E60EB">
        <w:rPr>
          <w:rFonts w:ascii="Palatino Linotype" w:hAnsi="Palatino Linotype" w:cs="Arial"/>
          <w:color w:val="000000"/>
        </w:rPr>
        <w:t xml:space="preserve">Como apoyo a lo anterior, es aplicable el Criterio 03-17, emitido por </w:t>
      </w:r>
      <w:r w:rsidRPr="008E60EB">
        <w:rPr>
          <w:rFonts w:ascii="Palatino Linotype" w:eastAsia="Arial Unicode MS" w:hAnsi="Palatino Linotype" w:cs="Arial"/>
          <w:color w:val="000000"/>
        </w:rPr>
        <w:t>el Instituto Nacional de Transparencia, Acceso a la Información y Protección de Datos Personales,</w:t>
      </w:r>
      <w:r w:rsidRPr="008E60EB">
        <w:rPr>
          <w:rFonts w:ascii="Palatino Linotype" w:hAnsi="Palatino Linotype"/>
          <w:bCs/>
          <w:color w:val="000000"/>
        </w:rPr>
        <w:t xml:space="preserve"> que dice:</w:t>
      </w:r>
      <w:r w:rsidRPr="008E60EB">
        <w:rPr>
          <w:rFonts w:ascii="Palatino Linotype" w:hAnsi="Palatino Linotype"/>
          <w:b/>
          <w:bCs/>
          <w:color w:val="000000"/>
        </w:rPr>
        <w:t xml:space="preserve"> </w:t>
      </w:r>
    </w:p>
    <w:p w14:paraId="4BE3F78A" w14:textId="77777777" w:rsidR="002D6656" w:rsidRPr="008E60EB" w:rsidRDefault="002D6656" w:rsidP="002D6656">
      <w:pPr>
        <w:pStyle w:val="Sinespaciado"/>
      </w:pPr>
    </w:p>
    <w:p w14:paraId="039C42D3" w14:textId="77777777" w:rsidR="002D6656" w:rsidRPr="008E60EB" w:rsidRDefault="002D6656" w:rsidP="002D6656">
      <w:pPr>
        <w:ind w:left="851" w:right="850"/>
        <w:jc w:val="both"/>
        <w:rPr>
          <w:rFonts w:ascii="Palatino Linotype" w:hAnsi="Palatino Linotype" w:cs="Arial"/>
          <w:color w:val="000000"/>
          <w:sz w:val="2"/>
        </w:rPr>
      </w:pPr>
    </w:p>
    <w:p w14:paraId="1CBC5C64" w14:textId="77777777" w:rsidR="002D6656" w:rsidRPr="008E60EB" w:rsidRDefault="002D6656" w:rsidP="002D6656">
      <w:pPr>
        <w:ind w:left="567" w:right="567"/>
        <w:jc w:val="both"/>
        <w:rPr>
          <w:rFonts w:ascii="Palatino Linotype" w:hAnsi="Palatino Linotype" w:cs="Arial"/>
          <w:i/>
          <w:color w:val="000000"/>
          <w:sz w:val="22"/>
          <w:szCs w:val="22"/>
        </w:rPr>
      </w:pPr>
      <w:r w:rsidRPr="008E60EB">
        <w:rPr>
          <w:rFonts w:ascii="Palatino Linotype" w:hAnsi="Palatino Linotype" w:cs="Arial"/>
          <w:i/>
          <w:color w:val="000000"/>
          <w:sz w:val="22"/>
          <w:szCs w:val="22"/>
        </w:rPr>
        <w:t>“</w:t>
      </w:r>
      <w:r w:rsidRPr="008E60EB">
        <w:rPr>
          <w:rFonts w:ascii="Palatino Linotype" w:hAnsi="Palatino Linotype" w:cs="Arial"/>
          <w:b/>
          <w:i/>
          <w:color w:val="000000"/>
          <w:sz w:val="22"/>
          <w:szCs w:val="22"/>
        </w:rPr>
        <w:t>No existe obligación de elaborar documentos ad hoc para atender las solicitudes de acceso a la información.</w:t>
      </w:r>
      <w:r w:rsidRPr="008E60EB">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131239A" w14:textId="77777777" w:rsidR="002D6656" w:rsidRPr="008E60EB" w:rsidRDefault="002D6656" w:rsidP="002D6656">
      <w:pPr>
        <w:ind w:left="567" w:right="567"/>
        <w:jc w:val="both"/>
        <w:rPr>
          <w:rFonts w:ascii="Palatino Linotype" w:hAnsi="Palatino Linotype" w:cs="Arial"/>
          <w:i/>
          <w:color w:val="000000"/>
          <w:sz w:val="22"/>
          <w:szCs w:val="22"/>
        </w:rPr>
      </w:pPr>
    </w:p>
    <w:p w14:paraId="552F720F" w14:textId="77777777" w:rsidR="002D6656" w:rsidRPr="008E60EB" w:rsidRDefault="002D6656" w:rsidP="002D6656">
      <w:pPr>
        <w:ind w:left="567" w:right="567"/>
        <w:jc w:val="both"/>
        <w:rPr>
          <w:rFonts w:ascii="Palatino Linotype" w:hAnsi="Palatino Linotype" w:cs="Arial"/>
          <w:i/>
          <w:color w:val="000000"/>
          <w:sz w:val="22"/>
          <w:szCs w:val="22"/>
        </w:rPr>
      </w:pPr>
      <w:r w:rsidRPr="008E60EB">
        <w:rPr>
          <w:rFonts w:ascii="Palatino Linotype" w:hAnsi="Palatino Linotype" w:cs="Arial"/>
          <w:i/>
          <w:color w:val="000000"/>
          <w:sz w:val="22"/>
          <w:szCs w:val="22"/>
        </w:rPr>
        <w:t xml:space="preserve">Resoluciones: </w:t>
      </w:r>
    </w:p>
    <w:p w14:paraId="18377C40" w14:textId="77777777" w:rsidR="002D6656" w:rsidRPr="008E60EB" w:rsidRDefault="002D6656" w:rsidP="002D6656">
      <w:pPr>
        <w:ind w:left="567" w:right="567"/>
        <w:jc w:val="both"/>
        <w:rPr>
          <w:rFonts w:ascii="Palatino Linotype" w:hAnsi="Palatino Linotype" w:cs="Arial"/>
          <w:i/>
          <w:color w:val="000000"/>
          <w:sz w:val="22"/>
          <w:szCs w:val="22"/>
        </w:rPr>
      </w:pPr>
      <w:r w:rsidRPr="008E60EB">
        <w:rPr>
          <w:rFonts w:ascii="Palatino Linotype" w:hAnsi="Palatino Linotype" w:cs="Arial"/>
          <w:i/>
          <w:color w:val="000000"/>
          <w:sz w:val="22"/>
          <w:szCs w:val="22"/>
        </w:rPr>
        <w:sym w:font="Symbol" w:char="F0B7"/>
      </w:r>
      <w:r w:rsidRPr="008E60EB">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23A6572D" w14:textId="77777777" w:rsidR="002D6656" w:rsidRPr="008E60EB" w:rsidRDefault="002D6656" w:rsidP="002D6656">
      <w:pPr>
        <w:ind w:left="567" w:right="567"/>
        <w:jc w:val="both"/>
        <w:rPr>
          <w:rFonts w:ascii="Palatino Linotype" w:hAnsi="Palatino Linotype" w:cs="Arial"/>
          <w:i/>
          <w:color w:val="000000"/>
          <w:sz w:val="22"/>
          <w:szCs w:val="22"/>
        </w:rPr>
      </w:pPr>
      <w:r w:rsidRPr="008E60EB">
        <w:rPr>
          <w:rFonts w:ascii="Palatino Linotype" w:hAnsi="Palatino Linotype" w:cs="Arial"/>
          <w:i/>
          <w:color w:val="000000"/>
          <w:sz w:val="22"/>
          <w:szCs w:val="22"/>
        </w:rPr>
        <w:sym w:font="Symbol" w:char="F0B7"/>
      </w:r>
      <w:r w:rsidRPr="008E60EB">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3F6B2E77" w14:textId="77777777" w:rsidR="002D6656" w:rsidRPr="008E60EB" w:rsidRDefault="002D6656" w:rsidP="002D6656">
      <w:pPr>
        <w:ind w:left="567" w:right="567"/>
        <w:jc w:val="both"/>
        <w:rPr>
          <w:rFonts w:ascii="Palatino Linotype" w:hAnsi="Palatino Linotype" w:cs="Arial"/>
          <w:i/>
          <w:color w:val="000000"/>
          <w:sz w:val="22"/>
          <w:szCs w:val="22"/>
        </w:rPr>
      </w:pPr>
      <w:r w:rsidRPr="008E60EB">
        <w:rPr>
          <w:rFonts w:ascii="Palatino Linotype" w:hAnsi="Palatino Linotype" w:cs="Arial"/>
          <w:i/>
          <w:color w:val="000000"/>
          <w:sz w:val="22"/>
          <w:szCs w:val="22"/>
        </w:rPr>
        <w:sym w:font="Symbol" w:char="F0B7"/>
      </w:r>
      <w:r w:rsidRPr="008E60EB">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0DE27243" w14:textId="77777777" w:rsidR="002D6656" w:rsidRPr="008E60EB" w:rsidRDefault="002D6656" w:rsidP="002D6656">
      <w:pPr>
        <w:jc w:val="both"/>
        <w:rPr>
          <w:rFonts w:ascii="Palatino Linotype" w:hAnsi="Palatino Linotype" w:cs="Arial"/>
          <w:sz w:val="16"/>
        </w:rPr>
      </w:pPr>
    </w:p>
    <w:p w14:paraId="43461E73" w14:textId="77777777" w:rsidR="002D6656" w:rsidRPr="008E60EB" w:rsidRDefault="002D6656" w:rsidP="002D6656">
      <w:pPr>
        <w:pStyle w:val="Sinespaciado"/>
      </w:pPr>
    </w:p>
    <w:p w14:paraId="740AFEC3" w14:textId="77777777" w:rsidR="002D6656" w:rsidRPr="008E60EB" w:rsidRDefault="002D6656" w:rsidP="002D6656">
      <w:pPr>
        <w:spacing w:line="360" w:lineRule="auto"/>
        <w:jc w:val="both"/>
        <w:rPr>
          <w:rFonts w:ascii="Palatino Linotype" w:hAnsi="Palatino Linotype" w:cs="Arial"/>
          <w:color w:val="000000" w:themeColor="text1"/>
        </w:rPr>
      </w:pPr>
      <w:r w:rsidRPr="008E60EB">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8E60EB">
        <w:rPr>
          <w:rFonts w:ascii="Palatino Linotype" w:hAnsi="Palatino Linotype" w:cs="Arial"/>
        </w:rPr>
        <w:t>generen</w:t>
      </w:r>
      <w:r w:rsidRPr="008E60EB">
        <w:rPr>
          <w:rFonts w:ascii="Palatino Linotype" w:hAnsi="Palatino Linotype" w:cs="Arial"/>
          <w:color w:val="000000" w:themeColor="text1"/>
        </w:rPr>
        <w:t xml:space="preserve">, administren o posean en el </w:t>
      </w:r>
      <w:r w:rsidRPr="008E60EB">
        <w:rPr>
          <w:rFonts w:ascii="Palatino Linotype" w:hAnsi="Palatino Linotype" w:cs="Arial"/>
          <w:color w:val="000000" w:themeColor="text1"/>
        </w:rPr>
        <w:lastRenderedPageBreak/>
        <w:t>ejercicio de sus atribuciones; por consiguiente, la información pública se encuentra a disposición de cualquier persona, lo que implica que es deber de los Sujetos Obligados, garantizar el derecho de acceso a la información pública.</w:t>
      </w:r>
    </w:p>
    <w:p w14:paraId="64DC68A3" w14:textId="77777777" w:rsidR="002D6656" w:rsidRPr="008E60EB" w:rsidRDefault="002D6656" w:rsidP="002D6656">
      <w:pPr>
        <w:spacing w:line="360" w:lineRule="auto"/>
        <w:jc w:val="both"/>
        <w:rPr>
          <w:rFonts w:ascii="Palatino Linotype" w:hAnsi="Palatino Linotype" w:cs="Arial"/>
          <w:color w:val="000000" w:themeColor="text1"/>
        </w:rPr>
      </w:pPr>
    </w:p>
    <w:p w14:paraId="76A72155" w14:textId="77777777" w:rsidR="002D6656" w:rsidRPr="008E60EB" w:rsidRDefault="002D6656" w:rsidP="002D6656">
      <w:pPr>
        <w:spacing w:line="360" w:lineRule="auto"/>
        <w:jc w:val="both"/>
        <w:rPr>
          <w:rFonts w:ascii="Palatino Linotype" w:hAnsi="Palatino Linotype" w:cs="Arial"/>
        </w:rPr>
      </w:pPr>
      <w:r w:rsidRPr="008E60EB">
        <w:rPr>
          <w:rFonts w:ascii="Palatino Linotype" w:hAnsi="Palatino Linotype" w:cs="Arial"/>
        </w:rPr>
        <w:t xml:space="preserve">Expuesto lo anterior, se procede al análisis de la totalidad de las constancias que integran el expediente electrónico del </w:t>
      </w:r>
      <w:r w:rsidRPr="008E60EB">
        <w:rPr>
          <w:rFonts w:ascii="Palatino Linotype" w:hAnsi="Palatino Linotype" w:cs="Arial"/>
          <w:b/>
        </w:rPr>
        <w:t>SAIMEX</w:t>
      </w:r>
      <w:r w:rsidRPr="008E60EB">
        <w:rPr>
          <w:rFonts w:ascii="Palatino Linotype" w:hAnsi="Palatino Linotype" w:cs="Arial"/>
        </w:rPr>
        <w:t xml:space="preserve">, a efecto de determinar si con la información remitida por </w:t>
      </w:r>
      <w:r w:rsidRPr="008E60EB">
        <w:rPr>
          <w:rFonts w:ascii="Palatino Linotype" w:hAnsi="Palatino Linotype" w:cs="Arial"/>
          <w:b/>
        </w:rPr>
        <w:t>El Sujeto Obligado</w:t>
      </w:r>
      <w:r w:rsidRPr="008E60EB">
        <w:rPr>
          <w:rFonts w:ascii="Palatino Linotype" w:hAnsi="Palatino Linotype" w:cs="Arial"/>
        </w:rPr>
        <w:t xml:space="preserve"> a través de su respuesta </w:t>
      </w:r>
      <w:r w:rsidR="00C20F80" w:rsidRPr="008E60EB">
        <w:rPr>
          <w:rFonts w:ascii="Palatino Linotype" w:hAnsi="Palatino Linotype" w:cs="Arial"/>
        </w:rPr>
        <w:t xml:space="preserve">e informe justificado, </w:t>
      </w:r>
      <w:r w:rsidRPr="008E60EB">
        <w:rPr>
          <w:rFonts w:ascii="Palatino Linotype" w:hAnsi="Palatino Linotype" w:cs="Arial"/>
        </w:rPr>
        <w:t xml:space="preserve">se colma lo requerido en dicha solicitud. </w:t>
      </w:r>
    </w:p>
    <w:p w14:paraId="04B6BE35" w14:textId="77777777" w:rsidR="002D6656" w:rsidRPr="008E60EB" w:rsidRDefault="002D6656" w:rsidP="002D6656">
      <w:pPr>
        <w:spacing w:line="360" w:lineRule="auto"/>
        <w:jc w:val="both"/>
        <w:rPr>
          <w:rFonts w:ascii="Palatino Linotype" w:hAnsi="Palatino Linotype" w:cs="Arial"/>
        </w:rPr>
      </w:pPr>
    </w:p>
    <w:p w14:paraId="71ABA256" w14:textId="77777777" w:rsidR="002D6656" w:rsidRPr="008E60EB" w:rsidRDefault="002D6656" w:rsidP="002D6656">
      <w:pPr>
        <w:spacing w:line="360" w:lineRule="auto"/>
        <w:jc w:val="both"/>
        <w:rPr>
          <w:rFonts w:ascii="Palatino Linotype" w:hAnsi="Palatino Linotype"/>
        </w:rPr>
      </w:pPr>
      <w:r w:rsidRPr="008E60EB">
        <w:rPr>
          <w:rFonts w:ascii="Palatino Linotype" w:hAnsi="Palatino Linotype" w:cs="Arial"/>
        </w:rPr>
        <w:t xml:space="preserve">Es de precisar que se obvia el análisis de la competencia por parte del </w:t>
      </w:r>
      <w:r w:rsidRPr="008E60EB">
        <w:rPr>
          <w:rFonts w:ascii="Palatino Linotype" w:hAnsi="Palatino Linotype" w:cs="Arial"/>
          <w:b/>
        </w:rPr>
        <w:t>Sujeto Obligado</w:t>
      </w:r>
      <w:r w:rsidRPr="008E60EB">
        <w:rPr>
          <w:rFonts w:ascii="Palatino Linotype" w:hAnsi="Palatino Linotype" w:cs="Arial"/>
        </w:rPr>
        <w:t xml:space="preserve">, para generar, administrar o poseer la información solicitada, dado que éste ha asumido la misma, en razón de que en su respuesta manifiesta entregar la información, por lo tanto, el hecho de que el </w:t>
      </w:r>
      <w:r w:rsidRPr="008E60EB">
        <w:rPr>
          <w:rFonts w:ascii="Palatino Linotype" w:hAnsi="Palatino Linotype" w:cs="Arial"/>
          <w:b/>
        </w:rPr>
        <w:t>Sujeto Obligado</w:t>
      </w:r>
      <w:r w:rsidRPr="008E60EB">
        <w:rPr>
          <w:rFonts w:ascii="Palatino Linotype" w:hAnsi="Palatino Linotype" w:cs="Arial"/>
        </w:rPr>
        <w:t xml:space="preserve"> haya emitido la respuesta al </w:t>
      </w:r>
      <w:r w:rsidRPr="008E60EB">
        <w:rPr>
          <w:rFonts w:ascii="Palatino Linotype" w:hAnsi="Palatino Linotype" w:cs="Arial"/>
          <w:b/>
        </w:rPr>
        <w:t>Recurrente</w:t>
      </w:r>
      <w:r w:rsidRPr="008E60EB">
        <w:rPr>
          <w:rFonts w:ascii="Palatino Linotype" w:hAnsi="Palatino Linotype" w:cs="Arial"/>
        </w:rPr>
        <w:t xml:space="preserve"> e incluso haya </w:t>
      </w:r>
      <w:r w:rsidR="00C20F80" w:rsidRPr="008E60EB">
        <w:rPr>
          <w:rFonts w:ascii="Palatino Linotype" w:hAnsi="Palatino Linotype" w:cs="Arial"/>
        </w:rPr>
        <w:t>indicado que la información excede las capacidades técnicas</w:t>
      </w:r>
      <w:r w:rsidRPr="008E60EB">
        <w:rPr>
          <w:rFonts w:ascii="Palatino Linotype" w:hAnsi="Palatino Linotype" w:cs="Arial"/>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8E60EB">
        <w:rPr>
          <w:rFonts w:ascii="Palatino Linotype" w:hAnsi="Palatino Linotype"/>
        </w:rPr>
        <w:t xml:space="preserve">, ya que se insiste que la información pública solicitada, ya fue asumida por </w:t>
      </w:r>
      <w:r w:rsidRPr="008E60EB">
        <w:rPr>
          <w:rFonts w:ascii="Palatino Linotype" w:hAnsi="Palatino Linotype"/>
          <w:b/>
        </w:rPr>
        <w:t>El Sujeto Obligado</w:t>
      </w:r>
      <w:r w:rsidRPr="008E60EB">
        <w:rPr>
          <w:rFonts w:ascii="Palatino Linotype" w:hAnsi="Palatino Linotype"/>
        </w:rPr>
        <w:t>.</w:t>
      </w:r>
    </w:p>
    <w:p w14:paraId="607FA817" w14:textId="77777777" w:rsidR="007C3435" w:rsidRPr="008E60EB" w:rsidRDefault="007C3435" w:rsidP="002D6656">
      <w:pPr>
        <w:spacing w:line="360" w:lineRule="auto"/>
        <w:jc w:val="both"/>
        <w:rPr>
          <w:rFonts w:ascii="Palatino Linotype" w:hAnsi="Palatino Linotype"/>
        </w:rPr>
      </w:pPr>
    </w:p>
    <w:p w14:paraId="1C605519" w14:textId="77777777" w:rsidR="00C20F80" w:rsidRPr="008E60EB" w:rsidRDefault="007C3435" w:rsidP="007C3435">
      <w:pPr>
        <w:spacing w:before="240" w:after="240" w:line="360" w:lineRule="auto"/>
        <w:contextualSpacing/>
        <w:jc w:val="both"/>
        <w:rPr>
          <w:rFonts w:ascii="Palatino Linotype" w:hAnsi="Palatino Linotype"/>
          <w:lang w:val="es-ES_tradnl"/>
        </w:rPr>
      </w:pPr>
      <w:r w:rsidRPr="008E60EB">
        <w:rPr>
          <w:rFonts w:ascii="Palatino Linotype" w:hAnsi="Palatino Linotype"/>
          <w:lang w:val="es-ES_tradnl"/>
        </w:rPr>
        <w:t xml:space="preserve">En el caso concreto que nos ocupa analizar, es de destacar que la información fue requerida a través del </w:t>
      </w:r>
      <w:r w:rsidRPr="008E60EB">
        <w:rPr>
          <w:rFonts w:ascii="Palatino Linotype" w:hAnsi="Palatino Linotype"/>
          <w:b/>
          <w:lang w:val="es-ES_tradnl"/>
        </w:rPr>
        <w:t>SAIMEX</w:t>
      </w:r>
      <w:r w:rsidRPr="008E60EB">
        <w:rPr>
          <w:rFonts w:ascii="Palatino Linotype" w:hAnsi="Palatino Linotype"/>
          <w:lang w:val="es-ES_tradnl"/>
        </w:rPr>
        <w:t xml:space="preserve">; sin embargo, el </w:t>
      </w:r>
      <w:r w:rsidRPr="008E60EB">
        <w:rPr>
          <w:rFonts w:ascii="Palatino Linotype" w:hAnsi="Palatino Linotype"/>
          <w:b/>
          <w:lang w:val="es-ES_tradnl"/>
        </w:rPr>
        <w:t xml:space="preserve">Sujeto Obligado </w:t>
      </w:r>
      <w:r w:rsidRPr="008E60EB">
        <w:rPr>
          <w:rFonts w:ascii="Palatino Linotype" w:hAnsi="Palatino Linotype"/>
          <w:lang w:val="es-ES_tradnl"/>
        </w:rPr>
        <w:t xml:space="preserve">en su </w:t>
      </w:r>
      <w:r w:rsidR="00C20F80" w:rsidRPr="008E60EB">
        <w:rPr>
          <w:rFonts w:ascii="Palatino Linotype" w:hAnsi="Palatino Linotype"/>
          <w:lang w:val="es-ES_tradnl"/>
        </w:rPr>
        <w:t>informe justificado</w:t>
      </w:r>
      <w:r w:rsidRPr="008E60EB">
        <w:rPr>
          <w:rFonts w:ascii="Palatino Linotype" w:hAnsi="Palatino Linotype"/>
          <w:lang w:val="es-ES_tradnl"/>
        </w:rPr>
        <w:t xml:space="preserve"> informó que</w:t>
      </w:r>
      <w:r w:rsidR="00C20F80" w:rsidRPr="008E60EB">
        <w:rPr>
          <w:rFonts w:ascii="Palatino Linotype" w:hAnsi="Palatino Linotype"/>
          <w:lang w:val="es-ES_tradnl"/>
        </w:rPr>
        <w:t xml:space="preserve">, la información requerida tiene </w:t>
      </w:r>
      <w:r w:rsidR="006810FF" w:rsidRPr="008E60EB">
        <w:rPr>
          <w:rFonts w:ascii="Palatino Linotype" w:hAnsi="Palatino Linotype"/>
          <w:lang w:val="es-ES_tradnl"/>
        </w:rPr>
        <w:t xml:space="preserve">un peso de </w:t>
      </w:r>
      <w:r w:rsidR="001A406B" w:rsidRPr="008E60EB">
        <w:rPr>
          <w:rFonts w:ascii="Palatino Linotype" w:hAnsi="Palatino Linotype"/>
          <w:lang w:val="es-ES_tradnl"/>
        </w:rPr>
        <w:t xml:space="preserve">7Gb y </w:t>
      </w:r>
      <w:r w:rsidR="001A406B" w:rsidRPr="008E60EB">
        <w:rPr>
          <w:rFonts w:ascii="Palatino Linotype" w:hAnsi="Palatino Linotype"/>
          <w:lang w:val="es-ES_tradnl"/>
        </w:rPr>
        <w:lastRenderedPageBreak/>
        <w:t>documentalmente comprende más de 84,000 fojas</w:t>
      </w:r>
      <w:r w:rsidR="006810FF" w:rsidRPr="008E60EB">
        <w:rPr>
          <w:rFonts w:ascii="Palatino Linotype" w:hAnsi="Palatino Linotype"/>
          <w:lang w:val="es-ES_tradnl"/>
        </w:rPr>
        <w:t>;</w:t>
      </w:r>
      <w:r w:rsidR="00C20F80" w:rsidRPr="008E60EB">
        <w:rPr>
          <w:rFonts w:ascii="Palatino Linotype" w:hAnsi="Palatino Linotype"/>
          <w:lang w:val="es-ES_tradnl"/>
        </w:rPr>
        <w:t xml:space="preserve"> </w:t>
      </w:r>
      <w:r w:rsidR="006810FF" w:rsidRPr="008E60EB">
        <w:rPr>
          <w:rFonts w:ascii="Palatino Linotype" w:hAnsi="Palatino Linotype"/>
          <w:lang w:val="es-ES_tradnl"/>
        </w:rPr>
        <w:t>asimismo, argumentó que por las circunstancias internas derivado de la pandemia por el VIRUS SARS-COV-2, lo cual,</w:t>
      </w:r>
      <w:r w:rsidR="00C20F80" w:rsidRPr="008E60EB">
        <w:rPr>
          <w:rFonts w:ascii="Palatino Linotype" w:hAnsi="Palatino Linotype"/>
          <w:lang w:val="es-ES_tradnl"/>
        </w:rPr>
        <w:t xml:space="preserve"> excede las capacidades técnicas, administrativas y human</w:t>
      </w:r>
      <w:r w:rsidR="006810FF" w:rsidRPr="008E60EB">
        <w:rPr>
          <w:rFonts w:ascii="Palatino Linotype" w:hAnsi="Palatino Linotype"/>
          <w:lang w:val="es-ES_tradnl"/>
        </w:rPr>
        <w:t xml:space="preserve">as de </w:t>
      </w:r>
      <w:r w:rsidR="00BD74AF" w:rsidRPr="008E60EB">
        <w:rPr>
          <w:rFonts w:ascii="Palatino Linotype" w:hAnsi="Palatino Linotype"/>
          <w:lang w:val="es-ES_tradnl"/>
        </w:rPr>
        <w:t>dicho O</w:t>
      </w:r>
      <w:r w:rsidR="006810FF" w:rsidRPr="008E60EB">
        <w:rPr>
          <w:rFonts w:ascii="Palatino Linotype" w:hAnsi="Palatino Linotype"/>
          <w:lang w:val="es-ES_tradnl"/>
        </w:rPr>
        <w:t>rganismo.</w:t>
      </w:r>
    </w:p>
    <w:p w14:paraId="36AD5249" w14:textId="77777777" w:rsidR="00C20F80" w:rsidRPr="008E60EB" w:rsidRDefault="00C20F80" w:rsidP="007C3435">
      <w:pPr>
        <w:spacing w:before="240" w:after="240" w:line="360" w:lineRule="auto"/>
        <w:contextualSpacing/>
        <w:jc w:val="both"/>
        <w:rPr>
          <w:rFonts w:ascii="Palatino Linotype" w:hAnsi="Palatino Linotype"/>
          <w:lang w:val="es-ES_tradnl"/>
        </w:rPr>
      </w:pPr>
    </w:p>
    <w:p w14:paraId="323A88D2" w14:textId="77777777" w:rsidR="007C3435" w:rsidRPr="008E60EB" w:rsidRDefault="007C3435" w:rsidP="007C3435">
      <w:pPr>
        <w:spacing w:before="240" w:after="240" w:line="360" w:lineRule="auto"/>
        <w:contextualSpacing/>
        <w:jc w:val="both"/>
        <w:rPr>
          <w:rFonts w:ascii="Palatino Linotype" w:eastAsia="MS Mincho" w:hAnsi="Palatino Linotype" w:cs="Arial"/>
          <w:szCs w:val="23"/>
          <w:lang w:val="es-ES_tradnl"/>
        </w:rPr>
      </w:pPr>
      <w:r w:rsidRPr="008E60EB">
        <w:rPr>
          <w:rFonts w:ascii="Palatino Linotype" w:hAnsi="Palatino Linotype"/>
          <w:lang w:val="es-ES_tradnl"/>
        </w:rPr>
        <w:t xml:space="preserve">Por lo tanto, la actuación del </w:t>
      </w:r>
      <w:r w:rsidRPr="008E60EB">
        <w:rPr>
          <w:rFonts w:ascii="Palatino Linotype" w:hAnsi="Palatino Linotype"/>
          <w:b/>
          <w:lang w:val="es-ES_tradnl"/>
        </w:rPr>
        <w:t xml:space="preserve">Sujeto Obligado </w:t>
      </w:r>
      <w:r w:rsidRPr="008E60EB">
        <w:rPr>
          <w:rFonts w:ascii="Palatino Linotype" w:eastAsia="MS Mincho" w:hAnsi="Palatino Linotype" w:cs="Arial"/>
          <w:szCs w:val="23"/>
          <w:lang w:val="es-ES_tradnl"/>
        </w:rPr>
        <w:t xml:space="preserve">constituye una afectación al derecho humano de acceso a la información pública del particular, toda vez que pretendió cambiar la modalidad de entrega de la información; </w:t>
      </w:r>
      <w:r w:rsidRPr="008E60EB">
        <w:rPr>
          <w:rFonts w:ascii="Palatino Linotype" w:hAnsi="Palatino Linotype" w:cs="Arial"/>
        </w:rPr>
        <w:t xml:space="preserve">de esta forma, solamente intenta realizar el cambio de modalidad ya que como se ha dicho, el particular mencionó que la manera de entrega de la información sería a través del </w:t>
      </w:r>
      <w:r w:rsidRPr="008E60EB">
        <w:rPr>
          <w:rFonts w:ascii="Palatino Linotype" w:hAnsi="Palatino Linotype" w:cs="Arial"/>
          <w:b/>
        </w:rPr>
        <w:t>SAIMEX</w:t>
      </w:r>
      <w:r w:rsidRPr="008E60EB">
        <w:rPr>
          <w:rFonts w:ascii="Palatino Linotype" w:hAnsi="Palatino Linotype" w:cs="Arial"/>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0A9FB303" w14:textId="77777777" w:rsidR="007C3435" w:rsidRPr="008E60EB" w:rsidRDefault="007C3435" w:rsidP="007C3435">
      <w:pPr>
        <w:pStyle w:val="Sinespaciado"/>
        <w:rPr>
          <w:sz w:val="14"/>
        </w:rPr>
      </w:pPr>
    </w:p>
    <w:p w14:paraId="2BA341F3" w14:textId="77777777" w:rsidR="007C3435" w:rsidRPr="008E60EB" w:rsidRDefault="007C3435" w:rsidP="007C3435">
      <w:pPr>
        <w:tabs>
          <w:tab w:val="left" w:pos="709"/>
        </w:tabs>
        <w:spacing w:line="276" w:lineRule="auto"/>
        <w:ind w:left="567" w:right="567"/>
        <w:jc w:val="both"/>
        <w:rPr>
          <w:rFonts w:ascii="Palatino Linotype" w:hAnsi="Palatino Linotype" w:cs="Arial"/>
          <w:i/>
          <w:sz w:val="22"/>
        </w:rPr>
      </w:pPr>
      <w:r w:rsidRPr="008E60EB">
        <w:rPr>
          <w:rFonts w:ascii="Palatino Linotype" w:hAnsi="Palatino Linotype" w:cs="Arial"/>
          <w:b/>
          <w:i/>
          <w:sz w:val="22"/>
        </w:rPr>
        <w:t>“Artículo 164.</w:t>
      </w:r>
      <w:r w:rsidRPr="008E60EB">
        <w:rPr>
          <w:rFonts w:ascii="Palatino Linotype" w:hAnsi="Palatino Linotype" w:cs="Arial"/>
          <w:i/>
          <w:sz w:val="22"/>
        </w:rPr>
        <w:t xml:space="preserve"> </w:t>
      </w:r>
      <w:r w:rsidRPr="008E60EB">
        <w:rPr>
          <w:rFonts w:ascii="Palatino Linotype" w:hAnsi="Palatino Linotype" w:cs="Arial"/>
          <w:b/>
          <w:i/>
          <w:sz w:val="22"/>
          <w:u w:val="single"/>
        </w:rPr>
        <w:t>El acceso se dará en la modalidad de entrega y, en su caso, de envío elegidos por el solicitante.</w:t>
      </w:r>
      <w:r w:rsidRPr="008E60EB">
        <w:rPr>
          <w:rFonts w:ascii="Palatino Linotype" w:hAnsi="Palatino Linotype" w:cs="Arial"/>
          <w:i/>
          <w:sz w:val="22"/>
        </w:rPr>
        <w:t xml:space="preserve"> Cuando la información no pueda entregarse o enviarse en la modalidad solicitada, el sujeto obligado deberá ofrecer otra u otras modalidades de entrega. </w:t>
      </w:r>
    </w:p>
    <w:p w14:paraId="3125C22C" w14:textId="77777777" w:rsidR="007C3435" w:rsidRPr="008E60EB" w:rsidRDefault="007C3435" w:rsidP="007C3435">
      <w:pPr>
        <w:tabs>
          <w:tab w:val="left" w:pos="709"/>
        </w:tabs>
        <w:spacing w:line="276" w:lineRule="auto"/>
        <w:ind w:left="567" w:right="567"/>
        <w:jc w:val="both"/>
        <w:rPr>
          <w:rFonts w:ascii="Palatino Linotype" w:hAnsi="Palatino Linotype" w:cs="Arial"/>
          <w:i/>
          <w:sz w:val="22"/>
        </w:rPr>
      </w:pPr>
      <w:r w:rsidRPr="008E60EB">
        <w:rPr>
          <w:rFonts w:ascii="Palatino Linotype" w:hAnsi="Palatino Linotype" w:cs="Arial"/>
          <w:b/>
          <w:i/>
          <w:sz w:val="22"/>
          <w:u w:val="single"/>
        </w:rPr>
        <w:t>En cualquier caso, se deberá fundar y motivar la necesidad de ofrecer otras modalidades.</w:t>
      </w:r>
      <w:r w:rsidRPr="008E60EB">
        <w:rPr>
          <w:rFonts w:ascii="Palatino Linotype" w:hAnsi="Palatino Linotype" w:cs="Arial"/>
          <w:i/>
          <w:sz w:val="22"/>
        </w:rPr>
        <w:t>”</w:t>
      </w:r>
    </w:p>
    <w:p w14:paraId="1096E2FC" w14:textId="77777777" w:rsidR="007C3435" w:rsidRPr="008E60EB" w:rsidRDefault="007C3435" w:rsidP="007C3435">
      <w:pPr>
        <w:tabs>
          <w:tab w:val="left" w:pos="709"/>
        </w:tabs>
        <w:spacing w:line="360" w:lineRule="auto"/>
        <w:jc w:val="right"/>
        <w:rPr>
          <w:rFonts w:ascii="Palatino Linotype" w:hAnsi="Palatino Linotype" w:cs="Arial"/>
          <w:b/>
          <w:i/>
          <w:sz w:val="18"/>
        </w:rPr>
      </w:pPr>
      <w:r w:rsidRPr="008E60EB">
        <w:rPr>
          <w:rFonts w:ascii="Palatino Linotype" w:hAnsi="Palatino Linotype" w:cs="Arial"/>
          <w:b/>
          <w:i/>
          <w:sz w:val="18"/>
        </w:rPr>
        <w:t xml:space="preserve">[Énfasis añadido] </w:t>
      </w:r>
    </w:p>
    <w:p w14:paraId="078E9E97" w14:textId="77777777" w:rsidR="007C3435" w:rsidRPr="008E60EB" w:rsidRDefault="007C3435" w:rsidP="007C3435">
      <w:pPr>
        <w:spacing w:before="240" w:after="240" w:line="360" w:lineRule="auto"/>
        <w:contextualSpacing/>
        <w:jc w:val="both"/>
        <w:rPr>
          <w:rFonts w:ascii="Palatino Linotype" w:hAnsi="Palatino Linotype"/>
        </w:rPr>
      </w:pPr>
    </w:p>
    <w:p w14:paraId="0566AD73" w14:textId="77777777" w:rsidR="007C3435" w:rsidRPr="008E60EB" w:rsidRDefault="007C3435" w:rsidP="007C3435">
      <w:pPr>
        <w:spacing w:before="240" w:after="240" w:line="360" w:lineRule="auto"/>
        <w:contextualSpacing/>
        <w:jc w:val="both"/>
        <w:rPr>
          <w:rFonts w:ascii="Palatino Linotype" w:hAnsi="Palatino Linotype"/>
          <w:b/>
        </w:rPr>
      </w:pPr>
      <w:r w:rsidRPr="008E60EB">
        <w:rPr>
          <w:rFonts w:ascii="Palatino Linotype" w:hAnsi="Palatino Linotype"/>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8E60EB">
        <w:rPr>
          <w:rFonts w:ascii="Palatino Linotype" w:hAnsi="Palatino Linotype"/>
          <w:b/>
        </w:rPr>
        <w:t xml:space="preserve">Sujeto Obligado </w:t>
      </w:r>
      <w:r w:rsidRPr="008E60EB">
        <w:rPr>
          <w:rFonts w:ascii="Palatino Linotype" w:hAnsi="Palatino Linotype"/>
        </w:rPr>
        <w:t xml:space="preserve">podrá garantizar la entrega a través de cualquier otro medio, siempre y cuando funde y motive la razón para hacerlo. </w:t>
      </w:r>
    </w:p>
    <w:p w14:paraId="4F18B6CB" w14:textId="77777777" w:rsidR="007C3435" w:rsidRPr="008E60EB" w:rsidRDefault="007C3435" w:rsidP="007C3435">
      <w:pPr>
        <w:spacing w:before="240" w:after="240" w:line="360" w:lineRule="auto"/>
        <w:contextualSpacing/>
        <w:jc w:val="both"/>
        <w:rPr>
          <w:rFonts w:ascii="Palatino Linotype" w:hAnsi="Palatino Linotype"/>
        </w:rPr>
      </w:pPr>
      <w:r w:rsidRPr="008E60EB">
        <w:rPr>
          <w:rFonts w:ascii="Palatino Linotype" w:hAnsi="Palatino Linotype"/>
        </w:rPr>
        <w:lastRenderedPageBreak/>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0229756C" w14:textId="77777777" w:rsidR="007C3435" w:rsidRPr="008E60EB" w:rsidRDefault="007C3435" w:rsidP="007C3435">
      <w:pPr>
        <w:spacing w:before="240" w:after="240" w:line="360" w:lineRule="auto"/>
        <w:contextualSpacing/>
        <w:jc w:val="both"/>
        <w:rPr>
          <w:rFonts w:ascii="Palatino Linotype" w:hAnsi="Palatino Linotype"/>
        </w:rPr>
      </w:pPr>
    </w:p>
    <w:p w14:paraId="0B8A6463" w14:textId="77777777" w:rsidR="007C3435" w:rsidRPr="008E60EB" w:rsidRDefault="007C3435" w:rsidP="007C3435">
      <w:pPr>
        <w:spacing w:before="240" w:after="240" w:line="360" w:lineRule="auto"/>
        <w:contextualSpacing/>
        <w:jc w:val="both"/>
        <w:rPr>
          <w:rFonts w:ascii="Palatino Linotype" w:hAnsi="Palatino Linotype" w:cs="Arial"/>
          <w:color w:val="222222"/>
          <w:lang w:eastAsia="es-MX"/>
        </w:rPr>
      </w:pPr>
      <w:r w:rsidRPr="008E60EB">
        <w:rPr>
          <w:rFonts w:ascii="Palatino Linotype" w:hAnsi="Palatino Linotype" w:cs="Arial"/>
          <w:color w:val="222222"/>
          <w:lang w:eastAsia="es-MX"/>
        </w:rPr>
        <w:t>Han sido vastos los estudios doctrinarios relativos a estos derechos fundamentales y al principio de legalidad en ellos contenidos; como ejemplo, el procesalista José Ovalle Fabela, en su obra “</w:t>
      </w:r>
      <w:r w:rsidRPr="008E60EB">
        <w:rPr>
          <w:rFonts w:ascii="Palatino Linotype" w:hAnsi="Palatino Linotype" w:cs="Arial"/>
          <w:b/>
          <w:color w:val="222222"/>
          <w:lang w:eastAsia="es-MX"/>
        </w:rPr>
        <w:t>Garantías Constitucionales del Proceso”</w:t>
      </w:r>
      <w:r w:rsidRPr="008E60EB">
        <w:rPr>
          <w:rFonts w:ascii="Palatino Linotype" w:hAnsi="Palatino Linotype" w:cs="Arial"/>
          <w:color w:val="222222"/>
          <w:lang w:eastAsia="es-MX"/>
        </w:rPr>
        <w:t xml:space="preserve">, refiere que </w:t>
      </w:r>
      <w:r w:rsidRPr="008E60EB">
        <w:rPr>
          <w:rFonts w:ascii="Palatino Linotype"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E60EB">
        <w:rPr>
          <w:vertAlign w:val="superscript"/>
        </w:rPr>
        <w:footnoteReference w:id="2"/>
      </w:r>
    </w:p>
    <w:p w14:paraId="5739EDA0" w14:textId="77777777" w:rsidR="007C3435" w:rsidRPr="008E60EB" w:rsidRDefault="007C3435" w:rsidP="007C3435">
      <w:pPr>
        <w:spacing w:before="240" w:after="240" w:line="360" w:lineRule="auto"/>
        <w:contextualSpacing/>
        <w:jc w:val="both"/>
        <w:rPr>
          <w:rFonts w:ascii="Palatino Linotype" w:hAnsi="Palatino Linotype" w:cs="Arial"/>
          <w:color w:val="222222"/>
          <w:lang w:eastAsia="es-MX"/>
        </w:rPr>
      </w:pPr>
    </w:p>
    <w:p w14:paraId="645E04C8" w14:textId="77777777" w:rsidR="007C3435" w:rsidRPr="008E60EB" w:rsidRDefault="007C3435" w:rsidP="007C3435">
      <w:pPr>
        <w:spacing w:before="240" w:after="240" w:line="360" w:lineRule="auto"/>
        <w:contextualSpacing/>
        <w:jc w:val="both"/>
        <w:rPr>
          <w:rFonts w:ascii="Palatino Linotype" w:hAnsi="Palatino Linotype" w:cs="Arial"/>
          <w:color w:val="222222"/>
          <w:lang w:eastAsia="es-MX"/>
        </w:rPr>
      </w:pPr>
      <w:r w:rsidRPr="008E60EB">
        <w:rPr>
          <w:rFonts w:ascii="Palatino Linotype" w:hAnsi="Palatino Linotype" w:cs="Arial"/>
          <w:color w:val="222222"/>
          <w:lang w:eastAsia="es-MX"/>
        </w:rPr>
        <w:t>Por su parte, el intérprete judicial del país ha establecido una jurisprudencia respecto a qué debe entenderse por fundamentación y motivación, en los siguientes términos:</w:t>
      </w:r>
    </w:p>
    <w:p w14:paraId="05EA4C45" w14:textId="77777777" w:rsidR="007C3435" w:rsidRPr="008E60EB" w:rsidRDefault="007C3435" w:rsidP="007C3435">
      <w:pPr>
        <w:pStyle w:val="Sinespaciado"/>
        <w:rPr>
          <w:sz w:val="12"/>
          <w:lang w:eastAsia="es-MX"/>
        </w:rPr>
      </w:pPr>
    </w:p>
    <w:p w14:paraId="087C9DDB" w14:textId="77777777" w:rsidR="007C3435" w:rsidRPr="008E60EB" w:rsidRDefault="007C3435" w:rsidP="007C3435">
      <w:pPr>
        <w:ind w:left="851" w:right="618"/>
        <w:contextualSpacing/>
        <w:jc w:val="both"/>
        <w:rPr>
          <w:rFonts w:ascii="Palatino Linotype" w:hAnsi="Palatino Linotype" w:cs="Arial"/>
          <w:i/>
          <w:color w:val="000000"/>
          <w:sz w:val="22"/>
        </w:rPr>
      </w:pPr>
      <w:r w:rsidRPr="008E60EB">
        <w:rPr>
          <w:rFonts w:ascii="Palatino Linotype" w:hAnsi="Palatino Linotype" w:cs="Arial"/>
          <w:b/>
          <w:i/>
          <w:color w:val="000000"/>
          <w:sz w:val="22"/>
        </w:rPr>
        <w:t>FUNDAMENTACIÓN Y MOTIVACIÓN.</w:t>
      </w:r>
      <w:r w:rsidRPr="008E60EB">
        <w:rPr>
          <w:rFonts w:ascii="Palatino Linotype" w:hAnsi="Palatino Linotype" w:cs="Arial"/>
          <w:i/>
          <w:color w:val="000000"/>
          <w:sz w:val="22"/>
        </w:rPr>
        <w:t xml:space="preserve"> La </w:t>
      </w:r>
      <w:r w:rsidRPr="008E60EB">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E60EB">
        <w:rPr>
          <w:rFonts w:ascii="Palatino Linotype" w:hAnsi="Palatino Linotype" w:cs="Arial"/>
          <w:i/>
          <w:color w:val="000000"/>
          <w:sz w:val="22"/>
        </w:rPr>
        <w:t>.</w:t>
      </w:r>
    </w:p>
    <w:p w14:paraId="2FC0832C" w14:textId="77777777" w:rsidR="007C3435" w:rsidRPr="008E60EB" w:rsidRDefault="007C3435" w:rsidP="007C3435">
      <w:pPr>
        <w:spacing w:line="360" w:lineRule="auto"/>
        <w:ind w:right="618"/>
        <w:contextualSpacing/>
        <w:jc w:val="both"/>
        <w:rPr>
          <w:rFonts w:ascii="Palatino Linotype" w:hAnsi="Palatino Linotype" w:cs="Arial"/>
          <w:i/>
          <w:color w:val="000000"/>
          <w:sz w:val="22"/>
        </w:rPr>
      </w:pPr>
    </w:p>
    <w:p w14:paraId="0774F3B3" w14:textId="77777777" w:rsidR="007C3435" w:rsidRPr="008E60EB" w:rsidRDefault="007C3435" w:rsidP="007C3435">
      <w:pPr>
        <w:ind w:left="851" w:right="618"/>
        <w:contextualSpacing/>
        <w:jc w:val="both"/>
        <w:rPr>
          <w:rFonts w:ascii="Palatino Linotype" w:hAnsi="Palatino Linotype" w:cs="Arial"/>
          <w:i/>
          <w:color w:val="000000"/>
          <w:sz w:val="20"/>
        </w:rPr>
      </w:pPr>
      <w:r w:rsidRPr="008E60EB">
        <w:rPr>
          <w:rFonts w:ascii="Palatino Linotype" w:hAnsi="Palatino Linotype" w:cs="Arial"/>
          <w:b/>
          <w:i/>
          <w:color w:val="000000"/>
          <w:sz w:val="20"/>
        </w:rPr>
        <w:t>SEGUNDO TRIBUNAL COLEGIADO DEL SEXTO CIRCUITO</w:t>
      </w:r>
      <w:r w:rsidRPr="008E60EB">
        <w:rPr>
          <w:rFonts w:ascii="Palatino Linotype" w:hAnsi="Palatino Linotype" w:cs="Arial"/>
          <w:i/>
          <w:color w:val="000000"/>
          <w:sz w:val="20"/>
        </w:rPr>
        <w:t>.</w:t>
      </w:r>
    </w:p>
    <w:p w14:paraId="2CB5BCCC" w14:textId="77777777" w:rsidR="007C3435" w:rsidRPr="008E60EB" w:rsidRDefault="007C3435" w:rsidP="007C3435">
      <w:pPr>
        <w:ind w:left="851" w:right="618"/>
        <w:contextualSpacing/>
        <w:jc w:val="both"/>
        <w:rPr>
          <w:rFonts w:ascii="Palatino Linotype" w:hAnsi="Palatino Linotype" w:cs="Arial"/>
          <w:i/>
          <w:color w:val="000000"/>
          <w:sz w:val="20"/>
        </w:rPr>
      </w:pPr>
      <w:r w:rsidRPr="008E60EB">
        <w:rPr>
          <w:rFonts w:ascii="Palatino Linotype" w:hAnsi="Palatino Linotype" w:cs="Arial"/>
          <w:i/>
          <w:color w:val="000000"/>
          <w:sz w:val="20"/>
        </w:rPr>
        <w:lastRenderedPageBreak/>
        <w:t>Amparo directo 194/88. Bufete Industrial Construcciones, S.A. de C.V. 28 de junio de 1988. Unanimidad de votos. Ponente: Gustavo Calvillo Rangel. Secretario: Jorge Alberto González Álvarez.</w:t>
      </w:r>
    </w:p>
    <w:p w14:paraId="53189C60" w14:textId="77777777" w:rsidR="007C3435" w:rsidRPr="008E60EB" w:rsidRDefault="007C3435" w:rsidP="007C3435">
      <w:pPr>
        <w:ind w:left="851" w:right="618"/>
        <w:contextualSpacing/>
        <w:jc w:val="both"/>
        <w:rPr>
          <w:rFonts w:ascii="Palatino Linotype" w:hAnsi="Palatino Linotype" w:cs="Arial"/>
          <w:i/>
          <w:color w:val="000000"/>
          <w:sz w:val="22"/>
        </w:rPr>
      </w:pPr>
    </w:p>
    <w:p w14:paraId="7233E68A" w14:textId="77777777" w:rsidR="007C3435" w:rsidRPr="008E60EB" w:rsidRDefault="007C3435" w:rsidP="007C3435">
      <w:pPr>
        <w:ind w:left="851" w:right="618"/>
        <w:contextualSpacing/>
        <w:jc w:val="both"/>
        <w:rPr>
          <w:rFonts w:ascii="Palatino Linotype" w:hAnsi="Palatino Linotype" w:cs="Arial"/>
          <w:i/>
          <w:color w:val="000000"/>
          <w:sz w:val="20"/>
        </w:rPr>
      </w:pPr>
      <w:r w:rsidRPr="008E60EB">
        <w:rPr>
          <w:rFonts w:ascii="Palatino Linotype" w:hAnsi="Palatino Linotype" w:cs="Arial"/>
          <w:i/>
          <w:color w:val="000000"/>
          <w:sz w:val="20"/>
        </w:rPr>
        <w:t>Revisión fiscal 103/88. Instituto Mexicano del Seguro Social. 18 de octubre de 1988. Unanimidad de votos. Ponente: Arnoldo Nájera Virgen. Secretario: Alejandro Esponda Rincón.</w:t>
      </w:r>
    </w:p>
    <w:p w14:paraId="4C2029E7" w14:textId="77777777" w:rsidR="007C3435" w:rsidRPr="008E60EB" w:rsidRDefault="007C3435" w:rsidP="007C3435">
      <w:pPr>
        <w:pStyle w:val="Sinespaciado"/>
        <w:rPr>
          <w:sz w:val="22"/>
        </w:rPr>
      </w:pPr>
    </w:p>
    <w:p w14:paraId="08F460CF" w14:textId="77777777" w:rsidR="007C3435" w:rsidRPr="008E60EB" w:rsidRDefault="007C3435" w:rsidP="007C3435">
      <w:pPr>
        <w:ind w:left="851" w:right="618"/>
        <w:contextualSpacing/>
        <w:jc w:val="both"/>
        <w:rPr>
          <w:rFonts w:ascii="Palatino Linotype" w:hAnsi="Palatino Linotype" w:cs="Arial"/>
          <w:i/>
          <w:color w:val="000000"/>
          <w:sz w:val="20"/>
        </w:rPr>
      </w:pPr>
      <w:r w:rsidRPr="008E60EB">
        <w:rPr>
          <w:rFonts w:ascii="Palatino Linotype" w:hAnsi="Palatino Linotype" w:cs="Arial"/>
          <w:i/>
          <w:color w:val="000000"/>
          <w:sz w:val="20"/>
        </w:rPr>
        <w:t>Amparo en revisión 333/88. Adilia Romero. 26 de octubre de 1988. Unanimidad de votos. Ponente: Arnoldo Nájera Virgen. Secretario: Enrique Crispín Campos Ramírez.</w:t>
      </w:r>
    </w:p>
    <w:p w14:paraId="2232892B" w14:textId="77777777" w:rsidR="007C3435" w:rsidRPr="008E60EB" w:rsidRDefault="007C3435" w:rsidP="007C3435">
      <w:pPr>
        <w:pStyle w:val="Sinespaciado"/>
        <w:rPr>
          <w:sz w:val="22"/>
        </w:rPr>
      </w:pPr>
    </w:p>
    <w:p w14:paraId="07C4F14B" w14:textId="77777777" w:rsidR="007C3435" w:rsidRPr="008E60EB" w:rsidRDefault="007C3435" w:rsidP="007C3435">
      <w:pPr>
        <w:ind w:left="851" w:right="618"/>
        <w:contextualSpacing/>
        <w:jc w:val="both"/>
        <w:rPr>
          <w:rFonts w:ascii="Palatino Linotype" w:hAnsi="Palatino Linotype" w:cs="Arial"/>
          <w:i/>
          <w:color w:val="000000"/>
          <w:sz w:val="20"/>
        </w:rPr>
      </w:pPr>
      <w:r w:rsidRPr="008E60EB">
        <w:rPr>
          <w:rFonts w:ascii="Palatino Linotype" w:hAnsi="Palatino Linotype" w:cs="Arial"/>
          <w:i/>
          <w:color w:val="000000"/>
          <w:sz w:val="20"/>
        </w:rPr>
        <w:t>Amparo en revisión 597/95. Emilio Maurer Bretón. 15 de noviembre de 1995. Unanimidad de votos. Ponente: Clementina Ramírez Moguel Goyzueta. Secretario: Gonzalo Carrera Molina.</w:t>
      </w:r>
    </w:p>
    <w:p w14:paraId="29698657" w14:textId="77777777" w:rsidR="007C3435" w:rsidRPr="008E60EB" w:rsidRDefault="007C3435" w:rsidP="007C3435">
      <w:pPr>
        <w:pStyle w:val="Sinespaciado"/>
        <w:rPr>
          <w:sz w:val="22"/>
        </w:rPr>
      </w:pPr>
    </w:p>
    <w:p w14:paraId="50538501" w14:textId="77777777" w:rsidR="007C3435" w:rsidRPr="008E60EB" w:rsidRDefault="007C3435" w:rsidP="007C3435">
      <w:pPr>
        <w:ind w:left="851" w:right="618"/>
        <w:contextualSpacing/>
        <w:jc w:val="both"/>
        <w:rPr>
          <w:rFonts w:ascii="Palatino Linotype" w:hAnsi="Palatino Linotype" w:cs="Arial"/>
          <w:i/>
          <w:color w:val="000000"/>
          <w:sz w:val="20"/>
        </w:rPr>
      </w:pPr>
      <w:r w:rsidRPr="008E60EB">
        <w:rPr>
          <w:rFonts w:ascii="Palatino Linotype" w:hAnsi="Palatino Linotype" w:cs="Arial"/>
          <w:i/>
          <w:color w:val="000000"/>
          <w:sz w:val="20"/>
        </w:rPr>
        <w:t xml:space="preserve">Amparo directo 7/96. Pedro Vicente López Miro. 21 de febrero de 1996. Unanimidad de votos. Ponente: María Eugenia Estela Martínez Cardiel. Secretario: Enrique </w:t>
      </w:r>
      <w:proofErr w:type="spellStart"/>
      <w:r w:rsidRPr="008E60EB">
        <w:rPr>
          <w:rFonts w:ascii="Palatino Linotype" w:hAnsi="Palatino Linotype" w:cs="Arial"/>
          <w:i/>
          <w:color w:val="000000"/>
          <w:sz w:val="20"/>
        </w:rPr>
        <w:t>Baigts</w:t>
      </w:r>
      <w:proofErr w:type="spellEnd"/>
      <w:r w:rsidRPr="008E60EB">
        <w:rPr>
          <w:rFonts w:ascii="Palatino Linotype" w:hAnsi="Palatino Linotype" w:cs="Arial"/>
          <w:i/>
          <w:color w:val="000000"/>
          <w:sz w:val="20"/>
        </w:rPr>
        <w:t xml:space="preserve"> Muñoz.</w:t>
      </w:r>
    </w:p>
    <w:p w14:paraId="2F22698E" w14:textId="77777777" w:rsidR="001A406B" w:rsidRPr="008E60EB" w:rsidRDefault="001A406B" w:rsidP="007C3435">
      <w:pPr>
        <w:spacing w:before="240" w:after="240" w:line="360" w:lineRule="auto"/>
        <w:contextualSpacing/>
        <w:jc w:val="both"/>
        <w:rPr>
          <w:rFonts w:ascii="Palatino Linotype" w:hAnsi="Palatino Linotype" w:cs="Arial"/>
          <w:color w:val="222222"/>
          <w:lang w:eastAsia="es-MX"/>
        </w:rPr>
      </w:pPr>
    </w:p>
    <w:p w14:paraId="56383F88" w14:textId="77777777" w:rsidR="007C3435" w:rsidRPr="008E60EB" w:rsidRDefault="007C3435" w:rsidP="007C3435">
      <w:pPr>
        <w:spacing w:before="240" w:after="240" w:line="360" w:lineRule="auto"/>
        <w:contextualSpacing/>
        <w:jc w:val="both"/>
        <w:rPr>
          <w:rFonts w:ascii="Palatino Linotype" w:hAnsi="Palatino Linotype" w:cs="Arial"/>
          <w:color w:val="222222"/>
          <w:lang w:eastAsia="es-MX"/>
        </w:rPr>
      </w:pPr>
      <w:r w:rsidRPr="008E60EB">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6EA212B" w14:textId="77777777" w:rsidR="001A406B" w:rsidRPr="008E60EB" w:rsidRDefault="001A406B" w:rsidP="006810FF">
      <w:pPr>
        <w:spacing w:before="240" w:after="240" w:line="360" w:lineRule="auto"/>
        <w:contextualSpacing/>
        <w:jc w:val="both"/>
        <w:rPr>
          <w:rFonts w:ascii="Palatino Linotype" w:hAnsi="Palatino Linotype" w:cs="Arial"/>
          <w:color w:val="222222"/>
          <w:lang w:eastAsia="es-MX"/>
        </w:rPr>
      </w:pPr>
    </w:p>
    <w:p w14:paraId="1F074384" w14:textId="77777777" w:rsidR="007C3435" w:rsidRPr="008E60EB" w:rsidRDefault="007C3435" w:rsidP="006810FF">
      <w:pPr>
        <w:spacing w:before="240" w:after="240" w:line="360" w:lineRule="auto"/>
        <w:contextualSpacing/>
        <w:jc w:val="both"/>
        <w:rPr>
          <w:rFonts w:ascii="Palatino Linotype" w:hAnsi="Palatino Linotype" w:cs="Arial"/>
          <w:color w:val="222222"/>
          <w:lang w:eastAsia="es-MX"/>
        </w:rPr>
      </w:pPr>
      <w:r w:rsidRPr="008E60EB">
        <w:rPr>
          <w:rFonts w:ascii="Palatino Linotype"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w:t>
      </w:r>
      <w:r w:rsidR="006810FF" w:rsidRPr="008E60EB">
        <w:rPr>
          <w:rFonts w:ascii="Palatino Linotype" w:hAnsi="Palatino Linotype" w:cs="Arial"/>
          <w:color w:val="222222"/>
          <w:lang w:eastAsia="es-MX"/>
        </w:rPr>
        <w:t>e una real y auténtica defensa.</w:t>
      </w:r>
    </w:p>
    <w:p w14:paraId="74B5F112" w14:textId="77777777" w:rsidR="006810FF" w:rsidRPr="008E60EB" w:rsidRDefault="006810FF" w:rsidP="006810FF">
      <w:pPr>
        <w:spacing w:before="240" w:after="240" w:line="360" w:lineRule="auto"/>
        <w:contextualSpacing/>
        <w:jc w:val="both"/>
        <w:rPr>
          <w:rFonts w:ascii="Palatino Linotype" w:hAnsi="Palatino Linotype" w:cs="Arial"/>
          <w:color w:val="222222"/>
          <w:lang w:eastAsia="es-MX"/>
        </w:rPr>
      </w:pPr>
    </w:p>
    <w:p w14:paraId="02EE42BE" w14:textId="77777777" w:rsidR="006810FF" w:rsidRPr="008E60EB" w:rsidRDefault="007C3435" w:rsidP="007C3435">
      <w:pPr>
        <w:tabs>
          <w:tab w:val="left" w:pos="709"/>
        </w:tabs>
        <w:spacing w:line="360" w:lineRule="auto"/>
        <w:jc w:val="both"/>
        <w:rPr>
          <w:rFonts w:ascii="Palatino Linotype" w:hAnsi="Palatino Linotype"/>
        </w:rPr>
      </w:pPr>
      <w:r w:rsidRPr="008E60EB">
        <w:rPr>
          <w:rFonts w:ascii="Palatino Linotype" w:hAnsi="Palatino Linotype" w:cs="Arial"/>
        </w:rPr>
        <w:t xml:space="preserve">Por tal razón, este Órgano Garante en uso de las facultades que la propia legislación le otorga deberá ordenar la entrega de la información solicitada, dada la aceptación del </w:t>
      </w:r>
      <w:r w:rsidRPr="008E60EB">
        <w:rPr>
          <w:rFonts w:ascii="Palatino Linotype" w:hAnsi="Palatino Linotype" w:cs="Arial"/>
          <w:b/>
        </w:rPr>
        <w:t>Sujeto Obligado</w:t>
      </w:r>
      <w:r w:rsidRPr="008E60EB">
        <w:rPr>
          <w:rFonts w:ascii="Palatino Linotype" w:hAnsi="Palatino Linotype" w:cs="Arial"/>
        </w:rPr>
        <w:t xml:space="preserve"> de generar, poseer o administrarla, es decir, de ten</w:t>
      </w:r>
      <w:r w:rsidR="006810FF" w:rsidRPr="008E60EB">
        <w:rPr>
          <w:rFonts w:ascii="Palatino Linotype" w:hAnsi="Palatino Linotype" w:cs="Arial"/>
        </w:rPr>
        <w:t>er conocimiento de lo requerido</w:t>
      </w:r>
      <w:r w:rsidRPr="008E60EB">
        <w:rPr>
          <w:rFonts w:ascii="Palatino Linotype" w:hAnsi="Palatino Linotype"/>
        </w:rPr>
        <w:t xml:space="preserve">. En los casos en que esto no sea posible, el </w:t>
      </w:r>
      <w:r w:rsidRPr="008E60EB">
        <w:rPr>
          <w:rFonts w:ascii="Palatino Linotype" w:hAnsi="Palatino Linotype"/>
          <w:b/>
        </w:rPr>
        <w:t xml:space="preserve">Sujeto Obligado </w:t>
      </w:r>
      <w:r w:rsidRPr="008E60EB">
        <w:rPr>
          <w:rFonts w:ascii="Palatino Linotype" w:hAnsi="Palatino Linotype"/>
        </w:rPr>
        <w:t xml:space="preserve">podrá </w:t>
      </w:r>
      <w:r w:rsidRPr="008E60EB">
        <w:rPr>
          <w:rFonts w:ascii="Palatino Linotype" w:hAnsi="Palatino Linotype"/>
        </w:rPr>
        <w:lastRenderedPageBreak/>
        <w:t xml:space="preserve">garantizar la entrega a través de cualquier otro medio, siempre y cuando funde y motive la razón para hacerlo. </w:t>
      </w:r>
    </w:p>
    <w:p w14:paraId="0983289A" w14:textId="77777777" w:rsidR="006810FF" w:rsidRPr="008E60EB" w:rsidRDefault="006810FF" w:rsidP="007C3435">
      <w:pPr>
        <w:tabs>
          <w:tab w:val="left" w:pos="709"/>
        </w:tabs>
        <w:spacing w:line="360" w:lineRule="auto"/>
        <w:jc w:val="both"/>
        <w:rPr>
          <w:rFonts w:ascii="Palatino Linotype" w:hAnsi="Palatino Linotype"/>
        </w:rPr>
      </w:pPr>
    </w:p>
    <w:p w14:paraId="07B94A8F" w14:textId="77777777" w:rsidR="006810FF" w:rsidRPr="008E60EB" w:rsidRDefault="007C3435" w:rsidP="007C3435">
      <w:pPr>
        <w:tabs>
          <w:tab w:val="left" w:pos="709"/>
        </w:tabs>
        <w:spacing w:line="360" w:lineRule="auto"/>
        <w:jc w:val="both"/>
        <w:rPr>
          <w:rFonts w:ascii="Palatino Linotype" w:hAnsi="Palatino Linotype"/>
        </w:rPr>
      </w:pPr>
      <w:r w:rsidRPr="008E60EB">
        <w:rPr>
          <w:rFonts w:ascii="Palatino Linotype" w:hAnsi="Palatino Linotype"/>
        </w:rPr>
        <w:t>La necesidad de fundar y motivar es imperante en todos los actos</w:t>
      </w:r>
      <w:r w:rsidR="006810FF" w:rsidRPr="008E60EB">
        <w:rPr>
          <w:rFonts w:ascii="Palatino Linotype" w:hAnsi="Palatino Linotype"/>
        </w:rPr>
        <w:t xml:space="preserve"> que emite cualquier autoridad, p</w:t>
      </w:r>
      <w:r w:rsidRPr="008E60EB">
        <w:rPr>
          <w:rFonts w:ascii="Palatino Linotype" w:hAnsi="Palatino Linotype"/>
        </w:rPr>
        <w:t xml:space="preserve">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6A6DF34E" w14:textId="77777777" w:rsidR="006810FF" w:rsidRPr="008E60EB" w:rsidRDefault="006810FF" w:rsidP="007C3435">
      <w:pPr>
        <w:tabs>
          <w:tab w:val="left" w:pos="709"/>
        </w:tabs>
        <w:spacing w:line="360" w:lineRule="auto"/>
        <w:jc w:val="both"/>
        <w:rPr>
          <w:rFonts w:ascii="Palatino Linotype" w:hAnsi="Palatino Linotype"/>
        </w:rPr>
      </w:pPr>
    </w:p>
    <w:p w14:paraId="171BDE18" w14:textId="77777777" w:rsidR="007C3435" w:rsidRPr="008E60EB" w:rsidRDefault="007C3435" w:rsidP="007C3435">
      <w:pPr>
        <w:tabs>
          <w:tab w:val="left" w:pos="709"/>
        </w:tabs>
        <w:spacing w:line="360" w:lineRule="auto"/>
        <w:jc w:val="both"/>
        <w:rPr>
          <w:rFonts w:ascii="Palatino Linotype" w:hAnsi="Palatino Linotype" w:cs="Arial"/>
        </w:rPr>
      </w:pPr>
      <w:r w:rsidRPr="008E60EB">
        <w:rPr>
          <w:rFonts w:ascii="Palatino Linotype" w:hAnsi="Palatino Linotype"/>
        </w:rPr>
        <w:t xml:space="preserve">Ahora bien, la </w:t>
      </w:r>
      <w:r w:rsidR="001A406B" w:rsidRPr="008E60EB">
        <w:rPr>
          <w:rFonts w:ascii="Palatino Linotype" w:hAnsi="Palatino Linotype"/>
        </w:rPr>
        <w:t>L</w:t>
      </w:r>
      <w:r w:rsidRPr="008E60EB">
        <w:rPr>
          <w:rFonts w:ascii="Palatino Linotype" w:hAnsi="Palatino Linotype"/>
        </w:rPr>
        <w:t xml:space="preserve">ey de la materia señala en su artículo 158, los casos en que de manera excepcional se puede proceder al cambio de modalidad: </w:t>
      </w:r>
    </w:p>
    <w:p w14:paraId="2323FABD" w14:textId="77777777" w:rsidR="002D6656" w:rsidRPr="008E60EB" w:rsidRDefault="002D6656" w:rsidP="007C3435">
      <w:pPr>
        <w:pStyle w:val="Sinespaciado"/>
        <w:rPr>
          <w:sz w:val="16"/>
          <w:lang w:eastAsia="es-CO"/>
        </w:rPr>
      </w:pPr>
    </w:p>
    <w:p w14:paraId="3656EB18" w14:textId="77777777" w:rsidR="007C3435" w:rsidRPr="008E60EB" w:rsidRDefault="007C3435" w:rsidP="007C3435">
      <w:pPr>
        <w:spacing w:before="240" w:after="240"/>
        <w:ind w:left="567" w:right="709"/>
        <w:jc w:val="both"/>
        <w:rPr>
          <w:rFonts w:ascii="Palatino Linotype" w:hAnsi="Palatino Linotype"/>
          <w:i/>
          <w:sz w:val="22"/>
        </w:rPr>
      </w:pPr>
      <w:r w:rsidRPr="008E60EB">
        <w:rPr>
          <w:rFonts w:ascii="Palatino Linotype" w:hAnsi="Palatino Linotype"/>
          <w:i/>
          <w:sz w:val="22"/>
        </w:rPr>
        <w:t>“</w:t>
      </w:r>
      <w:r w:rsidRPr="008E60EB">
        <w:rPr>
          <w:rFonts w:ascii="Palatino Linotype" w:hAnsi="Palatino Linotype"/>
          <w:b/>
          <w:i/>
          <w:sz w:val="22"/>
        </w:rPr>
        <w:t>Artículo 158.</w:t>
      </w:r>
      <w:r w:rsidRPr="008E60EB">
        <w:rPr>
          <w:rFonts w:ascii="Palatino Linotype" w:hAnsi="Palatino Linotype"/>
          <w:i/>
          <w:sz w:val="22"/>
        </w:rPr>
        <w:t xml:space="preserve"> De manera excepcional, cuando </w:t>
      </w:r>
      <w:r w:rsidRPr="008E60EB">
        <w:rPr>
          <w:rFonts w:ascii="Palatino Linotype" w:hAnsi="Palatino Linotype"/>
          <w:b/>
          <w:i/>
          <w:sz w:val="22"/>
          <w:u w:val="single"/>
        </w:rPr>
        <w:t>de forma fundada y motivada</w:t>
      </w:r>
      <w:r w:rsidRPr="008E60EB">
        <w:rPr>
          <w:rFonts w:ascii="Palatino Linotype" w:hAnsi="Palatino Linotype"/>
          <w:i/>
          <w:sz w:val="22"/>
        </w:rPr>
        <w:t xml:space="preserve"> así lo determine el sujeto obligado, en aquellos casos en que la información solicitada que ya se encuentre en su posesión implique análisis, estudio o procesamiento de documentos cuya entrega o reproducción sobrepase </w:t>
      </w:r>
      <w:r w:rsidRPr="008E60EB">
        <w:rPr>
          <w:rFonts w:ascii="Palatino Linotype" w:hAnsi="Palatino Linotype"/>
          <w:b/>
          <w:i/>
          <w:sz w:val="22"/>
          <w:u w:val="single"/>
        </w:rPr>
        <w:t>las capacidades técnicas administrativas</w:t>
      </w:r>
      <w:r w:rsidRPr="008E60EB">
        <w:rPr>
          <w:rFonts w:ascii="Palatino Linotype" w:hAnsi="Palatino Linotype"/>
          <w:i/>
          <w:sz w:val="22"/>
        </w:rPr>
        <w:t xml:space="preserve"> </w:t>
      </w:r>
      <w:r w:rsidRPr="008E60EB">
        <w:rPr>
          <w:rFonts w:ascii="Palatino Linotype" w:hAnsi="Palatino Linotype"/>
          <w:b/>
          <w:i/>
          <w:sz w:val="22"/>
          <w:u w:val="single"/>
        </w:rPr>
        <w:t>y humanas del sujeto obligado</w:t>
      </w:r>
      <w:r w:rsidRPr="008E60EB">
        <w:rPr>
          <w:rFonts w:ascii="Palatino Linotype" w:hAnsi="Palatino Linotype"/>
          <w:i/>
          <w:sz w:val="22"/>
        </w:rPr>
        <w:t xml:space="preserve"> para cumplir con la solicitud, en los plazos establecidos para dichos efectos, se podrá poner a disposición del solicitante los documentos en </w:t>
      </w:r>
      <w:r w:rsidRPr="008E60EB">
        <w:rPr>
          <w:rFonts w:ascii="Palatino Linotype" w:hAnsi="Palatino Linotype"/>
          <w:b/>
          <w:i/>
          <w:sz w:val="22"/>
        </w:rPr>
        <w:t>consulta directa,</w:t>
      </w:r>
      <w:r w:rsidRPr="008E60EB">
        <w:rPr>
          <w:rFonts w:ascii="Palatino Linotype" w:hAnsi="Palatino Linotype"/>
          <w:i/>
          <w:sz w:val="22"/>
        </w:rPr>
        <w:t xml:space="preserve"> salvo la información clasificada.</w:t>
      </w:r>
    </w:p>
    <w:p w14:paraId="3F85C7AB" w14:textId="77777777" w:rsidR="001A406B" w:rsidRPr="008E60EB" w:rsidRDefault="007C3435" w:rsidP="001A406B">
      <w:pPr>
        <w:ind w:left="567" w:right="709"/>
        <w:jc w:val="both"/>
        <w:rPr>
          <w:rFonts w:ascii="Palatino Linotype" w:hAnsi="Palatino Linotype"/>
          <w:i/>
          <w:sz w:val="22"/>
        </w:rPr>
      </w:pPr>
      <w:r w:rsidRPr="008E60EB">
        <w:rPr>
          <w:rFonts w:ascii="Palatino Linotype" w:hAnsi="Palatino Linotype"/>
          <w:i/>
          <w:sz w:val="22"/>
        </w:rPr>
        <w:t>En todo caso, se facilitará su copia simple o certificada, así como su reproducción por cualquier medio disponible en las instalaciones del sujeto obligado o que, en su caso, aporte el solicitante.”</w:t>
      </w:r>
    </w:p>
    <w:p w14:paraId="0A49BDB2" w14:textId="77777777" w:rsidR="001A406B" w:rsidRPr="008E60EB" w:rsidRDefault="001A406B" w:rsidP="001A406B">
      <w:pPr>
        <w:ind w:left="567" w:right="709"/>
        <w:jc w:val="both"/>
        <w:rPr>
          <w:rFonts w:ascii="Palatino Linotype" w:hAnsi="Palatino Linotype"/>
          <w:i/>
          <w:sz w:val="22"/>
        </w:rPr>
      </w:pPr>
    </w:p>
    <w:p w14:paraId="49FF0F95" w14:textId="77777777" w:rsidR="001A406B" w:rsidRPr="008E60EB" w:rsidRDefault="001A406B" w:rsidP="001A406B">
      <w:pPr>
        <w:pStyle w:val="Sinespaciado"/>
        <w:rPr>
          <w:sz w:val="2"/>
        </w:rPr>
      </w:pPr>
    </w:p>
    <w:p w14:paraId="5905B0A0" w14:textId="77777777" w:rsidR="001A406B" w:rsidRPr="008E60EB" w:rsidRDefault="001A406B" w:rsidP="001A406B">
      <w:pPr>
        <w:spacing w:line="360" w:lineRule="auto"/>
        <w:contextualSpacing/>
        <w:jc w:val="both"/>
        <w:rPr>
          <w:rFonts w:ascii="Palatino Linotype" w:hAnsi="Palatino Linotype"/>
        </w:rPr>
      </w:pPr>
      <w:r w:rsidRPr="008E60EB">
        <w:rPr>
          <w:rFonts w:ascii="Palatino Linotype" w:hAnsi="Palatino Linotype"/>
        </w:rPr>
        <w:t xml:space="preserve">En este sentido, de las constancias que obran en el presente recurso de revisión, se advierte que la particular al momento de formular su solicitud de información, en el formato previamente establecido para tal efecto, señaló como modalidad de entrega a través del Sistema de Acceso a la Información Mexiquense </w:t>
      </w:r>
      <w:r w:rsidRPr="008E60EB">
        <w:rPr>
          <w:rFonts w:ascii="Palatino Linotype" w:hAnsi="Palatino Linotype"/>
          <w:i/>
        </w:rPr>
        <w:t>(SAIMEX)</w:t>
      </w:r>
      <w:r w:rsidRPr="008E60EB">
        <w:rPr>
          <w:rFonts w:ascii="Palatino Linotype" w:hAnsi="Palatino Linotype"/>
        </w:rPr>
        <w:t xml:space="preserve">, tal como se advierte en la siguiente imagen: </w:t>
      </w:r>
    </w:p>
    <w:p w14:paraId="4A55E0BC" w14:textId="77777777" w:rsidR="001A406B" w:rsidRPr="008E60EB" w:rsidRDefault="001A406B" w:rsidP="001A406B">
      <w:pPr>
        <w:pStyle w:val="Sinespaciado"/>
      </w:pPr>
    </w:p>
    <w:p w14:paraId="5B9B7ABD" w14:textId="77777777" w:rsidR="001A406B" w:rsidRPr="008E60EB" w:rsidRDefault="001A406B" w:rsidP="001A406B">
      <w:pPr>
        <w:pStyle w:val="Sinespaciado"/>
      </w:pPr>
      <w:r w:rsidRPr="008E60EB">
        <w:rPr>
          <w:noProof/>
          <w:lang w:eastAsia="es-MX"/>
        </w:rPr>
        <w:lastRenderedPageBreak/>
        <w:drawing>
          <wp:inline distT="0" distB="0" distL="0" distR="0" wp14:anchorId="67AF48D5" wp14:editId="4A89F95B">
            <wp:extent cx="5788660" cy="1900555"/>
            <wp:effectExtent l="152400" t="152400" r="364490" b="3663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660" cy="1900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C09AD2" w14:textId="77777777" w:rsidR="001A406B" w:rsidRPr="008E60EB" w:rsidRDefault="001A406B" w:rsidP="001A406B">
      <w:pPr>
        <w:pStyle w:val="Sinespaciado"/>
      </w:pPr>
    </w:p>
    <w:p w14:paraId="56005549" w14:textId="77777777" w:rsidR="00BA1B80" w:rsidRPr="008E60EB" w:rsidRDefault="00BA1B80" w:rsidP="00BA1B80">
      <w:pPr>
        <w:spacing w:line="360" w:lineRule="auto"/>
        <w:jc w:val="both"/>
        <w:rPr>
          <w:rFonts w:ascii="Palatino Linotype" w:hAnsi="Palatino Linotype"/>
          <w:i/>
        </w:rPr>
      </w:pPr>
      <w:r w:rsidRPr="008E60EB">
        <w:rPr>
          <w:rFonts w:ascii="Palatino Linotype" w:hAnsi="Palatino Linotype"/>
        </w:rPr>
        <w:t>En vista de las consideraciones señaladas, se advierte que el</w:t>
      </w:r>
      <w:r w:rsidRPr="008E60EB">
        <w:rPr>
          <w:rFonts w:ascii="Palatino Linotype" w:hAnsi="Palatino Linotype"/>
          <w:b/>
        </w:rPr>
        <w:t xml:space="preserve"> Sujeto Obligado</w:t>
      </w:r>
      <w:r w:rsidRPr="008E60EB">
        <w:rPr>
          <w:rFonts w:ascii="Palatino Linotype" w:hAnsi="Palatino Linotype"/>
        </w:rPr>
        <w:t xml:space="preserve">, no justifica en ningún momento de forma fundada y motiva su cambio de modalidad de entrega de la información de vía </w:t>
      </w:r>
      <w:r w:rsidRPr="008E60EB">
        <w:rPr>
          <w:rFonts w:ascii="Palatino Linotype" w:hAnsi="Palatino Linotype"/>
          <w:b/>
          <w:i/>
        </w:rPr>
        <w:t>SAIMEX</w:t>
      </w:r>
      <w:r w:rsidRPr="008E60EB">
        <w:rPr>
          <w:rFonts w:ascii="Palatino Linotype" w:hAnsi="Palatino Linotype"/>
        </w:rPr>
        <w:t xml:space="preserve"> a </w:t>
      </w:r>
      <w:r w:rsidRPr="008E60EB">
        <w:rPr>
          <w:rFonts w:ascii="Palatino Linotype" w:hAnsi="Palatino Linotype"/>
          <w:b/>
          <w:i/>
        </w:rPr>
        <w:t>CONSULTA DIRECTA</w:t>
      </w:r>
      <w:r w:rsidRPr="008E60EB">
        <w:rPr>
          <w:rFonts w:ascii="Palatino Linotype" w:hAnsi="Palatino Linotype"/>
        </w:rPr>
        <w:t xml:space="preserve">. </w:t>
      </w:r>
    </w:p>
    <w:p w14:paraId="65D4BA0B" w14:textId="77777777" w:rsidR="00BA1B80" w:rsidRPr="008E60EB" w:rsidRDefault="00BA1B80" w:rsidP="00BA1B80">
      <w:pPr>
        <w:tabs>
          <w:tab w:val="left" w:pos="709"/>
        </w:tabs>
        <w:spacing w:line="360" w:lineRule="auto"/>
        <w:jc w:val="both"/>
        <w:rPr>
          <w:rFonts w:ascii="Palatino Linotype" w:hAnsi="Palatino Linotype" w:cs="Arial"/>
        </w:rPr>
      </w:pPr>
    </w:p>
    <w:p w14:paraId="2CF220BF" w14:textId="77777777" w:rsidR="00BA1B80" w:rsidRPr="008E60EB" w:rsidRDefault="00BA1B80" w:rsidP="00BA1B80">
      <w:pPr>
        <w:tabs>
          <w:tab w:val="left" w:pos="709"/>
        </w:tabs>
        <w:spacing w:line="360" w:lineRule="auto"/>
        <w:jc w:val="both"/>
        <w:rPr>
          <w:rFonts w:ascii="Palatino Linotype" w:hAnsi="Palatino Linotype" w:cs="Arial"/>
        </w:rPr>
      </w:pPr>
      <w:r w:rsidRPr="008E60EB">
        <w:rPr>
          <w:rFonts w:ascii="Palatino Linotype" w:hAnsi="Palatino Linotype" w:cs="Arial"/>
        </w:rPr>
        <w:t xml:space="preserve">Por tal razón, este Órgano Garante en uso de las facultades que la propia legislación le otorga deberá ordenar la entrega de la información solicitada, dada la aceptación del </w:t>
      </w:r>
      <w:r w:rsidRPr="008E60EB">
        <w:rPr>
          <w:rFonts w:ascii="Palatino Linotype" w:hAnsi="Palatino Linotype" w:cs="Arial"/>
          <w:b/>
        </w:rPr>
        <w:t>Sujeto Obligado</w:t>
      </w:r>
      <w:r w:rsidRPr="008E60EB">
        <w:rPr>
          <w:rFonts w:ascii="Palatino Linotype" w:hAnsi="Palatino Linotype" w:cs="Arial"/>
        </w:rPr>
        <w:t xml:space="preserve"> de generar, poseer o administrarla, es decir, de tener conocimiento de lo requerido.</w:t>
      </w:r>
    </w:p>
    <w:p w14:paraId="5FDF16AD" w14:textId="77777777" w:rsidR="00BA1B80" w:rsidRPr="008E60EB" w:rsidRDefault="00BA1B80" w:rsidP="00BA1B80">
      <w:pPr>
        <w:tabs>
          <w:tab w:val="left" w:pos="709"/>
        </w:tabs>
        <w:spacing w:line="360" w:lineRule="auto"/>
        <w:jc w:val="both"/>
        <w:rPr>
          <w:rFonts w:ascii="Palatino Linotype" w:hAnsi="Palatino Linotype"/>
        </w:rPr>
      </w:pPr>
    </w:p>
    <w:p w14:paraId="0C75DC25" w14:textId="77777777" w:rsidR="00BA1B80" w:rsidRPr="008E60EB" w:rsidRDefault="00BA1B80" w:rsidP="00BA1B80">
      <w:pPr>
        <w:tabs>
          <w:tab w:val="left" w:pos="709"/>
        </w:tabs>
        <w:spacing w:line="360" w:lineRule="auto"/>
        <w:jc w:val="both"/>
        <w:rPr>
          <w:rFonts w:ascii="Palatino Linotype" w:hAnsi="Palatino Linotype"/>
        </w:rPr>
      </w:pPr>
      <w:r w:rsidRPr="008E60EB">
        <w:rPr>
          <w:rFonts w:ascii="Palatino Linotype" w:hAnsi="Palatino Linotype"/>
        </w:rPr>
        <w:t xml:space="preserve">Por consiguiente, tanto la modalidad de entrega como la forma de envío de la información se harán preferentemente como haya señalado el requirente. En los casos en que esto no sea posible, el </w:t>
      </w:r>
      <w:r w:rsidRPr="008E60EB">
        <w:rPr>
          <w:rFonts w:ascii="Palatino Linotype" w:hAnsi="Palatino Linotype"/>
          <w:b/>
        </w:rPr>
        <w:t xml:space="preserve">Sujeto Obligado </w:t>
      </w:r>
      <w:r w:rsidRPr="008E60EB">
        <w:rPr>
          <w:rFonts w:ascii="Palatino Linotype" w:hAnsi="Palatino Linotype"/>
        </w:rPr>
        <w:t xml:space="preserve">podrá garantizar la entrega a través de cualquier otro medio, siempre y cuando funde y motive la razón para hacerlo. La necesidad de fundar y motivar es imperante en todos los actos que emite cualquier autoridad. </w:t>
      </w:r>
    </w:p>
    <w:p w14:paraId="208B1D22" w14:textId="77777777" w:rsidR="001A406B" w:rsidRPr="008E60EB" w:rsidRDefault="00BA1B80" w:rsidP="006D272C">
      <w:pPr>
        <w:tabs>
          <w:tab w:val="left" w:pos="709"/>
        </w:tabs>
        <w:spacing w:line="360" w:lineRule="auto"/>
        <w:jc w:val="both"/>
        <w:rPr>
          <w:rFonts w:ascii="Palatino Linotype" w:hAnsi="Palatino Linotype" w:cs="Arial"/>
        </w:rPr>
      </w:pPr>
      <w:r w:rsidRPr="008E60EB">
        <w:rPr>
          <w:rFonts w:ascii="Palatino Linotype" w:hAnsi="Palatino Linotype" w:cs="Arial"/>
        </w:rPr>
        <w:lastRenderedPageBreak/>
        <w:t xml:space="preserve">Por lo que el cambio de modalidad que pretendió hacer el </w:t>
      </w:r>
      <w:r w:rsidRPr="008E60EB">
        <w:rPr>
          <w:rFonts w:ascii="Palatino Linotype" w:hAnsi="Palatino Linotype" w:cs="Arial"/>
          <w:b/>
        </w:rPr>
        <w:t>Sujeto Obligado</w:t>
      </w:r>
      <w:r w:rsidRPr="008E60EB">
        <w:rPr>
          <w:rFonts w:ascii="Palatino Linotype" w:hAnsi="Palatino Linotype" w:cs="Arial"/>
        </w:rPr>
        <w:t>, constituye una restricción indirecta del derecho acceso a la información pública, dado que no proporciona la información que requirió el particular y que de manera libre él decidió sobre la vía de la modalidad de entrega de la misma situación que no se respetó.</w:t>
      </w:r>
    </w:p>
    <w:p w14:paraId="13E962D8" w14:textId="77777777" w:rsidR="006D272C" w:rsidRPr="008E60EB" w:rsidRDefault="006D272C" w:rsidP="006D272C">
      <w:pPr>
        <w:tabs>
          <w:tab w:val="left" w:pos="709"/>
        </w:tabs>
        <w:spacing w:line="360" w:lineRule="auto"/>
        <w:jc w:val="both"/>
        <w:rPr>
          <w:rFonts w:ascii="Palatino Linotype" w:hAnsi="Palatino Linotype" w:cs="Arial"/>
        </w:rPr>
      </w:pPr>
    </w:p>
    <w:p w14:paraId="7B81A280" w14:textId="77777777" w:rsidR="006D272C" w:rsidRPr="008E60EB" w:rsidRDefault="006D272C" w:rsidP="006D272C">
      <w:pPr>
        <w:tabs>
          <w:tab w:val="left" w:pos="709"/>
        </w:tabs>
        <w:spacing w:line="360" w:lineRule="auto"/>
        <w:jc w:val="both"/>
        <w:rPr>
          <w:rFonts w:ascii="Palatino Linotype" w:hAnsi="Palatino Linotype" w:cs="Arial"/>
        </w:rPr>
      </w:pPr>
      <w:r w:rsidRPr="008E60EB">
        <w:rPr>
          <w:rFonts w:ascii="Palatino Linotype" w:hAnsi="Palatino Linotype" w:cs="Arial"/>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374404E2" w14:textId="77777777" w:rsidR="006D272C" w:rsidRPr="008E60EB" w:rsidRDefault="006D272C" w:rsidP="006D272C">
      <w:pPr>
        <w:tabs>
          <w:tab w:val="left" w:pos="709"/>
        </w:tabs>
        <w:spacing w:line="360" w:lineRule="auto"/>
        <w:jc w:val="both"/>
        <w:rPr>
          <w:rFonts w:ascii="Palatino Linotype" w:hAnsi="Palatino Linotype" w:cs="Arial"/>
        </w:rPr>
      </w:pPr>
    </w:p>
    <w:p w14:paraId="477C19A8" w14:textId="77777777" w:rsidR="006D272C" w:rsidRPr="008E60EB" w:rsidRDefault="006D272C" w:rsidP="006D272C">
      <w:pPr>
        <w:tabs>
          <w:tab w:val="left" w:pos="709"/>
        </w:tabs>
        <w:spacing w:line="360" w:lineRule="auto"/>
        <w:jc w:val="both"/>
        <w:rPr>
          <w:rFonts w:ascii="Palatino Linotype" w:hAnsi="Palatino Linotype" w:cs="Arial"/>
        </w:rPr>
      </w:pPr>
      <w:r w:rsidRPr="008E60EB">
        <w:rPr>
          <w:rFonts w:ascii="Palatino Linotype" w:hAnsi="Palatino Linotype" w:cs="Arial"/>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7EF12DC6" w14:textId="77777777" w:rsidR="006D272C" w:rsidRPr="008E60EB" w:rsidRDefault="006D272C" w:rsidP="006D272C">
      <w:pPr>
        <w:tabs>
          <w:tab w:val="left" w:pos="709"/>
        </w:tabs>
        <w:spacing w:line="360" w:lineRule="auto"/>
        <w:jc w:val="both"/>
        <w:rPr>
          <w:rFonts w:ascii="Palatino Linotype" w:hAnsi="Palatino Linotype"/>
        </w:rPr>
      </w:pPr>
    </w:p>
    <w:p w14:paraId="05760CC7" w14:textId="77777777" w:rsidR="00E93BB3" w:rsidRPr="008E60EB" w:rsidRDefault="00E93BB3" w:rsidP="00E93BB3">
      <w:pPr>
        <w:rPr>
          <w:sz w:val="2"/>
        </w:rPr>
      </w:pPr>
    </w:p>
    <w:p w14:paraId="1CD4EDE9" w14:textId="77777777" w:rsidR="00BA1B80" w:rsidRPr="008E60EB" w:rsidRDefault="00BA1B80" w:rsidP="00BA1B80">
      <w:pPr>
        <w:spacing w:line="360" w:lineRule="auto"/>
        <w:jc w:val="both"/>
        <w:rPr>
          <w:rFonts w:ascii="Palatino Linotype" w:eastAsiaTheme="minorHAnsi" w:hAnsi="Palatino Linotype" w:cs="Arial"/>
          <w:szCs w:val="22"/>
          <w:lang w:val="es-MX" w:eastAsia="en-US"/>
        </w:rPr>
      </w:pPr>
      <w:r w:rsidRPr="008E60EB">
        <w:rPr>
          <w:rFonts w:ascii="Palatino Linotype" w:eastAsiaTheme="minorHAnsi" w:hAnsi="Palatino Linotype" w:cstheme="minorBidi"/>
          <w:lang w:val="es-MX" w:eastAsia="en-US"/>
        </w:rPr>
        <w:t>De lo anterior, se desprende que, el</w:t>
      </w:r>
      <w:r w:rsidRPr="008E60EB">
        <w:rPr>
          <w:rFonts w:ascii="Palatino Linotype" w:eastAsiaTheme="minorHAnsi" w:hAnsi="Palatino Linotype" w:cstheme="minorBidi"/>
          <w:b/>
          <w:lang w:val="es-MX" w:eastAsia="en-US"/>
        </w:rPr>
        <w:t xml:space="preserve"> Sujeto Obligado</w:t>
      </w:r>
      <w:r w:rsidRPr="008E60EB">
        <w:rPr>
          <w:rFonts w:ascii="Palatino Linotype" w:eastAsiaTheme="minorHAnsi" w:hAnsi="Palatino Linotype" w:cstheme="minorBidi"/>
          <w:lang w:val="es-MX" w:eastAsia="en-US"/>
        </w:rPr>
        <w:t xml:space="preserve"> no procedió al cambio de modalidad de manera fundada y motivada, y además que el cambio de vía a </w:t>
      </w:r>
      <w:r w:rsidRPr="008E60EB">
        <w:rPr>
          <w:rFonts w:ascii="Palatino Linotype" w:eastAsiaTheme="minorHAnsi" w:hAnsi="Palatino Linotype" w:cstheme="minorBidi"/>
          <w:b/>
          <w:i/>
          <w:lang w:val="es-MX" w:eastAsia="en-US"/>
        </w:rPr>
        <w:t>consulta directa</w:t>
      </w:r>
      <w:r w:rsidRPr="008E60EB">
        <w:rPr>
          <w:rFonts w:ascii="Palatino Linotype" w:eastAsiaTheme="minorHAnsi" w:hAnsi="Palatino Linotype" w:cstheme="minorBidi"/>
          <w:lang w:val="es-MX" w:eastAsia="en-US"/>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w:t>
      </w:r>
      <w:r w:rsidRPr="008E60EB">
        <w:rPr>
          <w:rFonts w:ascii="Palatino Linotype" w:eastAsiaTheme="minorHAnsi" w:hAnsi="Palatino Linotype" w:cstheme="minorBidi"/>
          <w:b/>
          <w:lang w:val="es-MX" w:eastAsia="en-US"/>
        </w:rPr>
        <w:t>Recurrente</w:t>
      </w:r>
      <w:r w:rsidRPr="008E60EB">
        <w:rPr>
          <w:rFonts w:ascii="Palatino Linotype" w:eastAsiaTheme="minorHAnsi" w:hAnsi="Palatino Linotype" w:cstheme="minorBidi"/>
          <w:lang w:val="es-MX" w:eastAsia="en-US"/>
        </w:rPr>
        <w:t>; f</w:t>
      </w:r>
      <w:r w:rsidRPr="008E60EB">
        <w:rPr>
          <w:rFonts w:ascii="Palatino Linotype" w:eastAsiaTheme="minorHAnsi" w:hAnsi="Palatino Linotype" w:cs="Arial"/>
          <w:szCs w:val="22"/>
          <w:lang w:val="es-MX" w:eastAsia="en-US"/>
        </w:rPr>
        <w:t xml:space="preserve">inalmente, </w:t>
      </w:r>
      <w:r w:rsidRPr="008E60EB">
        <w:rPr>
          <w:rFonts w:ascii="Palatino Linotype" w:eastAsiaTheme="minorHAnsi" w:hAnsi="Palatino Linotype" w:cs="Arial"/>
          <w:szCs w:val="22"/>
          <w:lang w:val="es-MX" w:eastAsia="en-US"/>
        </w:rPr>
        <w:lastRenderedPageBreak/>
        <w:t>de la información que se ordena su entrega, el</w:t>
      </w:r>
      <w:r w:rsidRPr="008E60EB">
        <w:rPr>
          <w:rFonts w:ascii="Palatino Linotype" w:eastAsiaTheme="minorHAnsi" w:hAnsi="Palatino Linotype" w:cs="Arial"/>
          <w:b/>
          <w:szCs w:val="22"/>
          <w:lang w:val="es-MX" w:eastAsia="en-US"/>
        </w:rPr>
        <w:t xml:space="preserve"> Sujeto Obligado</w:t>
      </w:r>
      <w:r w:rsidRPr="008E60EB">
        <w:rPr>
          <w:rFonts w:ascii="Palatino Linotype" w:eastAsiaTheme="minorHAnsi" w:hAnsi="Palatino Linotype" w:cs="Arial"/>
          <w:szCs w:val="22"/>
          <w:lang w:val="es-MX" w:eastAsia="en-US"/>
        </w:rPr>
        <w:t xml:space="preserve"> deberá observar lo siguiente. </w:t>
      </w:r>
    </w:p>
    <w:p w14:paraId="2FB7BF4A" w14:textId="77777777" w:rsidR="00BA1B80" w:rsidRPr="008E60EB" w:rsidRDefault="00BA1B80" w:rsidP="00BA1B80">
      <w:pPr>
        <w:spacing w:line="360" w:lineRule="auto"/>
        <w:jc w:val="both"/>
        <w:rPr>
          <w:rFonts w:ascii="Palatino Linotype" w:eastAsiaTheme="minorHAnsi" w:hAnsi="Palatino Linotype" w:cstheme="minorBidi"/>
          <w:lang w:val="es-MX" w:eastAsia="en-US"/>
        </w:rPr>
      </w:pPr>
    </w:p>
    <w:p w14:paraId="373243D7" w14:textId="77777777" w:rsidR="00BA1B80" w:rsidRPr="008E60EB" w:rsidRDefault="00BA1B80" w:rsidP="00BA1B80">
      <w:pPr>
        <w:numPr>
          <w:ilvl w:val="0"/>
          <w:numId w:val="46"/>
        </w:numPr>
        <w:spacing w:after="160" w:line="360" w:lineRule="auto"/>
        <w:jc w:val="both"/>
        <w:rPr>
          <w:rFonts w:ascii="Palatino Linotype" w:hAnsi="Palatino Linotype" w:cs="Arial"/>
          <w:b/>
          <w:i/>
          <w:sz w:val="28"/>
        </w:rPr>
      </w:pPr>
      <w:r w:rsidRPr="008E60EB">
        <w:rPr>
          <w:rFonts w:ascii="Palatino Linotype" w:hAnsi="Palatino Linotype" w:cs="Arial"/>
          <w:b/>
          <w:i/>
          <w:sz w:val="28"/>
        </w:rPr>
        <w:t>DE LA VERSIÓN PÚBLICA.</w:t>
      </w:r>
    </w:p>
    <w:p w14:paraId="1E614D4C" w14:textId="77777777" w:rsidR="00BA1B80" w:rsidRPr="008E60EB" w:rsidRDefault="00BA1B80" w:rsidP="00BA1B80">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15DF2D4F" w14:textId="77777777" w:rsidR="00BA1B80" w:rsidRPr="008E60EB" w:rsidRDefault="00BA1B80" w:rsidP="00BA1B80">
      <w:pPr>
        <w:spacing w:line="360" w:lineRule="auto"/>
        <w:jc w:val="both"/>
        <w:rPr>
          <w:rFonts w:ascii="Palatino Linotype" w:eastAsiaTheme="minorHAnsi" w:hAnsi="Palatino Linotype" w:cs="Arial"/>
          <w:lang w:val="es-MX" w:eastAsia="en-US"/>
        </w:rPr>
      </w:pPr>
    </w:p>
    <w:p w14:paraId="2DD9FB3A"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Artículo 3.</w:t>
      </w:r>
      <w:r w:rsidRPr="008E60EB">
        <w:rPr>
          <w:rFonts w:ascii="Palatino Linotype" w:eastAsiaTheme="minorHAnsi" w:hAnsi="Palatino Linotype" w:cs="Arial"/>
          <w:i/>
          <w:sz w:val="22"/>
          <w:szCs w:val="22"/>
          <w:lang w:val="es-MX" w:eastAsia="en-US"/>
        </w:rPr>
        <w:t xml:space="preserve"> Para los efectos de la presente Ley se entenderá por:</w:t>
      </w:r>
    </w:p>
    <w:p w14:paraId="1E87BD82"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i/>
          <w:sz w:val="22"/>
          <w:szCs w:val="22"/>
          <w:lang w:val="es-MX" w:eastAsia="en-US"/>
        </w:rPr>
        <w:t>[…]</w:t>
      </w:r>
    </w:p>
    <w:p w14:paraId="587DEB1C"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IX. Datos personales:</w:t>
      </w:r>
      <w:r w:rsidRPr="008E60EB">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14:paraId="71B16490"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XX.</w:t>
      </w:r>
      <w:r w:rsidRPr="008E60EB">
        <w:rPr>
          <w:rFonts w:ascii="Palatino Linotype" w:eastAsiaTheme="minorHAnsi" w:hAnsi="Palatino Linotype" w:cs="Arial"/>
          <w:i/>
          <w:sz w:val="22"/>
          <w:szCs w:val="22"/>
          <w:lang w:val="es-MX" w:eastAsia="en-US"/>
        </w:rPr>
        <w:t xml:space="preserve"> </w:t>
      </w:r>
      <w:r w:rsidRPr="008E60EB">
        <w:rPr>
          <w:rFonts w:ascii="Palatino Linotype" w:eastAsiaTheme="minorHAnsi" w:hAnsi="Palatino Linotype" w:cs="Arial"/>
          <w:b/>
          <w:i/>
          <w:sz w:val="22"/>
          <w:szCs w:val="22"/>
          <w:lang w:val="es-MX" w:eastAsia="en-US"/>
        </w:rPr>
        <w:t>Información clasificada:</w:t>
      </w:r>
      <w:r w:rsidRPr="008E60EB">
        <w:rPr>
          <w:rFonts w:ascii="Palatino Linotype" w:eastAsiaTheme="minorHAnsi" w:hAnsi="Palatino Linotype" w:cs="Arial"/>
          <w:i/>
          <w:sz w:val="22"/>
          <w:szCs w:val="22"/>
          <w:lang w:val="es-MX" w:eastAsia="en-US"/>
        </w:rPr>
        <w:t xml:space="preserve"> Aquella considerada por la presente Ley como reservada o confidencial;</w:t>
      </w:r>
    </w:p>
    <w:p w14:paraId="3D6BEEE2"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XXI.</w:t>
      </w:r>
      <w:r w:rsidRPr="008E60EB">
        <w:rPr>
          <w:rFonts w:ascii="Palatino Linotype" w:eastAsiaTheme="minorHAnsi" w:hAnsi="Palatino Linotype" w:cs="Arial"/>
          <w:i/>
          <w:sz w:val="22"/>
          <w:szCs w:val="22"/>
          <w:lang w:val="es-MX" w:eastAsia="en-US"/>
        </w:rPr>
        <w:t xml:space="preserve"> </w:t>
      </w:r>
      <w:r w:rsidRPr="008E60EB">
        <w:rPr>
          <w:rFonts w:ascii="Palatino Linotype" w:eastAsiaTheme="minorHAnsi" w:hAnsi="Palatino Linotype" w:cs="Arial"/>
          <w:b/>
          <w:i/>
          <w:sz w:val="22"/>
          <w:szCs w:val="22"/>
          <w:lang w:val="es-MX" w:eastAsia="en-US"/>
        </w:rPr>
        <w:t>Información confidencial:</w:t>
      </w:r>
      <w:r w:rsidRPr="008E60EB">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B836A1"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w:t>
      </w:r>
    </w:p>
    <w:p w14:paraId="6614B938"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XLV.</w:t>
      </w:r>
      <w:r w:rsidRPr="008E60EB">
        <w:rPr>
          <w:rFonts w:ascii="Palatino Linotype" w:eastAsiaTheme="minorHAnsi" w:hAnsi="Palatino Linotype" w:cs="Arial"/>
          <w:i/>
          <w:sz w:val="22"/>
          <w:szCs w:val="22"/>
          <w:lang w:val="es-MX" w:eastAsia="en-US"/>
        </w:rPr>
        <w:t xml:space="preserve"> </w:t>
      </w:r>
      <w:r w:rsidRPr="008E60EB">
        <w:rPr>
          <w:rFonts w:ascii="Palatino Linotype" w:eastAsiaTheme="minorHAnsi" w:hAnsi="Palatino Linotype" w:cs="Arial"/>
          <w:b/>
          <w:i/>
          <w:sz w:val="22"/>
          <w:szCs w:val="22"/>
          <w:lang w:val="es-MX" w:eastAsia="en-US"/>
        </w:rPr>
        <w:t>Versión pública:</w:t>
      </w:r>
      <w:r w:rsidRPr="008E60EB">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w:t>
      </w:r>
    </w:p>
    <w:p w14:paraId="44128790"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i/>
          <w:sz w:val="22"/>
          <w:szCs w:val="22"/>
          <w:lang w:val="es-MX" w:eastAsia="en-US"/>
        </w:rPr>
        <w:t>[…]</w:t>
      </w:r>
    </w:p>
    <w:p w14:paraId="15E78093"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 xml:space="preserve">Artículo 91. </w:t>
      </w:r>
      <w:r w:rsidRPr="008E60EB">
        <w:rPr>
          <w:rFonts w:ascii="Palatino Linotype" w:eastAsiaTheme="minorHAnsi" w:hAnsi="Palatino Linotype" w:cs="Arial"/>
          <w:i/>
          <w:sz w:val="22"/>
          <w:szCs w:val="22"/>
          <w:lang w:val="es-MX" w:eastAsia="en-US"/>
        </w:rPr>
        <w:t>El acceso a la información pública será restringido excepcionalmente, cuando ésta sea clasificada como reservada o confidencial.</w:t>
      </w:r>
    </w:p>
    <w:p w14:paraId="6D3C3209"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Artículo 132.</w:t>
      </w:r>
      <w:r w:rsidRPr="008E60EB">
        <w:rPr>
          <w:rFonts w:ascii="Palatino Linotype" w:eastAsiaTheme="minorHAnsi" w:hAnsi="Palatino Linotype" w:cs="Arial"/>
          <w:i/>
          <w:sz w:val="22"/>
          <w:szCs w:val="22"/>
          <w:lang w:val="es-MX" w:eastAsia="en-US"/>
        </w:rPr>
        <w:t xml:space="preserve"> </w:t>
      </w:r>
      <w:r w:rsidRPr="008E60EB">
        <w:rPr>
          <w:rFonts w:ascii="Palatino Linotype" w:eastAsiaTheme="minorHAnsi" w:hAnsi="Palatino Linotype" w:cs="Arial"/>
          <w:i/>
          <w:sz w:val="22"/>
          <w:szCs w:val="22"/>
          <w:u w:val="single"/>
          <w:lang w:val="es-MX" w:eastAsia="en-US"/>
        </w:rPr>
        <w:t>La clasificación de la información se llevará a cabo en el momento en que</w:t>
      </w:r>
      <w:r w:rsidRPr="008E60EB">
        <w:rPr>
          <w:rFonts w:ascii="Palatino Linotype" w:eastAsiaTheme="minorHAnsi" w:hAnsi="Palatino Linotype" w:cs="Arial"/>
          <w:i/>
          <w:sz w:val="22"/>
          <w:szCs w:val="22"/>
          <w:lang w:val="es-MX" w:eastAsia="en-US"/>
        </w:rPr>
        <w:t>:</w:t>
      </w:r>
    </w:p>
    <w:p w14:paraId="39586AAC"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I.</w:t>
      </w:r>
      <w:r w:rsidRPr="008E60EB">
        <w:rPr>
          <w:rFonts w:ascii="Palatino Linotype" w:eastAsiaTheme="minorHAnsi" w:hAnsi="Palatino Linotype" w:cs="Arial"/>
          <w:i/>
          <w:sz w:val="22"/>
          <w:szCs w:val="22"/>
          <w:lang w:val="es-MX" w:eastAsia="en-US"/>
        </w:rPr>
        <w:t xml:space="preserve"> Se reciba una solicitud de acceso a la información;</w:t>
      </w:r>
    </w:p>
    <w:p w14:paraId="10011570"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II.</w:t>
      </w:r>
      <w:r w:rsidRPr="008E60EB">
        <w:rPr>
          <w:rFonts w:ascii="Palatino Linotype" w:eastAsiaTheme="minorHAnsi" w:hAnsi="Palatino Linotype" w:cs="Arial"/>
          <w:i/>
          <w:sz w:val="22"/>
          <w:szCs w:val="22"/>
          <w:lang w:val="es-MX" w:eastAsia="en-US"/>
        </w:rPr>
        <w:t xml:space="preserve"> </w:t>
      </w:r>
      <w:r w:rsidRPr="008E60EB">
        <w:rPr>
          <w:rFonts w:ascii="Palatino Linotype" w:eastAsiaTheme="minorHAnsi" w:hAnsi="Palatino Linotype" w:cs="Arial"/>
          <w:i/>
          <w:sz w:val="22"/>
          <w:szCs w:val="22"/>
          <w:u w:val="single"/>
          <w:lang w:val="es-MX" w:eastAsia="en-US"/>
        </w:rPr>
        <w:t>Se determine mediante resolución de autoridad competente; o</w:t>
      </w:r>
    </w:p>
    <w:p w14:paraId="14A03212" w14:textId="77777777" w:rsidR="00BA1B80" w:rsidRPr="008E60EB" w:rsidRDefault="00BA1B80" w:rsidP="00BA1B80">
      <w:pPr>
        <w:ind w:left="567" w:right="567"/>
        <w:jc w:val="both"/>
        <w:rPr>
          <w:rFonts w:ascii="Palatino Linotype" w:eastAsiaTheme="minorHAnsi" w:hAnsi="Palatino Linotype" w:cs="Arial"/>
          <w:i/>
          <w:sz w:val="22"/>
          <w:szCs w:val="22"/>
          <w:u w:val="single"/>
          <w:lang w:val="es-MX" w:eastAsia="en-US"/>
        </w:rPr>
      </w:pPr>
      <w:r w:rsidRPr="008E60EB">
        <w:rPr>
          <w:rFonts w:ascii="Palatino Linotype" w:eastAsiaTheme="minorHAnsi" w:hAnsi="Palatino Linotype" w:cs="Arial"/>
          <w:b/>
          <w:i/>
          <w:sz w:val="22"/>
          <w:szCs w:val="22"/>
          <w:lang w:val="es-MX" w:eastAsia="en-US"/>
        </w:rPr>
        <w:t>III.</w:t>
      </w:r>
      <w:r w:rsidRPr="008E60EB">
        <w:rPr>
          <w:rFonts w:ascii="Palatino Linotype" w:eastAsiaTheme="minorHAnsi" w:hAnsi="Palatino Linotype" w:cs="Arial"/>
          <w:i/>
          <w:sz w:val="22"/>
          <w:szCs w:val="22"/>
          <w:lang w:val="es-MX" w:eastAsia="en-US"/>
        </w:rPr>
        <w:t xml:space="preserve"> </w:t>
      </w:r>
      <w:r w:rsidRPr="008E60EB">
        <w:rPr>
          <w:rFonts w:ascii="Palatino Linotype" w:eastAsiaTheme="minorHAnsi" w:hAnsi="Palatino Linotype" w:cs="Arial"/>
          <w:i/>
          <w:sz w:val="22"/>
          <w:szCs w:val="22"/>
          <w:u w:val="single"/>
          <w:lang w:val="es-MX" w:eastAsia="en-US"/>
        </w:rPr>
        <w:t>Se generen versiones públicas para dar cumplimiento a las obligaciones de transparencia previstas en esta Ley.</w:t>
      </w:r>
    </w:p>
    <w:p w14:paraId="60ADA1D9"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i/>
          <w:sz w:val="22"/>
          <w:szCs w:val="22"/>
          <w:lang w:val="es-MX" w:eastAsia="en-US"/>
        </w:rPr>
        <w:t>[…]</w:t>
      </w:r>
    </w:p>
    <w:p w14:paraId="0026DC5A" w14:textId="77777777" w:rsidR="00BA1B80" w:rsidRPr="008E60EB" w:rsidRDefault="00BA1B80" w:rsidP="00BA1B80">
      <w:pPr>
        <w:spacing w:line="360" w:lineRule="auto"/>
        <w:jc w:val="both"/>
        <w:rPr>
          <w:rFonts w:ascii="Palatino Linotype" w:eastAsiaTheme="minorHAnsi" w:hAnsi="Palatino Linotype" w:cs="Arial"/>
          <w:i/>
          <w:lang w:val="es-MX" w:eastAsia="en-US"/>
        </w:rPr>
      </w:pPr>
    </w:p>
    <w:p w14:paraId="6DE005FD" w14:textId="77777777" w:rsidR="00BA1B80" w:rsidRPr="008E60EB" w:rsidRDefault="00BA1B80" w:rsidP="00BA1B80">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652BBF0" w14:textId="77777777" w:rsidR="00BA1B80" w:rsidRPr="008E60EB" w:rsidRDefault="00BA1B80" w:rsidP="00BA1B80">
      <w:pPr>
        <w:spacing w:line="360" w:lineRule="auto"/>
        <w:jc w:val="both"/>
        <w:rPr>
          <w:rFonts w:ascii="Palatino Linotype" w:eastAsiaTheme="minorHAnsi" w:hAnsi="Palatino Linotype" w:cs="Arial"/>
          <w:lang w:val="es-MX" w:eastAsia="en-US"/>
        </w:rPr>
      </w:pPr>
    </w:p>
    <w:p w14:paraId="6F00C62B" w14:textId="77777777" w:rsidR="00BA1B80" w:rsidRPr="008E60EB" w:rsidRDefault="00BA1B80" w:rsidP="00BA1B80">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 xml:space="preserve">Por otro lado, los </w:t>
      </w:r>
      <w:r w:rsidRPr="008E60EB">
        <w:rPr>
          <w:rFonts w:ascii="Palatino Linotype" w:eastAsiaTheme="minorHAnsi" w:hAnsi="Palatino Linotype" w:cs="Arial"/>
          <w:i/>
          <w:lang w:val="es-MX" w:eastAsia="en-US"/>
        </w:rPr>
        <w:t>Lineamientos Generales en Materia de Clasificación y Desclasificación de la Información, así como para la elaboración de Versiones Públicas</w:t>
      </w:r>
      <w:r w:rsidRPr="008E60EB">
        <w:rPr>
          <w:rFonts w:ascii="Palatino Linotype" w:eastAsiaTheme="minorHAnsi" w:hAnsi="Palatino Linotype" w:cs="Arial"/>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BBF539D" w14:textId="77777777" w:rsidR="00BA1B80" w:rsidRPr="008E60EB" w:rsidRDefault="00BA1B80" w:rsidP="00BA1B80">
      <w:pPr>
        <w:spacing w:line="360" w:lineRule="auto"/>
        <w:jc w:val="both"/>
        <w:rPr>
          <w:rFonts w:ascii="Palatino Linotype" w:eastAsiaTheme="minorHAnsi" w:hAnsi="Palatino Linotype" w:cs="Arial"/>
          <w:lang w:val="es-MX" w:eastAsia="en-US"/>
        </w:rPr>
      </w:pPr>
    </w:p>
    <w:p w14:paraId="45F76867" w14:textId="77777777" w:rsidR="00BA1B80" w:rsidRPr="008E60EB" w:rsidRDefault="00BA1B80" w:rsidP="00BA1B80">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Entorno a lo que aquí nos interesa, los Lineamientos Quincuagésimo sexto, Quincuagésimo séptimo y Quincuagésimo octavo, establecen lo siguiente:</w:t>
      </w:r>
    </w:p>
    <w:p w14:paraId="3F6D245D" w14:textId="77777777" w:rsidR="00BA1B80" w:rsidRPr="008E60EB" w:rsidRDefault="00BA1B80" w:rsidP="00BA1B80">
      <w:pPr>
        <w:rPr>
          <w:lang w:val="es-MX"/>
        </w:rPr>
      </w:pPr>
    </w:p>
    <w:p w14:paraId="5918E1AB"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Quincuagésimo sexto.</w:t>
      </w:r>
      <w:r w:rsidRPr="008E60EB">
        <w:rPr>
          <w:rFonts w:ascii="Palatino Linotype" w:eastAsiaTheme="minorHAnsi" w:hAnsi="Palatino Linotype" w:cs="Arial"/>
          <w:i/>
          <w:sz w:val="22"/>
          <w:szCs w:val="22"/>
          <w:lang w:val="es-MX" w:eastAsia="en-U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A964DD1"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p>
    <w:p w14:paraId="63340598"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Quincuagésimo séptimo.</w:t>
      </w:r>
      <w:r w:rsidRPr="008E60EB">
        <w:rPr>
          <w:rFonts w:ascii="Palatino Linotype" w:eastAsiaTheme="minorHAnsi" w:hAnsi="Palatino Linotype" w:cs="Arial"/>
          <w:i/>
          <w:sz w:val="22"/>
          <w:szCs w:val="22"/>
          <w:lang w:val="es-MX" w:eastAsia="en-US"/>
        </w:rPr>
        <w:t xml:space="preserve"> Se considera, en principio, como información pública y no podrá omitirse de las versiones públicas la siguiente: </w:t>
      </w:r>
    </w:p>
    <w:p w14:paraId="5DC77AAC"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i/>
          <w:sz w:val="22"/>
          <w:szCs w:val="22"/>
          <w:lang w:val="es-MX" w:eastAsia="en-US"/>
        </w:rPr>
        <w:t xml:space="preserve">I. La relativa a las Obligaciones de Transparencia que contempla el Título V de la Ley General y las demás disposiciones legales aplicables; </w:t>
      </w:r>
    </w:p>
    <w:p w14:paraId="48BA0C40"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i/>
          <w:sz w:val="22"/>
          <w:szCs w:val="22"/>
          <w:lang w:val="es-MX" w:eastAsia="en-US"/>
        </w:rPr>
        <w:t xml:space="preserve">II. El nombre de los servidores públicos en los documentos, y sus firmas autógrafas, cuando sean utilizados en el ejercicio de las facultades conferidas para el desempeño del servicio público, y </w:t>
      </w:r>
    </w:p>
    <w:p w14:paraId="2474BF14"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i/>
          <w:sz w:val="22"/>
          <w:szCs w:val="22"/>
          <w:lang w:val="es-MX" w:eastAsia="en-US"/>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DD33536"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p>
    <w:p w14:paraId="1AAD3562"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i/>
          <w:sz w:val="22"/>
          <w:szCs w:val="22"/>
          <w:lang w:val="es-MX" w:eastAsia="en-US"/>
        </w:rPr>
        <w:t xml:space="preserve">Lo anterior, siempre y cuando no se acredite alguna causal de clasificación, prevista en las leyes o en los tratados internaciones suscritos por el Estado mexicano. </w:t>
      </w:r>
    </w:p>
    <w:p w14:paraId="01E59F23"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p>
    <w:p w14:paraId="6116AD79" w14:textId="77777777" w:rsidR="00BA1B80" w:rsidRPr="008E60EB" w:rsidRDefault="00BA1B80" w:rsidP="00BA1B80">
      <w:pPr>
        <w:ind w:left="567" w:right="567"/>
        <w:jc w:val="both"/>
        <w:rPr>
          <w:rFonts w:ascii="Palatino Linotype" w:eastAsiaTheme="minorHAnsi" w:hAnsi="Palatino Linotype" w:cs="Arial"/>
          <w:i/>
          <w:sz w:val="22"/>
          <w:szCs w:val="22"/>
          <w:lang w:val="es-MX" w:eastAsia="en-US"/>
        </w:rPr>
      </w:pPr>
      <w:r w:rsidRPr="008E60EB">
        <w:rPr>
          <w:rFonts w:ascii="Palatino Linotype" w:eastAsiaTheme="minorHAnsi" w:hAnsi="Palatino Linotype" w:cs="Arial"/>
          <w:b/>
          <w:i/>
          <w:sz w:val="22"/>
          <w:szCs w:val="22"/>
          <w:lang w:val="es-MX" w:eastAsia="en-US"/>
        </w:rPr>
        <w:t>Quincuagésimo octavo.</w:t>
      </w:r>
      <w:r w:rsidRPr="008E60EB">
        <w:rPr>
          <w:rFonts w:ascii="Palatino Linotype" w:eastAsiaTheme="minorHAnsi" w:hAnsi="Palatino Linotype" w:cs="Arial"/>
          <w:i/>
          <w:sz w:val="22"/>
          <w:szCs w:val="22"/>
          <w:lang w:val="es-MX" w:eastAsia="en-US"/>
        </w:rPr>
        <w:t xml:space="preserve"> Los sujetos obligados garantizarán que los sistemas o medios empleados para eliminar la información en las versiones públicas no permitan la recuperación o visualización de la misma.</w:t>
      </w:r>
    </w:p>
    <w:p w14:paraId="3E09D7CC" w14:textId="77777777" w:rsidR="00BA1B80" w:rsidRPr="008E60EB" w:rsidRDefault="00BA1B80" w:rsidP="00BA1B80">
      <w:pPr>
        <w:spacing w:line="360" w:lineRule="auto"/>
        <w:jc w:val="both"/>
        <w:rPr>
          <w:rFonts w:ascii="Palatino Linotype" w:eastAsiaTheme="minorHAnsi" w:hAnsi="Palatino Linotype" w:cs="Arial"/>
          <w:i/>
          <w:lang w:val="es-MX" w:eastAsia="en-US"/>
        </w:rPr>
      </w:pPr>
    </w:p>
    <w:p w14:paraId="1AA8799D" w14:textId="77777777" w:rsidR="00BA1B80" w:rsidRPr="008E60EB" w:rsidRDefault="00BA1B80" w:rsidP="00BA1B80">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C4E40F8" w14:textId="77777777" w:rsidR="00BA1B80" w:rsidRPr="008E60EB" w:rsidRDefault="00BA1B80" w:rsidP="00BA1B80">
      <w:pPr>
        <w:spacing w:line="360" w:lineRule="auto"/>
        <w:jc w:val="both"/>
        <w:rPr>
          <w:rFonts w:ascii="Palatino Linotype" w:eastAsiaTheme="minorHAnsi" w:hAnsi="Palatino Linotype" w:cs="Arial"/>
          <w:lang w:val="es-MX" w:eastAsia="en-US"/>
        </w:rPr>
      </w:pPr>
    </w:p>
    <w:p w14:paraId="711F4820" w14:textId="77777777" w:rsidR="00BA1B80" w:rsidRPr="008E60EB" w:rsidRDefault="00BA1B80" w:rsidP="00BA1B80">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lang w:val="es-MX" w:eastAsia="en-US"/>
        </w:rPr>
        <w:t>Por lo que respecta al Acuerdo del Comité de Transparencia que la sustente la versión pública, de la documentación a entregar, deberá ser notificado mediante el SAIMEX.</w:t>
      </w:r>
    </w:p>
    <w:p w14:paraId="581EF241" w14:textId="77777777" w:rsidR="00BA1B80" w:rsidRPr="008E60EB" w:rsidRDefault="00BA1B80" w:rsidP="00BA1B80">
      <w:pPr>
        <w:spacing w:line="360" w:lineRule="auto"/>
        <w:jc w:val="both"/>
        <w:rPr>
          <w:rFonts w:ascii="Palatino Linotype" w:eastAsiaTheme="minorHAnsi" w:hAnsi="Palatino Linotype" w:cs="Arial"/>
          <w:lang w:val="es-MX" w:eastAsia="en-US"/>
        </w:rPr>
      </w:pPr>
    </w:p>
    <w:p w14:paraId="3640808E" w14:textId="77777777" w:rsidR="002D6656" w:rsidRPr="008E60EB" w:rsidRDefault="00BA1B80" w:rsidP="00FC6F08">
      <w:pPr>
        <w:spacing w:line="360" w:lineRule="auto"/>
        <w:jc w:val="both"/>
        <w:rPr>
          <w:rFonts w:ascii="Palatino Linotype" w:hAnsi="Palatino Linotype" w:cs="Arial"/>
          <w:bCs/>
          <w:lang w:val="es-MX"/>
        </w:rPr>
      </w:pPr>
      <w:r w:rsidRPr="008E60EB">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8E60EB">
        <w:rPr>
          <w:rFonts w:ascii="Palatino Linotype" w:hAnsi="Palatino Linotype" w:cs="Arial"/>
          <w:lang w:val="es-MX"/>
        </w:rPr>
        <w:t xml:space="preserve">de la Ley de Transparencia y Acceso a la Información Pública del Estado de </w:t>
      </w:r>
      <w:r w:rsidRPr="008E60EB">
        <w:rPr>
          <w:rFonts w:ascii="Palatino Linotype" w:hAnsi="Palatino Linotype" w:cs="Arial"/>
          <w:lang w:val="es-MX"/>
        </w:rPr>
        <w:lastRenderedPageBreak/>
        <w:t xml:space="preserve">México y Municipios, </w:t>
      </w:r>
      <w:r w:rsidRPr="008E60EB">
        <w:rPr>
          <w:rFonts w:ascii="Palatino Linotype" w:hAnsi="Palatino Linotype" w:cs="Arial"/>
          <w:bCs/>
          <w:lang w:val="es-MX"/>
        </w:rPr>
        <w:t xml:space="preserve">a efecto de salvaguardar el derecho de acceso a la información pública consignado a favor del </w:t>
      </w:r>
      <w:r w:rsidRPr="008E60EB">
        <w:rPr>
          <w:rFonts w:ascii="Palatino Linotype" w:hAnsi="Palatino Linotype" w:cs="Arial"/>
          <w:b/>
          <w:bCs/>
          <w:lang w:val="es-MX"/>
        </w:rPr>
        <w:t>Recurrente</w:t>
      </w:r>
      <w:r w:rsidRPr="008E60EB">
        <w:rPr>
          <w:rFonts w:ascii="Palatino Linotype" w:hAnsi="Palatino Linotype" w:cs="Arial"/>
          <w:bCs/>
          <w:lang w:val="es-MX"/>
        </w:rPr>
        <w:t>.</w:t>
      </w:r>
    </w:p>
    <w:p w14:paraId="6390925D" w14:textId="77777777" w:rsidR="00BA1B80" w:rsidRPr="008E60EB" w:rsidRDefault="00BA1B80" w:rsidP="00FC6F08">
      <w:pPr>
        <w:spacing w:line="360" w:lineRule="auto"/>
        <w:jc w:val="both"/>
        <w:rPr>
          <w:rFonts w:ascii="Palatino Linotype" w:hAnsi="Palatino Linotype" w:cs="Arial"/>
          <w:bCs/>
          <w:lang w:val="es-MX"/>
        </w:rPr>
      </w:pPr>
    </w:p>
    <w:p w14:paraId="3C4BDE44" w14:textId="77777777" w:rsidR="00FC6F08" w:rsidRPr="008E60EB" w:rsidRDefault="00FC6F08" w:rsidP="00FC6F08">
      <w:pPr>
        <w:spacing w:line="360" w:lineRule="auto"/>
        <w:jc w:val="both"/>
        <w:rPr>
          <w:rFonts w:ascii="Palatino Linotype" w:eastAsiaTheme="minorHAnsi" w:hAnsi="Palatino Linotype" w:cstheme="minorBidi"/>
          <w:lang w:val="es-MX" w:eastAsia="en-US"/>
        </w:rPr>
      </w:pPr>
      <w:r w:rsidRPr="008E60EB">
        <w:rPr>
          <w:rFonts w:ascii="Palatino Linotype" w:eastAsiaTheme="minorHAnsi" w:hAnsi="Palatino Linotype" w:cs="Arial"/>
          <w:lang w:val="es-MX" w:eastAsia="es-MX"/>
        </w:rPr>
        <w:t>Final</w:t>
      </w:r>
      <w:r w:rsidRPr="008E60EB">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8E60EB">
        <w:rPr>
          <w:rFonts w:ascii="Palatino Linotype" w:eastAsiaTheme="minorHAnsi" w:hAnsi="Palatino Linotype" w:cstheme="minorBidi"/>
          <w:b/>
          <w:lang w:val="es-MX" w:eastAsia="en-US"/>
        </w:rPr>
        <w:t>El Recurrente</w:t>
      </w:r>
      <w:r w:rsidRPr="008E60EB">
        <w:rPr>
          <w:rFonts w:ascii="Palatino Linotype" w:eastAsiaTheme="minorHAnsi" w:hAnsi="Palatino Linotype" w:cstheme="minorBidi"/>
          <w:lang w:val="es-MX" w:eastAsia="en-US"/>
        </w:rPr>
        <w:t xml:space="preserve">, por ello con fundamento en la </w:t>
      </w:r>
      <w:r w:rsidR="00AB4982" w:rsidRPr="008E60EB">
        <w:rPr>
          <w:rFonts w:ascii="Palatino Linotype" w:eastAsiaTheme="minorHAnsi" w:hAnsi="Palatino Linotype" w:cstheme="minorBidi"/>
          <w:i/>
          <w:lang w:val="es-MX" w:eastAsia="en-US"/>
        </w:rPr>
        <w:t>primera</w:t>
      </w:r>
      <w:r w:rsidRPr="008E60EB">
        <w:rPr>
          <w:rFonts w:ascii="Palatino Linotype" w:eastAsiaTheme="minorHAnsi" w:hAnsi="Palatino Linotype" w:cstheme="minorBidi"/>
          <w:i/>
          <w:lang w:val="es-MX" w:eastAsia="en-US"/>
        </w:rPr>
        <w:t xml:space="preserve"> hipótesis</w:t>
      </w:r>
      <w:r w:rsidRPr="008E60EB">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AB4982" w:rsidRPr="008E60EB">
        <w:rPr>
          <w:rFonts w:ascii="Palatino Linotype" w:eastAsiaTheme="minorHAnsi" w:hAnsi="Palatino Linotype" w:cstheme="minorBidi"/>
          <w:b/>
          <w:lang w:val="es-MX" w:eastAsia="en-US"/>
        </w:rPr>
        <w:t>REVO</w:t>
      </w:r>
      <w:r w:rsidRPr="008E60EB">
        <w:rPr>
          <w:rFonts w:ascii="Palatino Linotype" w:eastAsiaTheme="minorHAnsi" w:hAnsi="Palatino Linotype" w:cstheme="minorBidi"/>
          <w:b/>
          <w:lang w:val="es-MX" w:eastAsia="en-US"/>
        </w:rPr>
        <w:t xml:space="preserve">CA </w:t>
      </w:r>
      <w:r w:rsidRPr="008E60EB">
        <w:rPr>
          <w:rFonts w:ascii="Palatino Linotype" w:eastAsiaTheme="minorHAnsi" w:hAnsi="Palatino Linotype" w:cstheme="minorBidi"/>
          <w:lang w:val="es-MX" w:eastAsia="en-US"/>
        </w:rPr>
        <w:t xml:space="preserve">la respuesta a la solicitud de información </w:t>
      </w:r>
      <w:r w:rsidR="00BA1B80" w:rsidRPr="008E60EB">
        <w:rPr>
          <w:rFonts w:ascii="Palatino Linotype" w:eastAsiaTheme="minorHAnsi" w:hAnsi="Palatino Linotype" w:cs="Arial"/>
          <w:b/>
          <w:lang w:val="es-MX" w:eastAsia="en-US"/>
        </w:rPr>
        <w:t>00056/SEIEM/IP/2022</w:t>
      </w:r>
      <w:r w:rsidRPr="008E60EB">
        <w:rPr>
          <w:rFonts w:ascii="Palatino Linotype" w:eastAsiaTheme="minorHAnsi" w:hAnsi="Palatino Linotype" w:cs="Arial"/>
          <w:lang w:val="es-MX" w:eastAsia="en-US"/>
        </w:rPr>
        <w:t xml:space="preserve">, </w:t>
      </w:r>
      <w:r w:rsidRPr="008E60EB">
        <w:rPr>
          <w:rFonts w:ascii="Palatino Linotype" w:eastAsiaTheme="minorHAnsi" w:hAnsi="Palatino Linotype" w:cstheme="minorBidi"/>
          <w:lang w:val="es-MX" w:eastAsia="en-US"/>
        </w:rPr>
        <w:t>que ha sido materia del presente fallo.</w:t>
      </w:r>
    </w:p>
    <w:p w14:paraId="459AA06F" w14:textId="77777777" w:rsidR="00FC6F08" w:rsidRPr="008E60EB" w:rsidRDefault="00FC6F08" w:rsidP="00FC6F08">
      <w:pPr>
        <w:spacing w:line="360" w:lineRule="auto"/>
        <w:jc w:val="both"/>
        <w:rPr>
          <w:rFonts w:ascii="Palatino Linotype" w:eastAsiaTheme="minorHAnsi" w:hAnsi="Palatino Linotype" w:cstheme="minorBidi"/>
          <w:lang w:val="es-MX" w:eastAsia="en-US"/>
        </w:rPr>
      </w:pPr>
    </w:p>
    <w:p w14:paraId="580991F9" w14:textId="3F73D1E6" w:rsidR="00FC6F08" w:rsidRDefault="00FC6F08" w:rsidP="00FC6F08">
      <w:pPr>
        <w:spacing w:line="360" w:lineRule="auto"/>
        <w:jc w:val="both"/>
        <w:rPr>
          <w:rFonts w:ascii="Palatino Linotype" w:eastAsiaTheme="minorHAnsi" w:hAnsi="Palatino Linotype" w:cstheme="minorBidi"/>
          <w:lang w:val="es-MX" w:eastAsia="en-US"/>
        </w:rPr>
      </w:pPr>
      <w:r w:rsidRPr="008E60EB">
        <w:rPr>
          <w:rFonts w:ascii="Palatino Linotype" w:eastAsiaTheme="minorHAnsi" w:hAnsi="Palatino Linotype" w:cstheme="minorBidi"/>
          <w:lang w:val="es-MX" w:eastAsia="en-US"/>
        </w:rPr>
        <w:t xml:space="preserve">Por lo antes expuesto y fundado. </w:t>
      </w:r>
    </w:p>
    <w:p w14:paraId="59483507" w14:textId="77777777" w:rsidR="004858F8" w:rsidRPr="008E60EB" w:rsidRDefault="004858F8" w:rsidP="00FC6F08">
      <w:pPr>
        <w:spacing w:line="360" w:lineRule="auto"/>
        <w:jc w:val="both"/>
        <w:rPr>
          <w:rFonts w:ascii="Palatino Linotype" w:eastAsiaTheme="minorHAnsi" w:hAnsi="Palatino Linotype" w:cstheme="minorBidi"/>
          <w:lang w:val="es-MX" w:eastAsia="en-US"/>
        </w:rPr>
      </w:pPr>
    </w:p>
    <w:p w14:paraId="0231DA86" w14:textId="77777777" w:rsidR="00FC6F08" w:rsidRPr="008E60EB" w:rsidRDefault="00FC6F08" w:rsidP="00FC6F08">
      <w:pPr>
        <w:spacing w:line="360" w:lineRule="auto"/>
        <w:jc w:val="center"/>
        <w:rPr>
          <w:rFonts w:ascii="Palatino Linotype" w:hAnsi="Palatino Linotype" w:cstheme="minorBidi"/>
          <w:b/>
          <w:bCs/>
          <w:spacing w:val="60"/>
          <w:sz w:val="28"/>
          <w:lang w:val="es-ES_tradnl" w:eastAsia="en-US"/>
        </w:rPr>
      </w:pPr>
      <w:r w:rsidRPr="008E60EB">
        <w:rPr>
          <w:rFonts w:ascii="Palatino Linotype" w:hAnsi="Palatino Linotype" w:cstheme="minorBidi"/>
          <w:b/>
          <w:bCs/>
          <w:spacing w:val="60"/>
          <w:sz w:val="28"/>
          <w:lang w:val="es-ES_tradnl" w:eastAsia="en-US"/>
        </w:rPr>
        <w:t>SE    RESUELVE</w:t>
      </w:r>
    </w:p>
    <w:p w14:paraId="4D98EAB8" w14:textId="77777777" w:rsidR="00FC6F08" w:rsidRPr="008E60EB" w:rsidRDefault="00FC6F08" w:rsidP="00FC6F08">
      <w:pPr>
        <w:pStyle w:val="Sinespaciado"/>
        <w:rPr>
          <w:lang w:eastAsia="en-US"/>
        </w:rPr>
      </w:pPr>
    </w:p>
    <w:p w14:paraId="7E717CD8" w14:textId="32BC87A0" w:rsidR="00FC6F08" w:rsidRPr="008E60EB"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8E60EB">
        <w:rPr>
          <w:rFonts w:ascii="Palatino Linotype" w:eastAsiaTheme="minorHAnsi" w:hAnsi="Palatino Linotype" w:cs="Arial"/>
          <w:b/>
          <w:sz w:val="28"/>
          <w:szCs w:val="28"/>
          <w:lang w:val="es-ES_tradnl" w:eastAsia="en-US"/>
        </w:rPr>
        <w:t>PRIMERO.</w:t>
      </w:r>
      <w:r w:rsidRPr="008E60EB">
        <w:rPr>
          <w:rFonts w:ascii="Palatino Linotype" w:eastAsiaTheme="minorHAnsi" w:hAnsi="Palatino Linotype" w:cs="Arial"/>
          <w:lang w:val="es-ES_tradnl" w:eastAsia="en-US"/>
        </w:rPr>
        <w:t xml:space="preserve"> </w:t>
      </w:r>
      <w:r w:rsidRPr="008E60EB">
        <w:rPr>
          <w:rFonts w:ascii="Palatino Linotype" w:eastAsiaTheme="minorHAnsi" w:hAnsi="Palatino Linotype" w:cs="Arial"/>
          <w:lang w:val="es-MX" w:eastAsia="en-US"/>
        </w:rPr>
        <w:t>Se</w:t>
      </w:r>
      <w:r w:rsidRPr="008E60EB">
        <w:rPr>
          <w:rFonts w:ascii="Palatino Linotype" w:eastAsiaTheme="minorHAnsi" w:hAnsi="Palatino Linotype" w:cs="Arial"/>
          <w:b/>
          <w:lang w:val="es-MX" w:eastAsia="en-US"/>
        </w:rPr>
        <w:t xml:space="preserve"> </w:t>
      </w:r>
      <w:r w:rsidR="00AB4982" w:rsidRPr="008E60EB">
        <w:rPr>
          <w:rFonts w:ascii="Palatino Linotype" w:eastAsiaTheme="minorHAnsi" w:hAnsi="Palatino Linotype" w:cs="Arial"/>
          <w:b/>
          <w:lang w:val="es-MX" w:eastAsia="en-US"/>
        </w:rPr>
        <w:t>REVO</w:t>
      </w:r>
      <w:r w:rsidRPr="008E60EB">
        <w:rPr>
          <w:rFonts w:ascii="Palatino Linotype" w:eastAsiaTheme="minorHAnsi" w:hAnsi="Palatino Linotype" w:cs="Arial"/>
          <w:b/>
          <w:lang w:val="es-MX" w:eastAsia="en-US"/>
        </w:rPr>
        <w:t xml:space="preserve">CA </w:t>
      </w:r>
      <w:r w:rsidRPr="008E60EB">
        <w:rPr>
          <w:rFonts w:ascii="Palatino Linotype" w:eastAsia="Arial Unicode MS" w:hAnsi="Palatino Linotype" w:cs="Arial"/>
          <w:lang w:val="es-MX" w:eastAsia="en-US"/>
        </w:rPr>
        <w:t xml:space="preserve">la respuesta entregada por </w:t>
      </w:r>
      <w:r w:rsidRPr="008E60EB">
        <w:rPr>
          <w:rFonts w:ascii="Palatino Linotype" w:eastAsia="Arial Unicode MS" w:hAnsi="Palatino Linotype" w:cs="Arial"/>
          <w:b/>
          <w:lang w:val="es-MX" w:eastAsia="en-US"/>
        </w:rPr>
        <w:t xml:space="preserve">El Sujeto Obligado </w:t>
      </w:r>
      <w:r w:rsidRPr="008E60EB">
        <w:rPr>
          <w:rFonts w:ascii="Palatino Linotype" w:eastAsia="Arial Unicode MS" w:hAnsi="Palatino Linotype" w:cs="Arial"/>
          <w:lang w:val="es-MX" w:eastAsia="en-US"/>
        </w:rPr>
        <w:t xml:space="preserve">a la solicitud de información número </w:t>
      </w:r>
      <w:r w:rsidR="00BA1B80" w:rsidRPr="008E60EB">
        <w:rPr>
          <w:rFonts w:ascii="Palatino Linotype" w:eastAsiaTheme="minorHAnsi" w:hAnsi="Palatino Linotype" w:cs="Arial"/>
          <w:b/>
          <w:lang w:val="es-MX" w:eastAsia="en-US"/>
        </w:rPr>
        <w:t>00056/SEIEM/IP/2022</w:t>
      </w:r>
      <w:r w:rsidRPr="008E60EB">
        <w:rPr>
          <w:rFonts w:ascii="Palatino Linotype" w:eastAsiaTheme="minorHAnsi" w:hAnsi="Palatino Linotype" w:cs="Arial"/>
          <w:lang w:val="es-MX" w:eastAsia="en-US"/>
        </w:rPr>
        <w:t>, por resultar fundados los motivos de inconformidad vertidos por el</w:t>
      </w:r>
      <w:r w:rsidRPr="008E60EB">
        <w:rPr>
          <w:rFonts w:ascii="Palatino Linotype" w:eastAsiaTheme="minorHAnsi" w:hAnsi="Palatino Linotype" w:cs="Arial"/>
          <w:b/>
          <w:lang w:val="es-MX" w:eastAsia="en-US"/>
        </w:rPr>
        <w:t xml:space="preserve"> Recurrente</w:t>
      </w:r>
      <w:r w:rsidRPr="008E60EB">
        <w:rPr>
          <w:rFonts w:ascii="Palatino Linotype" w:eastAsiaTheme="minorHAnsi" w:hAnsi="Palatino Linotype" w:cs="Arial"/>
          <w:lang w:val="es-MX" w:eastAsia="en-US"/>
        </w:rPr>
        <w:t xml:space="preserve">, en términos del Considerando </w:t>
      </w:r>
      <w:r w:rsidR="00821798" w:rsidRPr="008E60EB">
        <w:rPr>
          <w:rFonts w:ascii="Palatino Linotype" w:eastAsiaTheme="minorHAnsi" w:hAnsi="Palatino Linotype" w:cs="Arial"/>
          <w:b/>
          <w:lang w:val="es-MX" w:eastAsia="en-US"/>
        </w:rPr>
        <w:t>QUIN</w:t>
      </w:r>
      <w:r w:rsidRPr="008E60EB">
        <w:rPr>
          <w:rFonts w:ascii="Palatino Linotype" w:eastAsiaTheme="minorHAnsi" w:hAnsi="Palatino Linotype" w:cs="Arial"/>
          <w:b/>
          <w:lang w:val="es-MX" w:eastAsia="en-US"/>
        </w:rPr>
        <w:t>TO</w:t>
      </w:r>
      <w:r w:rsidRPr="008E60EB">
        <w:rPr>
          <w:rFonts w:ascii="Palatino Linotype" w:eastAsiaTheme="minorHAnsi" w:hAnsi="Palatino Linotype" w:cs="Arial"/>
          <w:lang w:val="es-MX" w:eastAsia="en-US"/>
        </w:rPr>
        <w:t xml:space="preserve"> de </w:t>
      </w:r>
      <w:r w:rsidR="004858F8" w:rsidRPr="008E60EB">
        <w:rPr>
          <w:rFonts w:ascii="Palatino Linotype" w:eastAsiaTheme="minorHAnsi" w:hAnsi="Palatino Linotype" w:cs="Arial"/>
          <w:lang w:val="es-MX" w:eastAsia="en-US"/>
        </w:rPr>
        <w:t>esta</w:t>
      </w:r>
      <w:r w:rsidRPr="008E60EB">
        <w:rPr>
          <w:rFonts w:ascii="Palatino Linotype" w:eastAsiaTheme="minorHAnsi" w:hAnsi="Palatino Linotype" w:cs="Arial"/>
          <w:lang w:val="es-MX" w:eastAsia="en-US"/>
        </w:rPr>
        <w:t xml:space="preserve"> resolución.</w:t>
      </w:r>
    </w:p>
    <w:p w14:paraId="62CF5FCE" w14:textId="77777777" w:rsidR="00FC6F08" w:rsidRPr="008E60EB"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14:paraId="489B4D0F" w14:textId="77777777" w:rsidR="00FC6F08" w:rsidRPr="008E60EB" w:rsidRDefault="00FC6F08" w:rsidP="00FC6F08">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b/>
          <w:sz w:val="28"/>
          <w:szCs w:val="28"/>
          <w:lang w:val="es-MX" w:eastAsia="en-US"/>
        </w:rPr>
        <w:t>SEGUNDO.</w:t>
      </w:r>
      <w:r w:rsidRPr="008E60EB">
        <w:rPr>
          <w:rFonts w:ascii="Palatino Linotype" w:eastAsiaTheme="minorHAnsi" w:hAnsi="Palatino Linotype" w:cs="Arial"/>
          <w:lang w:val="es-MX" w:eastAsia="en-US"/>
        </w:rPr>
        <w:t xml:space="preserve"> Se </w:t>
      </w:r>
      <w:r w:rsidRPr="008E60EB">
        <w:rPr>
          <w:rFonts w:ascii="Palatino Linotype" w:eastAsiaTheme="minorHAnsi" w:hAnsi="Palatino Linotype" w:cs="Arial"/>
          <w:b/>
          <w:lang w:val="es-MX" w:eastAsia="en-US"/>
        </w:rPr>
        <w:t>ORDENA</w:t>
      </w:r>
      <w:r w:rsidRPr="008E60EB">
        <w:rPr>
          <w:rFonts w:ascii="Palatino Linotype" w:eastAsiaTheme="minorHAnsi" w:hAnsi="Palatino Linotype" w:cs="Arial"/>
          <w:lang w:val="es-MX" w:eastAsia="en-US"/>
        </w:rPr>
        <w:t xml:space="preserve"> al </w:t>
      </w:r>
      <w:r w:rsidRPr="008E60EB">
        <w:rPr>
          <w:rFonts w:ascii="Palatino Linotype" w:eastAsiaTheme="minorHAnsi" w:hAnsi="Palatino Linotype" w:cs="Arial"/>
          <w:b/>
          <w:lang w:val="es-MX" w:eastAsia="en-US"/>
        </w:rPr>
        <w:t>Sujeto Obligado</w:t>
      </w:r>
      <w:r w:rsidRPr="008E60EB">
        <w:rPr>
          <w:rFonts w:ascii="Palatino Linotype" w:eastAsiaTheme="minorHAnsi" w:hAnsi="Palatino Linotype" w:cs="Arial"/>
          <w:lang w:val="es-MX" w:eastAsia="en-US"/>
        </w:rPr>
        <w:t xml:space="preserve"> haga entrega al </w:t>
      </w:r>
      <w:r w:rsidRPr="008E60EB">
        <w:rPr>
          <w:rFonts w:ascii="Palatino Linotype" w:eastAsiaTheme="minorHAnsi" w:hAnsi="Palatino Linotype" w:cs="Arial"/>
          <w:b/>
          <w:lang w:val="es-MX" w:eastAsia="en-US"/>
        </w:rPr>
        <w:t xml:space="preserve">Recurrente </w:t>
      </w:r>
      <w:r w:rsidRPr="008E60EB">
        <w:rPr>
          <w:rFonts w:ascii="Palatino Linotype" w:eastAsiaTheme="minorHAnsi" w:hAnsi="Palatino Linotype" w:cs="Arial"/>
          <w:lang w:val="es-MX" w:eastAsia="en-US"/>
        </w:rPr>
        <w:t xml:space="preserve">en términos del Considerando </w:t>
      </w:r>
      <w:r w:rsidR="00821798" w:rsidRPr="008E60EB">
        <w:rPr>
          <w:rFonts w:ascii="Palatino Linotype" w:eastAsiaTheme="minorHAnsi" w:hAnsi="Palatino Linotype" w:cs="Arial"/>
          <w:b/>
          <w:lang w:val="es-MX" w:eastAsia="en-US"/>
        </w:rPr>
        <w:t>QUIN</w:t>
      </w:r>
      <w:r w:rsidRPr="008E60EB">
        <w:rPr>
          <w:rFonts w:ascii="Palatino Linotype" w:eastAsiaTheme="minorHAnsi" w:hAnsi="Palatino Linotype" w:cs="Arial"/>
          <w:b/>
          <w:lang w:val="es-MX" w:eastAsia="en-US"/>
        </w:rPr>
        <w:t xml:space="preserve">TO </w:t>
      </w:r>
      <w:r w:rsidRPr="008E60EB">
        <w:rPr>
          <w:rFonts w:ascii="Palatino Linotype" w:eastAsiaTheme="minorHAnsi" w:hAnsi="Palatino Linotype" w:cs="Arial"/>
          <w:lang w:val="es-MX" w:eastAsia="en-US"/>
        </w:rPr>
        <w:t>de esta resolución, a través del</w:t>
      </w:r>
      <w:r w:rsidRPr="008E60EB">
        <w:rPr>
          <w:rFonts w:ascii="Palatino Linotype" w:eastAsiaTheme="minorHAnsi" w:hAnsi="Palatino Linotype" w:cs="Arial"/>
          <w:b/>
          <w:lang w:val="es-MX" w:eastAsia="en-US"/>
        </w:rPr>
        <w:t xml:space="preserve"> </w:t>
      </w:r>
      <w:r w:rsidRPr="008E60EB">
        <w:rPr>
          <w:rFonts w:ascii="Palatino Linotype" w:eastAsiaTheme="minorHAnsi" w:hAnsi="Palatino Linotype" w:cs="Arial"/>
          <w:szCs w:val="22"/>
          <w:lang w:val="es-MX" w:eastAsia="en-US"/>
        </w:rPr>
        <w:t xml:space="preserve">Sistema de Acceso a la Información Mexiquense </w:t>
      </w:r>
      <w:r w:rsidRPr="008E60EB">
        <w:rPr>
          <w:rFonts w:ascii="Palatino Linotype" w:eastAsiaTheme="minorHAnsi" w:hAnsi="Palatino Linotype" w:cs="Arial"/>
          <w:b/>
          <w:szCs w:val="22"/>
          <w:lang w:val="es-MX" w:eastAsia="en-US"/>
        </w:rPr>
        <w:t>(SAIMEX)</w:t>
      </w:r>
      <w:r w:rsidRPr="008E60EB">
        <w:rPr>
          <w:rFonts w:ascii="Palatino Linotype" w:eastAsiaTheme="minorHAnsi" w:hAnsi="Palatino Linotype" w:cs="Arial"/>
          <w:lang w:val="es-MX" w:eastAsia="en-US"/>
        </w:rPr>
        <w:t>,</w:t>
      </w:r>
      <w:r w:rsidR="008B6546" w:rsidRPr="008E60EB">
        <w:rPr>
          <w:rFonts w:ascii="Palatino Linotype" w:eastAsiaTheme="minorHAnsi" w:hAnsi="Palatino Linotype" w:cs="Arial"/>
          <w:lang w:val="es-MX" w:eastAsia="en-US"/>
        </w:rPr>
        <w:t xml:space="preserve"> </w:t>
      </w:r>
      <w:r w:rsidR="009E0C45" w:rsidRPr="008E60EB">
        <w:rPr>
          <w:rFonts w:ascii="Palatino Linotype" w:eastAsiaTheme="minorHAnsi" w:hAnsi="Palatino Linotype" w:cs="Arial"/>
          <w:lang w:val="es-MX" w:eastAsia="en-US"/>
        </w:rPr>
        <w:t xml:space="preserve">de ser procedente </w:t>
      </w:r>
      <w:r w:rsidR="008B6546" w:rsidRPr="008E60EB">
        <w:rPr>
          <w:rFonts w:ascii="Palatino Linotype" w:eastAsiaTheme="minorHAnsi" w:hAnsi="Palatino Linotype" w:cs="Arial"/>
          <w:lang w:val="es-MX" w:eastAsia="en-US"/>
        </w:rPr>
        <w:t>la versión pública</w:t>
      </w:r>
      <w:r w:rsidR="00EE571A" w:rsidRPr="008E60EB">
        <w:rPr>
          <w:rFonts w:ascii="Palatino Linotype" w:eastAsiaTheme="minorHAnsi" w:hAnsi="Palatino Linotype" w:cs="Arial"/>
          <w:lang w:val="es-MX" w:eastAsia="en-US"/>
        </w:rPr>
        <w:t>,</w:t>
      </w:r>
      <w:r w:rsidRPr="008E60EB">
        <w:rPr>
          <w:rFonts w:ascii="Palatino Linotype" w:eastAsiaTheme="minorHAnsi" w:hAnsi="Palatino Linotype" w:cs="Arial"/>
          <w:lang w:val="es-MX" w:eastAsia="en-US"/>
        </w:rPr>
        <w:t xml:space="preserve"> de lo siguiente:</w:t>
      </w:r>
    </w:p>
    <w:p w14:paraId="08E80F85" w14:textId="77777777" w:rsidR="00FC6F08" w:rsidRPr="008E60EB" w:rsidRDefault="00FC6F08" w:rsidP="00FC6F08">
      <w:pPr>
        <w:pStyle w:val="Sinespaciado"/>
        <w:rPr>
          <w:rFonts w:eastAsiaTheme="minorHAnsi"/>
          <w:lang w:eastAsia="en-US"/>
        </w:rPr>
      </w:pPr>
    </w:p>
    <w:p w14:paraId="49A81757" w14:textId="77777777" w:rsidR="00BA1B80" w:rsidRPr="008E60EB" w:rsidRDefault="00BA1B80" w:rsidP="00BA1B80">
      <w:pPr>
        <w:pStyle w:val="Prrafodelista"/>
        <w:numPr>
          <w:ilvl w:val="0"/>
          <w:numId w:val="47"/>
        </w:numPr>
        <w:spacing w:line="360" w:lineRule="auto"/>
        <w:ind w:right="141"/>
        <w:jc w:val="both"/>
        <w:rPr>
          <w:rFonts w:ascii="Palatino Linotype" w:eastAsiaTheme="minorHAnsi" w:hAnsi="Palatino Linotype" w:cstheme="minorBidi"/>
          <w:lang w:val="es-MX" w:eastAsia="es-MX"/>
        </w:rPr>
      </w:pPr>
      <w:r w:rsidRPr="008E60EB">
        <w:rPr>
          <w:rFonts w:ascii="Palatino Linotype" w:eastAsiaTheme="minorHAnsi" w:hAnsi="Palatino Linotype" w:cstheme="minorBidi"/>
          <w:lang w:val="es-MX" w:eastAsia="es-MX"/>
        </w:rPr>
        <w:t xml:space="preserve">El o los documentos en donde conste el </w:t>
      </w:r>
      <w:r w:rsidRPr="008E60EB">
        <w:rPr>
          <w:rFonts w:ascii="Palatino Linotype" w:eastAsiaTheme="minorHAnsi" w:hAnsi="Palatino Linotype"/>
          <w:lang w:eastAsia="es-MX"/>
        </w:rPr>
        <w:t>nombre, ubicación, trabajos que se real</w:t>
      </w:r>
      <w:r w:rsidR="006D272C" w:rsidRPr="008E60EB">
        <w:rPr>
          <w:rFonts w:ascii="Palatino Linotype" w:eastAsiaTheme="minorHAnsi" w:hAnsi="Palatino Linotype"/>
          <w:lang w:eastAsia="es-MX"/>
        </w:rPr>
        <w:t>izaron y empresa que los realizó</w:t>
      </w:r>
      <w:r w:rsidRPr="008E60EB">
        <w:rPr>
          <w:rFonts w:ascii="Palatino Linotype" w:eastAsiaTheme="minorHAnsi" w:hAnsi="Palatino Linotype"/>
          <w:lang w:eastAsia="es-MX"/>
        </w:rPr>
        <w:t xml:space="preserve"> de las:</w:t>
      </w:r>
    </w:p>
    <w:p w14:paraId="50943D05" w14:textId="77777777" w:rsidR="00BA1B80" w:rsidRPr="008E60EB" w:rsidRDefault="00BA1B80" w:rsidP="00BA1B80">
      <w:pPr>
        <w:pStyle w:val="Sinespaciado"/>
        <w:rPr>
          <w:rFonts w:eastAsiaTheme="minorHAnsi"/>
          <w:lang w:eastAsia="es-MX"/>
        </w:rPr>
      </w:pPr>
    </w:p>
    <w:p w14:paraId="61F5CF8B" w14:textId="77777777" w:rsidR="00BA1B80" w:rsidRPr="008E60EB" w:rsidRDefault="00BA1B80" w:rsidP="00BA1B80">
      <w:pPr>
        <w:pStyle w:val="Prrafodelista"/>
        <w:numPr>
          <w:ilvl w:val="1"/>
          <w:numId w:val="47"/>
        </w:numPr>
        <w:spacing w:line="360" w:lineRule="auto"/>
        <w:ind w:right="141"/>
        <w:jc w:val="both"/>
        <w:rPr>
          <w:rFonts w:ascii="Palatino Linotype" w:eastAsiaTheme="minorHAnsi" w:hAnsi="Palatino Linotype" w:cstheme="minorBidi"/>
          <w:lang w:val="es-MX" w:eastAsia="es-MX"/>
        </w:rPr>
      </w:pPr>
      <w:r w:rsidRPr="008E60EB">
        <w:rPr>
          <w:rFonts w:ascii="Palatino Linotype" w:eastAsiaTheme="minorHAnsi" w:hAnsi="Palatino Linotype"/>
          <w:b/>
          <w:lang w:eastAsia="es-MX"/>
        </w:rPr>
        <w:t xml:space="preserve"> </w:t>
      </w:r>
      <w:r w:rsidRPr="008E60EB">
        <w:rPr>
          <w:rFonts w:ascii="Palatino Linotype" w:eastAsiaTheme="minorHAnsi" w:hAnsi="Palatino Linotype"/>
          <w:lang w:eastAsia="es-MX"/>
        </w:rPr>
        <w:t>1,155 escuelas rehabilitadas o reparadas en 2019.</w:t>
      </w:r>
    </w:p>
    <w:p w14:paraId="2E27E276" w14:textId="77777777" w:rsidR="00BA1B80" w:rsidRPr="008E60EB" w:rsidRDefault="00BA1B80" w:rsidP="00BA1B80">
      <w:pPr>
        <w:pStyle w:val="Prrafodelista"/>
        <w:numPr>
          <w:ilvl w:val="1"/>
          <w:numId w:val="47"/>
        </w:numPr>
        <w:spacing w:line="360" w:lineRule="auto"/>
        <w:ind w:right="141"/>
        <w:jc w:val="both"/>
        <w:rPr>
          <w:rFonts w:ascii="Palatino Linotype" w:eastAsiaTheme="minorHAnsi" w:hAnsi="Palatino Linotype" w:cstheme="minorBidi"/>
          <w:lang w:val="es-MX" w:eastAsia="es-MX"/>
        </w:rPr>
      </w:pPr>
      <w:r w:rsidRPr="008E60EB">
        <w:rPr>
          <w:rFonts w:ascii="Palatino Linotype" w:eastAsiaTheme="minorHAnsi" w:hAnsi="Palatino Linotype"/>
          <w:lang w:eastAsia="es-MX"/>
        </w:rPr>
        <w:t xml:space="preserve"> 1,200 escuelas rehabilitadas o reparadas en 2020.</w:t>
      </w:r>
    </w:p>
    <w:p w14:paraId="4B278FF9" w14:textId="77777777" w:rsidR="00CE1C82" w:rsidRPr="008E60EB" w:rsidRDefault="00BA1B80" w:rsidP="00740197">
      <w:pPr>
        <w:pStyle w:val="Prrafodelista"/>
        <w:numPr>
          <w:ilvl w:val="1"/>
          <w:numId w:val="47"/>
        </w:numPr>
        <w:spacing w:line="360" w:lineRule="auto"/>
        <w:ind w:right="141"/>
        <w:jc w:val="both"/>
      </w:pPr>
      <w:r w:rsidRPr="008E60EB">
        <w:rPr>
          <w:rFonts w:ascii="Palatino Linotype" w:eastAsiaTheme="minorHAnsi" w:hAnsi="Palatino Linotype"/>
          <w:lang w:eastAsia="es-MX"/>
        </w:rPr>
        <w:t xml:space="preserve"> 1,080 escuelas rehabilitadas o reparadas en 2021.</w:t>
      </w:r>
    </w:p>
    <w:p w14:paraId="47CB2BC2" w14:textId="77777777" w:rsidR="00BA1B80" w:rsidRPr="008E60EB" w:rsidRDefault="00BA1B80" w:rsidP="006D272C">
      <w:pPr>
        <w:pStyle w:val="Sinespaciado"/>
      </w:pPr>
    </w:p>
    <w:p w14:paraId="585A8552" w14:textId="77777777" w:rsidR="006D272C" w:rsidRPr="008E60EB" w:rsidRDefault="00CE1C82" w:rsidP="006D272C">
      <w:pPr>
        <w:ind w:left="426" w:right="567"/>
        <w:jc w:val="both"/>
        <w:rPr>
          <w:rFonts w:ascii="Palatino Linotype" w:hAnsi="Palatino Linotype" w:cs="Arial"/>
          <w:i/>
          <w:sz w:val="23"/>
          <w:szCs w:val="23"/>
        </w:rPr>
      </w:pPr>
      <w:r w:rsidRPr="008E60EB">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8E60EB">
        <w:rPr>
          <w:rFonts w:ascii="Palatino Linotype" w:hAnsi="Palatino Linotype" w:cs="Arial"/>
          <w:b/>
          <w:i/>
          <w:sz w:val="23"/>
          <w:szCs w:val="23"/>
        </w:rPr>
        <w:t>Recurrente</w:t>
      </w:r>
      <w:r w:rsidRPr="008E60EB">
        <w:rPr>
          <w:rFonts w:ascii="Palatino Linotype" w:hAnsi="Palatino Linotype" w:cs="Arial"/>
          <w:i/>
          <w:sz w:val="23"/>
          <w:szCs w:val="23"/>
        </w:rPr>
        <w:t>.</w:t>
      </w:r>
    </w:p>
    <w:p w14:paraId="23B97E72" w14:textId="77777777" w:rsidR="006D272C" w:rsidRPr="008E60EB" w:rsidRDefault="006D272C" w:rsidP="006D272C">
      <w:pPr>
        <w:ind w:left="426" w:right="567"/>
        <w:jc w:val="both"/>
        <w:rPr>
          <w:rFonts w:ascii="Palatino Linotype" w:hAnsi="Palatino Linotype" w:cs="Arial"/>
          <w:i/>
          <w:sz w:val="23"/>
          <w:szCs w:val="23"/>
        </w:rPr>
      </w:pPr>
    </w:p>
    <w:p w14:paraId="1E34A539" w14:textId="77777777" w:rsidR="006D272C" w:rsidRPr="008E60EB" w:rsidRDefault="006D272C" w:rsidP="006D272C">
      <w:pPr>
        <w:ind w:left="426" w:right="567"/>
        <w:jc w:val="both"/>
        <w:rPr>
          <w:rFonts w:ascii="Palatino Linotype" w:hAnsi="Palatino Linotype" w:cs="Arial"/>
          <w:i/>
          <w:sz w:val="23"/>
          <w:szCs w:val="23"/>
        </w:rPr>
      </w:pPr>
      <w:r w:rsidRPr="008E60EB">
        <w:rPr>
          <w:rFonts w:ascii="Palatino Linotype" w:hAnsi="Palatino Linotype"/>
          <w:i/>
          <w:sz w:val="23"/>
          <w:szCs w:val="23"/>
        </w:rPr>
        <w:t xml:space="preserve">Para el caso de que exista impedimento justificado de entregar la información vía </w:t>
      </w:r>
      <w:r w:rsidRPr="008E60EB">
        <w:rPr>
          <w:rFonts w:ascii="Palatino Linotype" w:hAnsi="Palatino Linotype"/>
          <w:b/>
          <w:i/>
          <w:sz w:val="23"/>
          <w:szCs w:val="23"/>
        </w:rPr>
        <w:t>SAIMEX</w:t>
      </w:r>
      <w:r w:rsidRPr="008E60EB">
        <w:rPr>
          <w:rFonts w:ascii="Palatino Linotype" w:hAnsi="Palatino Linotype"/>
          <w:i/>
          <w:sz w:val="23"/>
          <w:szCs w:val="23"/>
        </w:rPr>
        <w:t xml:space="preserve">, el </w:t>
      </w:r>
      <w:r w:rsidRPr="008E60EB">
        <w:rPr>
          <w:rFonts w:ascii="Palatino Linotype" w:hAnsi="Palatino Linotype"/>
          <w:b/>
          <w:i/>
          <w:sz w:val="23"/>
          <w:szCs w:val="23"/>
        </w:rPr>
        <w:t>Sujeto Obligado</w:t>
      </w:r>
      <w:r w:rsidRPr="008E60EB">
        <w:rPr>
          <w:rFonts w:ascii="Palatino Linotype" w:hAnsi="Palatino Linotype"/>
          <w:i/>
          <w:sz w:val="23"/>
          <w:szCs w:val="23"/>
        </w:rPr>
        <w:t xml:space="preserve">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14:paraId="64B32BF5" w14:textId="77777777" w:rsidR="00FC6F08" w:rsidRPr="008E60EB" w:rsidRDefault="00FC6F08" w:rsidP="00FC6F08">
      <w:pPr>
        <w:ind w:right="332"/>
        <w:jc w:val="both"/>
        <w:rPr>
          <w:rFonts w:ascii="Palatino Linotype" w:hAnsi="Palatino Linotype" w:cs="Arial"/>
          <w:i/>
          <w:sz w:val="32"/>
          <w:szCs w:val="32"/>
          <w:lang w:val="es-MX"/>
        </w:rPr>
      </w:pPr>
    </w:p>
    <w:p w14:paraId="48AA554F" w14:textId="77777777" w:rsidR="00FC6F08" w:rsidRPr="008E60EB"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8E60EB">
        <w:rPr>
          <w:rFonts w:ascii="Palatino Linotype" w:eastAsiaTheme="minorHAnsi" w:hAnsi="Palatino Linotype" w:cs="Arial"/>
          <w:b/>
          <w:sz w:val="28"/>
          <w:szCs w:val="28"/>
          <w:lang w:val="es-ES_tradnl" w:eastAsia="en-US"/>
        </w:rPr>
        <w:t xml:space="preserve">TERCERO. </w:t>
      </w:r>
      <w:r w:rsidRPr="008E60EB">
        <w:rPr>
          <w:rFonts w:ascii="Palatino Linotype" w:eastAsiaTheme="minorHAnsi" w:hAnsi="Palatino Linotype" w:cs="Arial"/>
          <w:b/>
          <w:szCs w:val="28"/>
          <w:lang w:val="es-ES_tradnl" w:eastAsia="en-US"/>
        </w:rPr>
        <w:t>NOTIFÍQUESE</w:t>
      </w:r>
      <w:r w:rsidRPr="008E60EB">
        <w:rPr>
          <w:rFonts w:ascii="Palatino Linotype" w:eastAsiaTheme="minorHAnsi" w:hAnsi="Palatino Linotype" w:cs="Arial"/>
          <w:b/>
          <w:sz w:val="28"/>
          <w:szCs w:val="28"/>
          <w:lang w:val="es-ES_tradnl" w:eastAsia="en-US"/>
        </w:rPr>
        <w:t xml:space="preserve"> </w:t>
      </w:r>
      <w:r w:rsidRPr="008E60EB">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4997827A" w14:textId="77777777" w:rsidR="00FC6F08" w:rsidRPr="008E60EB"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36F59034" w14:textId="40949B78" w:rsidR="00C753C2" w:rsidRPr="008E60EB" w:rsidRDefault="00FC6F08" w:rsidP="008E60EB">
      <w:pPr>
        <w:spacing w:line="360" w:lineRule="auto"/>
        <w:jc w:val="both"/>
        <w:rPr>
          <w:rFonts w:ascii="Palatino Linotype" w:eastAsiaTheme="minorHAnsi" w:hAnsi="Palatino Linotype" w:cs="Arial"/>
          <w:bCs/>
          <w:szCs w:val="28"/>
          <w:lang w:val="es-MX" w:eastAsia="en-US"/>
        </w:rPr>
      </w:pPr>
      <w:r w:rsidRPr="008E60EB">
        <w:rPr>
          <w:rFonts w:ascii="Palatino Linotype" w:eastAsiaTheme="minorHAnsi" w:hAnsi="Palatino Linotype" w:cs="Arial"/>
          <w:b/>
          <w:bCs/>
          <w:sz w:val="28"/>
          <w:szCs w:val="28"/>
          <w:lang w:val="es-MX" w:eastAsia="en-US"/>
        </w:rPr>
        <w:t>CUARTO.</w:t>
      </w:r>
      <w:r w:rsidRPr="008E60EB">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w:t>
      </w:r>
      <w:r w:rsidRPr="008E60EB">
        <w:rPr>
          <w:rFonts w:ascii="Palatino Linotype" w:eastAsiaTheme="minorHAnsi" w:hAnsi="Palatino Linotype" w:cs="Arial"/>
          <w:bCs/>
          <w:szCs w:val="28"/>
          <w:lang w:val="es-MX" w:eastAsia="en-US"/>
        </w:rPr>
        <w:lastRenderedPageBreak/>
        <w:t xml:space="preserve">procedente, el </w:t>
      </w:r>
      <w:r w:rsidRPr="008E60EB">
        <w:rPr>
          <w:rFonts w:ascii="Palatino Linotype" w:eastAsiaTheme="minorHAnsi" w:hAnsi="Palatino Linotype" w:cs="Arial"/>
          <w:b/>
          <w:bCs/>
          <w:szCs w:val="28"/>
          <w:lang w:val="es-MX" w:eastAsia="en-US"/>
        </w:rPr>
        <w:t>Sujeto Obligado</w:t>
      </w:r>
      <w:r w:rsidRPr="008E60EB">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42EC6559" w14:textId="77777777" w:rsidR="004858F8" w:rsidRDefault="004858F8" w:rsidP="00FC6F08">
      <w:pPr>
        <w:autoSpaceDE w:val="0"/>
        <w:autoSpaceDN w:val="0"/>
        <w:adjustRightInd w:val="0"/>
        <w:spacing w:line="360" w:lineRule="auto"/>
        <w:ind w:right="49"/>
        <w:jc w:val="both"/>
        <w:rPr>
          <w:rFonts w:ascii="Palatino Linotype" w:eastAsiaTheme="minorHAnsi" w:hAnsi="Palatino Linotype" w:cs="Arial"/>
          <w:b/>
          <w:sz w:val="28"/>
          <w:szCs w:val="28"/>
          <w:lang w:val="es-MX" w:eastAsia="en-US"/>
        </w:rPr>
      </w:pPr>
    </w:p>
    <w:p w14:paraId="05A9EA8B" w14:textId="34D3F861" w:rsidR="00A54C18" w:rsidRPr="008E60EB"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8E60EB">
        <w:rPr>
          <w:rFonts w:ascii="Palatino Linotype" w:eastAsiaTheme="minorHAnsi" w:hAnsi="Palatino Linotype" w:cs="Arial"/>
          <w:b/>
          <w:sz w:val="28"/>
          <w:szCs w:val="28"/>
          <w:lang w:val="es-MX" w:eastAsia="en-US"/>
        </w:rPr>
        <w:t>QUINTO.</w:t>
      </w:r>
      <w:r w:rsidRPr="008E60EB">
        <w:rPr>
          <w:rFonts w:ascii="Palatino Linotype" w:eastAsiaTheme="minorHAnsi" w:hAnsi="Palatino Linotype" w:cs="Arial"/>
          <w:b/>
          <w:lang w:val="es-MX" w:eastAsia="en-US"/>
        </w:rPr>
        <w:t xml:space="preserve"> NOTIFÍQUESE</w:t>
      </w:r>
      <w:r w:rsidRPr="008E60EB">
        <w:rPr>
          <w:rFonts w:ascii="Palatino Linotype" w:eastAsiaTheme="minorHAnsi" w:hAnsi="Palatino Linotype" w:cs="Arial"/>
          <w:lang w:val="es-MX" w:eastAsia="en-US"/>
        </w:rPr>
        <w:t xml:space="preserve"> al </w:t>
      </w:r>
      <w:r w:rsidRPr="008E60EB">
        <w:rPr>
          <w:rFonts w:ascii="Palatino Linotype" w:eastAsiaTheme="minorHAnsi" w:hAnsi="Palatino Linotype" w:cs="Arial"/>
          <w:b/>
          <w:lang w:val="es-MX" w:eastAsia="en-US"/>
        </w:rPr>
        <w:t>Recurrente</w:t>
      </w:r>
      <w:r w:rsidRPr="008E60EB">
        <w:rPr>
          <w:rFonts w:ascii="Palatino Linotype" w:eastAsiaTheme="minorHAnsi" w:hAnsi="Palatino Linotype" w:cs="Arial"/>
          <w:lang w:val="es-MX" w:eastAsia="en-US"/>
        </w:rPr>
        <w:t xml:space="preserve"> la presente resolución a través del </w:t>
      </w:r>
      <w:r w:rsidRPr="008E60EB">
        <w:rPr>
          <w:rFonts w:ascii="Palatino Linotype" w:eastAsiaTheme="minorHAnsi" w:hAnsi="Palatino Linotype" w:cs="Arial"/>
          <w:szCs w:val="22"/>
          <w:lang w:val="es-MX" w:eastAsia="en-US"/>
        </w:rPr>
        <w:t xml:space="preserve">Sistema de Acceso a la Información Mexiquense </w:t>
      </w:r>
      <w:r w:rsidRPr="008E60EB">
        <w:rPr>
          <w:rFonts w:ascii="Palatino Linotype" w:eastAsiaTheme="minorHAnsi" w:hAnsi="Palatino Linotype" w:cs="Arial"/>
          <w:b/>
          <w:szCs w:val="22"/>
          <w:lang w:val="es-MX" w:eastAsia="en-US"/>
        </w:rPr>
        <w:t>(SAIMEX)</w:t>
      </w:r>
      <w:r w:rsidRPr="008E60EB">
        <w:rPr>
          <w:rFonts w:ascii="Palatino Linotype" w:eastAsiaTheme="minorHAnsi" w:hAnsi="Palatino Linotype" w:cs="Arial"/>
          <w:b/>
          <w:lang w:val="es-MX" w:eastAsia="en-US"/>
        </w:rPr>
        <w:t>,</w:t>
      </w:r>
      <w:r w:rsidRPr="008E60EB">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2978D31" w14:textId="77777777" w:rsidR="00CE1C82" w:rsidRPr="008E60EB" w:rsidRDefault="00CE1C82" w:rsidP="002A040B">
      <w:pPr>
        <w:spacing w:line="360" w:lineRule="auto"/>
        <w:jc w:val="both"/>
        <w:rPr>
          <w:rFonts w:ascii="Palatino Linotype" w:eastAsiaTheme="minorHAnsi" w:hAnsi="Palatino Linotype" w:cs="Arial"/>
          <w:lang w:val="es-MX" w:eastAsia="en-US"/>
        </w:rPr>
      </w:pPr>
    </w:p>
    <w:p w14:paraId="6B108191" w14:textId="0B3E9CD8" w:rsidR="002D61F7" w:rsidRPr="008E60EB" w:rsidRDefault="0029071C" w:rsidP="002A040B">
      <w:pPr>
        <w:spacing w:line="360" w:lineRule="auto"/>
        <w:jc w:val="both"/>
        <w:rPr>
          <w:rFonts w:ascii="Palatino Linotype" w:eastAsiaTheme="minorHAnsi" w:hAnsi="Palatino Linotype" w:cs="Arial"/>
          <w:sz w:val="18"/>
          <w:lang w:val="es-MX" w:eastAsia="en-US"/>
        </w:rPr>
      </w:pPr>
      <w:r w:rsidRPr="008E60EB">
        <w:rPr>
          <w:rFonts w:ascii="Palatino Linotype" w:eastAsiaTheme="minorHAnsi" w:hAnsi="Palatino Linotype" w:cs="Arial"/>
          <w:lang w:val="es-MX" w:eastAsia="en-US"/>
        </w:rPr>
        <w:t>ASÍ LO RESUELVE, POR UNANIMIDAD DE VOTOS, EL PLENO DEL</w:t>
      </w:r>
      <w:r w:rsidRPr="008E60E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8E60EB">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8E60EB">
        <w:rPr>
          <w:rFonts w:ascii="Palatino Linotype" w:eastAsiaTheme="minorHAnsi" w:hAnsi="Palatino Linotype" w:cs="Arial"/>
          <w:lang w:val="es-MX" w:eastAsia="en-US"/>
        </w:rPr>
        <w:t xml:space="preserve">; </w:t>
      </w:r>
      <w:r w:rsidRPr="008E60EB">
        <w:rPr>
          <w:rFonts w:ascii="Palatino Linotype" w:eastAsiaTheme="minorHAnsi" w:hAnsi="Palatino Linotype" w:cs="Arial"/>
          <w:lang w:val="es-MX" w:eastAsia="en-US"/>
        </w:rPr>
        <w:t xml:space="preserve">LUIS GUSTAVO PARRA NORIEGA Y GUADALUPE RAMÍREZ PEÑA; EN LA </w:t>
      </w:r>
      <w:r w:rsidR="00821798" w:rsidRPr="008E60EB">
        <w:rPr>
          <w:rFonts w:ascii="Palatino Linotype" w:eastAsiaTheme="minorHAnsi" w:hAnsi="Palatino Linotype" w:cs="Arial"/>
          <w:lang w:val="es-MX" w:eastAsia="en-US"/>
        </w:rPr>
        <w:t xml:space="preserve">DÉCIMA </w:t>
      </w:r>
      <w:r w:rsidR="003E11C5" w:rsidRPr="008E60EB">
        <w:rPr>
          <w:rFonts w:ascii="Palatino Linotype" w:eastAsiaTheme="minorHAnsi" w:hAnsi="Palatino Linotype" w:cs="Arial"/>
          <w:lang w:val="es-MX" w:eastAsia="en-US"/>
        </w:rPr>
        <w:t>TERCER</w:t>
      </w:r>
      <w:r w:rsidR="00821798" w:rsidRPr="008E60EB">
        <w:rPr>
          <w:rFonts w:ascii="Palatino Linotype" w:eastAsiaTheme="minorHAnsi" w:hAnsi="Palatino Linotype" w:cs="Arial"/>
          <w:lang w:val="es-MX" w:eastAsia="en-US"/>
        </w:rPr>
        <w:t xml:space="preserve">A </w:t>
      </w:r>
      <w:r w:rsidR="00C753C2" w:rsidRPr="008E60EB">
        <w:rPr>
          <w:rFonts w:ascii="Palatino Linotype" w:eastAsiaTheme="minorHAnsi" w:hAnsi="Palatino Linotype" w:cs="Arial"/>
          <w:lang w:val="es-MX" w:eastAsia="en-US"/>
        </w:rPr>
        <w:t xml:space="preserve">SESIÓN ORDINARIA CELEBRADA EL </w:t>
      </w:r>
      <w:r w:rsidR="00821798" w:rsidRPr="008E60EB">
        <w:rPr>
          <w:rFonts w:ascii="Palatino Linotype" w:hAnsi="Palatino Linotype" w:cs="Arial"/>
          <w:color w:val="000000"/>
          <w:lang w:val="es-MX" w:eastAsia="es-MX"/>
        </w:rPr>
        <w:t>S</w:t>
      </w:r>
      <w:r w:rsidR="008E60EB">
        <w:rPr>
          <w:rFonts w:ascii="Palatino Linotype" w:hAnsi="Palatino Linotype" w:cs="Arial"/>
          <w:color w:val="000000"/>
          <w:lang w:val="es-MX" w:eastAsia="es-MX"/>
        </w:rPr>
        <w:t>IETE</w:t>
      </w:r>
      <w:r w:rsidR="00821798" w:rsidRPr="008E60EB">
        <w:rPr>
          <w:rFonts w:ascii="Palatino Linotype" w:hAnsi="Palatino Linotype" w:cs="Arial"/>
          <w:color w:val="000000"/>
          <w:lang w:val="es-MX" w:eastAsia="es-MX"/>
        </w:rPr>
        <w:t xml:space="preserve"> DE ABRIL</w:t>
      </w:r>
      <w:r w:rsidRPr="008E60EB">
        <w:rPr>
          <w:rFonts w:ascii="Palatino Linotype" w:hAnsi="Palatino Linotype" w:cs="Arial"/>
          <w:color w:val="000000"/>
          <w:lang w:val="es-MX" w:eastAsia="es-MX"/>
        </w:rPr>
        <w:t xml:space="preserve"> DE</w:t>
      </w:r>
      <w:r w:rsidR="00C4326C" w:rsidRPr="008E60EB">
        <w:rPr>
          <w:rFonts w:ascii="Palatino Linotype" w:eastAsiaTheme="minorHAnsi" w:hAnsi="Palatino Linotype" w:cs="Arial"/>
          <w:lang w:val="es-MX" w:eastAsia="en-US"/>
        </w:rPr>
        <w:t xml:space="preserve"> DOS MIL VEINTIDÓS</w:t>
      </w:r>
      <w:r w:rsidRPr="008E60EB">
        <w:rPr>
          <w:rFonts w:ascii="Palatino Linotype" w:eastAsiaTheme="minorHAnsi" w:hAnsi="Palatino Linotype" w:cs="Arial"/>
          <w:lang w:val="es-MX" w:eastAsia="en-US"/>
        </w:rPr>
        <w:t>, ANTE EL SECRETARIO TÉCNICO, ALEXIS TAPIA RAMÍREZ.-------------------------------------------</w:t>
      </w:r>
      <w:r w:rsidR="00255F1A" w:rsidRPr="008E60EB">
        <w:rPr>
          <w:rFonts w:ascii="Palatino Linotype" w:eastAsiaTheme="minorHAnsi" w:hAnsi="Palatino Linotype" w:cs="Arial"/>
          <w:lang w:val="es-MX" w:eastAsia="en-US"/>
        </w:rPr>
        <w:t>-------------------------------------------------------------------------------------------------------------------------------------------------------------------------------------------------------------------------------------------------------------------------------------------------------------------------------------------------------------------------------------------------------------------------------------------------------------------------------------------------------------------------------------------------------------------------------------------------------------</w:t>
      </w:r>
      <w:r w:rsidR="0014397A" w:rsidRPr="008E60EB">
        <w:rPr>
          <w:rFonts w:ascii="Palatino Linotype" w:eastAsiaTheme="minorHAnsi" w:hAnsi="Palatino Linotype" w:cs="Arial"/>
          <w:lang w:val="es-MX" w:eastAsia="en-US"/>
        </w:rPr>
        <w:t>---------------------------------------------------------------</w:t>
      </w:r>
    </w:p>
    <w:p w14:paraId="73477FAC" w14:textId="77777777" w:rsidR="0029071C" w:rsidRPr="00DC2B31" w:rsidRDefault="0029071C" w:rsidP="002A040B">
      <w:pPr>
        <w:spacing w:line="360" w:lineRule="auto"/>
        <w:jc w:val="both"/>
        <w:rPr>
          <w:rFonts w:ascii="Palatino Linotype" w:eastAsiaTheme="minorHAnsi" w:hAnsi="Palatino Linotype" w:cs="Arial"/>
          <w:lang w:val="es-MX" w:eastAsia="en-US"/>
        </w:rPr>
      </w:pPr>
      <w:r w:rsidRPr="008E60EB">
        <w:rPr>
          <w:rFonts w:ascii="Palatino Linotype" w:eastAsiaTheme="minorHAnsi" w:hAnsi="Palatino Linotype" w:cs="Arial"/>
          <w:sz w:val="18"/>
          <w:lang w:val="es-MX" w:eastAsia="en-US"/>
        </w:rPr>
        <w:t>JMV/CCR/</w:t>
      </w:r>
      <w:proofErr w:type="spellStart"/>
      <w:r w:rsidRPr="008E60EB">
        <w:rPr>
          <w:rFonts w:ascii="Palatino Linotype" w:eastAsiaTheme="minorHAnsi" w:hAnsi="Palatino Linotype" w:cs="Arial"/>
          <w:sz w:val="18"/>
          <w:lang w:val="es-MX" w:eastAsia="en-US"/>
        </w:rPr>
        <w:t>jasm</w:t>
      </w:r>
      <w:proofErr w:type="spellEnd"/>
    </w:p>
    <w:p w14:paraId="18F9EE2F" w14:textId="77777777" w:rsidR="0029071C" w:rsidRDefault="0029071C" w:rsidP="003E56C9"/>
    <w:p w14:paraId="47334EED" w14:textId="77777777" w:rsidR="0029071C" w:rsidRDefault="0029071C" w:rsidP="003E56C9"/>
    <w:p w14:paraId="1667A960" w14:textId="77777777" w:rsidR="0029071C" w:rsidRDefault="0029071C" w:rsidP="003E56C9"/>
    <w:p w14:paraId="21D98219" w14:textId="77777777" w:rsidR="0029071C" w:rsidRDefault="0029071C" w:rsidP="003E56C9"/>
    <w:p w14:paraId="3060B1BB" w14:textId="77777777" w:rsidR="0029071C" w:rsidRDefault="0029071C" w:rsidP="003E56C9"/>
    <w:p w14:paraId="088F12B4" w14:textId="77777777" w:rsidR="0029071C" w:rsidRDefault="0029071C" w:rsidP="003E56C9"/>
    <w:p w14:paraId="73CD269B" w14:textId="77777777" w:rsidR="0029071C" w:rsidRDefault="0029071C" w:rsidP="003E56C9"/>
    <w:p w14:paraId="204EF063" w14:textId="77777777" w:rsidR="0029071C" w:rsidRDefault="0029071C" w:rsidP="003E56C9"/>
    <w:p w14:paraId="0F68C4FC" w14:textId="77777777" w:rsidR="0029071C" w:rsidRPr="003E56C9" w:rsidRDefault="0029071C" w:rsidP="003E56C9"/>
    <w:sectPr w:rsidR="0029071C" w:rsidRPr="003E56C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6158A" w14:textId="77777777" w:rsidR="007558C8" w:rsidRDefault="007558C8" w:rsidP="000B5E25">
      <w:r>
        <w:separator/>
      </w:r>
    </w:p>
  </w:endnote>
  <w:endnote w:type="continuationSeparator" w:id="0">
    <w:p w14:paraId="2F15741B" w14:textId="77777777" w:rsidR="007558C8" w:rsidRDefault="007558C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47D82" w14:textId="77777777" w:rsidR="0080366B" w:rsidRPr="000D3AD4" w:rsidRDefault="0080366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E3B2E">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E3B2E">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78B95" w14:textId="77777777" w:rsidR="0080366B" w:rsidRPr="000D3AD4" w:rsidRDefault="0080366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E3B2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E3B2E">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21448" w14:textId="77777777" w:rsidR="007558C8" w:rsidRDefault="007558C8" w:rsidP="000B5E25">
      <w:r>
        <w:separator/>
      </w:r>
    </w:p>
  </w:footnote>
  <w:footnote w:type="continuationSeparator" w:id="0">
    <w:p w14:paraId="4750E2C1" w14:textId="77777777" w:rsidR="007558C8" w:rsidRDefault="007558C8" w:rsidP="000B5E25">
      <w:r>
        <w:continuationSeparator/>
      </w:r>
    </w:p>
  </w:footnote>
  <w:footnote w:id="1">
    <w:p w14:paraId="0682324F" w14:textId="77777777" w:rsidR="0080366B" w:rsidRPr="008A64CB" w:rsidRDefault="0080366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BD0AACF" w14:textId="77777777" w:rsidR="0080366B" w:rsidRDefault="0080366B" w:rsidP="008A64CB">
      <w:pPr>
        <w:autoSpaceDE w:val="0"/>
        <w:autoSpaceDN w:val="0"/>
        <w:adjustRightInd w:val="0"/>
        <w:ind w:right="49"/>
        <w:jc w:val="both"/>
        <w:rPr>
          <w:rFonts w:ascii="Palatino Linotype" w:hAnsi="Palatino Linotype"/>
          <w:i/>
          <w:sz w:val="18"/>
          <w:szCs w:val="22"/>
        </w:rPr>
      </w:pPr>
    </w:p>
    <w:p w14:paraId="1F35A430" w14:textId="77777777" w:rsidR="0080366B" w:rsidRPr="008A64CB" w:rsidRDefault="0080366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7E888DF" w14:textId="77777777" w:rsidR="0080366B" w:rsidRPr="008A64CB" w:rsidRDefault="0080366B">
      <w:pPr>
        <w:pStyle w:val="Textonotapie"/>
        <w:rPr>
          <w:lang w:val="es-MX"/>
        </w:rPr>
      </w:pPr>
    </w:p>
  </w:footnote>
  <w:footnote w:id="2">
    <w:p w14:paraId="5ED7BF22" w14:textId="77777777" w:rsidR="0080366B" w:rsidRPr="007C3435" w:rsidRDefault="0080366B" w:rsidP="007C3435">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637EE" w14:textId="77777777" w:rsidR="0080366B" w:rsidRDefault="007558C8">
    <w:pPr>
      <w:pStyle w:val="Encabezado"/>
    </w:pPr>
    <w:r>
      <w:rPr>
        <w:noProof/>
        <w:lang w:val="es-MX" w:eastAsia="es-MX"/>
      </w:rPr>
      <w:pict w14:anchorId="0DA80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8" w:type="dxa"/>
      <w:tblInd w:w="3114" w:type="dxa"/>
      <w:tblLayout w:type="fixed"/>
      <w:tblLook w:val="04A0" w:firstRow="1" w:lastRow="0" w:firstColumn="1" w:lastColumn="0" w:noHBand="0" w:noVBand="1"/>
    </w:tblPr>
    <w:tblGrid>
      <w:gridCol w:w="2551"/>
      <w:gridCol w:w="3407"/>
    </w:tblGrid>
    <w:tr w:rsidR="0080366B" w:rsidRPr="008F2CCC" w14:paraId="60A860F8" w14:textId="77777777" w:rsidTr="00821798">
      <w:tc>
        <w:tcPr>
          <w:tcW w:w="2551" w:type="dxa"/>
          <w:shd w:val="clear" w:color="auto" w:fill="auto"/>
        </w:tcPr>
        <w:p w14:paraId="6EF89135" w14:textId="77777777" w:rsidR="0080366B" w:rsidRPr="008F5DAE" w:rsidRDefault="0080366B" w:rsidP="0043515A">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407" w:type="dxa"/>
          <w:shd w:val="clear" w:color="auto" w:fill="auto"/>
          <w:vAlign w:val="center"/>
        </w:tcPr>
        <w:p w14:paraId="50E79E15" w14:textId="77777777" w:rsidR="0080366B" w:rsidRPr="0029071C" w:rsidRDefault="0080366B" w:rsidP="00A83B4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2175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80366B" w:rsidRPr="008F2CCC" w14:paraId="44C22AC7" w14:textId="77777777" w:rsidTr="00821798">
      <w:tc>
        <w:tcPr>
          <w:tcW w:w="2551" w:type="dxa"/>
          <w:shd w:val="clear" w:color="auto" w:fill="auto"/>
        </w:tcPr>
        <w:p w14:paraId="369D0607" w14:textId="77777777" w:rsidR="0080366B" w:rsidRPr="008F5DAE" w:rsidRDefault="0080366B" w:rsidP="00B804D8">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407" w:type="dxa"/>
          <w:shd w:val="clear" w:color="auto" w:fill="auto"/>
          <w:vAlign w:val="center"/>
        </w:tcPr>
        <w:p w14:paraId="40FCFEA7" w14:textId="77777777" w:rsidR="0080366B" w:rsidRPr="0029071C" w:rsidRDefault="0080366B" w:rsidP="00821798">
          <w:pPr>
            <w:jc w:val="right"/>
            <w:rPr>
              <w:rFonts w:ascii="Palatino Linotype" w:hAnsi="Palatino Linotype"/>
              <w:sz w:val="22"/>
              <w:szCs w:val="22"/>
              <w:lang w:val="es-ES_tradnl"/>
            </w:rPr>
          </w:pPr>
          <w:r>
            <w:rPr>
              <w:rFonts w:ascii="Palatino Linotype" w:hAnsi="Palatino Linotype"/>
              <w:sz w:val="22"/>
              <w:szCs w:val="22"/>
            </w:rPr>
            <w:t xml:space="preserve">Servicios Educativos Integrados al Estado de </w:t>
          </w:r>
          <w:r w:rsidRPr="00821798">
            <w:rPr>
              <w:rFonts w:ascii="Palatino Linotype" w:hAnsi="Palatino Linotype"/>
              <w:sz w:val="22"/>
              <w:szCs w:val="22"/>
            </w:rPr>
            <w:t>México</w:t>
          </w:r>
        </w:p>
      </w:tc>
    </w:tr>
    <w:tr w:rsidR="0080366B" w:rsidRPr="008F2CCC" w14:paraId="6D3167B2" w14:textId="77777777" w:rsidTr="00821798">
      <w:trPr>
        <w:trHeight w:val="228"/>
      </w:trPr>
      <w:tc>
        <w:tcPr>
          <w:tcW w:w="2551" w:type="dxa"/>
          <w:shd w:val="clear" w:color="auto" w:fill="auto"/>
        </w:tcPr>
        <w:p w14:paraId="67EFF386" w14:textId="77777777" w:rsidR="0080366B" w:rsidRPr="008F5DAE" w:rsidRDefault="0080366B" w:rsidP="0043515A">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407" w:type="dxa"/>
          <w:shd w:val="clear" w:color="auto" w:fill="auto"/>
        </w:tcPr>
        <w:p w14:paraId="7B5E56B5" w14:textId="77777777" w:rsidR="0080366B" w:rsidRPr="0029071C" w:rsidRDefault="0080366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B6400F1" w14:textId="77777777" w:rsidR="0080366B" w:rsidRPr="001779E0" w:rsidRDefault="007558C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2088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91.55pt;margin-top:-114.9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405" w:type="dxa"/>
      <w:tblLayout w:type="fixed"/>
      <w:tblLook w:val="04A0" w:firstRow="1" w:lastRow="0" w:firstColumn="1" w:lastColumn="0" w:noHBand="0" w:noVBand="1"/>
    </w:tblPr>
    <w:tblGrid>
      <w:gridCol w:w="2977"/>
      <w:gridCol w:w="3690"/>
    </w:tblGrid>
    <w:tr w:rsidR="0080366B" w:rsidRPr="008F2CCC" w14:paraId="23EC5092" w14:textId="77777777" w:rsidTr="00821798">
      <w:tc>
        <w:tcPr>
          <w:tcW w:w="2977" w:type="dxa"/>
          <w:shd w:val="clear" w:color="auto" w:fill="auto"/>
        </w:tcPr>
        <w:p w14:paraId="1470FE3C" w14:textId="77777777" w:rsidR="0080366B" w:rsidRPr="008F5DAE" w:rsidRDefault="0080366B"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690" w:type="dxa"/>
          <w:shd w:val="clear" w:color="auto" w:fill="auto"/>
          <w:vAlign w:val="center"/>
        </w:tcPr>
        <w:p w14:paraId="4DD5F387" w14:textId="77777777" w:rsidR="0080366B" w:rsidRPr="0029071C" w:rsidRDefault="0080366B" w:rsidP="00821798">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2175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80366B" w:rsidRPr="008F2CCC" w14:paraId="12D64866" w14:textId="77777777" w:rsidTr="00821798">
      <w:tc>
        <w:tcPr>
          <w:tcW w:w="2977" w:type="dxa"/>
          <w:shd w:val="clear" w:color="auto" w:fill="auto"/>
          <w:vAlign w:val="center"/>
        </w:tcPr>
        <w:p w14:paraId="3BDBB24D" w14:textId="77777777" w:rsidR="0080366B" w:rsidRPr="008F5DAE" w:rsidRDefault="0080366B"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3690" w:type="dxa"/>
          <w:shd w:val="clear" w:color="auto" w:fill="auto"/>
          <w:vAlign w:val="center"/>
        </w:tcPr>
        <w:p w14:paraId="765415D3" w14:textId="14BDC530" w:rsidR="0080366B" w:rsidRPr="006D30E6" w:rsidRDefault="005E3B2E"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w:t>
          </w:r>
        </w:p>
      </w:tc>
    </w:tr>
    <w:tr w:rsidR="0080366B" w:rsidRPr="008F2CCC" w14:paraId="1CBBC5C3" w14:textId="77777777" w:rsidTr="00821798">
      <w:trPr>
        <w:trHeight w:val="228"/>
      </w:trPr>
      <w:tc>
        <w:tcPr>
          <w:tcW w:w="2977" w:type="dxa"/>
          <w:shd w:val="clear" w:color="auto" w:fill="auto"/>
        </w:tcPr>
        <w:p w14:paraId="41A43790" w14:textId="77777777" w:rsidR="0080366B" w:rsidRPr="008F5DAE" w:rsidRDefault="0080366B" w:rsidP="00A83B4F">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690" w:type="dxa"/>
          <w:shd w:val="clear" w:color="auto" w:fill="auto"/>
          <w:vAlign w:val="center"/>
        </w:tcPr>
        <w:p w14:paraId="53F4663A" w14:textId="77777777" w:rsidR="0080366B" w:rsidRDefault="0080366B" w:rsidP="00821798">
          <w:pPr>
            <w:ind w:left="-245"/>
            <w:jc w:val="right"/>
            <w:rPr>
              <w:rFonts w:ascii="Palatino Linotype" w:hAnsi="Palatino Linotype"/>
              <w:sz w:val="22"/>
              <w:szCs w:val="22"/>
            </w:rPr>
          </w:pPr>
          <w:r>
            <w:rPr>
              <w:rFonts w:ascii="Palatino Linotype" w:hAnsi="Palatino Linotype"/>
              <w:sz w:val="22"/>
              <w:szCs w:val="22"/>
            </w:rPr>
            <w:t xml:space="preserve">Servicios Educativos Integrados </w:t>
          </w:r>
        </w:p>
        <w:p w14:paraId="6202B3E2" w14:textId="77777777" w:rsidR="0080366B" w:rsidRPr="0029071C" w:rsidRDefault="0080366B" w:rsidP="00821798">
          <w:pPr>
            <w:ind w:left="-245"/>
            <w:jc w:val="right"/>
            <w:rPr>
              <w:rFonts w:ascii="Palatino Linotype" w:hAnsi="Palatino Linotype"/>
              <w:sz w:val="22"/>
              <w:szCs w:val="22"/>
            </w:rPr>
          </w:pPr>
          <w:r>
            <w:rPr>
              <w:rFonts w:ascii="Palatino Linotype" w:hAnsi="Palatino Linotype"/>
              <w:sz w:val="22"/>
              <w:szCs w:val="22"/>
            </w:rPr>
            <w:t xml:space="preserve">al Estado de </w:t>
          </w:r>
          <w:r w:rsidRPr="00821798">
            <w:rPr>
              <w:rFonts w:ascii="Palatino Linotype" w:hAnsi="Palatino Linotype"/>
              <w:sz w:val="22"/>
              <w:szCs w:val="22"/>
            </w:rPr>
            <w:t>México</w:t>
          </w:r>
        </w:p>
      </w:tc>
    </w:tr>
    <w:tr w:rsidR="0080366B" w:rsidRPr="008F2CCC" w14:paraId="6BC7C0C2" w14:textId="77777777" w:rsidTr="00821798">
      <w:tc>
        <w:tcPr>
          <w:tcW w:w="2977" w:type="dxa"/>
          <w:shd w:val="clear" w:color="auto" w:fill="auto"/>
        </w:tcPr>
        <w:p w14:paraId="6A9E8974" w14:textId="77777777" w:rsidR="0080366B" w:rsidRPr="008F5DAE" w:rsidRDefault="0080366B"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690" w:type="dxa"/>
          <w:shd w:val="clear" w:color="auto" w:fill="auto"/>
        </w:tcPr>
        <w:p w14:paraId="5F0C0925" w14:textId="77777777" w:rsidR="0080366B" w:rsidRPr="0029071C" w:rsidRDefault="0080366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693AB707" w14:textId="77777777" w:rsidR="0080366B" w:rsidRPr="009F1AB6" w:rsidRDefault="007558C8">
    <w:pPr>
      <w:pStyle w:val="Encabezado"/>
      <w:rPr>
        <w:sz w:val="10"/>
      </w:rPr>
    </w:pPr>
    <w:r>
      <w:rPr>
        <w:noProof/>
        <w:sz w:val="10"/>
        <w:lang w:val="es-MX" w:eastAsia="es-MX"/>
      </w:rPr>
      <w:pict w14:anchorId="1C586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0.75pt;margin-top:-122.1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F49EE"/>
    <w:multiLevelType w:val="multilevel"/>
    <w:tmpl w:val="D0EC84AE"/>
    <w:lvl w:ilvl="0">
      <w:start w:val="1"/>
      <w:numFmt w:val="decimal"/>
      <w:lvlText w:val="%1."/>
      <w:lvlJc w:val="left"/>
      <w:pPr>
        <w:ind w:left="720" w:hanging="360"/>
      </w:pPr>
      <w:rPr>
        <w:rFonts w:ascii="Palatino Linotype" w:eastAsiaTheme="minorHAnsi" w:hAnsi="Palatino Linotype" w:hint="default"/>
        <w:b/>
        <w:sz w:val="24"/>
      </w:rPr>
    </w:lvl>
    <w:lvl w:ilvl="1">
      <w:start w:val="1"/>
      <w:numFmt w:val="decimal"/>
      <w:isLgl/>
      <w:lvlText w:val="%1.%2."/>
      <w:lvlJc w:val="left"/>
      <w:pPr>
        <w:ind w:left="1080" w:hanging="360"/>
      </w:pPr>
      <w:rPr>
        <w:rFonts w:ascii="Palatino Linotype" w:hAnsi="Palatino Linotype"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872112"/>
    <w:multiLevelType w:val="multilevel"/>
    <w:tmpl w:val="C4FED0A2"/>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15:restartNumberingAfterBreak="0">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127B21"/>
    <w:multiLevelType w:val="multilevel"/>
    <w:tmpl w:val="5BA8C8FC"/>
    <w:lvl w:ilvl="0">
      <w:start w:val="1"/>
      <w:numFmt w:val="decimal"/>
      <w:lvlText w:val="%1."/>
      <w:lvlJc w:val="left"/>
      <w:pPr>
        <w:ind w:left="720" w:hanging="360"/>
      </w:pPr>
      <w:rPr>
        <w:rFonts w:ascii="Palatino Linotype" w:eastAsiaTheme="minorHAnsi" w:hAnsi="Palatino Linotype" w:hint="default"/>
        <w:b/>
        <w:sz w:val="24"/>
      </w:rPr>
    </w:lvl>
    <w:lvl w:ilvl="1">
      <w:start w:val="1"/>
      <w:numFmt w:val="decimal"/>
      <w:isLgl/>
      <w:lvlText w:val="%1.%2."/>
      <w:lvlJc w:val="left"/>
      <w:pPr>
        <w:ind w:left="1080" w:hanging="36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40"/>
  </w:num>
  <w:num w:numId="3">
    <w:abstractNumId w:val="39"/>
  </w:num>
  <w:num w:numId="4">
    <w:abstractNumId w:val="13"/>
  </w:num>
  <w:num w:numId="5">
    <w:abstractNumId w:val="30"/>
  </w:num>
  <w:num w:numId="6">
    <w:abstractNumId w:val="27"/>
  </w:num>
  <w:num w:numId="7">
    <w:abstractNumId w:val="32"/>
  </w:num>
  <w:num w:numId="8">
    <w:abstractNumId w:val="0"/>
  </w:num>
  <w:num w:numId="9">
    <w:abstractNumId w:val="41"/>
  </w:num>
  <w:num w:numId="10">
    <w:abstractNumId w:val="46"/>
  </w:num>
  <w:num w:numId="11">
    <w:abstractNumId w:val="4"/>
  </w:num>
  <w:num w:numId="12">
    <w:abstractNumId w:val="12"/>
  </w:num>
  <w:num w:numId="13">
    <w:abstractNumId w:val="35"/>
  </w:num>
  <w:num w:numId="14">
    <w:abstractNumId w:val="44"/>
  </w:num>
  <w:num w:numId="15">
    <w:abstractNumId w:val="43"/>
  </w:num>
  <w:num w:numId="16">
    <w:abstractNumId w:val="11"/>
  </w:num>
  <w:num w:numId="17">
    <w:abstractNumId w:val="5"/>
  </w:num>
  <w:num w:numId="18">
    <w:abstractNumId w:val="1"/>
  </w:num>
  <w:num w:numId="19">
    <w:abstractNumId w:val="37"/>
  </w:num>
  <w:num w:numId="20">
    <w:abstractNumId w:val="16"/>
  </w:num>
  <w:num w:numId="21">
    <w:abstractNumId w:val="20"/>
  </w:num>
  <w:num w:numId="22">
    <w:abstractNumId w:val="19"/>
  </w:num>
  <w:num w:numId="23">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5"/>
  </w:num>
  <w:num w:numId="26">
    <w:abstractNumId w:val="22"/>
  </w:num>
  <w:num w:numId="27">
    <w:abstractNumId w:val="14"/>
  </w:num>
  <w:num w:numId="28">
    <w:abstractNumId w:val="31"/>
  </w:num>
  <w:num w:numId="29">
    <w:abstractNumId w:val="17"/>
  </w:num>
  <w:num w:numId="30">
    <w:abstractNumId w:val="9"/>
  </w:num>
  <w:num w:numId="31">
    <w:abstractNumId w:val="33"/>
  </w:num>
  <w:num w:numId="32">
    <w:abstractNumId w:val="29"/>
  </w:num>
  <w:num w:numId="33">
    <w:abstractNumId w:val="7"/>
  </w:num>
  <w:num w:numId="34">
    <w:abstractNumId w:val="34"/>
  </w:num>
  <w:num w:numId="35">
    <w:abstractNumId w:val="36"/>
  </w:num>
  <w:num w:numId="36">
    <w:abstractNumId w:val="42"/>
  </w:num>
  <w:num w:numId="37">
    <w:abstractNumId w:val="28"/>
  </w:num>
  <w:num w:numId="38">
    <w:abstractNumId w:val="15"/>
  </w:num>
  <w:num w:numId="39">
    <w:abstractNumId w:val="45"/>
  </w:num>
  <w:num w:numId="40">
    <w:abstractNumId w:val="21"/>
  </w:num>
  <w:num w:numId="41">
    <w:abstractNumId w:val="10"/>
  </w:num>
  <w:num w:numId="42">
    <w:abstractNumId w:val="38"/>
  </w:num>
  <w:num w:numId="43">
    <w:abstractNumId w:val="3"/>
  </w:num>
  <w:num w:numId="44">
    <w:abstractNumId w:val="23"/>
  </w:num>
  <w:num w:numId="45">
    <w:abstractNumId w:val="18"/>
  </w:num>
  <w:num w:numId="46">
    <w:abstractNumId w:val="26"/>
  </w:num>
  <w:num w:numId="47">
    <w:abstractNumId w:val="2"/>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71173"/>
    <w:rsid w:val="000775FC"/>
    <w:rsid w:val="00093AE1"/>
    <w:rsid w:val="000A717C"/>
    <w:rsid w:val="000B5E25"/>
    <w:rsid w:val="000B7C6C"/>
    <w:rsid w:val="000C43CE"/>
    <w:rsid w:val="000C49B8"/>
    <w:rsid w:val="000D3AD4"/>
    <w:rsid w:val="000E592F"/>
    <w:rsid w:val="000F16BA"/>
    <w:rsid w:val="00101AD8"/>
    <w:rsid w:val="0010712B"/>
    <w:rsid w:val="00123996"/>
    <w:rsid w:val="0012510D"/>
    <w:rsid w:val="0014397A"/>
    <w:rsid w:val="00143F6E"/>
    <w:rsid w:val="001558F3"/>
    <w:rsid w:val="00170AA7"/>
    <w:rsid w:val="00186CCB"/>
    <w:rsid w:val="0019170F"/>
    <w:rsid w:val="001A406B"/>
    <w:rsid w:val="001A6109"/>
    <w:rsid w:val="001C14AC"/>
    <w:rsid w:val="001D2DE0"/>
    <w:rsid w:val="001D4046"/>
    <w:rsid w:val="001D5495"/>
    <w:rsid w:val="001E45B5"/>
    <w:rsid w:val="001F1FCC"/>
    <w:rsid w:val="001F2305"/>
    <w:rsid w:val="0020249A"/>
    <w:rsid w:val="00202C04"/>
    <w:rsid w:val="002167BB"/>
    <w:rsid w:val="00217E6C"/>
    <w:rsid w:val="00225163"/>
    <w:rsid w:val="00235936"/>
    <w:rsid w:val="00236CBA"/>
    <w:rsid w:val="0024323F"/>
    <w:rsid w:val="00255F1A"/>
    <w:rsid w:val="00261BC7"/>
    <w:rsid w:val="00267BB5"/>
    <w:rsid w:val="0029071C"/>
    <w:rsid w:val="002934B4"/>
    <w:rsid w:val="00295B3F"/>
    <w:rsid w:val="002A040B"/>
    <w:rsid w:val="002A4B43"/>
    <w:rsid w:val="002A676F"/>
    <w:rsid w:val="002B0A29"/>
    <w:rsid w:val="002B48AD"/>
    <w:rsid w:val="002C0BE5"/>
    <w:rsid w:val="002D17B8"/>
    <w:rsid w:val="002D61F7"/>
    <w:rsid w:val="002D6656"/>
    <w:rsid w:val="002D6E4B"/>
    <w:rsid w:val="002E3085"/>
    <w:rsid w:val="002F3B20"/>
    <w:rsid w:val="00307006"/>
    <w:rsid w:val="0030701F"/>
    <w:rsid w:val="00330FC3"/>
    <w:rsid w:val="00343F0B"/>
    <w:rsid w:val="003520C5"/>
    <w:rsid w:val="003746DE"/>
    <w:rsid w:val="003804E8"/>
    <w:rsid w:val="00380D3E"/>
    <w:rsid w:val="003B1C85"/>
    <w:rsid w:val="003E11C5"/>
    <w:rsid w:val="003E21A7"/>
    <w:rsid w:val="003E56C9"/>
    <w:rsid w:val="004018F9"/>
    <w:rsid w:val="00425E0F"/>
    <w:rsid w:val="004344EA"/>
    <w:rsid w:val="0043515A"/>
    <w:rsid w:val="004403F7"/>
    <w:rsid w:val="00442FD8"/>
    <w:rsid w:val="00443892"/>
    <w:rsid w:val="004445A1"/>
    <w:rsid w:val="00445CAA"/>
    <w:rsid w:val="004672ED"/>
    <w:rsid w:val="004858F8"/>
    <w:rsid w:val="004A6BC5"/>
    <w:rsid w:val="004D6F71"/>
    <w:rsid w:val="00524A8D"/>
    <w:rsid w:val="00555C87"/>
    <w:rsid w:val="00563B39"/>
    <w:rsid w:val="0057289F"/>
    <w:rsid w:val="0059032F"/>
    <w:rsid w:val="005A6216"/>
    <w:rsid w:val="005B234D"/>
    <w:rsid w:val="005B26AD"/>
    <w:rsid w:val="005B36A8"/>
    <w:rsid w:val="005B5693"/>
    <w:rsid w:val="005C6646"/>
    <w:rsid w:val="005D77CC"/>
    <w:rsid w:val="005E3B2E"/>
    <w:rsid w:val="005E5716"/>
    <w:rsid w:val="005F4BFB"/>
    <w:rsid w:val="006000C5"/>
    <w:rsid w:val="006002E0"/>
    <w:rsid w:val="00620280"/>
    <w:rsid w:val="006258FD"/>
    <w:rsid w:val="00632E48"/>
    <w:rsid w:val="00643B58"/>
    <w:rsid w:val="006810FF"/>
    <w:rsid w:val="00694976"/>
    <w:rsid w:val="006B321A"/>
    <w:rsid w:val="006B418F"/>
    <w:rsid w:val="006C3931"/>
    <w:rsid w:val="006D1713"/>
    <w:rsid w:val="006D272C"/>
    <w:rsid w:val="006D30E6"/>
    <w:rsid w:val="006D3A03"/>
    <w:rsid w:val="006E08FA"/>
    <w:rsid w:val="006F32A3"/>
    <w:rsid w:val="006F5F93"/>
    <w:rsid w:val="00710FED"/>
    <w:rsid w:val="00716632"/>
    <w:rsid w:val="00717A0C"/>
    <w:rsid w:val="0072658E"/>
    <w:rsid w:val="00732345"/>
    <w:rsid w:val="007558C8"/>
    <w:rsid w:val="00756F04"/>
    <w:rsid w:val="00770F18"/>
    <w:rsid w:val="007828DC"/>
    <w:rsid w:val="007A118C"/>
    <w:rsid w:val="007C3435"/>
    <w:rsid w:val="007D2A81"/>
    <w:rsid w:val="007E534B"/>
    <w:rsid w:val="007E7C02"/>
    <w:rsid w:val="007F7462"/>
    <w:rsid w:val="00800A80"/>
    <w:rsid w:val="0080366B"/>
    <w:rsid w:val="00821798"/>
    <w:rsid w:val="00835035"/>
    <w:rsid w:val="008500D3"/>
    <w:rsid w:val="00852668"/>
    <w:rsid w:val="008578BF"/>
    <w:rsid w:val="008660D6"/>
    <w:rsid w:val="008A1A90"/>
    <w:rsid w:val="008A64CB"/>
    <w:rsid w:val="008B082B"/>
    <w:rsid w:val="008B6546"/>
    <w:rsid w:val="008C3B24"/>
    <w:rsid w:val="008E01E4"/>
    <w:rsid w:val="008E60EB"/>
    <w:rsid w:val="008E7F32"/>
    <w:rsid w:val="008F5DAE"/>
    <w:rsid w:val="00900C9B"/>
    <w:rsid w:val="00901487"/>
    <w:rsid w:val="009217E8"/>
    <w:rsid w:val="00925B0B"/>
    <w:rsid w:val="00926C44"/>
    <w:rsid w:val="0093645B"/>
    <w:rsid w:val="0094381A"/>
    <w:rsid w:val="009758CB"/>
    <w:rsid w:val="00980909"/>
    <w:rsid w:val="00993406"/>
    <w:rsid w:val="009A0F77"/>
    <w:rsid w:val="009A5223"/>
    <w:rsid w:val="009B23B7"/>
    <w:rsid w:val="009B2B6B"/>
    <w:rsid w:val="009D2E87"/>
    <w:rsid w:val="009D39B3"/>
    <w:rsid w:val="009E0C45"/>
    <w:rsid w:val="009E0E89"/>
    <w:rsid w:val="009E1F26"/>
    <w:rsid w:val="009F4FF4"/>
    <w:rsid w:val="009F62C3"/>
    <w:rsid w:val="009F70EB"/>
    <w:rsid w:val="009F71DC"/>
    <w:rsid w:val="00A0100D"/>
    <w:rsid w:val="00A05133"/>
    <w:rsid w:val="00A05D3A"/>
    <w:rsid w:val="00A5260D"/>
    <w:rsid w:val="00A54C18"/>
    <w:rsid w:val="00A6692F"/>
    <w:rsid w:val="00A6775F"/>
    <w:rsid w:val="00A72262"/>
    <w:rsid w:val="00A83B4F"/>
    <w:rsid w:val="00AA26B4"/>
    <w:rsid w:val="00AB15E3"/>
    <w:rsid w:val="00AB4982"/>
    <w:rsid w:val="00AC3DB9"/>
    <w:rsid w:val="00AC687D"/>
    <w:rsid w:val="00AD33BE"/>
    <w:rsid w:val="00AE1A47"/>
    <w:rsid w:val="00AE5995"/>
    <w:rsid w:val="00AE6704"/>
    <w:rsid w:val="00B01BD5"/>
    <w:rsid w:val="00B04476"/>
    <w:rsid w:val="00B05B83"/>
    <w:rsid w:val="00B17992"/>
    <w:rsid w:val="00B23344"/>
    <w:rsid w:val="00B250D7"/>
    <w:rsid w:val="00B309E3"/>
    <w:rsid w:val="00B31853"/>
    <w:rsid w:val="00B50B07"/>
    <w:rsid w:val="00B71058"/>
    <w:rsid w:val="00B804D8"/>
    <w:rsid w:val="00B8098B"/>
    <w:rsid w:val="00B83E10"/>
    <w:rsid w:val="00BA1B80"/>
    <w:rsid w:val="00BA43DC"/>
    <w:rsid w:val="00BB134B"/>
    <w:rsid w:val="00BC0CFA"/>
    <w:rsid w:val="00BC462B"/>
    <w:rsid w:val="00BD14B3"/>
    <w:rsid w:val="00BD677A"/>
    <w:rsid w:val="00BD74AF"/>
    <w:rsid w:val="00BE233B"/>
    <w:rsid w:val="00BE7A6E"/>
    <w:rsid w:val="00BF5B33"/>
    <w:rsid w:val="00BF6E0F"/>
    <w:rsid w:val="00C0414E"/>
    <w:rsid w:val="00C058C8"/>
    <w:rsid w:val="00C20F80"/>
    <w:rsid w:val="00C4326C"/>
    <w:rsid w:val="00C56DD5"/>
    <w:rsid w:val="00C63F7B"/>
    <w:rsid w:val="00C753C2"/>
    <w:rsid w:val="00C802FB"/>
    <w:rsid w:val="00CA216C"/>
    <w:rsid w:val="00CC0700"/>
    <w:rsid w:val="00CD024D"/>
    <w:rsid w:val="00CD431E"/>
    <w:rsid w:val="00CE1C82"/>
    <w:rsid w:val="00D12C36"/>
    <w:rsid w:val="00D21ECE"/>
    <w:rsid w:val="00D27727"/>
    <w:rsid w:val="00D4431A"/>
    <w:rsid w:val="00D553D4"/>
    <w:rsid w:val="00D57210"/>
    <w:rsid w:val="00D57F74"/>
    <w:rsid w:val="00D901D7"/>
    <w:rsid w:val="00D92BFE"/>
    <w:rsid w:val="00DC1583"/>
    <w:rsid w:val="00DC2B31"/>
    <w:rsid w:val="00DD1866"/>
    <w:rsid w:val="00DD5A69"/>
    <w:rsid w:val="00DE0A8D"/>
    <w:rsid w:val="00DE562A"/>
    <w:rsid w:val="00DF62A4"/>
    <w:rsid w:val="00E11B18"/>
    <w:rsid w:val="00E40828"/>
    <w:rsid w:val="00E42B2B"/>
    <w:rsid w:val="00E5647F"/>
    <w:rsid w:val="00E65F37"/>
    <w:rsid w:val="00E711DE"/>
    <w:rsid w:val="00E74701"/>
    <w:rsid w:val="00E823B8"/>
    <w:rsid w:val="00E9091C"/>
    <w:rsid w:val="00E93BB3"/>
    <w:rsid w:val="00EA46CC"/>
    <w:rsid w:val="00EA5AA1"/>
    <w:rsid w:val="00EA61B9"/>
    <w:rsid w:val="00EA7BF4"/>
    <w:rsid w:val="00EB6C62"/>
    <w:rsid w:val="00EE4D9C"/>
    <w:rsid w:val="00EE571A"/>
    <w:rsid w:val="00EE6265"/>
    <w:rsid w:val="00EE7518"/>
    <w:rsid w:val="00EF193B"/>
    <w:rsid w:val="00F32EBF"/>
    <w:rsid w:val="00F34A32"/>
    <w:rsid w:val="00F455F1"/>
    <w:rsid w:val="00F570D3"/>
    <w:rsid w:val="00F62221"/>
    <w:rsid w:val="00F712EE"/>
    <w:rsid w:val="00F73BB1"/>
    <w:rsid w:val="00F8513C"/>
    <w:rsid w:val="00F97C38"/>
    <w:rsid w:val="00FA7ED5"/>
    <w:rsid w:val="00FC0DAE"/>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D85D56"/>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B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37CCC-4ACB-4C2A-88F2-EF84A7A2C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6947</Words>
  <Characters>38212</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3</cp:revision>
  <dcterms:created xsi:type="dcterms:W3CDTF">2022-04-21T18:18:00Z</dcterms:created>
  <dcterms:modified xsi:type="dcterms:W3CDTF">2022-04-21T18:29:00Z</dcterms:modified>
</cp:coreProperties>
</file>