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ABC" w:rsidRPr="0024200F" w:rsidRDefault="009D2ABC" w:rsidP="009D2ABC">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w:t>
      </w:r>
      <w:r w:rsidR="008D021A">
        <w:rPr>
          <w:rFonts w:ascii="Palatino Linotype" w:hAnsi="Palatino Linotype"/>
        </w:rPr>
        <w:t>veintiocho</w:t>
      </w:r>
      <w:r>
        <w:rPr>
          <w:rFonts w:ascii="Palatino Linotype" w:hAnsi="Palatino Linotype"/>
        </w:rPr>
        <w:t xml:space="preserve"> de septiembre de dos mil veintidós</w:t>
      </w:r>
      <w:r w:rsidRPr="0024200F">
        <w:rPr>
          <w:rFonts w:ascii="Palatino Linotype" w:hAnsi="Palatino Linotype"/>
        </w:rPr>
        <w:t>.</w:t>
      </w:r>
    </w:p>
    <w:p w:rsidR="009D2ABC" w:rsidRPr="0024200F" w:rsidRDefault="009D2ABC" w:rsidP="009D2ABC">
      <w:pPr>
        <w:spacing w:line="360" w:lineRule="auto"/>
        <w:jc w:val="both"/>
        <w:rPr>
          <w:rFonts w:ascii="Palatino Linotype" w:hAnsi="Palatino Linotype"/>
        </w:rPr>
      </w:pPr>
    </w:p>
    <w:p w:rsidR="009D2ABC" w:rsidRPr="0024200F" w:rsidRDefault="009D2ABC" w:rsidP="009D2ABC">
      <w:pPr>
        <w:spacing w:line="360" w:lineRule="auto"/>
        <w:jc w:val="both"/>
        <w:rPr>
          <w:rFonts w:ascii="Palatino Linotype" w:hAnsi="Palatino Linotype"/>
        </w:rPr>
      </w:pPr>
      <w:r w:rsidRPr="0024200F">
        <w:rPr>
          <w:rFonts w:ascii="Palatino Linotype" w:hAnsi="Palatino Linotype"/>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Pr>
          <w:rFonts w:ascii="Palatino Linotype" w:hAnsi="Palatino Linotype"/>
          <w:b/>
        </w:rPr>
        <w:t xml:space="preserve">13590/INFOEM/IP/RR/2022, </w:t>
      </w:r>
      <w:r>
        <w:rPr>
          <w:rFonts w:ascii="Palatino Linotype" w:hAnsi="Palatino Linotype"/>
        </w:rPr>
        <w:t>interpuesto</w:t>
      </w:r>
      <w:r w:rsidRPr="002C3EC8">
        <w:rPr>
          <w:rFonts w:ascii="Palatino Linotype" w:hAnsi="Palatino Linotype"/>
        </w:rPr>
        <w:t xml:space="preserve"> por un particular que al momento de ingresar la solicitud</w:t>
      </w:r>
      <w:r>
        <w:rPr>
          <w:rFonts w:ascii="Palatino Linotype" w:hAnsi="Palatino Linotype"/>
        </w:rPr>
        <w:t xml:space="preserve"> de información e interponer el</w:t>
      </w:r>
      <w:r w:rsidRPr="002C3EC8">
        <w:rPr>
          <w:rFonts w:ascii="Palatino Linotype" w:hAnsi="Palatino Linotype"/>
        </w:rPr>
        <w:t xml:space="preserve"> recurso de revisión, no señaló nombre o seudónimo, en lo sucesivo el </w:t>
      </w:r>
      <w:r w:rsidRPr="002C3EC8">
        <w:rPr>
          <w:rFonts w:ascii="Palatino Linotype" w:hAnsi="Palatino Linotype"/>
          <w:b/>
        </w:rPr>
        <w:t>Recurrente</w:t>
      </w:r>
      <w:r w:rsidRPr="0024200F">
        <w:rPr>
          <w:rFonts w:ascii="Palatino Linotype" w:hAnsi="Palatino Linotype"/>
        </w:rPr>
        <w:t>,</w:t>
      </w:r>
      <w:r>
        <w:rPr>
          <w:rFonts w:ascii="Palatino Linotype" w:hAnsi="Palatino Linotype"/>
        </w:rPr>
        <w:t xml:space="preserve"> en</w:t>
      </w:r>
      <w:r w:rsidRPr="0024200F">
        <w:rPr>
          <w:rFonts w:ascii="Palatino Linotype" w:hAnsi="Palatino Linotype"/>
        </w:rPr>
        <w:t xml:space="preserve"> contra</w:t>
      </w:r>
      <w:r>
        <w:rPr>
          <w:rFonts w:ascii="Palatino Linotype" w:hAnsi="Palatino Linotype"/>
        </w:rPr>
        <w:t xml:space="preserve"> de</w:t>
      </w:r>
      <w:r w:rsidRPr="0024200F">
        <w:rPr>
          <w:rFonts w:ascii="Palatino Linotype" w:hAnsi="Palatino Linotype"/>
        </w:rPr>
        <w:t xml:space="preserve"> la</w:t>
      </w:r>
      <w:r>
        <w:rPr>
          <w:rFonts w:ascii="Palatino Linotype" w:hAnsi="Palatino Linotype"/>
        </w:rPr>
        <w:t xml:space="preserve"> falta de</w:t>
      </w:r>
      <w:r w:rsidRPr="0024200F">
        <w:rPr>
          <w:rFonts w:ascii="Palatino Linotype" w:hAnsi="Palatino Linotype"/>
        </w:rPr>
        <w:t xml:space="preserve"> respuesta</w:t>
      </w:r>
      <w:r>
        <w:rPr>
          <w:rFonts w:ascii="Palatino Linotype" w:hAnsi="Palatino Linotype"/>
        </w:rPr>
        <w:t xml:space="preserve"> por el </w:t>
      </w:r>
      <w:r w:rsidRPr="00BB16F1">
        <w:rPr>
          <w:rFonts w:ascii="Palatino Linotype" w:hAnsi="Palatino Linotype"/>
          <w:b/>
        </w:rPr>
        <w:t xml:space="preserve">Ayuntamiento de </w:t>
      </w:r>
      <w:r w:rsidRPr="009D2ABC">
        <w:rPr>
          <w:rFonts w:ascii="Palatino Linotype" w:hAnsi="Palatino Linotype"/>
          <w:b/>
        </w:rPr>
        <w:t>Chicoloapan</w:t>
      </w:r>
      <w:r>
        <w:rPr>
          <w:rFonts w:ascii="Palatino Linotype" w:hAnsi="Palatino Linotype"/>
          <w:b/>
        </w:rPr>
        <w:t>,</w:t>
      </w:r>
      <w:r w:rsidRPr="0024200F">
        <w:rPr>
          <w:rFonts w:ascii="Palatino Linotype" w:hAnsi="Palatino Linotype"/>
        </w:rPr>
        <w:t xml:space="preserve"> en lo sucesivo </w:t>
      </w:r>
      <w:r w:rsidRPr="0024200F">
        <w:rPr>
          <w:rFonts w:ascii="Palatino Linotype" w:hAnsi="Palatino Linotype"/>
          <w:b/>
        </w:rPr>
        <w:t xml:space="preserve">el </w:t>
      </w:r>
      <w:r w:rsidRPr="00EB0CBC">
        <w:rPr>
          <w:rFonts w:ascii="Palatino Linotype" w:hAnsi="Palatino Linotype"/>
          <w:b/>
        </w:rPr>
        <w:t>Sujeto Obligado</w:t>
      </w:r>
      <w:r w:rsidRPr="0024200F">
        <w:rPr>
          <w:rFonts w:ascii="Palatino Linotype" w:hAnsi="Palatino Linotype"/>
        </w:rPr>
        <w:t xml:space="preserve">, se procede a dictar la presente resolución con base en lo siguiente: </w:t>
      </w:r>
    </w:p>
    <w:p w:rsidR="009D2ABC" w:rsidRPr="002478BC" w:rsidRDefault="009D2ABC" w:rsidP="009D2ABC">
      <w:pPr>
        <w:spacing w:line="360" w:lineRule="auto"/>
        <w:jc w:val="center"/>
        <w:rPr>
          <w:rFonts w:ascii="Palatino Linotype" w:hAnsi="Palatino Linotype"/>
          <w:b/>
          <w:bCs/>
          <w:spacing w:val="60"/>
          <w:lang w:val="es-ES_tradnl"/>
        </w:rPr>
      </w:pPr>
    </w:p>
    <w:p w:rsidR="009D2ABC" w:rsidRPr="0024200F" w:rsidRDefault="009D2ABC" w:rsidP="009D2AB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rsidR="009D2ABC" w:rsidRPr="0024200F" w:rsidRDefault="009D2ABC" w:rsidP="009D2ABC">
      <w:pPr>
        <w:spacing w:line="360" w:lineRule="auto"/>
        <w:jc w:val="center"/>
        <w:rPr>
          <w:rFonts w:ascii="Palatino Linotype" w:hAnsi="Palatino Linotype"/>
          <w:b/>
          <w:bCs/>
          <w:spacing w:val="60"/>
          <w:lang w:val="es-ES_tradnl"/>
        </w:rPr>
      </w:pPr>
    </w:p>
    <w:p w:rsidR="009D2ABC" w:rsidRPr="0024200F" w:rsidRDefault="009D2ABC" w:rsidP="009D2ABC">
      <w:pPr>
        <w:spacing w:line="360" w:lineRule="auto"/>
        <w:jc w:val="both"/>
        <w:rPr>
          <w:rFonts w:ascii="Palatino Linotype" w:hAnsi="Palatino Linotype"/>
        </w:rPr>
      </w:pPr>
      <w:r w:rsidRPr="0024200F">
        <w:rPr>
          <w:rFonts w:ascii="Palatino Linotype" w:hAnsi="Palatino Linotype"/>
          <w:b/>
          <w:sz w:val="28"/>
          <w:szCs w:val="28"/>
        </w:rPr>
        <w:t xml:space="preserve">PRIMERO. </w:t>
      </w:r>
      <w:r w:rsidRPr="0024200F">
        <w:rPr>
          <w:rFonts w:ascii="Palatino Linotype" w:hAnsi="Palatino Linotype"/>
        </w:rPr>
        <w:t>En fecha</w:t>
      </w:r>
      <w:r>
        <w:rPr>
          <w:rFonts w:ascii="Palatino Linotype" w:hAnsi="Palatino Linotype"/>
        </w:rPr>
        <w:t xml:space="preserve"> 23 (veintitrés) de enero de 2022 (dos mil veintidós)</w:t>
      </w:r>
      <w:r w:rsidRPr="0024200F">
        <w:rPr>
          <w:rFonts w:ascii="Palatino Linotype" w:hAnsi="Palatino Linotype"/>
        </w:rPr>
        <w:t xml:space="preserve">, </w:t>
      </w:r>
      <w:r>
        <w:rPr>
          <w:rFonts w:ascii="Palatino Linotype" w:hAnsi="Palatino Linotype"/>
          <w:b/>
        </w:rPr>
        <w:t>el 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 en lo subsecuente </w:t>
      </w:r>
      <w:r w:rsidRPr="0024200F">
        <w:rPr>
          <w:rFonts w:ascii="Palatino Linotype" w:hAnsi="Palatino Linotype"/>
          <w:b/>
        </w:rPr>
        <w:t>el SAIMEX</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 asignó el número de expediente</w:t>
      </w:r>
      <w:r>
        <w:rPr>
          <w:rFonts w:ascii="Palatino Linotype" w:hAnsi="Palatino Linotype"/>
          <w:b/>
          <w:bCs/>
        </w:rPr>
        <w:t xml:space="preserve"> 00032/CHICOLOA/IP/2022 </w:t>
      </w:r>
      <w:r w:rsidRPr="0024200F">
        <w:rPr>
          <w:rFonts w:ascii="Palatino Linotype" w:hAnsi="Palatino Linotype"/>
        </w:rPr>
        <w:t xml:space="preserve">mediante la cual solicitó, vía </w:t>
      </w:r>
      <w:r w:rsidRPr="0024200F">
        <w:rPr>
          <w:rFonts w:ascii="Palatino Linotype" w:hAnsi="Palatino Linotype"/>
          <w:b/>
        </w:rPr>
        <w:t>SAIMEX</w:t>
      </w:r>
      <w:r w:rsidRPr="0024200F">
        <w:rPr>
          <w:rFonts w:ascii="Palatino Linotype" w:hAnsi="Palatino Linotype"/>
        </w:rPr>
        <w:t>, lo siguiente:</w:t>
      </w:r>
    </w:p>
    <w:p w:rsidR="009D2ABC" w:rsidRDefault="009D2ABC" w:rsidP="009D2ABC">
      <w:pPr>
        <w:spacing w:line="360" w:lineRule="auto"/>
        <w:jc w:val="both"/>
        <w:rPr>
          <w:rFonts w:ascii="Palatino Linotype" w:hAnsi="Palatino Linotype" w:cs="Arial"/>
        </w:rPr>
      </w:pPr>
    </w:p>
    <w:p w:rsidR="009D2ABC" w:rsidRDefault="009D2ABC" w:rsidP="009D2ABC">
      <w:pPr>
        <w:ind w:left="567" w:right="616"/>
        <w:jc w:val="both"/>
        <w:rPr>
          <w:rFonts w:ascii="Palatino Linotype" w:hAnsi="Palatino Linotype"/>
          <w:bCs/>
          <w:i/>
          <w:sz w:val="22"/>
        </w:rPr>
      </w:pPr>
      <w:r w:rsidRPr="00157DDD">
        <w:rPr>
          <w:rFonts w:ascii="Palatino Linotype" w:hAnsi="Palatino Linotype"/>
          <w:bCs/>
          <w:i/>
          <w:sz w:val="22"/>
        </w:rPr>
        <w:t>“</w:t>
      </w:r>
      <w:r w:rsidRPr="009D2ABC">
        <w:rPr>
          <w:rFonts w:ascii="Palatino Linotype" w:hAnsi="Palatino Linotype"/>
          <w:i/>
          <w:color w:val="000000"/>
          <w:sz w:val="22"/>
          <w:szCs w:val="14"/>
        </w:rPr>
        <w:t>Se anexa solicitud de información, dirigida al área de Desarrollo Urbano municipal.</w:t>
      </w:r>
      <w:r w:rsidRPr="0020570A">
        <w:rPr>
          <w:rFonts w:ascii="Palatino Linotype" w:hAnsi="Palatino Linotype"/>
          <w:bCs/>
          <w:i/>
          <w:sz w:val="22"/>
        </w:rPr>
        <w:t>” (Sic)</w:t>
      </w:r>
    </w:p>
    <w:p w:rsidR="009D2ABC" w:rsidRDefault="009D2ABC" w:rsidP="009D2ABC">
      <w:pPr>
        <w:ind w:left="567" w:right="616"/>
        <w:jc w:val="both"/>
        <w:rPr>
          <w:rFonts w:ascii="Palatino Linotype" w:hAnsi="Palatino Linotype"/>
          <w:bCs/>
          <w:i/>
          <w:sz w:val="22"/>
        </w:rPr>
      </w:pPr>
    </w:p>
    <w:p w:rsidR="009D2ABC" w:rsidRDefault="009D2ABC" w:rsidP="009D2ABC">
      <w:pPr>
        <w:ind w:right="616"/>
        <w:jc w:val="both"/>
        <w:rPr>
          <w:rFonts w:ascii="Palatino Linotype" w:hAnsi="Palatino Linotype"/>
          <w:bCs/>
        </w:rPr>
      </w:pPr>
      <w:r w:rsidRPr="009D2ABC">
        <w:rPr>
          <w:rFonts w:ascii="Palatino Linotype" w:hAnsi="Palatino Linotype"/>
          <w:bCs/>
        </w:rPr>
        <w:t xml:space="preserve">Adicionalmente, </w:t>
      </w:r>
      <w:r w:rsidRPr="009D2ABC">
        <w:rPr>
          <w:rFonts w:ascii="Palatino Linotype" w:hAnsi="Palatino Linotype"/>
          <w:b/>
          <w:bCs/>
        </w:rPr>
        <w:t>el Recurrente</w:t>
      </w:r>
      <w:r w:rsidRPr="009D2ABC">
        <w:rPr>
          <w:rFonts w:ascii="Palatino Linotype" w:hAnsi="Palatino Linotype"/>
          <w:bCs/>
        </w:rPr>
        <w:t xml:space="preserve"> adjunto los archivos electrónicos</w:t>
      </w:r>
      <w:r>
        <w:rPr>
          <w:rFonts w:ascii="Palatino Linotype" w:hAnsi="Palatino Linotype"/>
          <w:bCs/>
        </w:rPr>
        <w:t>:</w:t>
      </w:r>
    </w:p>
    <w:p w:rsidR="009D2ABC" w:rsidRPr="0091206A" w:rsidRDefault="009D2ABC" w:rsidP="0091206A">
      <w:pPr>
        <w:pStyle w:val="Prrafodelista"/>
        <w:numPr>
          <w:ilvl w:val="0"/>
          <w:numId w:val="2"/>
        </w:numPr>
        <w:spacing w:before="240" w:line="360" w:lineRule="auto"/>
        <w:jc w:val="both"/>
        <w:rPr>
          <w:rFonts w:ascii="Palatino Linotype" w:hAnsi="Palatino Linotype"/>
          <w:b/>
        </w:rPr>
      </w:pPr>
      <w:r w:rsidRPr="0091206A">
        <w:rPr>
          <w:rFonts w:ascii="Palatino Linotype" w:hAnsi="Palatino Linotype"/>
          <w:b/>
          <w:bCs/>
        </w:rPr>
        <w:lastRenderedPageBreak/>
        <w:t xml:space="preserve">Desarrollo Urbano Chicoloapan.pdf: </w:t>
      </w:r>
      <w:r w:rsidR="0091206A" w:rsidRPr="0091206A">
        <w:rPr>
          <w:rFonts w:ascii="Palatino Linotype" w:hAnsi="Palatino Linotype" w:cs="Arial"/>
        </w:rPr>
        <w:t xml:space="preserve">consistente en archivo </w:t>
      </w:r>
      <w:proofErr w:type="spellStart"/>
      <w:r w:rsidR="0091206A" w:rsidRPr="0091206A">
        <w:rPr>
          <w:rFonts w:ascii="Palatino Linotype" w:hAnsi="Palatino Linotype" w:cs="Arial"/>
        </w:rPr>
        <w:t>pdf</w:t>
      </w:r>
      <w:proofErr w:type="spellEnd"/>
      <w:r w:rsidR="0091206A" w:rsidRPr="0091206A">
        <w:rPr>
          <w:rFonts w:ascii="Palatino Linotype" w:hAnsi="Palatino Linotype" w:cs="Arial"/>
        </w:rPr>
        <w:t xml:space="preserve"> de </w:t>
      </w:r>
      <w:r w:rsidRPr="0091206A">
        <w:rPr>
          <w:rFonts w:ascii="Palatino Linotype" w:hAnsi="Palatino Linotype" w:cs="Arial"/>
        </w:rPr>
        <w:t>una foja</w:t>
      </w:r>
      <w:r w:rsidR="005C65E8">
        <w:rPr>
          <w:rFonts w:ascii="Palatino Linotype" w:hAnsi="Palatino Linotype" w:cs="Arial"/>
        </w:rPr>
        <w:t>, mediante el cual refiere que</w:t>
      </w:r>
      <w:r w:rsidRPr="0091206A">
        <w:rPr>
          <w:rFonts w:ascii="Palatino Linotype" w:hAnsi="Palatino Linotype" w:cs="Arial"/>
        </w:rPr>
        <w:t xml:space="preserve">, </w:t>
      </w:r>
      <w:r w:rsidR="0091206A" w:rsidRPr="0091206A">
        <w:rPr>
          <w:rFonts w:ascii="Palatino Linotype" w:hAnsi="Palatino Linotype" w:cs="Arial"/>
        </w:rPr>
        <w:t>en ejercicio del derecho humano al acceso a la información pública,</w:t>
      </w:r>
      <w:r w:rsidR="0091206A">
        <w:rPr>
          <w:rFonts w:ascii="Palatino Linotype" w:hAnsi="Palatino Linotype" w:cs="Arial"/>
        </w:rPr>
        <w:t xml:space="preserve"> </w:t>
      </w:r>
      <w:r w:rsidR="0091206A" w:rsidRPr="0091206A">
        <w:rPr>
          <w:rFonts w:ascii="Palatino Linotype" w:hAnsi="Palatino Linotype" w:cs="Arial"/>
        </w:rPr>
        <w:t>solicit</w:t>
      </w:r>
      <w:r w:rsidR="0091206A">
        <w:rPr>
          <w:rFonts w:ascii="Palatino Linotype" w:hAnsi="Palatino Linotype" w:cs="Arial"/>
        </w:rPr>
        <w:t>a</w:t>
      </w:r>
      <w:r w:rsidR="0091206A" w:rsidRPr="0091206A">
        <w:rPr>
          <w:rFonts w:ascii="Palatino Linotype" w:hAnsi="Palatino Linotype" w:cs="Arial"/>
        </w:rPr>
        <w:t xml:space="preserve"> lo siguiente</w:t>
      </w:r>
      <w:r w:rsidR="005C65E8">
        <w:rPr>
          <w:rFonts w:ascii="Palatino Linotype" w:hAnsi="Palatino Linotype" w:cs="Arial"/>
        </w:rPr>
        <w:t>:</w:t>
      </w:r>
    </w:p>
    <w:p w:rsidR="0091206A" w:rsidRDefault="0091206A" w:rsidP="009D2ABC">
      <w:pPr>
        <w:pStyle w:val="Sinespaciado"/>
        <w:spacing w:before="240" w:line="360" w:lineRule="auto"/>
        <w:ind w:left="720"/>
        <w:jc w:val="both"/>
        <w:rPr>
          <w:rFonts w:ascii="Palatino Linotype" w:hAnsi="Palatino Linotype" w:cs="Arial"/>
          <w:i/>
          <w:lang w:val="es-ES"/>
        </w:rPr>
      </w:pPr>
      <w:r>
        <w:rPr>
          <w:rFonts w:ascii="Palatino Linotype" w:hAnsi="Palatino Linotype" w:cs="Arial"/>
          <w:i/>
        </w:rPr>
        <w:t>“</w:t>
      </w:r>
      <w:r w:rsidRPr="0091206A">
        <w:rPr>
          <w:rFonts w:ascii="Palatino Linotype" w:hAnsi="Palatino Linotype" w:cs="Arial"/>
          <w:i/>
          <w:lang w:val="es-ES"/>
        </w:rPr>
        <w:t xml:space="preserve">1. Requiero la versión pública del </w:t>
      </w:r>
      <w:proofErr w:type="spellStart"/>
      <w:r w:rsidRPr="0091206A">
        <w:rPr>
          <w:rFonts w:ascii="Palatino Linotype" w:hAnsi="Palatino Linotype" w:cs="Arial"/>
          <w:i/>
          <w:lang w:val="es-ES"/>
        </w:rPr>
        <w:t>tramite</w:t>
      </w:r>
      <w:proofErr w:type="spellEnd"/>
      <w:r w:rsidRPr="0091206A">
        <w:rPr>
          <w:rFonts w:ascii="Palatino Linotype" w:hAnsi="Palatino Linotype" w:cs="Arial"/>
          <w:i/>
          <w:lang w:val="es-ES"/>
        </w:rPr>
        <w:t xml:space="preserve"> concluido conocido como alineamiento, del edificio que está a lado del de color verde ubicado casi en la esquina de calle Plata y calle Oro, Colonia El Arenal II, C.P. 56370, Municipio de Chicoloapan Estado de México. De no contar con la información, precisar fundado y motivado la razón por la cual no cuentan con el documento solicitado y en todo caso, requiero la declaratoria de </w:t>
      </w:r>
      <w:bookmarkStart w:id="0" w:name="_GoBack"/>
      <w:bookmarkEnd w:id="0"/>
      <w:r w:rsidRPr="0091206A">
        <w:rPr>
          <w:rFonts w:ascii="Palatino Linotype" w:hAnsi="Palatino Linotype" w:cs="Arial"/>
          <w:i/>
          <w:lang w:val="es-ES"/>
        </w:rPr>
        <w:t xml:space="preserve">inexistencia de la información. </w:t>
      </w:r>
    </w:p>
    <w:p w:rsidR="0091206A" w:rsidRDefault="0091206A" w:rsidP="009D2ABC">
      <w:pPr>
        <w:pStyle w:val="Sinespaciado"/>
        <w:spacing w:before="240" w:line="360" w:lineRule="auto"/>
        <w:ind w:left="720"/>
        <w:jc w:val="both"/>
        <w:rPr>
          <w:rFonts w:ascii="Palatino Linotype" w:hAnsi="Palatino Linotype" w:cs="Arial"/>
          <w:i/>
          <w:lang w:val="es-ES"/>
        </w:rPr>
      </w:pPr>
      <w:r w:rsidRPr="0091206A">
        <w:rPr>
          <w:rFonts w:ascii="Palatino Linotype" w:hAnsi="Palatino Linotype" w:cs="Arial"/>
          <w:i/>
          <w:lang w:val="es-ES"/>
        </w:rPr>
        <w:t xml:space="preserve">a) La versión pública del expediente que se haya generado a partir del trámite del alineamiento donde se aprecie los requisitos que le fueron requeridos al edificio. </w:t>
      </w:r>
    </w:p>
    <w:p w:rsidR="0091206A" w:rsidRDefault="0091206A" w:rsidP="009D2ABC">
      <w:pPr>
        <w:pStyle w:val="Sinespaciado"/>
        <w:spacing w:before="240" w:line="360" w:lineRule="auto"/>
        <w:ind w:left="720"/>
        <w:jc w:val="both"/>
        <w:rPr>
          <w:rFonts w:ascii="Palatino Linotype" w:hAnsi="Palatino Linotype" w:cs="Arial"/>
          <w:i/>
          <w:lang w:val="es-ES"/>
        </w:rPr>
      </w:pPr>
      <w:r w:rsidRPr="0091206A">
        <w:rPr>
          <w:rFonts w:ascii="Palatino Linotype" w:hAnsi="Palatino Linotype" w:cs="Arial"/>
          <w:i/>
          <w:lang w:val="es-ES"/>
        </w:rPr>
        <w:t xml:space="preserve">2. Solicito en versión pública el documento conocido como uso de suelo, del edificio que está a lado del de color verde ubicado casi en la esquina de calle Plata y calle Oro, Colonia El Arenal II, C.P. 56370, Municipio de Chicoloapan Estado de México. De no contar con la información, precisar fundado y motivado la razón por la cual no cuentan con el documento solicitado y en todo caso, requiero la declaratoria de inexistencia de la información. </w:t>
      </w:r>
    </w:p>
    <w:p w:rsidR="0091206A" w:rsidRDefault="0091206A" w:rsidP="009D2ABC">
      <w:pPr>
        <w:pStyle w:val="Sinespaciado"/>
        <w:spacing w:before="240" w:line="360" w:lineRule="auto"/>
        <w:ind w:left="720"/>
        <w:jc w:val="both"/>
        <w:rPr>
          <w:rFonts w:ascii="Palatino Linotype" w:hAnsi="Palatino Linotype" w:cs="Arial"/>
          <w:i/>
          <w:lang w:val="es-ES"/>
        </w:rPr>
      </w:pPr>
      <w:r w:rsidRPr="0091206A">
        <w:rPr>
          <w:rFonts w:ascii="Palatino Linotype" w:hAnsi="Palatino Linotype" w:cs="Arial"/>
          <w:i/>
          <w:lang w:val="es-ES"/>
        </w:rPr>
        <w:t xml:space="preserve">3. Requiero en versión pública el documento que ampare el número de niveles permitidos del edificio que está a lado del de color verde ubicado casi en la esquina de calle Plata y calle Oro, Colonia El Arenal II, C.P. 56370, Municipio de Chicoloapan Estado de México. De no contar con la información, precisar fundado y motivado la razón por la cual no cuentan con el documento solicitado y en todo caso, requiero la declaratoria de inexistencia de la información. </w:t>
      </w:r>
    </w:p>
    <w:p w:rsidR="0091206A" w:rsidRDefault="0091206A" w:rsidP="009D2ABC">
      <w:pPr>
        <w:pStyle w:val="Sinespaciado"/>
        <w:spacing w:before="240" w:line="360" w:lineRule="auto"/>
        <w:ind w:left="720"/>
        <w:jc w:val="both"/>
        <w:rPr>
          <w:rFonts w:ascii="Palatino Linotype" w:hAnsi="Palatino Linotype" w:cs="Arial"/>
          <w:i/>
          <w:lang w:val="es-ES"/>
        </w:rPr>
      </w:pPr>
      <w:r w:rsidRPr="0091206A">
        <w:rPr>
          <w:rFonts w:ascii="Palatino Linotype" w:hAnsi="Palatino Linotype" w:cs="Arial"/>
          <w:i/>
          <w:lang w:val="es-ES"/>
        </w:rPr>
        <w:lastRenderedPageBreak/>
        <w:t xml:space="preserve">4. Solicito la versión pública de la licencia de construcción, del edificio que está a lado del de color verde ubicado casi en la esquina de calle Plata y calle Oro, Colonia El Arenal II, C.P. 56370, Municipio de Chicoloapan Estado de México. De no contar con la información, precisar fundado y motivado la razón por la cual no cuentan con el documento solicitado y en todo caso, requiero la declaratoria de inexistencia de la información. </w:t>
      </w:r>
    </w:p>
    <w:p w:rsidR="009D2ABC" w:rsidRDefault="0091206A" w:rsidP="009D2ABC">
      <w:pPr>
        <w:pStyle w:val="Sinespaciado"/>
        <w:spacing w:before="240" w:line="360" w:lineRule="auto"/>
        <w:ind w:left="720"/>
        <w:jc w:val="both"/>
        <w:rPr>
          <w:rFonts w:ascii="Palatino Linotype" w:hAnsi="Palatino Linotype" w:cs="Arial"/>
        </w:rPr>
      </w:pPr>
      <w:r w:rsidRPr="0091206A">
        <w:rPr>
          <w:rFonts w:ascii="Palatino Linotype" w:hAnsi="Palatino Linotype" w:cs="Arial"/>
          <w:i/>
          <w:lang w:val="es-ES"/>
        </w:rPr>
        <w:t>a) La versión pública del expediente que se haya generado a partir del trámite del alineamiento donde se aprecie los requisitos que le fueron requeridos al edificio</w:t>
      </w:r>
      <w:proofErr w:type="gramStart"/>
      <w:r w:rsidRPr="0091206A">
        <w:rPr>
          <w:rFonts w:ascii="Palatino Linotype" w:hAnsi="Palatino Linotype" w:cs="Arial"/>
          <w:i/>
          <w:lang w:val="es-ES"/>
        </w:rPr>
        <w:t>.</w:t>
      </w:r>
      <w:r w:rsidR="009D2ABC" w:rsidRPr="00205CE2">
        <w:rPr>
          <w:rFonts w:ascii="Palatino Linotype" w:hAnsi="Palatino Linotype" w:cs="Arial"/>
          <w:i/>
        </w:rPr>
        <w:t>.”</w:t>
      </w:r>
      <w:proofErr w:type="gramEnd"/>
      <w:r w:rsidR="009D2ABC" w:rsidRPr="00205CE2">
        <w:rPr>
          <w:rFonts w:ascii="Palatino Linotype" w:hAnsi="Palatino Linotype" w:cs="Arial"/>
          <w:i/>
        </w:rPr>
        <w:t xml:space="preserve"> (Sic)</w:t>
      </w:r>
    </w:p>
    <w:p w:rsidR="009D2ABC" w:rsidRPr="009D2ABC" w:rsidRDefault="009D2ABC" w:rsidP="0091206A">
      <w:pPr>
        <w:pStyle w:val="Prrafodelista"/>
        <w:ind w:left="780" w:right="616"/>
        <w:jc w:val="both"/>
        <w:rPr>
          <w:rFonts w:ascii="Palatino Linotype" w:hAnsi="Palatino Linotype"/>
          <w:bCs/>
        </w:rPr>
      </w:pPr>
    </w:p>
    <w:p w:rsidR="009D2ABC" w:rsidRPr="0091206A" w:rsidRDefault="009D2ABC" w:rsidP="0091206A">
      <w:pPr>
        <w:pStyle w:val="Prrafodelista"/>
        <w:numPr>
          <w:ilvl w:val="0"/>
          <w:numId w:val="2"/>
        </w:numPr>
        <w:ind w:right="616"/>
        <w:jc w:val="both"/>
        <w:rPr>
          <w:rFonts w:ascii="Palatino Linotype" w:hAnsi="Palatino Linotype"/>
          <w:b/>
          <w:color w:val="000000"/>
          <w:szCs w:val="14"/>
        </w:rPr>
      </w:pPr>
      <w:r w:rsidRPr="0091206A">
        <w:rPr>
          <w:rFonts w:ascii="Palatino Linotype" w:hAnsi="Palatino Linotype"/>
          <w:b/>
          <w:bCs/>
        </w:rPr>
        <w:t xml:space="preserve">Captura2.pdf: </w:t>
      </w:r>
      <w:r w:rsidR="0091206A">
        <w:rPr>
          <w:rFonts w:ascii="Palatino Linotype" w:hAnsi="Palatino Linotype"/>
          <w:bCs/>
        </w:rPr>
        <w:t xml:space="preserve">consistente en un archivo </w:t>
      </w:r>
      <w:proofErr w:type="spellStart"/>
      <w:r w:rsidR="0091206A">
        <w:rPr>
          <w:rFonts w:ascii="Palatino Linotype" w:hAnsi="Palatino Linotype"/>
          <w:bCs/>
        </w:rPr>
        <w:t>pdf</w:t>
      </w:r>
      <w:proofErr w:type="spellEnd"/>
      <w:r w:rsidR="0091206A">
        <w:rPr>
          <w:rFonts w:ascii="Palatino Linotype" w:hAnsi="Palatino Linotype"/>
          <w:bCs/>
        </w:rPr>
        <w:t xml:space="preserve"> de una foja, que contiene una imagen digitalizada de Google Street View.</w:t>
      </w:r>
    </w:p>
    <w:p w:rsidR="009D2ABC" w:rsidRPr="009D2ABC" w:rsidRDefault="009D2ABC" w:rsidP="009D2ABC">
      <w:pPr>
        <w:ind w:right="616"/>
        <w:jc w:val="both"/>
        <w:rPr>
          <w:rFonts w:ascii="Palatino Linotype" w:hAnsi="Palatino Linotype"/>
          <w:bCs/>
          <w:sz w:val="22"/>
        </w:rPr>
      </w:pPr>
    </w:p>
    <w:p w:rsidR="009D2ABC" w:rsidRDefault="009D2ABC" w:rsidP="009D2ABC">
      <w:pPr>
        <w:spacing w:line="360" w:lineRule="auto"/>
        <w:jc w:val="both"/>
        <w:rPr>
          <w:rFonts w:ascii="Palatino Linotype" w:hAnsi="Palatino Linotype"/>
          <w:szCs w:val="28"/>
          <w:lang w:val="es-MX"/>
        </w:rPr>
      </w:pPr>
    </w:p>
    <w:p w:rsidR="009D2ABC" w:rsidRDefault="009D2ABC" w:rsidP="009D2ABC">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w:t>
      </w:r>
      <w:r w:rsidRPr="007721AD">
        <w:rPr>
          <w:rFonts w:ascii="Palatino Linotype" w:hAnsi="Palatino Linotype"/>
          <w:b/>
          <w:szCs w:val="28"/>
          <w:lang w:val="es-MX"/>
        </w:rPr>
        <w:t>a través del SAIMEX</w:t>
      </w:r>
      <w:r>
        <w:rPr>
          <w:rFonts w:ascii="Palatino Linotype" w:hAnsi="Palatino Linotype"/>
          <w:b/>
          <w:i/>
          <w:szCs w:val="28"/>
          <w:lang w:val="es-MX"/>
        </w:rPr>
        <w:t>.</w:t>
      </w:r>
    </w:p>
    <w:p w:rsidR="009D2ABC" w:rsidRDefault="009D2ABC" w:rsidP="009D2ABC">
      <w:pPr>
        <w:spacing w:line="360" w:lineRule="auto"/>
        <w:jc w:val="both"/>
        <w:rPr>
          <w:rFonts w:ascii="Palatino Linotype" w:hAnsi="Palatino Linotype"/>
          <w:szCs w:val="28"/>
          <w:lang w:val="es-MX"/>
        </w:rPr>
      </w:pPr>
    </w:p>
    <w:p w:rsidR="009D2ABC" w:rsidRPr="00AE5226" w:rsidRDefault="009D2ABC" w:rsidP="0091206A">
      <w:pPr>
        <w:spacing w:before="240" w:line="360" w:lineRule="auto"/>
        <w:jc w:val="both"/>
        <w:rPr>
          <w:rFonts w:ascii="Palatino Linotype" w:hAnsi="Palatino Linotype"/>
        </w:rPr>
      </w:pPr>
      <w:r>
        <w:rPr>
          <w:rFonts w:ascii="Palatino Linotype" w:hAnsi="Palatino Linotype"/>
          <w:b/>
          <w:sz w:val="28"/>
          <w:szCs w:val="28"/>
          <w:lang w:val="es-MX"/>
        </w:rPr>
        <w:t>SEGUNDO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894F4A">
        <w:rPr>
          <w:rFonts w:ascii="Palatino Linotype" w:hAnsi="Palatino Linotype" w:cs="Arial"/>
        </w:rPr>
        <w:t xml:space="preserve">En el expediente electrónico </w:t>
      </w:r>
      <w:r w:rsidRPr="00894F4A">
        <w:rPr>
          <w:rFonts w:ascii="Palatino Linotype" w:hAnsi="Palatino Linotype" w:cs="Arial"/>
          <w:b/>
        </w:rPr>
        <w:t xml:space="preserve">SAIMEX, </w:t>
      </w:r>
      <w:r w:rsidRPr="00894F4A">
        <w:rPr>
          <w:rFonts w:ascii="Palatino Linotype" w:hAnsi="Palatino Linotype" w:cs="Arial"/>
        </w:rPr>
        <w:t xml:space="preserve">se aprecia que </w:t>
      </w:r>
      <w:r w:rsidRPr="00894F4A">
        <w:rPr>
          <w:rFonts w:ascii="Palatino Linotype" w:hAnsi="Palatino Linotype" w:cs="Arial"/>
          <w:b/>
        </w:rPr>
        <w:t xml:space="preserve">El Sujeto Obligado </w:t>
      </w:r>
      <w:r w:rsidR="0091206A">
        <w:rPr>
          <w:rFonts w:ascii="Palatino Linotype" w:hAnsi="Palatino Linotype" w:cs="Arial"/>
        </w:rPr>
        <w:t>fue omiso en proporcionar</w:t>
      </w:r>
      <w:r w:rsidRPr="00894F4A">
        <w:rPr>
          <w:rFonts w:ascii="Palatino Linotype" w:hAnsi="Palatino Linotype" w:cs="Arial"/>
        </w:rPr>
        <w:t xml:space="preserve"> respuesta</w:t>
      </w:r>
      <w:r w:rsidR="0091206A">
        <w:rPr>
          <w:rFonts w:ascii="Palatino Linotype" w:hAnsi="Palatino Linotype" w:cs="Arial"/>
        </w:rPr>
        <w:t xml:space="preserve"> a la solicitud de información.</w:t>
      </w:r>
    </w:p>
    <w:p w:rsidR="009D2ABC" w:rsidRPr="00190AD3" w:rsidRDefault="009D2ABC" w:rsidP="009D2ABC">
      <w:pPr>
        <w:spacing w:before="240" w:line="360" w:lineRule="auto"/>
        <w:jc w:val="both"/>
        <w:rPr>
          <w:rFonts w:ascii="Palatino Linotype" w:hAnsi="Palatino Linotype"/>
          <w:color w:val="000000"/>
        </w:rPr>
      </w:pPr>
    </w:p>
    <w:p w:rsidR="009D2ABC" w:rsidRPr="005C65E8" w:rsidRDefault="009D2ABC" w:rsidP="009D2ABC">
      <w:pPr>
        <w:spacing w:line="360" w:lineRule="auto"/>
        <w:jc w:val="both"/>
        <w:rPr>
          <w:rFonts w:ascii="Palatino Linotype" w:hAnsi="Palatino Linotype" w:cs="Arial"/>
        </w:rPr>
      </w:pPr>
      <w:r>
        <w:rPr>
          <w:rFonts w:ascii="Palatino Linotype" w:hAnsi="Palatino Linotype" w:cs="Arial"/>
          <w:b/>
          <w:sz w:val="28"/>
          <w:szCs w:val="22"/>
          <w:lang w:val="es-MX"/>
        </w:rPr>
        <w:t>TERCERO</w:t>
      </w:r>
      <w:r w:rsidRPr="0024200F">
        <w:rPr>
          <w:rFonts w:ascii="Palatino Linotype" w:hAnsi="Palatino Linotype" w:cs="Arial"/>
          <w:b/>
          <w:sz w:val="28"/>
          <w:szCs w:val="22"/>
          <w:lang w:val="es-MX"/>
        </w:rPr>
        <w:t>.</w:t>
      </w:r>
      <w:r>
        <w:rPr>
          <w:rFonts w:ascii="Palatino Linotype" w:hAnsi="Palatino Linotype" w:cs="Arial"/>
          <w:b/>
          <w:sz w:val="28"/>
          <w:szCs w:val="22"/>
          <w:lang w:val="es-MX"/>
        </w:rPr>
        <w:t xml:space="preserve"> </w:t>
      </w: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w:t>
      </w:r>
      <w:r w:rsidR="0091206A">
        <w:rPr>
          <w:rFonts w:ascii="Palatino Linotype" w:hAnsi="Palatino Linotype" w:cs="Arial"/>
        </w:rPr>
        <w:t xml:space="preserve"> falta de</w:t>
      </w:r>
      <w:r w:rsidRPr="0024200F">
        <w:rPr>
          <w:rFonts w:ascii="Palatino Linotype" w:hAnsi="Palatino Linotype" w:cs="Arial"/>
        </w:rPr>
        <w:t xml:space="preserve"> respuesta</w:t>
      </w:r>
      <w:r>
        <w:rPr>
          <w:rFonts w:ascii="Palatino Linotype" w:hAnsi="Palatino Linotype" w:cs="Arial"/>
        </w:rPr>
        <w:t xml:space="preserve">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5C65E8">
        <w:rPr>
          <w:rFonts w:ascii="Palatino Linotype" w:hAnsi="Palatino Linotype" w:cs="Arial"/>
        </w:rPr>
        <w:t>23</w:t>
      </w:r>
      <w:r>
        <w:rPr>
          <w:rFonts w:ascii="Palatino Linotype" w:hAnsi="Palatino Linotype" w:cs="Arial"/>
        </w:rPr>
        <w:t xml:space="preserve"> (</w:t>
      </w:r>
      <w:r w:rsidR="005C65E8">
        <w:rPr>
          <w:rFonts w:ascii="Palatino Linotype" w:hAnsi="Palatino Linotype" w:cs="Arial"/>
        </w:rPr>
        <w:t>veintitrés</w:t>
      </w:r>
      <w:r>
        <w:rPr>
          <w:rFonts w:ascii="Palatino Linotype" w:hAnsi="Palatino Linotype" w:cs="Arial"/>
        </w:rPr>
        <w:t>) de agosto de 2022 (dos mil veintidós)</w:t>
      </w:r>
      <w:r w:rsidRPr="0024200F">
        <w:rPr>
          <w:rFonts w:ascii="Palatino Linotype" w:hAnsi="Palatino Linotype" w:cs="Arial"/>
        </w:rPr>
        <w:t xml:space="preserve">, </w:t>
      </w:r>
      <w:r w:rsidRPr="00CE0493">
        <w:rPr>
          <w:rFonts w:ascii="Palatino Linotype" w:hAnsi="Palatino Linotype" w:cs="Arial"/>
          <w:b/>
        </w:rPr>
        <w:t>el 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 </w:t>
      </w:r>
      <w:r>
        <w:rPr>
          <w:rFonts w:ascii="Palatino Linotype" w:hAnsi="Palatino Linotype" w:cs="Arial"/>
        </w:rPr>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Pr>
          <w:rFonts w:ascii="Palatino Linotype" w:hAnsi="Palatino Linotype"/>
          <w:b/>
        </w:rPr>
        <w:t xml:space="preserve">13590/INFOEM/IP/RR/2022,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 xml:space="preserve">omo </w:t>
      </w:r>
      <w:r w:rsidRPr="004D157D">
        <w:rPr>
          <w:rFonts w:ascii="Palatino Linotype" w:hAnsi="Palatino Linotype" w:cs="Arial"/>
          <w:b/>
        </w:rPr>
        <w:t>acto impugnado</w:t>
      </w:r>
      <w:r>
        <w:rPr>
          <w:rFonts w:ascii="Palatino Linotype" w:hAnsi="Palatino Linotype" w:cs="Arial"/>
        </w:rPr>
        <w:t xml:space="preserve">, y </w:t>
      </w:r>
      <w:r w:rsidRPr="004D157D">
        <w:rPr>
          <w:rFonts w:ascii="Palatino Linotype" w:hAnsi="Palatino Linotype" w:cs="Arial"/>
          <w:b/>
        </w:rPr>
        <w:t>motivos o razones de inconformidad</w:t>
      </w:r>
      <w:r>
        <w:rPr>
          <w:rFonts w:ascii="Palatino Linotype" w:hAnsi="Palatino Linotype" w:cs="Arial"/>
        </w:rPr>
        <w:t xml:space="preserve"> los siguientes:</w:t>
      </w:r>
    </w:p>
    <w:p w:rsidR="009D2ABC" w:rsidRDefault="009D2ABC" w:rsidP="009D2ABC">
      <w:pPr>
        <w:spacing w:line="276" w:lineRule="auto"/>
        <w:ind w:right="616"/>
        <w:jc w:val="both"/>
        <w:rPr>
          <w:rFonts w:ascii="Palatino Linotype" w:hAnsi="Palatino Linotype"/>
          <w:b/>
        </w:rPr>
      </w:pPr>
    </w:p>
    <w:p w:rsidR="009D2ABC" w:rsidRPr="00432345" w:rsidRDefault="009D2ABC" w:rsidP="009D2ABC">
      <w:pPr>
        <w:pStyle w:val="Prrafodelista"/>
        <w:numPr>
          <w:ilvl w:val="0"/>
          <w:numId w:val="1"/>
        </w:numPr>
        <w:spacing w:line="276" w:lineRule="auto"/>
        <w:ind w:right="616"/>
        <w:jc w:val="both"/>
        <w:rPr>
          <w:rFonts w:ascii="Palatino Linotype" w:hAnsi="Palatino Linotype"/>
          <w:b/>
        </w:rPr>
      </w:pPr>
      <w:r>
        <w:rPr>
          <w:rFonts w:ascii="Palatino Linotype" w:hAnsi="Palatino Linotype"/>
          <w:b/>
        </w:rPr>
        <w:t>Acto impugnado:</w:t>
      </w:r>
    </w:p>
    <w:p w:rsidR="009D2ABC" w:rsidRDefault="009D2ABC" w:rsidP="009D2ABC">
      <w:pPr>
        <w:spacing w:line="276" w:lineRule="auto"/>
        <w:ind w:left="567" w:right="616"/>
        <w:jc w:val="both"/>
        <w:rPr>
          <w:rFonts w:ascii="Palatino Linotype" w:hAnsi="Palatino Linotype"/>
        </w:rPr>
      </w:pPr>
      <w:r>
        <w:rPr>
          <w:rFonts w:ascii="Palatino Linotype" w:hAnsi="Palatino Linotype"/>
          <w:i/>
          <w:color w:val="000000"/>
          <w:sz w:val="22"/>
          <w:szCs w:val="22"/>
        </w:rPr>
        <w:lastRenderedPageBreak/>
        <w:t>“</w:t>
      </w:r>
      <w:r w:rsidRPr="00432345">
        <w:rPr>
          <w:rFonts w:ascii="Palatino Linotype" w:hAnsi="Palatino Linotype"/>
          <w:i/>
          <w:color w:val="000000"/>
          <w:sz w:val="22"/>
          <w:szCs w:val="22"/>
        </w:rPr>
        <w:t>.</w:t>
      </w:r>
      <w:r>
        <w:rPr>
          <w:rFonts w:ascii="Palatino Linotype" w:hAnsi="Palatino Linotype"/>
          <w:i/>
          <w:sz w:val="22"/>
        </w:rPr>
        <w:t>” (Sic)</w:t>
      </w:r>
    </w:p>
    <w:p w:rsidR="009D2ABC" w:rsidRPr="00F02E91" w:rsidRDefault="009D2ABC" w:rsidP="009D2ABC">
      <w:pPr>
        <w:spacing w:line="360" w:lineRule="auto"/>
        <w:ind w:right="616"/>
        <w:jc w:val="both"/>
        <w:rPr>
          <w:rFonts w:ascii="Palatino Linotype" w:hAnsi="Palatino Linotype"/>
        </w:rPr>
      </w:pPr>
    </w:p>
    <w:p w:rsidR="009D2ABC" w:rsidRPr="00B7063D" w:rsidRDefault="009D2ABC" w:rsidP="009D2ABC">
      <w:pPr>
        <w:pStyle w:val="Prrafodelista"/>
        <w:numPr>
          <w:ilvl w:val="0"/>
          <w:numId w:val="1"/>
        </w:numPr>
        <w:spacing w:line="360" w:lineRule="auto"/>
        <w:ind w:right="51"/>
        <w:jc w:val="both"/>
        <w:rPr>
          <w:rFonts w:ascii="Palatino Linotype" w:hAnsi="Palatino Linotype"/>
        </w:rPr>
      </w:pPr>
      <w:r w:rsidRPr="006B65F9">
        <w:rPr>
          <w:rFonts w:ascii="Palatino Linotype" w:hAnsi="Palatino Linotype"/>
          <w:b/>
        </w:rPr>
        <w:t>Razones o motivos de inconformidad:</w:t>
      </w:r>
    </w:p>
    <w:p w:rsidR="009D2ABC" w:rsidRPr="004A19E9" w:rsidRDefault="009D2ABC" w:rsidP="009D2ABC">
      <w:pPr>
        <w:ind w:left="567" w:right="616"/>
        <w:jc w:val="both"/>
        <w:rPr>
          <w:rFonts w:ascii="Palatino Linotype" w:hAnsi="Palatino Linotype"/>
          <w:i/>
          <w:color w:val="000000"/>
          <w:sz w:val="22"/>
          <w:szCs w:val="22"/>
        </w:rPr>
      </w:pPr>
      <w:r>
        <w:rPr>
          <w:rFonts w:ascii="Palatino Linotype" w:hAnsi="Palatino Linotype"/>
          <w:i/>
          <w:sz w:val="22"/>
        </w:rPr>
        <w:t>“</w:t>
      </w:r>
      <w:r w:rsidR="005C65E8">
        <w:rPr>
          <w:rFonts w:ascii="Palatino Linotype" w:hAnsi="Palatino Linotype"/>
          <w:i/>
          <w:color w:val="000000"/>
          <w:sz w:val="22"/>
          <w:szCs w:val="22"/>
        </w:rPr>
        <w:t>.</w:t>
      </w:r>
      <w:r w:rsidRPr="00CE0493">
        <w:rPr>
          <w:rFonts w:ascii="Palatino Linotype" w:hAnsi="Palatino Linotype"/>
          <w:i/>
          <w:color w:val="000000"/>
          <w:sz w:val="22"/>
          <w:szCs w:val="22"/>
        </w:rPr>
        <w:t xml:space="preserve"> </w:t>
      </w:r>
      <w:r w:rsidRPr="004A19E9">
        <w:rPr>
          <w:rFonts w:ascii="Palatino Linotype" w:hAnsi="Palatino Linotype"/>
          <w:i/>
          <w:color w:val="000000"/>
          <w:sz w:val="22"/>
          <w:szCs w:val="22"/>
        </w:rPr>
        <w:t>"</w:t>
      </w:r>
      <w:r>
        <w:rPr>
          <w:rFonts w:ascii="Palatino Linotype" w:hAnsi="Palatino Linotype"/>
          <w:i/>
          <w:color w:val="000000"/>
          <w:sz w:val="22"/>
          <w:szCs w:val="22"/>
        </w:rPr>
        <w:t xml:space="preserve"> </w:t>
      </w:r>
      <w:r>
        <w:rPr>
          <w:rFonts w:ascii="Palatino Linotype" w:hAnsi="Palatino Linotype"/>
          <w:i/>
          <w:sz w:val="22"/>
        </w:rPr>
        <w:t>(Sic)</w:t>
      </w:r>
    </w:p>
    <w:p w:rsidR="009D2ABC" w:rsidRDefault="009D2ABC" w:rsidP="009D2ABC">
      <w:pPr>
        <w:spacing w:line="360" w:lineRule="auto"/>
        <w:ind w:right="51"/>
        <w:jc w:val="both"/>
        <w:rPr>
          <w:rFonts w:ascii="Palatino Linotype" w:hAnsi="Palatino Linotype"/>
        </w:rPr>
      </w:pPr>
    </w:p>
    <w:p w:rsidR="009D2ABC" w:rsidRDefault="009D2ABC" w:rsidP="009D2ABC">
      <w:pPr>
        <w:spacing w:line="360" w:lineRule="auto"/>
        <w:ind w:right="49"/>
        <w:jc w:val="both"/>
        <w:rPr>
          <w:rFonts w:ascii="Palatino Linotype" w:hAnsi="Palatino Linotype" w:cs="Arial"/>
          <w:lang w:val="es-ES_tradnl"/>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4200F">
        <w:rPr>
          <w:rFonts w:ascii="Palatino Linotype" w:hAnsi="Palatino Linotype" w:cs="Arial"/>
        </w:rPr>
        <w:t>E</w:t>
      </w:r>
      <w:r>
        <w:rPr>
          <w:rFonts w:ascii="Palatino Linotype" w:hAnsi="Palatino Linotype" w:cs="Arial"/>
        </w:rPr>
        <w:t xml:space="preserve">n fecha </w:t>
      </w:r>
      <w:r w:rsidR="005C65E8" w:rsidRPr="005C65E8">
        <w:rPr>
          <w:rFonts w:ascii="Palatino Linotype" w:hAnsi="Palatino Linotype" w:cs="Arial"/>
        </w:rPr>
        <w:t>23 (veintitrés) de agosto</w:t>
      </w:r>
      <w:r w:rsidR="005C65E8">
        <w:rPr>
          <w:rFonts w:ascii="Palatino Linotype" w:hAnsi="Palatino Linotype" w:cs="Arial"/>
        </w:rPr>
        <w:t xml:space="preserve"> </w:t>
      </w:r>
      <w:r>
        <w:rPr>
          <w:rFonts w:ascii="Palatino Linotype" w:hAnsi="Palatino Linotype" w:cs="Arial"/>
        </w:rPr>
        <w:t>de 2022 (dos mil veintidós), e</w:t>
      </w:r>
      <w:r w:rsidRPr="0024200F">
        <w:rPr>
          <w:rFonts w:ascii="Palatino Linotype" w:hAnsi="Palatino Linotype" w:cs="Arial"/>
        </w:rPr>
        <w:t xml:space="preserve">l </w:t>
      </w:r>
      <w:r w:rsidRPr="0024200F">
        <w:rPr>
          <w:rFonts w:ascii="Palatino Linotype" w:hAnsi="Palatino Linotype" w:cs="Arial"/>
          <w:lang w:val="es-ES_tradnl"/>
        </w:rPr>
        <w:t>recurso de que</w:t>
      </w:r>
      <w:r w:rsidRPr="0024200F">
        <w:rPr>
          <w:rFonts w:ascii="Palatino Linotype" w:hAnsi="Palatino Linotype" w:cs="Arial"/>
        </w:rPr>
        <w:t xml:space="preserve"> se trata</w:t>
      </w:r>
      <w:r w:rsidRPr="0024200F">
        <w:rPr>
          <w:rFonts w:ascii="Palatino Linotype" w:hAnsi="Palatino Linotype" w:cs="Arial"/>
          <w:lang w:val="es-ES_tradnl"/>
        </w:rPr>
        <w:t xml:space="preserve"> se envi</w:t>
      </w:r>
      <w:r>
        <w:rPr>
          <w:rFonts w:ascii="Palatino Linotype" w:hAnsi="Palatino Linotype" w:cs="Arial"/>
          <w:lang w:val="es-ES_tradnl"/>
        </w:rPr>
        <w:t xml:space="preserve">ó </w:t>
      </w:r>
      <w:r w:rsidRPr="0024200F">
        <w:rPr>
          <w:rFonts w:ascii="Palatino Linotype" w:hAnsi="Palatino Linotype" w:cs="Arial"/>
          <w:lang w:val="es-ES_tradnl"/>
        </w:rPr>
        <w:t xml:space="preserve">electrónicamente al Instituto de </w:t>
      </w:r>
      <w:r w:rsidRPr="0024200F">
        <w:rPr>
          <w:rFonts w:ascii="Palatino Linotype" w:eastAsia="Arial Unicode MS" w:hAnsi="Palatino Linotype" w:cs="Arial"/>
        </w:rPr>
        <w:t>Transparencia</w:t>
      </w:r>
      <w:r w:rsidRPr="0024200F">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Pr="0024200F">
        <w:rPr>
          <w:rFonts w:ascii="Palatino Linotype" w:hAnsi="Palatino Linotype"/>
        </w:rPr>
        <w:t>Ley de Transparencia y Acceso a la Información Pública del Estado de México y Municipios</w:t>
      </w:r>
      <w:r w:rsidRPr="0024200F">
        <w:rPr>
          <w:rFonts w:ascii="Palatino Linotype" w:hAnsi="Palatino Linotype" w:cs="Arial"/>
          <w:lang w:val="es-ES_tradnl"/>
        </w:rPr>
        <w:t>, se turn</w:t>
      </w:r>
      <w:r>
        <w:rPr>
          <w:rFonts w:ascii="Palatino Linotype" w:hAnsi="Palatino Linotype" w:cs="Arial"/>
          <w:lang w:val="es-ES_tradnl"/>
        </w:rPr>
        <w:t xml:space="preserve">ó </w:t>
      </w:r>
      <w:r w:rsidRPr="0024200F">
        <w:rPr>
          <w:rFonts w:ascii="Palatino Linotype" w:hAnsi="Palatino Linotype" w:cs="Arial"/>
          <w:lang w:val="es-ES_tradnl"/>
        </w:rPr>
        <w:t>a través del</w:t>
      </w:r>
      <w:r w:rsidRPr="0024200F">
        <w:rPr>
          <w:rFonts w:ascii="Palatino Linotype" w:eastAsia="Arial Unicode MS" w:hAnsi="Palatino Linotype" w:cs="Arial"/>
          <w:lang w:val="es-ES_tradnl"/>
        </w:rPr>
        <w:t xml:space="preserve"> </w:t>
      </w:r>
      <w:r w:rsidRPr="0024200F">
        <w:rPr>
          <w:rFonts w:ascii="Palatino Linotype" w:eastAsia="Arial Unicode MS" w:hAnsi="Palatino Linotype" w:cs="Arial"/>
          <w:b/>
          <w:lang w:val="es-ES_tradnl"/>
        </w:rPr>
        <w:t>SAIMEX</w:t>
      </w:r>
      <w:r w:rsidRPr="0024200F">
        <w:rPr>
          <w:rFonts w:ascii="Palatino Linotype" w:hAnsi="Palatino Linotype"/>
        </w:rPr>
        <w:t>, al</w:t>
      </w:r>
      <w:r>
        <w:rPr>
          <w:rFonts w:ascii="Palatino Linotype" w:hAnsi="Palatino Linotype"/>
        </w:rPr>
        <w:t xml:space="preserve"> </w:t>
      </w:r>
      <w:r>
        <w:rPr>
          <w:rFonts w:ascii="Palatino Linotype" w:hAnsi="Palatino Linotype" w:cs="Arial"/>
          <w:lang w:val="es-ES_tradnl"/>
        </w:rPr>
        <w:t>Comisionado Presidente</w:t>
      </w:r>
      <w:r w:rsidRPr="0024200F">
        <w:rPr>
          <w:rFonts w:ascii="Palatino Linotype" w:hAnsi="Palatino Linotype" w:cs="Arial"/>
          <w:lang w:val="es-ES_tradnl"/>
        </w:rPr>
        <w:t xml:space="preserve"> </w:t>
      </w:r>
      <w:r>
        <w:rPr>
          <w:rFonts w:ascii="Palatino Linotype" w:hAnsi="Palatino Linotype" w:cs="Arial"/>
          <w:b/>
          <w:lang w:val="es-ES_tradnl"/>
        </w:rPr>
        <w:t>JOSÉ MARTÍNEZ VILCHIS,</w:t>
      </w:r>
      <w:r>
        <w:rPr>
          <w:rFonts w:ascii="Palatino Linotype" w:hAnsi="Palatino Linotype" w:cs="Arial"/>
          <w:lang w:val="es-ES_tradnl"/>
        </w:rPr>
        <w:t xml:space="preserve"> </w:t>
      </w:r>
      <w:r w:rsidRPr="0024200F">
        <w:rPr>
          <w:rFonts w:ascii="Palatino Linotype" w:hAnsi="Palatino Linotype" w:cs="Arial"/>
          <w:lang w:val="es-ES_tradnl"/>
        </w:rPr>
        <w:t>a efecto de</w:t>
      </w:r>
      <w:r>
        <w:rPr>
          <w:rFonts w:ascii="Palatino Linotype" w:hAnsi="Palatino Linotype" w:cs="Arial"/>
          <w:lang w:val="es-ES_tradnl"/>
        </w:rPr>
        <w:t xml:space="preserve"> que</w:t>
      </w:r>
      <w:r w:rsidRPr="0024200F">
        <w:rPr>
          <w:rFonts w:ascii="Palatino Linotype" w:hAnsi="Palatino Linotype" w:cs="Arial"/>
          <w:lang w:val="es-ES_tradnl"/>
        </w:rPr>
        <w:t xml:space="preserve"> decretar</w:t>
      </w:r>
      <w:r>
        <w:rPr>
          <w:rFonts w:ascii="Palatino Linotype" w:hAnsi="Palatino Linotype" w:cs="Arial"/>
          <w:lang w:val="es-ES_tradnl"/>
        </w:rPr>
        <w:t>a</w:t>
      </w:r>
      <w:r w:rsidRPr="0024200F">
        <w:rPr>
          <w:rFonts w:ascii="Palatino Linotype" w:hAnsi="Palatino Linotype" w:cs="Arial"/>
          <w:lang w:val="es-ES_tradnl"/>
        </w:rPr>
        <w:t xml:space="preserve"> su admisión o desechamiento.</w:t>
      </w:r>
    </w:p>
    <w:p w:rsidR="009D2ABC" w:rsidRDefault="009D2ABC" w:rsidP="009D2ABC">
      <w:pPr>
        <w:spacing w:line="360" w:lineRule="auto"/>
        <w:ind w:right="49"/>
        <w:jc w:val="both"/>
        <w:rPr>
          <w:rFonts w:ascii="Palatino Linotype" w:hAnsi="Palatino Linotype" w:cs="Arial"/>
          <w:lang w:val="es-ES_tradnl"/>
        </w:rPr>
      </w:pPr>
    </w:p>
    <w:p w:rsidR="009D2ABC" w:rsidRDefault="009D2ABC" w:rsidP="009D2ABC">
      <w:pPr>
        <w:spacing w:line="360" w:lineRule="auto"/>
        <w:ind w:right="49"/>
        <w:jc w:val="both"/>
        <w:rPr>
          <w:rFonts w:ascii="Palatino Linotype" w:hAnsi="Palatino Linotype" w:cs="Arial"/>
        </w:rPr>
      </w:pPr>
      <w:r>
        <w:rPr>
          <w:rFonts w:ascii="Palatino Linotype" w:hAnsi="Palatino Linotype" w:cs="Arial"/>
          <w:b/>
          <w:sz w:val="28"/>
          <w:szCs w:val="22"/>
          <w:lang w:val="es-MX"/>
        </w:rPr>
        <w:t>QUINT</w:t>
      </w:r>
      <w:r w:rsidRPr="0024200F">
        <w:rPr>
          <w:rFonts w:ascii="Palatino Linotype" w:hAnsi="Palatino Linotype" w:cs="Arial"/>
          <w:b/>
          <w:sz w:val="28"/>
          <w:szCs w:val="28"/>
          <w:lang w:val="es-ES_tradnl"/>
        </w:rPr>
        <w:t>O</w:t>
      </w:r>
      <w:r w:rsidRPr="0024200F">
        <w:rPr>
          <w:rFonts w:ascii="Palatino Linotype" w:hAnsi="Palatino Linotype" w:cs="Arial"/>
          <w:b/>
          <w:lang w:val="es-ES_tradnl"/>
        </w:rPr>
        <w:t>.</w:t>
      </w:r>
      <w:r>
        <w:rPr>
          <w:rFonts w:ascii="Palatino Linotype" w:hAnsi="Palatino Linotype" w:cs="Arial"/>
          <w:lang w:val="es-ES_tradnl"/>
        </w:rPr>
        <w:t xml:space="preserve"> E</w:t>
      </w:r>
      <w:r>
        <w:rPr>
          <w:rFonts w:ascii="Palatino Linotype" w:hAnsi="Palatino Linotype" w:cs="Arial"/>
        </w:rPr>
        <w:t xml:space="preserve">n fecha </w:t>
      </w:r>
      <w:r w:rsidR="005C65E8" w:rsidRPr="005C65E8">
        <w:rPr>
          <w:rFonts w:ascii="Palatino Linotype" w:hAnsi="Palatino Linotype" w:cs="Arial"/>
        </w:rPr>
        <w:t>25</w:t>
      </w:r>
      <w:r w:rsidRPr="005C65E8">
        <w:rPr>
          <w:rFonts w:ascii="Palatino Linotype" w:hAnsi="Palatino Linotype" w:cs="Arial"/>
        </w:rPr>
        <w:t xml:space="preserve"> (</w:t>
      </w:r>
      <w:r w:rsidR="005C65E8" w:rsidRPr="005C65E8">
        <w:rPr>
          <w:rFonts w:ascii="Palatino Linotype" w:hAnsi="Palatino Linotype" w:cs="Arial"/>
        </w:rPr>
        <w:t>veinticinco</w:t>
      </w:r>
      <w:r w:rsidRPr="005C65E8">
        <w:rPr>
          <w:rFonts w:ascii="Palatino Linotype" w:hAnsi="Palatino Linotype" w:cs="Arial"/>
        </w:rPr>
        <w:t>) de agosto</w:t>
      </w:r>
      <w:r>
        <w:rPr>
          <w:rFonts w:ascii="Palatino Linotype" w:hAnsi="Palatino Linotype" w:cs="Arial"/>
        </w:rPr>
        <w:t xml:space="preserve"> de 2022 (dos mil veintidós),</w:t>
      </w:r>
      <w:r w:rsidRPr="0024200F">
        <w:rPr>
          <w:rFonts w:ascii="Palatino Linotype" w:hAnsi="Palatino Linotype" w:cs="Arial"/>
        </w:rPr>
        <w:t xml:space="preserve"> atento a lo dispuesto en el </w:t>
      </w:r>
      <w:r w:rsidRPr="0024200F">
        <w:rPr>
          <w:rFonts w:ascii="Palatino Linotype" w:hAnsi="Palatino Linotype" w:cs="Arial"/>
          <w:lang w:val="es-ES_tradnl"/>
        </w:rPr>
        <w:t>artículo</w:t>
      </w:r>
      <w:r w:rsidRPr="0024200F">
        <w:rPr>
          <w:rFonts w:ascii="Palatino Linotype" w:hAnsi="Palatino Linotype" w:cs="Arial"/>
        </w:rPr>
        <w:t xml:space="preserve"> 185 fracciones I, II y IV </w:t>
      </w:r>
      <w:r w:rsidRPr="0024200F">
        <w:rPr>
          <w:rFonts w:ascii="Palatino Linotype" w:hAnsi="Palatino Linotype" w:cs="Arial"/>
          <w:lang w:val="es-ES_tradnl"/>
        </w:rPr>
        <w:t xml:space="preserve">de la </w:t>
      </w:r>
      <w:r w:rsidRPr="0024200F">
        <w:rPr>
          <w:rFonts w:ascii="Palatino Linotype" w:hAnsi="Palatino Linotype"/>
        </w:rPr>
        <w:t xml:space="preserve">Ley de Transparencia y Acceso a la Información Pública del Estado de México y Municipios, </w:t>
      </w:r>
      <w:r w:rsidRPr="004A19E9">
        <w:rPr>
          <w:rFonts w:ascii="Palatino Linotype" w:hAnsi="Palatino Linotype"/>
          <w:b/>
        </w:rPr>
        <w:t>se a</w:t>
      </w:r>
      <w:r w:rsidRPr="004A19E9">
        <w:rPr>
          <w:rFonts w:ascii="Palatino Linotype" w:hAnsi="Palatino Linotype" w:cs="Arial"/>
          <w:b/>
        </w:rPr>
        <w:t>cordó la admisión</w:t>
      </w:r>
      <w:r w:rsidRPr="0024200F">
        <w:rPr>
          <w:rFonts w:ascii="Palatino Linotype" w:hAnsi="Palatino Linotype" w:cs="Arial"/>
        </w:rPr>
        <w:t xml:space="preserve"> a trámite de</w:t>
      </w:r>
      <w:r>
        <w:rPr>
          <w:rFonts w:ascii="Palatino Linotype" w:hAnsi="Palatino Linotype" w:cs="Arial"/>
        </w:rPr>
        <w:t>l</w:t>
      </w:r>
      <w:r w:rsidRPr="0024200F">
        <w:rPr>
          <w:rFonts w:ascii="Palatino Linotype" w:hAnsi="Palatino Linotype" w:cs="Arial"/>
        </w:rPr>
        <w:t xml:space="preserve"> referido recurso de revisión, así como la integración del expediente respectivo, mismo que se pus</w:t>
      </w:r>
      <w:r>
        <w:rPr>
          <w:rFonts w:ascii="Palatino Linotype" w:hAnsi="Palatino Linotype" w:cs="Arial"/>
        </w:rPr>
        <w:t xml:space="preserve">o </w:t>
      </w:r>
      <w:r w:rsidRPr="0024200F">
        <w:rPr>
          <w:rFonts w:ascii="Palatino Linotype" w:hAnsi="Palatino Linotype" w:cs="Arial"/>
        </w:rPr>
        <w:t>a disposición de las partes, para que en un plazo máximo de siete días hábiles, realizarán manifestaciones y ofrecieran las pruebas y alegatos que a su derecho conviniera o exhibieran el informe justificado, según fuera el caso.</w:t>
      </w:r>
    </w:p>
    <w:p w:rsidR="009D2ABC" w:rsidRDefault="009D2ABC" w:rsidP="009D2ABC">
      <w:pPr>
        <w:spacing w:line="360" w:lineRule="auto"/>
        <w:ind w:right="49"/>
        <w:jc w:val="both"/>
        <w:rPr>
          <w:rFonts w:ascii="Palatino Linotype" w:hAnsi="Palatino Linotype" w:cs="Arial"/>
        </w:rPr>
      </w:pPr>
    </w:p>
    <w:p w:rsidR="009D2ABC" w:rsidRDefault="009D2ABC" w:rsidP="009D2ABC">
      <w:pPr>
        <w:spacing w:line="360" w:lineRule="auto"/>
        <w:jc w:val="both"/>
        <w:rPr>
          <w:rFonts w:ascii="Palatino Linotype" w:hAnsi="Palatino Linotype" w:cs="Arial"/>
        </w:rPr>
      </w:pPr>
      <w:r>
        <w:rPr>
          <w:rFonts w:ascii="Palatino Linotype" w:eastAsia="Arial Unicode MS" w:hAnsi="Palatino Linotype" w:cs="Arial"/>
          <w:b/>
          <w:sz w:val="28"/>
          <w:szCs w:val="28"/>
        </w:rPr>
        <w:t>SEX</w:t>
      </w:r>
      <w:r w:rsidRPr="002012DE">
        <w:rPr>
          <w:rFonts w:ascii="Palatino Linotype" w:eastAsia="Arial Unicode MS" w:hAnsi="Palatino Linotype" w:cs="Arial"/>
          <w:b/>
          <w:sz w:val="28"/>
          <w:szCs w:val="28"/>
        </w:rPr>
        <w:t xml:space="preserve">TO. </w:t>
      </w:r>
      <w:r w:rsidRPr="00DF23DA">
        <w:rPr>
          <w:rFonts w:ascii="Palatino Linotype" w:hAnsi="Palatino Linotype" w:cs="Arial"/>
        </w:rPr>
        <w:t xml:space="preserve">Una vez abierta la etapa de instrucción, se advierte que el Sujeto Obligado </w:t>
      </w:r>
      <w:r>
        <w:rPr>
          <w:rFonts w:ascii="Palatino Linotype" w:hAnsi="Palatino Linotype" w:cs="Arial"/>
        </w:rPr>
        <w:t>fue omiso en rendir</w:t>
      </w:r>
      <w:r w:rsidRPr="00DF23DA">
        <w:rPr>
          <w:rFonts w:ascii="Palatino Linotype" w:hAnsi="Palatino Linotype" w:cs="Arial"/>
        </w:rPr>
        <w:t xml:space="preserve"> su informe justificado De </w:t>
      </w:r>
      <w:r>
        <w:rPr>
          <w:rFonts w:ascii="Palatino Linotype" w:hAnsi="Palatino Linotype" w:cs="Arial"/>
        </w:rPr>
        <w:t>igual manera, se advierte que el Recurrente</w:t>
      </w:r>
      <w:r w:rsidRPr="00DF23DA">
        <w:rPr>
          <w:rFonts w:ascii="Palatino Linotype" w:hAnsi="Palatino Linotype" w:cs="Arial"/>
          <w:b/>
        </w:rPr>
        <w:t>,</w:t>
      </w:r>
      <w:r>
        <w:rPr>
          <w:rFonts w:ascii="Palatino Linotype" w:hAnsi="Palatino Linotype" w:cs="Arial"/>
        </w:rPr>
        <w:t xml:space="preserve"> omitió</w:t>
      </w:r>
      <w:r w:rsidRPr="00DF23DA">
        <w:rPr>
          <w:rFonts w:ascii="Palatino Linotype" w:hAnsi="Palatino Linotype" w:cs="Arial"/>
        </w:rPr>
        <w:t xml:space="preserve"> rendir dentro del término de Ley, las manifestaciones que a sus intereses conviniera.</w:t>
      </w:r>
    </w:p>
    <w:p w:rsidR="009D2ABC" w:rsidRDefault="009D2ABC" w:rsidP="009D2ABC">
      <w:pPr>
        <w:spacing w:line="360" w:lineRule="auto"/>
        <w:jc w:val="both"/>
        <w:rPr>
          <w:rFonts w:ascii="Palatino Linotype" w:hAnsi="Palatino Linotype" w:cs="Arial"/>
        </w:rPr>
      </w:pPr>
    </w:p>
    <w:p w:rsidR="009D2ABC" w:rsidRDefault="009D2ABC" w:rsidP="009D2ABC">
      <w:pPr>
        <w:spacing w:line="360" w:lineRule="auto"/>
        <w:jc w:val="both"/>
        <w:rPr>
          <w:rFonts w:ascii="Palatino Linotype" w:hAnsi="Palatino Linotype" w:cs="Arial"/>
        </w:rPr>
      </w:pPr>
      <w:r w:rsidRPr="00DF23DA">
        <w:rPr>
          <w:rFonts w:ascii="Palatino Linotype" w:hAnsi="Palatino Linotype" w:cs="Arial"/>
        </w:rPr>
        <w:t>Así mismo</w:t>
      </w:r>
      <w:r>
        <w:rPr>
          <w:rFonts w:ascii="Palatino Linotype" w:hAnsi="Palatino Linotype" w:cs="Arial"/>
        </w:rPr>
        <w:t>,</w:t>
      </w:r>
      <w:r w:rsidRPr="00DF23DA">
        <w:rPr>
          <w:rFonts w:ascii="Palatino Linotype" w:hAnsi="Palatino Linotype" w:cs="Arial"/>
        </w:rPr>
        <w:t xml:space="preserve"> se aprecia que no se llevaron a cabo audiencias durante la sustanciación del recurso de revisión, ni se ofrecieron pruebas por parte de</w:t>
      </w:r>
      <w:r>
        <w:rPr>
          <w:rFonts w:ascii="Palatino Linotype" w:hAnsi="Palatino Linotype" w:cs="Arial"/>
        </w:rPr>
        <w:t>l</w:t>
      </w:r>
      <w:r w:rsidRPr="00DF23DA">
        <w:rPr>
          <w:rFonts w:ascii="Palatino Linotype" w:hAnsi="Palatino Linotype" w:cs="Arial"/>
        </w:rPr>
        <w:t xml:space="preserve"> </w:t>
      </w:r>
      <w:r w:rsidRPr="00DF23DA">
        <w:rPr>
          <w:rFonts w:ascii="Palatino Linotype" w:hAnsi="Palatino Linotype" w:cs="Arial"/>
          <w:b/>
        </w:rPr>
        <w:t>Recurrente</w:t>
      </w:r>
      <w:r w:rsidRPr="00DF23D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rsidR="009D2ABC" w:rsidRPr="006F31E7" w:rsidRDefault="009D2ABC" w:rsidP="009D2ABC">
      <w:pPr>
        <w:spacing w:line="360" w:lineRule="auto"/>
        <w:jc w:val="both"/>
        <w:rPr>
          <w:rFonts w:ascii="Palatino Linotype" w:hAnsi="Palatino Linotype" w:cs="Arial"/>
          <w:lang w:val="es-ES_tradnl"/>
        </w:rPr>
      </w:pPr>
    </w:p>
    <w:p w:rsidR="009D2ABC" w:rsidRDefault="009D2ABC" w:rsidP="009D2ABC">
      <w:pPr>
        <w:pStyle w:val="Prrafodelista"/>
        <w:spacing w:line="360" w:lineRule="auto"/>
        <w:ind w:left="0"/>
        <w:jc w:val="both"/>
        <w:rPr>
          <w:rFonts w:ascii="Palatino Linotype" w:hAnsi="Palatino Linotype" w:cs="Arial"/>
          <w:b/>
          <w:lang w:val="es-ES_tradnl"/>
        </w:rPr>
      </w:pPr>
      <w:r>
        <w:rPr>
          <w:rFonts w:ascii="Palatino Linotype" w:hAnsi="Palatino Linotype" w:cs="Arial"/>
          <w:b/>
          <w:sz w:val="28"/>
          <w:lang w:val="es-ES_tradnl"/>
        </w:rPr>
        <w:t>SEPTIMO</w:t>
      </w:r>
      <w:r w:rsidRPr="009C4F08">
        <w:rPr>
          <w:rFonts w:ascii="Palatino Linotype" w:hAnsi="Palatino Linotype" w:cs="Arial"/>
          <w:b/>
          <w:lang w:val="es-ES_tradnl"/>
        </w:rPr>
        <w:t>.</w:t>
      </w:r>
      <w:r>
        <w:rPr>
          <w:rFonts w:ascii="Palatino Linotype" w:hAnsi="Palatino Linotype" w:cs="Arial"/>
          <w:b/>
          <w:lang w:val="es-ES_tradnl"/>
        </w:rPr>
        <w:t xml:space="preserve"> </w:t>
      </w:r>
      <w:r w:rsidRPr="00ED5142">
        <w:rPr>
          <w:rFonts w:ascii="Palatino Linotype" w:eastAsiaTheme="minorHAnsi" w:hAnsi="Palatino Linotype" w:cs="Arial"/>
          <w:lang w:val="es-MX" w:eastAsia="en-US"/>
        </w:rPr>
        <w:t>Por</w:t>
      </w:r>
      <w:r>
        <w:rPr>
          <w:rFonts w:ascii="Palatino Linotype" w:eastAsiaTheme="minorHAnsi" w:hAnsi="Palatino Linotype" w:cs="Arial"/>
          <w:lang w:val="es-MX" w:eastAsia="en-US"/>
        </w:rPr>
        <w:t xml:space="preserve"> lo que una vez transcurridos el término</w:t>
      </w:r>
      <w:r w:rsidRPr="00ED5142">
        <w:rPr>
          <w:rFonts w:ascii="Palatino Linotype" w:eastAsiaTheme="minorHAnsi" w:hAnsi="Palatino Linotype" w:cs="Arial"/>
          <w:lang w:val="es-MX" w:eastAsia="en-US"/>
        </w:rPr>
        <w:t xml:space="preserve"> otorgado a las partes de siete días hábiles para realizar sus manifestaciones en el acuerdo de admisión, y no habiendo prueba</w:t>
      </w:r>
      <w:r>
        <w:rPr>
          <w:rFonts w:ascii="Palatino Linotype" w:eastAsiaTheme="minorHAnsi" w:hAnsi="Palatino Linotype" w:cs="Arial"/>
          <w:lang w:val="es-MX" w:eastAsia="en-US"/>
        </w:rPr>
        <w:t xml:space="preserve"> pendiente por desahogar, ni más</w:t>
      </w:r>
      <w:r w:rsidRPr="00ED5142">
        <w:rPr>
          <w:rFonts w:ascii="Palatino Linotype" w:eastAsiaTheme="minorHAnsi" w:hAnsi="Palatino Linotype" w:cs="Arial"/>
          <w:lang w:val="es-MX" w:eastAsia="en-US"/>
        </w:rPr>
        <w:t xml:space="preserve"> documentos que integrar al expediente electrónico, se d</w:t>
      </w:r>
      <w:r>
        <w:rPr>
          <w:rFonts w:ascii="Palatino Linotype" w:eastAsiaTheme="minorHAnsi" w:hAnsi="Palatino Linotype" w:cs="Arial"/>
          <w:lang w:val="es-MX" w:eastAsia="en-US"/>
        </w:rPr>
        <w:t xml:space="preserve">ecretó el </w:t>
      </w:r>
      <w:r w:rsidRPr="004A19E9">
        <w:rPr>
          <w:rFonts w:ascii="Palatino Linotype" w:eastAsiaTheme="minorHAnsi" w:hAnsi="Palatino Linotype" w:cs="Arial"/>
          <w:b/>
          <w:lang w:val="es-MX" w:eastAsia="en-US"/>
        </w:rPr>
        <w:t>cierre de instrucción</w:t>
      </w:r>
      <w:r w:rsidRPr="00ED5142">
        <w:rPr>
          <w:rFonts w:ascii="Palatino Linotype" w:eastAsiaTheme="minorHAnsi" w:hAnsi="Palatino Linotype" w:cs="Arial"/>
          <w:lang w:val="es-MX" w:eastAsia="en-US"/>
        </w:rPr>
        <w:t xml:space="preserve"> en fecha </w:t>
      </w:r>
      <w:r w:rsidR="005C65E8" w:rsidRPr="005C65E8">
        <w:rPr>
          <w:rFonts w:ascii="Palatino Linotype" w:eastAsiaTheme="minorHAnsi" w:hAnsi="Palatino Linotype" w:cs="Arial"/>
          <w:lang w:val="es-MX" w:eastAsia="en-US"/>
        </w:rPr>
        <w:t>06</w:t>
      </w:r>
      <w:r w:rsidRPr="005C65E8">
        <w:rPr>
          <w:rFonts w:ascii="Palatino Linotype" w:eastAsiaTheme="minorHAnsi" w:hAnsi="Palatino Linotype" w:cs="Arial"/>
          <w:lang w:val="es-MX" w:eastAsia="en-US"/>
        </w:rPr>
        <w:t xml:space="preserve"> (</w:t>
      </w:r>
      <w:r w:rsidR="005C65E8" w:rsidRPr="005C65E8">
        <w:rPr>
          <w:rFonts w:ascii="Palatino Linotype" w:eastAsiaTheme="minorHAnsi" w:hAnsi="Palatino Linotype" w:cs="Arial"/>
          <w:lang w:val="es-MX" w:eastAsia="en-US"/>
        </w:rPr>
        <w:t>seis</w:t>
      </w:r>
      <w:r w:rsidRPr="005C65E8">
        <w:rPr>
          <w:rFonts w:ascii="Palatino Linotype" w:eastAsiaTheme="minorHAnsi" w:hAnsi="Palatino Linotype" w:cs="Arial"/>
          <w:lang w:val="es-MX" w:eastAsia="en-US"/>
        </w:rPr>
        <w:t>) de septiembre</w:t>
      </w:r>
      <w:r>
        <w:rPr>
          <w:rFonts w:ascii="Palatino Linotype" w:eastAsiaTheme="minorHAnsi" w:hAnsi="Palatino Linotype" w:cs="Arial"/>
          <w:lang w:val="es-MX" w:eastAsia="en-US"/>
        </w:rPr>
        <w:t xml:space="preserve"> de 2022 (dos mil veintidós)</w:t>
      </w:r>
      <w:r w:rsidRPr="00ED5142">
        <w:rPr>
          <w:rFonts w:ascii="Palatino Linotype" w:eastAsiaTheme="minorHAnsi" w:hAnsi="Palatino Linotype" w:cs="Arial"/>
          <w:lang w:val="es-MX" w:eastAsia="en-US"/>
        </w:rPr>
        <w:t>, en términos del artículo 185 fracción VI de la Ley de Transparencia y Acceso a la Información Pública del Estado de México y Municipios, ordenándose turnar el expediente a la resolución que en derecho proceda.</w:t>
      </w:r>
    </w:p>
    <w:p w:rsidR="009D2ABC" w:rsidRDefault="009D2ABC" w:rsidP="009D2ABC">
      <w:pPr>
        <w:pStyle w:val="Prrafodelista"/>
        <w:spacing w:line="360" w:lineRule="auto"/>
        <w:ind w:left="0"/>
        <w:jc w:val="both"/>
        <w:rPr>
          <w:rFonts w:ascii="Palatino Linotype" w:eastAsiaTheme="minorHAnsi" w:hAnsi="Palatino Linotype" w:cs="Arial"/>
          <w:lang w:val="es-MX" w:eastAsia="en-US"/>
        </w:rPr>
      </w:pPr>
    </w:p>
    <w:p w:rsidR="009D2ABC" w:rsidRDefault="009D2ABC" w:rsidP="009D2ABC">
      <w:pPr>
        <w:pStyle w:val="Prrafodelista"/>
        <w:spacing w:line="360" w:lineRule="auto"/>
        <w:ind w:left="0"/>
        <w:jc w:val="both"/>
        <w:rPr>
          <w:rFonts w:ascii="Palatino Linotype" w:eastAsiaTheme="minorHAnsi" w:hAnsi="Palatino Linotype" w:cs="Arial"/>
          <w:lang w:val="es-MX" w:eastAsia="en-US"/>
        </w:rPr>
      </w:pPr>
      <w:r>
        <w:rPr>
          <w:rFonts w:ascii="Palatino Linotype" w:eastAsiaTheme="minorHAnsi" w:hAnsi="Palatino Linotype" w:cs="Arial"/>
          <w:b/>
          <w:sz w:val="28"/>
          <w:lang w:val="es-MX" w:eastAsia="en-US"/>
        </w:rPr>
        <w:t>OCTAV</w:t>
      </w:r>
      <w:r w:rsidRPr="00E72B01">
        <w:rPr>
          <w:rFonts w:ascii="Palatino Linotype" w:eastAsiaTheme="minorHAnsi" w:hAnsi="Palatino Linotype" w:cs="Arial"/>
          <w:b/>
          <w:sz w:val="28"/>
          <w:lang w:val="es-MX" w:eastAsia="en-US"/>
        </w:rPr>
        <w:t>O</w:t>
      </w:r>
      <w:r w:rsidRPr="003B6892">
        <w:rPr>
          <w:rFonts w:ascii="Palatino Linotype" w:eastAsiaTheme="minorHAnsi" w:hAnsi="Palatino Linotype" w:cs="Arial"/>
          <w:lang w:val="es-MX" w:eastAsia="en-US"/>
        </w:rPr>
        <w:t xml:space="preserve"> </w:t>
      </w:r>
      <w:r>
        <w:rPr>
          <w:rFonts w:ascii="Palatino Linotype" w:eastAsiaTheme="minorHAnsi" w:hAnsi="Palatino Linotype" w:cs="Arial"/>
          <w:lang w:val="es-MX" w:eastAsia="en-US"/>
        </w:rPr>
        <w:t>De las constancias que integran el expediente en que se actúa, se advierte que e</w:t>
      </w:r>
      <w:r w:rsidRPr="00E72B01">
        <w:rPr>
          <w:rFonts w:ascii="Palatino Linotype" w:eastAsiaTheme="minorHAnsi" w:hAnsi="Palatino Linotype" w:cs="Arial"/>
          <w:lang w:val="es-MX" w:eastAsia="en-US"/>
        </w:rPr>
        <w:t xml:space="preserve">l día </w:t>
      </w:r>
      <w:r w:rsidR="005C65E8" w:rsidRPr="005C65E8">
        <w:rPr>
          <w:rFonts w:ascii="Palatino Linotype" w:hAnsi="Palatino Linotype" w:cs="Arial"/>
        </w:rPr>
        <w:t>23 (veintitrés) de agost</w:t>
      </w:r>
      <w:r w:rsidR="005C65E8" w:rsidRPr="005C65E8">
        <w:rPr>
          <w:rFonts w:ascii="Palatino Linotype" w:hAnsi="Palatino Linotype" w:cs="Arial"/>
          <w:b/>
        </w:rPr>
        <w:t>o</w:t>
      </w:r>
      <w:r w:rsidR="005C65E8">
        <w:rPr>
          <w:rFonts w:ascii="Palatino Linotype" w:hAnsi="Palatino Linotype" w:cs="Arial"/>
        </w:rPr>
        <w:t xml:space="preserve"> </w:t>
      </w:r>
      <w:r>
        <w:rPr>
          <w:rFonts w:ascii="Palatino Linotype" w:eastAsiaTheme="minorHAnsi" w:hAnsi="Palatino Linotype" w:cs="Arial"/>
          <w:lang w:val="es-MX" w:eastAsia="en-US"/>
        </w:rPr>
        <w:t>de 2022 (dos mil veintidós)</w:t>
      </w:r>
      <w:r w:rsidRPr="00E72B01">
        <w:rPr>
          <w:rFonts w:ascii="Palatino Linotype" w:eastAsiaTheme="minorHAnsi" w:hAnsi="Palatino Linotype" w:cs="Arial"/>
          <w:lang w:val="es-MX" w:eastAsia="en-US"/>
        </w:rPr>
        <w:t>, en el detalle de seguimiento de</w:t>
      </w:r>
      <w:r>
        <w:rPr>
          <w:rFonts w:ascii="Palatino Linotype" w:eastAsiaTheme="minorHAnsi" w:hAnsi="Palatino Linotype" w:cs="Arial"/>
          <w:lang w:val="es-MX" w:eastAsia="en-US"/>
        </w:rPr>
        <w:t xml:space="preserve"> </w:t>
      </w:r>
      <w:r w:rsidRPr="00E72B01">
        <w:rPr>
          <w:rFonts w:ascii="Palatino Linotype" w:eastAsiaTheme="minorHAnsi" w:hAnsi="Palatino Linotype" w:cs="Arial"/>
          <w:lang w:val="es-MX" w:eastAsia="en-US"/>
        </w:rPr>
        <w:t xml:space="preserve">solicitud, se aprecia que </w:t>
      </w:r>
      <w:r>
        <w:rPr>
          <w:rFonts w:ascii="Palatino Linotype" w:eastAsiaTheme="minorHAnsi" w:hAnsi="Palatino Linotype" w:cs="Arial"/>
          <w:lang w:val="es-MX" w:eastAsia="en-US"/>
        </w:rPr>
        <w:t>el</w:t>
      </w:r>
      <w:r w:rsidRPr="00E72B01">
        <w:rPr>
          <w:rFonts w:ascii="Palatino Linotype" w:eastAsiaTheme="minorHAnsi" w:hAnsi="Palatino Linotype" w:cs="Arial"/>
          <w:lang w:val="es-MX" w:eastAsia="en-US"/>
        </w:rPr>
        <w:t xml:space="preserve"> hoy </w:t>
      </w:r>
      <w:r w:rsidRPr="00E72B01">
        <w:rPr>
          <w:rFonts w:ascii="Palatino Linotype" w:eastAsiaTheme="minorHAnsi" w:hAnsi="Palatino Linotype" w:cs="Arial"/>
          <w:b/>
          <w:lang w:val="es-MX" w:eastAsia="en-US"/>
        </w:rPr>
        <w:t>Recurrente</w:t>
      </w:r>
      <w:r w:rsidRPr="00E72B01">
        <w:rPr>
          <w:rFonts w:ascii="Palatino Linotype" w:eastAsiaTheme="minorHAnsi" w:hAnsi="Palatino Linotype" w:cs="Arial"/>
          <w:lang w:val="es-MX" w:eastAsia="en-US"/>
        </w:rPr>
        <w:t xml:space="preserve"> se desistió del recurso de revisión que</w:t>
      </w:r>
      <w:r>
        <w:rPr>
          <w:rFonts w:ascii="Palatino Linotype" w:eastAsiaTheme="minorHAnsi" w:hAnsi="Palatino Linotype" w:cs="Arial"/>
          <w:lang w:val="es-MX" w:eastAsia="en-US"/>
        </w:rPr>
        <w:t xml:space="preserve"> nos ocupa.</w:t>
      </w:r>
    </w:p>
    <w:p w:rsidR="009D2ABC" w:rsidRDefault="009D2ABC" w:rsidP="009D2ABC">
      <w:pPr>
        <w:pStyle w:val="Prrafodelista"/>
        <w:spacing w:line="360" w:lineRule="auto"/>
        <w:ind w:left="0"/>
        <w:jc w:val="both"/>
        <w:rPr>
          <w:rFonts w:ascii="Palatino Linotype" w:eastAsiaTheme="minorHAnsi" w:hAnsi="Palatino Linotype" w:cs="Arial"/>
          <w:lang w:val="es-MX" w:eastAsia="en-US"/>
        </w:rPr>
      </w:pPr>
    </w:p>
    <w:p w:rsidR="009D2ABC" w:rsidRDefault="009D2ABC" w:rsidP="009D2ABC">
      <w:pPr>
        <w:pStyle w:val="Prrafodelista"/>
        <w:spacing w:line="360" w:lineRule="auto"/>
        <w:ind w:left="0"/>
        <w:jc w:val="both"/>
        <w:rPr>
          <w:rFonts w:ascii="Palatino Linotype" w:eastAsiaTheme="minorHAnsi" w:hAnsi="Palatino Linotype" w:cs="Arial"/>
          <w:lang w:val="es-MX" w:eastAsia="en-US"/>
        </w:rPr>
      </w:pPr>
    </w:p>
    <w:p w:rsidR="009D2ABC" w:rsidRPr="0024200F" w:rsidRDefault="009D2ABC" w:rsidP="009D2ABC">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rsidR="009D2ABC" w:rsidRPr="00825F67" w:rsidRDefault="009D2ABC" w:rsidP="009D2ABC">
      <w:pPr>
        <w:spacing w:line="360" w:lineRule="auto"/>
        <w:ind w:right="49"/>
        <w:jc w:val="both"/>
        <w:rPr>
          <w:rFonts w:ascii="Palatino Linotype" w:hAnsi="Palatino Linotype"/>
          <w:szCs w:val="28"/>
        </w:rPr>
      </w:pPr>
    </w:p>
    <w:p w:rsidR="009D2ABC" w:rsidRPr="00FB3150" w:rsidRDefault="009D2ABC" w:rsidP="009D2ABC">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rsidR="009D2ABC" w:rsidRPr="00EB0CBC" w:rsidRDefault="009D2ABC" w:rsidP="009D2ABC">
      <w:pPr>
        <w:spacing w:line="360" w:lineRule="auto"/>
        <w:jc w:val="both"/>
        <w:rPr>
          <w:rFonts w:ascii="Palatino Linotype" w:hAnsi="Palatino Linotype" w:cs="Arial"/>
        </w:rPr>
      </w:pPr>
      <w:r w:rsidRPr="00EB0CBC">
        <w:rPr>
          <w:rFonts w:ascii="Palatino Linotype" w:hAnsi="Palatino Linotype" w:cs="Arial"/>
        </w:rPr>
        <w:t xml:space="preserve">Este Instituto de Transparencia, Acceso a la Información Pública y Protección de Datos Personales del Estado de México y Municipios, es competente para conocer y resolver </w:t>
      </w:r>
      <w:r w:rsidRPr="00EB0CBC">
        <w:rPr>
          <w:rFonts w:ascii="Palatino Linotype" w:hAnsi="Palatino Linotype" w:cs="Arial"/>
        </w:rPr>
        <w:lastRenderedPageBreak/>
        <w:t xml:space="preserve">el presente recurso de revisión interpuesto por el ahora </w:t>
      </w:r>
      <w:r w:rsidRPr="00EB0CBC">
        <w:rPr>
          <w:rFonts w:ascii="Palatino Linotype" w:hAnsi="Palatino Linotype" w:cs="Arial"/>
          <w:b/>
        </w:rPr>
        <w:t>Recurrente</w:t>
      </w:r>
      <w:r w:rsidRPr="00EB0CBC">
        <w:rPr>
          <w:rFonts w:ascii="Palatino Linotype" w:hAnsi="Palatino Linotype" w:cs="Arial"/>
        </w:rPr>
        <w:t>,</w:t>
      </w:r>
      <w:r w:rsidRPr="00EB0CBC">
        <w:rPr>
          <w:rFonts w:ascii="Palatino Linotype" w:hAnsi="Palatino Linotype" w:cs="Arial"/>
          <w:b/>
        </w:rPr>
        <w:t xml:space="preserve"> </w:t>
      </w:r>
      <w:r w:rsidRPr="00EB0CBC">
        <w:rPr>
          <w:rFonts w:ascii="Palatino Linotype" w:hAnsi="Palatino Linotype" w:cs="Arial"/>
        </w:rPr>
        <w:t>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9D2ABC" w:rsidRDefault="009D2ABC" w:rsidP="009D2ABC">
      <w:pPr>
        <w:spacing w:line="360" w:lineRule="auto"/>
        <w:jc w:val="both"/>
        <w:rPr>
          <w:rFonts w:ascii="Palatino Linotype" w:hAnsi="Palatino Linotype" w:cs="Arial"/>
        </w:rPr>
      </w:pPr>
    </w:p>
    <w:p w:rsidR="009D2ABC" w:rsidRPr="00CC1F73" w:rsidRDefault="009D2ABC" w:rsidP="009D2ABC">
      <w:pPr>
        <w:autoSpaceDE w:val="0"/>
        <w:autoSpaceDN w:val="0"/>
        <w:adjustRightInd w:val="0"/>
        <w:spacing w:line="360" w:lineRule="auto"/>
        <w:jc w:val="both"/>
        <w:rPr>
          <w:rFonts w:ascii="Palatino Linotype" w:eastAsiaTheme="minorHAnsi" w:hAnsi="Palatino Linotype" w:cs="Arial"/>
          <w:b/>
          <w:sz w:val="28"/>
          <w:szCs w:val="28"/>
          <w:lang w:val="es-MX" w:eastAsia="en-US"/>
        </w:rPr>
      </w:pPr>
      <w:r w:rsidRPr="00CC1F73">
        <w:rPr>
          <w:rFonts w:ascii="Palatino Linotype" w:eastAsiaTheme="minorHAnsi" w:hAnsi="Palatino Linotype" w:cs="Arial"/>
          <w:b/>
          <w:sz w:val="28"/>
          <w:szCs w:val="28"/>
          <w:lang w:val="es-MX" w:eastAsia="en-US"/>
        </w:rPr>
        <w:t xml:space="preserve">SEGUNDO. </w:t>
      </w:r>
      <w:r w:rsidRPr="00CC1F73">
        <w:rPr>
          <w:rFonts w:ascii="Palatino Linotype" w:eastAsiaTheme="minorHAnsi" w:hAnsi="Palatino Linotype" w:cs="Arial"/>
          <w:b/>
          <w:sz w:val="26"/>
          <w:szCs w:val="26"/>
          <w:lang w:val="es-MX" w:eastAsia="en-US"/>
        </w:rPr>
        <w:t>Alcances del recurso de revisión.</w:t>
      </w:r>
      <w:r w:rsidRPr="00CC1F73">
        <w:rPr>
          <w:rFonts w:ascii="Palatino Linotype" w:eastAsiaTheme="minorHAnsi" w:hAnsi="Palatino Linotype" w:cs="Arial"/>
          <w:b/>
          <w:sz w:val="28"/>
          <w:szCs w:val="28"/>
          <w:lang w:val="es-MX" w:eastAsia="en-US"/>
        </w:rPr>
        <w:t xml:space="preserve"> </w:t>
      </w:r>
    </w:p>
    <w:p w:rsidR="009D2ABC" w:rsidRPr="002C3EC8" w:rsidRDefault="009D2ABC" w:rsidP="009D2ABC">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9D2ABC" w:rsidRPr="002C3EC8" w:rsidRDefault="009D2ABC" w:rsidP="009D2ABC">
      <w:pPr>
        <w:pStyle w:val="Prrafodelista"/>
        <w:autoSpaceDE w:val="0"/>
        <w:autoSpaceDN w:val="0"/>
        <w:adjustRightInd w:val="0"/>
        <w:spacing w:before="240" w:after="160" w:line="360" w:lineRule="auto"/>
        <w:ind w:left="0"/>
        <w:jc w:val="both"/>
        <w:rPr>
          <w:rFonts w:ascii="Palatino Linotype" w:hAnsi="Palatino Linotype" w:cs="Arial"/>
          <w:lang w:val="es-MX"/>
        </w:rPr>
      </w:pPr>
      <w:r w:rsidRPr="002C3EC8">
        <w:rPr>
          <w:rFonts w:ascii="Palatino Linotype" w:hAnsi="Palatino Linotype" w:cs="Arial"/>
          <w:lang w:val="es-MX"/>
        </w:rPr>
        <w:t>El Recurso de Revisión en estudio contiene los elementos normativos de validez exigidos en la Ley de Transparencia y Acceso a la Información Pública del Estado de México y Municipios, establecidos en el artículo 180 que enuncia:</w:t>
      </w:r>
    </w:p>
    <w:p w:rsidR="009D2ABC" w:rsidRPr="002C3EC8" w:rsidRDefault="009D2ABC" w:rsidP="009D2ABC">
      <w:pPr>
        <w:pStyle w:val="Prrafodelista"/>
        <w:autoSpaceDE w:val="0"/>
        <w:autoSpaceDN w:val="0"/>
        <w:adjustRightInd w:val="0"/>
        <w:spacing w:before="240" w:after="160" w:line="360" w:lineRule="auto"/>
        <w:ind w:left="1134"/>
        <w:jc w:val="both"/>
        <w:rPr>
          <w:rFonts w:ascii="Palatino Linotype" w:hAnsi="Palatino Linotype" w:cs="Arial"/>
          <w:i/>
          <w:sz w:val="22"/>
          <w:lang w:val="es-MX"/>
        </w:rPr>
      </w:pPr>
      <w:r w:rsidRPr="002C3EC8">
        <w:rPr>
          <w:rFonts w:ascii="Palatino Linotype" w:hAnsi="Palatino Linotype" w:cs="Arial"/>
          <w:i/>
          <w:sz w:val="22"/>
          <w:lang w:val="es-MX"/>
        </w:rPr>
        <w:t xml:space="preserve">“Artículo 180. El recurso de revisión contendrá: </w:t>
      </w:r>
    </w:p>
    <w:p w:rsidR="009D2ABC" w:rsidRPr="002C3EC8" w:rsidRDefault="009D2ABC" w:rsidP="009D2ABC">
      <w:pPr>
        <w:autoSpaceDE w:val="0"/>
        <w:autoSpaceDN w:val="0"/>
        <w:adjustRightInd w:val="0"/>
        <w:ind w:left="1134"/>
        <w:jc w:val="both"/>
        <w:rPr>
          <w:rFonts w:ascii="Palatino Linotype" w:hAnsi="Palatino Linotype" w:cs="Arial"/>
          <w:i/>
        </w:rPr>
      </w:pPr>
      <w:r w:rsidRPr="002C3EC8">
        <w:rPr>
          <w:rFonts w:ascii="Palatino Linotype" w:hAnsi="Palatino Linotype" w:cs="Arial"/>
          <w:i/>
        </w:rPr>
        <w:t xml:space="preserve">I. El sujeto obligado ante la cual se presentó la solicitud; </w:t>
      </w:r>
    </w:p>
    <w:p w:rsidR="009D2ABC" w:rsidRPr="002C3EC8" w:rsidRDefault="009D2ABC" w:rsidP="009D2ABC">
      <w:pPr>
        <w:autoSpaceDE w:val="0"/>
        <w:autoSpaceDN w:val="0"/>
        <w:adjustRightInd w:val="0"/>
        <w:ind w:left="1134" w:right="567"/>
        <w:jc w:val="both"/>
        <w:rPr>
          <w:rFonts w:ascii="Palatino Linotype" w:hAnsi="Palatino Linotype" w:cs="Arial"/>
          <w:i/>
        </w:rPr>
      </w:pPr>
      <w:r w:rsidRPr="002C3EC8">
        <w:rPr>
          <w:rFonts w:ascii="Palatino Linotype" w:hAnsi="Palatino Linotype" w:cs="Arial"/>
          <w:b/>
          <w:i/>
        </w:rPr>
        <w:lastRenderedPageBreak/>
        <w:t>II. El nombre del solicitante que recurre</w:t>
      </w:r>
      <w:r w:rsidRPr="002C3EC8">
        <w:rPr>
          <w:rFonts w:ascii="Palatino Linotype" w:hAnsi="Palatino Linotype" w:cs="Arial"/>
          <w:i/>
        </w:rPr>
        <w:t xml:space="preserve"> o de su representante y, en su caso, del tercero interesado, así como la dirección o medio que señale para recibir notificaciones;</w:t>
      </w:r>
    </w:p>
    <w:p w:rsidR="009D2ABC" w:rsidRPr="002C3EC8" w:rsidRDefault="009D2ABC" w:rsidP="009D2ABC">
      <w:pPr>
        <w:autoSpaceDE w:val="0"/>
        <w:autoSpaceDN w:val="0"/>
        <w:adjustRightInd w:val="0"/>
        <w:ind w:left="1134"/>
        <w:jc w:val="both"/>
        <w:rPr>
          <w:rFonts w:ascii="Palatino Linotype" w:hAnsi="Palatino Linotype" w:cs="Arial"/>
          <w:i/>
        </w:rPr>
      </w:pPr>
      <w:r w:rsidRPr="002C3EC8">
        <w:rPr>
          <w:rFonts w:ascii="Palatino Linotype" w:hAnsi="Palatino Linotype" w:cs="Arial"/>
          <w:i/>
        </w:rPr>
        <w:t>III. El número de folio de respuesta de la solicitud de acceso;</w:t>
      </w:r>
    </w:p>
    <w:p w:rsidR="009D2ABC" w:rsidRPr="002C3EC8" w:rsidRDefault="009D2ABC" w:rsidP="009D2ABC">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IV. La fecha en que fue notificada la respuesta al solicitante o tuvo conocimiento del acto reclamado, o de presentación de la solicitud, en caso de falta de respuesta;</w:t>
      </w:r>
    </w:p>
    <w:p w:rsidR="009D2ABC" w:rsidRPr="002C3EC8" w:rsidRDefault="009D2ABC" w:rsidP="009D2ABC">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V. El acto que se recurre;</w:t>
      </w:r>
    </w:p>
    <w:p w:rsidR="009D2ABC" w:rsidRPr="002C3EC8" w:rsidRDefault="009D2ABC" w:rsidP="009D2ABC">
      <w:pPr>
        <w:autoSpaceDE w:val="0"/>
        <w:autoSpaceDN w:val="0"/>
        <w:adjustRightInd w:val="0"/>
        <w:ind w:left="1134"/>
        <w:jc w:val="both"/>
        <w:rPr>
          <w:rFonts w:ascii="Palatino Linotype" w:hAnsi="Palatino Linotype" w:cs="Arial"/>
          <w:i/>
        </w:rPr>
      </w:pPr>
      <w:r w:rsidRPr="002C3EC8">
        <w:rPr>
          <w:rFonts w:ascii="Palatino Linotype" w:hAnsi="Palatino Linotype" w:cs="Arial"/>
          <w:i/>
        </w:rPr>
        <w:t>VI. Las razones o motivos de inconformidad;</w:t>
      </w:r>
    </w:p>
    <w:p w:rsidR="009D2ABC" w:rsidRPr="002C3EC8" w:rsidRDefault="009D2ABC" w:rsidP="009D2ABC">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 xml:space="preserve">VII. La copia de la respuesta que se impugna y, en su caso, de la notificación correspondiente, en el caso de respuesta de la solicitud; y </w:t>
      </w:r>
    </w:p>
    <w:p w:rsidR="009D2ABC" w:rsidRPr="002C3EC8" w:rsidRDefault="009D2ABC" w:rsidP="009D2ABC">
      <w:pPr>
        <w:autoSpaceDE w:val="0"/>
        <w:autoSpaceDN w:val="0"/>
        <w:adjustRightInd w:val="0"/>
        <w:ind w:left="1134" w:right="567"/>
        <w:jc w:val="both"/>
        <w:rPr>
          <w:rFonts w:ascii="Palatino Linotype" w:hAnsi="Palatino Linotype" w:cs="Arial"/>
          <w:i/>
        </w:rPr>
      </w:pPr>
      <w:r w:rsidRPr="002C3EC8">
        <w:rPr>
          <w:rFonts w:ascii="Palatino Linotype" w:hAnsi="Palatino Linotype" w:cs="Arial"/>
          <w:i/>
        </w:rPr>
        <w:t xml:space="preserve">VIII. Firma del recurrente, en su caso, cuando se presente por escrito, requisito sin el cual se dará trámite al recurso. </w:t>
      </w:r>
    </w:p>
    <w:p w:rsidR="009D2ABC" w:rsidRPr="002C3EC8" w:rsidRDefault="009D2ABC" w:rsidP="009D2ABC">
      <w:pPr>
        <w:autoSpaceDE w:val="0"/>
        <w:autoSpaceDN w:val="0"/>
        <w:adjustRightInd w:val="0"/>
        <w:spacing w:before="240" w:line="276" w:lineRule="auto"/>
        <w:ind w:left="1134" w:right="567"/>
        <w:jc w:val="both"/>
        <w:rPr>
          <w:rFonts w:ascii="Palatino Linotype" w:hAnsi="Palatino Linotype" w:cs="Arial"/>
          <w:i/>
        </w:rPr>
      </w:pPr>
      <w:r w:rsidRPr="002C3EC8">
        <w:rPr>
          <w:rFonts w:ascii="Palatino Linotype" w:hAnsi="Palatino Linotype" w:cs="Arial"/>
          <w:i/>
        </w:rPr>
        <w:t xml:space="preserve">Adicionalmente, se podrán anexar las pruebas y demás elementos que considere procedentes someter a juicio del Instituto. </w:t>
      </w:r>
    </w:p>
    <w:p w:rsidR="009D2ABC" w:rsidRPr="002C3EC8" w:rsidRDefault="009D2ABC" w:rsidP="009D2ABC">
      <w:pPr>
        <w:autoSpaceDE w:val="0"/>
        <w:autoSpaceDN w:val="0"/>
        <w:adjustRightInd w:val="0"/>
        <w:spacing w:before="240" w:line="276" w:lineRule="auto"/>
        <w:ind w:left="1134" w:right="567"/>
        <w:jc w:val="both"/>
        <w:rPr>
          <w:rFonts w:ascii="Palatino Linotype" w:hAnsi="Palatino Linotype" w:cs="Arial"/>
          <w:i/>
        </w:rPr>
      </w:pPr>
      <w:r w:rsidRPr="002C3EC8">
        <w:rPr>
          <w:rFonts w:ascii="Palatino Linotype" w:hAnsi="Palatino Linotype" w:cs="Arial"/>
          <w:i/>
        </w:rPr>
        <w:t xml:space="preserve">En ningún caso será necesario que el particular ratifique el recurso de revisión interpuesto. </w:t>
      </w:r>
    </w:p>
    <w:p w:rsidR="009D2ABC" w:rsidRPr="002C3EC8" w:rsidRDefault="009D2ABC" w:rsidP="009D2ABC">
      <w:pPr>
        <w:pStyle w:val="Prrafodelista"/>
        <w:autoSpaceDE w:val="0"/>
        <w:autoSpaceDN w:val="0"/>
        <w:adjustRightInd w:val="0"/>
        <w:spacing w:before="240" w:after="160" w:line="360" w:lineRule="auto"/>
        <w:ind w:left="1134" w:right="567"/>
        <w:jc w:val="both"/>
        <w:rPr>
          <w:rFonts w:ascii="Palatino Linotype" w:hAnsi="Palatino Linotype" w:cs="Arial"/>
          <w:lang w:val="es-MX"/>
        </w:rPr>
      </w:pPr>
      <w:r w:rsidRPr="002C3EC8">
        <w:rPr>
          <w:rFonts w:ascii="Palatino Linotype" w:eastAsiaTheme="minorHAnsi" w:hAnsi="Palatino Linotype" w:cs="Arial"/>
          <w:b/>
          <w:i/>
          <w:sz w:val="22"/>
          <w:szCs w:val="22"/>
          <w:lang w:val="es-MX" w:eastAsia="en-US"/>
        </w:rPr>
        <w:t>En caso de que el recurso se interponga de manera electrónica no será indispensable que contengan los requisitos establecidos en las fracciones II, IV, VII y VIII.”</w:t>
      </w:r>
    </w:p>
    <w:p w:rsidR="009D2ABC" w:rsidRPr="002C3EC8" w:rsidRDefault="009D2ABC" w:rsidP="009D2ABC">
      <w:pPr>
        <w:pStyle w:val="Prrafodelista"/>
        <w:autoSpaceDE w:val="0"/>
        <w:autoSpaceDN w:val="0"/>
        <w:adjustRightInd w:val="0"/>
        <w:spacing w:before="240" w:after="160" w:line="360" w:lineRule="auto"/>
        <w:ind w:left="0"/>
        <w:jc w:val="both"/>
        <w:rPr>
          <w:rFonts w:ascii="Palatino Linotype" w:hAnsi="Palatino Linotype"/>
        </w:rPr>
      </w:pPr>
    </w:p>
    <w:p w:rsidR="009D2ABC" w:rsidRPr="002C3EC8" w:rsidRDefault="009D2ABC" w:rsidP="009D2ABC">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9D2ABC" w:rsidRPr="002C3EC8" w:rsidTr="00927D72">
        <w:trPr>
          <w:trHeight w:val="1360"/>
        </w:trPr>
        <w:tc>
          <w:tcPr>
            <w:tcW w:w="7982" w:type="dxa"/>
          </w:tcPr>
          <w:p w:rsidR="009D2ABC" w:rsidRPr="002C3EC8" w:rsidRDefault="009D2ABC" w:rsidP="00927D72">
            <w:pPr>
              <w:pStyle w:val="Prrafodelista"/>
              <w:autoSpaceDE w:val="0"/>
              <w:autoSpaceDN w:val="0"/>
              <w:adjustRightInd w:val="0"/>
              <w:spacing w:before="240" w:after="160"/>
              <w:ind w:left="0"/>
              <w:jc w:val="both"/>
              <w:rPr>
                <w:rFonts w:ascii="Palatino Linotype" w:hAnsi="Palatino Linotype"/>
                <w:i/>
              </w:rPr>
            </w:pPr>
            <w:r w:rsidRPr="002C3EC8">
              <w:rPr>
                <w:rFonts w:ascii="Palatino Linotype" w:hAnsi="Palatino Linotype"/>
                <w:i/>
                <w:sz w:val="22"/>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9D2ABC" w:rsidRPr="002C3EC8" w:rsidRDefault="009D2ABC" w:rsidP="009D2ABC">
      <w:pPr>
        <w:pStyle w:val="Prrafodelista"/>
        <w:autoSpaceDE w:val="0"/>
        <w:autoSpaceDN w:val="0"/>
        <w:adjustRightInd w:val="0"/>
        <w:spacing w:before="240" w:after="160" w:line="360" w:lineRule="auto"/>
        <w:ind w:left="0"/>
        <w:jc w:val="both"/>
        <w:rPr>
          <w:rFonts w:ascii="Palatino Linotype" w:hAnsi="Palatino Linotype"/>
        </w:rPr>
      </w:pPr>
      <w:r w:rsidRPr="002C3EC8">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9D2ABC" w:rsidRPr="002C3EC8" w:rsidTr="00927D72">
        <w:trPr>
          <w:jc w:val="center"/>
        </w:trPr>
        <w:tc>
          <w:tcPr>
            <w:tcW w:w="8075" w:type="dxa"/>
          </w:tcPr>
          <w:p w:rsidR="009D2ABC" w:rsidRPr="002C3EC8" w:rsidRDefault="009D2ABC" w:rsidP="00927D72">
            <w:pPr>
              <w:pStyle w:val="Prrafodelista"/>
              <w:autoSpaceDE w:val="0"/>
              <w:autoSpaceDN w:val="0"/>
              <w:adjustRightInd w:val="0"/>
              <w:spacing w:before="240" w:after="160"/>
              <w:ind w:left="0"/>
              <w:jc w:val="center"/>
              <w:rPr>
                <w:rFonts w:ascii="Palatino Linotype" w:hAnsi="Palatino Linotype"/>
                <w:b/>
                <w:i/>
              </w:rPr>
            </w:pPr>
            <w:r w:rsidRPr="002C3EC8">
              <w:rPr>
                <w:rFonts w:ascii="Palatino Linotype" w:hAnsi="Palatino Linotype"/>
                <w:b/>
                <w:i/>
              </w:rPr>
              <w:t xml:space="preserve">Constitución Política de los Estados Unidos Mexicanos </w:t>
            </w:r>
          </w:p>
          <w:p w:rsidR="009D2ABC" w:rsidRPr="002C3EC8" w:rsidRDefault="009D2ABC" w:rsidP="00927D72">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9D2ABC" w:rsidRPr="002C3EC8" w:rsidRDefault="009D2ABC" w:rsidP="00927D72">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w:t>
            </w:r>
          </w:p>
          <w:p w:rsidR="009D2ABC" w:rsidRPr="002C3EC8" w:rsidRDefault="009D2ABC" w:rsidP="00927D72">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rsidR="009D2ABC" w:rsidRPr="002C3EC8" w:rsidRDefault="009D2ABC" w:rsidP="00927D72">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 xml:space="preserve"> (…) </w:t>
            </w:r>
          </w:p>
          <w:p w:rsidR="009D2ABC" w:rsidRPr="002C3EC8" w:rsidRDefault="009D2ABC" w:rsidP="00927D72">
            <w:pPr>
              <w:pStyle w:val="Prrafodelista"/>
              <w:autoSpaceDE w:val="0"/>
              <w:autoSpaceDN w:val="0"/>
              <w:adjustRightInd w:val="0"/>
              <w:spacing w:before="240" w:after="160"/>
              <w:ind w:left="0"/>
              <w:jc w:val="both"/>
              <w:rPr>
                <w:rFonts w:ascii="Palatino Linotype" w:hAnsi="Palatino Linotype"/>
                <w:i/>
                <w:sz w:val="22"/>
              </w:rPr>
            </w:pPr>
            <w:r w:rsidRPr="002C3EC8">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9D2ABC" w:rsidRPr="002C3EC8" w:rsidRDefault="009D2ABC" w:rsidP="00927D72">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IV. Se establecerán mecanismos de acceso a la información y procedimientos de revisión expeditos que se sustanciarán ante los organismos autónomos especializados e imparciales que establece esta Constitución.”</w:t>
            </w:r>
          </w:p>
          <w:p w:rsidR="009D2ABC" w:rsidRPr="002C3EC8" w:rsidRDefault="009D2ABC" w:rsidP="00927D72">
            <w:pPr>
              <w:pStyle w:val="Prrafodelista"/>
              <w:autoSpaceDE w:val="0"/>
              <w:autoSpaceDN w:val="0"/>
              <w:adjustRightInd w:val="0"/>
              <w:spacing w:before="240"/>
              <w:jc w:val="both"/>
              <w:rPr>
                <w:rFonts w:ascii="Palatino Linotype" w:hAnsi="Palatino Linotype" w:cs="Arial"/>
                <w:b/>
                <w:i/>
                <w:sz w:val="22"/>
                <w:lang w:val="es-MX"/>
              </w:rPr>
            </w:pPr>
            <w:r w:rsidRPr="002C3EC8">
              <w:rPr>
                <w:rFonts w:ascii="Palatino Linotype" w:hAnsi="Palatino Linotype" w:cs="Arial"/>
                <w:b/>
                <w:i/>
                <w:sz w:val="22"/>
                <w:lang w:val="es-MX"/>
              </w:rPr>
              <w:t>Constitución Política del Estado Libre y Soberano de México</w:t>
            </w:r>
          </w:p>
          <w:p w:rsidR="009D2ABC" w:rsidRPr="002C3EC8" w:rsidRDefault="009D2ABC" w:rsidP="00927D7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 xml:space="preserve">“Artículo 5.- En el Estado de México todas las personas gozarán de los derechos humanos reconocidos en la Constitución Política de los Estados Unidos </w:t>
            </w:r>
            <w:r w:rsidRPr="002C3EC8">
              <w:rPr>
                <w:rFonts w:ascii="Palatino Linotype" w:hAnsi="Palatino Linotype" w:cs="Arial"/>
                <w:i/>
              </w:rPr>
              <w:lastRenderedPageBreak/>
              <w:t>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rsidR="009D2ABC" w:rsidRPr="002C3EC8" w:rsidRDefault="009D2ABC" w:rsidP="00927D7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9D2ABC" w:rsidRPr="002C3EC8" w:rsidRDefault="009D2ABC" w:rsidP="00927D7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Toda persona en el Estado de México, tiene derecho al libre acceso a la información plural y oportuna, así como a buscar recibir y difundir información e ideas de toda índole por cualquier medio de expresión.</w:t>
            </w:r>
          </w:p>
          <w:p w:rsidR="009D2ABC" w:rsidRPr="002C3EC8" w:rsidRDefault="009D2ABC" w:rsidP="00927D7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w:t>
            </w:r>
          </w:p>
          <w:p w:rsidR="009D2ABC" w:rsidRPr="002C3EC8" w:rsidRDefault="009D2ABC" w:rsidP="00927D7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El derecho a la información será garantizado por el Estado. La ley establecerá las previsiones que permitan asegurar la protección, el respeto y la difusión de este derecho.</w:t>
            </w:r>
          </w:p>
          <w:p w:rsidR="009D2ABC" w:rsidRPr="002C3EC8" w:rsidRDefault="009D2ABC" w:rsidP="00927D7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9D2ABC" w:rsidRPr="002C3EC8" w:rsidRDefault="009D2ABC" w:rsidP="00927D7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rsidR="009D2ABC" w:rsidRPr="002C3EC8" w:rsidRDefault="009D2ABC" w:rsidP="00927D72">
            <w:pPr>
              <w:autoSpaceDE w:val="0"/>
              <w:autoSpaceDN w:val="0"/>
              <w:adjustRightInd w:val="0"/>
              <w:spacing w:before="240"/>
              <w:jc w:val="both"/>
              <w:rPr>
                <w:rFonts w:ascii="Palatino Linotype" w:hAnsi="Palatino Linotype" w:cs="Arial"/>
                <w:i/>
              </w:rPr>
            </w:pPr>
            <w:r w:rsidRPr="002C3EC8">
              <w:rPr>
                <w:rFonts w:ascii="Palatino Linotype" w:hAnsi="Palatino Linotype" w:cs="Arial"/>
                <w:i/>
              </w:rPr>
              <w:t>IV. Se establecerán mecanismos de acceso a la información y procedimientos de revisión expeditos que se sustanciarán ante el organismo autónomo especializado e imparcial que establece esta Constitución.</w:t>
            </w:r>
          </w:p>
          <w:p w:rsidR="009D2ABC" w:rsidRPr="002C3EC8" w:rsidRDefault="009D2ABC" w:rsidP="00927D72">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w:t>
            </w:r>
          </w:p>
          <w:p w:rsidR="009D2ABC" w:rsidRPr="002C3EC8" w:rsidRDefault="009D2ABC" w:rsidP="00927D72">
            <w:pPr>
              <w:pStyle w:val="Prrafodelista"/>
              <w:autoSpaceDE w:val="0"/>
              <w:autoSpaceDN w:val="0"/>
              <w:adjustRightInd w:val="0"/>
              <w:spacing w:before="240" w:after="160"/>
              <w:ind w:left="0"/>
              <w:jc w:val="both"/>
              <w:rPr>
                <w:rFonts w:ascii="Palatino Linotype" w:hAnsi="Palatino Linotype" w:cs="Arial"/>
                <w:i/>
                <w:sz w:val="22"/>
                <w:lang w:val="es-MX"/>
              </w:rPr>
            </w:pPr>
            <w:r w:rsidRPr="002C3EC8">
              <w:rPr>
                <w:rFonts w:ascii="Palatino Linotype" w:hAnsi="Palatino Linotype" w:cs="Arial"/>
                <w:i/>
                <w:sz w:val="22"/>
                <w:lang w:val="es-MX"/>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9D2ABC" w:rsidRPr="002C3EC8" w:rsidRDefault="009D2ABC" w:rsidP="009D2ABC">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C3EC8">
        <w:rPr>
          <w:rFonts w:ascii="Palatino Linotype" w:hAnsi="Palatino Linotype"/>
          <w:b/>
          <w:u w:val="single"/>
          <w:lang w:val="es-MX"/>
        </w:rPr>
        <w:t>incluso, la solicitud de acceso a la información pueda ser anónima o no contener un nombre que identifique al solicitante o que permita tener certeza sobre su identidad</w:t>
      </w:r>
      <w:r w:rsidRPr="002C3EC8">
        <w:rPr>
          <w:rFonts w:ascii="Palatino Linotype" w:hAnsi="Palatino Linotype"/>
          <w:lang w:val="es-MX"/>
        </w:rPr>
        <w:t xml:space="preserve">. </w:t>
      </w:r>
    </w:p>
    <w:p w:rsidR="009D2ABC" w:rsidRDefault="009D2ABC" w:rsidP="009D2ABC">
      <w:pPr>
        <w:pStyle w:val="Prrafodelista"/>
        <w:autoSpaceDE w:val="0"/>
        <w:autoSpaceDN w:val="0"/>
        <w:adjustRightInd w:val="0"/>
        <w:spacing w:before="240" w:after="160" w:line="360" w:lineRule="auto"/>
        <w:ind w:left="0"/>
        <w:jc w:val="both"/>
        <w:rPr>
          <w:rFonts w:ascii="Palatino Linotype" w:hAnsi="Palatino Linotype"/>
          <w:lang w:val="es-MX"/>
        </w:rPr>
      </w:pPr>
      <w:r w:rsidRPr="002C3EC8">
        <w:rPr>
          <w:rFonts w:ascii="Palatino Linotype" w:hAnsi="Palatino Linotype"/>
          <w:lang w:val="es-MX"/>
        </w:rPr>
        <w:t>En conclusión, se cubrieron los requisitos de procedencia y procedibilidad y conforme a las constancias que obran en el expediente.</w:t>
      </w:r>
    </w:p>
    <w:p w:rsidR="009D2ABC" w:rsidRPr="00CC1F73" w:rsidRDefault="009D2ABC" w:rsidP="009D2ABC">
      <w:pPr>
        <w:autoSpaceDE w:val="0"/>
        <w:autoSpaceDN w:val="0"/>
        <w:adjustRightInd w:val="0"/>
        <w:spacing w:line="360" w:lineRule="auto"/>
        <w:jc w:val="both"/>
        <w:rPr>
          <w:rFonts w:ascii="Palatino Linotype" w:eastAsiaTheme="minorHAnsi" w:hAnsi="Palatino Linotype" w:cs="Arial"/>
          <w:lang w:val="es-MX" w:eastAsia="en-US"/>
        </w:rPr>
      </w:pPr>
    </w:p>
    <w:p w:rsidR="009D2ABC" w:rsidRPr="0047590A" w:rsidRDefault="009D2ABC" w:rsidP="009D2ABC">
      <w:pPr>
        <w:spacing w:line="360" w:lineRule="auto"/>
        <w:jc w:val="both"/>
        <w:rPr>
          <w:rFonts w:ascii="Palatino Linotype" w:eastAsiaTheme="minorEastAsia" w:hAnsi="Palatino Linotype" w:cs="Arial"/>
          <w:b/>
          <w:sz w:val="28"/>
          <w:szCs w:val="28"/>
          <w:lang w:val="es-ES_tradnl"/>
        </w:rPr>
      </w:pPr>
      <w:r w:rsidRPr="0047590A">
        <w:rPr>
          <w:rFonts w:ascii="Palatino Linotype" w:eastAsiaTheme="minorEastAsia" w:hAnsi="Palatino Linotype" w:cs="Arial"/>
          <w:b/>
          <w:sz w:val="28"/>
          <w:szCs w:val="28"/>
          <w:lang w:val="es-ES_tradnl"/>
        </w:rPr>
        <w:t>TERCERO. Del estudio de las causas de improcedencia y sobreseimiento.</w:t>
      </w:r>
    </w:p>
    <w:p w:rsidR="009D2ABC" w:rsidRDefault="009D2ABC" w:rsidP="009D2ABC">
      <w:pPr>
        <w:spacing w:line="360" w:lineRule="auto"/>
        <w:jc w:val="both"/>
        <w:rPr>
          <w:rFonts w:ascii="Palatino Linotype" w:eastAsiaTheme="minorEastAsia" w:hAnsi="Palatino Linotype" w:cs="Arial"/>
          <w:lang w:val="es-ES_tradnl"/>
        </w:rPr>
      </w:pPr>
    </w:p>
    <w:p w:rsidR="009D2ABC" w:rsidRDefault="009D2ABC" w:rsidP="009D2AB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9D2ABC" w:rsidRPr="003F13D5" w:rsidRDefault="009D2ABC" w:rsidP="009D2ABC">
      <w:pPr>
        <w:spacing w:line="360" w:lineRule="auto"/>
        <w:jc w:val="both"/>
        <w:rPr>
          <w:rFonts w:ascii="Palatino Linotype" w:eastAsiaTheme="minorEastAsia" w:hAnsi="Palatino Linotype" w:cs="Arial"/>
          <w:lang w:val="es-ES_tradnl"/>
        </w:rPr>
      </w:pPr>
    </w:p>
    <w:p w:rsidR="009D2ABC" w:rsidRDefault="009D2ABC" w:rsidP="009D2AB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Luego entonces, es menester señalar que es una facultad legal entrar al estudio del sobreseimiento que hagan valer las partes o que se adviertan de oficio por este Resolutor; supuestos procesales que dotan de seguridad jurídica a las resoluciones </w:t>
      </w:r>
      <w:r w:rsidRPr="003F13D5">
        <w:rPr>
          <w:rFonts w:ascii="Palatino Linotype" w:eastAsiaTheme="minorEastAsia" w:hAnsi="Palatino Linotype" w:cs="Arial"/>
          <w:lang w:val="es-ES_tradnl"/>
        </w:rPr>
        <w:lastRenderedPageBreak/>
        <w:t>emitidas por este organismo colegiado, máxime que se trata de una figura procedimental adoptada en la ley de la materia, la cual permite dilucidar alguna causal que impida el estudio y resolución de un asunto en su fondo, cuando una vez admitido el recurso de revisión se advierta algún supuesto marcado por la Ley que permita sobreseerlo.</w:t>
      </w:r>
    </w:p>
    <w:p w:rsidR="009D2ABC" w:rsidRPr="003F13D5" w:rsidRDefault="009D2ABC" w:rsidP="009D2ABC">
      <w:pPr>
        <w:spacing w:line="360" w:lineRule="auto"/>
        <w:jc w:val="both"/>
        <w:rPr>
          <w:rFonts w:ascii="Palatino Linotype" w:eastAsiaTheme="minorEastAsia" w:hAnsi="Palatino Linotype" w:cs="Arial"/>
          <w:lang w:val="es-ES_tradnl"/>
        </w:rPr>
      </w:pPr>
    </w:p>
    <w:p w:rsidR="009D2ABC" w:rsidRDefault="009D2ABC" w:rsidP="009D2AB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Estudio de causales de sobreseimiento que no son incompatibles con el derecho de acceso a la información, ya que éste no se coarta por regular causas de improcedencia y</w:t>
      </w:r>
      <w:r>
        <w:rPr>
          <w:rFonts w:ascii="Palatino Linotype" w:eastAsiaTheme="minorEastAsia" w:hAnsi="Palatino Linotype" w:cs="Arial"/>
          <w:lang w:val="es-ES_tradnl"/>
        </w:rPr>
        <w:t xml:space="preserve"> sobreseimiento con tales fines</w:t>
      </w:r>
      <w:r w:rsidRPr="003F13D5">
        <w:rPr>
          <w:rFonts w:ascii="Palatino Linotype" w:eastAsiaTheme="minorEastAsia" w:hAnsi="Palatino Linotype" w:cs="Arial"/>
          <w:lang w:val="es-ES_tradnl"/>
        </w:rPr>
        <w:t xml:space="preserve">, por lo tanto, resulta importante referir que, en la Ley de Transparencia Local vigente, en su artículo 192 contempla la figura jurídica del sobreseimiento; en el cual, la hipótesis inmersa en la fracción I, refiere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se desista expresamente del recurso.</w:t>
      </w:r>
    </w:p>
    <w:p w:rsidR="009D2ABC" w:rsidRPr="003F13D5" w:rsidRDefault="009D2ABC" w:rsidP="009D2ABC">
      <w:pPr>
        <w:spacing w:line="360" w:lineRule="auto"/>
        <w:jc w:val="both"/>
        <w:rPr>
          <w:rFonts w:ascii="Palatino Linotype" w:eastAsiaTheme="minorEastAsia" w:hAnsi="Palatino Linotype" w:cs="Arial"/>
          <w:lang w:val="es-ES_tradnl"/>
        </w:rPr>
      </w:pPr>
    </w:p>
    <w:p w:rsidR="009D2ABC" w:rsidRPr="003F13D5" w:rsidRDefault="009D2ABC" w:rsidP="009D2ABC">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w:t>
      </w:r>
      <w:r w:rsidRPr="003F13D5">
        <w:rPr>
          <w:rFonts w:ascii="Palatino Linotype" w:eastAsiaTheme="minorEastAsia" w:hAnsi="Palatino Linotype" w:cs="Arial"/>
          <w:b/>
          <w:i/>
          <w:sz w:val="22"/>
          <w:lang w:val="es-ES_tradnl"/>
        </w:rPr>
        <w:t>Artículo 192.</w:t>
      </w:r>
      <w:r w:rsidRPr="003F13D5">
        <w:rPr>
          <w:rFonts w:ascii="Palatino Linotype" w:eastAsiaTheme="minorEastAsia" w:hAnsi="Palatino Linotype" w:cs="Arial"/>
          <w:i/>
          <w:sz w:val="22"/>
          <w:lang w:val="es-ES_tradnl"/>
        </w:rPr>
        <w:t xml:space="preserve"> El recurso será sobreseído, en todo o en parte, cuando una vez admitido, se actualicen alguno de los siguientes supuestos:</w:t>
      </w:r>
    </w:p>
    <w:p w:rsidR="009D2ABC" w:rsidRPr="003F13D5" w:rsidRDefault="009D2ABC" w:rsidP="009D2ABC">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i/>
          <w:sz w:val="22"/>
          <w:lang w:val="es-ES_tradnl"/>
        </w:rPr>
        <w:t xml:space="preserve">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u w:val="single"/>
          <w:lang w:val="es-ES_tradnl"/>
        </w:rPr>
        <w:t xml:space="preserve"> se desista expresamente del recurso</w:t>
      </w:r>
      <w:r w:rsidRPr="003F13D5">
        <w:rPr>
          <w:rFonts w:ascii="Palatino Linotype" w:eastAsiaTheme="minorEastAsia" w:hAnsi="Palatino Linotype" w:cs="Arial"/>
          <w:i/>
          <w:sz w:val="22"/>
          <w:lang w:val="es-ES_tradnl"/>
        </w:rPr>
        <w:t>;</w:t>
      </w:r>
    </w:p>
    <w:p w:rsidR="009D2ABC" w:rsidRPr="003F13D5" w:rsidRDefault="009D2ABC" w:rsidP="009D2ABC">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 xml:space="preserve">II. </w:t>
      </w:r>
      <w:r>
        <w:rPr>
          <w:rFonts w:ascii="Palatino Linotype" w:eastAsiaTheme="minorEastAsia" w:hAnsi="Palatino Linotype" w:cs="Arial"/>
          <w:i/>
          <w:sz w:val="22"/>
          <w:lang w:val="es-ES_tradnl"/>
        </w:rPr>
        <w:t>El Recurrente</w:t>
      </w:r>
      <w:r w:rsidRPr="003F13D5">
        <w:rPr>
          <w:rFonts w:ascii="Palatino Linotype" w:eastAsiaTheme="minorEastAsia" w:hAnsi="Palatino Linotype" w:cs="Arial"/>
          <w:i/>
          <w:sz w:val="22"/>
          <w:lang w:val="es-ES_tradnl"/>
        </w:rPr>
        <w:t xml:space="preserve"> fallezca o, tratándose de personas jurídicas colectivas, se disuelva;</w:t>
      </w:r>
    </w:p>
    <w:p w:rsidR="009D2ABC" w:rsidRPr="003F13D5" w:rsidRDefault="009D2ABC" w:rsidP="009D2ABC">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III. El sujeto obligado responsable del acto lo modifique o revoque de tal manera que el recurso de revisión quede sin materia;</w:t>
      </w:r>
    </w:p>
    <w:p w:rsidR="009D2ABC" w:rsidRPr="003F13D5" w:rsidRDefault="009D2ABC" w:rsidP="009D2ABC">
      <w:pPr>
        <w:ind w:left="567" w:right="616"/>
        <w:jc w:val="both"/>
        <w:rPr>
          <w:rFonts w:ascii="Palatino Linotype" w:eastAsiaTheme="minorEastAsia" w:hAnsi="Palatino Linotype" w:cs="Arial"/>
          <w:i/>
          <w:sz w:val="22"/>
          <w:lang w:val="es-ES_tradnl"/>
        </w:rPr>
      </w:pPr>
      <w:r w:rsidRPr="003F13D5">
        <w:rPr>
          <w:rFonts w:ascii="Palatino Linotype" w:eastAsiaTheme="minorEastAsia" w:hAnsi="Palatino Linotype" w:cs="Arial"/>
          <w:i/>
          <w:sz w:val="22"/>
          <w:lang w:val="es-ES_tradnl"/>
        </w:rPr>
        <w:t>IV. Admitido el recurso de revisión, aparezca alguna causal de improcedencia en los términos de la presente Ley; y</w:t>
      </w:r>
    </w:p>
    <w:p w:rsidR="009D2ABC" w:rsidRDefault="009D2ABC" w:rsidP="009D2ABC">
      <w:pPr>
        <w:ind w:left="567" w:right="616"/>
        <w:jc w:val="both"/>
        <w:rPr>
          <w:rFonts w:ascii="Palatino Linotype" w:eastAsiaTheme="minorEastAsia" w:hAnsi="Palatino Linotype" w:cs="Arial"/>
          <w:sz w:val="22"/>
          <w:lang w:val="es-ES_tradnl"/>
        </w:rPr>
      </w:pPr>
      <w:r w:rsidRPr="003F13D5">
        <w:rPr>
          <w:rFonts w:ascii="Palatino Linotype" w:eastAsiaTheme="minorEastAsia" w:hAnsi="Palatino Linotype" w:cs="Arial"/>
          <w:i/>
          <w:sz w:val="22"/>
          <w:lang w:val="es-ES_tradnl"/>
        </w:rPr>
        <w:t>V. Cuando por cualquier motivo quede sin materia el recurso.</w:t>
      </w:r>
      <w:r>
        <w:rPr>
          <w:rFonts w:ascii="Palatino Linotype" w:eastAsiaTheme="minorEastAsia" w:hAnsi="Palatino Linotype" w:cs="Arial"/>
          <w:i/>
          <w:sz w:val="22"/>
          <w:lang w:val="es-ES_tradnl"/>
        </w:rPr>
        <w:t>”</w:t>
      </w:r>
    </w:p>
    <w:p w:rsidR="009D2ABC" w:rsidRDefault="009D2ABC" w:rsidP="009D2ABC">
      <w:pPr>
        <w:ind w:left="567" w:right="616"/>
        <w:jc w:val="both"/>
        <w:rPr>
          <w:rFonts w:ascii="Palatino Linotype" w:eastAsiaTheme="minorEastAsia" w:hAnsi="Palatino Linotype" w:cs="Arial"/>
          <w:sz w:val="22"/>
          <w:lang w:val="es-ES_tradnl"/>
        </w:rPr>
      </w:pPr>
    </w:p>
    <w:p w:rsidR="009D2ABC" w:rsidRPr="003F13D5" w:rsidRDefault="009D2ABC" w:rsidP="009D2ABC">
      <w:pPr>
        <w:ind w:left="567" w:right="616"/>
        <w:jc w:val="right"/>
        <w:rPr>
          <w:rFonts w:ascii="Palatino Linotype" w:eastAsiaTheme="minorEastAsia" w:hAnsi="Palatino Linotype" w:cs="Arial"/>
          <w:sz w:val="22"/>
          <w:lang w:val="es-ES_tradnl"/>
        </w:rPr>
      </w:pPr>
      <w:r>
        <w:rPr>
          <w:rFonts w:ascii="Palatino Linotype" w:eastAsiaTheme="minorEastAsia" w:hAnsi="Palatino Linotype" w:cs="Arial"/>
          <w:sz w:val="22"/>
          <w:lang w:val="es-ES_tradnl"/>
        </w:rPr>
        <w:t>(Énfasis añadido)</w:t>
      </w:r>
    </w:p>
    <w:p w:rsidR="009D2ABC" w:rsidRDefault="009D2ABC" w:rsidP="009D2ABC">
      <w:pPr>
        <w:spacing w:line="360" w:lineRule="auto"/>
        <w:jc w:val="both"/>
        <w:rPr>
          <w:rFonts w:ascii="Palatino Linotype" w:eastAsiaTheme="minorEastAsia" w:hAnsi="Palatino Linotype" w:cs="Arial"/>
          <w:lang w:val="es-ES_tradnl"/>
        </w:rPr>
      </w:pPr>
    </w:p>
    <w:p w:rsidR="009D2ABC" w:rsidRDefault="009D2ABC" w:rsidP="009D2AB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Así, para que se tenga por desistido bastará con que la parte </w:t>
      </w:r>
      <w:r w:rsidRPr="00A11CF7">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expresamente se desista del recurso de revisión promovido, </w:t>
      </w:r>
      <w:r>
        <w:rPr>
          <w:rFonts w:ascii="Palatino Linotype" w:eastAsiaTheme="minorEastAsia" w:hAnsi="Palatino Linotype" w:cs="Arial"/>
          <w:lang w:val="es-ES_tradnl"/>
        </w:rPr>
        <w:t xml:space="preserve">circunstancia que como quedó señalado en el apartado de antecedentes, </w:t>
      </w:r>
      <w:r>
        <w:rPr>
          <w:rFonts w:ascii="Palatino Linotype" w:eastAsiaTheme="minorEastAsia" w:hAnsi="Palatino Linotype" w:cs="Arial"/>
          <w:b/>
          <w:lang w:val="es-ES_tradnl"/>
        </w:rPr>
        <w:t>e</w:t>
      </w:r>
      <w:r w:rsidRPr="006D77A7">
        <w:rPr>
          <w:rFonts w:ascii="Palatino Linotype" w:eastAsiaTheme="minorEastAsia" w:hAnsi="Palatino Linotype" w:cs="Arial"/>
          <w:b/>
          <w:lang w:val="es-ES_tradnl"/>
        </w:rPr>
        <w:t>l Recurrente</w:t>
      </w:r>
      <w:r>
        <w:rPr>
          <w:rFonts w:ascii="Palatino Linotype" w:eastAsiaTheme="minorEastAsia" w:hAnsi="Palatino Linotype" w:cs="Arial"/>
          <w:lang w:val="es-ES_tradnl"/>
        </w:rPr>
        <w:t>, expresó su voluntad de desistirse del recurso, manifestando:</w:t>
      </w:r>
    </w:p>
    <w:p w:rsidR="009D2ABC" w:rsidRDefault="009D2ABC" w:rsidP="009D2ABC">
      <w:pPr>
        <w:spacing w:line="360" w:lineRule="auto"/>
        <w:jc w:val="both"/>
        <w:rPr>
          <w:rFonts w:ascii="Palatino Linotype" w:eastAsiaTheme="minorEastAsia" w:hAnsi="Palatino Linotype" w:cs="Arial"/>
          <w:i/>
          <w:lang w:val="es-ES_tradnl"/>
        </w:rPr>
      </w:pPr>
      <w:r>
        <w:rPr>
          <w:rFonts w:ascii="Palatino Linotype" w:eastAsiaTheme="minorEastAsia" w:hAnsi="Palatino Linotype" w:cs="Arial"/>
          <w:i/>
          <w:lang w:val="es-ES_tradnl"/>
        </w:rPr>
        <w:t>“</w:t>
      </w:r>
      <w:r w:rsidR="005C65E8" w:rsidRPr="005C65E8">
        <w:rPr>
          <w:rFonts w:ascii="Palatino Linotype" w:eastAsiaTheme="minorEastAsia" w:hAnsi="Palatino Linotype" w:cs="Arial"/>
          <w:i/>
          <w:lang w:val="es-ES_tradnl"/>
        </w:rPr>
        <w:t>Desist</w:t>
      </w:r>
      <w:r w:rsidR="005C65E8">
        <w:rPr>
          <w:rFonts w:ascii="Palatino Linotype" w:eastAsiaTheme="minorEastAsia" w:hAnsi="Palatino Linotype" w:cs="Arial"/>
          <w:i/>
          <w:lang w:val="es-ES_tradnl"/>
        </w:rPr>
        <w:t>imiento del recurso de revisión</w:t>
      </w:r>
      <w:r w:rsidRPr="00E634B3">
        <w:rPr>
          <w:rFonts w:ascii="Palatino Linotype" w:eastAsiaTheme="minorEastAsia" w:hAnsi="Palatino Linotype" w:cs="Arial"/>
          <w:i/>
          <w:lang w:val="es-ES_tradnl"/>
        </w:rPr>
        <w:t>.</w:t>
      </w:r>
      <w:r>
        <w:rPr>
          <w:rFonts w:ascii="Palatino Linotype" w:eastAsiaTheme="minorEastAsia" w:hAnsi="Palatino Linotype" w:cs="Arial"/>
          <w:i/>
          <w:lang w:val="es-ES_tradnl"/>
        </w:rPr>
        <w:t>” (</w:t>
      </w:r>
      <w:proofErr w:type="gramStart"/>
      <w:r>
        <w:rPr>
          <w:rFonts w:ascii="Palatino Linotype" w:eastAsiaTheme="minorEastAsia" w:hAnsi="Palatino Linotype" w:cs="Arial"/>
          <w:i/>
          <w:lang w:val="es-ES_tradnl"/>
        </w:rPr>
        <w:t>sic</w:t>
      </w:r>
      <w:proofErr w:type="gramEnd"/>
      <w:r>
        <w:rPr>
          <w:rFonts w:ascii="Palatino Linotype" w:eastAsiaTheme="minorEastAsia" w:hAnsi="Palatino Linotype" w:cs="Arial"/>
          <w:i/>
          <w:lang w:val="es-ES_tradnl"/>
        </w:rPr>
        <w:t>)</w:t>
      </w:r>
    </w:p>
    <w:p w:rsidR="009D2ABC" w:rsidRPr="00E634B3" w:rsidRDefault="009D2ABC" w:rsidP="009D2ABC">
      <w:pPr>
        <w:spacing w:line="360" w:lineRule="auto"/>
        <w:rPr>
          <w:rFonts w:ascii="Palatino Linotype" w:eastAsiaTheme="minorEastAsia" w:hAnsi="Palatino Linotype" w:cs="Arial"/>
          <w:i/>
          <w:lang w:val="es-ES_tradnl"/>
        </w:rPr>
      </w:pPr>
    </w:p>
    <w:p w:rsidR="009D2ABC" w:rsidRDefault="009D2ABC" w:rsidP="009D2AB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orden de ideas, se entiende que </w:t>
      </w:r>
      <w:r>
        <w:rPr>
          <w:rFonts w:ascii="Palatino Linotype" w:eastAsiaTheme="minorEastAsia" w:hAnsi="Palatino Linotype" w:cs="Arial"/>
          <w:b/>
          <w:lang w:val="es-ES_tradnl"/>
        </w:rPr>
        <w:t>el Recurrente</w:t>
      </w:r>
      <w:r w:rsidRPr="003F13D5">
        <w:rPr>
          <w:rFonts w:ascii="Palatino Linotype" w:eastAsiaTheme="minorEastAsia" w:hAnsi="Palatino Linotype" w:cs="Arial"/>
          <w:lang w:val="es-ES_tradnl"/>
        </w:rPr>
        <w:t>, sin existir coacción o dolo, en ejercicio de sus derechos, se desiste del recurso en que se actúa, por lo que se procede a la valoración, respecto de si el desistimiento cumple con lo establecido en la fracción I del artículo 192 de la Ley de Transparencia y Acceso a la Información Pública del Estado de México y Municipios.</w:t>
      </w:r>
    </w:p>
    <w:p w:rsidR="009D2ABC" w:rsidRPr="003F13D5" w:rsidRDefault="009D2ABC" w:rsidP="009D2ABC">
      <w:pPr>
        <w:spacing w:line="360" w:lineRule="auto"/>
        <w:jc w:val="both"/>
        <w:rPr>
          <w:rFonts w:ascii="Palatino Linotype" w:eastAsiaTheme="minorEastAsia" w:hAnsi="Palatino Linotype" w:cs="Arial"/>
          <w:lang w:val="es-ES_tradnl"/>
        </w:rPr>
      </w:pPr>
    </w:p>
    <w:p w:rsidR="009D2ABC" w:rsidRDefault="009D2ABC" w:rsidP="009D2AB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primer lugar, habrá que señalarse que el desistimiento, es la terminación anormal de un proceso, por el que el actor manifiesta su voluntad de abandonar su pretensión; lo que, en el caso concreto, ha de entenderse como la renuncia que hace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a la pretensión procesal que dio origen al recurso, ocasionando la culminación del mismo. Se precisa que no existe momento procesal alguno para realizarlo, por lo que el mismo se podrá interponer en cualquier momento.</w:t>
      </w:r>
    </w:p>
    <w:p w:rsidR="009D2ABC" w:rsidRPr="003F13D5" w:rsidRDefault="009D2ABC" w:rsidP="009D2ABC">
      <w:pPr>
        <w:spacing w:line="360" w:lineRule="auto"/>
        <w:jc w:val="both"/>
        <w:rPr>
          <w:rFonts w:ascii="Palatino Linotype" w:eastAsiaTheme="minorEastAsia" w:hAnsi="Palatino Linotype" w:cs="Arial"/>
          <w:lang w:val="es-ES_tradnl"/>
        </w:rPr>
      </w:pPr>
    </w:p>
    <w:p w:rsidR="009D2ABC" w:rsidRDefault="009D2ABC" w:rsidP="009D2AB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ese tenor de ideas, la parte </w:t>
      </w:r>
      <w:r w:rsidRPr="003F13D5">
        <w:rPr>
          <w:rFonts w:ascii="Palatino Linotype" w:eastAsiaTheme="minorEastAsia" w:hAnsi="Palatino Linotype" w:cs="Arial"/>
          <w:b/>
          <w:lang w:val="es-ES_tradnl"/>
        </w:rPr>
        <w:t>Recurrente</w:t>
      </w:r>
      <w:r>
        <w:rPr>
          <w:rFonts w:ascii="Palatino Linotype" w:eastAsiaTheme="minorEastAsia" w:hAnsi="Palatino Linotype" w:cs="Arial"/>
          <w:lang w:val="es-ES_tradnl"/>
        </w:rPr>
        <w:t xml:space="preserve"> con la legitimación activa </w:t>
      </w:r>
      <w:r w:rsidRPr="003F13D5">
        <w:rPr>
          <w:rFonts w:ascii="Palatino Linotype" w:eastAsiaTheme="minorEastAsia" w:hAnsi="Palatino Linotype" w:cs="Arial"/>
          <w:lang w:val="es-ES_tradnl"/>
        </w:rPr>
        <w:t xml:space="preserve">que debidamente se tiene acreditada en autos, es la misma persona que realizó la solicitud de información </w:t>
      </w:r>
      <w:proofErr w:type="gramStart"/>
      <w:r w:rsidRPr="003F13D5">
        <w:rPr>
          <w:rFonts w:ascii="Palatino Linotype" w:eastAsiaTheme="minorEastAsia" w:hAnsi="Palatino Linotype" w:cs="Arial"/>
          <w:lang w:val="es-ES_tradnl"/>
        </w:rPr>
        <w:t xml:space="preserve">número </w:t>
      </w:r>
      <w:r>
        <w:rPr>
          <w:rFonts w:ascii="Palatino Linotype" w:eastAsiaTheme="minorEastAsia" w:hAnsi="Palatino Linotype" w:cs="Arial"/>
          <w:b/>
          <w:lang w:val="es-ES_tradnl"/>
        </w:rPr>
        <w:t xml:space="preserve"> </w:t>
      </w:r>
      <w:r w:rsidR="005C65E8" w:rsidRPr="005C65E8">
        <w:rPr>
          <w:rFonts w:ascii="Palatino Linotype" w:eastAsiaTheme="minorEastAsia" w:hAnsi="Palatino Linotype" w:cs="Arial"/>
          <w:b/>
          <w:lang w:val="es-ES_tradnl"/>
        </w:rPr>
        <w:t>00032</w:t>
      </w:r>
      <w:proofErr w:type="gramEnd"/>
      <w:r w:rsidR="005C65E8" w:rsidRPr="005C65E8">
        <w:rPr>
          <w:rFonts w:ascii="Palatino Linotype" w:eastAsiaTheme="minorEastAsia" w:hAnsi="Palatino Linotype" w:cs="Arial"/>
          <w:b/>
          <w:lang w:val="es-ES_tradnl"/>
        </w:rPr>
        <w:t>/CHICOLOA/IP/2022</w:t>
      </w:r>
      <w:r w:rsidRPr="003F13D5">
        <w:rPr>
          <w:rFonts w:ascii="Palatino Linotype" w:eastAsiaTheme="minorEastAsia" w:hAnsi="Palatino Linotype" w:cs="Arial"/>
          <w:lang w:val="es-ES_tradnl"/>
        </w:rPr>
        <w:t xml:space="preserve">, y quien, posteriormente interpuso el presente recurso de revisión número </w:t>
      </w:r>
      <w:r>
        <w:rPr>
          <w:rFonts w:ascii="Palatino Linotype" w:eastAsiaTheme="minorEastAsia" w:hAnsi="Palatino Linotype" w:cs="Arial"/>
          <w:b/>
          <w:lang w:val="es-ES_tradnl"/>
        </w:rPr>
        <w:t>13590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en contra de la </w:t>
      </w:r>
      <w:r w:rsidR="005C65E8">
        <w:rPr>
          <w:rFonts w:ascii="Palatino Linotype" w:eastAsiaTheme="minorEastAsia" w:hAnsi="Palatino Linotype" w:cs="Arial"/>
          <w:lang w:val="es-ES_tradnl"/>
        </w:rPr>
        <w:t xml:space="preserve">falta de </w:t>
      </w:r>
      <w:r w:rsidRPr="003F13D5">
        <w:rPr>
          <w:rFonts w:ascii="Palatino Linotype" w:eastAsiaTheme="minorEastAsia" w:hAnsi="Palatino Linotype" w:cs="Arial"/>
          <w:lang w:val="es-ES_tradnl"/>
        </w:rPr>
        <w:t>respuesta; todo esto, de conformidad con las actuaciones que obran en el expediente electrónico del SAIMEX.</w:t>
      </w:r>
    </w:p>
    <w:p w:rsidR="009D2ABC" w:rsidRPr="003F13D5" w:rsidRDefault="009D2ABC" w:rsidP="009D2ABC">
      <w:pPr>
        <w:spacing w:line="360" w:lineRule="auto"/>
        <w:jc w:val="both"/>
        <w:rPr>
          <w:rFonts w:ascii="Palatino Linotype" w:eastAsiaTheme="minorEastAsia" w:hAnsi="Palatino Linotype" w:cs="Arial"/>
          <w:lang w:val="es-ES_tradnl"/>
        </w:rPr>
      </w:pPr>
    </w:p>
    <w:p w:rsidR="009D2ABC" w:rsidRDefault="009D2ABC" w:rsidP="009D2AB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anterior, es dable enfatizar que la figura del desistimiento tiene como finalidad la interrupción y terminación del procedimiento sin entrar al estudio, derivado de</w:t>
      </w:r>
      <w:r>
        <w:rPr>
          <w:rFonts w:ascii="Palatino Linotype" w:eastAsiaTheme="minorEastAsia" w:hAnsi="Palatino Linotype" w:cs="Arial"/>
          <w:lang w:val="es-ES_tradnl"/>
        </w:rPr>
        <w:t xml:space="preserve"> la existencia de la renuncia del Recurrente</w:t>
      </w:r>
      <w:r w:rsidRPr="003F13D5">
        <w:rPr>
          <w:rFonts w:ascii="Palatino Linotype" w:eastAsiaTheme="minorEastAsia" w:hAnsi="Palatino Linotype" w:cs="Arial"/>
          <w:lang w:val="es-ES_tradnl"/>
        </w:rPr>
        <w:t xml:space="preserve"> a la sustanciación y resolución del </w:t>
      </w:r>
      <w:r w:rsidRPr="003F13D5">
        <w:rPr>
          <w:rFonts w:ascii="Palatino Linotype" w:eastAsiaTheme="minorEastAsia" w:hAnsi="Palatino Linotype" w:cs="Arial"/>
          <w:lang w:val="es-ES_tradnl"/>
        </w:rPr>
        <w:lastRenderedPageBreak/>
        <w:t>procedimiento; por lo que, con efectos vinculantes a la presente Resolución, dicho desistimiento debe quedar firme.</w:t>
      </w:r>
    </w:p>
    <w:p w:rsidR="009D2ABC" w:rsidRPr="003F13D5" w:rsidRDefault="009D2ABC" w:rsidP="009D2ABC">
      <w:pPr>
        <w:spacing w:line="360" w:lineRule="auto"/>
        <w:jc w:val="both"/>
        <w:rPr>
          <w:rFonts w:ascii="Palatino Linotype" w:eastAsiaTheme="minorEastAsia" w:hAnsi="Palatino Linotype" w:cs="Arial"/>
          <w:lang w:val="es-ES_tradnl"/>
        </w:rPr>
      </w:pPr>
    </w:p>
    <w:p w:rsidR="009D2ABC" w:rsidRDefault="009D2ABC" w:rsidP="009D2AB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 xml:space="preserve">En consecuencia, al actualizarse lo estipulado en la fracción I del artículo 192 de la Ley de Transparencia y Acceso a la Información Pública del Estado de México y Municipios, lo procedente es Sobreseer el recurso de revisión que atañe; dado que, no es necesario estudiar si existió vulneración al derecho de acceso a la información pública, en atención que </w:t>
      </w:r>
      <w:r>
        <w:rPr>
          <w:rFonts w:ascii="Palatino Linotype" w:eastAsiaTheme="minorEastAsia" w:hAnsi="Palatino Linotype" w:cs="Arial"/>
          <w:lang w:val="es-ES_tradnl"/>
        </w:rPr>
        <w:t>el Recurrente</w:t>
      </w:r>
      <w:r w:rsidRPr="003F13D5">
        <w:rPr>
          <w:rFonts w:ascii="Palatino Linotype" w:eastAsiaTheme="minorEastAsia" w:hAnsi="Palatino Linotype" w:cs="Arial"/>
          <w:lang w:val="es-ES_tradnl"/>
        </w:rPr>
        <w:t xml:space="preserve"> que presentó el recurso de revisión manifiesta la voluntad de desistirse, con las consecuencias que a ello conlleva.</w:t>
      </w:r>
    </w:p>
    <w:p w:rsidR="009D2ABC" w:rsidRPr="003F13D5" w:rsidRDefault="009D2ABC" w:rsidP="009D2ABC">
      <w:pPr>
        <w:spacing w:line="360" w:lineRule="auto"/>
        <w:jc w:val="both"/>
        <w:rPr>
          <w:rFonts w:ascii="Palatino Linotype" w:eastAsiaTheme="minorEastAsia" w:hAnsi="Palatino Linotype" w:cs="Arial"/>
          <w:lang w:val="es-ES_tradnl"/>
        </w:rPr>
      </w:pPr>
    </w:p>
    <w:p w:rsidR="009D2ABC" w:rsidRPr="003F13D5" w:rsidRDefault="009D2ABC" w:rsidP="009D2AB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lang w:val="es-ES_tradnl"/>
        </w:rPr>
        <w:t>Por lo antes expuesto y fundado es de resolverse y,</w:t>
      </w:r>
    </w:p>
    <w:p w:rsidR="009D2ABC" w:rsidRDefault="009D2ABC" w:rsidP="009D2ABC">
      <w:pPr>
        <w:spacing w:line="360" w:lineRule="auto"/>
        <w:jc w:val="both"/>
        <w:rPr>
          <w:rFonts w:ascii="Palatino Linotype" w:eastAsiaTheme="minorEastAsia" w:hAnsi="Palatino Linotype" w:cs="Arial"/>
          <w:lang w:val="es-ES_tradnl"/>
        </w:rPr>
      </w:pPr>
    </w:p>
    <w:p w:rsidR="009D2ABC" w:rsidRPr="003F13D5" w:rsidRDefault="009D2ABC" w:rsidP="009D2ABC">
      <w:pPr>
        <w:spacing w:line="360" w:lineRule="auto"/>
        <w:jc w:val="center"/>
        <w:rPr>
          <w:rFonts w:ascii="Palatino Linotype" w:eastAsiaTheme="minorEastAsia" w:hAnsi="Palatino Linotype" w:cs="Arial"/>
          <w:b/>
          <w:sz w:val="28"/>
          <w:szCs w:val="28"/>
          <w:lang w:val="es-ES_tradnl"/>
        </w:rPr>
      </w:pPr>
      <w:r w:rsidRPr="003F13D5">
        <w:rPr>
          <w:rFonts w:ascii="Palatino Linotype" w:eastAsiaTheme="minorEastAsia" w:hAnsi="Palatino Linotype" w:cs="Arial"/>
          <w:b/>
          <w:sz w:val="28"/>
          <w:szCs w:val="28"/>
          <w:lang w:val="es-ES_tradnl"/>
        </w:rPr>
        <w:t>SE    RESUELVE</w:t>
      </w:r>
    </w:p>
    <w:p w:rsidR="009D2ABC" w:rsidRPr="003F13D5" w:rsidRDefault="009D2ABC" w:rsidP="009D2ABC">
      <w:pPr>
        <w:spacing w:line="360" w:lineRule="auto"/>
        <w:jc w:val="both"/>
        <w:rPr>
          <w:rFonts w:ascii="Palatino Linotype" w:eastAsiaTheme="minorEastAsia" w:hAnsi="Palatino Linotype" w:cs="Arial"/>
          <w:lang w:val="es-ES_tradnl"/>
        </w:rPr>
      </w:pPr>
    </w:p>
    <w:p w:rsidR="009D2ABC" w:rsidRPr="00894F4A" w:rsidRDefault="009D2ABC" w:rsidP="009D2ABC">
      <w:pPr>
        <w:spacing w:line="360" w:lineRule="auto"/>
        <w:jc w:val="both"/>
        <w:rPr>
          <w:rFonts w:ascii="Palatino Linotype" w:eastAsiaTheme="minorEastAsia" w:hAnsi="Palatino Linotype" w:cs="Arial"/>
          <w:i/>
          <w:sz w:val="22"/>
          <w:lang w:val="es-ES_tradnl"/>
        </w:rPr>
      </w:pPr>
      <w:r w:rsidRPr="003F13D5">
        <w:rPr>
          <w:rFonts w:ascii="Palatino Linotype" w:eastAsiaTheme="minorEastAsia" w:hAnsi="Palatino Linotype" w:cs="Arial"/>
          <w:b/>
          <w:sz w:val="28"/>
          <w:szCs w:val="28"/>
          <w:lang w:val="es-ES_tradnl"/>
        </w:rPr>
        <w:t>PRIMERO</w:t>
      </w:r>
      <w:r w:rsidRPr="003F13D5">
        <w:rPr>
          <w:rFonts w:ascii="Palatino Linotype" w:eastAsiaTheme="minorEastAsia" w:hAnsi="Palatino Linotype" w:cs="Arial"/>
          <w:lang w:val="es-ES_tradnl"/>
        </w:rPr>
        <w:t xml:space="preserve">. Se </w:t>
      </w:r>
      <w:r w:rsidRPr="003F13D5">
        <w:rPr>
          <w:rFonts w:ascii="Palatino Linotype" w:eastAsiaTheme="minorEastAsia" w:hAnsi="Palatino Linotype" w:cs="Arial"/>
          <w:b/>
          <w:lang w:val="es-ES_tradnl"/>
        </w:rPr>
        <w:t>SOBRESEE</w:t>
      </w:r>
      <w:r w:rsidRPr="003F13D5">
        <w:rPr>
          <w:rFonts w:ascii="Palatino Linotype" w:eastAsiaTheme="minorEastAsia" w:hAnsi="Palatino Linotype" w:cs="Arial"/>
          <w:lang w:val="es-ES_tradnl"/>
        </w:rPr>
        <w:t xml:space="preserve"> el recurso de revisión número </w:t>
      </w:r>
      <w:r>
        <w:rPr>
          <w:rFonts w:ascii="Palatino Linotype" w:eastAsiaTheme="minorEastAsia" w:hAnsi="Palatino Linotype" w:cs="Arial"/>
          <w:b/>
          <w:lang w:val="es-ES_tradnl"/>
        </w:rPr>
        <w:t>13590</w:t>
      </w:r>
      <w:r w:rsidRPr="0004427D">
        <w:rPr>
          <w:rFonts w:ascii="Palatino Linotype" w:eastAsiaTheme="minorEastAsia" w:hAnsi="Palatino Linotype" w:cs="Arial"/>
          <w:b/>
          <w:lang w:val="es-ES_tradnl"/>
        </w:rPr>
        <w:t>/INFOEM/IP/RR/2022</w:t>
      </w:r>
      <w:r w:rsidRPr="003F13D5">
        <w:rPr>
          <w:rFonts w:ascii="Palatino Linotype" w:eastAsiaTheme="minorEastAsia" w:hAnsi="Palatino Linotype" w:cs="Arial"/>
          <w:lang w:val="es-ES_tradnl"/>
        </w:rPr>
        <w:t xml:space="preserve">, por haberse desistido expresamente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en términos del Considerando Tercero de la presente </w:t>
      </w:r>
      <w:r>
        <w:rPr>
          <w:rFonts w:ascii="Palatino Linotype" w:eastAsiaTheme="minorEastAsia" w:hAnsi="Palatino Linotype" w:cs="Arial"/>
          <w:lang w:val="es-ES_tradnl"/>
        </w:rPr>
        <w:t xml:space="preserve">resolución, </w:t>
      </w:r>
      <w:r w:rsidRPr="00894F4A">
        <w:rPr>
          <w:rFonts w:ascii="Palatino Linotype" w:eastAsiaTheme="minorEastAsia" w:hAnsi="Palatino Linotype" w:cs="Arial"/>
          <w:lang w:val="es-ES_tradnl"/>
        </w:rPr>
        <w:t xml:space="preserve">por lo tanto, se actualiza la hipótesis </w:t>
      </w:r>
      <w:r>
        <w:rPr>
          <w:rFonts w:ascii="Palatino Linotype" w:eastAsiaTheme="minorEastAsia" w:hAnsi="Palatino Linotype" w:cs="Arial"/>
          <w:lang w:val="es-ES_tradnl"/>
        </w:rPr>
        <w:t>contenida</w:t>
      </w:r>
      <w:r w:rsidRPr="00894F4A">
        <w:rPr>
          <w:rFonts w:ascii="Palatino Linotype" w:eastAsiaTheme="minorEastAsia" w:hAnsi="Palatino Linotype" w:cs="Arial"/>
          <w:lang w:val="es-ES_tradnl"/>
        </w:rPr>
        <w:t xml:space="preserve"> en la fracción I </w:t>
      </w:r>
      <w:r>
        <w:rPr>
          <w:rFonts w:ascii="Palatino Linotype" w:eastAsiaTheme="minorEastAsia" w:hAnsi="Palatino Linotype" w:cs="Arial"/>
          <w:lang w:val="es-ES_tradnl"/>
        </w:rPr>
        <w:t xml:space="preserve">del </w:t>
      </w:r>
      <w:r w:rsidRPr="00874CE9">
        <w:rPr>
          <w:rFonts w:ascii="Palatino Linotype" w:eastAsiaTheme="minorEastAsia" w:hAnsi="Palatino Linotype" w:cs="Arial"/>
          <w:lang w:val="es-ES_tradnl"/>
        </w:rPr>
        <w:t>artículo 192</w:t>
      </w:r>
      <w:r>
        <w:rPr>
          <w:rFonts w:ascii="Palatino Linotype" w:eastAsiaTheme="minorEastAsia" w:hAnsi="Palatino Linotype" w:cs="Arial"/>
          <w:lang w:val="es-ES_tradnl"/>
        </w:rPr>
        <w:t xml:space="preserve"> </w:t>
      </w:r>
      <w:r w:rsidRPr="00894F4A">
        <w:rPr>
          <w:rFonts w:ascii="Palatino Linotype" w:eastAsiaTheme="minorEastAsia" w:hAnsi="Palatino Linotype" w:cs="Arial"/>
          <w:lang w:val="es-ES_tradnl"/>
        </w:rPr>
        <w:t xml:space="preserve">de la Ley de Transparencia </w:t>
      </w:r>
      <w:r>
        <w:rPr>
          <w:rFonts w:ascii="Palatino Linotype" w:eastAsiaTheme="minorEastAsia" w:hAnsi="Palatino Linotype" w:cs="Arial"/>
          <w:lang w:val="es-ES_tradnl"/>
        </w:rPr>
        <w:t>y Acceso a la Información Pública del Estado de México y Municipios.</w:t>
      </w:r>
    </w:p>
    <w:p w:rsidR="009D2ABC" w:rsidRPr="003F13D5" w:rsidRDefault="009D2ABC" w:rsidP="009D2ABC">
      <w:pPr>
        <w:spacing w:line="360" w:lineRule="auto"/>
        <w:jc w:val="both"/>
        <w:rPr>
          <w:rFonts w:ascii="Palatino Linotype" w:eastAsiaTheme="minorEastAsia" w:hAnsi="Palatino Linotype" w:cs="Arial"/>
          <w:lang w:val="es-ES_tradnl"/>
        </w:rPr>
      </w:pPr>
    </w:p>
    <w:p w:rsidR="009D2ABC" w:rsidRDefault="009D2ABC" w:rsidP="009D2ABC">
      <w:pPr>
        <w:spacing w:line="360" w:lineRule="auto"/>
        <w:jc w:val="both"/>
        <w:rPr>
          <w:rFonts w:ascii="Palatino Linotype" w:eastAsiaTheme="minorEastAsia" w:hAnsi="Palatino Linotype" w:cs="Arial"/>
          <w:lang w:val="es-ES_tradnl"/>
        </w:rPr>
      </w:pPr>
      <w:r w:rsidRPr="003F13D5">
        <w:rPr>
          <w:rFonts w:ascii="Palatino Linotype" w:eastAsiaTheme="minorEastAsia" w:hAnsi="Palatino Linotype" w:cs="Arial"/>
          <w:b/>
          <w:sz w:val="28"/>
          <w:szCs w:val="28"/>
          <w:lang w:val="es-ES_tradnl"/>
        </w:rPr>
        <w:t>SEGUNDO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al Titular de la Unidad de Tr</w:t>
      </w:r>
      <w:r>
        <w:rPr>
          <w:rFonts w:ascii="Palatino Linotype" w:eastAsiaTheme="minorEastAsia" w:hAnsi="Palatino Linotype" w:cs="Arial"/>
          <w:lang w:val="es-ES_tradnl"/>
        </w:rPr>
        <w:t xml:space="preserve">ansparencia del Sujeto Obligado </w:t>
      </w:r>
      <w:r w:rsidRPr="003F13D5">
        <w:rPr>
          <w:rFonts w:ascii="Palatino Linotype" w:eastAsiaTheme="minorEastAsia" w:hAnsi="Palatino Linotype" w:cs="Arial"/>
          <w:lang w:val="es-ES_tradnl"/>
        </w:rPr>
        <w:t>vía Sistema de Acceso a la Información Mexiquense (SAIMEX)</w:t>
      </w:r>
      <w:r>
        <w:rPr>
          <w:rFonts w:ascii="Palatino Linotype" w:eastAsiaTheme="minorEastAsia" w:hAnsi="Palatino Linotype" w:cs="Arial"/>
          <w:lang w:val="es-ES_tradnl"/>
        </w:rPr>
        <w:t>.</w:t>
      </w:r>
    </w:p>
    <w:p w:rsidR="009D2ABC" w:rsidRPr="003F13D5" w:rsidRDefault="009D2ABC" w:rsidP="009D2ABC">
      <w:pPr>
        <w:spacing w:line="360" w:lineRule="auto"/>
        <w:jc w:val="both"/>
        <w:rPr>
          <w:rFonts w:ascii="Palatino Linotype" w:eastAsiaTheme="minorEastAsia" w:hAnsi="Palatino Linotype" w:cs="Arial"/>
          <w:lang w:val="es-ES_tradnl"/>
        </w:rPr>
      </w:pPr>
    </w:p>
    <w:p w:rsidR="009D2ABC" w:rsidRPr="003F13D5" w:rsidRDefault="009D2ABC" w:rsidP="009D2ABC">
      <w:pPr>
        <w:spacing w:line="360" w:lineRule="auto"/>
        <w:jc w:val="both"/>
        <w:rPr>
          <w:rFonts w:ascii="Palatino Linotype" w:eastAsiaTheme="minorHAnsi" w:hAnsi="Palatino Linotype" w:cstheme="minorBidi"/>
          <w:lang w:eastAsia="es-ES_tradnl"/>
        </w:rPr>
      </w:pPr>
      <w:r w:rsidRPr="003F13D5">
        <w:rPr>
          <w:rFonts w:ascii="Palatino Linotype" w:eastAsiaTheme="minorEastAsia" w:hAnsi="Palatino Linotype" w:cs="Arial"/>
          <w:b/>
          <w:sz w:val="28"/>
          <w:szCs w:val="28"/>
          <w:lang w:val="es-ES_tradnl"/>
        </w:rPr>
        <w:lastRenderedPageBreak/>
        <w:t>TERCERO</w:t>
      </w:r>
      <w:r w:rsidRPr="003F13D5">
        <w:rPr>
          <w:rFonts w:ascii="Palatino Linotype" w:eastAsiaTheme="minorEastAsia" w:hAnsi="Palatino Linotype" w:cs="Arial"/>
          <w:lang w:val="es-ES_tradnl"/>
        </w:rPr>
        <w:t xml:space="preserve">. </w:t>
      </w:r>
      <w:r w:rsidRPr="0004427D">
        <w:rPr>
          <w:rFonts w:ascii="Palatino Linotype" w:eastAsiaTheme="minorEastAsia" w:hAnsi="Palatino Linotype" w:cs="Arial"/>
          <w:b/>
          <w:lang w:val="es-ES_tradnl"/>
        </w:rPr>
        <w:t>Notifíquese</w:t>
      </w:r>
      <w:r w:rsidRPr="003F13D5">
        <w:rPr>
          <w:rFonts w:ascii="Palatino Linotype" w:eastAsiaTheme="minorEastAsia" w:hAnsi="Palatino Linotype" w:cs="Arial"/>
          <w:lang w:val="es-ES_tradnl"/>
        </w:rPr>
        <w:t xml:space="preserve"> la presente resolución a la parte </w:t>
      </w:r>
      <w:r w:rsidRPr="0004427D">
        <w:rPr>
          <w:rFonts w:ascii="Palatino Linotype" w:eastAsiaTheme="minorEastAsia" w:hAnsi="Palatino Linotype" w:cs="Arial"/>
          <w:b/>
          <w:lang w:val="es-ES_tradnl"/>
        </w:rPr>
        <w:t>Recurrente</w:t>
      </w:r>
      <w:r w:rsidRPr="003F13D5">
        <w:rPr>
          <w:rFonts w:ascii="Palatino Linotype" w:eastAsiaTheme="minorEastAsia" w:hAnsi="Palatino Linotype" w:cs="Arial"/>
          <w:lang w:val="es-ES_tradnl"/>
        </w:rPr>
        <w:t xml:space="preserve"> vía Sistema de Acceso a la Información Mexiquense (SAIMEX); así mismo, de conformidad con lo establecido en el artículo 196 de la Ley de Transparencia y Acceso a la Información Pública del Estado de México y Municipios, podrá promover el Juicio de Amparo en los términos de las leyes aplicables.</w:t>
      </w:r>
    </w:p>
    <w:p w:rsidR="009D2ABC" w:rsidRDefault="009D2ABC" w:rsidP="009D2ABC">
      <w:pPr>
        <w:spacing w:line="360" w:lineRule="auto"/>
        <w:jc w:val="both"/>
        <w:rPr>
          <w:rFonts w:ascii="Palatino Linotype" w:eastAsiaTheme="minorHAnsi" w:hAnsi="Palatino Linotype" w:cstheme="minorBidi"/>
          <w:lang w:val="es-MX" w:eastAsia="es-ES_tradnl"/>
        </w:rPr>
      </w:pPr>
    </w:p>
    <w:p w:rsidR="009D2ABC" w:rsidRDefault="009D2ABC" w:rsidP="009D2ABC">
      <w:pPr>
        <w:spacing w:line="360" w:lineRule="auto"/>
        <w:jc w:val="both"/>
        <w:rPr>
          <w:rFonts w:ascii="Palatino Linotype" w:hAnsi="Palatino Linotype" w:cs="Arial"/>
        </w:rPr>
      </w:pPr>
      <w:r>
        <w:rPr>
          <w:rFonts w:ascii="Palatino Linotype" w:eastAsiaTheme="minorHAnsi" w:hAnsi="Palatino Linotype" w:cs="Arial"/>
          <w:lang w:val="es-MX" w:eastAsia="en-U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TRIGESIMA </w:t>
      </w:r>
      <w:r w:rsidR="008D021A">
        <w:rPr>
          <w:rFonts w:ascii="Palatino Linotype" w:eastAsiaTheme="minorHAnsi" w:hAnsi="Palatino Linotype" w:cs="Arial"/>
          <w:lang w:val="es-MX" w:eastAsia="en-US"/>
        </w:rPr>
        <w:t>QUINTA</w:t>
      </w:r>
      <w:r>
        <w:rPr>
          <w:rFonts w:ascii="Palatino Linotype" w:eastAsiaTheme="minorHAnsi" w:hAnsi="Palatino Linotype" w:cs="Arial"/>
          <w:lang w:val="es-MX" w:eastAsia="en-US"/>
        </w:rPr>
        <w:t xml:space="preserve"> SESIÓN ORDINARIA, CELEBRADA EL </w:t>
      </w:r>
      <w:r w:rsidR="008D021A">
        <w:rPr>
          <w:rFonts w:ascii="Palatino Linotype" w:eastAsiaTheme="minorHAnsi" w:hAnsi="Palatino Linotype" w:cs="Arial"/>
          <w:lang w:val="es-MX" w:eastAsia="en-US"/>
        </w:rPr>
        <w:t>VEINTIOCHO</w:t>
      </w:r>
      <w:r>
        <w:rPr>
          <w:rFonts w:ascii="Palatino Linotype" w:eastAsiaTheme="minorHAnsi" w:hAnsi="Palatino Linotype" w:cs="Arial"/>
          <w:lang w:val="es-MX" w:eastAsia="en-US"/>
        </w:rPr>
        <w:t xml:space="preserve"> DE SEPTIEMBRE DE DOS MIL VEINTIDÓS, ANTE EL SECRETARIO TÉCNICO DEL PLENO ALEXIS TAPIA RAMÍREZ</w:t>
      </w:r>
      <w:r>
        <w:rPr>
          <w:rFonts w:ascii="Palatino Linotype" w:hAnsi="Palatino Linotype" w:cs="Arial"/>
        </w:rPr>
        <w:t>. ------------------------------------------------------------------------------------------------------------------------------------------------------------------------------------------------------------------------------------------------------------------------------------------------------------------------------------------------------------------------------------------------------------------------------------------------------------------------------------------------------------------------------------------------------------------------------------------------------------------------------------------------------------------------------------------------------------------------------------------------------------------------------------------------------------------------------------------------------------------------------------------------------------------------------------------------------------------------------------------------------------------------------------------------------------------------------------------------------------------------------------</w:t>
      </w:r>
    </w:p>
    <w:p w:rsidR="009D2ABC" w:rsidRPr="002C0BFD" w:rsidRDefault="009D2ABC" w:rsidP="009D2ABC">
      <w:pPr>
        <w:spacing w:line="360" w:lineRule="auto"/>
        <w:jc w:val="both"/>
        <w:rPr>
          <w:rFonts w:ascii="Palatino Linotype" w:hAnsi="Palatino Linotype" w:cs="Arial"/>
          <w:sz w:val="20"/>
        </w:rPr>
      </w:pPr>
      <w:r>
        <w:rPr>
          <w:rFonts w:ascii="Palatino Linotype" w:hAnsi="Palatino Linotype" w:cs="Arial"/>
          <w:sz w:val="20"/>
        </w:rPr>
        <w:t>CCR/LMST</w:t>
      </w:r>
    </w:p>
    <w:p w:rsidR="009D2ABC" w:rsidRDefault="009D2ABC" w:rsidP="009D2ABC">
      <w:pPr>
        <w:spacing w:line="360" w:lineRule="auto"/>
        <w:jc w:val="both"/>
        <w:rPr>
          <w:rFonts w:ascii="Palatino Linotype" w:hAnsi="Palatino Linotype" w:cs="Arial"/>
        </w:rPr>
      </w:pPr>
    </w:p>
    <w:p w:rsidR="009D2ABC" w:rsidRDefault="009D2ABC" w:rsidP="009D2ABC">
      <w:pPr>
        <w:spacing w:line="360" w:lineRule="auto"/>
        <w:jc w:val="both"/>
        <w:rPr>
          <w:rFonts w:ascii="Palatino Linotype" w:hAnsi="Palatino Linotype" w:cs="Arial"/>
        </w:rPr>
      </w:pPr>
    </w:p>
    <w:p w:rsidR="009D2ABC" w:rsidRDefault="009D2ABC" w:rsidP="009D2ABC">
      <w:pPr>
        <w:spacing w:line="360" w:lineRule="auto"/>
        <w:jc w:val="both"/>
        <w:rPr>
          <w:rFonts w:ascii="Palatino Linotype" w:hAnsi="Palatino Linotype" w:cs="Arial"/>
        </w:rPr>
      </w:pPr>
    </w:p>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9D2ABC" w:rsidRDefault="009D2ABC" w:rsidP="009D2ABC"/>
    <w:p w:rsidR="00236506" w:rsidRDefault="00D660E3"/>
    <w:sectPr w:rsidR="00236506" w:rsidSect="00440C10">
      <w:headerReference w:type="default" r:id="rId7"/>
      <w:footerReference w:type="default" r:id="rId8"/>
      <w:headerReference w:type="first" r:id="rId9"/>
      <w:footerReference w:type="first" r:id="rId1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C7C" w:rsidRDefault="00BE2C7C" w:rsidP="009D2ABC">
      <w:r>
        <w:separator/>
      </w:r>
    </w:p>
  </w:endnote>
  <w:endnote w:type="continuationSeparator" w:id="0">
    <w:p w:rsidR="00BE2C7C" w:rsidRDefault="00BE2C7C" w:rsidP="009D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C10" w:rsidRPr="00A2780F" w:rsidRDefault="00C267FA" w:rsidP="00440C1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660E3">
      <w:rPr>
        <w:rFonts w:ascii="Arial" w:hAnsi="Arial" w:cs="Arial"/>
        <w:b/>
        <w:bCs/>
        <w:noProof/>
        <w:sz w:val="20"/>
        <w:szCs w:val="20"/>
      </w:rPr>
      <w:t>14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660E3">
      <w:rPr>
        <w:rFonts w:ascii="Arial" w:hAnsi="Arial" w:cs="Arial"/>
        <w:b/>
        <w:bCs/>
        <w:noProof/>
        <w:sz w:val="20"/>
        <w:szCs w:val="20"/>
      </w:rPr>
      <w:t>15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C10" w:rsidRPr="00070856" w:rsidRDefault="00C267FA" w:rsidP="00440C10">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660E3">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660E3">
      <w:rPr>
        <w:rFonts w:ascii="Arial" w:hAnsi="Arial" w:cs="Arial"/>
        <w:b/>
        <w:bCs/>
        <w:noProof/>
        <w:sz w:val="20"/>
        <w:szCs w:val="20"/>
      </w:rPr>
      <w:t>15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C7C" w:rsidRDefault="00BE2C7C" w:rsidP="009D2ABC">
      <w:r>
        <w:separator/>
      </w:r>
    </w:p>
  </w:footnote>
  <w:footnote w:type="continuationSeparator" w:id="0">
    <w:p w:rsidR="00BE2C7C" w:rsidRDefault="00BE2C7C" w:rsidP="009D2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440C10" w:rsidRPr="008F2CCC" w:rsidTr="00440C10">
      <w:tc>
        <w:tcPr>
          <w:tcW w:w="3620" w:type="dxa"/>
          <w:shd w:val="clear" w:color="auto" w:fill="auto"/>
        </w:tcPr>
        <w:p w:rsidR="00440C10" w:rsidRPr="007E5FC4" w:rsidRDefault="00C267FA" w:rsidP="00440C1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rsidR="00440C10" w:rsidRPr="00664658" w:rsidRDefault="0091206A" w:rsidP="00440C1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13590</w:t>
          </w:r>
          <w:r w:rsidR="00C267FA">
            <w:rPr>
              <w:rFonts w:ascii="Palatino Linotype" w:hAnsi="Palatino Linotype"/>
              <w:b/>
              <w:sz w:val="22"/>
              <w:szCs w:val="22"/>
              <w:lang w:val="es-ES_tradnl"/>
            </w:rPr>
            <w:t>/INFOEM/IP/RR/2022</w:t>
          </w:r>
        </w:p>
      </w:tc>
    </w:tr>
    <w:tr w:rsidR="00440C10" w:rsidRPr="008F2CCC" w:rsidTr="00440C10">
      <w:tc>
        <w:tcPr>
          <w:tcW w:w="3620" w:type="dxa"/>
          <w:shd w:val="clear" w:color="auto" w:fill="auto"/>
        </w:tcPr>
        <w:p w:rsidR="00440C10" w:rsidRPr="007E5FC4" w:rsidRDefault="00C267FA" w:rsidP="00440C1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rsidR="00440C10" w:rsidRPr="00664658" w:rsidRDefault="00C267FA" w:rsidP="0094568E">
          <w:pPr>
            <w:spacing w:line="276" w:lineRule="auto"/>
            <w:jc w:val="right"/>
            <w:rPr>
              <w:rFonts w:ascii="Palatino Linotype" w:hAnsi="Palatino Linotype"/>
              <w:b/>
              <w:sz w:val="22"/>
              <w:szCs w:val="22"/>
              <w:lang w:val="es-ES_tradnl"/>
            </w:rPr>
          </w:pPr>
          <w:r>
            <w:rPr>
              <w:rFonts w:ascii="Palatino Linotype" w:hAnsi="Palatino Linotype"/>
              <w:b/>
              <w:sz w:val="22"/>
              <w:szCs w:val="22"/>
            </w:rPr>
            <w:t xml:space="preserve">Ayuntamiento de </w:t>
          </w:r>
          <w:r w:rsidR="0091206A" w:rsidRPr="0091206A">
            <w:rPr>
              <w:rFonts w:ascii="Palatino Linotype" w:hAnsi="Palatino Linotype"/>
              <w:b/>
              <w:sz w:val="22"/>
              <w:szCs w:val="22"/>
            </w:rPr>
            <w:t>Chicoloapan</w:t>
          </w:r>
        </w:p>
      </w:tc>
    </w:tr>
    <w:tr w:rsidR="00440C10" w:rsidRPr="008F2CCC" w:rsidTr="00440C10">
      <w:trPr>
        <w:trHeight w:val="228"/>
      </w:trPr>
      <w:tc>
        <w:tcPr>
          <w:tcW w:w="3620" w:type="dxa"/>
          <w:shd w:val="clear" w:color="auto" w:fill="auto"/>
        </w:tcPr>
        <w:p w:rsidR="00440C10" w:rsidRPr="007E5FC4" w:rsidRDefault="00C267FA" w:rsidP="00440C10">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rsidR="00440C10" w:rsidRPr="00664658" w:rsidRDefault="00C267FA" w:rsidP="00440C10">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40C10" w:rsidRPr="001779E0" w:rsidRDefault="00C267FA" w:rsidP="00440C10">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001C12A" wp14:editId="7E5C1BB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440C10" w:rsidRPr="008F2CCC" w:rsidTr="00440C10">
      <w:tc>
        <w:tcPr>
          <w:tcW w:w="2977" w:type="dxa"/>
          <w:shd w:val="clear" w:color="auto" w:fill="auto"/>
        </w:tcPr>
        <w:p w:rsidR="00440C10" w:rsidRPr="007E5FC4" w:rsidRDefault="00C267FA"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rsidR="00440C10" w:rsidRPr="008F2CCC" w:rsidRDefault="009D2ABC" w:rsidP="00440C1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1359</w:t>
          </w:r>
          <w:r w:rsidR="00C267FA">
            <w:rPr>
              <w:rFonts w:ascii="Palatino Linotype" w:hAnsi="Palatino Linotype"/>
              <w:b/>
              <w:sz w:val="22"/>
              <w:szCs w:val="22"/>
              <w:lang w:val="es-ES_tradnl"/>
            </w:rPr>
            <w:t>0/INFOEM/IP/RR/2022</w:t>
          </w:r>
        </w:p>
      </w:tc>
    </w:tr>
    <w:tr w:rsidR="00440C10" w:rsidRPr="008F2CCC" w:rsidTr="00440C10">
      <w:tc>
        <w:tcPr>
          <w:tcW w:w="2977" w:type="dxa"/>
          <w:shd w:val="clear" w:color="auto" w:fill="auto"/>
          <w:vAlign w:val="center"/>
        </w:tcPr>
        <w:p w:rsidR="00440C10" w:rsidRPr="007E5FC4" w:rsidRDefault="00C267FA"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rsidR="00440C10" w:rsidRPr="008F2CCC" w:rsidRDefault="00D660E3" w:rsidP="00440C10">
          <w:pPr>
            <w:spacing w:line="360" w:lineRule="auto"/>
            <w:jc w:val="right"/>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p>
      </w:tc>
    </w:tr>
    <w:tr w:rsidR="00440C10" w:rsidRPr="008F2CCC" w:rsidTr="00440C10">
      <w:trPr>
        <w:trHeight w:val="228"/>
      </w:trPr>
      <w:tc>
        <w:tcPr>
          <w:tcW w:w="2977" w:type="dxa"/>
          <w:shd w:val="clear" w:color="auto" w:fill="auto"/>
        </w:tcPr>
        <w:p w:rsidR="00440C10" w:rsidRPr="007E5FC4" w:rsidRDefault="00C267FA"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rsidR="00440C10" w:rsidRPr="00DC41C8" w:rsidRDefault="00C267FA" w:rsidP="00440C10">
          <w:pPr>
            <w:spacing w:line="360" w:lineRule="auto"/>
            <w:jc w:val="right"/>
            <w:rPr>
              <w:rFonts w:ascii="Palatino Linotype" w:hAnsi="Palatino Linotype"/>
              <w:b/>
              <w:sz w:val="22"/>
              <w:szCs w:val="22"/>
            </w:rPr>
          </w:pPr>
          <w:r w:rsidRPr="00BB16F1">
            <w:rPr>
              <w:rFonts w:ascii="Palatino Linotype" w:hAnsi="Palatino Linotype"/>
              <w:b/>
              <w:bCs/>
              <w:sz w:val="22"/>
              <w:szCs w:val="22"/>
            </w:rPr>
            <w:t xml:space="preserve">Ayuntamiento de </w:t>
          </w:r>
          <w:r w:rsidR="009D2ABC" w:rsidRPr="009D2ABC">
            <w:rPr>
              <w:rFonts w:ascii="Palatino Linotype" w:hAnsi="Palatino Linotype"/>
              <w:b/>
              <w:bCs/>
              <w:sz w:val="22"/>
              <w:szCs w:val="22"/>
            </w:rPr>
            <w:t>Chicoloapan</w:t>
          </w:r>
        </w:p>
      </w:tc>
    </w:tr>
    <w:tr w:rsidR="00440C10" w:rsidRPr="008F2CCC" w:rsidTr="00440C10">
      <w:tc>
        <w:tcPr>
          <w:tcW w:w="2977" w:type="dxa"/>
          <w:shd w:val="clear" w:color="auto" w:fill="auto"/>
        </w:tcPr>
        <w:p w:rsidR="00440C10" w:rsidRPr="007E5FC4" w:rsidRDefault="00C267FA" w:rsidP="00440C10">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rsidR="00440C10" w:rsidRPr="008F2CCC" w:rsidRDefault="00C267FA" w:rsidP="00440C10">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rsidR="00440C10" w:rsidRPr="009F1AB6" w:rsidRDefault="00C267FA">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EA0CCF8" wp14:editId="69E41FA1">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F2394"/>
    <w:multiLevelType w:val="hybridMultilevel"/>
    <w:tmpl w:val="1A4AE5C6"/>
    <w:lvl w:ilvl="0" w:tplc="8856DA1E">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A55EAB"/>
    <w:multiLevelType w:val="hybridMultilevel"/>
    <w:tmpl w:val="45DA482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343173F3"/>
    <w:multiLevelType w:val="hybridMultilevel"/>
    <w:tmpl w:val="50D0B3F2"/>
    <w:lvl w:ilvl="0" w:tplc="055613C2">
      <w:start w:val="7"/>
      <w:numFmt w:val="bullet"/>
      <w:lvlText w:val="-"/>
      <w:lvlJc w:val="left"/>
      <w:pPr>
        <w:ind w:left="1080" w:hanging="360"/>
      </w:pPr>
      <w:rPr>
        <w:rFonts w:ascii="Palatino Linotype" w:eastAsia="Times New Roman" w:hAnsi="Palatino Linotype" w:cs="Arial" w:hint="default"/>
        <w:i/>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404F5D60"/>
    <w:multiLevelType w:val="hybridMultilevel"/>
    <w:tmpl w:val="EB048CA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BC"/>
    <w:rsid w:val="000B4631"/>
    <w:rsid w:val="00385255"/>
    <w:rsid w:val="00467E0F"/>
    <w:rsid w:val="005C65E8"/>
    <w:rsid w:val="00624034"/>
    <w:rsid w:val="0082173A"/>
    <w:rsid w:val="00861781"/>
    <w:rsid w:val="008D021A"/>
    <w:rsid w:val="0091206A"/>
    <w:rsid w:val="009D2ABC"/>
    <w:rsid w:val="00BE2C7C"/>
    <w:rsid w:val="00BF165F"/>
    <w:rsid w:val="00C267FA"/>
    <w:rsid w:val="00D660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740280-EFED-46A2-8742-0801E0B6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ABC"/>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2AB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D2ABC"/>
    <w:rPr>
      <w:rFonts w:eastAsiaTheme="minorEastAsia"/>
      <w:sz w:val="24"/>
      <w:szCs w:val="24"/>
      <w:lang w:val="es-ES_tradnl" w:eastAsia="es-ES"/>
    </w:rPr>
  </w:style>
  <w:style w:type="paragraph" w:styleId="Piedepgina">
    <w:name w:val="footer"/>
    <w:basedOn w:val="Normal"/>
    <w:link w:val="PiedepginaCar"/>
    <w:uiPriority w:val="99"/>
    <w:unhideWhenUsed/>
    <w:rsid w:val="009D2AB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D2ABC"/>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9D2AB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qFormat/>
    <w:locked/>
    <w:rsid w:val="009D2ABC"/>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9D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9D2AB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D2ABC"/>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15</Pages>
  <Words>3443</Words>
  <Characters>18940</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2022-09-09T17:46:00Z</dcterms:created>
  <dcterms:modified xsi:type="dcterms:W3CDTF">2022-10-10T14:42:00Z</dcterms:modified>
</cp:coreProperties>
</file>