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77C43D91" w:rsidR="00662C69" w:rsidRPr="00C909D3" w:rsidRDefault="009B11D6" w:rsidP="00B31E90">
      <w:pPr>
        <w:tabs>
          <w:tab w:val="left" w:pos="3465"/>
        </w:tabs>
        <w:spacing w:line="360" w:lineRule="auto"/>
        <w:jc w:val="both"/>
        <w:rPr>
          <w:rFonts w:ascii="Palatino Linotype" w:hAnsi="Palatino Linotype"/>
          <w:color w:val="000000" w:themeColor="text1"/>
        </w:rPr>
      </w:pPr>
      <w:r w:rsidRPr="00C909D3">
        <w:rPr>
          <w:rFonts w:ascii="Palatino Linotype" w:hAnsi="Palatino Linotype"/>
          <w:color w:val="000000" w:themeColor="text1"/>
        </w:rPr>
        <w:t>R</w:t>
      </w:r>
      <w:r w:rsidR="00662C69" w:rsidRPr="00C909D3">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C909D3">
        <w:rPr>
          <w:rFonts w:ascii="Palatino Linotype" w:hAnsi="Palatino Linotype"/>
          <w:color w:val="000000" w:themeColor="text1"/>
        </w:rPr>
        <w:t>icipios, con</w:t>
      </w:r>
      <w:r w:rsidR="00662C69" w:rsidRPr="00C909D3">
        <w:rPr>
          <w:rFonts w:ascii="Palatino Linotype" w:hAnsi="Palatino Linotype"/>
          <w:color w:val="000000" w:themeColor="text1"/>
        </w:rPr>
        <w:t xml:space="preserve"> </w:t>
      </w:r>
      <w:r w:rsidR="00485DB6" w:rsidRPr="00C909D3">
        <w:rPr>
          <w:rFonts w:ascii="Palatino Linotype" w:hAnsi="Palatino Linotype"/>
          <w:color w:val="000000" w:themeColor="text1"/>
        </w:rPr>
        <w:t xml:space="preserve">domicilio </w:t>
      </w:r>
      <w:r w:rsidR="00662C69" w:rsidRPr="00C909D3">
        <w:rPr>
          <w:rFonts w:ascii="Palatino Linotype" w:hAnsi="Palatino Linotype"/>
          <w:color w:val="000000" w:themeColor="text1"/>
        </w:rPr>
        <w:t xml:space="preserve">en Metepec, Estado de México; de </w:t>
      </w:r>
      <w:r w:rsidR="007343B1" w:rsidRPr="00C909D3">
        <w:rPr>
          <w:rFonts w:ascii="Palatino Linotype" w:hAnsi="Palatino Linotype"/>
          <w:color w:val="000000" w:themeColor="text1"/>
        </w:rPr>
        <w:t>siete</w:t>
      </w:r>
      <w:r w:rsidR="007076C5" w:rsidRPr="00C909D3">
        <w:rPr>
          <w:rFonts w:ascii="Palatino Linotype" w:hAnsi="Palatino Linotype"/>
          <w:color w:val="000000" w:themeColor="text1"/>
        </w:rPr>
        <w:t xml:space="preserve"> (</w:t>
      </w:r>
      <w:r w:rsidR="007343B1" w:rsidRPr="00C909D3">
        <w:rPr>
          <w:rFonts w:ascii="Palatino Linotype" w:hAnsi="Palatino Linotype"/>
          <w:color w:val="000000" w:themeColor="text1"/>
        </w:rPr>
        <w:t>07</w:t>
      </w:r>
      <w:r w:rsidR="007076C5" w:rsidRPr="00C909D3">
        <w:rPr>
          <w:rFonts w:ascii="Palatino Linotype" w:hAnsi="Palatino Linotype"/>
          <w:color w:val="000000" w:themeColor="text1"/>
        </w:rPr>
        <w:t xml:space="preserve">) de </w:t>
      </w:r>
      <w:r w:rsidR="000544CE" w:rsidRPr="00C909D3">
        <w:rPr>
          <w:rFonts w:ascii="Palatino Linotype" w:hAnsi="Palatino Linotype"/>
          <w:color w:val="000000" w:themeColor="text1"/>
        </w:rPr>
        <w:t>abril</w:t>
      </w:r>
      <w:r w:rsidR="002D1AA7" w:rsidRPr="00C909D3">
        <w:rPr>
          <w:rFonts w:ascii="Palatino Linotype" w:hAnsi="Palatino Linotype"/>
          <w:color w:val="000000" w:themeColor="text1"/>
        </w:rPr>
        <w:t xml:space="preserve"> de dos mil veinti</w:t>
      </w:r>
      <w:r w:rsidR="00384F2B" w:rsidRPr="00C909D3">
        <w:rPr>
          <w:rFonts w:ascii="Palatino Linotype" w:hAnsi="Palatino Linotype"/>
          <w:color w:val="000000" w:themeColor="text1"/>
        </w:rPr>
        <w:t>dós</w:t>
      </w:r>
      <w:r w:rsidR="00662C69" w:rsidRPr="00C909D3">
        <w:rPr>
          <w:rFonts w:ascii="Palatino Linotype" w:hAnsi="Palatino Linotype"/>
          <w:color w:val="000000" w:themeColor="text1"/>
        </w:rPr>
        <w:t>.</w:t>
      </w:r>
    </w:p>
    <w:p w14:paraId="1181C59D" w14:textId="77777777" w:rsidR="00B31E90" w:rsidRPr="00C909D3" w:rsidRDefault="00B31E90" w:rsidP="00B31E90">
      <w:pPr>
        <w:tabs>
          <w:tab w:val="left" w:pos="3465"/>
        </w:tabs>
        <w:spacing w:line="360" w:lineRule="auto"/>
        <w:jc w:val="both"/>
        <w:rPr>
          <w:rFonts w:ascii="Palatino Linotype" w:hAnsi="Palatino Linotype"/>
          <w:color w:val="000000" w:themeColor="text1"/>
        </w:rPr>
      </w:pPr>
    </w:p>
    <w:p w14:paraId="04F87235" w14:textId="66752BB3" w:rsidR="005F0007" w:rsidRPr="00C909D3" w:rsidRDefault="00662C69" w:rsidP="00B31E90">
      <w:pPr>
        <w:spacing w:line="360" w:lineRule="auto"/>
        <w:jc w:val="both"/>
        <w:rPr>
          <w:rFonts w:ascii="Palatino Linotype" w:eastAsia="Times New Roman" w:hAnsi="Palatino Linotype" w:cs="Times New Roman"/>
          <w:color w:val="000000" w:themeColor="text1"/>
        </w:rPr>
      </w:pPr>
      <w:r w:rsidRPr="00C909D3">
        <w:rPr>
          <w:rFonts w:ascii="Palatino Linotype" w:hAnsi="Palatino Linotype"/>
          <w:b/>
          <w:color w:val="000000" w:themeColor="text1"/>
        </w:rPr>
        <w:t>VISTO</w:t>
      </w:r>
      <w:r w:rsidRPr="00C909D3">
        <w:rPr>
          <w:rFonts w:ascii="Palatino Linotype" w:hAnsi="Palatino Linotype"/>
          <w:color w:val="000000" w:themeColor="text1"/>
        </w:rPr>
        <w:t xml:space="preserve"> el expediente electrónico for</w:t>
      </w:r>
      <w:r w:rsidR="00D37494" w:rsidRPr="00C909D3">
        <w:rPr>
          <w:rFonts w:ascii="Palatino Linotype" w:hAnsi="Palatino Linotype"/>
          <w:color w:val="000000" w:themeColor="text1"/>
        </w:rPr>
        <w:t>mado con motivo del</w:t>
      </w:r>
      <w:r w:rsidRPr="00C909D3">
        <w:rPr>
          <w:rFonts w:ascii="Palatino Linotype" w:hAnsi="Palatino Linotype"/>
          <w:color w:val="000000" w:themeColor="text1"/>
        </w:rPr>
        <w:t xml:space="preserve"> recurso de revisión </w:t>
      </w:r>
      <w:r w:rsidR="00F8692C" w:rsidRPr="00C909D3">
        <w:rPr>
          <w:rFonts w:ascii="Palatino Linotype" w:hAnsi="Palatino Linotype"/>
          <w:b/>
          <w:szCs w:val="22"/>
        </w:rPr>
        <w:t>01833/INFOEM/IP/RR/2022</w:t>
      </w:r>
      <w:r w:rsidR="005F1362" w:rsidRPr="00C909D3">
        <w:rPr>
          <w:rFonts w:ascii="Palatino Linotype" w:eastAsia="Times New Roman" w:hAnsi="Palatino Linotype" w:cs="Arial"/>
          <w:bCs/>
          <w:color w:val="000000" w:themeColor="text1"/>
        </w:rPr>
        <w:t xml:space="preserve">, </w:t>
      </w:r>
      <w:r w:rsidR="006B31E7" w:rsidRPr="00C909D3">
        <w:rPr>
          <w:rFonts w:ascii="Palatino Linotype" w:eastAsia="Times New Roman" w:hAnsi="Palatino Linotype" w:cs="Times New Roman"/>
          <w:color w:val="000000" w:themeColor="text1"/>
        </w:rPr>
        <w:t>interpuesto por</w:t>
      </w:r>
      <w:r w:rsidR="0078249C" w:rsidRPr="00C909D3">
        <w:rPr>
          <w:rFonts w:ascii="Palatino Linotype" w:eastAsia="Times New Roman" w:hAnsi="Palatino Linotype" w:cs="Times New Roman"/>
          <w:color w:val="000000" w:themeColor="text1"/>
        </w:rPr>
        <w:t xml:space="preserve"> </w:t>
      </w:r>
      <w:r w:rsidR="004E08CB">
        <w:rPr>
          <w:rFonts w:ascii="Palatino Linotype" w:eastAsia="Times New Roman" w:hAnsi="Palatino Linotype" w:cs="Times New Roman"/>
          <w:b/>
          <w:color w:val="000000" w:themeColor="text1"/>
        </w:rPr>
        <w:t>XXXX</w:t>
      </w:r>
      <w:r w:rsidR="00DC6944" w:rsidRPr="00C909D3">
        <w:rPr>
          <w:rFonts w:ascii="Palatino Linotype" w:eastAsia="Times New Roman" w:hAnsi="Palatino Linotype" w:cs="Times New Roman"/>
          <w:color w:val="000000" w:themeColor="text1"/>
        </w:rPr>
        <w:t>,</w:t>
      </w:r>
      <w:r w:rsidR="00D0377B" w:rsidRPr="00C909D3">
        <w:rPr>
          <w:rFonts w:ascii="Palatino Linotype" w:eastAsia="Times New Roman" w:hAnsi="Palatino Linotype" w:cs="Times New Roman"/>
          <w:color w:val="000000" w:themeColor="text1"/>
        </w:rPr>
        <w:t xml:space="preserve"> </w:t>
      </w:r>
      <w:r w:rsidR="007076C5" w:rsidRPr="00C909D3">
        <w:rPr>
          <w:rFonts w:ascii="Palatino Linotype" w:eastAsia="Times New Roman" w:hAnsi="Palatino Linotype" w:cs="Times New Roman"/>
          <w:color w:val="000000" w:themeColor="text1"/>
        </w:rPr>
        <w:t>en adelante la</w:t>
      </w:r>
      <w:r w:rsidR="00E92215" w:rsidRPr="00C909D3">
        <w:rPr>
          <w:rFonts w:ascii="Palatino Linotype" w:eastAsia="Times New Roman" w:hAnsi="Palatino Linotype" w:cs="Times New Roman"/>
          <w:color w:val="000000" w:themeColor="text1"/>
        </w:rPr>
        <w:t xml:space="preserve"> </w:t>
      </w:r>
      <w:r w:rsidR="006B31E7" w:rsidRPr="00C909D3">
        <w:rPr>
          <w:rFonts w:ascii="Palatino Linotype" w:eastAsia="Times New Roman" w:hAnsi="Palatino Linotype" w:cs="Times New Roman"/>
          <w:b/>
          <w:bCs/>
          <w:color w:val="000000" w:themeColor="text1"/>
        </w:rPr>
        <w:t>RECURRENTE</w:t>
      </w:r>
      <w:r w:rsidR="00E647FF" w:rsidRPr="00C909D3">
        <w:rPr>
          <w:rFonts w:ascii="Palatino Linotype" w:eastAsia="Times New Roman" w:hAnsi="Palatino Linotype" w:cs="Arial"/>
          <w:color w:val="000000" w:themeColor="text1"/>
        </w:rPr>
        <w:t>;</w:t>
      </w:r>
      <w:r w:rsidR="005F1362" w:rsidRPr="00C909D3">
        <w:rPr>
          <w:rFonts w:ascii="Palatino Linotype" w:eastAsia="Times New Roman" w:hAnsi="Palatino Linotype" w:cs="Arial"/>
          <w:color w:val="000000" w:themeColor="text1"/>
        </w:rPr>
        <w:t xml:space="preserve"> en contra de la respuesta del</w:t>
      </w:r>
      <w:r w:rsidR="002C1007" w:rsidRPr="00C909D3">
        <w:rPr>
          <w:rFonts w:ascii="Palatino Linotype" w:eastAsia="Times New Roman" w:hAnsi="Palatino Linotype" w:cs="Arial"/>
          <w:color w:val="000000" w:themeColor="text1"/>
        </w:rPr>
        <w:t xml:space="preserve"> </w:t>
      </w:r>
      <w:r w:rsidR="00F8692C" w:rsidRPr="00C909D3">
        <w:rPr>
          <w:rFonts w:ascii="Palatino Linotype" w:hAnsi="Palatino Linotype"/>
          <w:b/>
          <w:bCs/>
          <w:color w:val="000000"/>
          <w:szCs w:val="22"/>
        </w:rPr>
        <w:t>Ayuntamiento de Apaxco</w:t>
      </w:r>
      <w:r w:rsidR="009572EE" w:rsidRPr="00C909D3">
        <w:rPr>
          <w:rFonts w:ascii="Palatino Linotype" w:eastAsia="Calibri" w:hAnsi="Palatino Linotype" w:cs="Arial"/>
          <w:color w:val="000000" w:themeColor="text1"/>
          <w:lang w:val="es-ES"/>
        </w:rPr>
        <w:t>,</w:t>
      </w:r>
      <w:r w:rsidR="005F1362" w:rsidRPr="00C909D3">
        <w:rPr>
          <w:rFonts w:ascii="Palatino Linotype" w:eastAsia="Calibri" w:hAnsi="Palatino Linotype" w:cs="Arial"/>
          <w:color w:val="000000" w:themeColor="text1"/>
          <w:lang w:val="es-ES"/>
        </w:rPr>
        <w:t xml:space="preserve"> </w:t>
      </w:r>
      <w:r w:rsidR="005F1362" w:rsidRPr="00C909D3">
        <w:rPr>
          <w:rFonts w:ascii="Palatino Linotype" w:eastAsia="Times New Roman" w:hAnsi="Palatino Linotype" w:cs="Times New Roman"/>
          <w:color w:val="000000" w:themeColor="text1"/>
        </w:rPr>
        <w:t>en lo sucesivo el</w:t>
      </w:r>
      <w:r w:rsidR="005F1362" w:rsidRPr="00C909D3">
        <w:rPr>
          <w:rFonts w:ascii="Palatino Linotype" w:eastAsia="Times New Roman" w:hAnsi="Palatino Linotype" w:cs="Times New Roman"/>
          <w:b/>
          <w:color w:val="000000" w:themeColor="text1"/>
        </w:rPr>
        <w:t xml:space="preserve"> SUJETO OBLIGADO, </w:t>
      </w:r>
      <w:r w:rsidR="005F1362" w:rsidRPr="00C909D3">
        <w:rPr>
          <w:rFonts w:ascii="Palatino Linotype" w:eastAsia="Times New Roman" w:hAnsi="Palatino Linotype" w:cs="Times New Roman"/>
          <w:color w:val="000000" w:themeColor="text1"/>
        </w:rPr>
        <w:t>se procede a dictar la presente resolución, con base en los siguientes:</w:t>
      </w:r>
    </w:p>
    <w:p w14:paraId="769E1410" w14:textId="77F45709" w:rsidR="00587366" w:rsidRPr="00C909D3"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C909D3">
        <w:rPr>
          <w:b/>
          <w:color w:val="000000" w:themeColor="text1"/>
        </w:rPr>
        <w:t>A</w:t>
      </w:r>
      <w:r w:rsidR="00C967DD" w:rsidRPr="00C909D3">
        <w:rPr>
          <w:b/>
          <w:color w:val="000000" w:themeColor="text1"/>
        </w:rPr>
        <w:t xml:space="preserve"> </w:t>
      </w:r>
      <w:r w:rsidRPr="00C909D3">
        <w:rPr>
          <w:b/>
          <w:color w:val="000000" w:themeColor="text1"/>
        </w:rPr>
        <w:t>N</w:t>
      </w:r>
      <w:r w:rsidR="00C967DD" w:rsidRPr="00C909D3">
        <w:rPr>
          <w:b/>
          <w:color w:val="000000" w:themeColor="text1"/>
        </w:rPr>
        <w:t xml:space="preserve"> </w:t>
      </w:r>
      <w:r w:rsidRPr="00C909D3">
        <w:rPr>
          <w:b/>
          <w:color w:val="000000" w:themeColor="text1"/>
        </w:rPr>
        <w:t>T</w:t>
      </w:r>
      <w:r w:rsidR="00C967DD" w:rsidRPr="00C909D3">
        <w:rPr>
          <w:b/>
          <w:color w:val="000000" w:themeColor="text1"/>
        </w:rPr>
        <w:t xml:space="preserve"> </w:t>
      </w:r>
      <w:r w:rsidRPr="00C909D3">
        <w:rPr>
          <w:b/>
          <w:color w:val="000000" w:themeColor="text1"/>
        </w:rPr>
        <w:t>E</w:t>
      </w:r>
      <w:r w:rsidR="00C967DD" w:rsidRPr="00C909D3">
        <w:rPr>
          <w:b/>
          <w:color w:val="000000" w:themeColor="text1"/>
        </w:rPr>
        <w:t xml:space="preserve"> </w:t>
      </w:r>
      <w:r w:rsidRPr="00C909D3">
        <w:rPr>
          <w:b/>
          <w:color w:val="000000" w:themeColor="text1"/>
        </w:rPr>
        <w:t>C</w:t>
      </w:r>
      <w:r w:rsidR="00C967DD" w:rsidRPr="00C909D3">
        <w:rPr>
          <w:b/>
          <w:color w:val="000000" w:themeColor="text1"/>
        </w:rPr>
        <w:t xml:space="preserve"> </w:t>
      </w:r>
      <w:r w:rsidRPr="00C909D3">
        <w:rPr>
          <w:b/>
          <w:color w:val="000000" w:themeColor="text1"/>
        </w:rPr>
        <w:t>E</w:t>
      </w:r>
      <w:r w:rsidR="00C967DD" w:rsidRPr="00C909D3">
        <w:rPr>
          <w:b/>
          <w:color w:val="000000" w:themeColor="text1"/>
        </w:rPr>
        <w:t xml:space="preserve"> </w:t>
      </w:r>
      <w:r w:rsidRPr="00C909D3">
        <w:rPr>
          <w:b/>
          <w:color w:val="000000" w:themeColor="text1"/>
        </w:rPr>
        <w:t>D</w:t>
      </w:r>
      <w:r w:rsidR="00C967DD" w:rsidRPr="00C909D3">
        <w:rPr>
          <w:b/>
          <w:color w:val="000000" w:themeColor="text1"/>
        </w:rPr>
        <w:t xml:space="preserve"> </w:t>
      </w:r>
      <w:r w:rsidRPr="00C909D3">
        <w:rPr>
          <w:b/>
          <w:color w:val="000000" w:themeColor="text1"/>
        </w:rPr>
        <w:t>E</w:t>
      </w:r>
      <w:r w:rsidR="00C967DD" w:rsidRPr="00C909D3">
        <w:rPr>
          <w:b/>
          <w:color w:val="000000" w:themeColor="text1"/>
        </w:rPr>
        <w:t xml:space="preserve"> </w:t>
      </w:r>
      <w:r w:rsidRPr="00C909D3">
        <w:rPr>
          <w:b/>
          <w:color w:val="000000" w:themeColor="text1"/>
        </w:rPr>
        <w:t>N</w:t>
      </w:r>
      <w:r w:rsidR="00C967DD" w:rsidRPr="00C909D3">
        <w:rPr>
          <w:b/>
          <w:color w:val="000000" w:themeColor="text1"/>
        </w:rPr>
        <w:t xml:space="preserve"> </w:t>
      </w:r>
      <w:r w:rsidRPr="00C909D3">
        <w:rPr>
          <w:b/>
          <w:color w:val="000000" w:themeColor="text1"/>
        </w:rPr>
        <w:t>T</w:t>
      </w:r>
      <w:r w:rsidR="00C967DD" w:rsidRPr="00C909D3">
        <w:rPr>
          <w:b/>
          <w:color w:val="000000" w:themeColor="text1"/>
        </w:rPr>
        <w:t xml:space="preserve"> </w:t>
      </w:r>
      <w:r w:rsidRPr="00C909D3">
        <w:rPr>
          <w:b/>
          <w:color w:val="000000" w:themeColor="text1"/>
        </w:rPr>
        <w:t>E</w:t>
      </w:r>
      <w:r w:rsidR="00C967DD" w:rsidRPr="00C909D3">
        <w:rPr>
          <w:b/>
          <w:color w:val="000000" w:themeColor="text1"/>
        </w:rPr>
        <w:t xml:space="preserve"> </w:t>
      </w:r>
      <w:r w:rsidRPr="00C909D3">
        <w:rPr>
          <w:b/>
          <w:color w:val="000000" w:themeColor="text1"/>
        </w:rPr>
        <w:t>S</w:t>
      </w:r>
      <w:bookmarkEnd w:id="0"/>
      <w:bookmarkEnd w:id="1"/>
      <w:bookmarkEnd w:id="2"/>
    </w:p>
    <w:p w14:paraId="402A4C0A" w14:textId="7FAED4B4" w:rsidR="00D9392E" w:rsidRPr="00C909D3"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C909D3">
        <w:rPr>
          <w:rFonts w:ascii="Palatino Linotype" w:eastAsia="Calibri" w:hAnsi="Palatino Linotype" w:cs="Arial"/>
          <w:color w:val="000000" w:themeColor="text1"/>
          <w:lang w:val="es-ES"/>
        </w:rPr>
        <w:t>El</w:t>
      </w:r>
      <w:r w:rsidR="00D9392E" w:rsidRPr="00C909D3">
        <w:rPr>
          <w:rFonts w:ascii="Palatino Linotype" w:eastAsia="Calibri" w:hAnsi="Palatino Linotype" w:cs="Arial"/>
          <w:color w:val="000000" w:themeColor="text1"/>
          <w:lang w:val="es-ES"/>
        </w:rPr>
        <w:t xml:space="preserve"> </w:t>
      </w:r>
      <w:r w:rsidR="00F8692C" w:rsidRPr="00C909D3">
        <w:rPr>
          <w:rFonts w:ascii="Palatino Linotype" w:eastAsia="Calibri" w:hAnsi="Palatino Linotype" w:cs="Arial"/>
          <w:color w:val="000000" w:themeColor="text1"/>
          <w:lang w:val="es-ES"/>
        </w:rPr>
        <w:t>veinte</w:t>
      </w:r>
      <w:r w:rsidR="007076C5" w:rsidRPr="00C909D3">
        <w:rPr>
          <w:rFonts w:ascii="Palatino Linotype" w:eastAsia="Calibri" w:hAnsi="Palatino Linotype" w:cs="Arial"/>
          <w:color w:val="000000" w:themeColor="text1"/>
          <w:lang w:val="es-ES"/>
        </w:rPr>
        <w:t xml:space="preserve"> (</w:t>
      </w:r>
      <w:r w:rsidR="00F8692C" w:rsidRPr="00C909D3">
        <w:rPr>
          <w:rFonts w:ascii="Palatino Linotype" w:eastAsia="Calibri" w:hAnsi="Palatino Linotype" w:cs="Arial"/>
          <w:color w:val="000000" w:themeColor="text1"/>
          <w:lang w:val="es-ES"/>
        </w:rPr>
        <w:t>20</w:t>
      </w:r>
      <w:r w:rsidR="007076C5" w:rsidRPr="00C909D3">
        <w:rPr>
          <w:rFonts w:ascii="Palatino Linotype" w:eastAsia="Calibri" w:hAnsi="Palatino Linotype" w:cs="Arial"/>
          <w:color w:val="000000" w:themeColor="text1"/>
          <w:lang w:val="es-ES"/>
        </w:rPr>
        <w:t xml:space="preserve">) de </w:t>
      </w:r>
      <w:r w:rsidR="00DC6944" w:rsidRPr="00C909D3">
        <w:rPr>
          <w:rFonts w:ascii="Palatino Linotype" w:eastAsia="Calibri" w:hAnsi="Palatino Linotype" w:cs="Arial"/>
          <w:color w:val="000000" w:themeColor="text1"/>
          <w:lang w:val="es-ES"/>
        </w:rPr>
        <w:t>enero</w:t>
      </w:r>
      <w:r w:rsidR="00B31E90" w:rsidRPr="00C909D3">
        <w:rPr>
          <w:rFonts w:ascii="Palatino Linotype" w:eastAsia="Calibri" w:hAnsi="Palatino Linotype" w:cs="Arial"/>
          <w:color w:val="000000" w:themeColor="text1"/>
          <w:lang w:val="es-ES"/>
        </w:rPr>
        <w:t xml:space="preserve"> de dos mil veinti</w:t>
      </w:r>
      <w:r w:rsidR="00DC6944" w:rsidRPr="00C909D3">
        <w:rPr>
          <w:rFonts w:ascii="Palatino Linotype" w:eastAsia="Calibri" w:hAnsi="Palatino Linotype" w:cs="Arial"/>
          <w:color w:val="000000" w:themeColor="text1"/>
          <w:lang w:val="es-ES"/>
        </w:rPr>
        <w:t>dós</w:t>
      </w:r>
      <w:r w:rsidR="005F1362" w:rsidRPr="00C909D3">
        <w:rPr>
          <w:rFonts w:ascii="Palatino Linotype" w:eastAsia="Calibri" w:hAnsi="Palatino Linotype" w:cs="Arial"/>
          <w:color w:val="000000" w:themeColor="text1"/>
          <w:lang w:val="es-ES"/>
        </w:rPr>
        <w:t xml:space="preserve">, </w:t>
      </w:r>
      <w:r w:rsidR="004E197E" w:rsidRPr="00C909D3">
        <w:rPr>
          <w:rFonts w:ascii="Palatino Linotype" w:eastAsia="Calibri" w:hAnsi="Palatino Linotype" w:cs="Arial"/>
          <w:color w:val="000000" w:themeColor="text1"/>
          <w:lang w:val="es-ES"/>
        </w:rPr>
        <w:t>el</w:t>
      </w:r>
      <w:r w:rsidR="00B31E90" w:rsidRPr="00C909D3">
        <w:rPr>
          <w:rFonts w:ascii="Palatino Linotype" w:hAnsi="Palatino Linotype"/>
          <w:color w:val="000000" w:themeColor="text1"/>
        </w:rPr>
        <w:t xml:space="preserve"> particular</w:t>
      </w:r>
      <w:r w:rsidR="005F1362" w:rsidRPr="00C909D3">
        <w:rPr>
          <w:rFonts w:ascii="Palatino Linotype" w:hAnsi="Palatino Linotype"/>
          <w:color w:val="000000" w:themeColor="text1"/>
        </w:rPr>
        <w:t xml:space="preserve"> presentó</w:t>
      </w:r>
      <w:r w:rsidR="005F1362" w:rsidRPr="00C909D3">
        <w:rPr>
          <w:rFonts w:ascii="Palatino Linotype" w:hAnsi="Palatino Linotype"/>
          <w:b/>
          <w:color w:val="000000" w:themeColor="text1"/>
        </w:rPr>
        <w:t xml:space="preserve"> </w:t>
      </w:r>
      <w:r w:rsidR="00127E68" w:rsidRPr="00C909D3">
        <w:rPr>
          <w:rFonts w:ascii="Palatino Linotype" w:hAnsi="Palatino Linotype"/>
          <w:bCs/>
          <w:color w:val="000000" w:themeColor="text1"/>
        </w:rPr>
        <w:t xml:space="preserve">a través </w:t>
      </w:r>
      <w:r w:rsidR="00DE4F75" w:rsidRPr="00C909D3">
        <w:rPr>
          <w:rFonts w:ascii="Palatino Linotype" w:hAnsi="Palatino Linotype"/>
          <w:bCs/>
          <w:color w:val="000000" w:themeColor="text1"/>
        </w:rPr>
        <w:t>de</w:t>
      </w:r>
      <w:r w:rsidR="00F8692C" w:rsidRPr="00C909D3">
        <w:rPr>
          <w:rFonts w:ascii="Palatino Linotype" w:hAnsi="Palatino Linotype"/>
          <w:bCs/>
          <w:color w:val="000000" w:themeColor="text1"/>
        </w:rPr>
        <w:t xml:space="preserve"> </w:t>
      </w:r>
      <w:r w:rsidR="00DE4F75" w:rsidRPr="00C909D3">
        <w:rPr>
          <w:rFonts w:ascii="Palatino Linotype" w:hAnsi="Palatino Linotype"/>
          <w:bCs/>
          <w:color w:val="000000" w:themeColor="text1"/>
        </w:rPr>
        <w:t>l</w:t>
      </w:r>
      <w:r w:rsidR="00F8692C" w:rsidRPr="00C909D3">
        <w:rPr>
          <w:rFonts w:ascii="Palatino Linotype" w:hAnsi="Palatino Linotype"/>
          <w:bCs/>
          <w:color w:val="000000" w:themeColor="text1"/>
        </w:rPr>
        <w:t>a</w:t>
      </w:r>
      <w:r w:rsidR="007076C5" w:rsidRPr="00C909D3">
        <w:rPr>
          <w:rFonts w:ascii="Palatino Linotype" w:hAnsi="Palatino Linotype"/>
          <w:bCs/>
          <w:color w:val="000000" w:themeColor="text1"/>
        </w:rPr>
        <w:t xml:space="preserve"> </w:t>
      </w:r>
      <w:r w:rsidR="00F8692C" w:rsidRPr="00C909D3">
        <w:rPr>
          <w:rFonts w:ascii="Palatino Linotype" w:hAnsi="Palatino Linotype"/>
          <w:bCs/>
          <w:color w:val="000000" w:themeColor="text1"/>
        </w:rPr>
        <w:t xml:space="preserve">Plataforma Nacional de Transparencia (PNT) y </w:t>
      </w:r>
      <w:r w:rsidR="005F1362" w:rsidRPr="00C909D3">
        <w:rPr>
          <w:rFonts w:ascii="Palatino Linotype" w:eastAsia="Calibri" w:hAnsi="Palatino Linotype" w:cs="Arial"/>
          <w:color w:val="000000" w:themeColor="text1"/>
          <w:lang w:val="es-ES"/>
        </w:rPr>
        <w:t xml:space="preserve">Sistema de Acceso a la Información Mexiquense </w:t>
      </w:r>
      <w:r w:rsidR="005F1362" w:rsidRPr="00C909D3">
        <w:rPr>
          <w:rFonts w:ascii="Palatino Linotype" w:eastAsia="Calibri" w:hAnsi="Palatino Linotype" w:cs="Arial"/>
          <w:bCs/>
          <w:color w:val="000000" w:themeColor="text1"/>
          <w:lang w:val="es-ES"/>
        </w:rPr>
        <w:t>(SAIMEX)</w:t>
      </w:r>
      <w:r w:rsidR="005F1362" w:rsidRPr="00C909D3">
        <w:rPr>
          <w:rFonts w:ascii="Palatino Linotype" w:eastAsia="Calibri" w:hAnsi="Palatino Linotype" w:cs="Arial"/>
          <w:color w:val="000000" w:themeColor="text1"/>
          <w:lang w:val="es-ES"/>
        </w:rPr>
        <w:t>, la solicitud de información pública registrada con el número</w:t>
      </w:r>
      <w:r w:rsidR="005F1362" w:rsidRPr="00C909D3">
        <w:rPr>
          <w:rFonts w:ascii="Palatino Linotype" w:hAnsi="Palatino Linotype"/>
          <w:b/>
          <w:bCs/>
          <w:color w:val="000000" w:themeColor="text1"/>
        </w:rPr>
        <w:t xml:space="preserve"> </w:t>
      </w:r>
      <w:r w:rsidR="000544CE" w:rsidRPr="00C909D3">
        <w:rPr>
          <w:rFonts w:ascii="Palatino Linotype" w:hAnsi="Palatino Linotype"/>
          <w:b/>
          <w:bCs/>
          <w:color w:val="000000" w:themeColor="text1"/>
        </w:rPr>
        <w:t>000</w:t>
      </w:r>
      <w:r w:rsidR="00F8692C" w:rsidRPr="00C909D3">
        <w:rPr>
          <w:rFonts w:ascii="Palatino Linotype" w:hAnsi="Palatino Linotype"/>
          <w:b/>
          <w:bCs/>
          <w:color w:val="000000" w:themeColor="text1"/>
        </w:rPr>
        <w:t>09</w:t>
      </w:r>
      <w:r w:rsidR="007B50DF" w:rsidRPr="00C909D3">
        <w:rPr>
          <w:rFonts w:ascii="Palatino Linotype" w:hAnsi="Palatino Linotype"/>
          <w:b/>
          <w:bCs/>
          <w:color w:val="000000" w:themeColor="text1"/>
        </w:rPr>
        <w:t>/</w:t>
      </w:r>
      <w:r w:rsidR="00F8692C" w:rsidRPr="00C909D3">
        <w:rPr>
          <w:rFonts w:ascii="Palatino Linotype" w:hAnsi="Palatino Linotype"/>
          <w:b/>
          <w:bCs/>
          <w:color w:val="000000" w:themeColor="text1"/>
        </w:rPr>
        <w:t>APAXCO</w:t>
      </w:r>
      <w:r w:rsidR="007B50DF" w:rsidRPr="00C909D3">
        <w:rPr>
          <w:rFonts w:ascii="Palatino Linotype" w:hAnsi="Palatino Linotype"/>
          <w:b/>
          <w:bCs/>
          <w:color w:val="000000" w:themeColor="text1"/>
        </w:rPr>
        <w:t>/IP/202</w:t>
      </w:r>
      <w:r w:rsidR="000544CE" w:rsidRPr="00C909D3">
        <w:rPr>
          <w:rFonts w:ascii="Palatino Linotype" w:hAnsi="Palatino Linotype"/>
          <w:b/>
          <w:bCs/>
          <w:color w:val="000000" w:themeColor="text1"/>
        </w:rPr>
        <w:t>2</w:t>
      </w:r>
      <w:r w:rsidR="005F1362" w:rsidRPr="00C909D3">
        <w:rPr>
          <w:rFonts w:ascii="Palatino Linotype" w:hAnsi="Palatino Linotype"/>
          <w:b/>
          <w:bCs/>
          <w:color w:val="000000" w:themeColor="text1"/>
        </w:rPr>
        <w:t>,</w:t>
      </w:r>
      <w:r w:rsidR="005F1362" w:rsidRPr="00C909D3">
        <w:rPr>
          <w:rFonts w:ascii="Palatino Linotype" w:eastAsia="Calibri" w:hAnsi="Palatino Linotype" w:cs="Arial"/>
          <w:color w:val="000000" w:themeColor="text1"/>
          <w:lang w:val="es-ES"/>
        </w:rPr>
        <w:t xml:space="preserve"> mediante la cual requirió</w:t>
      </w:r>
      <w:r w:rsidR="00022D89" w:rsidRPr="00C909D3">
        <w:rPr>
          <w:rFonts w:ascii="Palatino Linotype" w:eastAsia="Calibri" w:hAnsi="Palatino Linotype" w:cs="Arial"/>
          <w:color w:val="000000" w:themeColor="text1"/>
          <w:lang w:val="es-ES"/>
        </w:rPr>
        <w:t xml:space="preserve"> lo siguiente</w:t>
      </w:r>
      <w:r w:rsidR="005F1362" w:rsidRPr="00C909D3">
        <w:rPr>
          <w:rFonts w:ascii="Palatino Linotype" w:eastAsia="Calibri" w:hAnsi="Palatino Linotype" w:cs="Arial"/>
          <w:color w:val="000000" w:themeColor="text1"/>
          <w:lang w:val="es-ES"/>
        </w:rPr>
        <w:t>:</w:t>
      </w:r>
    </w:p>
    <w:p w14:paraId="76EB7490" w14:textId="77777777" w:rsidR="00B31E90" w:rsidRPr="00C909D3"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0898F44C" w:rsidR="0097210F" w:rsidRPr="00C909D3" w:rsidRDefault="005F1362" w:rsidP="00B31E90">
      <w:pPr>
        <w:pStyle w:val="Prrafodelista"/>
        <w:spacing w:line="276" w:lineRule="auto"/>
        <w:ind w:left="567" w:right="567"/>
        <w:jc w:val="both"/>
        <w:rPr>
          <w:rFonts w:ascii="Palatino Linotype" w:hAnsi="Palatino Linotype"/>
          <w:i/>
          <w:color w:val="000000" w:themeColor="text1"/>
          <w:sz w:val="22"/>
          <w:szCs w:val="22"/>
        </w:rPr>
      </w:pPr>
      <w:r w:rsidRPr="00C909D3">
        <w:rPr>
          <w:rFonts w:ascii="Palatino Linotype" w:hAnsi="Palatino Linotype"/>
          <w:i/>
          <w:color w:val="000000" w:themeColor="text1"/>
          <w:sz w:val="22"/>
          <w:szCs w:val="22"/>
        </w:rPr>
        <w:t>“</w:t>
      </w:r>
      <w:r w:rsidR="00F8692C" w:rsidRPr="00C909D3">
        <w:rPr>
          <w:rFonts w:ascii="Palatino Linotype" w:hAnsi="Palatino Linotype"/>
          <w:bCs/>
          <w:i/>
          <w:color w:val="000000"/>
          <w:szCs w:val="22"/>
        </w:rPr>
        <w:t>“se requiere una versión publica de las licencias, permisos o su equivalente que tiene en registro el ayuntamiento para ejercer el comercio semi-fijo y fijo para comerciar productos textiles en general, sobre la calle Vicente Guerrero en toda su extensión.”</w:t>
      </w:r>
      <w:r w:rsidRPr="00C909D3">
        <w:rPr>
          <w:rFonts w:ascii="Palatino Linotype" w:hAnsi="Palatino Linotype"/>
          <w:i/>
          <w:color w:val="000000" w:themeColor="text1"/>
          <w:sz w:val="22"/>
          <w:szCs w:val="22"/>
        </w:rPr>
        <w:t>” (Sic).</w:t>
      </w:r>
    </w:p>
    <w:p w14:paraId="010F49EF" w14:textId="4293FA51" w:rsidR="004E197E" w:rsidRPr="00C909D3"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6EE0C0A1" w:rsidR="0039142B" w:rsidRPr="00C909D3"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C909D3">
        <w:rPr>
          <w:rFonts w:ascii="Palatino Linotype" w:hAnsi="Palatino Linotype" w:cs="Arial"/>
          <w:color w:val="000000" w:themeColor="text1"/>
        </w:rPr>
        <w:t>Modalidad de entrega: A través d</w:t>
      </w:r>
      <w:r w:rsidR="009C0215" w:rsidRPr="00C909D3">
        <w:rPr>
          <w:rFonts w:ascii="Palatino Linotype" w:hAnsi="Palatino Linotype" w:cs="Arial"/>
          <w:color w:val="000000" w:themeColor="text1"/>
        </w:rPr>
        <w:t>e</w:t>
      </w:r>
      <w:r w:rsidR="00F8692C" w:rsidRPr="00C909D3">
        <w:rPr>
          <w:rFonts w:ascii="Palatino Linotype" w:hAnsi="Palatino Linotype" w:cs="Arial"/>
          <w:color w:val="000000" w:themeColor="text1"/>
        </w:rPr>
        <w:t xml:space="preserve"> la PNT y</w:t>
      </w:r>
      <w:r w:rsidR="004E197E" w:rsidRPr="00C909D3">
        <w:rPr>
          <w:rFonts w:ascii="Palatino Linotype" w:hAnsi="Palatino Linotype" w:cs="Arial"/>
          <w:color w:val="000000" w:themeColor="text1"/>
        </w:rPr>
        <w:t xml:space="preserve"> </w:t>
      </w:r>
      <w:r w:rsidR="007B50DF" w:rsidRPr="00C909D3">
        <w:rPr>
          <w:rFonts w:ascii="Palatino Linotype" w:hAnsi="Palatino Linotype" w:cs="Arial"/>
          <w:color w:val="000000" w:themeColor="text1"/>
        </w:rPr>
        <w:t>SAIMEX</w:t>
      </w:r>
      <w:r w:rsidR="004E197E" w:rsidRPr="00C909D3">
        <w:rPr>
          <w:rFonts w:ascii="Palatino Linotype" w:hAnsi="Palatino Linotype" w:cs="Arial"/>
          <w:color w:val="000000" w:themeColor="text1"/>
        </w:rPr>
        <w:t>.</w:t>
      </w:r>
      <w:r w:rsidR="009E6A7E" w:rsidRPr="00C909D3">
        <w:rPr>
          <w:rFonts w:ascii="Palatino Linotype" w:hAnsi="Palatino Linotype" w:cs="Arial"/>
          <w:color w:val="000000" w:themeColor="text1"/>
        </w:rPr>
        <w:t xml:space="preserve"> </w:t>
      </w:r>
    </w:p>
    <w:p w14:paraId="35BA18A9" w14:textId="77777777" w:rsidR="0039142B" w:rsidRPr="00C909D3"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041DF18F" w:rsidR="0022448D" w:rsidRPr="00C909D3"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C909D3">
        <w:rPr>
          <w:rFonts w:ascii="Palatino Linotype" w:eastAsia="MS Mincho" w:hAnsi="Palatino Linotype" w:cs="Times New Roman"/>
          <w:color w:val="000000" w:themeColor="text1"/>
        </w:rPr>
        <w:t xml:space="preserve">El </w:t>
      </w:r>
      <w:r w:rsidR="00A520BA" w:rsidRPr="00C909D3">
        <w:rPr>
          <w:rFonts w:ascii="Palatino Linotype" w:eastAsia="MS Mincho" w:hAnsi="Palatino Linotype" w:cs="Times New Roman"/>
          <w:color w:val="000000" w:themeColor="text1"/>
        </w:rPr>
        <w:t>uno</w:t>
      </w:r>
      <w:r w:rsidR="00D0377B" w:rsidRPr="00C909D3">
        <w:rPr>
          <w:rFonts w:ascii="Palatino Linotype" w:eastAsia="MS Mincho" w:hAnsi="Palatino Linotype" w:cs="Times New Roman"/>
          <w:color w:val="000000" w:themeColor="text1"/>
        </w:rPr>
        <w:t xml:space="preserve"> </w:t>
      </w:r>
      <w:r w:rsidR="007076C5" w:rsidRPr="00C909D3">
        <w:rPr>
          <w:rFonts w:ascii="Palatino Linotype" w:eastAsia="MS Mincho" w:hAnsi="Palatino Linotype" w:cs="Times New Roman"/>
          <w:color w:val="000000" w:themeColor="text1"/>
        </w:rPr>
        <w:t>(</w:t>
      </w:r>
      <w:r w:rsidR="00A520BA" w:rsidRPr="00C909D3">
        <w:rPr>
          <w:rFonts w:ascii="Palatino Linotype" w:eastAsia="MS Mincho" w:hAnsi="Palatino Linotype" w:cs="Times New Roman"/>
          <w:color w:val="000000" w:themeColor="text1"/>
        </w:rPr>
        <w:t>1</w:t>
      </w:r>
      <w:r w:rsidR="007076C5" w:rsidRPr="00C909D3">
        <w:rPr>
          <w:rFonts w:ascii="Palatino Linotype" w:eastAsia="MS Mincho" w:hAnsi="Palatino Linotype" w:cs="Times New Roman"/>
          <w:color w:val="000000" w:themeColor="text1"/>
        </w:rPr>
        <w:t xml:space="preserve">) de </w:t>
      </w:r>
      <w:r w:rsidR="00F8692C" w:rsidRPr="00C909D3">
        <w:rPr>
          <w:rFonts w:ascii="Palatino Linotype" w:eastAsia="MS Mincho" w:hAnsi="Palatino Linotype" w:cs="Times New Roman"/>
          <w:color w:val="000000" w:themeColor="text1"/>
        </w:rPr>
        <w:t>febrero</w:t>
      </w:r>
      <w:r w:rsidR="00762697" w:rsidRPr="00C909D3">
        <w:rPr>
          <w:rFonts w:ascii="Palatino Linotype" w:eastAsia="MS Mincho" w:hAnsi="Palatino Linotype" w:cs="Times New Roman"/>
          <w:color w:val="000000" w:themeColor="text1"/>
        </w:rPr>
        <w:t xml:space="preserve"> de dos mil veinti</w:t>
      </w:r>
      <w:r w:rsidR="00AD2900" w:rsidRPr="00C909D3">
        <w:rPr>
          <w:rFonts w:ascii="Palatino Linotype" w:eastAsia="MS Mincho" w:hAnsi="Palatino Linotype" w:cs="Times New Roman"/>
          <w:color w:val="000000" w:themeColor="text1"/>
        </w:rPr>
        <w:t>dós</w:t>
      </w:r>
      <w:r w:rsidR="00762697" w:rsidRPr="00C909D3">
        <w:rPr>
          <w:rFonts w:ascii="Palatino Linotype" w:eastAsia="MS Mincho" w:hAnsi="Palatino Linotype" w:cs="Times New Roman"/>
          <w:color w:val="000000" w:themeColor="text1"/>
        </w:rPr>
        <w:t xml:space="preserve">, </w:t>
      </w:r>
      <w:r w:rsidR="005F1362" w:rsidRPr="00C909D3">
        <w:rPr>
          <w:rFonts w:ascii="Palatino Linotype" w:hAnsi="Palatino Linotype"/>
          <w:color w:val="000000" w:themeColor="text1"/>
          <w:szCs w:val="14"/>
        </w:rPr>
        <w:t xml:space="preserve">el </w:t>
      </w:r>
      <w:r w:rsidR="005F1362" w:rsidRPr="00C909D3">
        <w:rPr>
          <w:rFonts w:ascii="Palatino Linotype" w:hAnsi="Palatino Linotype"/>
          <w:b/>
          <w:color w:val="000000" w:themeColor="text1"/>
          <w:szCs w:val="14"/>
        </w:rPr>
        <w:t>SUJETO OBLIGADO</w:t>
      </w:r>
      <w:r w:rsidR="005F1362" w:rsidRPr="00C909D3">
        <w:rPr>
          <w:rFonts w:ascii="Palatino Linotype" w:hAnsi="Palatino Linotype"/>
          <w:color w:val="000000" w:themeColor="text1"/>
          <w:szCs w:val="14"/>
        </w:rPr>
        <w:t xml:space="preserve"> </w:t>
      </w:r>
      <w:r w:rsidR="007076C5" w:rsidRPr="00C909D3">
        <w:rPr>
          <w:rFonts w:ascii="Palatino Linotype" w:hAnsi="Palatino Linotype"/>
          <w:color w:val="000000" w:themeColor="text1"/>
          <w:szCs w:val="14"/>
        </w:rPr>
        <w:t xml:space="preserve">dio respuesta a la solicitud de información </w:t>
      </w:r>
      <w:r w:rsidR="0035066B" w:rsidRPr="00C909D3">
        <w:rPr>
          <w:rFonts w:ascii="Palatino Linotype" w:hAnsi="Palatino Linotype"/>
          <w:b/>
          <w:bCs/>
          <w:color w:val="000000" w:themeColor="text1"/>
        </w:rPr>
        <w:t>0</w:t>
      </w:r>
      <w:r w:rsidR="00DC6944" w:rsidRPr="00C909D3">
        <w:rPr>
          <w:rFonts w:ascii="Palatino Linotype" w:hAnsi="Palatino Linotype"/>
          <w:b/>
          <w:bCs/>
          <w:color w:val="000000" w:themeColor="text1"/>
        </w:rPr>
        <w:t>00</w:t>
      </w:r>
      <w:r w:rsidR="007B50DF" w:rsidRPr="00C909D3">
        <w:rPr>
          <w:rFonts w:ascii="Palatino Linotype" w:hAnsi="Palatino Linotype"/>
          <w:b/>
          <w:bCs/>
          <w:color w:val="000000" w:themeColor="text1"/>
        </w:rPr>
        <w:t>0</w:t>
      </w:r>
      <w:r w:rsidR="00F8692C" w:rsidRPr="00C909D3">
        <w:rPr>
          <w:rFonts w:ascii="Palatino Linotype" w:hAnsi="Palatino Linotype"/>
          <w:b/>
          <w:bCs/>
          <w:color w:val="000000" w:themeColor="text1"/>
        </w:rPr>
        <w:t>9</w:t>
      </w:r>
      <w:r w:rsidR="0035066B" w:rsidRPr="00C909D3">
        <w:rPr>
          <w:rFonts w:ascii="Palatino Linotype" w:hAnsi="Palatino Linotype"/>
          <w:b/>
          <w:bCs/>
          <w:color w:val="000000" w:themeColor="text1"/>
        </w:rPr>
        <w:t>/</w:t>
      </w:r>
      <w:r w:rsidR="00F8692C" w:rsidRPr="00C909D3">
        <w:rPr>
          <w:rFonts w:ascii="Palatino Linotype" w:hAnsi="Palatino Linotype"/>
          <w:b/>
          <w:bCs/>
          <w:color w:val="000000" w:themeColor="text1"/>
        </w:rPr>
        <w:t>APAXCO</w:t>
      </w:r>
      <w:r w:rsidR="0035066B" w:rsidRPr="00C909D3">
        <w:rPr>
          <w:rFonts w:ascii="Palatino Linotype" w:hAnsi="Palatino Linotype"/>
          <w:b/>
          <w:bCs/>
          <w:color w:val="000000" w:themeColor="text1"/>
        </w:rPr>
        <w:t>/IP/202</w:t>
      </w:r>
      <w:r w:rsidR="00DC6944" w:rsidRPr="00C909D3">
        <w:rPr>
          <w:rFonts w:ascii="Palatino Linotype" w:hAnsi="Palatino Linotype"/>
          <w:b/>
          <w:bCs/>
          <w:color w:val="000000" w:themeColor="text1"/>
        </w:rPr>
        <w:t>2</w:t>
      </w:r>
      <w:r w:rsidR="007076C5" w:rsidRPr="00C909D3">
        <w:rPr>
          <w:rFonts w:ascii="Palatino Linotype" w:hAnsi="Palatino Linotype"/>
          <w:color w:val="000000" w:themeColor="text1"/>
          <w:szCs w:val="14"/>
        </w:rPr>
        <w:t xml:space="preserve"> en los siguientes términos</w:t>
      </w:r>
      <w:r w:rsidR="005F1362" w:rsidRPr="00C909D3">
        <w:rPr>
          <w:rFonts w:ascii="Palatino Linotype" w:hAnsi="Palatino Linotype"/>
          <w:color w:val="000000" w:themeColor="text1"/>
          <w:szCs w:val="14"/>
        </w:rPr>
        <w:t>:</w:t>
      </w:r>
    </w:p>
    <w:p w14:paraId="0E759FD5" w14:textId="77777777" w:rsidR="009A593A" w:rsidRPr="00C909D3" w:rsidRDefault="009A593A" w:rsidP="00B31E90">
      <w:pPr>
        <w:pStyle w:val="Sinespaciado"/>
        <w:ind w:left="567" w:right="567"/>
        <w:jc w:val="right"/>
        <w:rPr>
          <w:rFonts w:ascii="Palatino Linotype" w:hAnsi="Palatino Linotype"/>
          <w:i/>
          <w:noProof/>
          <w:color w:val="000000" w:themeColor="text1"/>
          <w:lang w:eastAsia="es-MX"/>
        </w:rPr>
      </w:pPr>
    </w:p>
    <w:p w14:paraId="2E077827" w14:textId="77777777" w:rsidR="00F8692C" w:rsidRPr="00C909D3" w:rsidRDefault="005F1362" w:rsidP="00F8692C">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C909D3">
        <w:rPr>
          <w:rFonts w:ascii="Palatino Linotype" w:hAnsi="Palatino Linotype"/>
          <w:i/>
          <w:noProof/>
          <w:color w:val="000000" w:themeColor="text1"/>
          <w:sz w:val="22"/>
          <w:szCs w:val="22"/>
          <w:lang w:val="es-MX" w:eastAsia="es-MX"/>
        </w:rPr>
        <w:t>“</w:t>
      </w:r>
      <w:r w:rsidR="00F8692C" w:rsidRPr="00C909D3">
        <w:rPr>
          <w:rFonts w:ascii="Palatino Linotype" w:hAnsi="Palatino Linotype"/>
          <w:i/>
          <w:noProof/>
          <w:color w:val="000000" w:themeColor="text1"/>
          <w:sz w:val="22"/>
          <w:szCs w:val="22"/>
          <w:lang w:val="es-MX" w:eastAsia="es-MX"/>
        </w:rPr>
        <w:t>Apaxco, México a 01 de Febrero de 2022</w:t>
      </w:r>
    </w:p>
    <w:p w14:paraId="6F992CDB" w14:textId="20B2F739" w:rsidR="00F8692C" w:rsidRPr="00C909D3" w:rsidRDefault="004E08CB" w:rsidP="00F8692C">
      <w:pPr>
        <w:pStyle w:val="Sinespaciado"/>
        <w:spacing w:line="276" w:lineRule="auto"/>
        <w:ind w:left="567" w:right="567"/>
        <w:jc w:val="both"/>
        <w:rPr>
          <w:rFonts w:ascii="Palatino Linotype" w:hAnsi="Palatino Linotype"/>
          <w:i/>
          <w:noProof/>
          <w:color w:val="000000" w:themeColor="text1"/>
          <w:sz w:val="22"/>
          <w:szCs w:val="22"/>
          <w:lang w:val="es-MX" w:eastAsia="es-MX"/>
        </w:rPr>
      </w:pPr>
      <w:r>
        <w:rPr>
          <w:rFonts w:ascii="Palatino Linotype" w:hAnsi="Palatino Linotype"/>
          <w:i/>
          <w:noProof/>
          <w:color w:val="000000" w:themeColor="text1"/>
          <w:sz w:val="22"/>
          <w:szCs w:val="22"/>
          <w:lang w:val="es-MX" w:eastAsia="es-MX"/>
        </w:rPr>
        <w:lastRenderedPageBreak/>
        <w:t>Nombre del solicitante: XXXXX</w:t>
      </w:r>
    </w:p>
    <w:p w14:paraId="625AD2B4" w14:textId="77777777" w:rsidR="00F8692C" w:rsidRPr="00C909D3" w:rsidRDefault="00F8692C" w:rsidP="00F8692C">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C909D3">
        <w:rPr>
          <w:rFonts w:ascii="Palatino Linotype" w:hAnsi="Palatino Linotype"/>
          <w:i/>
          <w:noProof/>
          <w:color w:val="000000" w:themeColor="text1"/>
          <w:sz w:val="22"/>
          <w:szCs w:val="22"/>
          <w:lang w:val="es-MX" w:eastAsia="es-MX"/>
        </w:rPr>
        <w:t>Folio de la solicitud: 00009/APAXCO/IP/2022</w:t>
      </w:r>
    </w:p>
    <w:p w14:paraId="51523B0D" w14:textId="77777777" w:rsidR="00F8692C" w:rsidRPr="00C909D3" w:rsidRDefault="00F8692C" w:rsidP="00F8692C">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C909D3">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AB03EA2" w14:textId="77777777" w:rsidR="00F8692C" w:rsidRPr="00C909D3" w:rsidRDefault="00F8692C" w:rsidP="00F8692C">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C909D3">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 SE ENVÍA RESPUESTA EN DOCUMENTOS ADJUNTOS.</w:t>
      </w:r>
    </w:p>
    <w:p w14:paraId="365FAFAF" w14:textId="77777777" w:rsidR="00F8692C" w:rsidRPr="00C909D3" w:rsidRDefault="00F8692C" w:rsidP="00F8692C">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C909D3">
        <w:rPr>
          <w:rFonts w:ascii="Palatino Linotype" w:hAnsi="Palatino Linotype"/>
          <w:i/>
          <w:noProof/>
          <w:color w:val="000000" w:themeColor="text1"/>
          <w:sz w:val="22"/>
          <w:szCs w:val="22"/>
          <w:lang w:val="es-MX" w:eastAsia="es-MX"/>
        </w:rPr>
        <w:t>ATENTAMENTE</w:t>
      </w:r>
    </w:p>
    <w:p w14:paraId="35A36DE0" w14:textId="0FE39675" w:rsidR="0039142B" w:rsidRPr="00C909D3" w:rsidRDefault="00F8692C" w:rsidP="00F8692C">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C909D3">
        <w:rPr>
          <w:rFonts w:ascii="Palatino Linotype" w:hAnsi="Palatino Linotype"/>
          <w:i/>
          <w:noProof/>
          <w:color w:val="000000" w:themeColor="text1"/>
          <w:sz w:val="22"/>
          <w:szCs w:val="22"/>
          <w:lang w:val="es-MX" w:eastAsia="es-MX"/>
        </w:rPr>
        <w:t>LIC ITZEL BALTAZAR HERNANDEZ</w:t>
      </w:r>
      <w:r w:rsidR="005F1362" w:rsidRPr="00C909D3">
        <w:rPr>
          <w:rFonts w:ascii="Palatino Linotype" w:hAnsi="Palatino Linotype"/>
          <w:i/>
          <w:noProof/>
          <w:color w:val="000000" w:themeColor="text1"/>
          <w:sz w:val="22"/>
          <w:szCs w:val="22"/>
          <w:lang w:val="es-MX" w:eastAsia="es-MX"/>
        </w:rPr>
        <w:t>”</w:t>
      </w:r>
      <w:r w:rsidR="00EB3DF7" w:rsidRPr="00C909D3">
        <w:rPr>
          <w:rFonts w:ascii="Palatino Linotype" w:hAnsi="Palatino Linotype"/>
          <w:noProof/>
          <w:color w:val="000000" w:themeColor="text1"/>
          <w:sz w:val="22"/>
          <w:szCs w:val="22"/>
          <w:lang w:val="es-MX" w:eastAsia="es-MX"/>
        </w:rPr>
        <w:t xml:space="preserve"> (Sic.)</w:t>
      </w:r>
    </w:p>
    <w:p w14:paraId="2D68519B" w14:textId="77777777" w:rsidR="0097210F" w:rsidRPr="00C909D3" w:rsidRDefault="0097210F" w:rsidP="009A593A">
      <w:pPr>
        <w:pStyle w:val="Sinespaciado"/>
        <w:ind w:right="567"/>
        <w:jc w:val="both"/>
        <w:rPr>
          <w:rFonts w:ascii="Palatino Linotype" w:hAnsi="Palatino Linotype"/>
          <w:noProof/>
          <w:color w:val="000000" w:themeColor="text1"/>
          <w:lang w:val="es-MX" w:eastAsia="es-MX"/>
        </w:rPr>
      </w:pPr>
    </w:p>
    <w:p w14:paraId="22ECA97B" w14:textId="3C714C91" w:rsidR="00F8692C" w:rsidRPr="00C909D3" w:rsidRDefault="0035066B" w:rsidP="00A1692D">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C909D3">
        <w:rPr>
          <w:rFonts w:ascii="Palatino Linotype" w:hAnsi="Palatino Linotype"/>
          <w:color w:val="000000" w:themeColor="text1"/>
          <w:szCs w:val="22"/>
        </w:rPr>
        <w:t xml:space="preserve">El Sujeto Obligado acompañó la respuesta del documento electrónico denominado </w:t>
      </w:r>
      <w:r w:rsidR="00F8692C" w:rsidRPr="00C909D3">
        <w:rPr>
          <w:rFonts w:ascii="Palatino Linotype" w:hAnsi="Palatino Linotype"/>
          <w:b/>
          <w:i/>
          <w:color w:val="000000" w:themeColor="text1"/>
          <w:szCs w:val="22"/>
        </w:rPr>
        <w:t>Respuesta de Solicitud 00009-APAXCO-IP-2022.pdf y ANEXO.pdf</w:t>
      </w:r>
    </w:p>
    <w:p w14:paraId="6C2EAA26" w14:textId="77777777" w:rsidR="00F8692C" w:rsidRPr="00C909D3" w:rsidRDefault="00F8692C" w:rsidP="00F8692C">
      <w:pPr>
        <w:pStyle w:val="Prrafodelista"/>
        <w:tabs>
          <w:tab w:val="left" w:pos="284"/>
          <w:tab w:val="left" w:pos="426"/>
        </w:tabs>
        <w:spacing w:line="360" w:lineRule="auto"/>
        <w:ind w:left="0"/>
        <w:jc w:val="both"/>
        <w:rPr>
          <w:rFonts w:ascii="Palatino Linotype" w:hAnsi="Palatino Linotype"/>
          <w:color w:val="000000" w:themeColor="text1"/>
          <w:szCs w:val="22"/>
        </w:rPr>
      </w:pPr>
    </w:p>
    <w:p w14:paraId="1191B52A" w14:textId="684F5152" w:rsidR="00F8692C" w:rsidRPr="00C909D3" w:rsidRDefault="00F8692C" w:rsidP="00F8692C">
      <w:pPr>
        <w:pStyle w:val="Prrafodelista"/>
        <w:numPr>
          <w:ilvl w:val="0"/>
          <w:numId w:val="35"/>
        </w:numPr>
        <w:tabs>
          <w:tab w:val="left" w:pos="284"/>
          <w:tab w:val="left" w:pos="426"/>
        </w:tabs>
        <w:spacing w:line="360" w:lineRule="auto"/>
        <w:jc w:val="both"/>
        <w:rPr>
          <w:rFonts w:ascii="Palatino Linotype" w:hAnsi="Palatino Linotype"/>
          <w:color w:val="000000" w:themeColor="text1"/>
          <w:szCs w:val="22"/>
        </w:rPr>
      </w:pPr>
      <w:r w:rsidRPr="00C909D3">
        <w:rPr>
          <w:rFonts w:ascii="Palatino Linotype" w:hAnsi="Palatino Linotype"/>
          <w:b/>
          <w:i/>
          <w:color w:val="000000" w:themeColor="text1"/>
          <w:szCs w:val="22"/>
        </w:rPr>
        <w:t xml:space="preserve">Respuesta de Solicitud 00009-APAXCO-IP-2022.pdf: </w:t>
      </w:r>
      <w:r w:rsidRPr="00C909D3">
        <w:rPr>
          <w:rFonts w:ascii="Palatino Linotype" w:hAnsi="Palatino Linotype"/>
          <w:color w:val="000000" w:themeColor="text1"/>
          <w:szCs w:val="22"/>
        </w:rPr>
        <w:t xml:space="preserve">Oficio PMA/UTyAIP/064/2022 suscrito por el Titular de la Unidad de Transparencia, mediante el cual refiere que la solicitud fue turnada a la Dirección de Desarrollo Económico y su contestación se envía como </w:t>
      </w:r>
      <w:r w:rsidRPr="00C909D3">
        <w:rPr>
          <w:rFonts w:ascii="Palatino Linotype" w:hAnsi="Palatino Linotype"/>
          <w:b/>
          <w:color w:val="000000" w:themeColor="text1"/>
          <w:szCs w:val="22"/>
        </w:rPr>
        <w:t>ANEXO.</w:t>
      </w:r>
    </w:p>
    <w:p w14:paraId="519C7E6E" w14:textId="77777777" w:rsidR="00F8692C" w:rsidRPr="00C909D3" w:rsidRDefault="00F8692C" w:rsidP="00F8692C">
      <w:pPr>
        <w:pStyle w:val="Prrafodelista"/>
        <w:tabs>
          <w:tab w:val="left" w:pos="284"/>
          <w:tab w:val="left" w:pos="426"/>
        </w:tabs>
        <w:spacing w:line="360" w:lineRule="auto"/>
        <w:jc w:val="both"/>
        <w:rPr>
          <w:rFonts w:ascii="Palatino Linotype" w:hAnsi="Palatino Linotype"/>
          <w:b/>
          <w:color w:val="000000" w:themeColor="text1"/>
          <w:szCs w:val="22"/>
        </w:rPr>
      </w:pPr>
    </w:p>
    <w:p w14:paraId="63A1CC97" w14:textId="128B21CE" w:rsidR="00F8692C" w:rsidRPr="00C909D3" w:rsidRDefault="00F8692C" w:rsidP="00F8692C">
      <w:pPr>
        <w:pStyle w:val="Prrafodelista"/>
        <w:numPr>
          <w:ilvl w:val="0"/>
          <w:numId w:val="35"/>
        </w:numPr>
        <w:tabs>
          <w:tab w:val="left" w:pos="284"/>
          <w:tab w:val="left" w:pos="426"/>
        </w:tabs>
        <w:spacing w:line="360" w:lineRule="auto"/>
        <w:jc w:val="both"/>
        <w:rPr>
          <w:rFonts w:ascii="Palatino Linotype" w:hAnsi="Palatino Linotype"/>
          <w:b/>
          <w:color w:val="000000" w:themeColor="text1"/>
          <w:szCs w:val="22"/>
        </w:rPr>
      </w:pPr>
      <w:r w:rsidRPr="00C909D3">
        <w:rPr>
          <w:rFonts w:ascii="Palatino Linotype" w:hAnsi="Palatino Linotype"/>
          <w:b/>
          <w:i/>
          <w:color w:val="000000" w:themeColor="text1"/>
          <w:szCs w:val="22"/>
        </w:rPr>
        <w:t>ANEXO.pdf</w:t>
      </w:r>
      <w:r w:rsidR="00F40CD1" w:rsidRPr="00C909D3">
        <w:rPr>
          <w:rFonts w:ascii="Palatino Linotype" w:hAnsi="Palatino Linotype"/>
          <w:b/>
          <w:i/>
          <w:color w:val="000000" w:themeColor="text1"/>
          <w:szCs w:val="22"/>
        </w:rPr>
        <w:t xml:space="preserve">: </w:t>
      </w:r>
      <w:r w:rsidR="00F40CD1" w:rsidRPr="00C909D3">
        <w:rPr>
          <w:rFonts w:ascii="Palatino Linotype" w:hAnsi="Palatino Linotype"/>
          <w:color w:val="000000" w:themeColor="text1"/>
          <w:szCs w:val="22"/>
        </w:rPr>
        <w:t>Oficio DESECO021/2022 suscrito por el Director de Desarrollo Económico mediante el cual indica que no existe en la base de datos del padrón de comercios que obra en la dependencia ningún registro de licencia, permiso o equivalente del comercio semi-fijo y fijo de textiles en general sobre la calle Vicente Guerrero.</w:t>
      </w:r>
    </w:p>
    <w:p w14:paraId="0A86491C" w14:textId="77777777" w:rsidR="00AD2900" w:rsidRPr="00C909D3" w:rsidRDefault="00AD2900" w:rsidP="00AD2900">
      <w:pPr>
        <w:pStyle w:val="Prrafodelista"/>
        <w:tabs>
          <w:tab w:val="left" w:pos="284"/>
          <w:tab w:val="left" w:pos="426"/>
        </w:tabs>
        <w:spacing w:line="360" w:lineRule="auto"/>
        <w:jc w:val="both"/>
        <w:rPr>
          <w:rFonts w:ascii="Palatino Linotype" w:hAnsi="Palatino Linotype"/>
          <w:b/>
          <w:color w:val="000000" w:themeColor="text1"/>
          <w:szCs w:val="22"/>
        </w:rPr>
      </w:pPr>
    </w:p>
    <w:p w14:paraId="272B63B3" w14:textId="14D19E3A" w:rsidR="000D5A1D" w:rsidRPr="00C909D3"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C909D3">
        <w:rPr>
          <w:rFonts w:ascii="Palatino Linotype" w:eastAsia="Times New Roman" w:hAnsi="Palatino Linotype" w:cs="Arial"/>
          <w:color w:val="000000" w:themeColor="text1"/>
          <w:lang w:val="es-ES"/>
        </w:rPr>
        <w:lastRenderedPageBreak/>
        <w:t>D</w:t>
      </w:r>
      <w:r w:rsidR="00561ED1" w:rsidRPr="00C909D3">
        <w:rPr>
          <w:rFonts w:ascii="Palatino Linotype" w:eastAsia="Times New Roman" w:hAnsi="Palatino Linotype" w:cs="Arial"/>
          <w:color w:val="000000" w:themeColor="text1"/>
          <w:lang w:val="es-ES"/>
        </w:rPr>
        <w:t xml:space="preserve">erivado de la respuesta emitida por el </w:t>
      </w:r>
      <w:r w:rsidR="00561ED1" w:rsidRPr="00C909D3">
        <w:rPr>
          <w:rFonts w:ascii="Palatino Linotype" w:eastAsia="Times New Roman" w:hAnsi="Palatino Linotype" w:cs="Arial"/>
          <w:b/>
          <w:color w:val="000000" w:themeColor="text1"/>
          <w:lang w:val="es-ES"/>
        </w:rPr>
        <w:t>SUJETO OBLIGADO</w:t>
      </w:r>
      <w:r w:rsidR="00561ED1" w:rsidRPr="00C909D3">
        <w:rPr>
          <w:rFonts w:ascii="Palatino Linotype" w:eastAsia="Times New Roman" w:hAnsi="Palatino Linotype" w:cs="Arial"/>
          <w:color w:val="000000" w:themeColor="text1"/>
          <w:lang w:val="es-ES"/>
        </w:rPr>
        <w:t>, e</w:t>
      </w:r>
      <w:r w:rsidR="00DB4BEF" w:rsidRPr="00C909D3">
        <w:rPr>
          <w:rFonts w:ascii="Palatino Linotype" w:eastAsia="Times New Roman" w:hAnsi="Palatino Linotype" w:cs="Arial"/>
          <w:color w:val="000000" w:themeColor="text1"/>
          <w:lang w:val="es-ES"/>
        </w:rPr>
        <w:t xml:space="preserve">l </w:t>
      </w:r>
      <w:r w:rsidR="00F40CD1" w:rsidRPr="00C909D3">
        <w:rPr>
          <w:rFonts w:ascii="Palatino Linotype" w:eastAsia="Times New Roman" w:hAnsi="Palatino Linotype" w:cs="Arial"/>
          <w:color w:val="000000" w:themeColor="text1"/>
          <w:lang w:val="es-ES"/>
        </w:rPr>
        <w:t>veinticuatro</w:t>
      </w:r>
      <w:r w:rsidR="002D6CF5" w:rsidRPr="00C909D3">
        <w:rPr>
          <w:rFonts w:ascii="Palatino Linotype" w:eastAsia="Times New Roman" w:hAnsi="Palatino Linotype" w:cs="Arial"/>
          <w:color w:val="000000" w:themeColor="text1"/>
          <w:lang w:val="es-ES"/>
        </w:rPr>
        <w:t xml:space="preserve"> (</w:t>
      </w:r>
      <w:r w:rsidR="00F40CD1" w:rsidRPr="00C909D3">
        <w:rPr>
          <w:rFonts w:ascii="Palatino Linotype" w:eastAsia="Times New Roman" w:hAnsi="Palatino Linotype" w:cs="Arial"/>
          <w:color w:val="000000" w:themeColor="text1"/>
          <w:lang w:val="es-ES"/>
        </w:rPr>
        <w:t>24</w:t>
      </w:r>
      <w:r w:rsidR="007A078A" w:rsidRPr="00C909D3">
        <w:rPr>
          <w:rFonts w:ascii="Palatino Linotype" w:eastAsia="Times New Roman" w:hAnsi="Palatino Linotype" w:cs="Arial"/>
          <w:color w:val="000000" w:themeColor="text1"/>
          <w:lang w:val="es-ES"/>
        </w:rPr>
        <w:t xml:space="preserve">) de </w:t>
      </w:r>
      <w:r w:rsidR="00F40CD1" w:rsidRPr="00C909D3">
        <w:rPr>
          <w:rFonts w:ascii="Palatino Linotype" w:eastAsia="Times New Roman" w:hAnsi="Palatino Linotype" w:cs="Arial"/>
          <w:color w:val="000000" w:themeColor="text1"/>
          <w:lang w:val="es-ES"/>
        </w:rPr>
        <w:t>febrero</w:t>
      </w:r>
      <w:r w:rsidR="008965EF" w:rsidRPr="00C909D3">
        <w:rPr>
          <w:rFonts w:ascii="Palatino Linotype" w:eastAsia="Times New Roman" w:hAnsi="Palatino Linotype" w:cs="Arial"/>
          <w:color w:val="000000" w:themeColor="text1"/>
          <w:lang w:val="es-ES"/>
        </w:rPr>
        <w:t xml:space="preserve"> </w:t>
      </w:r>
      <w:r w:rsidR="00613655" w:rsidRPr="00C909D3">
        <w:rPr>
          <w:rFonts w:ascii="Palatino Linotype" w:eastAsia="Times New Roman" w:hAnsi="Palatino Linotype" w:cs="Arial"/>
          <w:color w:val="000000" w:themeColor="text1"/>
          <w:lang w:val="es-ES"/>
        </w:rPr>
        <w:t>de dos mil veinti</w:t>
      </w:r>
      <w:r w:rsidR="00751F6F" w:rsidRPr="00C909D3">
        <w:rPr>
          <w:rFonts w:ascii="Palatino Linotype" w:eastAsia="Times New Roman" w:hAnsi="Palatino Linotype" w:cs="Arial"/>
          <w:color w:val="000000" w:themeColor="text1"/>
          <w:lang w:val="es-ES"/>
        </w:rPr>
        <w:t>dós</w:t>
      </w:r>
      <w:r w:rsidR="00FE49E3" w:rsidRPr="00C909D3">
        <w:rPr>
          <w:rFonts w:ascii="Palatino Linotype" w:eastAsia="Times New Roman" w:hAnsi="Palatino Linotype" w:cs="Arial"/>
          <w:color w:val="000000" w:themeColor="text1"/>
          <w:lang w:val="es-ES"/>
        </w:rPr>
        <w:t xml:space="preserve">, </w:t>
      </w:r>
      <w:r w:rsidR="007A078A" w:rsidRPr="00C909D3">
        <w:rPr>
          <w:rFonts w:ascii="Palatino Linotype" w:eastAsia="Times New Roman" w:hAnsi="Palatino Linotype" w:cs="Arial"/>
          <w:color w:val="000000" w:themeColor="text1"/>
          <w:lang w:val="es-ES"/>
        </w:rPr>
        <w:t>la</w:t>
      </w:r>
      <w:r w:rsidR="005F1362" w:rsidRPr="00C909D3">
        <w:rPr>
          <w:rFonts w:ascii="Palatino Linotype" w:eastAsia="Times New Roman" w:hAnsi="Palatino Linotype" w:cs="Arial"/>
          <w:color w:val="000000" w:themeColor="text1"/>
          <w:lang w:val="es-ES"/>
        </w:rPr>
        <w:t xml:space="preserve"> particular</w:t>
      </w:r>
      <w:r w:rsidR="00DB4BEF" w:rsidRPr="00C909D3">
        <w:rPr>
          <w:rFonts w:ascii="Palatino Linotype" w:eastAsia="Times New Roman" w:hAnsi="Palatino Linotype" w:cs="Arial"/>
          <w:color w:val="000000" w:themeColor="text1"/>
          <w:lang w:val="es-ES"/>
        </w:rPr>
        <w:t xml:space="preserve"> interpuso</w:t>
      </w:r>
      <w:r w:rsidR="009316E9" w:rsidRPr="00C909D3">
        <w:rPr>
          <w:rFonts w:ascii="Palatino Linotype" w:eastAsia="Times New Roman" w:hAnsi="Palatino Linotype" w:cs="Arial"/>
          <w:color w:val="000000" w:themeColor="text1"/>
          <w:lang w:val="es-ES"/>
        </w:rPr>
        <w:t xml:space="preserve"> </w:t>
      </w:r>
      <w:r w:rsidR="00102D65" w:rsidRPr="00C909D3">
        <w:rPr>
          <w:rFonts w:ascii="Palatino Linotype" w:eastAsia="Times New Roman" w:hAnsi="Palatino Linotype" w:cs="Arial"/>
          <w:color w:val="000000" w:themeColor="text1"/>
          <w:lang w:val="es-ES"/>
        </w:rPr>
        <w:t>el</w:t>
      </w:r>
      <w:r w:rsidR="004D68F8" w:rsidRPr="00C909D3">
        <w:rPr>
          <w:rFonts w:ascii="Palatino Linotype" w:eastAsia="Times New Roman" w:hAnsi="Palatino Linotype" w:cs="Arial"/>
          <w:color w:val="000000" w:themeColor="text1"/>
          <w:lang w:val="es-ES"/>
        </w:rPr>
        <w:t xml:space="preserve"> recurso de revisión </w:t>
      </w:r>
      <w:r w:rsidR="00F8692C" w:rsidRPr="00C909D3">
        <w:rPr>
          <w:rFonts w:ascii="Palatino Linotype" w:hAnsi="Palatino Linotype"/>
          <w:b/>
          <w:szCs w:val="22"/>
        </w:rPr>
        <w:t>01833/INFOEM/IP/RR/2022</w:t>
      </w:r>
      <w:r w:rsidR="009A0461" w:rsidRPr="00C909D3">
        <w:rPr>
          <w:rFonts w:ascii="Palatino Linotype" w:eastAsia="Calibri" w:hAnsi="Palatino Linotype" w:cs="Arial"/>
          <w:b/>
          <w:color w:val="000000" w:themeColor="text1"/>
          <w:lang w:val="es-ES"/>
        </w:rPr>
        <w:t>;</w:t>
      </w:r>
      <w:r w:rsidR="00102D65" w:rsidRPr="00C909D3">
        <w:rPr>
          <w:rFonts w:ascii="Palatino Linotype" w:eastAsia="Times New Roman" w:hAnsi="Palatino Linotype" w:cs="Arial"/>
          <w:color w:val="000000" w:themeColor="text1"/>
          <w:lang w:val="es-ES"/>
        </w:rPr>
        <w:t xml:space="preserve"> impugnación</w:t>
      </w:r>
      <w:r w:rsidR="004D68F8" w:rsidRPr="00C909D3">
        <w:rPr>
          <w:rFonts w:ascii="Palatino Linotype" w:eastAsia="Times New Roman" w:hAnsi="Palatino Linotype" w:cs="Arial"/>
          <w:color w:val="000000" w:themeColor="text1"/>
          <w:lang w:val="es-ES"/>
        </w:rPr>
        <w:t xml:space="preserve"> </w:t>
      </w:r>
      <w:r w:rsidR="00A45546" w:rsidRPr="00C909D3">
        <w:rPr>
          <w:rFonts w:ascii="Palatino Linotype" w:eastAsia="Times New Roman" w:hAnsi="Palatino Linotype" w:cs="Arial"/>
          <w:color w:val="000000" w:themeColor="text1"/>
          <w:lang w:val="es-ES"/>
        </w:rPr>
        <w:t xml:space="preserve">en </w:t>
      </w:r>
      <w:r w:rsidR="00977D37" w:rsidRPr="00C909D3">
        <w:rPr>
          <w:rFonts w:ascii="Palatino Linotype" w:eastAsia="Times New Roman" w:hAnsi="Palatino Linotype" w:cs="Arial"/>
          <w:color w:val="000000" w:themeColor="text1"/>
          <w:lang w:val="es-ES"/>
        </w:rPr>
        <w:t>la</w:t>
      </w:r>
      <w:r w:rsidR="00A45546" w:rsidRPr="00C909D3">
        <w:rPr>
          <w:rFonts w:ascii="Palatino Linotype" w:eastAsia="Times New Roman" w:hAnsi="Palatino Linotype" w:cs="Arial"/>
          <w:color w:val="000000" w:themeColor="text1"/>
          <w:lang w:val="es-ES"/>
        </w:rPr>
        <w:t xml:space="preserve"> que refirió </w:t>
      </w:r>
      <w:r w:rsidR="004D68F8" w:rsidRPr="00C909D3">
        <w:rPr>
          <w:rFonts w:ascii="Palatino Linotype" w:eastAsia="Times New Roman" w:hAnsi="Palatino Linotype" w:cs="Arial"/>
          <w:color w:val="000000" w:themeColor="text1"/>
          <w:lang w:val="es-ES"/>
        </w:rPr>
        <w:t>lo siguiente:</w:t>
      </w:r>
    </w:p>
    <w:p w14:paraId="054906C6" w14:textId="77777777" w:rsidR="00E34622" w:rsidRPr="00C909D3"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6C8BB9FC" w:rsidR="00E34622" w:rsidRPr="00C909D3" w:rsidRDefault="00E34622" w:rsidP="00F40CD1">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C909D3">
        <w:rPr>
          <w:rFonts w:ascii="Palatino Linotype" w:eastAsia="Times New Roman" w:hAnsi="Palatino Linotype" w:cs="Arial"/>
          <w:b/>
          <w:color w:val="000000" w:themeColor="text1"/>
          <w:lang w:val="es-ES"/>
        </w:rPr>
        <w:t>Acto impugnado:</w:t>
      </w:r>
      <w:r w:rsidRPr="00C909D3">
        <w:rPr>
          <w:rFonts w:ascii="Palatino Linotype" w:eastAsia="Times New Roman" w:hAnsi="Palatino Linotype" w:cs="Arial"/>
          <w:color w:val="000000" w:themeColor="text1"/>
          <w:lang w:val="es-ES"/>
        </w:rPr>
        <w:t xml:space="preserve"> “</w:t>
      </w:r>
      <w:r w:rsidR="00F40CD1" w:rsidRPr="00C909D3">
        <w:rPr>
          <w:rFonts w:ascii="Palatino Linotype" w:eastAsia="Times New Roman" w:hAnsi="Palatino Linotype" w:cs="Arial"/>
          <w:i/>
          <w:color w:val="000000" w:themeColor="text1"/>
          <w:lang w:val="es-ES"/>
        </w:rPr>
        <w:t>falta de información</w:t>
      </w:r>
      <w:r w:rsidR="00A520BA" w:rsidRPr="00C909D3">
        <w:rPr>
          <w:rFonts w:ascii="Palatino Linotype" w:eastAsia="Times New Roman" w:hAnsi="Palatino Linotype" w:cs="Arial"/>
          <w:i/>
          <w:color w:val="000000" w:themeColor="text1"/>
          <w:lang w:val="es-ES"/>
        </w:rPr>
        <w:t>.</w:t>
      </w:r>
      <w:r w:rsidRPr="00C909D3">
        <w:rPr>
          <w:rFonts w:ascii="Palatino Linotype" w:eastAsia="Times New Roman" w:hAnsi="Palatino Linotype" w:cs="Arial"/>
          <w:i/>
          <w:color w:val="000000" w:themeColor="text1"/>
          <w:lang w:val="es-ES"/>
        </w:rPr>
        <w:t>”</w:t>
      </w:r>
      <w:r w:rsidRPr="00C909D3">
        <w:rPr>
          <w:rFonts w:ascii="Palatino Linotype" w:eastAsia="Times New Roman" w:hAnsi="Palatino Linotype" w:cs="Arial"/>
          <w:color w:val="000000" w:themeColor="text1"/>
          <w:lang w:val="es-ES"/>
        </w:rPr>
        <w:t xml:space="preserve"> (Sic).</w:t>
      </w:r>
    </w:p>
    <w:p w14:paraId="033BFDE8" w14:textId="49A2D607" w:rsidR="00901BB1" w:rsidRPr="00C909D3" w:rsidRDefault="00901BB1" w:rsidP="00262C1D">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C909D3">
        <w:rPr>
          <w:rFonts w:ascii="Palatino Linotype" w:eastAsia="Times New Roman" w:hAnsi="Palatino Linotype" w:cs="Arial"/>
          <w:b/>
          <w:color w:val="000000" w:themeColor="text1"/>
          <w:lang w:val="es-ES"/>
        </w:rPr>
        <w:t>Motivos o razones de inconformidad:</w:t>
      </w:r>
      <w:r w:rsidRPr="00C909D3">
        <w:rPr>
          <w:rFonts w:ascii="Palatino Linotype" w:eastAsia="Times New Roman" w:hAnsi="Palatino Linotype" w:cs="Arial"/>
          <w:color w:val="000000" w:themeColor="text1"/>
          <w:lang w:val="es-ES"/>
        </w:rPr>
        <w:t xml:space="preserve"> “</w:t>
      </w:r>
      <w:r w:rsidR="00F40CD1" w:rsidRPr="00C909D3">
        <w:rPr>
          <w:rFonts w:ascii="Palatino Linotype" w:eastAsia="Times New Roman" w:hAnsi="Palatino Linotype" w:cs="Arial"/>
          <w:i/>
          <w:color w:val="000000" w:themeColor="text1"/>
          <w:lang w:val="es-ES"/>
        </w:rPr>
        <w:t>…</w:t>
      </w:r>
      <w:r w:rsidR="00A520BA" w:rsidRPr="00C909D3">
        <w:rPr>
          <w:rFonts w:ascii="Palatino Linotype" w:eastAsia="Times New Roman" w:hAnsi="Palatino Linotype" w:cs="Arial"/>
          <w:i/>
          <w:color w:val="000000" w:themeColor="text1"/>
          <w:lang w:val="es-ES"/>
        </w:rPr>
        <w:t>.</w:t>
      </w:r>
      <w:r w:rsidRPr="00C909D3">
        <w:rPr>
          <w:rFonts w:ascii="Palatino Linotype" w:eastAsia="Times New Roman" w:hAnsi="Palatino Linotype" w:cs="Arial"/>
          <w:color w:val="000000" w:themeColor="text1"/>
          <w:lang w:val="es-ES"/>
        </w:rPr>
        <w:t>”</w:t>
      </w:r>
      <w:r w:rsidR="005B0765" w:rsidRPr="00C909D3">
        <w:rPr>
          <w:rFonts w:ascii="Palatino Linotype" w:eastAsia="Times New Roman" w:hAnsi="Palatino Linotype" w:cs="Arial"/>
          <w:color w:val="000000" w:themeColor="text1"/>
          <w:lang w:val="es-ES"/>
        </w:rPr>
        <w:t xml:space="preserve"> (sic)</w:t>
      </w:r>
      <w:r w:rsidR="00E76251" w:rsidRPr="00C909D3">
        <w:rPr>
          <w:rFonts w:ascii="Palatino Linotype" w:eastAsia="Times New Roman" w:hAnsi="Palatino Linotype" w:cs="Arial"/>
          <w:color w:val="000000" w:themeColor="text1"/>
          <w:lang w:val="es-ES"/>
        </w:rPr>
        <w:t xml:space="preserve"> </w:t>
      </w:r>
    </w:p>
    <w:p w14:paraId="06F99D0B" w14:textId="77777777" w:rsidR="00F40CD1" w:rsidRPr="00C909D3" w:rsidRDefault="00F40CD1" w:rsidP="00F40CD1">
      <w:pPr>
        <w:tabs>
          <w:tab w:val="left" w:pos="426"/>
        </w:tabs>
        <w:spacing w:line="360" w:lineRule="auto"/>
        <w:jc w:val="both"/>
        <w:rPr>
          <w:rFonts w:ascii="Palatino Linotype" w:eastAsia="Times New Roman" w:hAnsi="Palatino Linotype" w:cs="Arial"/>
          <w:color w:val="000000" w:themeColor="text1"/>
          <w:lang w:val="es-ES"/>
        </w:rPr>
      </w:pPr>
    </w:p>
    <w:p w14:paraId="23BD5563" w14:textId="6C400B36" w:rsidR="00F40CD1" w:rsidRPr="00C909D3" w:rsidRDefault="00F40CD1"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C909D3">
        <w:rPr>
          <w:rFonts w:ascii="Palatino Linotype" w:eastAsia="Calibri" w:hAnsi="Palatino Linotype" w:cs="Arial"/>
          <w:color w:val="000000" w:themeColor="text1"/>
          <w:lang w:val="es-ES"/>
        </w:rPr>
        <w:t>EL Recurrente adjuntó el documento electrónico denominado Archivo1645738191007. Del cual no se puede apreciar su contenido.</w:t>
      </w:r>
    </w:p>
    <w:p w14:paraId="4FEE7445" w14:textId="77777777" w:rsidR="00F40CD1" w:rsidRPr="00C909D3" w:rsidRDefault="00F40CD1" w:rsidP="00F40CD1">
      <w:pPr>
        <w:tabs>
          <w:tab w:val="left" w:pos="426"/>
        </w:tabs>
        <w:spacing w:line="360" w:lineRule="auto"/>
        <w:jc w:val="both"/>
        <w:rPr>
          <w:rFonts w:ascii="Palatino Linotype" w:eastAsia="Calibri" w:hAnsi="Palatino Linotype" w:cs="Arial"/>
          <w:color w:val="000000" w:themeColor="text1"/>
          <w:lang w:val="es-ES"/>
        </w:rPr>
      </w:pPr>
    </w:p>
    <w:p w14:paraId="65CB77BE" w14:textId="0DD25F33" w:rsidR="005F1362" w:rsidRPr="00C909D3"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C909D3">
        <w:rPr>
          <w:rFonts w:ascii="Palatino Linotype" w:eastAsia="Times New Roman" w:hAnsi="Palatino Linotype" w:cs="Arial"/>
          <w:color w:val="000000" w:themeColor="text1"/>
          <w:lang w:val="es-ES"/>
        </w:rPr>
        <w:t xml:space="preserve">Se registró el recurso de revisión bajo el número de expediente </w:t>
      </w:r>
      <w:r w:rsidR="004F785F" w:rsidRPr="00C909D3">
        <w:rPr>
          <w:rFonts w:ascii="Palatino Linotype" w:hAnsi="Palatino Linotype" w:cs="Arial"/>
          <w:bCs/>
          <w:color w:val="000000" w:themeColor="text1"/>
        </w:rPr>
        <w:t>al rubro indicado, asi</w:t>
      </w:r>
      <w:r w:rsidRPr="00C909D3">
        <w:rPr>
          <w:rFonts w:ascii="Palatino Linotype" w:hAnsi="Palatino Linotype" w:cs="Arial"/>
          <w:bCs/>
          <w:color w:val="000000" w:themeColor="text1"/>
        </w:rPr>
        <w:t xml:space="preserve">mismo, con fundamento en lo dispuesto por el </w:t>
      </w:r>
      <w:r w:rsidRPr="00C909D3">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C909D3">
        <w:rPr>
          <w:rFonts w:ascii="Palatino Linotype" w:eastAsia="Times New Roman" w:hAnsi="Palatino Linotype" w:cs="Arial"/>
          <w:bCs/>
          <w:color w:val="000000" w:themeColor="text1"/>
          <w:lang w:val="es-ES"/>
        </w:rPr>
        <w:t xml:space="preserve">se turnó </w:t>
      </w:r>
      <w:r w:rsidR="0096234B" w:rsidRPr="00C909D3">
        <w:rPr>
          <w:rFonts w:ascii="Palatino Linotype" w:eastAsia="Times New Roman" w:hAnsi="Palatino Linotype" w:cs="Arial"/>
          <w:bCs/>
          <w:color w:val="000000" w:themeColor="text1"/>
          <w:lang w:val="es-ES"/>
        </w:rPr>
        <w:t xml:space="preserve">a la </w:t>
      </w:r>
      <w:r w:rsidR="0096234B" w:rsidRPr="00C909D3">
        <w:rPr>
          <w:rFonts w:ascii="Palatino Linotype" w:eastAsia="Times New Roman" w:hAnsi="Palatino Linotype" w:cs="Arial"/>
          <w:b/>
          <w:bCs/>
          <w:color w:val="000000" w:themeColor="text1"/>
          <w:lang w:val="es-ES"/>
        </w:rPr>
        <w:t xml:space="preserve">Comisionada </w:t>
      </w:r>
      <w:r w:rsidR="00D12402" w:rsidRPr="00C909D3">
        <w:rPr>
          <w:rFonts w:ascii="Palatino Linotype" w:eastAsia="Times New Roman" w:hAnsi="Palatino Linotype" w:cs="Arial"/>
          <w:b/>
          <w:bCs/>
          <w:color w:val="000000" w:themeColor="text1"/>
          <w:lang w:val="es-ES"/>
        </w:rPr>
        <w:t>María del Rosario Mejía Ayala</w:t>
      </w:r>
      <w:r w:rsidRPr="00C909D3">
        <w:rPr>
          <w:rFonts w:ascii="Palatino Linotype" w:eastAsia="Times New Roman" w:hAnsi="Palatino Linotype" w:cs="Arial"/>
          <w:bCs/>
          <w:color w:val="000000" w:themeColor="text1"/>
          <w:lang w:val="es-ES"/>
        </w:rPr>
        <w:t xml:space="preserve">, con el objeto de </w:t>
      </w:r>
      <w:r w:rsidRPr="00C909D3">
        <w:rPr>
          <w:rFonts w:ascii="Palatino Linotype" w:eastAsia="Times New Roman" w:hAnsi="Palatino Linotype" w:cs="Arial"/>
          <w:bCs/>
          <w:color w:val="000000" w:themeColor="text1"/>
        </w:rPr>
        <w:t>su análisis.</w:t>
      </w:r>
    </w:p>
    <w:p w14:paraId="2BDE682E" w14:textId="77777777" w:rsidR="005F1362" w:rsidRPr="00C909D3"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663164FA" w:rsidR="007446C2" w:rsidRPr="00C909D3"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C909D3">
        <w:rPr>
          <w:rFonts w:ascii="Palatino Linotype" w:eastAsia="Times New Roman" w:hAnsi="Palatino Linotype" w:cs="Arial"/>
          <w:color w:val="000000" w:themeColor="text1"/>
          <w:lang w:val="es-ES"/>
        </w:rPr>
        <w:t>La</w:t>
      </w:r>
      <w:r w:rsidR="00E647FF" w:rsidRPr="00C909D3">
        <w:rPr>
          <w:rFonts w:ascii="Palatino Linotype" w:eastAsia="Times New Roman" w:hAnsi="Palatino Linotype" w:cs="Arial"/>
          <w:color w:val="000000" w:themeColor="text1"/>
          <w:lang w:val="es-ES"/>
        </w:rPr>
        <w:t xml:space="preserve"> </w:t>
      </w:r>
      <w:r w:rsidR="0004686A" w:rsidRPr="00C909D3">
        <w:rPr>
          <w:rFonts w:ascii="Palatino Linotype" w:eastAsia="Calibri" w:hAnsi="Palatino Linotype" w:cs="Arial"/>
          <w:color w:val="000000" w:themeColor="text1"/>
          <w:lang w:val="es-ES"/>
        </w:rPr>
        <w:t>Comisionad</w:t>
      </w:r>
      <w:r w:rsidRPr="00C909D3">
        <w:rPr>
          <w:rFonts w:ascii="Palatino Linotype" w:eastAsia="Calibri" w:hAnsi="Palatino Linotype" w:cs="Arial"/>
          <w:color w:val="000000" w:themeColor="text1"/>
          <w:lang w:val="es-ES"/>
        </w:rPr>
        <w:t>a</w:t>
      </w:r>
      <w:r w:rsidR="0004686A" w:rsidRPr="00C909D3">
        <w:rPr>
          <w:rFonts w:ascii="Palatino Linotype" w:eastAsia="Calibri" w:hAnsi="Palatino Linotype" w:cs="Arial"/>
          <w:color w:val="000000" w:themeColor="text1"/>
          <w:lang w:val="es-ES"/>
        </w:rPr>
        <w:t xml:space="preserve"> Ponente</w:t>
      </w:r>
      <w:r w:rsidR="006B31E7" w:rsidRPr="00C909D3">
        <w:rPr>
          <w:rFonts w:ascii="Palatino Linotype" w:eastAsia="Calibri" w:hAnsi="Palatino Linotype" w:cs="Arial"/>
          <w:color w:val="000000" w:themeColor="text1"/>
          <w:lang w:val="es-ES"/>
        </w:rPr>
        <w:t>,</w:t>
      </w:r>
      <w:r w:rsidR="0004686A" w:rsidRPr="00C909D3">
        <w:rPr>
          <w:rFonts w:ascii="Palatino Linotype" w:eastAsia="Calibri" w:hAnsi="Palatino Linotype" w:cs="Arial"/>
          <w:color w:val="000000" w:themeColor="text1"/>
          <w:lang w:val="es-ES"/>
        </w:rPr>
        <w:t xml:space="preserve"> con fundamento en lo dispuesto por el artículo 185 fracción II de la </w:t>
      </w:r>
      <w:r w:rsidR="00613655" w:rsidRPr="00C909D3">
        <w:rPr>
          <w:rFonts w:ascii="Palatino Linotype" w:eastAsia="Calibri" w:hAnsi="Palatino Linotype" w:cs="Arial"/>
          <w:color w:val="000000" w:themeColor="text1"/>
          <w:lang w:val="es-ES"/>
        </w:rPr>
        <w:t>Ley de Transparencia y Acceso a la Información Pública del Estado de México y Municipios</w:t>
      </w:r>
      <w:r w:rsidR="0004686A" w:rsidRPr="00C909D3">
        <w:rPr>
          <w:rFonts w:ascii="Palatino Linotype" w:eastAsia="Calibri" w:hAnsi="Palatino Linotype" w:cs="Arial"/>
          <w:color w:val="000000" w:themeColor="text1"/>
          <w:lang w:val="es-ES"/>
        </w:rPr>
        <w:t xml:space="preserve">, a través </w:t>
      </w:r>
      <w:r w:rsidR="006E4E2A" w:rsidRPr="00C909D3">
        <w:rPr>
          <w:rFonts w:ascii="Palatino Linotype" w:eastAsia="Calibri" w:hAnsi="Palatino Linotype" w:cs="Arial"/>
          <w:color w:val="000000" w:themeColor="text1"/>
          <w:lang w:val="es-ES"/>
        </w:rPr>
        <w:t>del</w:t>
      </w:r>
      <w:r w:rsidR="0004686A" w:rsidRPr="00C909D3">
        <w:rPr>
          <w:rFonts w:ascii="Palatino Linotype" w:eastAsia="Calibri" w:hAnsi="Palatino Linotype" w:cs="Arial"/>
          <w:color w:val="000000" w:themeColor="text1"/>
          <w:lang w:val="es-ES"/>
        </w:rPr>
        <w:t xml:space="preserve"> </w:t>
      </w:r>
      <w:r w:rsidR="00B81371" w:rsidRPr="00C909D3">
        <w:rPr>
          <w:rFonts w:ascii="Palatino Linotype" w:eastAsia="Calibri" w:hAnsi="Palatino Linotype" w:cs="Arial"/>
          <w:color w:val="000000" w:themeColor="text1"/>
          <w:lang w:val="es-ES"/>
        </w:rPr>
        <w:t xml:space="preserve">acuerdo </w:t>
      </w:r>
      <w:r w:rsidR="00F147C6" w:rsidRPr="00C909D3">
        <w:rPr>
          <w:rFonts w:ascii="Palatino Linotype" w:eastAsia="Calibri" w:hAnsi="Palatino Linotype" w:cs="Arial"/>
          <w:color w:val="000000" w:themeColor="text1"/>
          <w:lang w:val="es-ES"/>
        </w:rPr>
        <w:t xml:space="preserve">de admisión </w:t>
      </w:r>
      <w:r w:rsidR="00B81371" w:rsidRPr="00C909D3">
        <w:rPr>
          <w:rFonts w:ascii="Palatino Linotype" w:eastAsia="Calibri" w:hAnsi="Palatino Linotype" w:cs="Arial"/>
          <w:color w:val="000000" w:themeColor="text1"/>
          <w:lang w:val="es-ES"/>
        </w:rPr>
        <w:t xml:space="preserve">de </w:t>
      </w:r>
      <w:r w:rsidR="00F40CD1" w:rsidRPr="00C909D3">
        <w:rPr>
          <w:rFonts w:ascii="Palatino Linotype" w:eastAsia="Calibri" w:hAnsi="Palatino Linotype" w:cs="Arial"/>
          <w:color w:val="000000" w:themeColor="text1"/>
          <w:lang w:val="es-ES"/>
        </w:rPr>
        <w:t>uno</w:t>
      </w:r>
      <w:r w:rsidR="00BD6C40" w:rsidRPr="00C909D3">
        <w:rPr>
          <w:rFonts w:ascii="Palatino Linotype" w:eastAsia="Calibri" w:hAnsi="Palatino Linotype" w:cs="Arial"/>
          <w:color w:val="000000" w:themeColor="text1"/>
          <w:lang w:val="es-ES"/>
        </w:rPr>
        <w:t xml:space="preserve"> (</w:t>
      </w:r>
      <w:r w:rsidR="00F40CD1" w:rsidRPr="00C909D3">
        <w:rPr>
          <w:rFonts w:ascii="Palatino Linotype" w:eastAsia="Calibri" w:hAnsi="Palatino Linotype" w:cs="Arial"/>
          <w:color w:val="000000" w:themeColor="text1"/>
          <w:lang w:val="es-ES"/>
        </w:rPr>
        <w:t>1</w:t>
      </w:r>
      <w:r w:rsidR="00BD6C40" w:rsidRPr="00C909D3">
        <w:rPr>
          <w:rFonts w:ascii="Palatino Linotype" w:eastAsia="Calibri" w:hAnsi="Palatino Linotype" w:cs="Arial"/>
          <w:color w:val="000000" w:themeColor="text1"/>
          <w:lang w:val="es-ES"/>
        </w:rPr>
        <w:t xml:space="preserve">) de </w:t>
      </w:r>
      <w:r w:rsidR="00F40CD1" w:rsidRPr="00C909D3">
        <w:rPr>
          <w:rFonts w:ascii="Palatino Linotype" w:eastAsia="Calibri" w:hAnsi="Palatino Linotype" w:cs="Arial"/>
          <w:color w:val="000000" w:themeColor="text1"/>
          <w:lang w:val="es-ES"/>
        </w:rPr>
        <w:t>marzo</w:t>
      </w:r>
      <w:r w:rsidR="00613655" w:rsidRPr="00C909D3">
        <w:rPr>
          <w:rFonts w:ascii="Palatino Linotype" w:eastAsia="Calibri" w:hAnsi="Palatino Linotype" w:cs="Arial"/>
          <w:color w:val="000000" w:themeColor="text1"/>
          <w:lang w:val="es-ES"/>
        </w:rPr>
        <w:t xml:space="preserve"> de dos mil veinti</w:t>
      </w:r>
      <w:r w:rsidR="00751F6F" w:rsidRPr="00C909D3">
        <w:rPr>
          <w:rFonts w:ascii="Palatino Linotype" w:eastAsia="Calibri" w:hAnsi="Palatino Linotype" w:cs="Arial"/>
          <w:color w:val="000000" w:themeColor="text1"/>
          <w:lang w:val="es-ES"/>
        </w:rPr>
        <w:t>dós</w:t>
      </w:r>
      <w:r w:rsidR="006A1047" w:rsidRPr="00C909D3">
        <w:rPr>
          <w:rFonts w:ascii="Palatino Linotype" w:eastAsia="Calibri" w:hAnsi="Palatino Linotype" w:cs="Arial"/>
          <w:color w:val="000000" w:themeColor="text1"/>
          <w:lang w:val="es-ES"/>
        </w:rPr>
        <w:t xml:space="preserve">, </w:t>
      </w:r>
      <w:r w:rsidR="00B81371" w:rsidRPr="00C909D3">
        <w:rPr>
          <w:rFonts w:ascii="Palatino Linotype" w:eastAsia="Calibri" w:hAnsi="Palatino Linotype" w:cs="Arial"/>
          <w:color w:val="000000" w:themeColor="text1"/>
          <w:lang w:val="es-ES"/>
        </w:rPr>
        <w:t xml:space="preserve">puso a </w:t>
      </w:r>
      <w:r w:rsidR="00875167" w:rsidRPr="00C909D3">
        <w:rPr>
          <w:rFonts w:ascii="Palatino Linotype" w:eastAsia="Calibri" w:hAnsi="Palatino Linotype" w:cs="Arial"/>
          <w:color w:val="000000" w:themeColor="text1"/>
          <w:lang w:val="es-ES"/>
        </w:rPr>
        <w:t>disposición</w:t>
      </w:r>
      <w:r w:rsidR="00B81371" w:rsidRPr="00C909D3">
        <w:rPr>
          <w:rFonts w:ascii="Palatino Linotype" w:eastAsia="Calibri" w:hAnsi="Palatino Linotype" w:cs="Arial"/>
          <w:color w:val="000000" w:themeColor="text1"/>
          <w:lang w:val="es-ES"/>
        </w:rPr>
        <w:t xml:space="preserve"> de las partes el expediente electrónico </w:t>
      </w:r>
      <w:r w:rsidR="00B81371" w:rsidRPr="00C909D3">
        <w:rPr>
          <w:rFonts w:ascii="Palatino Linotype" w:eastAsia="Calibri" w:hAnsi="Palatino Linotype" w:cs="Arial"/>
          <w:color w:val="000000" w:themeColor="text1"/>
        </w:rPr>
        <w:t xml:space="preserve">vía </w:t>
      </w:r>
      <w:r w:rsidR="00B81371" w:rsidRPr="00C909D3">
        <w:rPr>
          <w:rFonts w:ascii="Palatino Linotype" w:eastAsia="Calibri" w:hAnsi="Palatino Linotype" w:cs="Arial"/>
          <w:color w:val="000000" w:themeColor="text1"/>
          <w:lang w:val="es-ES"/>
        </w:rPr>
        <w:t xml:space="preserve">Sistema de Acceso a la Información Mexiquense </w:t>
      </w:r>
      <w:r w:rsidR="001468E9" w:rsidRPr="00C909D3">
        <w:rPr>
          <w:rFonts w:ascii="Palatino Linotype" w:eastAsia="Calibri" w:hAnsi="Palatino Linotype" w:cs="Arial"/>
          <w:color w:val="000000" w:themeColor="text1"/>
          <w:lang w:val="es-ES"/>
        </w:rPr>
        <w:t>(</w:t>
      </w:r>
      <w:r w:rsidR="00B81371" w:rsidRPr="00C909D3">
        <w:rPr>
          <w:rFonts w:ascii="Palatino Linotype" w:eastAsia="Calibri" w:hAnsi="Palatino Linotype" w:cs="Arial"/>
          <w:b/>
          <w:i/>
          <w:color w:val="000000" w:themeColor="text1"/>
          <w:lang w:val="es-ES"/>
        </w:rPr>
        <w:t>SAIMEX</w:t>
      </w:r>
      <w:r w:rsidR="001468E9" w:rsidRPr="00C909D3">
        <w:rPr>
          <w:rFonts w:ascii="Palatino Linotype" w:eastAsia="Calibri" w:hAnsi="Palatino Linotype" w:cs="Arial"/>
          <w:b/>
          <w:i/>
          <w:color w:val="000000" w:themeColor="text1"/>
          <w:lang w:val="es-ES"/>
        </w:rPr>
        <w:t>)</w:t>
      </w:r>
      <w:r w:rsidR="00B81371" w:rsidRPr="00C909D3">
        <w:rPr>
          <w:rFonts w:ascii="Palatino Linotype" w:eastAsia="Calibri" w:hAnsi="Palatino Linotype" w:cs="Arial"/>
          <w:b/>
          <w:color w:val="000000" w:themeColor="text1"/>
          <w:lang w:val="es-ES"/>
        </w:rPr>
        <w:t xml:space="preserve"> </w:t>
      </w:r>
      <w:r w:rsidR="00B81371" w:rsidRPr="00C909D3">
        <w:rPr>
          <w:rFonts w:ascii="Palatino Linotype" w:eastAsia="Calibri" w:hAnsi="Palatino Linotype" w:cs="Arial"/>
          <w:color w:val="000000" w:themeColor="text1"/>
          <w:lang w:val="es-ES"/>
        </w:rPr>
        <w:t xml:space="preserve">a efecto de que en un plazo máximo de siete días </w:t>
      </w:r>
      <w:r w:rsidR="00875167" w:rsidRPr="00C909D3">
        <w:rPr>
          <w:rFonts w:ascii="Palatino Linotype" w:eastAsia="Calibri" w:hAnsi="Palatino Linotype" w:cs="Arial"/>
          <w:color w:val="000000" w:themeColor="text1"/>
          <w:lang w:val="es-ES"/>
        </w:rPr>
        <w:t>manifestaran</w:t>
      </w:r>
      <w:r w:rsidR="00B81371" w:rsidRPr="00C909D3">
        <w:rPr>
          <w:rFonts w:ascii="Palatino Linotype" w:eastAsia="Calibri" w:hAnsi="Palatino Linotype" w:cs="Arial"/>
          <w:color w:val="000000" w:themeColor="text1"/>
          <w:lang w:val="es-ES"/>
        </w:rPr>
        <w:t xml:space="preserve"> lo que a</w:t>
      </w:r>
      <w:r w:rsidR="003A2029" w:rsidRPr="00C909D3">
        <w:rPr>
          <w:rFonts w:ascii="Palatino Linotype" w:eastAsia="Calibri" w:hAnsi="Palatino Linotype" w:cs="Arial"/>
          <w:color w:val="000000" w:themeColor="text1"/>
          <w:lang w:val="es-ES"/>
        </w:rPr>
        <w:t xml:space="preserve"> su</w:t>
      </w:r>
      <w:r w:rsidR="00B81371" w:rsidRPr="00C909D3">
        <w:rPr>
          <w:rFonts w:ascii="Palatino Linotype" w:eastAsia="Calibri" w:hAnsi="Palatino Linotype" w:cs="Arial"/>
          <w:color w:val="000000" w:themeColor="text1"/>
          <w:lang w:val="es-ES"/>
        </w:rPr>
        <w:t xml:space="preserve"> derecho conviniera</w:t>
      </w:r>
      <w:r w:rsidR="00875167" w:rsidRPr="00C909D3">
        <w:rPr>
          <w:rFonts w:ascii="Palatino Linotype" w:eastAsia="Calibri" w:hAnsi="Palatino Linotype" w:cs="Arial"/>
          <w:color w:val="000000" w:themeColor="text1"/>
          <w:lang w:val="es-ES"/>
        </w:rPr>
        <w:t>n</w:t>
      </w:r>
      <w:r w:rsidR="00032493" w:rsidRPr="00C909D3">
        <w:rPr>
          <w:rFonts w:ascii="Palatino Linotype" w:eastAsia="Calibri" w:hAnsi="Palatino Linotype" w:cs="Arial"/>
          <w:color w:val="000000" w:themeColor="text1"/>
          <w:lang w:val="es-ES"/>
        </w:rPr>
        <w:t>,</w:t>
      </w:r>
      <w:r w:rsidR="00B81371" w:rsidRPr="00C909D3">
        <w:rPr>
          <w:rFonts w:ascii="Palatino Linotype" w:eastAsia="Calibri" w:hAnsi="Palatino Linotype" w:cs="Arial"/>
          <w:color w:val="000000" w:themeColor="text1"/>
          <w:lang w:val="es-ES"/>
        </w:rPr>
        <w:t xml:space="preserve"> </w:t>
      </w:r>
      <w:r w:rsidR="00875167" w:rsidRPr="00C909D3">
        <w:rPr>
          <w:rFonts w:ascii="Palatino Linotype" w:eastAsia="Calibri" w:hAnsi="Palatino Linotype" w:cs="Arial"/>
          <w:color w:val="000000" w:themeColor="text1"/>
          <w:lang w:val="es-ES"/>
        </w:rPr>
        <w:t>ofrecieran pruebas y</w:t>
      </w:r>
      <w:r w:rsidR="00132C06" w:rsidRPr="00C909D3">
        <w:rPr>
          <w:rFonts w:ascii="Palatino Linotype" w:eastAsia="Calibri" w:hAnsi="Palatino Linotype" w:cs="Arial"/>
          <w:color w:val="000000" w:themeColor="text1"/>
          <w:lang w:val="es-ES"/>
        </w:rPr>
        <w:t xml:space="preserve"> </w:t>
      </w:r>
      <w:r w:rsidR="00875167" w:rsidRPr="00C909D3">
        <w:rPr>
          <w:rFonts w:ascii="Palatino Linotype" w:eastAsia="Calibri" w:hAnsi="Palatino Linotype" w:cs="Arial"/>
          <w:color w:val="000000" w:themeColor="text1"/>
          <w:lang w:val="es-ES"/>
        </w:rPr>
        <w:t>alegatos según corresponda a</w:t>
      </w:r>
      <w:r w:rsidR="004C20F2" w:rsidRPr="00C909D3">
        <w:rPr>
          <w:rFonts w:ascii="Palatino Linotype" w:eastAsia="Calibri" w:hAnsi="Palatino Linotype" w:cs="Arial"/>
          <w:color w:val="000000" w:themeColor="text1"/>
          <w:lang w:val="es-ES"/>
        </w:rPr>
        <w:t xml:space="preserve"> </w:t>
      </w:r>
      <w:r w:rsidR="00875167" w:rsidRPr="00C909D3">
        <w:rPr>
          <w:rFonts w:ascii="Palatino Linotype" w:eastAsia="Calibri" w:hAnsi="Palatino Linotype" w:cs="Arial"/>
          <w:color w:val="000000" w:themeColor="text1"/>
          <w:lang w:val="es-ES"/>
        </w:rPr>
        <w:t>l</w:t>
      </w:r>
      <w:r w:rsidR="004C20F2" w:rsidRPr="00C909D3">
        <w:rPr>
          <w:rFonts w:ascii="Palatino Linotype" w:eastAsia="Calibri" w:hAnsi="Palatino Linotype" w:cs="Arial"/>
          <w:color w:val="000000" w:themeColor="text1"/>
          <w:lang w:val="es-ES"/>
        </w:rPr>
        <w:t>os</w:t>
      </w:r>
      <w:r w:rsidR="00875167" w:rsidRPr="00C909D3">
        <w:rPr>
          <w:rFonts w:ascii="Palatino Linotype" w:eastAsia="Calibri" w:hAnsi="Palatino Linotype" w:cs="Arial"/>
          <w:color w:val="000000" w:themeColor="text1"/>
          <w:lang w:val="es-ES"/>
        </w:rPr>
        <w:t xml:space="preserve"> caso</w:t>
      </w:r>
      <w:r w:rsidR="004C20F2" w:rsidRPr="00C909D3">
        <w:rPr>
          <w:rFonts w:ascii="Palatino Linotype" w:eastAsia="Calibri" w:hAnsi="Palatino Linotype" w:cs="Arial"/>
          <w:color w:val="000000" w:themeColor="text1"/>
          <w:lang w:val="es-ES"/>
        </w:rPr>
        <w:t>s</w:t>
      </w:r>
      <w:r w:rsidR="00875167" w:rsidRPr="00C909D3">
        <w:rPr>
          <w:rFonts w:ascii="Palatino Linotype" w:eastAsia="Calibri" w:hAnsi="Palatino Linotype" w:cs="Arial"/>
          <w:color w:val="000000" w:themeColor="text1"/>
          <w:lang w:val="es-ES"/>
        </w:rPr>
        <w:t xml:space="preserve"> concreto</w:t>
      </w:r>
      <w:r w:rsidR="004C20F2" w:rsidRPr="00C909D3">
        <w:rPr>
          <w:rFonts w:ascii="Palatino Linotype" w:eastAsia="Calibri" w:hAnsi="Palatino Linotype" w:cs="Arial"/>
          <w:color w:val="000000" w:themeColor="text1"/>
          <w:lang w:val="es-ES"/>
        </w:rPr>
        <w:t>s</w:t>
      </w:r>
      <w:r w:rsidR="00875167" w:rsidRPr="00C909D3">
        <w:rPr>
          <w:rFonts w:ascii="Palatino Linotype" w:eastAsia="Calibri" w:hAnsi="Palatino Linotype" w:cs="Arial"/>
          <w:color w:val="000000" w:themeColor="text1"/>
          <w:lang w:val="es-ES"/>
        </w:rPr>
        <w:t xml:space="preserve">, </w:t>
      </w:r>
      <w:r w:rsidR="00F147C6" w:rsidRPr="00C909D3">
        <w:rPr>
          <w:rFonts w:ascii="Palatino Linotype" w:eastAsia="Calibri" w:hAnsi="Palatino Linotype" w:cs="Arial"/>
          <w:color w:val="000000" w:themeColor="text1"/>
          <w:lang w:val="es-ES"/>
        </w:rPr>
        <w:t>de esta forma</w:t>
      </w:r>
      <w:r w:rsidR="00875167" w:rsidRPr="00C909D3">
        <w:rPr>
          <w:rFonts w:ascii="Palatino Linotype" w:eastAsia="Calibri" w:hAnsi="Palatino Linotype" w:cs="Arial"/>
          <w:color w:val="000000" w:themeColor="text1"/>
          <w:lang w:val="es-ES"/>
        </w:rPr>
        <w:t xml:space="preserve"> para que el </w:t>
      </w:r>
      <w:r w:rsidR="00875167" w:rsidRPr="00C909D3">
        <w:rPr>
          <w:rFonts w:ascii="Palatino Linotype" w:eastAsia="Calibri" w:hAnsi="Palatino Linotype" w:cs="Arial"/>
          <w:b/>
          <w:color w:val="000000" w:themeColor="text1"/>
          <w:lang w:val="es-ES"/>
        </w:rPr>
        <w:t>SUJETO OBLIGADO</w:t>
      </w:r>
      <w:r w:rsidR="00875167" w:rsidRPr="00C909D3">
        <w:rPr>
          <w:rFonts w:ascii="Palatino Linotype" w:eastAsia="Calibri" w:hAnsi="Palatino Linotype" w:cs="Arial"/>
          <w:color w:val="000000" w:themeColor="text1"/>
          <w:lang w:val="es-ES"/>
        </w:rPr>
        <w:t xml:space="preserve"> </w:t>
      </w:r>
      <w:r w:rsidR="00B81371" w:rsidRPr="00C909D3">
        <w:rPr>
          <w:rFonts w:ascii="Palatino Linotype" w:eastAsia="Calibri" w:hAnsi="Palatino Linotype" w:cs="Arial"/>
          <w:color w:val="000000" w:themeColor="text1"/>
          <w:lang w:val="es-ES"/>
        </w:rPr>
        <w:t>presentar</w:t>
      </w:r>
      <w:r w:rsidR="003A03D0" w:rsidRPr="00C909D3">
        <w:rPr>
          <w:rFonts w:ascii="Palatino Linotype" w:eastAsia="Calibri" w:hAnsi="Palatino Linotype" w:cs="Arial"/>
          <w:color w:val="000000" w:themeColor="text1"/>
          <w:lang w:val="es-ES"/>
        </w:rPr>
        <w:t>a</w:t>
      </w:r>
      <w:r w:rsidR="00B81371" w:rsidRPr="00C909D3">
        <w:rPr>
          <w:rFonts w:ascii="Palatino Linotype" w:eastAsia="Calibri" w:hAnsi="Palatino Linotype" w:cs="Arial"/>
          <w:color w:val="000000" w:themeColor="text1"/>
          <w:lang w:val="es-ES"/>
        </w:rPr>
        <w:t xml:space="preserve"> el </w:t>
      </w:r>
      <w:r w:rsidR="00556F72" w:rsidRPr="00C909D3">
        <w:rPr>
          <w:rFonts w:ascii="Palatino Linotype" w:eastAsia="Calibri" w:hAnsi="Palatino Linotype" w:cs="Arial"/>
          <w:color w:val="000000" w:themeColor="text1"/>
          <w:lang w:val="es-ES"/>
        </w:rPr>
        <w:t xml:space="preserve">informe justificado </w:t>
      </w:r>
      <w:r w:rsidR="00875167" w:rsidRPr="00C909D3">
        <w:rPr>
          <w:rFonts w:ascii="Palatino Linotype" w:eastAsia="Calibri" w:hAnsi="Palatino Linotype" w:cs="Arial"/>
          <w:color w:val="000000" w:themeColor="text1"/>
          <w:lang w:val="es-ES"/>
        </w:rPr>
        <w:t>procedente</w:t>
      </w:r>
      <w:r w:rsidR="00787184" w:rsidRPr="00C909D3">
        <w:rPr>
          <w:rFonts w:ascii="Palatino Linotype" w:eastAsia="Calibri" w:hAnsi="Palatino Linotype" w:cs="Arial"/>
          <w:color w:val="000000" w:themeColor="text1"/>
          <w:lang w:val="es-ES"/>
        </w:rPr>
        <w:t>.</w:t>
      </w:r>
    </w:p>
    <w:p w14:paraId="67D7209A" w14:textId="77777777" w:rsidR="001B32B2" w:rsidRPr="00C909D3" w:rsidRDefault="001B32B2" w:rsidP="001B32B2">
      <w:pPr>
        <w:pStyle w:val="Prrafodelista"/>
        <w:rPr>
          <w:rFonts w:ascii="Palatino Linotype" w:eastAsia="Calibri" w:hAnsi="Palatino Linotype" w:cs="Arial"/>
          <w:color w:val="000000" w:themeColor="text1"/>
          <w:lang w:val="es-ES"/>
        </w:rPr>
      </w:pPr>
    </w:p>
    <w:p w14:paraId="23505717" w14:textId="77777777" w:rsidR="00F40CD1" w:rsidRPr="00C909D3" w:rsidRDefault="001B32B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C909D3">
        <w:rPr>
          <w:rFonts w:ascii="Palatino Linotype" w:eastAsia="Calibri" w:hAnsi="Palatino Linotype" w:cs="Arial"/>
          <w:color w:val="000000" w:themeColor="text1"/>
          <w:lang w:val="es-ES"/>
        </w:rPr>
        <w:lastRenderedPageBreak/>
        <w:t xml:space="preserve">De las constancias que obran en el expediente electrónico del SAIMEX, se aprecia que el Sujeto Obligado </w:t>
      </w:r>
      <w:r w:rsidR="00F40CD1" w:rsidRPr="00C909D3">
        <w:rPr>
          <w:rFonts w:ascii="Palatino Linotype" w:eastAsia="Calibri" w:hAnsi="Palatino Linotype" w:cs="Arial"/>
          <w:color w:val="000000" w:themeColor="text1"/>
          <w:lang w:val="es-ES"/>
        </w:rPr>
        <w:t>el día catorce (14) de marzo de dos mil veintidós, remitió el documento electrónico denominado INFORME JUSTIFICADO 01833-INFOEM-IP-2022.pdf, del cual su contenido íntegro es el siguiente:</w:t>
      </w:r>
    </w:p>
    <w:p w14:paraId="4B91FDA0" w14:textId="77777777" w:rsidR="00F40CD1" w:rsidRPr="00C909D3" w:rsidRDefault="00F40CD1" w:rsidP="00F40CD1">
      <w:pPr>
        <w:pStyle w:val="Prrafodelista"/>
        <w:rPr>
          <w:rFonts w:ascii="Palatino Linotype" w:eastAsia="Calibri" w:hAnsi="Palatino Linotype" w:cs="Arial"/>
          <w:color w:val="000000" w:themeColor="text1"/>
          <w:lang w:val="es-ES"/>
        </w:rPr>
      </w:pPr>
    </w:p>
    <w:p w14:paraId="485E5DC7" w14:textId="76822B72" w:rsidR="00F40CD1" w:rsidRPr="00C909D3" w:rsidRDefault="00F40CD1" w:rsidP="00F40CD1">
      <w:pPr>
        <w:pStyle w:val="Prrafodelista"/>
        <w:tabs>
          <w:tab w:val="left" w:pos="426"/>
        </w:tabs>
        <w:spacing w:line="360" w:lineRule="auto"/>
        <w:ind w:left="0"/>
        <w:jc w:val="center"/>
        <w:rPr>
          <w:rFonts w:ascii="Palatino Linotype" w:eastAsia="Calibri" w:hAnsi="Palatino Linotype" w:cs="Arial"/>
          <w:color w:val="000000" w:themeColor="text1"/>
          <w:lang w:val="es-ES"/>
        </w:rPr>
      </w:pPr>
      <w:r w:rsidRPr="00C909D3">
        <w:rPr>
          <w:noProof/>
          <w:lang w:eastAsia="es-MX"/>
        </w:rPr>
        <w:drawing>
          <wp:inline distT="0" distB="0" distL="0" distR="0" wp14:anchorId="4740CE2E" wp14:editId="06834F34">
            <wp:extent cx="4314802" cy="611988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8430" t="17727" r="39448" b="26488"/>
                    <a:stretch/>
                  </pic:blipFill>
                  <pic:spPr bwMode="auto">
                    <a:xfrm>
                      <a:off x="0" y="0"/>
                      <a:ext cx="4336135" cy="6150142"/>
                    </a:xfrm>
                    <a:prstGeom prst="rect">
                      <a:avLst/>
                    </a:prstGeom>
                    <a:ln>
                      <a:noFill/>
                    </a:ln>
                    <a:extLst>
                      <a:ext uri="{53640926-AAD7-44D8-BBD7-CCE9431645EC}">
                        <a14:shadowObscured xmlns:a14="http://schemas.microsoft.com/office/drawing/2010/main"/>
                      </a:ext>
                    </a:extLst>
                  </pic:spPr>
                </pic:pic>
              </a:graphicData>
            </a:graphic>
          </wp:inline>
        </w:drawing>
      </w:r>
    </w:p>
    <w:p w14:paraId="23E70865" w14:textId="07525F6B" w:rsidR="00F40CD1" w:rsidRPr="00C909D3" w:rsidRDefault="00F40CD1" w:rsidP="00F40CD1">
      <w:pPr>
        <w:pStyle w:val="Prrafodelista"/>
        <w:tabs>
          <w:tab w:val="left" w:pos="426"/>
        </w:tabs>
        <w:spacing w:line="360" w:lineRule="auto"/>
        <w:ind w:left="0"/>
        <w:jc w:val="center"/>
        <w:rPr>
          <w:rFonts w:ascii="Palatino Linotype" w:eastAsia="Calibri" w:hAnsi="Palatino Linotype" w:cs="Arial"/>
          <w:color w:val="000000" w:themeColor="text1"/>
          <w:lang w:val="es-ES"/>
        </w:rPr>
      </w:pPr>
      <w:r w:rsidRPr="00C909D3">
        <w:rPr>
          <w:noProof/>
          <w:lang w:eastAsia="es-MX"/>
        </w:rPr>
        <w:lastRenderedPageBreak/>
        <w:drawing>
          <wp:inline distT="0" distB="0" distL="0" distR="0" wp14:anchorId="7E233348" wp14:editId="274F7FA2">
            <wp:extent cx="5104263" cy="7140464"/>
            <wp:effectExtent l="0" t="0" r="127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5756" t="20321" r="36772" b="11351"/>
                    <a:stretch/>
                  </pic:blipFill>
                  <pic:spPr bwMode="auto">
                    <a:xfrm>
                      <a:off x="0" y="0"/>
                      <a:ext cx="5136786" cy="7185961"/>
                    </a:xfrm>
                    <a:prstGeom prst="rect">
                      <a:avLst/>
                    </a:prstGeom>
                    <a:ln>
                      <a:noFill/>
                    </a:ln>
                    <a:extLst>
                      <a:ext uri="{53640926-AAD7-44D8-BBD7-CCE9431645EC}">
                        <a14:shadowObscured xmlns:a14="http://schemas.microsoft.com/office/drawing/2010/main"/>
                      </a:ext>
                    </a:extLst>
                  </pic:spPr>
                </pic:pic>
              </a:graphicData>
            </a:graphic>
          </wp:inline>
        </w:drawing>
      </w:r>
    </w:p>
    <w:p w14:paraId="2FE043B1" w14:textId="77777777" w:rsidR="00F40CD1" w:rsidRPr="00C909D3" w:rsidRDefault="00F40CD1" w:rsidP="00F40CD1">
      <w:pPr>
        <w:pStyle w:val="Prrafodelista"/>
        <w:tabs>
          <w:tab w:val="left" w:pos="426"/>
        </w:tabs>
        <w:spacing w:line="360" w:lineRule="auto"/>
        <w:ind w:left="0"/>
        <w:jc w:val="center"/>
        <w:rPr>
          <w:rFonts w:ascii="Palatino Linotype" w:eastAsia="Calibri" w:hAnsi="Palatino Linotype" w:cs="Arial"/>
          <w:color w:val="000000" w:themeColor="text1"/>
          <w:lang w:val="es-ES"/>
        </w:rPr>
      </w:pPr>
    </w:p>
    <w:p w14:paraId="46AE7488" w14:textId="06AA9164" w:rsidR="00F40CD1" w:rsidRPr="00C909D3" w:rsidRDefault="004E08CB" w:rsidP="00F40CD1">
      <w:pPr>
        <w:pStyle w:val="Prrafodelista"/>
        <w:tabs>
          <w:tab w:val="left" w:pos="426"/>
        </w:tabs>
        <w:spacing w:line="360" w:lineRule="auto"/>
        <w:ind w:left="0"/>
        <w:jc w:val="center"/>
        <w:rPr>
          <w:rFonts w:ascii="Palatino Linotype" w:eastAsia="Calibri" w:hAnsi="Palatino Linotype" w:cs="Arial"/>
          <w:color w:val="000000" w:themeColor="text1"/>
          <w:lang w:val="es-ES"/>
        </w:rPr>
      </w:pPr>
      <w:bookmarkStart w:id="3" w:name="_GoBack"/>
      <w:r>
        <w:rPr>
          <w:noProof/>
          <w:lang w:eastAsia="es-MX"/>
        </w:rPr>
        <w:lastRenderedPageBreak/>
        <w:drawing>
          <wp:inline distT="0" distB="0" distL="0" distR="0" wp14:anchorId="589858BF" wp14:editId="1001D5DE">
            <wp:extent cx="4833257" cy="7592618"/>
            <wp:effectExtent l="0" t="0" r="5715" b="88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43173" t="18434" r="31230" b="10075"/>
                    <a:stretch/>
                  </pic:blipFill>
                  <pic:spPr bwMode="auto">
                    <a:xfrm>
                      <a:off x="0" y="0"/>
                      <a:ext cx="4873408" cy="7655692"/>
                    </a:xfrm>
                    <a:prstGeom prst="rect">
                      <a:avLst/>
                    </a:prstGeom>
                    <a:ln>
                      <a:noFill/>
                    </a:ln>
                    <a:extLst>
                      <a:ext uri="{53640926-AAD7-44D8-BBD7-CCE9431645EC}">
                        <a14:shadowObscured xmlns:a14="http://schemas.microsoft.com/office/drawing/2010/main"/>
                      </a:ext>
                    </a:extLst>
                  </pic:spPr>
                </pic:pic>
              </a:graphicData>
            </a:graphic>
          </wp:inline>
        </w:drawing>
      </w:r>
      <w:bookmarkEnd w:id="3"/>
    </w:p>
    <w:p w14:paraId="64DAE16C" w14:textId="550A2D60" w:rsidR="00F40CD1" w:rsidRPr="00C909D3" w:rsidRDefault="00F40CD1" w:rsidP="00F40CD1">
      <w:pPr>
        <w:pStyle w:val="Prrafodelista"/>
        <w:tabs>
          <w:tab w:val="left" w:pos="426"/>
        </w:tabs>
        <w:spacing w:line="360" w:lineRule="auto"/>
        <w:ind w:left="0"/>
        <w:jc w:val="center"/>
        <w:rPr>
          <w:rFonts w:ascii="Palatino Linotype" w:eastAsia="Calibri" w:hAnsi="Palatino Linotype" w:cs="Arial"/>
          <w:color w:val="000000" w:themeColor="text1"/>
          <w:lang w:val="es-ES"/>
        </w:rPr>
      </w:pPr>
      <w:r w:rsidRPr="00C909D3">
        <w:rPr>
          <w:noProof/>
          <w:lang w:eastAsia="es-MX"/>
        </w:rPr>
        <w:lastRenderedPageBreak/>
        <w:drawing>
          <wp:inline distT="0" distB="0" distL="0" distR="0" wp14:anchorId="027BB0D8" wp14:editId="36749538">
            <wp:extent cx="5117910" cy="6108406"/>
            <wp:effectExtent l="0" t="0" r="6985" b="69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5512" t="18592" r="36772" b="22596"/>
                    <a:stretch/>
                  </pic:blipFill>
                  <pic:spPr bwMode="auto">
                    <a:xfrm>
                      <a:off x="0" y="0"/>
                      <a:ext cx="5151555" cy="6148562"/>
                    </a:xfrm>
                    <a:prstGeom prst="rect">
                      <a:avLst/>
                    </a:prstGeom>
                    <a:ln>
                      <a:noFill/>
                    </a:ln>
                    <a:extLst>
                      <a:ext uri="{53640926-AAD7-44D8-BBD7-CCE9431645EC}">
                        <a14:shadowObscured xmlns:a14="http://schemas.microsoft.com/office/drawing/2010/main"/>
                      </a:ext>
                    </a:extLst>
                  </pic:spPr>
                </pic:pic>
              </a:graphicData>
            </a:graphic>
          </wp:inline>
        </w:drawing>
      </w:r>
    </w:p>
    <w:p w14:paraId="5847C933" w14:textId="77777777" w:rsidR="00F40CD1" w:rsidRPr="00C909D3" w:rsidRDefault="00F40CD1" w:rsidP="00F40CD1">
      <w:pPr>
        <w:pStyle w:val="Prrafodelista"/>
        <w:tabs>
          <w:tab w:val="left" w:pos="426"/>
        </w:tabs>
        <w:spacing w:line="360" w:lineRule="auto"/>
        <w:ind w:left="0"/>
        <w:jc w:val="center"/>
        <w:rPr>
          <w:rFonts w:ascii="Palatino Linotype" w:eastAsia="Calibri" w:hAnsi="Palatino Linotype" w:cs="Arial"/>
          <w:color w:val="000000" w:themeColor="text1"/>
          <w:lang w:val="es-ES"/>
        </w:rPr>
      </w:pPr>
    </w:p>
    <w:p w14:paraId="2F3F0680" w14:textId="77777777" w:rsidR="00F40CD1" w:rsidRPr="00C909D3" w:rsidRDefault="00F40CD1" w:rsidP="00F40CD1">
      <w:pPr>
        <w:pStyle w:val="Prrafodelista"/>
        <w:rPr>
          <w:rFonts w:ascii="Palatino Linotype" w:eastAsia="Calibri" w:hAnsi="Palatino Linotype" w:cs="Arial"/>
          <w:color w:val="000000" w:themeColor="text1"/>
          <w:lang w:val="es-ES"/>
        </w:rPr>
      </w:pPr>
    </w:p>
    <w:p w14:paraId="3001AA57" w14:textId="197B8D3F" w:rsidR="008965EF" w:rsidRPr="00C909D3" w:rsidRDefault="00861622" w:rsidP="00335793">
      <w:pPr>
        <w:pStyle w:val="Prrafodelista"/>
        <w:numPr>
          <w:ilvl w:val="0"/>
          <w:numId w:val="1"/>
        </w:numPr>
        <w:tabs>
          <w:tab w:val="left" w:pos="426"/>
        </w:tabs>
        <w:spacing w:line="360" w:lineRule="auto"/>
        <w:jc w:val="both"/>
        <w:rPr>
          <w:rFonts w:ascii="Palatino Linotype" w:hAnsi="Palatino Linotype"/>
          <w:color w:val="000000" w:themeColor="text1"/>
        </w:rPr>
      </w:pPr>
      <w:r w:rsidRPr="00C909D3">
        <w:rPr>
          <w:rFonts w:ascii="Palatino Linotype" w:eastAsia="Calibri" w:hAnsi="Palatino Linotype" w:cs="Arial"/>
          <w:color w:val="000000" w:themeColor="text1"/>
          <w:lang w:val="es-ES"/>
        </w:rPr>
        <w:t>El</w:t>
      </w:r>
      <w:bookmarkStart w:id="4" w:name="_Toc461555889"/>
      <w:bookmarkStart w:id="5" w:name="_Toc466371858"/>
      <w:r w:rsidR="00B855AA" w:rsidRPr="00C909D3">
        <w:rPr>
          <w:rFonts w:ascii="Palatino Linotype" w:eastAsia="Calibri" w:hAnsi="Palatino Linotype" w:cs="Arial"/>
          <w:color w:val="000000" w:themeColor="text1"/>
          <w:lang w:val="es-ES"/>
        </w:rPr>
        <w:t xml:space="preserve"> </w:t>
      </w:r>
      <w:r w:rsidR="00F40CD1" w:rsidRPr="00C909D3">
        <w:rPr>
          <w:rFonts w:ascii="Palatino Linotype" w:eastAsia="Calibri" w:hAnsi="Palatino Linotype" w:cs="Arial"/>
          <w:color w:val="000000" w:themeColor="text1"/>
          <w:lang w:val="es-ES"/>
        </w:rPr>
        <w:t>treinta y uno</w:t>
      </w:r>
      <w:r w:rsidR="00C7137A" w:rsidRPr="00C909D3">
        <w:rPr>
          <w:rFonts w:ascii="Palatino Linotype" w:eastAsia="Calibri" w:hAnsi="Palatino Linotype" w:cs="Arial"/>
          <w:color w:val="000000" w:themeColor="text1"/>
          <w:lang w:val="es-ES"/>
        </w:rPr>
        <w:t xml:space="preserve"> (</w:t>
      </w:r>
      <w:r w:rsidR="00F40CD1" w:rsidRPr="00C909D3">
        <w:rPr>
          <w:rFonts w:ascii="Palatino Linotype" w:eastAsia="Calibri" w:hAnsi="Palatino Linotype" w:cs="Arial"/>
          <w:color w:val="000000" w:themeColor="text1"/>
          <w:lang w:val="es-ES"/>
        </w:rPr>
        <w:t>31</w:t>
      </w:r>
      <w:r w:rsidR="00C7137A" w:rsidRPr="00C909D3">
        <w:rPr>
          <w:rFonts w:ascii="Palatino Linotype" w:eastAsia="Calibri" w:hAnsi="Palatino Linotype" w:cs="Arial"/>
          <w:color w:val="000000" w:themeColor="text1"/>
          <w:lang w:val="es-ES"/>
        </w:rPr>
        <w:t xml:space="preserve">) de </w:t>
      </w:r>
      <w:r w:rsidR="00F40CD1" w:rsidRPr="00C909D3">
        <w:rPr>
          <w:rFonts w:ascii="Palatino Linotype" w:eastAsia="Calibri" w:hAnsi="Palatino Linotype" w:cs="Arial"/>
          <w:color w:val="000000" w:themeColor="text1"/>
          <w:lang w:val="es-ES"/>
        </w:rPr>
        <w:t>marzo</w:t>
      </w:r>
      <w:r w:rsidR="00C7137A" w:rsidRPr="00C909D3">
        <w:rPr>
          <w:rFonts w:ascii="Palatino Linotype" w:eastAsia="Calibri" w:hAnsi="Palatino Linotype" w:cs="Arial"/>
          <w:color w:val="000000" w:themeColor="text1"/>
          <w:lang w:val="es-ES"/>
        </w:rPr>
        <w:t xml:space="preserve"> de dos mil veintidós la Comisionada Ponente </w:t>
      </w:r>
      <w:r w:rsidR="003718A1" w:rsidRPr="00C909D3">
        <w:rPr>
          <w:rFonts w:ascii="Palatino Linotype" w:eastAsia="Calibri" w:hAnsi="Palatino Linotype" w:cs="Arial"/>
          <w:color w:val="000000" w:themeColor="text1"/>
          <w:lang w:val="es-ES"/>
        </w:rPr>
        <w:t>decretó</w:t>
      </w:r>
      <w:r w:rsidR="00AD6AC5" w:rsidRPr="00C909D3">
        <w:rPr>
          <w:rFonts w:ascii="Palatino Linotype" w:hAnsi="Palatino Linotype" w:cs="Arial"/>
          <w:color w:val="000000" w:themeColor="text1"/>
        </w:rPr>
        <w:t xml:space="preserve"> el cierre del periodo de instrucción, por lo que ordenó turnar el expediente para su resolución, misma que ahora se pronuncia</w:t>
      </w:r>
      <w:r w:rsidR="00F84865" w:rsidRPr="00C909D3">
        <w:rPr>
          <w:rFonts w:ascii="Palatino Linotype" w:hAnsi="Palatino Linotype" w:cs="Arial"/>
          <w:color w:val="000000" w:themeColor="text1"/>
        </w:rPr>
        <w:t xml:space="preserve">; </w:t>
      </w:r>
    </w:p>
    <w:p w14:paraId="433D3DD8" w14:textId="7920A746" w:rsidR="003718A1" w:rsidRPr="00C909D3"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C909D3" w:rsidRDefault="007C0013" w:rsidP="00B31E90">
      <w:pPr>
        <w:pStyle w:val="Ttulo1"/>
        <w:spacing w:before="0"/>
        <w:jc w:val="center"/>
        <w:rPr>
          <w:b/>
          <w:color w:val="000000" w:themeColor="text1"/>
        </w:rPr>
      </w:pPr>
      <w:bookmarkStart w:id="6" w:name="_Toc87456485"/>
      <w:r w:rsidRPr="00C909D3">
        <w:rPr>
          <w:b/>
          <w:color w:val="000000" w:themeColor="text1"/>
        </w:rPr>
        <w:t>CONSIDERANDO</w:t>
      </w:r>
      <w:bookmarkEnd w:id="4"/>
      <w:bookmarkEnd w:id="5"/>
      <w:bookmarkEnd w:id="6"/>
    </w:p>
    <w:p w14:paraId="435CF9A4" w14:textId="77777777" w:rsidR="00FC1DA7" w:rsidRPr="00C909D3" w:rsidRDefault="00FC1DA7" w:rsidP="00B31E90">
      <w:pPr>
        <w:rPr>
          <w:color w:val="000000" w:themeColor="text1"/>
          <w:lang w:eastAsia="en-US"/>
        </w:rPr>
      </w:pPr>
    </w:p>
    <w:p w14:paraId="629A5BE2" w14:textId="56C3E7D5" w:rsidR="007C0013" w:rsidRPr="00C909D3"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7456486"/>
      <w:r w:rsidRPr="00C909D3">
        <w:rPr>
          <w:rFonts w:ascii="Palatino Linotype" w:hAnsi="Palatino Linotype"/>
          <w:b/>
          <w:color w:val="000000" w:themeColor="text1"/>
          <w:sz w:val="24"/>
        </w:rPr>
        <w:t>PRIMERO. De la competencia</w:t>
      </w:r>
      <w:bookmarkEnd w:id="7"/>
      <w:bookmarkEnd w:id="8"/>
      <w:bookmarkEnd w:id="9"/>
    </w:p>
    <w:p w14:paraId="60FBD8C7" w14:textId="77777777" w:rsidR="00FC1DA7" w:rsidRPr="00C909D3" w:rsidRDefault="00FC1DA7" w:rsidP="00B31E90">
      <w:pPr>
        <w:rPr>
          <w:rFonts w:ascii="Palatino Linotype" w:hAnsi="Palatino Linotype"/>
          <w:color w:val="000000" w:themeColor="text1"/>
          <w:lang w:eastAsia="en-US"/>
        </w:rPr>
      </w:pPr>
    </w:p>
    <w:p w14:paraId="0BF52B18" w14:textId="515C3AEB" w:rsidR="005A228F" w:rsidRPr="00C909D3"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C909D3">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C909D3">
        <w:rPr>
          <w:rFonts w:ascii="Palatino Linotype" w:eastAsia="Calibri" w:hAnsi="Palatino Linotype" w:cs="Times New Roman"/>
          <w:color w:val="000000" w:themeColor="text1"/>
          <w:lang w:val="es-ES"/>
        </w:rPr>
        <w:t xml:space="preserve">etente para conocer y resolver </w:t>
      </w:r>
      <w:r w:rsidRPr="00C909D3">
        <w:rPr>
          <w:rFonts w:ascii="Palatino Linotype" w:eastAsia="Calibri" w:hAnsi="Palatino Linotype" w:cs="Times New Roman"/>
          <w:color w:val="000000" w:themeColor="text1"/>
          <w:lang w:val="es-ES"/>
        </w:rPr>
        <w:t xml:space="preserve">el presente recurso de conformidad con el artículo: 6, apartado A, fracción IV de la </w:t>
      </w:r>
      <w:r w:rsidRPr="00C909D3">
        <w:rPr>
          <w:rFonts w:ascii="Palatino Linotype" w:eastAsia="Calibri" w:hAnsi="Palatino Linotype" w:cs="Times New Roman"/>
          <w:b/>
          <w:color w:val="000000" w:themeColor="text1"/>
          <w:lang w:val="es-ES"/>
        </w:rPr>
        <w:t>Constitución Política de los Estados Unidos Mexicanos</w:t>
      </w:r>
      <w:r w:rsidRPr="00C909D3">
        <w:rPr>
          <w:rFonts w:ascii="Palatino Linotype" w:eastAsia="Calibri" w:hAnsi="Palatino Linotype" w:cs="Times New Roman"/>
          <w:color w:val="000000" w:themeColor="text1"/>
          <w:lang w:val="es-ES"/>
        </w:rPr>
        <w:t xml:space="preserve">; 5, párrafos </w:t>
      </w:r>
      <w:r w:rsidR="000B7C4F" w:rsidRPr="00C909D3">
        <w:rPr>
          <w:rFonts w:ascii="Palatino Linotype" w:eastAsia="Calibri" w:hAnsi="Palatino Linotype" w:cs="Times New Roman"/>
          <w:color w:val="000000" w:themeColor="text1"/>
          <w:lang w:val="es-ES"/>
        </w:rPr>
        <w:t>trigésimo, trigésimo primero y trigésimo segundo</w:t>
      </w:r>
      <w:r w:rsidR="004F785F" w:rsidRPr="00C909D3">
        <w:rPr>
          <w:rFonts w:ascii="Palatino Linotype" w:eastAsia="Calibri" w:hAnsi="Palatino Linotype" w:cs="Times New Roman"/>
          <w:color w:val="000000" w:themeColor="text1"/>
          <w:lang w:val="es-ES"/>
        </w:rPr>
        <w:t>,</w:t>
      </w:r>
      <w:r w:rsidRPr="00C909D3">
        <w:rPr>
          <w:rFonts w:ascii="Palatino Linotype" w:eastAsia="Calibri" w:hAnsi="Palatino Linotype" w:cs="Times New Roman"/>
          <w:color w:val="000000" w:themeColor="text1"/>
          <w:lang w:val="es-ES"/>
        </w:rPr>
        <w:t xml:space="preserve"> fracciones IV y V</w:t>
      </w:r>
      <w:r w:rsidR="004F785F" w:rsidRPr="00C909D3">
        <w:rPr>
          <w:rFonts w:ascii="Palatino Linotype" w:eastAsia="Calibri" w:hAnsi="Palatino Linotype" w:cs="Times New Roman"/>
          <w:color w:val="000000" w:themeColor="text1"/>
          <w:lang w:val="es-ES"/>
        </w:rPr>
        <w:t>,</w:t>
      </w:r>
      <w:r w:rsidRPr="00C909D3">
        <w:rPr>
          <w:rFonts w:ascii="Palatino Linotype" w:eastAsia="Calibri" w:hAnsi="Palatino Linotype" w:cs="Times New Roman"/>
          <w:color w:val="000000" w:themeColor="text1"/>
          <w:lang w:val="es-ES"/>
        </w:rPr>
        <w:t xml:space="preserve"> de la </w:t>
      </w:r>
      <w:r w:rsidRPr="00C909D3">
        <w:rPr>
          <w:rFonts w:ascii="Palatino Linotype" w:eastAsia="Calibri" w:hAnsi="Palatino Linotype" w:cs="Times New Roman"/>
          <w:b/>
          <w:color w:val="000000" w:themeColor="text1"/>
          <w:lang w:val="es-ES"/>
        </w:rPr>
        <w:t>Constitución Política del Estado Libre y Soberano de México</w:t>
      </w:r>
      <w:r w:rsidRPr="00C909D3">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C909D3">
        <w:rPr>
          <w:rFonts w:ascii="Palatino Linotype" w:eastAsia="Calibri" w:hAnsi="Palatino Linotype" w:cs="Arial"/>
          <w:color w:val="000000" w:themeColor="text1"/>
          <w:lang w:val="es-ES"/>
        </w:rPr>
        <w:t xml:space="preserve">de la </w:t>
      </w:r>
      <w:r w:rsidRPr="00C909D3">
        <w:rPr>
          <w:rFonts w:ascii="Palatino Linotype" w:eastAsia="Calibri" w:hAnsi="Palatino Linotype" w:cs="Arial"/>
          <w:b/>
          <w:color w:val="000000" w:themeColor="text1"/>
          <w:lang w:val="es-ES"/>
        </w:rPr>
        <w:t>Ley de Transparencia y Acceso a la Información Pública del Estado de México y Municipios</w:t>
      </w:r>
      <w:r w:rsidRPr="00C909D3">
        <w:rPr>
          <w:rFonts w:ascii="Palatino Linotype" w:eastAsia="Calibri" w:hAnsi="Palatino Linotype" w:cs="Arial"/>
          <w:color w:val="000000" w:themeColor="text1"/>
          <w:lang w:val="es-ES"/>
        </w:rPr>
        <w:t xml:space="preserve">; y 10, 7, 9 fracciones I y XXIV, y 11 del </w:t>
      </w:r>
      <w:r w:rsidRPr="00C909D3">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C909D3"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C909D3"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7456487"/>
      <w:r w:rsidRPr="00C909D3">
        <w:rPr>
          <w:rFonts w:ascii="Palatino Linotype" w:hAnsi="Palatino Linotype"/>
          <w:b/>
          <w:color w:val="000000" w:themeColor="text1"/>
          <w:sz w:val="24"/>
        </w:rPr>
        <w:t>SEGUNDO. De la oportunidad y proced</w:t>
      </w:r>
      <w:r w:rsidR="00F35C44" w:rsidRPr="00C909D3">
        <w:rPr>
          <w:rFonts w:ascii="Palatino Linotype" w:hAnsi="Palatino Linotype"/>
          <w:b/>
          <w:color w:val="000000" w:themeColor="text1"/>
          <w:sz w:val="24"/>
        </w:rPr>
        <w:t>encia</w:t>
      </w:r>
      <w:r w:rsidRPr="00C909D3">
        <w:rPr>
          <w:rFonts w:ascii="Palatino Linotype" w:hAnsi="Palatino Linotype"/>
          <w:b/>
          <w:color w:val="000000" w:themeColor="text1"/>
          <w:sz w:val="24"/>
        </w:rPr>
        <w:t>.</w:t>
      </w:r>
      <w:bookmarkEnd w:id="10"/>
      <w:bookmarkEnd w:id="11"/>
      <w:bookmarkEnd w:id="12"/>
    </w:p>
    <w:p w14:paraId="18E22450" w14:textId="77777777" w:rsidR="00C6440A" w:rsidRPr="00C909D3" w:rsidRDefault="00C6440A" w:rsidP="00B31E90">
      <w:pPr>
        <w:rPr>
          <w:color w:val="000000" w:themeColor="text1"/>
          <w:lang w:eastAsia="en-US"/>
        </w:rPr>
      </w:pPr>
    </w:p>
    <w:p w14:paraId="7FDDEC18" w14:textId="77777777" w:rsidR="00CB5046" w:rsidRPr="00C909D3"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C909D3">
        <w:rPr>
          <w:rFonts w:ascii="Palatino Linotype" w:eastAsia="Calibri" w:hAnsi="Palatino Linotype" w:cs="Arial"/>
          <w:color w:val="000000" w:themeColor="text1"/>
        </w:rPr>
        <w:t xml:space="preserve">El </w:t>
      </w:r>
      <w:r w:rsidR="00740BA4" w:rsidRPr="00C909D3">
        <w:rPr>
          <w:rFonts w:ascii="Palatino Linotype" w:eastAsia="Calibri" w:hAnsi="Palatino Linotype" w:cs="Arial"/>
          <w:color w:val="000000" w:themeColor="text1"/>
        </w:rPr>
        <w:t xml:space="preserve">medio de impugnación fue presentado a través del </w:t>
      </w:r>
      <w:r w:rsidR="00740BA4" w:rsidRPr="00C909D3">
        <w:rPr>
          <w:rFonts w:ascii="Palatino Linotype" w:eastAsia="Calibri" w:hAnsi="Palatino Linotype" w:cs="Arial"/>
          <w:bCs/>
          <w:iCs/>
          <w:color w:val="000000" w:themeColor="text1"/>
        </w:rPr>
        <w:t>SAIMEX</w:t>
      </w:r>
      <w:r w:rsidR="00740BA4" w:rsidRPr="00C909D3">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C909D3">
        <w:rPr>
          <w:rFonts w:ascii="Palatino Linotype" w:eastAsia="Calibri" w:hAnsi="Palatino Linotype" w:cs="Arial"/>
          <w:b/>
          <w:color w:val="000000" w:themeColor="text1"/>
        </w:rPr>
        <w:t>SUJETO OBLIGADO</w:t>
      </w:r>
      <w:r w:rsidR="00740BA4" w:rsidRPr="00C909D3">
        <w:rPr>
          <w:rFonts w:ascii="Palatino Linotype" w:eastAsia="Calibri" w:hAnsi="Palatino Linotype" w:cs="Arial"/>
          <w:color w:val="000000" w:themeColor="text1"/>
        </w:rPr>
        <w:t xml:space="preserve"> entregó respuesta el </w:t>
      </w:r>
      <w:r w:rsidR="00CB5046" w:rsidRPr="00C909D3">
        <w:rPr>
          <w:rFonts w:ascii="Palatino Linotype" w:eastAsia="Calibri" w:hAnsi="Palatino Linotype" w:cs="Arial"/>
          <w:color w:val="000000" w:themeColor="text1"/>
        </w:rPr>
        <w:t>uno</w:t>
      </w:r>
      <w:r w:rsidR="00921375" w:rsidRPr="00C909D3">
        <w:rPr>
          <w:rFonts w:ascii="Palatino Linotype" w:eastAsia="Calibri" w:hAnsi="Palatino Linotype" w:cs="Arial"/>
          <w:color w:val="000000" w:themeColor="text1"/>
        </w:rPr>
        <w:t xml:space="preserve"> (</w:t>
      </w:r>
      <w:r w:rsidR="00262C1D" w:rsidRPr="00C909D3">
        <w:rPr>
          <w:rFonts w:ascii="Palatino Linotype" w:eastAsia="Calibri" w:hAnsi="Palatino Linotype" w:cs="Arial"/>
          <w:color w:val="000000" w:themeColor="text1"/>
        </w:rPr>
        <w:t>1</w:t>
      </w:r>
      <w:r w:rsidR="00921375" w:rsidRPr="00C909D3">
        <w:rPr>
          <w:rFonts w:ascii="Palatino Linotype" w:eastAsia="Calibri" w:hAnsi="Palatino Linotype" w:cs="Arial"/>
          <w:color w:val="000000" w:themeColor="text1"/>
        </w:rPr>
        <w:t xml:space="preserve">) de </w:t>
      </w:r>
      <w:r w:rsidR="00CB5046" w:rsidRPr="00C909D3">
        <w:rPr>
          <w:rFonts w:ascii="Palatino Linotype" w:eastAsia="Calibri" w:hAnsi="Palatino Linotype" w:cs="Arial"/>
          <w:color w:val="000000" w:themeColor="text1"/>
        </w:rPr>
        <w:t>febrero</w:t>
      </w:r>
      <w:r w:rsidR="007F372C" w:rsidRPr="00C909D3">
        <w:rPr>
          <w:rFonts w:ascii="Palatino Linotype" w:eastAsia="Calibri" w:hAnsi="Palatino Linotype" w:cs="Arial"/>
          <w:color w:val="000000" w:themeColor="text1"/>
        </w:rPr>
        <w:t xml:space="preserve"> </w:t>
      </w:r>
      <w:r w:rsidR="00740BA4" w:rsidRPr="00C909D3">
        <w:rPr>
          <w:rFonts w:ascii="Palatino Linotype" w:eastAsia="Calibri" w:hAnsi="Palatino Linotype" w:cs="Arial"/>
          <w:color w:val="000000" w:themeColor="text1"/>
        </w:rPr>
        <w:t>de dos mil veinti</w:t>
      </w:r>
      <w:r w:rsidR="001B32B2" w:rsidRPr="00C909D3">
        <w:rPr>
          <w:rFonts w:ascii="Palatino Linotype" w:eastAsia="Calibri" w:hAnsi="Palatino Linotype" w:cs="Arial"/>
          <w:color w:val="000000" w:themeColor="text1"/>
        </w:rPr>
        <w:t>dós</w:t>
      </w:r>
      <w:r w:rsidR="00740BA4" w:rsidRPr="00C909D3">
        <w:rPr>
          <w:rFonts w:ascii="Palatino Linotype" w:eastAsia="Calibri" w:hAnsi="Palatino Linotype" w:cs="Arial"/>
          <w:color w:val="000000" w:themeColor="text1"/>
        </w:rPr>
        <w:t xml:space="preserve">, de tal forma que el plazo para interponer el recurso de revisión transcurrió del </w:t>
      </w:r>
      <w:r w:rsidR="00CB5046" w:rsidRPr="00C909D3">
        <w:rPr>
          <w:rFonts w:ascii="Palatino Linotype" w:eastAsia="Calibri" w:hAnsi="Palatino Linotype" w:cs="Arial"/>
          <w:color w:val="000000" w:themeColor="text1"/>
        </w:rPr>
        <w:t>dos</w:t>
      </w:r>
      <w:r w:rsidR="00CE035D" w:rsidRPr="00C909D3">
        <w:rPr>
          <w:rFonts w:ascii="Palatino Linotype" w:eastAsia="Calibri" w:hAnsi="Palatino Linotype" w:cs="Arial"/>
          <w:color w:val="000000" w:themeColor="text1"/>
        </w:rPr>
        <w:t xml:space="preserve"> </w:t>
      </w:r>
      <w:r w:rsidR="00921375" w:rsidRPr="00C909D3">
        <w:rPr>
          <w:rFonts w:ascii="Palatino Linotype" w:eastAsia="Calibri" w:hAnsi="Palatino Linotype" w:cs="Arial"/>
          <w:color w:val="000000" w:themeColor="text1"/>
        </w:rPr>
        <w:t>(</w:t>
      </w:r>
      <w:r w:rsidR="00CB5046" w:rsidRPr="00C909D3">
        <w:rPr>
          <w:rFonts w:ascii="Palatino Linotype" w:eastAsia="Calibri" w:hAnsi="Palatino Linotype" w:cs="Arial"/>
          <w:color w:val="000000" w:themeColor="text1"/>
        </w:rPr>
        <w:t>2</w:t>
      </w:r>
      <w:r w:rsidR="00921375" w:rsidRPr="00C909D3">
        <w:rPr>
          <w:rFonts w:ascii="Palatino Linotype" w:eastAsia="Calibri" w:hAnsi="Palatino Linotype" w:cs="Arial"/>
          <w:color w:val="000000" w:themeColor="text1"/>
        </w:rPr>
        <w:t xml:space="preserve">) </w:t>
      </w:r>
      <w:r w:rsidR="00CB5046" w:rsidRPr="00C909D3">
        <w:rPr>
          <w:rFonts w:ascii="Palatino Linotype" w:eastAsia="Calibri" w:hAnsi="Palatino Linotype" w:cs="Arial"/>
          <w:color w:val="000000" w:themeColor="text1"/>
        </w:rPr>
        <w:t>al veintitrés</w:t>
      </w:r>
      <w:r w:rsidR="00236319" w:rsidRPr="00C909D3">
        <w:rPr>
          <w:rFonts w:ascii="Palatino Linotype" w:eastAsia="Calibri" w:hAnsi="Palatino Linotype" w:cs="Arial"/>
          <w:color w:val="000000" w:themeColor="text1"/>
        </w:rPr>
        <w:t xml:space="preserve"> (</w:t>
      </w:r>
      <w:r w:rsidR="00CB5046" w:rsidRPr="00C909D3">
        <w:rPr>
          <w:rFonts w:ascii="Palatino Linotype" w:eastAsia="Calibri" w:hAnsi="Palatino Linotype" w:cs="Arial"/>
          <w:color w:val="000000" w:themeColor="text1"/>
        </w:rPr>
        <w:t>23</w:t>
      </w:r>
      <w:r w:rsidR="00236319" w:rsidRPr="00C909D3">
        <w:rPr>
          <w:rFonts w:ascii="Palatino Linotype" w:eastAsia="Calibri" w:hAnsi="Palatino Linotype" w:cs="Arial"/>
          <w:color w:val="000000" w:themeColor="text1"/>
        </w:rPr>
        <w:t xml:space="preserve">) de </w:t>
      </w:r>
      <w:r w:rsidR="00262C1D" w:rsidRPr="00C909D3">
        <w:rPr>
          <w:rFonts w:ascii="Palatino Linotype" w:eastAsia="Calibri" w:hAnsi="Palatino Linotype" w:cs="Arial"/>
          <w:color w:val="000000" w:themeColor="text1"/>
        </w:rPr>
        <w:t>febrero</w:t>
      </w:r>
      <w:r w:rsidR="00AA37A7" w:rsidRPr="00C909D3">
        <w:rPr>
          <w:rFonts w:ascii="Palatino Linotype" w:eastAsia="Calibri" w:hAnsi="Palatino Linotype" w:cs="Arial"/>
          <w:color w:val="000000" w:themeColor="text1"/>
        </w:rPr>
        <w:t xml:space="preserve"> </w:t>
      </w:r>
      <w:r w:rsidR="00921375" w:rsidRPr="00C909D3">
        <w:rPr>
          <w:rFonts w:ascii="Palatino Linotype" w:eastAsia="Calibri" w:hAnsi="Palatino Linotype" w:cs="Arial"/>
          <w:color w:val="000000" w:themeColor="text1"/>
        </w:rPr>
        <w:t xml:space="preserve">de dos mil </w:t>
      </w:r>
      <w:r w:rsidR="00AA37A7" w:rsidRPr="00C909D3">
        <w:rPr>
          <w:rFonts w:ascii="Palatino Linotype" w:eastAsia="Calibri" w:hAnsi="Palatino Linotype" w:cs="Arial"/>
          <w:color w:val="000000" w:themeColor="text1"/>
        </w:rPr>
        <w:t>veintidós</w:t>
      </w:r>
      <w:r w:rsidR="00CE035D" w:rsidRPr="00C909D3">
        <w:rPr>
          <w:rFonts w:ascii="Palatino Linotype" w:eastAsia="Calibri" w:hAnsi="Palatino Linotype" w:cs="Arial"/>
          <w:color w:val="000000" w:themeColor="text1"/>
        </w:rPr>
        <w:t xml:space="preserve">, </w:t>
      </w:r>
      <w:r w:rsidR="00CB5046" w:rsidRPr="00C909D3">
        <w:rPr>
          <w:rFonts w:ascii="Palatino Linotype" w:eastAsia="Calibri" w:hAnsi="Palatino Linotype" w:cs="Arial"/>
          <w:color w:val="000000" w:themeColor="text1"/>
        </w:rPr>
        <w:t>sin contemplar el cómputo de los días cinco (5) , seis (6), doce (12), trece (13), diecinueve (19) y veinte (20) de febrero por corresponder a sábados y domingos, considerados como días inhábiles conforme al calendario oficial de este Órgano Garante.</w:t>
      </w:r>
    </w:p>
    <w:p w14:paraId="7D631690" w14:textId="42B5C90B" w:rsidR="00B34758" w:rsidRPr="00C909D3" w:rsidRDefault="00CB5046"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C909D3">
        <w:rPr>
          <w:rFonts w:ascii="Palatino Linotype" w:eastAsia="Calibri" w:hAnsi="Palatino Linotype" w:cs="Arial"/>
          <w:color w:val="000000" w:themeColor="text1"/>
        </w:rPr>
        <w:lastRenderedPageBreak/>
        <w:t xml:space="preserve">Se tiene que el </w:t>
      </w:r>
      <w:r w:rsidR="00CE035D" w:rsidRPr="00C909D3">
        <w:rPr>
          <w:rFonts w:ascii="Palatino Linotype" w:eastAsia="Calibri" w:hAnsi="Palatino Linotype" w:cs="Arial"/>
          <w:color w:val="000000" w:themeColor="text1"/>
        </w:rPr>
        <w:t xml:space="preserve">de revisión </w:t>
      </w:r>
      <w:r w:rsidR="00E95534" w:rsidRPr="00C909D3">
        <w:rPr>
          <w:rFonts w:ascii="Palatino Linotype" w:hAnsi="Palatino Linotype"/>
          <w:color w:val="000000" w:themeColor="text1"/>
        </w:rPr>
        <w:t xml:space="preserve">fue interpuesto el </w:t>
      </w:r>
      <w:r w:rsidRPr="00C909D3">
        <w:rPr>
          <w:rFonts w:ascii="Palatino Linotype" w:hAnsi="Palatino Linotype"/>
          <w:color w:val="000000" w:themeColor="text1"/>
        </w:rPr>
        <w:t>veinticuatro</w:t>
      </w:r>
      <w:r w:rsidR="00CE035D" w:rsidRPr="00C909D3">
        <w:rPr>
          <w:rFonts w:ascii="Palatino Linotype" w:hAnsi="Palatino Linotype"/>
          <w:color w:val="000000" w:themeColor="text1"/>
        </w:rPr>
        <w:t xml:space="preserve"> </w:t>
      </w:r>
      <w:r w:rsidR="00921375" w:rsidRPr="00C909D3">
        <w:rPr>
          <w:rFonts w:ascii="Palatino Linotype" w:hAnsi="Palatino Linotype"/>
          <w:color w:val="000000" w:themeColor="text1"/>
        </w:rPr>
        <w:t>(</w:t>
      </w:r>
      <w:r w:rsidRPr="00C909D3">
        <w:rPr>
          <w:rFonts w:ascii="Palatino Linotype" w:hAnsi="Palatino Linotype"/>
          <w:color w:val="000000" w:themeColor="text1"/>
        </w:rPr>
        <w:t>24</w:t>
      </w:r>
      <w:r w:rsidR="00921375" w:rsidRPr="00C909D3">
        <w:rPr>
          <w:rFonts w:ascii="Palatino Linotype" w:hAnsi="Palatino Linotype"/>
          <w:color w:val="000000" w:themeColor="text1"/>
        </w:rPr>
        <w:t xml:space="preserve">) de </w:t>
      </w:r>
      <w:r w:rsidRPr="00C909D3">
        <w:rPr>
          <w:rFonts w:ascii="Palatino Linotype" w:hAnsi="Palatino Linotype"/>
          <w:color w:val="000000" w:themeColor="text1"/>
        </w:rPr>
        <w:t xml:space="preserve">febrero </w:t>
      </w:r>
      <w:r w:rsidR="00061A86" w:rsidRPr="00C909D3">
        <w:rPr>
          <w:rFonts w:ascii="Palatino Linotype" w:hAnsi="Palatino Linotype"/>
          <w:color w:val="000000" w:themeColor="text1"/>
        </w:rPr>
        <w:t>de dos mil veintidós</w:t>
      </w:r>
      <w:r w:rsidR="00E95534" w:rsidRPr="00C909D3">
        <w:rPr>
          <w:rFonts w:ascii="Palatino Linotype" w:hAnsi="Palatino Linotype"/>
          <w:color w:val="000000" w:themeColor="text1"/>
        </w:rPr>
        <w:t xml:space="preserve">, </w:t>
      </w:r>
      <w:r w:rsidRPr="00C909D3">
        <w:rPr>
          <w:rFonts w:ascii="Palatino Linotype" w:hAnsi="Palatino Linotype"/>
          <w:color w:val="000000" w:themeColor="text1"/>
        </w:rPr>
        <w:t>encontrándose fuera</w:t>
      </w:r>
      <w:r w:rsidR="00E95534" w:rsidRPr="00C909D3">
        <w:rPr>
          <w:rFonts w:ascii="Palatino Linotype" w:hAnsi="Palatino Linotype" w:cs="Arial"/>
          <w:color w:val="000000" w:themeColor="text1"/>
        </w:rPr>
        <w:t xml:space="preserve"> de los márgenes temporales previstos en el artículo 178 de la Ley de Transparencia y Acceso a la Información Pública del Estado de México y Municipios</w:t>
      </w:r>
      <w:r w:rsidR="00E95534" w:rsidRPr="00C909D3">
        <w:rPr>
          <w:rFonts w:ascii="Palatino Linotype" w:hAnsi="Palatino Linotype" w:cs="Arial"/>
          <w:b/>
          <w:color w:val="000000" w:themeColor="text1"/>
        </w:rPr>
        <w:t xml:space="preserve"> </w:t>
      </w:r>
      <w:r w:rsidRPr="00C909D3">
        <w:rPr>
          <w:rFonts w:ascii="Palatino Linotype" w:hAnsi="Palatino Linotype" w:cs="Arial"/>
          <w:color w:val="000000" w:themeColor="text1"/>
        </w:rPr>
        <w:t>vigente, es decir, su interposición no se considera oportuna, al presentarse un día hábil posterior a la fecha de fenecimiento del plazo otorgado para tal efecto.</w:t>
      </w:r>
    </w:p>
    <w:p w14:paraId="7F5FA9E1" w14:textId="77777777" w:rsidR="00CB5046" w:rsidRPr="00C909D3" w:rsidRDefault="00CB5046" w:rsidP="00CB5046">
      <w:pPr>
        <w:tabs>
          <w:tab w:val="left" w:pos="426"/>
        </w:tabs>
        <w:spacing w:line="360" w:lineRule="auto"/>
        <w:ind w:right="49"/>
        <w:jc w:val="both"/>
        <w:rPr>
          <w:rFonts w:ascii="Palatino Linotype" w:eastAsia="Times New Roman" w:hAnsi="Palatino Linotype" w:cs="Arial"/>
          <w:bCs/>
          <w:color w:val="000000" w:themeColor="text1"/>
          <w:lang w:eastAsia="es-MX"/>
        </w:rPr>
      </w:pPr>
    </w:p>
    <w:p w14:paraId="12CB4493" w14:textId="21785E15" w:rsidR="00671FDF" w:rsidRPr="00C909D3"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13" w:name="_Toc87456491"/>
      <w:bookmarkStart w:id="14" w:name="_Toc466371865"/>
      <w:bookmarkStart w:id="15" w:name="_Toc466377653"/>
      <w:r w:rsidRPr="00C909D3">
        <w:rPr>
          <w:rFonts w:ascii="Palatino Linotype" w:hAnsi="Palatino Linotype"/>
          <w:b/>
          <w:color w:val="000000" w:themeColor="text1"/>
        </w:rPr>
        <w:t xml:space="preserve">II. </w:t>
      </w:r>
      <w:r w:rsidR="00FD0BDD" w:rsidRPr="00C909D3">
        <w:rPr>
          <w:rFonts w:ascii="Palatino Linotype" w:hAnsi="Palatino Linotype"/>
          <w:b/>
          <w:color w:val="000000" w:themeColor="text1"/>
        </w:rPr>
        <w:t>De</w:t>
      </w:r>
      <w:r w:rsidR="00765786" w:rsidRPr="00C909D3">
        <w:rPr>
          <w:rFonts w:ascii="Palatino Linotype" w:hAnsi="Palatino Linotype"/>
          <w:b/>
          <w:color w:val="000000" w:themeColor="text1"/>
        </w:rPr>
        <w:t xml:space="preserve"> la</w:t>
      </w:r>
      <w:r w:rsidR="001C4F63" w:rsidRPr="00C909D3">
        <w:rPr>
          <w:rFonts w:ascii="Palatino Linotype" w:hAnsi="Palatino Linotype"/>
          <w:b/>
          <w:color w:val="000000" w:themeColor="text1"/>
        </w:rPr>
        <w:t xml:space="preserve"> actualización del sobreseimiento</w:t>
      </w:r>
      <w:r w:rsidR="00765786" w:rsidRPr="00C909D3">
        <w:rPr>
          <w:rFonts w:ascii="Palatino Linotype" w:hAnsi="Palatino Linotype"/>
          <w:b/>
          <w:color w:val="000000" w:themeColor="text1"/>
        </w:rPr>
        <w:t>.</w:t>
      </w:r>
      <w:bookmarkEnd w:id="13"/>
    </w:p>
    <w:p w14:paraId="2DECDC75" w14:textId="77777777" w:rsidR="00E44438" w:rsidRPr="00C909D3" w:rsidRDefault="00E44438" w:rsidP="00E44438">
      <w:pPr>
        <w:pStyle w:val="Prrafodelista"/>
        <w:spacing w:line="360" w:lineRule="auto"/>
        <w:ind w:left="0"/>
        <w:jc w:val="both"/>
        <w:rPr>
          <w:rFonts w:ascii="Palatino Linotype" w:eastAsia="MS Mincho" w:hAnsi="Palatino Linotype"/>
        </w:rPr>
      </w:pPr>
    </w:p>
    <w:p w14:paraId="508EC79E" w14:textId="610BD191" w:rsidR="001C4F63" w:rsidRPr="00C909D3" w:rsidRDefault="00CB5046" w:rsidP="001C4F63">
      <w:pPr>
        <w:pStyle w:val="Prrafodelista"/>
        <w:numPr>
          <w:ilvl w:val="0"/>
          <w:numId w:val="1"/>
        </w:numPr>
        <w:spacing w:line="360" w:lineRule="auto"/>
        <w:ind w:right="49"/>
        <w:jc w:val="both"/>
        <w:rPr>
          <w:rFonts w:ascii="Palatino Linotype" w:hAnsi="Palatino Linotype" w:cs="Arial"/>
          <w:color w:val="000000"/>
        </w:rPr>
      </w:pPr>
      <w:r w:rsidRPr="00C909D3">
        <w:rPr>
          <w:rFonts w:ascii="Palatino Linotype" w:hAnsi="Palatino Linotype" w:cs="Arial"/>
          <w:color w:val="000000"/>
        </w:rPr>
        <w:t>En atención a las consideraciones antes descritas, resulta necesario traer a contexto el a</w:t>
      </w:r>
      <w:r w:rsidR="001C4F63" w:rsidRPr="00C909D3">
        <w:rPr>
          <w:rFonts w:ascii="Palatino Linotype" w:eastAsia="Calibri" w:hAnsi="Palatino Linotype" w:cs="Arial"/>
        </w:rPr>
        <w:t xml:space="preserve">rtículo 191 </w:t>
      </w:r>
      <w:r w:rsidRPr="00C909D3">
        <w:rPr>
          <w:rFonts w:ascii="Palatino Linotype" w:eastAsia="Calibri" w:hAnsi="Palatino Linotype" w:cs="Arial"/>
        </w:rPr>
        <w:t>de la Ley de Transparencia y Acceso a la Información Pública del Estado de México y Municipios, el cual dispone lo siguiente:</w:t>
      </w:r>
    </w:p>
    <w:p w14:paraId="108CD4A3" w14:textId="77777777" w:rsidR="001C4F63" w:rsidRPr="00C909D3" w:rsidRDefault="001C4F63" w:rsidP="001C4F63">
      <w:pPr>
        <w:pStyle w:val="Prrafodelista"/>
        <w:tabs>
          <w:tab w:val="left" w:pos="567"/>
        </w:tabs>
        <w:spacing w:line="360" w:lineRule="auto"/>
        <w:ind w:left="0"/>
        <w:jc w:val="both"/>
        <w:rPr>
          <w:rFonts w:ascii="Palatino Linotype" w:eastAsia="Calibri" w:hAnsi="Palatino Linotype" w:cs="Arial"/>
        </w:rPr>
      </w:pPr>
    </w:p>
    <w:p w14:paraId="05C63BB3" w14:textId="77777777" w:rsidR="001C4F63" w:rsidRPr="00C909D3" w:rsidRDefault="001C4F63" w:rsidP="001C4F63">
      <w:pPr>
        <w:pStyle w:val="Prrafodelista"/>
        <w:tabs>
          <w:tab w:val="left" w:pos="567"/>
        </w:tabs>
        <w:spacing w:line="360" w:lineRule="auto"/>
        <w:ind w:left="567" w:right="822"/>
        <w:jc w:val="both"/>
        <w:rPr>
          <w:rFonts w:ascii="Palatino Linotype" w:hAnsi="Palatino Linotype"/>
          <w:i/>
        </w:rPr>
      </w:pPr>
      <w:r w:rsidRPr="00C909D3">
        <w:rPr>
          <w:rFonts w:ascii="Palatino Linotype" w:hAnsi="Palatino Linotype"/>
          <w:i/>
        </w:rPr>
        <w:t>Artículo 191. El recurso será desechado por improcedente cuando:</w:t>
      </w:r>
    </w:p>
    <w:p w14:paraId="20ECE446" w14:textId="77777777" w:rsidR="001C4F63" w:rsidRPr="00C909D3" w:rsidRDefault="001C4F63" w:rsidP="001C4F63">
      <w:pPr>
        <w:pStyle w:val="Prrafodelista"/>
        <w:tabs>
          <w:tab w:val="left" w:pos="567"/>
        </w:tabs>
        <w:spacing w:line="360" w:lineRule="auto"/>
        <w:ind w:left="567" w:right="822"/>
        <w:jc w:val="both"/>
        <w:rPr>
          <w:rFonts w:ascii="Palatino Linotype" w:hAnsi="Palatino Linotype"/>
          <w:i/>
        </w:rPr>
      </w:pPr>
    </w:p>
    <w:p w14:paraId="3AFE0548" w14:textId="77777777" w:rsidR="001C4F63" w:rsidRPr="00C909D3" w:rsidRDefault="001C4F63" w:rsidP="001C4F63">
      <w:pPr>
        <w:pStyle w:val="Prrafodelista"/>
        <w:tabs>
          <w:tab w:val="left" w:pos="567"/>
        </w:tabs>
        <w:spacing w:line="360" w:lineRule="auto"/>
        <w:ind w:left="567" w:right="822"/>
        <w:jc w:val="both"/>
        <w:rPr>
          <w:rFonts w:ascii="Palatino Linotype" w:hAnsi="Palatino Linotype"/>
          <w:b/>
          <w:i/>
        </w:rPr>
      </w:pPr>
      <w:r w:rsidRPr="00C909D3">
        <w:rPr>
          <w:rFonts w:ascii="Palatino Linotype" w:hAnsi="Palatino Linotype"/>
          <w:i/>
        </w:rPr>
        <w:t>I</w:t>
      </w:r>
      <w:r w:rsidRPr="00C909D3">
        <w:rPr>
          <w:rFonts w:ascii="Palatino Linotype" w:hAnsi="Palatino Linotype"/>
          <w:b/>
          <w:i/>
        </w:rPr>
        <w:t xml:space="preserve">. Sea extemporáneo por haber transcurrido el plazo establecido en la presente Ley, a partir de la respuesta; </w:t>
      </w:r>
    </w:p>
    <w:p w14:paraId="3E1D694F" w14:textId="77777777" w:rsidR="001C4F63" w:rsidRPr="00C909D3" w:rsidRDefault="001C4F63" w:rsidP="001C4F63">
      <w:pPr>
        <w:pStyle w:val="Prrafodelista"/>
        <w:tabs>
          <w:tab w:val="left" w:pos="567"/>
        </w:tabs>
        <w:spacing w:line="360" w:lineRule="auto"/>
        <w:ind w:left="567" w:right="822"/>
        <w:jc w:val="both"/>
        <w:rPr>
          <w:rFonts w:ascii="Palatino Linotype" w:hAnsi="Palatino Linotype"/>
          <w:i/>
        </w:rPr>
      </w:pPr>
      <w:r w:rsidRPr="00C909D3">
        <w:rPr>
          <w:rFonts w:ascii="Palatino Linotype" w:hAnsi="Palatino Linotype"/>
          <w:i/>
        </w:rPr>
        <w:t xml:space="preserve">II. Se esté tramitando ante el Poder Judicial de la Federación algún recurso o medio de defensa interpuesto por el recurrente; </w:t>
      </w:r>
    </w:p>
    <w:p w14:paraId="095DC07D" w14:textId="77777777" w:rsidR="001C4F63" w:rsidRPr="00C909D3" w:rsidRDefault="001C4F63" w:rsidP="001C4F63">
      <w:pPr>
        <w:pStyle w:val="Prrafodelista"/>
        <w:tabs>
          <w:tab w:val="left" w:pos="567"/>
        </w:tabs>
        <w:spacing w:line="360" w:lineRule="auto"/>
        <w:ind w:left="567" w:right="822"/>
        <w:jc w:val="both"/>
        <w:rPr>
          <w:rFonts w:ascii="Palatino Linotype" w:hAnsi="Palatino Linotype"/>
          <w:i/>
        </w:rPr>
      </w:pPr>
      <w:r w:rsidRPr="00C909D3">
        <w:rPr>
          <w:rFonts w:ascii="Palatino Linotype" w:hAnsi="Palatino Linotype"/>
          <w:i/>
        </w:rPr>
        <w:t xml:space="preserve">III. No actualice alguno de los supuestos previstos en la presente Ley; </w:t>
      </w:r>
    </w:p>
    <w:p w14:paraId="6CAE2525" w14:textId="77777777" w:rsidR="001C4F63" w:rsidRPr="00C909D3" w:rsidRDefault="001C4F63" w:rsidP="001C4F63">
      <w:pPr>
        <w:pStyle w:val="Prrafodelista"/>
        <w:tabs>
          <w:tab w:val="left" w:pos="567"/>
        </w:tabs>
        <w:spacing w:line="360" w:lineRule="auto"/>
        <w:ind w:left="567" w:right="822"/>
        <w:jc w:val="both"/>
        <w:rPr>
          <w:rFonts w:ascii="Palatino Linotype" w:hAnsi="Palatino Linotype"/>
          <w:i/>
        </w:rPr>
      </w:pPr>
      <w:r w:rsidRPr="00C909D3">
        <w:rPr>
          <w:rFonts w:ascii="Palatino Linotype" w:hAnsi="Palatino Linotype"/>
          <w:i/>
        </w:rPr>
        <w:t xml:space="preserve">IV. No se haya desahogado la prevención en los términos establecidos en la presente Ley; </w:t>
      </w:r>
    </w:p>
    <w:p w14:paraId="6FD3DCF2" w14:textId="77777777" w:rsidR="001C4F63" w:rsidRPr="00C909D3" w:rsidRDefault="001C4F63" w:rsidP="001C4F63">
      <w:pPr>
        <w:pStyle w:val="Prrafodelista"/>
        <w:tabs>
          <w:tab w:val="left" w:pos="567"/>
        </w:tabs>
        <w:spacing w:line="360" w:lineRule="auto"/>
        <w:ind w:left="567" w:right="822"/>
        <w:jc w:val="both"/>
        <w:rPr>
          <w:rFonts w:ascii="Palatino Linotype" w:hAnsi="Palatino Linotype"/>
          <w:i/>
        </w:rPr>
      </w:pPr>
      <w:r w:rsidRPr="00C909D3">
        <w:rPr>
          <w:rFonts w:ascii="Palatino Linotype" w:hAnsi="Palatino Linotype"/>
          <w:i/>
        </w:rPr>
        <w:t xml:space="preserve">V. Se impugne la veracidad de la información proporcionada; </w:t>
      </w:r>
    </w:p>
    <w:p w14:paraId="2DD02E52" w14:textId="77777777" w:rsidR="001C4F63" w:rsidRPr="00C909D3" w:rsidRDefault="001C4F63" w:rsidP="001C4F63">
      <w:pPr>
        <w:pStyle w:val="Prrafodelista"/>
        <w:tabs>
          <w:tab w:val="left" w:pos="567"/>
        </w:tabs>
        <w:spacing w:line="360" w:lineRule="auto"/>
        <w:ind w:left="567" w:right="822"/>
        <w:jc w:val="both"/>
        <w:rPr>
          <w:rFonts w:ascii="Palatino Linotype" w:hAnsi="Palatino Linotype"/>
          <w:i/>
        </w:rPr>
      </w:pPr>
      <w:r w:rsidRPr="00C909D3">
        <w:rPr>
          <w:rFonts w:ascii="Palatino Linotype" w:hAnsi="Palatino Linotype"/>
          <w:i/>
        </w:rPr>
        <w:t xml:space="preserve">VI. Se trate de una consulta, o trámite en específico; y </w:t>
      </w:r>
    </w:p>
    <w:p w14:paraId="268DC3C0" w14:textId="77777777" w:rsidR="001C4F63" w:rsidRPr="00C909D3" w:rsidRDefault="001C4F63" w:rsidP="001C4F63">
      <w:pPr>
        <w:pStyle w:val="Prrafodelista"/>
        <w:tabs>
          <w:tab w:val="left" w:pos="567"/>
        </w:tabs>
        <w:spacing w:line="360" w:lineRule="auto"/>
        <w:ind w:left="567" w:right="822"/>
        <w:jc w:val="both"/>
        <w:rPr>
          <w:rFonts w:ascii="Palatino Linotype" w:hAnsi="Palatino Linotype"/>
          <w:i/>
        </w:rPr>
      </w:pPr>
      <w:r w:rsidRPr="00C909D3">
        <w:rPr>
          <w:rFonts w:ascii="Palatino Linotype" w:hAnsi="Palatino Linotype"/>
          <w:i/>
        </w:rPr>
        <w:lastRenderedPageBreak/>
        <w:t>VII. El recurrente amplíe su solicitud en el recurso de revisión, únicamente respecto de los nuevos contenidos.</w:t>
      </w:r>
    </w:p>
    <w:p w14:paraId="279B6CED" w14:textId="77777777" w:rsidR="001C4F63" w:rsidRPr="00C909D3" w:rsidRDefault="001C4F63" w:rsidP="001C4F63">
      <w:pPr>
        <w:pStyle w:val="Prrafodelista"/>
        <w:tabs>
          <w:tab w:val="left" w:pos="567"/>
        </w:tabs>
        <w:spacing w:line="360" w:lineRule="auto"/>
        <w:ind w:left="0"/>
        <w:jc w:val="both"/>
      </w:pPr>
    </w:p>
    <w:p w14:paraId="125CA461" w14:textId="77777777" w:rsidR="00CB5046" w:rsidRPr="00C909D3" w:rsidRDefault="00CB5046" w:rsidP="00CB5046">
      <w:pPr>
        <w:pStyle w:val="Prrafodelista"/>
        <w:numPr>
          <w:ilvl w:val="0"/>
          <w:numId w:val="1"/>
        </w:numPr>
        <w:tabs>
          <w:tab w:val="left" w:pos="567"/>
        </w:tabs>
        <w:spacing w:line="360" w:lineRule="auto"/>
        <w:jc w:val="both"/>
        <w:rPr>
          <w:rFonts w:ascii="Palatino Linotype" w:eastAsia="Calibri" w:hAnsi="Palatino Linotype" w:cs="Arial"/>
        </w:rPr>
      </w:pPr>
      <w:r w:rsidRPr="00C909D3">
        <w:rPr>
          <w:rFonts w:ascii="Palatino Linotype" w:eastAsia="Calibri" w:hAnsi="Palatino Linotype" w:cs="Arial"/>
        </w:rPr>
        <w:t>Al haberse interpuesto el recurso de revisión fuera del lapso temporal que establece la normatividad en materia que es de quince días hábiles, se determina que es extemporáneo, actualizando la causal de desechamiento contemplada en la fracción I del citado artículo 191.</w:t>
      </w:r>
    </w:p>
    <w:p w14:paraId="2C60DBA9" w14:textId="77777777" w:rsidR="00CB5046" w:rsidRPr="00C909D3" w:rsidRDefault="00CB5046" w:rsidP="00CB5046">
      <w:pPr>
        <w:pStyle w:val="Prrafodelista"/>
        <w:tabs>
          <w:tab w:val="left" w:pos="567"/>
        </w:tabs>
        <w:spacing w:line="360" w:lineRule="auto"/>
        <w:ind w:left="0"/>
        <w:jc w:val="both"/>
        <w:rPr>
          <w:rFonts w:ascii="Palatino Linotype" w:eastAsia="Calibri" w:hAnsi="Palatino Linotype" w:cs="Arial"/>
        </w:rPr>
      </w:pPr>
    </w:p>
    <w:p w14:paraId="346009D0" w14:textId="28916335" w:rsidR="00CB5046" w:rsidRPr="00C909D3" w:rsidRDefault="00CB5046" w:rsidP="00CB5046">
      <w:pPr>
        <w:pStyle w:val="Prrafodelista"/>
        <w:numPr>
          <w:ilvl w:val="0"/>
          <w:numId w:val="1"/>
        </w:numPr>
        <w:tabs>
          <w:tab w:val="left" w:pos="567"/>
        </w:tabs>
        <w:spacing w:line="360" w:lineRule="auto"/>
        <w:jc w:val="both"/>
        <w:rPr>
          <w:rFonts w:ascii="Palatino Linotype" w:eastAsia="Calibri" w:hAnsi="Palatino Linotype" w:cs="Arial"/>
        </w:rPr>
      </w:pPr>
      <w:r w:rsidRPr="00C909D3">
        <w:rPr>
          <w:rFonts w:ascii="Palatino Linotype" w:eastAsia="Calibri" w:hAnsi="Palatino Linotype" w:cs="Arial"/>
        </w:rPr>
        <w:t xml:space="preserve">Derivado de lo anterior, se obvia el análisis de fondo en el presente recurso de revisión, respecto de las razones o motivos de inconformidad expresados por la </w:t>
      </w:r>
      <w:r w:rsidRPr="00C909D3">
        <w:rPr>
          <w:rFonts w:ascii="Palatino Linotype" w:eastAsia="Calibri" w:hAnsi="Palatino Linotype" w:cs="Arial"/>
          <w:b/>
        </w:rPr>
        <w:t>RECURRENTE</w:t>
      </w:r>
      <w:r w:rsidRPr="00C909D3">
        <w:rPr>
          <w:rFonts w:ascii="Palatino Linotype" w:eastAsia="Calibri" w:hAnsi="Palatino Linotype" w:cs="Arial"/>
        </w:rPr>
        <w:t xml:space="preserve">, pues, suponiendo sin conceder que resultaren fundadas, en nada abonaría llegar a dicha conclusión, pues el recurso de revisión debe desecharse por ser notoriamente improcedente al haberse interpuesto de manera extemporánea. </w:t>
      </w:r>
      <w:r w:rsidRPr="00C909D3">
        <w:rPr>
          <w:rFonts w:ascii="Palatino Linotype" w:hAnsi="Palatino Linotype" w:cs="Arial"/>
        </w:rPr>
        <w:t xml:space="preserve">Sirve de apoyo a lo anterior, por analogía la Tesis Jurisprudencial </w:t>
      </w:r>
      <w:r w:rsidRPr="00C909D3">
        <w:rPr>
          <w:rFonts w:ascii="Palatino Linotype" w:hAnsi="Palatino Linotype" w:cs="Arial"/>
          <w:bCs/>
        </w:rPr>
        <w:t xml:space="preserve">con número de registro 2011170 de la </w:t>
      </w:r>
      <w:r w:rsidRPr="00C909D3">
        <w:rPr>
          <w:rFonts w:ascii="Palatino Linotype" w:eastAsia="Calibri" w:hAnsi="Palatino Linotype" w:cs="Arial"/>
        </w:rPr>
        <w:t xml:space="preserve">Décima </w:t>
      </w:r>
      <w:r w:rsidRPr="00C909D3">
        <w:rPr>
          <w:rFonts w:ascii="Palatino Linotype" w:hAnsi="Palatino Linotype" w:cs="Arial"/>
          <w:bCs/>
        </w:rPr>
        <w:t xml:space="preserve">Época de la Primera Sala de la Suprema Corte de Justicia de la Nación, publicada en la página 966 del </w:t>
      </w:r>
      <w:r w:rsidRPr="00C909D3">
        <w:rPr>
          <w:rFonts w:ascii="Palatino Linotype" w:eastAsia="Calibri" w:hAnsi="Palatino Linotype" w:cs="Arial"/>
        </w:rPr>
        <w:t>Libro 28, Tomo I</w:t>
      </w:r>
      <w:r w:rsidRPr="00C909D3">
        <w:rPr>
          <w:rFonts w:ascii="Palatino Linotype" w:hAnsi="Palatino Linotype" w:cs="Arial"/>
          <w:bCs/>
        </w:rPr>
        <w:t xml:space="preserve">, de </w:t>
      </w:r>
      <w:r w:rsidRPr="00C909D3">
        <w:rPr>
          <w:rFonts w:ascii="Palatino Linotype" w:eastAsia="Calibri" w:hAnsi="Palatino Linotype" w:cs="Arial"/>
        </w:rPr>
        <w:t>marzo de 2016</w:t>
      </w:r>
      <w:r w:rsidRPr="00C909D3">
        <w:rPr>
          <w:rFonts w:ascii="Palatino Linotype" w:hAnsi="Palatino Linotype" w:cs="Arial"/>
        </w:rPr>
        <w:t>, del Semanario Judicial de la Federación y su Gaceta, misma que es del tenor</w:t>
      </w:r>
      <w:r w:rsidRPr="00C909D3">
        <w:rPr>
          <w:rFonts w:ascii="Palatino Linotype" w:hAnsi="Palatino Linotype" w:cs="Arial"/>
          <w:bCs/>
        </w:rPr>
        <w:t xml:space="preserve"> literal siguiente:</w:t>
      </w:r>
    </w:p>
    <w:p w14:paraId="63653EC9" w14:textId="77777777" w:rsidR="00CB5046" w:rsidRPr="00C909D3" w:rsidRDefault="00CB5046" w:rsidP="00CB5046">
      <w:pPr>
        <w:spacing w:line="360" w:lineRule="auto"/>
        <w:contextualSpacing/>
        <w:jc w:val="both"/>
        <w:rPr>
          <w:rFonts w:ascii="Palatino Linotype" w:hAnsi="Palatino Linotype" w:cs="Arial"/>
          <w:bCs/>
        </w:rPr>
      </w:pPr>
    </w:p>
    <w:p w14:paraId="3E269723" w14:textId="77777777" w:rsidR="00CB5046" w:rsidRPr="00C909D3" w:rsidRDefault="00CB5046" w:rsidP="00CB5046">
      <w:pPr>
        <w:spacing w:line="360" w:lineRule="auto"/>
        <w:ind w:left="567" w:right="822"/>
        <w:jc w:val="both"/>
        <w:rPr>
          <w:rFonts w:ascii="Palatino Linotype" w:hAnsi="Palatino Linotype" w:cs="Arial"/>
          <w:b/>
          <w:i/>
        </w:rPr>
      </w:pPr>
      <w:r w:rsidRPr="00C909D3">
        <w:rPr>
          <w:rFonts w:ascii="Palatino Linotype" w:hAnsi="Palatino Linotype" w:cs="Arial"/>
          <w:b/>
          <w:i/>
        </w:rPr>
        <w:t>REVISIÓN EN AMPARO DIRECTO. ES EXTEMPORÁNEO CUANDO SU ADMISIÓN SE BASA EN EL SUPUESTO DE "PRESUNCIÓN DE OPORTUNIDAD", POR LO QUE DEBE PROCEDER SU DESECHAMIENTO POR IMPROCEDENTE.</w:t>
      </w:r>
    </w:p>
    <w:p w14:paraId="6980E5B1" w14:textId="77777777" w:rsidR="00CB5046" w:rsidRPr="00C909D3" w:rsidRDefault="00CB5046" w:rsidP="00CB5046">
      <w:pPr>
        <w:spacing w:line="360" w:lineRule="auto"/>
        <w:ind w:left="567" w:right="822" w:firstLine="709"/>
        <w:rPr>
          <w:rFonts w:ascii="Palatino Linotype" w:hAnsi="Palatino Linotype" w:cs="Arial"/>
          <w:i/>
        </w:rPr>
      </w:pPr>
    </w:p>
    <w:p w14:paraId="10F89830" w14:textId="77777777" w:rsidR="00CB5046" w:rsidRPr="00C909D3" w:rsidRDefault="00CB5046" w:rsidP="00CB5046">
      <w:pPr>
        <w:spacing w:line="360" w:lineRule="auto"/>
        <w:ind w:left="567" w:right="822"/>
        <w:jc w:val="both"/>
        <w:rPr>
          <w:rFonts w:ascii="Palatino Linotype" w:hAnsi="Palatino Linotype" w:cs="Arial"/>
          <w:i/>
        </w:rPr>
      </w:pPr>
      <w:r w:rsidRPr="00C909D3">
        <w:rPr>
          <w:rFonts w:ascii="Palatino Linotype" w:hAnsi="Palatino Linotype" w:cs="Arial"/>
          <w:i/>
        </w:rPr>
        <w:lastRenderedPageBreak/>
        <w:t>Es extemporánea la interposición del recurso de revisión en amparo directo, cuando el escrito de agravios se presenta fuera del plazo de diez días previsto en el artículo </w:t>
      </w:r>
      <w:hyperlink r:id="rId12" w:history="1">
        <w:r w:rsidRPr="00C909D3">
          <w:rPr>
            <w:rFonts w:ascii="Palatino Linotype" w:hAnsi="Palatino Linotype" w:cs="Arial"/>
            <w:i/>
          </w:rPr>
          <w:t>86, párrafo primero, de la Ley de Amparo</w:t>
        </w:r>
      </w:hyperlink>
      <w:r w:rsidRPr="00C909D3">
        <w:rPr>
          <w:rFonts w:ascii="Palatino Linotype" w:hAnsi="Palatino Linotype" w:cs="Arial"/>
          <w:i/>
        </w:rPr>
        <w:t>, contados a partir del siguiente al en que hubiera surtido efectos la notificación de la resolución recurrida, a fin de estimar acreditado el requisito de oportunidad. Ello, con independencia de la forma en que se llevó a cabo la notificación y cómo se ordenó su realización. En ese sentido, si en el acuerdo de presidencia se admite el recurso de revisión bajo el supuesto de "presunción de oportunidad", al considerarse que fue incorrecto que se notificara la sentencia recurrida por medio de lista, por advertir de la demanda de amparo una solicitud de interpretación constitucional, lo cual daba lugar a considerar la oportunidad del medio de impugnación, dicha circunstancia es incorrecta, en razón de que el recurso de revisión en amparo directo no es la vía idónea para tener por subsanada, incluso de oficio, la incorrecta notificación de la sentencia constitucional realizada a las partes, sino el incidente de nulidad de notificación previsto en el artículo </w:t>
      </w:r>
      <w:hyperlink r:id="rId13" w:history="1">
        <w:r w:rsidRPr="00C909D3">
          <w:rPr>
            <w:rFonts w:ascii="Palatino Linotype" w:hAnsi="Palatino Linotype" w:cs="Arial"/>
            <w:i/>
          </w:rPr>
          <w:t>68 de la Ley de Amparo</w:t>
        </w:r>
      </w:hyperlink>
      <w:r w:rsidRPr="00C909D3">
        <w:rPr>
          <w:rFonts w:ascii="Palatino Linotype" w:hAnsi="Palatino Linotype" w:cs="Arial"/>
          <w:i/>
        </w:rPr>
        <w:t xml:space="preserve">, por lo que si al </w:t>
      </w:r>
      <w:r w:rsidRPr="00C909D3">
        <w:rPr>
          <w:rFonts w:ascii="Palatino Linotype" w:hAnsi="Palatino Linotype" w:cs="Arial"/>
          <w:b/>
          <w:i/>
        </w:rPr>
        <w:t>reexaminar la temporalidad de la interposición del recurso se advierte que se hizo valer de forma extemporánea, debe proceder su desechamiento por improcedente</w:t>
      </w:r>
      <w:r w:rsidRPr="00C909D3">
        <w:rPr>
          <w:rFonts w:ascii="Palatino Linotype" w:hAnsi="Palatino Linotype" w:cs="Arial"/>
          <w:i/>
        </w:rPr>
        <w:t>.</w:t>
      </w:r>
    </w:p>
    <w:p w14:paraId="2BF31798" w14:textId="77777777" w:rsidR="00CB5046" w:rsidRPr="00C909D3" w:rsidRDefault="00CB5046" w:rsidP="00CB5046">
      <w:pPr>
        <w:spacing w:line="360" w:lineRule="auto"/>
        <w:ind w:left="567" w:right="822"/>
        <w:jc w:val="both"/>
        <w:rPr>
          <w:rFonts w:ascii="Palatino Linotype" w:hAnsi="Palatino Linotype" w:cs="Arial"/>
        </w:rPr>
      </w:pPr>
      <w:r w:rsidRPr="00C909D3">
        <w:rPr>
          <w:rFonts w:ascii="Palatino Linotype" w:hAnsi="Palatino Linotype" w:cs="Arial"/>
        </w:rPr>
        <w:t>(Énfasis Añadido)</w:t>
      </w:r>
    </w:p>
    <w:p w14:paraId="27DCF7DD" w14:textId="77777777" w:rsidR="00CB5046" w:rsidRPr="00C909D3" w:rsidRDefault="00CB5046" w:rsidP="00CB5046">
      <w:pPr>
        <w:spacing w:line="360" w:lineRule="auto"/>
        <w:contextualSpacing/>
        <w:jc w:val="both"/>
        <w:rPr>
          <w:rFonts w:ascii="Palatino Linotype" w:eastAsia="Calibri" w:hAnsi="Palatino Linotype"/>
        </w:rPr>
      </w:pPr>
    </w:p>
    <w:p w14:paraId="10AE8137" w14:textId="7E6CE662" w:rsidR="001C4F63" w:rsidRPr="00C909D3" w:rsidRDefault="00CB5046" w:rsidP="00A878A8">
      <w:pPr>
        <w:pStyle w:val="Prrafodelista"/>
        <w:numPr>
          <w:ilvl w:val="0"/>
          <w:numId w:val="1"/>
        </w:numPr>
        <w:tabs>
          <w:tab w:val="left" w:pos="567"/>
        </w:tabs>
        <w:spacing w:line="360" w:lineRule="auto"/>
        <w:jc w:val="both"/>
        <w:rPr>
          <w:rFonts w:ascii="Palatino Linotype" w:eastAsia="Calibri" w:hAnsi="Palatino Linotype" w:cs="Arial"/>
        </w:rPr>
      </w:pPr>
      <w:r w:rsidRPr="00C909D3">
        <w:rPr>
          <w:rFonts w:ascii="Palatino Linotype" w:eastAsia="Calibri" w:hAnsi="Palatino Linotype" w:cs="Arial"/>
        </w:rPr>
        <w:t xml:space="preserve">Dicho lo anterior, es necesario traer a contexto el </w:t>
      </w:r>
      <w:r w:rsidR="001C4F63" w:rsidRPr="00C909D3">
        <w:rPr>
          <w:rFonts w:ascii="Palatino Linotype" w:eastAsia="Calibri" w:hAnsi="Palatino Linotype" w:cs="Arial"/>
        </w:rPr>
        <w:t>artículo 192 fracción IV, de la multicitada Ley de Transparencia:</w:t>
      </w:r>
    </w:p>
    <w:p w14:paraId="119FC88A" w14:textId="77777777" w:rsidR="001C4F63" w:rsidRPr="00C909D3" w:rsidRDefault="001C4F63" w:rsidP="001C4F63">
      <w:pPr>
        <w:pStyle w:val="Prrafodelista"/>
        <w:tabs>
          <w:tab w:val="left" w:pos="567"/>
        </w:tabs>
        <w:spacing w:line="360" w:lineRule="auto"/>
        <w:ind w:left="0"/>
        <w:jc w:val="both"/>
        <w:rPr>
          <w:rFonts w:ascii="Palatino Linotype" w:eastAsia="Calibri" w:hAnsi="Palatino Linotype" w:cs="Arial"/>
        </w:rPr>
      </w:pPr>
    </w:p>
    <w:p w14:paraId="39DD1A65" w14:textId="77777777" w:rsidR="001C4F63" w:rsidRPr="00C909D3" w:rsidRDefault="001C4F63" w:rsidP="001C4F63">
      <w:pPr>
        <w:pStyle w:val="Prrafodelista"/>
        <w:tabs>
          <w:tab w:val="left" w:pos="567"/>
        </w:tabs>
        <w:spacing w:line="360" w:lineRule="auto"/>
        <w:ind w:left="567" w:right="822"/>
        <w:jc w:val="both"/>
        <w:rPr>
          <w:rFonts w:ascii="Palatino Linotype" w:eastAsia="Calibri" w:hAnsi="Palatino Linotype" w:cs="Arial"/>
          <w:i/>
        </w:rPr>
      </w:pPr>
      <w:r w:rsidRPr="00C909D3">
        <w:rPr>
          <w:rFonts w:ascii="Palatino Linotype" w:hAnsi="Palatino Linotype"/>
          <w:i/>
        </w:rPr>
        <w:lastRenderedPageBreak/>
        <w:t>Artículo 192. El recurso será sobreseído, en todo o en parte, cuando una vez admitido, se actualicen alguno de los siguientes supuestos:</w:t>
      </w:r>
    </w:p>
    <w:p w14:paraId="724A5A5F" w14:textId="77777777" w:rsidR="001C4F63" w:rsidRPr="00C909D3" w:rsidRDefault="001C4F63" w:rsidP="001C4F63">
      <w:pPr>
        <w:pStyle w:val="Prrafodelista"/>
        <w:tabs>
          <w:tab w:val="left" w:pos="567"/>
        </w:tabs>
        <w:spacing w:line="360" w:lineRule="auto"/>
        <w:ind w:left="567" w:right="822"/>
        <w:jc w:val="both"/>
        <w:rPr>
          <w:rFonts w:ascii="Palatino Linotype" w:hAnsi="Palatino Linotype"/>
          <w:i/>
        </w:rPr>
      </w:pPr>
      <w:r w:rsidRPr="00C909D3">
        <w:rPr>
          <w:rFonts w:ascii="Palatino Linotype" w:hAnsi="Palatino Linotype"/>
          <w:i/>
        </w:rPr>
        <w:t xml:space="preserve">I. El recurrente se desista expresamente del recurso; </w:t>
      </w:r>
    </w:p>
    <w:p w14:paraId="2979EBDE" w14:textId="77777777" w:rsidR="001C4F63" w:rsidRPr="00C909D3" w:rsidRDefault="001C4F63" w:rsidP="001C4F63">
      <w:pPr>
        <w:pStyle w:val="Prrafodelista"/>
        <w:tabs>
          <w:tab w:val="left" w:pos="567"/>
        </w:tabs>
        <w:spacing w:line="360" w:lineRule="auto"/>
        <w:ind w:left="567" w:right="822"/>
        <w:jc w:val="both"/>
        <w:rPr>
          <w:rFonts w:ascii="Palatino Linotype" w:hAnsi="Palatino Linotype"/>
          <w:i/>
        </w:rPr>
      </w:pPr>
      <w:r w:rsidRPr="00C909D3">
        <w:rPr>
          <w:rFonts w:ascii="Palatino Linotype" w:hAnsi="Palatino Linotype"/>
          <w:i/>
        </w:rPr>
        <w:t xml:space="preserve">II. El recurrente fallezca o, tratándose de personas jurídicas colectivas, se disuelva; </w:t>
      </w:r>
    </w:p>
    <w:p w14:paraId="455A7924" w14:textId="77777777" w:rsidR="001C4F63" w:rsidRPr="00C909D3" w:rsidRDefault="001C4F63" w:rsidP="001C4F63">
      <w:pPr>
        <w:pStyle w:val="Prrafodelista"/>
        <w:tabs>
          <w:tab w:val="left" w:pos="567"/>
        </w:tabs>
        <w:spacing w:line="360" w:lineRule="auto"/>
        <w:ind w:left="567" w:right="822"/>
        <w:jc w:val="both"/>
        <w:rPr>
          <w:rFonts w:ascii="Palatino Linotype" w:hAnsi="Palatino Linotype"/>
          <w:i/>
        </w:rPr>
      </w:pPr>
      <w:r w:rsidRPr="00C909D3">
        <w:rPr>
          <w:rFonts w:ascii="Palatino Linotype" w:hAnsi="Palatino Linotype"/>
          <w:i/>
        </w:rPr>
        <w:t xml:space="preserve">III. El sujeto obligado responsable del acto lo modifique o revoque de tal manera que el recurso de revisión quede sin materia; </w:t>
      </w:r>
    </w:p>
    <w:p w14:paraId="3AE63D95" w14:textId="77777777" w:rsidR="001C4F63" w:rsidRPr="00C909D3" w:rsidRDefault="001C4F63" w:rsidP="001C4F63">
      <w:pPr>
        <w:pStyle w:val="Prrafodelista"/>
        <w:tabs>
          <w:tab w:val="left" w:pos="567"/>
        </w:tabs>
        <w:spacing w:line="360" w:lineRule="auto"/>
        <w:ind w:left="567" w:right="822"/>
        <w:jc w:val="both"/>
        <w:rPr>
          <w:rFonts w:ascii="Palatino Linotype" w:hAnsi="Palatino Linotype"/>
          <w:b/>
          <w:i/>
        </w:rPr>
      </w:pPr>
      <w:r w:rsidRPr="00C909D3">
        <w:rPr>
          <w:rFonts w:ascii="Palatino Linotype" w:hAnsi="Palatino Linotype"/>
          <w:b/>
          <w:i/>
        </w:rPr>
        <w:t xml:space="preserve">IV. Admitido el recurso de revisión, aparezca alguna causal de improcedencia en los términos de la presente Ley; y </w:t>
      </w:r>
    </w:p>
    <w:p w14:paraId="2DD55F5D" w14:textId="77777777" w:rsidR="001C4F63" w:rsidRPr="00C909D3" w:rsidRDefault="001C4F63" w:rsidP="001C4F63">
      <w:pPr>
        <w:pStyle w:val="Prrafodelista"/>
        <w:tabs>
          <w:tab w:val="left" w:pos="567"/>
        </w:tabs>
        <w:spacing w:line="360" w:lineRule="auto"/>
        <w:ind w:left="567" w:right="822"/>
        <w:jc w:val="both"/>
        <w:rPr>
          <w:rFonts w:ascii="Palatino Linotype" w:eastAsia="Calibri" w:hAnsi="Palatino Linotype" w:cs="Arial"/>
          <w:i/>
        </w:rPr>
      </w:pPr>
      <w:r w:rsidRPr="00C909D3">
        <w:rPr>
          <w:rFonts w:ascii="Palatino Linotype" w:hAnsi="Palatino Linotype"/>
          <w:i/>
        </w:rPr>
        <w:t>V. Cuando por cualquier motivo quede sin materia el recurso.</w:t>
      </w:r>
    </w:p>
    <w:p w14:paraId="6DB82B47" w14:textId="77777777" w:rsidR="001C4F63" w:rsidRPr="00C909D3" w:rsidRDefault="001C4F63" w:rsidP="001C4F63">
      <w:pPr>
        <w:pStyle w:val="Prrafodelista"/>
        <w:tabs>
          <w:tab w:val="left" w:pos="567"/>
        </w:tabs>
        <w:spacing w:line="360" w:lineRule="auto"/>
        <w:ind w:left="0"/>
        <w:jc w:val="both"/>
        <w:rPr>
          <w:rFonts w:ascii="Palatino Linotype" w:eastAsia="Calibri" w:hAnsi="Palatino Linotype" w:cs="Arial"/>
        </w:rPr>
      </w:pPr>
    </w:p>
    <w:p w14:paraId="4D614159" w14:textId="0553DA48" w:rsidR="001C4F63" w:rsidRPr="00C909D3" w:rsidRDefault="00CA64E9" w:rsidP="001C4F63">
      <w:pPr>
        <w:pStyle w:val="Prrafodelista"/>
        <w:numPr>
          <w:ilvl w:val="0"/>
          <w:numId w:val="47"/>
        </w:numPr>
        <w:tabs>
          <w:tab w:val="left" w:pos="567"/>
        </w:tabs>
        <w:spacing w:line="360" w:lineRule="auto"/>
        <w:jc w:val="both"/>
        <w:rPr>
          <w:rFonts w:ascii="Palatino Linotype" w:eastAsia="Calibri" w:hAnsi="Palatino Linotype" w:cs="Arial"/>
        </w:rPr>
      </w:pPr>
      <w:r w:rsidRPr="00C909D3">
        <w:rPr>
          <w:rFonts w:ascii="Palatino Linotype" w:eastAsia="Calibri" w:hAnsi="Palatino Linotype" w:cs="Arial"/>
        </w:rPr>
        <w:t>Es así que, el</w:t>
      </w:r>
      <w:r w:rsidR="001C4F63" w:rsidRPr="00C909D3">
        <w:rPr>
          <w:rFonts w:ascii="Palatino Linotype" w:eastAsia="Calibri" w:hAnsi="Palatino Linotype" w:cs="Arial"/>
        </w:rPr>
        <w:t xml:space="preserve"> recurso de revisión actualiza la causal de sobreseimiento establecida en la fracción IV del artículo 192, en relación a la fracci</w:t>
      </w:r>
      <w:r w:rsidR="002A1A05" w:rsidRPr="00C909D3">
        <w:rPr>
          <w:rFonts w:ascii="Palatino Linotype" w:eastAsia="Calibri" w:hAnsi="Palatino Linotype" w:cs="Arial"/>
        </w:rPr>
        <w:t>ón</w:t>
      </w:r>
      <w:r w:rsidR="001C4F63" w:rsidRPr="00C909D3">
        <w:rPr>
          <w:rFonts w:ascii="Palatino Linotype" w:eastAsia="Calibri" w:hAnsi="Palatino Linotype" w:cs="Arial"/>
        </w:rPr>
        <w:t xml:space="preserve"> I del artículo 191, ambos de la Ley de Transparencia y Acceso a la Información Pública del Estado de México y Municipios.</w:t>
      </w:r>
    </w:p>
    <w:p w14:paraId="2714C53B" w14:textId="77777777" w:rsidR="001C4F63" w:rsidRPr="00C909D3" w:rsidRDefault="001C4F63" w:rsidP="001C4F63">
      <w:pPr>
        <w:pStyle w:val="Prrafodelista"/>
        <w:tabs>
          <w:tab w:val="left" w:pos="567"/>
        </w:tabs>
        <w:spacing w:line="360" w:lineRule="auto"/>
        <w:ind w:left="0"/>
        <w:jc w:val="both"/>
        <w:rPr>
          <w:rFonts w:ascii="Palatino Linotype" w:eastAsia="Calibri" w:hAnsi="Palatino Linotype" w:cs="Arial"/>
        </w:rPr>
      </w:pPr>
    </w:p>
    <w:p w14:paraId="62DF305D" w14:textId="77777777" w:rsidR="001C4F63" w:rsidRPr="00C909D3" w:rsidRDefault="001C4F63" w:rsidP="001C4F63">
      <w:pPr>
        <w:pStyle w:val="Prrafodelista"/>
        <w:numPr>
          <w:ilvl w:val="0"/>
          <w:numId w:val="47"/>
        </w:numPr>
        <w:tabs>
          <w:tab w:val="left" w:pos="567"/>
        </w:tabs>
        <w:spacing w:line="360" w:lineRule="auto"/>
        <w:jc w:val="both"/>
        <w:rPr>
          <w:rFonts w:ascii="Palatino Linotype" w:eastAsia="Calibri" w:hAnsi="Palatino Linotype" w:cs="Arial"/>
        </w:rPr>
      </w:pPr>
      <w:r w:rsidRPr="00C909D3">
        <w:rPr>
          <w:rFonts w:ascii="Palatino Linotype" w:eastAsia="Calibri" w:hAnsi="Palatino Linotype" w:cs="Arial"/>
        </w:rPr>
        <w:t>No obstante, a efecto de no vulnerar los derechos del particular, este Órgano Garante deja a salvo sus derechos para que, si así lo desea, presente una nueva solicitud de acceso a la información requiriendo información que sea de su interés.</w:t>
      </w:r>
    </w:p>
    <w:p w14:paraId="274F4803" w14:textId="77777777" w:rsidR="001C4F63" w:rsidRPr="00C909D3" w:rsidRDefault="001C4F63" w:rsidP="001C4F63">
      <w:pPr>
        <w:pStyle w:val="Prrafodelista"/>
        <w:rPr>
          <w:rFonts w:ascii="Palatino Linotype" w:eastAsia="Calibri" w:hAnsi="Palatino Linotype" w:cs="Arial"/>
        </w:rPr>
      </w:pPr>
    </w:p>
    <w:p w14:paraId="278A67F8" w14:textId="77777777" w:rsidR="001C4F63" w:rsidRPr="00C909D3" w:rsidRDefault="001C4F63" w:rsidP="001C4F63">
      <w:pPr>
        <w:pStyle w:val="Prrafodelista"/>
        <w:numPr>
          <w:ilvl w:val="0"/>
          <w:numId w:val="1"/>
        </w:numPr>
        <w:spacing w:line="360" w:lineRule="auto"/>
        <w:jc w:val="both"/>
        <w:rPr>
          <w:rFonts w:ascii="Palatino Linotype" w:hAnsi="Palatino Linotype" w:cs="Arial"/>
        </w:rPr>
      </w:pPr>
      <w:r w:rsidRPr="00C909D3">
        <w:rPr>
          <w:rFonts w:ascii="Palatino Linotype" w:eastAsia="Times New Roman" w:hAnsi="Palatino Linotype" w:cs="Arial"/>
          <w:color w:val="222222"/>
          <w:lang w:eastAsia="es-MX"/>
        </w:rPr>
        <w:t xml:space="preserve">Por lo anteriormente expuesto y fundado, este </w:t>
      </w:r>
      <w:r w:rsidRPr="00C909D3">
        <w:rPr>
          <w:rFonts w:ascii="Palatino Linotype" w:eastAsia="Times New Roman" w:hAnsi="Palatino Linotype" w:cs="Arial"/>
          <w:b/>
          <w:bCs/>
          <w:color w:val="222222"/>
          <w:lang w:eastAsia="es-MX"/>
        </w:rPr>
        <w:t>ÓRGANO GARANTE</w:t>
      </w:r>
      <w:r w:rsidRPr="00C909D3">
        <w:rPr>
          <w:rFonts w:ascii="Palatino Linotype" w:eastAsia="Times New Roman" w:hAnsi="Palatino Linotype" w:cs="Arial"/>
          <w:color w:val="222222"/>
          <w:lang w:eastAsia="es-MX"/>
        </w:rPr>
        <w:t xml:space="preserve"> emite los siguientes:</w:t>
      </w:r>
    </w:p>
    <w:p w14:paraId="7CE9AAD5" w14:textId="77777777" w:rsidR="002A1A05" w:rsidRPr="00C909D3" w:rsidRDefault="002A1A05" w:rsidP="002A1A05">
      <w:pPr>
        <w:pStyle w:val="Prrafodelista"/>
        <w:spacing w:line="360" w:lineRule="auto"/>
        <w:ind w:left="0"/>
        <w:jc w:val="both"/>
        <w:rPr>
          <w:rFonts w:ascii="Palatino Linotype" w:hAnsi="Palatino Linotype" w:cs="Arial"/>
        </w:rPr>
      </w:pPr>
    </w:p>
    <w:p w14:paraId="18C7D92B" w14:textId="77777777" w:rsidR="009959DB" w:rsidRPr="00C909D3" w:rsidRDefault="009959DB" w:rsidP="009959DB">
      <w:pPr>
        <w:pStyle w:val="Ttulo1"/>
        <w:spacing w:line="360" w:lineRule="auto"/>
        <w:jc w:val="center"/>
        <w:rPr>
          <w:b/>
          <w:color w:val="000000" w:themeColor="text1"/>
          <w:szCs w:val="24"/>
        </w:rPr>
      </w:pPr>
      <w:bookmarkStart w:id="16" w:name="_Toc495427547"/>
      <w:bookmarkStart w:id="17" w:name="_Toc497905366"/>
      <w:bookmarkStart w:id="18" w:name="_Toc87456497"/>
      <w:r w:rsidRPr="00C909D3">
        <w:rPr>
          <w:b/>
          <w:color w:val="000000" w:themeColor="text1"/>
          <w:szCs w:val="24"/>
        </w:rPr>
        <w:lastRenderedPageBreak/>
        <w:t>R E S O L U T I V O S</w:t>
      </w:r>
      <w:bookmarkEnd w:id="14"/>
      <w:bookmarkEnd w:id="15"/>
      <w:bookmarkEnd w:id="16"/>
      <w:bookmarkEnd w:id="17"/>
      <w:bookmarkEnd w:id="18"/>
    </w:p>
    <w:p w14:paraId="6326C9E1" w14:textId="77777777" w:rsidR="00EC0ED2" w:rsidRPr="00C909D3" w:rsidRDefault="00EC0ED2" w:rsidP="00370102">
      <w:pPr>
        <w:spacing w:line="360" w:lineRule="auto"/>
        <w:jc w:val="both"/>
        <w:rPr>
          <w:rFonts w:ascii="Palatino Linotype" w:hAnsi="Palatino Linotype" w:cs="Arial"/>
          <w:b/>
        </w:rPr>
      </w:pPr>
    </w:p>
    <w:p w14:paraId="7F76C40B" w14:textId="7B3FE2FD" w:rsidR="00CA64E9" w:rsidRPr="00C909D3" w:rsidRDefault="00CA64E9" w:rsidP="00CA64E9">
      <w:pPr>
        <w:spacing w:line="360" w:lineRule="auto"/>
        <w:jc w:val="both"/>
        <w:rPr>
          <w:rFonts w:ascii="Palatino Linotype" w:hAnsi="Palatino Linotype" w:cs="Arial"/>
          <w:bCs/>
        </w:rPr>
      </w:pPr>
      <w:r w:rsidRPr="00C909D3">
        <w:rPr>
          <w:rFonts w:ascii="Palatino Linotype" w:eastAsia="Times New Roman" w:hAnsi="Palatino Linotype" w:cs="Arial"/>
          <w:b/>
        </w:rPr>
        <w:t xml:space="preserve">PRIMERO. </w:t>
      </w:r>
      <w:r w:rsidRPr="00C909D3">
        <w:rPr>
          <w:rFonts w:ascii="Palatino Linotype" w:eastAsia="Times New Roman" w:hAnsi="Palatino Linotype" w:cs="Arial"/>
        </w:rPr>
        <w:t xml:space="preserve">Se </w:t>
      </w:r>
      <w:r w:rsidRPr="00C909D3">
        <w:rPr>
          <w:rFonts w:ascii="Palatino Linotype" w:eastAsia="Times New Roman" w:hAnsi="Palatino Linotype" w:cs="Arial"/>
          <w:b/>
        </w:rPr>
        <w:t>SOBRESEE</w:t>
      </w:r>
      <w:r w:rsidRPr="00C909D3">
        <w:rPr>
          <w:rFonts w:ascii="Palatino Linotype" w:eastAsia="Times New Roman" w:hAnsi="Palatino Linotype" w:cs="Arial"/>
        </w:rPr>
        <w:t xml:space="preserve"> </w:t>
      </w:r>
      <w:r w:rsidRPr="00C909D3">
        <w:rPr>
          <w:rFonts w:ascii="Palatino Linotype" w:hAnsi="Palatino Linotype" w:cs="Arial"/>
          <w:bCs/>
        </w:rPr>
        <w:t xml:space="preserve">el recurso de revisión </w:t>
      </w:r>
      <w:r w:rsidR="00F8692C" w:rsidRPr="00C909D3">
        <w:rPr>
          <w:rFonts w:ascii="Palatino Linotype" w:hAnsi="Palatino Linotype"/>
          <w:b/>
          <w:szCs w:val="22"/>
        </w:rPr>
        <w:t>01833/INFOEM/IP/RR/2022</w:t>
      </w:r>
      <w:r w:rsidRPr="00C909D3">
        <w:rPr>
          <w:rFonts w:ascii="Palatino Linotype" w:hAnsi="Palatino Linotype" w:cs="Arial"/>
          <w:b/>
          <w:bCs/>
          <w:lang w:eastAsia="es-MX"/>
        </w:rPr>
        <w:t xml:space="preserve"> por improcedente</w:t>
      </w:r>
      <w:r w:rsidRPr="00C909D3">
        <w:rPr>
          <w:rFonts w:ascii="Palatino Linotype" w:hAnsi="Palatino Linotype" w:cs="Arial"/>
          <w:bCs/>
          <w:lang w:eastAsia="es-MX"/>
        </w:rPr>
        <w:t xml:space="preserve">, conforme al artículo 192, fracción IV, en relación con el </w:t>
      </w:r>
      <w:r w:rsidR="00F8692C" w:rsidRPr="00C909D3">
        <w:rPr>
          <w:rFonts w:ascii="Palatino Linotype" w:hAnsi="Palatino Linotype" w:cs="Arial"/>
          <w:bCs/>
          <w:lang w:eastAsia="es-MX"/>
        </w:rPr>
        <w:t>artículo 191, fracción</w:t>
      </w:r>
      <w:r w:rsidRPr="00C909D3">
        <w:rPr>
          <w:rFonts w:ascii="Palatino Linotype" w:hAnsi="Palatino Linotype" w:cs="Arial"/>
          <w:bCs/>
          <w:lang w:eastAsia="es-MX"/>
        </w:rPr>
        <w:t xml:space="preserve"> I de la Ley de Transparencia y Acceso a la Información Pública del Estado de México y Municipios,</w:t>
      </w:r>
      <w:r w:rsidRPr="00C909D3">
        <w:rPr>
          <w:rFonts w:ascii="Palatino Linotype" w:hAnsi="Palatino Linotype" w:cs="Arial"/>
          <w:b/>
          <w:bCs/>
          <w:lang w:eastAsia="es-MX"/>
        </w:rPr>
        <w:t xml:space="preserve"> </w:t>
      </w:r>
      <w:r w:rsidR="003905DC" w:rsidRPr="00C909D3">
        <w:rPr>
          <w:rFonts w:ascii="Palatino Linotype" w:hAnsi="Palatino Linotype"/>
          <w:lang w:val="es-ES"/>
        </w:rPr>
        <w:t>en términos de</w:t>
      </w:r>
      <w:r w:rsidRPr="00C909D3">
        <w:rPr>
          <w:rFonts w:ascii="Palatino Linotype" w:hAnsi="Palatino Linotype"/>
          <w:lang w:val="es-ES"/>
        </w:rPr>
        <w:t>l</w:t>
      </w:r>
      <w:r w:rsidR="003905DC" w:rsidRPr="00C909D3">
        <w:rPr>
          <w:rFonts w:ascii="Palatino Linotype" w:hAnsi="Palatino Linotype"/>
          <w:lang w:val="es-ES"/>
        </w:rPr>
        <w:t xml:space="preserve"> Considerando</w:t>
      </w:r>
      <w:r w:rsidRPr="00C909D3">
        <w:rPr>
          <w:rFonts w:ascii="Palatino Linotype" w:hAnsi="Palatino Linotype"/>
          <w:lang w:val="es-ES"/>
        </w:rPr>
        <w:t xml:space="preserve"> </w:t>
      </w:r>
      <w:r w:rsidR="003905DC" w:rsidRPr="00C909D3">
        <w:rPr>
          <w:rFonts w:ascii="Palatino Linotype" w:hAnsi="Palatino Linotype"/>
          <w:b/>
          <w:bCs/>
          <w:lang w:val="es-ES"/>
        </w:rPr>
        <w:t>SEGUNDO</w:t>
      </w:r>
      <w:r w:rsidRPr="00C909D3">
        <w:rPr>
          <w:rFonts w:ascii="Palatino Linotype" w:hAnsi="Palatino Linotype"/>
          <w:b/>
          <w:bCs/>
          <w:lang w:val="es-ES"/>
        </w:rPr>
        <w:t xml:space="preserve"> </w:t>
      </w:r>
      <w:r w:rsidRPr="00C909D3">
        <w:rPr>
          <w:rFonts w:ascii="Palatino Linotype" w:hAnsi="Palatino Linotype"/>
          <w:lang w:val="es-ES"/>
        </w:rPr>
        <w:t>de la presente resolución.</w:t>
      </w:r>
      <w:r w:rsidR="00ED2AB9" w:rsidRPr="00C909D3">
        <w:rPr>
          <w:rFonts w:ascii="Palatino Linotype" w:hAnsi="Palatino Linotype"/>
          <w:lang w:val="es-ES"/>
        </w:rPr>
        <w:t xml:space="preserve"> </w:t>
      </w:r>
    </w:p>
    <w:p w14:paraId="0A4BD22F" w14:textId="77777777" w:rsidR="00CA64E9" w:rsidRPr="00C909D3" w:rsidRDefault="00CA64E9" w:rsidP="00CA64E9">
      <w:pPr>
        <w:spacing w:before="240" w:after="240" w:line="360" w:lineRule="auto"/>
        <w:jc w:val="both"/>
        <w:rPr>
          <w:rFonts w:ascii="Palatino Linotype" w:eastAsia="Calibri" w:hAnsi="Palatino Linotype" w:cs="Arial"/>
          <w:lang w:val="es-ES"/>
        </w:rPr>
      </w:pPr>
      <w:r w:rsidRPr="00C909D3">
        <w:rPr>
          <w:rFonts w:ascii="Palatino Linotype" w:hAnsi="Palatino Linotype"/>
          <w:b/>
        </w:rPr>
        <w:t>SEGUNDO.</w:t>
      </w:r>
      <w:r w:rsidRPr="00C909D3">
        <w:rPr>
          <w:rStyle w:val="Ttulo2Car"/>
          <w:rFonts w:ascii="Palatino Linotype" w:hAnsi="Palatino Linotype"/>
          <w:b/>
        </w:rPr>
        <w:t xml:space="preserve"> </w:t>
      </w:r>
      <w:r w:rsidRPr="00C909D3">
        <w:rPr>
          <w:rFonts w:ascii="Palatino Linotype" w:eastAsia="Calibri" w:hAnsi="Palatino Linotype" w:cs="Arial"/>
          <w:b/>
          <w:lang w:val="es-ES"/>
        </w:rPr>
        <w:t>Remítase</w:t>
      </w:r>
      <w:r w:rsidRPr="00C909D3">
        <w:rPr>
          <w:rFonts w:ascii="Palatino Linotype" w:eastAsia="Calibri" w:hAnsi="Palatino Linotype" w:cs="Arial"/>
          <w:lang w:val="es-ES"/>
        </w:rPr>
        <w:t xml:space="preserve"> al Titular de la Unidad de Transparencia del </w:t>
      </w:r>
      <w:r w:rsidRPr="00C909D3">
        <w:rPr>
          <w:rFonts w:ascii="Palatino Linotype" w:eastAsia="Calibri" w:hAnsi="Palatino Linotype" w:cs="Arial"/>
          <w:b/>
          <w:lang w:val="es-ES"/>
        </w:rPr>
        <w:t>SUJETO OBLIGADO</w:t>
      </w:r>
      <w:r w:rsidRPr="00C909D3">
        <w:rPr>
          <w:rFonts w:ascii="Palatino Linotype" w:eastAsia="Calibri" w:hAnsi="Palatino Linotype" w:cs="Arial"/>
          <w:lang w:val="es-ES"/>
        </w:rPr>
        <w:t xml:space="preserve"> vía Sistema de Acceso a la Información Mexiquense SAIMEX, la presente resolución.</w:t>
      </w:r>
    </w:p>
    <w:p w14:paraId="19CB160A" w14:textId="1677337F" w:rsidR="00CA64E9" w:rsidRPr="00C909D3" w:rsidRDefault="00CA64E9" w:rsidP="00CA64E9">
      <w:pPr>
        <w:spacing w:before="240" w:after="240" w:line="360" w:lineRule="auto"/>
        <w:jc w:val="both"/>
        <w:rPr>
          <w:rFonts w:ascii="Palatino Linotype" w:eastAsia="Palatino Linotype" w:hAnsi="Palatino Linotype" w:cs="Palatino Linotype"/>
        </w:rPr>
      </w:pPr>
      <w:r w:rsidRPr="00C909D3">
        <w:rPr>
          <w:rFonts w:ascii="Palatino Linotype" w:eastAsia="Palatino Linotype" w:hAnsi="Palatino Linotype" w:cs="Palatino Linotype"/>
          <w:b/>
        </w:rPr>
        <w:t xml:space="preserve">TERCERO. Notifíquese </w:t>
      </w:r>
      <w:r w:rsidRPr="00C909D3">
        <w:rPr>
          <w:rFonts w:ascii="Palatino Linotype" w:eastAsia="Palatino Linotype" w:hAnsi="Palatino Linotype" w:cs="Palatino Linotype"/>
        </w:rPr>
        <w:t xml:space="preserve">al </w:t>
      </w:r>
      <w:r w:rsidRPr="00C909D3">
        <w:rPr>
          <w:rFonts w:ascii="Palatino Linotype" w:eastAsia="Palatino Linotype" w:hAnsi="Palatino Linotype" w:cs="Palatino Linotype"/>
          <w:b/>
        </w:rPr>
        <w:t>RECURRENTE</w:t>
      </w:r>
      <w:r w:rsidR="003905DC" w:rsidRPr="00C909D3">
        <w:rPr>
          <w:rFonts w:ascii="Palatino Linotype" w:eastAsia="Palatino Linotype" w:hAnsi="Palatino Linotype" w:cs="Palatino Linotype"/>
        </w:rPr>
        <w:t xml:space="preserve"> la presente resolución.</w:t>
      </w:r>
    </w:p>
    <w:p w14:paraId="1F19439E" w14:textId="77777777" w:rsidR="00CA64E9" w:rsidRPr="00C909D3" w:rsidRDefault="00CA64E9" w:rsidP="00CA64E9">
      <w:pPr>
        <w:spacing w:line="360" w:lineRule="auto"/>
        <w:jc w:val="both"/>
        <w:rPr>
          <w:rFonts w:ascii="Palatino Linotype" w:eastAsia="MS Mincho" w:hAnsi="Palatino Linotype"/>
          <w:lang w:val="es-ES"/>
        </w:rPr>
      </w:pPr>
      <w:r w:rsidRPr="00C909D3">
        <w:rPr>
          <w:rFonts w:ascii="Palatino Linotype" w:eastAsia="MS Mincho" w:hAnsi="Palatino Linotype"/>
          <w:b/>
        </w:rPr>
        <w:t>CUARTO.</w:t>
      </w:r>
      <w:r w:rsidRPr="00C909D3">
        <w:rPr>
          <w:rFonts w:ascii="Palatino Linotype" w:eastAsia="MS Mincho" w:hAnsi="Palatino Linotype"/>
        </w:rPr>
        <w:t xml:space="preserve"> </w:t>
      </w:r>
      <w:r w:rsidRPr="00C909D3">
        <w:rPr>
          <w:rFonts w:ascii="Palatino Linotype" w:eastAsia="MS Mincho" w:hAnsi="Palatino Linotype"/>
          <w:lang w:val="es-ES"/>
        </w:rPr>
        <w:t xml:space="preserve">Se hace del conocimiento del </w:t>
      </w:r>
      <w:r w:rsidRPr="00C909D3">
        <w:rPr>
          <w:rFonts w:ascii="Palatino Linotype" w:eastAsia="MS Mincho" w:hAnsi="Palatino Linotype"/>
          <w:b/>
          <w:lang w:val="es-ES"/>
        </w:rPr>
        <w:t>RECURRENTE</w:t>
      </w:r>
      <w:r w:rsidRPr="00C909D3">
        <w:rPr>
          <w:rFonts w:ascii="Palatino Linotype" w:eastAsia="Palatino Linotype" w:hAnsi="Palatino Linotype" w:cs="Palatino Linotype"/>
          <w:b/>
          <w:color w:val="222222"/>
        </w:rPr>
        <w:t xml:space="preserve"> </w:t>
      </w:r>
      <w:r w:rsidRPr="00C909D3">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C909D3">
        <w:rPr>
          <w:rFonts w:ascii="Palatino Linotype" w:eastAsia="MS Mincho" w:hAnsi="Palatino Linotype"/>
          <w:bCs/>
          <w:lang w:val="es-ES"/>
        </w:rPr>
        <w:t>vía juicio de amparo</w:t>
      </w:r>
      <w:r w:rsidRPr="00C909D3">
        <w:rPr>
          <w:rFonts w:ascii="Palatino Linotype" w:eastAsia="MS Mincho" w:hAnsi="Palatino Linotype"/>
          <w:lang w:val="es-ES"/>
        </w:rPr>
        <w:t xml:space="preserve"> en los términos de las leyes aplicables. </w:t>
      </w:r>
    </w:p>
    <w:p w14:paraId="48ACE29D" w14:textId="77777777" w:rsidR="007343B1" w:rsidRPr="00624AAD" w:rsidRDefault="007343B1" w:rsidP="007343B1">
      <w:pPr>
        <w:spacing w:before="240" w:after="240" w:line="360" w:lineRule="auto"/>
        <w:ind w:firstLine="1"/>
        <w:jc w:val="both"/>
        <w:rPr>
          <w:rFonts w:ascii="Palatino Linotype" w:hAnsi="Palatino Linotype"/>
        </w:rPr>
      </w:pPr>
      <w:bookmarkStart w:id="19" w:name="_Hlk99014733"/>
      <w:r w:rsidRPr="00C909D3">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TERCERA SESIÓN ORDINARIA CELEBRADA </w:t>
      </w:r>
      <w:r w:rsidRPr="00C909D3">
        <w:rPr>
          <w:rFonts w:ascii="Palatino Linotype" w:hAnsi="Palatino Linotype"/>
        </w:rPr>
        <w:lastRenderedPageBreak/>
        <w:t>EL SIETE (07) DE ABRIL DE DOS MIL VEINTIDÓS, ANTE EL SECRETARIO TÉCNICO DEL PLENO ALEXIS TAPIA RAMÍREZ.</w:t>
      </w:r>
      <w:r w:rsidRPr="00624AAD">
        <w:rPr>
          <w:rFonts w:ascii="Palatino Linotype" w:hAnsi="Palatino Linotype"/>
        </w:rPr>
        <w:t xml:space="preserve"> </w:t>
      </w:r>
    </w:p>
    <w:bookmarkEnd w:id="19"/>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4"/>
      <w:footerReference w:type="default" r:id="rId15"/>
      <w:headerReference w:type="first" r:id="rId16"/>
      <w:footerReference w:type="first" r:id="rId17"/>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AEE9A7" w14:textId="77777777" w:rsidR="003B0DFF" w:rsidRDefault="003B0DFF" w:rsidP="00587366">
      <w:r>
        <w:separator/>
      </w:r>
    </w:p>
  </w:endnote>
  <w:endnote w:type="continuationSeparator" w:id="0">
    <w:p w14:paraId="39ED66E5" w14:textId="77777777" w:rsidR="003B0DFF" w:rsidRDefault="003B0DFF"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1C4F63" w:rsidRPr="00883450" w:rsidRDefault="001C4F6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E08CB">
              <w:rPr>
                <w:rFonts w:ascii="Palatino Linotype" w:hAnsi="Palatino Linotype"/>
                <w:b/>
                <w:bCs/>
                <w:noProof/>
                <w:sz w:val="22"/>
                <w:szCs w:val="20"/>
              </w:rPr>
              <w:t>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E08CB">
              <w:rPr>
                <w:rFonts w:ascii="Palatino Linotype" w:hAnsi="Palatino Linotype"/>
                <w:b/>
                <w:bCs/>
                <w:noProof/>
                <w:sz w:val="22"/>
                <w:szCs w:val="20"/>
              </w:rPr>
              <w:t>15</w:t>
            </w:r>
            <w:r w:rsidRPr="00883450">
              <w:rPr>
                <w:rFonts w:ascii="Palatino Linotype" w:hAnsi="Palatino Linotype"/>
                <w:b/>
                <w:bCs/>
                <w:sz w:val="22"/>
                <w:szCs w:val="20"/>
              </w:rPr>
              <w:fldChar w:fldCharType="end"/>
            </w:r>
          </w:p>
        </w:sdtContent>
      </w:sdt>
    </w:sdtContent>
  </w:sdt>
  <w:p w14:paraId="6243EC1B" w14:textId="47B193F0" w:rsidR="001C4F63" w:rsidRDefault="001C4F6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1C4F63" w:rsidRPr="00883450" w:rsidRDefault="001C4F63"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E08CB" w:rsidRPr="004E08C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E08CB" w:rsidRPr="004E08CB">
      <w:rPr>
        <w:rFonts w:ascii="Palatino Linotype" w:hAnsi="Palatino Linotype"/>
        <w:noProof/>
        <w:sz w:val="22"/>
        <w:szCs w:val="22"/>
        <w:lang w:val="es-ES"/>
      </w:rPr>
      <w:t>15</w:t>
    </w:r>
    <w:r w:rsidRPr="00883450">
      <w:rPr>
        <w:rFonts w:ascii="Palatino Linotype" w:hAnsi="Palatino Linotype"/>
        <w:sz w:val="22"/>
        <w:szCs w:val="22"/>
      </w:rPr>
      <w:fldChar w:fldCharType="end"/>
    </w:r>
  </w:p>
  <w:p w14:paraId="5F5C4865" w14:textId="0A9A2B26" w:rsidR="001C4F63" w:rsidRPr="00883450" w:rsidRDefault="001C4F63">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09E0E3" w14:textId="77777777" w:rsidR="003B0DFF" w:rsidRDefault="003B0DFF" w:rsidP="00587366">
      <w:r>
        <w:separator/>
      </w:r>
    </w:p>
  </w:footnote>
  <w:footnote w:type="continuationSeparator" w:id="0">
    <w:p w14:paraId="7DC9D84D" w14:textId="77777777" w:rsidR="003B0DFF" w:rsidRDefault="003B0DFF"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1C4F63" w:rsidRPr="00025127" w14:paraId="07F2896E" w14:textId="77777777" w:rsidTr="00FA0F09">
      <w:trPr>
        <w:trHeight w:val="138"/>
        <w:jc w:val="right"/>
      </w:trPr>
      <w:tc>
        <w:tcPr>
          <w:tcW w:w="3260" w:type="dxa"/>
          <w:vAlign w:val="center"/>
        </w:tcPr>
        <w:p w14:paraId="4A5B1974" w14:textId="44CA9AFE" w:rsidR="001C4F63" w:rsidRPr="00025127" w:rsidRDefault="001C4F63"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49B97B5A" w:rsidR="001C4F63" w:rsidRPr="00025127" w:rsidRDefault="00F8692C" w:rsidP="0035066B">
          <w:pPr>
            <w:pStyle w:val="Encabezado"/>
            <w:jc w:val="both"/>
            <w:rPr>
              <w:rFonts w:ascii="Palatino Linotype" w:hAnsi="Palatino Linotype"/>
              <w:b/>
              <w:sz w:val="22"/>
              <w:szCs w:val="22"/>
            </w:rPr>
          </w:pPr>
          <w:r>
            <w:rPr>
              <w:rFonts w:ascii="Palatino Linotype" w:hAnsi="Palatino Linotype"/>
              <w:b/>
              <w:sz w:val="22"/>
              <w:szCs w:val="22"/>
            </w:rPr>
            <w:t>01833</w:t>
          </w:r>
          <w:r w:rsidRPr="00025127">
            <w:rPr>
              <w:rFonts w:ascii="Palatino Linotype" w:hAnsi="Palatino Linotype"/>
              <w:b/>
              <w:sz w:val="22"/>
              <w:szCs w:val="22"/>
            </w:rPr>
            <w:t>/INFOEM/IP/RR/</w:t>
          </w:r>
          <w:r>
            <w:rPr>
              <w:rFonts w:ascii="Palatino Linotype" w:hAnsi="Palatino Linotype"/>
              <w:b/>
              <w:sz w:val="22"/>
              <w:szCs w:val="22"/>
            </w:rPr>
            <w:t>2022</w:t>
          </w:r>
        </w:p>
      </w:tc>
    </w:tr>
    <w:tr w:rsidR="001C4F63" w:rsidRPr="00025127" w14:paraId="1B5D8690" w14:textId="77777777" w:rsidTr="00FA0F09">
      <w:trPr>
        <w:trHeight w:val="233"/>
        <w:jc w:val="right"/>
      </w:trPr>
      <w:tc>
        <w:tcPr>
          <w:tcW w:w="3260" w:type="dxa"/>
          <w:vAlign w:val="center"/>
        </w:tcPr>
        <w:p w14:paraId="3903F2C6" w14:textId="22D569F8" w:rsidR="001C4F63" w:rsidRPr="00025127" w:rsidRDefault="001C4F63"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386439BC" w:rsidR="001C4F63" w:rsidRPr="00025127" w:rsidRDefault="00F8692C" w:rsidP="0035066B">
          <w:pPr>
            <w:pStyle w:val="Encabezado"/>
            <w:rPr>
              <w:rFonts w:ascii="Palatino Linotype" w:hAnsi="Palatino Linotype"/>
              <w:b/>
              <w:sz w:val="22"/>
              <w:szCs w:val="22"/>
            </w:rPr>
          </w:pPr>
          <w:r w:rsidRPr="007B50DF">
            <w:rPr>
              <w:rFonts w:ascii="Palatino Linotype" w:hAnsi="Palatino Linotype"/>
              <w:b/>
              <w:bCs/>
              <w:color w:val="000000"/>
              <w:sz w:val="22"/>
              <w:szCs w:val="22"/>
            </w:rPr>
            <w:t xml:space="preserve">Ayuntamiento de </w:t>
          </w:r>
          <w:r>
            <w:rPr>
              <w:rFonts w:ascii="Palatino Linotype" w:hAnsi="Palatino Linotype"/>
              <w:b/>
              <w:bCs/>
              <w:color w:val="000000"/>
              <w:sz w:val="22"/>
              <w:szCs w:val="22"/>
            </w:rPr>
            <w:t>Apaxco</w:t>
          </w:r>
        </w:p>
      </w:tc>
    </w:tr>
    <w:tr w:rsidR="001C4F63" w:rsidRPr="00025127" w14:paraId="095EB01B" w14:textId="77777777" w:rsidTr="00FA0F09">
      <w:trPr>
        <w:trHeight w:val="321"/>
        <w:jc w:val="right"/>
      </w:trPr>
      <w:tc>
        <w:tcPr>
          <w:tcW w:w="3260" w:type="dxa"/>
          <w:vAlign w:val="center"/>
        </w:tcPr>
        <w:p w14:paraId="6E000A51" w14:textId="05E1861A" w:rsidR="001C4F63" w:rsidRPr="00025127" w:rsidRDefault="001C4F63"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1C4F63" w:rsidRPr="00025127" w:rsidRDefault="001C4F63"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1C4F63" w:rsidRDefault="001C4F63"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1C4F63" w:rsidRDefault="003B0DFF"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1C4F63">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1C4F63" w:rsidRPr="00025127" w14:paraId="0A3256F2" w14:textId="77777777" w:rsidTr="006E6B65">
      <w:trPr>
        <w:trHeight w:val="138"/>
        <w:jc w:val="right"/>
      </w:trPr>
      <w:tc>
        <w:tcPr>
          <w:tcW w:w="3261" w:type="dxa"/>
          <w:vAlign w:val="center"/>
        </w:tcPr>
        <w:p w14:paraId="3D80769D" w14:textId="316F11F8" w:rsidR="001C4F63" w:rsidRPr="00025127" w:rsidRDefault="001C4F63"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0EF65B12" w:rsidR="001C4F63" w:rsidRPr="00025127" w:rsidRDefault="001C4F63" w:rsidP="00F8692C">
          <w:pPr>
            <w:pStyle w:val="Encabezado"/>
            <w:rPr>
              <w:rFonts w:ascii="Palatino Linotype" w:hAnsi="Palatino Linotype"/>
              <w:b/>
              <w:sz w:val="22"/>
              <w:szCs w:val="22"/>
            </w:rPr>
          </w:pPr>
          <w:r>
            <w:rPr>
              <w:rFonts w:ascii="Palatino Linotype" w:hAnsi="Palatino Linotype"/>
              <w:b/>
              <w:sz w:val="22"/>
              <w:szCs w:val="22"/>
            </w:rPr>
            <w:t>0</w:t>
          </w:r>
          <w:r w:rsidR="00F8692C">
            <w:rPr>
              <w:rFonts w:ascii="Palatino Linotype" w:hAnsi="Palatino Linotype"/>
              <w:b/>
              <w:sz w:val="22"/>
              <w:szCs w:val="22"/>
            </w:rPr>
            <w:t>1833</w:t>
          </w:r>
          <w:r w:rsidRPr="00025127">
            <w:rPr>
              <w:rFonts w:ascii="Palatino Linotype" w:hAnsi="Palatino Linotype"/>
              <w:b/>
              <w:sz w:val="22"/>
              <w:szCs w:val="22"/>
            </w:rPr>
            <w:t>/INFOEM/IP/RR/</w:t>
          </w:r>
          <w:r>
            <w:rPr>
              <w:rFonts w:ascii="Palatino Linotype" w:hAnsi="Palatino Linotype"/>
              <w:b/>
              <w:sz w:val="22"/>
              <w:szCs w:val="22"/>
            </w:rPr>
            <w:t>2022</w:t>
          </w:r>
        </w:p>
      </w:tc>
    </w:tr>
    <w:tr w:rsidR="001C4F63" w:rsidRPr="00025127" w14:paraId="128C8B3C" w14:textId="77777777" w:rsidTr="006E6B65">
      <w:trPr>
        <w:trHeight w:val="233"/>
        <w:jc w:val="right"/>
      </w:trPr>
      <w:tc>
        <w:tcPr>
          <w:tcW w:w="3261" w:type="dxa"/>
          <w:vAlign w:val="center"/>
        </w:tcPr>
        <w:p w14:paraId="483E3371" w14:textId="66B1BC74" w:rsidR="001C4F63" w:rsidRPr="00025127" w:rsidRDefault="001C4F63"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2FA7CCA6" w:rsidR="001C4F63" w:rsidRPr="0035066B" w:rsidRDefault="004E08CB" w:rsidP="007B50DF">
          <w:pPr>
            <w:pStyle w:val="Encabezado"/>
            <w:rPr>
              <w:rFonts w:ascii="Palatino Linotype" w:hAnsi="Palatino Linotype"/>
              <w:b/>
              <w:sz w:val="22"/>
              <w:szCs w:val="22"/>
            </w:rPr>
          </w:pPr>
          <w:r>
            <w:rPr>
              <w:rFonts w:ascii="Palatino Linotype" w:hAnsi="Palatino Linotype"/>
              <w:b/>
              <w:sz w:val="22"/>
              <w:szCs w:val="22"/>
            </w:rPr>
            <w:t>XXXXX</w:t>
          </w:r>
        </w:p>
      </w:tc>
    </w:tr>
    <w:tr w:rsidR="001C4F63" w:rsidRPr="00025127" w14:paraId="41BE0704" w14:textId="77777777" w:rsidTr="006E6B65">
      <w:trPr>
        <w:trHeight w:val="321"/>
        <w:jc w:val="right"/>
      </w:trPr>
      <w:tc>
        <w:tcPr>
          <w:tcW w:w="3261" w:type="dxa"/>
          <w:vAlign w:val="center"/>
        </w:tcPr>
        <w:p w14:paraId="34C64148" w14:textId="10C6C8A9" w:rsidR="001C4F63" w:rsidRPr="00025127" w:rsidRDefault="001C4F63"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79C75417" w:rsidR="001C4F63" w:rsidRPr="00025127" w:rsidRDefault="001C4F63" w:rsidP="00F8692C">
          <w:pPr>
            <w:pStyle w:val="Encabezado"/>
            <w:rPr>
              <w:rFonts w:ascii="Palatino Linotype" w:hAnsi="Palatino Linotype"/>
              <w:b/>
              <w:sz w:val="22"/>
              <w:szCs w:val="22"/>
            </w:rPr>
          </w:pPr>
          <w:r w:rsidRPr="007B50DF">
            <w:rPr>
              <w:rFonts w:ascii="Palatino Linotype" w:hAnsi="Palatino Linotype"/>
              <w:b/>
              <w:bCs/>
              <w:color w:val="000000"/>
              <w:sz w:val="22"/>
              <w:szCs w:val="22"/>
            </w:rPr>
            <w:t xml:space="preserve">Ayuntamiento de </w:t>
          </w:r>
          <w:r w:rsidR="00F8692C">
            <w:rPr>
              <w:rFonts w:ascii="Palatino Linotype" w:hAnsi="Palatino Linotype"/>
              <w:b/>
              <w:bCs/>
              <w:color w:val="000000"/>
              <w:sz w:val="22"/>
              <w:szCs w:val="22"/>
            </w:rPr>
            <w:t>Apaxco</w:t>
          </w:r>
        </w:p>
      </w:tc>
    </w:tr>
    <w:tr w:rsidR="001C4F63" w:rsidRPr="00025127" w14:paraId="0C8B6193" w14:textId="77777777" w:rsidTr="006E6B65">
      <w:trPr>
        <w:trHeight w:val="321"/>
        <w:jc w:val="right"/>
      </w:trPr>
      <w:tc>
        <w:tcPr>
          <w:tcW w:w="3261" w:type="dxa"/>
          <w:vAlign w:val="center"/>
        </w:tcPr>
        <w:p w14:paraId="321FFAFF" w14:textId="0E8C2CE7" w:rsidR="001C4F63" w:rsidRPr="00025127" w:rsidRDefault="001C4F63"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1C4F63" w:rsidRPr="00025127" w:rsidRDefault="001C4F63"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1C4F63" w:rsidRDefault="001C4F63"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53035CB"/>
    <w:multiLevelType w:val="hybridMultilevel"/>
    <w:tmpl w:val="F5905F2C"/>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 w15:restartNumberingAfterBreak="0">
    <w:nsid w:val="0D510478"/>
    <w:multiLevelType w:val="hybridMultilevel"/>
    <w:tmpl w:val="BFFA6CA4"/>
    <w:lvl w:ilvl="0" w:tplc="ADA40840">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DC444D9"/>
    <w:multiLevelType w:val="hybridMultilevel"/>
    <w:tmpl w:val="F2D20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FA016B"/>
    <w:multiLevelType w:val="hybridMultilevel"/>
    <w:tmpl w:val="862A6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477DDB"/>
    <w:multiLevelType w:val="hybridMultilevel"/>
    <w:tmpl w:val="F9305306"/>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145115DC"/>
    <w:multiLevelType w:val="hybridMultilevel"/>
    <w:tmpl w:val="889074C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15C96B73"/>
    <w:multiLevelType w:val="hybridMultilevel"/>
    <w:tmpl w:val="EF02A71E"/>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16D52787"/>
    <w:multiLevelType w:val="hybridMultilevel"/>
    <w:tmpl w:val="4E1A8B6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19883AFF"/>
    <w:multiLevelType w:val="hybridMultilevel"/>
    <w:tmpl w:val="18D88E6C"/>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15:restartNumberingAfterBreak="0">
    <w:nsid w:val="1AAD23B6"/>
    <w:multiLevelType w:val="hybridMultilevel"/>
    <w:tmpl w:val="EEE46874"/>
    <w:lvl w:ilvl="0" w:tplc="B7082AA4">
      <w:start w:val="1"/>
      <w:numFmt w:val="lowerLetter"/>
      <w:lvlText w:val="%1)"/>
      <w:lvlJc w:val="left"/>
      <w:pPr>
        <w:ind w:left="900" w:hanging="360"/>
      </w:pPr>
      <w:rPr>
        <w:rFonts w:ascii="Palatino Linotype" w:hAnsi="Palatino Linotype" w:hint="default"/>
        <w:i w:val="0"/>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2014695B"/>
    <w:multiLevelType w:val="multilevel"/>
    <w:tmpl w:val="4ECE8F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2723910"/>
    <w:multiLevelType w:val="hybridMultilevel"/>
    <w:tmpl w:val="BD78163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52C4512"/>
    <w:multiLevelType w:val="hybridMultilevel"/>
    <w:tmpl w:val="315CE03A"/>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B632C8B"/>
    <w:multiLevelType w:val="hybridMultilevel"/>
    <w:tmpl w:val="F8C09C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B75927"/>
    <w:multiLevelType w:val="hybridMultilevel"/>
    <w:tmpl w:val="FB72FC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F5E640A"/>
    <w:multiLevelType w:val="hybridMultilevel"/>
    <w:tmpl w:val="4C2C8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1204A86"/>
    <w:multiLevelType w:val="hybridMultilevel"/>
    <w:tmpl w:val="BA1E9E30"/>
    <w:lvl w:ilvl="0" w:tplc="3EDE4A12">
      <w:start w:val="1"/>
      <w:numFmt w:val="bullet"/>
      <w:lvlText w:val=""/>
      <w:lvlJc w:val="left"/>
      <w:rPr>
        <w:rFonts w:ascii="Symbol" w:hAnsi="Symbol" w:hint="default"/>
        <w:sz w:val="24"/>
        <w:szCs w:val="24"/>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15:restartNumberingAfterBreak="0">
    <w:nsid w:val="340A1CB1"/>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3BA75A7"/>
    <w:multiLevelType w:val="hybridMultilevel"/>
    <w:tmpl w:val="A6F6B4F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43E3101"/>
    <w:multiLevelType w:val="hybridMultilevel"/>
    <w:tmpl w:val="46FEE5CE"/>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83553F0"/>
    <w:multiLevelType w:val="hybridMultilevel"/>
    <w:tmpl w:val="C5A607D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EEB4C54"/>
    <w:multiLevelType w:val="hybridMultilevel"/>
    <w:tmpl w:val="146612A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9" w15:restartNumberingAfterBreak="0">
    <w:nsid w:val="53C14D39"/>
    <w:multiLevelType w:val="hybridMultilevel"/>
    <w:tmpl w:val="7CF2C7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0DF1F21"/>
    <w:multiLevelType w:val="hybridMultilevel"/>
    <w:tmpl w:val="ECB2045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4222F0A"/>
    <w:multiLevelType w:val="hybridMultilevel"/>
    <w:tmpl w:val="B8F421C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4" w15:restartNumberingAfterBreak="0">
    <w:nsid w:val="674058CA"/>
    <w:multiLevelType w:val="hybridMultilevel"/>
    <w:tmpl w:val="79B203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5" w15:restartNumberingAfterBreak="0">
    <w:nsid w:val="67DC4222"/>
    <w:multiLevelType w:val="hybridMultilevel"/>
    <w:tmpl w:val="CC5EAE8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B5E4878"/>
    <w:multiLevelType w:val="hybridMultilevel"/>
    <w:tmpl w:val="DD02185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7" w15:restartNumberingAfterBreak="0">
    <w:nsid w:val="6CD14D80"/>
    <w:multiLevelType w:val="hybridMultilevel"/>
    <w:tmpl w:val="7CF8B3EC"/>
    <w:lvl w:ilvl="0" w:tplc="5108FE22">
      <w:start w:val="1"/>
      <w:numFmt w:val="decimal"/>
      <w:lvlText w:val="%1."/>
      <w:lvlJc w:val="left"/>
      <w:pPr>
        <w:ind w:left="360" w:hanging="360"/>
      </w:pPr>
      <w:rPr>
        <w:rFonts w:eastAsia="Calibri"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0356045"/>
    <w:multiLevelType w:val="hybridMultilevel"/>
    <w:tmpl w:val="0CCC42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43204EE"/>
    <w:multiLevelType w:val="hybridMultilevel"/>
    <w:tmpl w:val="6128C95A"/>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70136A0"/>
    <w:multiLevelType w:val="hybridMultilevel"/>
    <w:tmpl w:val="851C287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8D97D6E"/>
    <w:multiLevelType w:val="hybridMultilevel"/>
    <w:tmpl w:val="4C8E45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4" w15:restartNumberingAfterBreak="0">
    <w:nsid w:val="7DA90A71"/>
    <w:multiLevelType w:val="hybridMultilevel"/>
    <w:tmpl w:val="881C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28"/>
  </w:num>
  <w:num w:numId="3">
    <w:abstractNumId w:val="0"/>
  </w:num>
  <w:num w:numId="4">
    <w:abstractNumId w:val="23"/>
  </w:num>
  <w:num w:numId="5">
    <w:abstractNumId w:val="30"/>
  </w:num>
  <w:num w:numId="6">
    <w:abstractNumId w:val="31"/>
  </w:num>
  <w:num w:numId="7">
    <w:abstractNumId w:val="26"/>
  </w:num>
  <w:num w:numId="8">
    <w:abstractNumId w:val="35"/>
  </w:num>
  <w:num w:numId="9">
    <w:abstractNumId w:val="24"/>
  </w:num>
  <w:num w:numId="10">
    <w:abstractNumId w:val="25"/>
  </w:num>
  <w:num w:numId="11">
    <w:abstractNumId w:val="4"/>
  </w:num>
  <w:num w:numId="12">
    <w:abstractNumId w:val="20"/>
  </w:num>
  <w:num w:numId="13">
    <w:abstractNumId w:val="13"/>
  </w:num>
  <w:num w:numId="14">
    <w:abstractNumId w:val="7"/>
  </w:num>
  <w:num w:numId="15">
    <w:abstractNumId w:val="6"/>
  </w:num>
  <w:num w:numId="16">
    <w:abstractNumId w:val="5"/>
  </w:num>
  <w:num w:numId="17">
    <w:abstractNumId w:val="32"/>
  </w:num>
  <w:num w:numId="18">
    <w:abstractNumId w:val="17"/>
  </w:num>
  <w:num w:numId="19">
    <w:abstractNumId w:val="29"/>
  </w:num>
  <w:num w:numId="20">
    <w:abstractNumId w:val="42"/>
  </w:num>
  <w:num w:numId="21">
    <w:abstractNumId w:val="15"/>
  </w:num>
  <w:num w:numId="22">
    <w:abstractNumId w:val="16"/>
  </w:num>
  <w:num w:numId="23">
    <w:abstractNumId w:val="1"/>
  </w:num>
  <w:num w:numId="24">
    <w:abstractNumId w:val="14"/>
  </w:num>
  <w:num w:numId="25">
    <w:abstractNumId w:val="18"/>
  </w:num>
  <w:num w:numId="26">
    <w:abstractNumId w:val="9"/>
  </w:num>
  <w:num w:numId="27">
    <w:abstractNumId w:val="38"/>
  </w:num>
  <w:num w:numId="28">
    <w:abstractNumId w:val="8"/>
  </w:num>
  <w:num w:numId="29">
    <w:abstractNumId w:val="39"/>
  </w:num>
  <w:num w:numId="30">
    <w:abstractNumId w:val="27"/>
  </w:num>
  <w:num w:numId="31">
    <w:abstractNumId w:val="33"/>
  </w:num>
  <w:num w:numId="32">
    <w:abstractNumId w:val="19"/>
  </w:num>
  <w:num w:numId="33">
    <w:abstractNumId w:val="40"/>
  </w:num>
  <w:num w:numId="34">
    <w:abstractNumId w:val="10"/>
  </w:num>
  <w:num w:numId="35">
    <w:abstractNumId w:val="44"/>
  </w:num>
  <w:num w:numId="36">
    <w:abstractNumId w:val="36"/>
  </w:num>
  <w:num w:numId="37">
    <w:abstractNumId w:val="20"/>
  </w:num>
  <w:num w:numId="38">
    <w:abstractNumId w:val="2"/>
  </w:num>
  <w:num w:numId="39">
    <w:abstractNumId w:val="43"/>
  </w:num>
  <w:num w:numId="40">
    <w:abstractNumId w:val="41"/>
  </w:num>
  <w:num w:numId="41">
    <w:abstractNumId w:val="22"/>
  </w:num>
  <w:num w:numId="42">
    <w:abstractNumId w:val="12"/>
  </w:num>
  <w:num w:numId="43">
    <w:abstractNumId w:val="34"/>
  </w:num>
  <w:num w:numId="44">
    <w:abstractNumId w:val="11"/>
  </w:num>
  <w:num w:numId="45">
    <w:abstractNumId w:val="21"/>
  </w:num>
  <w:num w:numId="46">
    <w:abstractNumId w:val="3"/>
  </w:num>
  <w:num w:numId="47">
    <w:abstractNumId w:val="20"/>
  </w:num>
  <w:num w:numId="48">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310F"/>
    <w:rsid w:val="0000381E"/>
    <w:rsid w:val="00003A05"/>
    <w:rsid w:val="0000407F"/>
    <w:rsid w:val="000058E3"/>
    <w:rsid w:val="0000797D"/>
    <w:rsid w:val="00007E8A"/>
    <w:rsid w:val="000100D7"/>
    <w:rsid w:val="0001106B"/>
    <w:rsid w:val="00011B17"/>
    <w:rsid w:val="00012472"/>
    <w:rsid w:val="0001398B"/>
    <w:rsid w:val="000160F8"/>
    <w:rsid w:val="000170F8"/>
    <w:rsid w:val="000203D3"/>
    <w:rsid w:val="000204A6"/>
    <w:rsid w:val="000211F8"/>
    <w:rsid w:val="0002146F"/>
    <w:rsid w:val="00022D89"/>
    <w:rsid w:val="000236A3"/>
    <w:rsid w:val="00024849"/>
    <w:rsid w:val="00024F35"/>
    <w:rsid w:val="00025127"/>
    <w:rsid w:val="00025266"/>
    <w:rsid w:val="0003063D"/>
    <w:rsid w:val="00031D37"/>
    <w:rsid w:val="00031F10"/>
    <w:rsid w:val="00031F98"/>
    <w:rsid w:val="00032493"/>
    <w:rsid w:val="0003496C"/>
    <w:rsid w:val="0004072A"/>
    <w:rsid w:val="0004193F"/>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577"/>
    <w:rsid w:val="00064A37"/>
    <w:rsid w:val="00064B95"/>
    <w:rsid w:val="0007221E"/>
    <w:rsid w:val="00072239"/>
    <w:rsid w:val="00073E80"/>
    <w:rsid w:val="00074573"/>
    <w:rsid w:val="000800AC"/>
    <w:rsid w:val="00080B7D"/>
    <w:rsid w:val="0008230A"/>
    <w:rsid w:val="00082D11"/>
    <w:rsid w:val="00082E28"/>
    <w:rsid w:val="000834FE"/>
    <w:rsid w:val="0008465D"/>
    <w:rsid w:val="00084E31"/>
    <w:rsid w:val="0008542A"/>
    <w:rsid w:val="00086AD0"/>
    <w:rsid w:val="00087CFE"/>
    <w:rsid w:val="00090D6F"/>
    <w:rsid w:val="00091C2C"/>
    <w:rsid w:val="00093FB4"/>
    <w:rsid w:val="00093FC7"/>
    <w:rsid w:val="000953E2"/>
    <w:rsid w:val="00095BB9"/>
    <w:rsid w:val="0009663D"/>
    <w:rsid w:val="000A26B8"/>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731"/>
    <w:rsid w:val="000F1792"/>
    <w:rsid w:val="000F1B9F"/>
    <w:rsid w:val="000F2739"/>
    <w:rsid w:val="000F2EDD"/>
    <w:rsid w:val="000F3457"/>
    <w:rsid w:val="000F37A8"/>
    <w:rsid w:val="000F55C1"/>
    <w:rsid w:val="000F6BFE"/>
    <w:rsid w:val="000F6D7E"/>
    <w:rsid w:val="00100187"/>
    <w:rsid w:val="00100C6D"/>
    <w:rsid w:val="00100DDD"/>
    <w:rsid w:val="00102D65"/>
    <w:rsid w:val="00103662"/>
    <w:rsid w:val="00103888"/>
    <w:rsid w:val="00104148"/>
    <w:rsid w:val="00107499"/>
    <w:rsid w:val="00107557"/>
    <w:rsid w:val="00111418"/>
    <w:rsid w:val="0011167C"/>
    <w:rsid w:val="00111F02"/>
    <w:rsid w:val="0011279B"/>
    <w:rsid w:val="00112B02"/>
    <w:rsid w:val="00112F09"/>
    <w:rsid w:val="00114A21"/>
    <w:rsid w:val="00115F2B"/>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C45"/>
    <w:rsid w:val="00135DD5"/>
    <w:rsid w:val="0013673A"/>
    <w:rsid w:val="0013695B"/>
    <w:rsid w:val="0013752C"/>
    <w:rsid w:val="00140206"/>
    <w:rsid w:val="00140D44"/>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E95"/>
    <w:rsid w:val="001631F7"/>
    <w:rsid w:val="00163780"/>
    <w:rsid w:val="00163B1F"/>
    <w:rsid w:val="001648EE"/>
    <w:rsid w:val="00164B65"/>
    <w:rsid w:val="001656F2"/>
    <w:rsid w:val="00166794"/>
    <w:rsid w:val="00167813"/>
    <w:rsid w:val="0017273C"/>
    <w:rsid w:val="001732E3"/>
    <w:rsid w:val="00174E02"/>
    <w:rsid w:val="0017653A"/>
    <w:rsid w:val="001775DF"/>
    <w:rsid w:val="00185460"/>
    <w:rsid w:val="001862A3"/>
    <w:rsid w:val="00186F78"/>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A7A87"/>
    <w:rsid w:val="001B30F9"/>
    <w:rsid w:val="001B32B2"/>
    <w:rsid w:val="001B3659"/>
    <w:rsid w:val="001B40F3"/>
    <w:rsid w:val="001B53A0"/>
    <w:rsid w:val="001B5F70"/>
    <w:rsid w:val="001B6845"/>
    <w:rsid w:val="001C0AED"/>
    <w:rsid w:val="001C13B1"/>
    <w:rsid w:val="001C1C2A"/>
    <w:rsid w:val="001C1CDE"/>
    <w:rsid w:val="001C20E8"/>
    <w:rsid w:val="001C263B"/>
    <w:rsid w:val="001C2713"/>
    <w:rsid w:val="001C2EF3"/>
    <w:rsid w:val="001C34D6"/>
    <w:rsid w:val="001C4F63"/>
    <w:rsid w:val="001C54A9"/>
    <w:rsid w:val="001C6012"/>
    <w:rsid w:val="001C67B0"/>
    <w:rsid w:val="001C79FA"/>
    <w:rsid w:val="001D07C9"/>
    <w:rsid w:val="001D3AB5"/>
    <w:rsid w:val="001D7D8F"/>
    <w:rsid w:val="001D7DF0"/>
    <w:rsid w:val="001D7E82"/>
    <w:rsid w:val="001E018C"/>
    <w:rsid w:val="001E0AD2"/>
    <w:rsid w:val="001E3596"/>
    <w:rsid w:val="001E3F91"/>
    <w:rsid w:val="001E4152"/>
    <w:rsid w:val="001E489D"/>
    <w:rsid w:val="001E4C30"/>
    <w:rsid w:val="001E5BE5"/>
    <w:rsid w:val="001E5C94"/>
    <w:rsid w:val="001E6822"/>
    <w:rsid w:val="001E74A5"/>
    <w:rsid w:val="001E7B9E"/>
    <w:rsid w:val="001F025B"/>
    <w:rsid w:val="001F2B8C"/>
    <w:rsid w:val="001F783F"/>
    <w:rsid w:val="001F7AFD"/>
    <w:rsid w:val="001F7DE2"/>
    <w:rsid w:val="002001BE"/>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F1A"/>
    <w:rsid w:val="0022448D"/>
    <w:rsid w:val="002275DE"/>
    <w:rsid w:val="0022774F"/>
    <w:rsid w:val="00230170"/>
    <w:rsid w:val="002305CF"/>
    <w:rsid w:val="00233E08"/>
    <w:rsid w:val="002345FF"/>
    <w:rsid w:val="00234CD2"/>
    <w:rsid w:val="00236319"/>
    <w:rsid w:val="00237611"/>
    <w:rsid w:val="002408D7"/>
    <w:rsid w:val="002426EA"/>
    <w:rsid w:val="00244476"/>
    <w:rsid w:val="002457CF"/>
    <w:rsid w:val="002507D8"/>
    <w:rsid w:val="00252A20"/>
    <w:rsid w:val="00252B41"/>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65F2"/>
    <w:rsid w:val="00277A35"/>
    <w:rsid w:val="00280994"/>
    <w:rsid w:val="00280E3F"/>
    <w:rsid w:val="00280F05"/>
    <w:rsid w:val="0028248C"/>
    <w:rsid w:val="00286DDB"/>
    <w:rsid w:val="002871EB"/>
    <w:rsid w:val="002948C4"/>
    <w:rsid w:val="00297E45"/>
    <w:rsid w:val="002A1A05"/>
    <w:rsid w:val="002A2099"/>
    <w:rsid w:val="002A229B"/>
    <w:rsid w:val="002A35B6"/>
    <w:rsid w:val="002A4172"/>
    <w:rsid w:val="002A4516"/>
    <w:rsid w:val="002A54DE"/>
    <w:rsid w:val="002A7A1C"/>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570D"/>
    <w:rsid w:val="002C6561"/>
    <w:rsid w:val="002C6DB3"/>
    <w:rsid w:val="002D0E3D"/>
    <w:rsid w:val="002D10C8"/>
    <w:rsid w:val="002D147E"/>
    <w:rsid w:val="002D1A38"/>
    <w:rsid w:val="002D1AA7"/>
    <w:rsid w:val="002D28CB"/>
    <w:rsid w:val="002D2E16"/>
    <w:rsid w:val="002D35AE"/>
    <w:rsid w:val="002D373C"/>
    <w:rsid w:val="002D6CF5"/>
    <w:rsid w:val="002E126F"/>
    <w:rsid w:val="002E160F"/>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5665"/>
    <w:rsid w:val="002F72FA"/>
    <w:rsid w:val="002F7D11"/>
    <w:rsid w:val="003007E0"/>
    <w:rsid w:val="0030150B"/>
    <w:rsid w:val="00301B41"/>
    <w:rsid w:val="00301D47"/>
    <w:rsid w:val="003030B1"/>
    <w:rsid w:val="00303717"/>
    <w:rsid w:val="00303E86"/>
    <w:rsid w:val="00304013"/>
    <w:rsid w:val="00304137"/>
    <w:rsid w:val="003046AA"/>
    <w:rsid w:val="003049F3"/>
    <w:rsid w:val="00304CDF"/>
    <w:rsid w:val="00304E81"/>
    <w:rsid w:val="00305BB3"/>
    <w:rsid w:val="00305F6D"/>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738"/>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29EE"/>
    <w:rsid w:val="003643B3"/>
    <w:rsid w:val="00364564"/>
    <w:rsid w:val="00370102"/>
    <w:rsid w:val="003708DD"/>
    <w:rsid w:val="00370B8E"/>
    <w:rsid w:val="00370BB1"/>
    <w:rsid w:val="003718A1"/>
    <w:rsid w:val="003721B2"/>
    <w:rsid w:val="00372328"/>
    <w:rsid w:val="00374CE8"/>
    <w:rsid w:val="003762FD"/>
    <w:rsid w:val="00376FD2"/>
    <w:rsid w:val="00377278"/>
    <w:rsid w:val="0038132B"/>
    <w:rsid w:val="00383E66"/>
    <w:rsid w:val="00384AE2"/>
    <w:rsid w:val="00384F2B"/>
    <w:rsid w:val="00385699"/>
    <w:rsid w:val="00387DC9"/>
    <w:rsid w:val="003905DC"/>
    <w:rsid w:val="00390D23"/>
    <w:rsid w:val="0039142B"/>
    <w:rsid w:val="0039193E"/>
    <w:rsid w:val="00391ADA"/>
    <w:rsid w:val="00392CDB"/>
    <w:rsid w:val="0039380F"/>
    <w:rsid w:val="00393B71"/>
    <w:rsid w:val="00394095"/>
    <w:rsid w:val="003940F6"/>
    <w:rsid w:val="00394DF8"/>
    <w:rsid w:val="00394E80"/>
    <w:rsid w:val="003955D3"/>
    <w:rsid w:val="00396545"/>
    <w:rsid w:val="0039671B"/>
    <w:rsid w:val="00396F71"/>
    <w:rsid w:val="003A03D0"/>
    <w:rsid w:val="003A04FF"/>
    <w:rsid w:val="003A1B01"/>
    <w:rsid w:val="003A2029"/>
    <w:rsid w:val="003A30C1"/>
    <w:rsid w:val="003A6080"/>
    <w:rsid w:val="003A6417"/>
    <w:rsid w:val="003A65FE"/>
    <w:rsid w:val="003A6A5A"/>
    <w:rsid w:val="003A7221"/>
    <w:rsid w:val="003A730E"/>
    <w:rsid w:val="003B0DFF"/>
    <w:rsid w:val="003B1CEE"/>
    <w:rsid w:val="003B1D5E"/>
    <w:rsid w:val="003B2199"/>
    <w:rsid w:val="003B2856"/>
    <w:rsid w:val="003B2A0D"/>
    <w:rsid w:val="003B2CD6"/>
    <w:rsid w:val="003B31FA"/>
    <w:rsid w:val="003B55AD"/>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2702"/>
    <w:rsid w:val="003F2778"/>
    <w:rsid w:val="003F2CBE"/>
    <w:rsid w:val="003F36A4"/>
    <w:rsid w:val="003F4900"/>
    <w:rsid w:val="003F4A7B"/>
    <w:rsid w:val="003F70CA"/>
    <w:rsid w:val="003F7823"/>
    <w:rsid w:val="00400E76"/>
    <w:rsid w:val="0040137F"/>
    <w:rsid w:val="00402179"/>
    <w:rsid w:val="0040278D"/>
    <w:rsid w:val="00403249"/>
    <w:rsid w:val="004078C8"/>
    <w:rsid w:val="004102DE"/>
    <w:rsid w:val="00412696"/>
    <w:rsid w:val="00412E24"/>
    <w:rsid w:val="00413D35"/>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72A1"/>
    <w:rsid w:val="00457D45"/>
    <w:rsid w:val="00457F74"/>
    <w:rsid w:val="00460D39"/>
    <w:rsid w:val="004613B1"/>
    <w:rsid w:val="00461F2A"/>
    <w:rsid w:val="0046231E"/>
    <w:rsid w:val="00462526"/>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58E"/>
    <w:rsid w:val="00487D6A"/>
    <w:rsid w:val="004911B6"/>
    <w:rsid w:val="00491C96"/>
    <w:rsid w:val="004923B6"/>
    <w:rsid w:val="00494294"/>
    <w:rsid w:val="00495611"/>
    <w:rsid w:val="00495C02"/>
    <w:rsid w:val="004961DA"/>
    <w:rsid w:val="00496359"/>
    <w:rsid w:val="00496510"/>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08CB"/>
    <w:rsid w:val="004E11D8"/>
    <w:rsid w:val="004E197E"/>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7043"/>
    <w:rsid w:val="00507C08"/>
    <w:rsid w:val="00507D18"/>
    <w:rsid w:val="0051016E"/>
    <w:rsid w:val="00511A30"/>
    <w:rsid w:val="00512C46"/>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5B93"/>
    <w:rsid w:val="00546FBD"/>
    <w:rsid w:val="00550AD3"/>
    <w:rsid w:val="0055159A"/>
    <w:rsid w:val="005516E0"/>
    <w:rsid w:val="00551A9B"/>
    <w:rsid w:val="005520BF"/>
    <w:rsid w:val="00552213"/>
    <w:rsid w:val="005526F4"/>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710D4"/>
    <w:rsid w:val="00571CE4"/>
    <w:rsid w:val="00572FB8"/>
    <w:rsid w:val="00573BC6"/>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6F4"/>
    <w:rsid w:val="00594C52"/>
    <w:rsid w:val="00595511"/>
    <w:rsid w:val="00596514"/>
    <w:rsid w:val="0059679B"/>
    <w:rsid w:val="00597B44"/>
    <w:rsid w:val="00597D18"/>
    <w:rsid w:val="005A094D"/>
    <w:rsid w:val="005A1FAB"/>
    <w:rsid w:val="005A228F"/>
    <w:rsid w:val="005A2A65"/>
    <w:rsid w:val="005A2F65"/>
    <w:rsid w:val="005A3513"/>
    <w:rsid w:val="005A3581"/>
    <w:rsid w:val="005A3BD7"/>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1A74"/>
    <w:rsid w:val="005C3294"/>
    <w:rsid w:val="005C347F"/>
    <w:rsid w:val="005C3B63"/>
    <w:rsid w:val="005C450C"/>
    <w:rsid w:val="005C6961"/>
    <w:rsid w:val="005C6F55"/>
    <w:rsid w:val="005D0843"/>
    <w:rsid w:val="005D0EB4"/>
    <w:rsid w:val="005D18A6"/>
    <w:rsid w:val="005D27DD"/>
    <w:rsid w:val="005D3493"/>
    <w:rsid w:val="005D622E"/>
    <w:rsid w:val="005D6617"/>
    <w:rsid w:val="005D6FF0"/>
    <w:rsid w:val="005E11D5"/>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9F1"/>
    <w:rsid w:val="005F487C"/>
    <w:rsid w:val="005F53A4"/>
    <w:rsid w:val="005F5FE1"/>
    <w:rsid w:val="005F62B2"/>
    <w:rsid w:val="005F715E"/>
    <w:rsid w:val="006010DA"/>
    <w:rsid w:val="006017AB"/>
    <w:rsid w:val="00604AC3"/>
    <w:rsid w:val="00605865"/>
    <w:rsid w:val="006079AA"/>
    <w:rsid w:val="00607B9A"/>
    <w:rsid w:val="00611DC1"/>
    <w:rsid w:val="006124AE"/>
    <w:rsid w:val="00613655"/>
    <w:rsid w:val="006144EE"/>
    <w:rsid w:val="00617125"/>
    <w:rsid w:val="00617813"/>
    <w:rsid w:val="006206CC"/>
    <w:rsid w:val="00622B06"/>
    <w:rsid w:val="00624425"/>
    <w:rsid w:val="00625136"/>
    <w:rsid w:val="006257C2"/>
    <w:rsid w:val="00625B2B"/>
    <w:rsid w:val="00626056"/>
    <w:rsid w:val="00627163"/>
    <w:rsid w:val="0063034E"/>
    <w:rsid w:val="00632E24"/>
    <w:rsid w:val="00633581"/>
    <w:rsid w:val="00634476"/>
    <w:rsid w:val="00634884"/>
    <w:rsid w:val="00637475"/>
    <w:rsid w:val="0064393B"/>
    <w:rsid w:val="006439A1"/>
    <w:rsid w:val="00644375"/>
    <w:rsid w:val="00644A5C"/>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458B"/>
    <w:rsid w:val="006646C6"/>
    <w:rsid w:val="00664805"/>
    <w:rsid w:val="00664FB5"/>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193"/>
    <w:rsid w:val="006A4523"/>
    <w:rsid w:val="006A553A"/>
    <w:rsid w:val="006A79C3"/>
    <w:rsid w:val="006B004E"/>
    <w:rsid w:val="006B0198"/>
    <w:rsid w:val="006B0F92"/>
    <w:rsid w:val="006B12E8"/>
    <w:rsid w:val="006B1C19"/>
    <w:rsid w:val="006B31E7"/>
    <w:rsid w:val="006B65D4"/>
    <w:rsid w:val="006B7A58"/>
    <w:rsid w:val="006C1BCA"/>
    <w:rsid w:val="006C26B3"/>
    <w:rsid w:val="006C2FEE"/>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C12"/>
    <w:rsid w:val="006F2F92"/>
    <w:rsid w:val="006F31F3"/>
    <w:rsid w:val="006F3266"/>
    <w:rsid w:val="006F40FD"/>
    <w:rsid w:val="006F51AA"/>
    <w:rsid w:val="006F668E"/>
    <w:rsid w:val="006F69E5"/>
    <w:rsid w:val="007050B1"/>
    <w:rsid w:val="00705527"/>
    <w:rsid w:val="00707096"/>
    <w:rsid w:val="007076C5"/>
    <w:rsid w:val="00710012"/>
    <w:rsid w:val="007127BB"/>
    <w:rsid w:val="007136BC"/>
    <w:rsid w:val="00714576"/>
    <w:rsid w:val="00714FEC"/>
    <w:rsid w:val="00715A04"/>
    <w:rsid w:val="00715B7D"/>
    <w:rsid w:val="00715E8F"/>
    <w:rsid w:val="0071630E"/>
    <w:rsid w:val="00721335"/>
    <w:rsid w:val="00721924"/>
    <w:rsid w:val="00721F66"/>
    <w:rsid w:val="00722B93"/>
    <w:rsid w:val="0072445A"/>
    <w:rsid w:val="00731F1F"/>
    <w:rsid w:val="0073324B"/>
    <w:rsid w:val="007337E6"/>
    <w:rsid w:val="007343B1"/>
    <w:rsid w:val="00735A75"/>
    <w:rsid w:val="007365AD"/>
    <w:rsid w:val="00740BA4"/>
    <w:rsid w:val="00742486"/>
    <w:rsid w:val="0074433B"/>
    <w:rsid w:val="007446C2"/>
    <w:rsid w:val="0074573F"/>
    <w:rsid w:val="00745A57"/>
    <w:rsid w:val="0074628D"/>
    <w:rsid w:val="007473D2"/>
    <w:rsid w:val="007479C2"/>
    <w:rsid w:val="00750A80"/>
    <w:rsid w:val="00751061"/>
    <w:rsid w:val="0075151E"/>
    <w:rsid w:val="00751F6F"/>
    <w:rsid w:val="00752573"/>
    <w:rsid w:val="0075265E"/>
    <w:rsid w:val="00753B59"/>
    <w:rsid w:val="0075440D"/>
    <w:rsid w:val="00754EF8"/>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8079A"/>
    <w:rsid w:val="007820F2"/>
    <w:rsid w:val="0078249C"/>
    <w:rsid w:val="00782942"/>
    <w:rsid w:val="00784AA0"/>
    <w:rsid w:val="00784F3D"/>
    <w:rsid w:val="00785321"/>
    <w:rsid w:val="00785E63"/>
    <w:rsid w:val="007860B9"/>
    <w:rsid w:val="00786DD5"/>
    <w:rsid w:val="00787184"/>
    <w:rsid w:val="007914E4"/>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0CA5"/>
    <w:rsid w:val="007D26D2"/>
    <w:rsid w:val="007D2922"/>
    <w:rsid w:val="007D3FBD"/>
    <w:rsid w:val="007D49A0"/>
    <w:rsid w:val="007D586E"/>
    <w:rsid w:val="007D74D9"/>
    <w:rsid w:val="007D7CA5"/>
    <w:rsid w:val="007D7EF3"/>
    <w:rsid w:val="007E0553"/>
    <w:rsid w:val="007E5125"/>
    <w:rsid w:val="007E5DB4"/>
    <w:rsid w:val="007E6334"/>
    <w:rsid w:val="007E64B6"/>
    <w:rsid w:val="007E72DF"/>
    <w:rsid w:val="007F0617"/>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55FF"/>
    <w:rsid w:val="00806782"/>
    <w:rsid w:val="00810302"/>
    <w:rsid w:val="00810806"/>
    <w:rsid w:val="0081094B"/>
    <w:rsid w:val="00810F94"/>
    <w:rsid w:val="008118AF"/>
    <w:rsid w:val="00814A17"/>
    <w:rsid w:val="008167F5"/>
    <w:rsid w:val="00816F51"/>
    <w:rsid w:val="0081794B"/>
    <w:rsid w:val="00817D8E"/>
    <w:rsid w:val="008200A3"/>
    <w:rsid w:val="00820BF2"/>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0DAB"/>
    <w:rsid w:val="00842534"/>
    <w:rsid w:val="00843153"/>
    <w:rsid w:val="008433C1"/>
    <w:rsid w:val="00843908"/>
    <w:rsid w:val="008443E1"/>
    <w:rsid w:val="00845D12"/>
    <w:rsid w:val="00845F84"/>
    <w:rsid w:val="00846713"/>
    <w:rsid w:val="00846D48"/>
    <w:rsid w:val="008473FA"/>
    <w:rsid w:val="00847830"/>
    <w:rsid w:val="00851A81"/>
    <w:rsid w:val="00851DE7"/>
    <w:rsid w:val="00851F4C"/>
    <w:rsid w:val="0085224B"/>
    <w:rsid w:val="008523BA"/>
    <w:rsid w:val="00852B26"/>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0D98"/>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6CF4"/>
    <w:rsid w:val="008D728C"/>
    <w:rsid w:val="008E0674"/>
    <w:rsid w:val="008E11CC"/>
    <w:rsid w:val="008E1B8F"/>
    <w:rsid w:val="008E2B17"/>
    <w:rsid w:val="008E3E12"/>
    <w:rsid w:val="008E4483"/>
    <w:rsid w:val="008E4DCD"/>
    <w:rsid w:val="008E5767"/>
    <w:rsid w:val="008E580D"/>
    <w:rsid w:val="008E6960"/>
    <w:rsid w:val="008F12E6"/>
    <w:rsid w:val="008F1558"/>
    <w:rsid w:val="008F2B44"/>
    <w:rsid w:val="008F5927"/>
    <w:rsid w:val="008F5F96"/>
    <w:rsid w:val="008F7258"/>
    <w:rsid w:val="008F7752"/>
    <w:rsid w:val="0090174A"/>
    <w:rsid w:val="00901BB1"/>
    <w:rsid w:val="00902E52"/>
    <w:rsid w:val="009036B3"/>
    <w:rsid w:val="0090620F"/>
    <w:rsid w:val="009071FE"/>
    <w:rsid w:val="00907761"/>
    <w:rsid w:val="009077A0"/>
    <w:rsid w:val="00907A46"/>
    <w:rsid w:val="00910076"/>
    <w:rsid w:val="0091242A"/>
    <w:rsid w:val="00912E53"/>
    <w:rsid w:val="0091395C"/>
    <w:rsid w:val="00913AA4"/>
    <w:rsid w:val="00915778"/>
    <w:rsid w:val="009164DD"/>
    <w:rsid w:val="009210C9"/>
    <w:rsid w:val="00921375"/>
    <w:rsid w:val="00925C68"/>
    <w:rsid w:val="00927DE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754"/>
    <w:rsid w:val="009A0E2A"/>
    <w:rsid w:val="009A28A2"/>
    <w:rsid w:val="009A2D33"/>
    <w:rsid w:val="009A5191"/>
    <w:rsid w:val="009A593A"/>
    <w:rsid w:val="009A5FBB"/>
    <w:rsid w:val="009B0F5C"/>
    <w:rsid w:val="009B11D6"/>
    <w:rsid w:val="009B1D13"/>
    <w:rsid w:val="009B2EE9"/>
    <w:rsid w:val="009B3771"/>
    <w:rsid w:val="009B4864"/>
    <w:rsid w:val="009B5504"/>
    <w:rsid w:val="009B5D1A"/>
    <w:rsid w:val="009B649B"/>
    <w:rsid w:val="009B6F16"/>
    <w:rsid w:val="009C0215"/>
    <w:rsid w:val="009C0940"/>
    <w:rsid w:val="009C0950"/>
    <w:rsid w:val="009C131C"/>
    <w:rsid w:val="009C1D99"/>
    <w:rsid w:val="009C1F8B"/>
    <w:rsid w:val="009C20A8"/>
    <w:rsid w:val="009C44CF"/>
    <w:rsid w:val="009C4817"/>
    <w:rsid w:val="009C5057"/>
    <w:rsid w:val="009D1378"/>
    <w:rsid w:val="009D1780"/>
    <w:rsid w:val="009D2384"/>
    <w:rsid w:val="009D3240"/>
    <w:rsid w:val="009D3A6E"/>
    <w:rsid w:val="009D61D9"/>
    <w:rsid w:val="009D624D"/>
    <w:rsid w:val="009D6AD5"/>
    <w:rsid w:val="009E0AB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50DE"/>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10336"/>
    <w:rsid w:val="00A10CE2"/>
    <w:rsid w:val="00A13703"/>
    <w:rsid w:val="00A13811"/>
    <w:rsid w:val="00A15C42"/>
    <w:rsid w:val="00A16DF1"/>
    <w:rsid w:val="00A17302"/>
    <w:rsid w:val="00A17A17"/>
    <w:rsid w:val="00A20B1F"/>
    <w:rsid w:val="00A20E85"/>
    <w:rsid w:val="00A21050"/>
    <w:rsid w:val="00A235D0"/>
    <w:rsid w:val="00A24131"/>
    <w:rsid w:val="00A27A7F"/>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D2B"/>
    <w:rsid w:val="00A572BC"/>
    <w:rsid w:val="00A57A82"/>
    <w:rsid w:val="00A610E7"/>
    <w:rsid w:val="00A61DCD"/>
    <w:rsid w:val="00A62B7B"/>
    <w:rsid w:val="00A64F7B"/>
    <w:rsid w:val="00A66AE9"/>
    <w:rsid w:val="00A67428"/>
    <w:rsid w:val="00A67B78"/>
    <w:rsid w:val="00A70C6A"/>
    <w:rsid w:val="00A70CF3"/>
    <w:rsid w:val="00A7155E"/>
    <w:rsid w:val="00A73C34"/>
    <w:rsid w:val="00A74EDE"/>
    <w:rsid w:val="00A763AE"/>
    <w:rsid w:val="00A76619"/>
    <w:rsid w:val="00A766D5"/>
    <w:rsid w:val="00A76B0D"/>
    <w:rsid w:val="00A80223"/>
    <w:rsid w:val="00A816EE"/>
    <w:rsid w:val="00A81AB5"/>
    <w:rsid w:val="00A82724"/>
    <w:rsid w:val="00A82C5A"/>
    <w:rsid w:val="00A837E2"/>
    <w:rsid w:val="00A83DDE"/>
    <w:rsid w:val="00A83FF6"/>
    <w:rsid w:val="00A85CB7"/>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36BA"/>
    <w:rsid w:val="00AA37A7"/>
    <w:rsid w:val="00AA3875"/>
    <w:rsid w:val="00AA404A"/>
    <w:rsid w:val="00AA40DC"/>
    <w:rsid w:val="00AA6228"/>
    <w:rsid w:val="00AA69A4"/>
    <w:rsid w:val="00AB1131"/>
    <w:rsid w:val="00AB1B91"/>
    <w:rsid w:val="00AB2744"/>
    <w:rsid w:val="00AB274F"/>
    <w:rsid w:val="00AB30D3"/>
    <w:rsid w:val="00AB5F30"/>
    <w:rsid w:val="00AB61E4"/>
    <w:rsid w:val="00AB6BE3"/>
    <w:rsid w:val="00AB7AAA"/>
    <w:rsid w:val="00AC2197"/>
    <w:rsid w:val="00AC37C3"/>
    <w:rsid w:val="00AC3E65"/>
    <w:rsid w:val="00AC420C"/>
    <w:rsid w:val="00AC535B"/>
    <w:rsid w:val="00AC5F6A"/>
    <w:rsid w:val="00AD0B3C"/>
    <w:rsid w:val="00AD0FC3"/>
    <w:rsid w:val="00AD1CC0"/>
    <w:rsid w:val="00AD22B5"/>
    <w:rsid w:val="00AD2718"/>
    <w:rsid w:val="00AD2900"/>
    <w:rsid w:val="00AD33D3"/>
    <w:rsid w:val="00AD3DB4"/>
    <w:rsid w:val="00AD5133"/>
    <w:rsid w:val="00AD5712"/>
    <w:rsid w:val="00AD6AC5"/>
    <w:rsid w:val="00AD76A1"/>
    <w:rsid w:val="00AE1C92"/>
    <w:rsid w:val="00AE48E8"/>
    <w:rsid w:val="00AE7F20"/>
    <w:rsid w:val="00AF0E7C"/>
    <w:rsid w:val="00AF1F04"/>
    <w:rsid w:val="00AF246D"/>
    <w:rsid w:val="00AF2612"/>
    <w:rsid w:val="00AF3B55"/>
    <w:rsid w:val="00AF3D59"/>
    <w:rsid w:val="00AF50BF"/>
    <w:rsid w:val="00AF5C7E"/>
    <w:rsid w:val="00AF6794"/>
    <w:rsid w:val="00AF6795"/>
    <w:rsid w:val="00AF6F48"/>
    <w:rsid w:val="00AF717E"/>
    <w:rsid w:val="00B016F7"/>
    <w:rsid w:val="00B02BDD"/>
    <w:rsid w:val="00B04E10"/>
    <w:rsid w:val="00B055B9"/>
    <w:rsid w:val="00B13243"/>
    <w:rsid w:val="00B13511"/>
    <w:rsid w:val="00B13D85"/>
    <w:rsid w:val="00B16296"/>
    <w:rsid w:val="00B16CC7"/>
    <w:rsid w:val="00B1786A"/>
    <w:rsid w:val="00B206D8"/>
    <w:rsid w:val="00B20C75"/>
    <w:rsid w:val="00B22AB4"/>
    <w:rsid w:val="00B22B27"/>
    <w:rsid w:val="00B230E5"/>
    <w:rsid w:val="00B23E88"/>
    <w:rsid w:val="00B267A4"/>
    <w:rsid w:val="00B312C7"/>
    <w:rsid w:val="00B316B9"/>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6585"/>
    <w:rsid w:val="00B667C6"/>
    <w:rsid w:val="00B66BC8"/>
    <w:rsid w:val="00B67B71"/>
    <w:rsid w:val="00B71F08"/>
    <w:rsid w:val="00B73838"/>
    <w:rsid w:val="00B7421A"/>
    <w:rsid w:val="00B74366"/>
    <w:rsid w:val="00B75CBE"/>
    <w:rsid w:val="00B75F20"/>
    <w:rsid w:val="00B762FD"/>
    <w:rsid w:val="00B77310"/>
    <w:rsid w:val="00B808A4"/>
    <w:rsid w:val="00B81371"/>
    <w:rsid w:val="00B818B8"/>
    <w:rsid w:val="00B8225B"/>
    <w:rsid w:val="00B8240B"/>
    <w:rsid w:val="00B83E2E"/>
    <w:rsid w:val="00B855AA"/>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4F66"/>
    <w:rsid w:val="00BA54A2"/>
    <w:rsid w:val="00BA6D15"/>
    <w:rsid w:val="00BA7987"/>
    <w:rsid w:val="00BA7CFA"/>
    <w:rsid w:val="00BB1309"/>
    <w:rsid w:val="00BB2522"/>
    <w:rsid w:val="00BB2592"/>
    <w:rsid w:val="00BB3156"/>
    <w:rsid w:val="00BB5CA9"/>
    <w:rsid w:val="00BB6662"/>
    <w:rsid w:val="00BB7E0C"/>
    <w:rsid w:val="00BC0CE4"/>
    <w:rsid w:val="00BC12BA"/>
    <w:rsid w:val="00BC22CD"/>
    <w:rsid w:val="00BC260A"/>
    <w:rsid w:val="00BC30BF"/>
    <w:rsid w:val="00BC3150"/>
    <w:rsid w:val="00BC4307"/>
    <w:rsid w:val="00BC4C44"/>
    <w:rsid w:val="00BC5109"/>
    <w:rsid w:val="00BC56DB"/>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31BD"/>
    <w:rsid w:val="00BE462E"/>
    <w:rsid w:val="00BE545A"/>
    <w:rsid w:val="00BE57A2"/>
    <w:rsid w:val="00BE5E11"/>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6C02"/>
    <w:rsid w:val="00C11482"/>
    <w:rsid w:val="00C1254E"/>
    <w:rsid w:val="00C12A1B"/>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ABF"/>
    <w:rsid w:val="00C3086E"/>
    <w:rsid w:val="00C315FB"/>
    <w:rsid w:val="00C31713"/>
    <w:rsid w:val="00C317BD"/>
    <w:rsid w:val="00C33279"/>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601EF"/>
    <w:rsid w:val="00C6220B"/>
    <w:rsid w:val="00C62658"/>
    <w:rsid w:val="00C634D6"/>
    <w:rsid w:val="00C63CF2"/>
    <w:rsid w:val="00C6440A"/>
    <w:rsid w:val="00C648FC"/>
    <w:rsid w:val="00C6521F"/>
    <w:rsid w:val="00C65EDE"/>
    <w:rsid w:val="00C663BE"/>
    <w:rsid w:val="00C70AB7"/>
    <w:rsid w:val="00C7137A"/>
    <w:rsid w:val="00C71858"/>
    <w:rsid w:val="00C722C5"/>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909D3"/>
    <w:rsid w:val="00C91060"/>
    <w:rsid w:val="00C928FD"/>
    <w:rsid w:val="00C95593"/>
    <w:rsid w:val="00C967DD"/>
    <w:rsid w:val="00CA0640"/>
    <w:rsid w:val="00CA2022"/>
    <w:rsid w:val="00CA4741"/>
    <w:rsid w:val="00CA64E9"/>
    <w:rsid w:val="00CA7A78"/>
    <w:rsid w:val="00CA7F49"/>
    <w:rsid w:val="00CB2089"/>
    <w:rsid w:val="00CB2FC0"/>
    <w:rsid w:val="00CB3C69"/>
    <w:rsid w:val="00CB5046"/>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5D"/>
    <w:rsid w:val="00CE03CC"/>
    <w:rsid w:val="00CE2885"/>
    <w:rsid w:val="00CE3655"/>
    <w:rsid w:val="00CE7D15"/>
    <w:rsid w:val="00CE7E6A"/>
    <w:rsid w:val="00CF030B"/>
    <w:rsid w:val="00CF23A2"/>
    <w:rsid w:val="00CF5D77"/>
    <w:rsid w:val="00CF6EB2"/>
    <w:rsid w:val="00D00269"/>
    <w:rsid w:val="00D007D1"/>
    <w:rsid w:val="00D02F72"/>
    <w:rsid w:val="00D0377B"/>
    <w:rsid w:val="00D07CFB"/>
    <w:rsid w:val="00D10AB0"/>
    <w:rsid w:val="00D12402"/>
    <w:rsid w:val="00D12EE7"/>
    <w:rsid w:val="00D1373C"/>
    <w:rsid w:val="00D16B19"/>
    <w:rsid w:val="00D16BAD"/>
    <w:rsid w:val="00D172B8"/>
    <w:rsid w:val="00D1735B"/>
    <w:rsid w:val="00D17702"/>
    <w:rsid w:val="00D17C3D"/>
    <w:rsid w:val="00D20E91"/>
    <w:rsid w:val="00D225CB"/>
    <w:rsid w:val="00D23CD2"/>
    <w:rsid w:val="00D25A9F"/>
    <w:rsid w:val="00D266ED"/>
    <w:rsid w:val="00D2734A"/>
    <w:rsid w:val="00D276CF"/>
    <w:rsid w:val="00D27729"/>
    <w:rsid w:val="00D27F25"/>
    <w:rsid w:val="00D30003"/>
    <w:rsid w:val="00D306AB"/>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EFC"/>
    <w:rsid w:val="00D92D08"/>
    <w:rsid w:val="00D931C8"/>
    <w:rsid w:val="00D9372E"/>
    <w:rsid w:val="00D938BE"/>
    <w:rsid w:val="00D9392E"/>
    <w:rsid w:val="00D947F0"/>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0A7B"/>
    <w:rsid w:val="00DC1539"/>
    <w:rsid w:val="00DC1606"/>
    <w:rsid w:val="00DC2022"/>
    <w:rsid w:val="00DC230C"/>
    <w:rsid w:val="00DC27E7"/>
    <w:rsid w:val="00DC2CE7"/>
    <w:rsid w:val="00DC301A"/>
    <w:rsid w:val="00DC5188"/>
    <w:rsid w:val="00DC6294"/>
    <w:rsid w:val="00DC6944"/>
    <w:rsid w:val="00DC6AEA"/>
    <w:rsid w:val="00DC7377"/>
    <w:rsid w:val="00DD2912"/>
    <w:rsid w:val="00DD353B"/>
    <w:rsid w:val="00DD3902"/>
    <w:rsid w:val="00DD417A"/>
    <w:rsid w:val="00DD45C1"/>
    <w:rsid w:val="00DD4849"/>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72C7"/>
    <w:rsid w:val="00E00CF8"/>
    <w:rsid w:val="00E00D6F"/>
    <w:rsid w:val="00E03246"/>
    <w:rsid w:val="00E03508"/>
    <w:rsid w:val="00E03C0E"/>
    <w:rsid w:val="00E04397"/>
    <w:rsid w:val="00E047DA"/>
    <w:rsid w:val="00E066DF"/>
    <w:rsid w:val="00E07128"/>
    <w:rsid w:val="00E073C2"/>
    <w:rsid w:val="00E10AC3"/>
    <w:rsid w:val="00E10C25"/>
    <w:rsid w:val="00E1123F"/>
    <w:rsid w:val="00E12D1C"/>
    <w:rsid w:val="00E14266"/>
    <w:rsid w:val="00E14307"/>
    <w:rsid w:val="00E15911"/>
    <w:rsid w:val="00E16412"/>
    <w:rsid w:val="00E165DD"/>
    <w:rsid w:val="00E168A7"/>
    <w:rsid w:val="00E16A98"/>
    <w:rsid w:val="00E227C3"/>
    <w:rsid w:val="00E22843"/>
    <w:rsid w:val="00E23111"/>
    <w:rsid w:val="00E23B9E"/>
    <w:rsid w:val="00E24BC3"/>
    <w:rsid w:val="00E24C79"/>
    <w:rsid w:val="00E25996"/>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B1D"/>
    <w:rsid w:val="00E61D98"/>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3CD6"/>
    <w:rsid w:val="00E74C7A"/>
    <w:rsid w:val="00E75B53"/>
    <w:rsid w:val="00E76251"/>
    <w:rsid w:val="00E76F52"/>
    <w:rsid w:val="00E777E8"/>
    <w:rsid w:val="00E826D6"/>
    <w:rsid w:val="00E82B54"/>
    <w:rsid w:val="00E8380C"/>
    <w:rsid w:val="00E838B2"/>
    <w:rsid w:val="00E84521"/>
    <w:rsid w:val="00E84D6B"/>
    <w:rsid w:val="00E856B0"/>
    <w:rsid w:val="00E85D85"/>
    <w:rsid w:val="00E86868"/>
    <w:rsid w:val="00E86C2A"/>
    <w:rsid w:val="00E86CA1"/>
    <w:rsid w:val="00E87AD0"/>
    <w:rsid w:val="00E87F07"/>
    <w:rsid w:val="00E91E35"/>
    <w:rsid w:val="00E92215"/>
    <w:rsid w:val="00E937B5"/>
    <w:rsid w:val="00E9442F"/>
    <w:rsid w:val="00E94495"/>
    <w:rsid w:val="00E9486B"/>
    <w:rsid w:val="00E95534"/>
    <w:rsid w:val="00E95618"/>
    <w:rsid w:val="00E96326"/>
    <w:rsid w:val="00E969D2"/>
    <w:rsid w:val="00E97D83"/>
    <w:rsid w:val="00EA0CA1"/>
    <w:rsid w:val="00EA1D8B"/>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4D4C"/>
    <w:rsid w:val="00EE4F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104AB"/>
    <w:rsid w:val="00F10D6B"/>
    <w:rsid w:val="00F12C08"/>
    <w:rsid w:val="00F12CDC"/>
    <w:rsid w:val="00F13E45"/>
    <w:rsid w:val="00F147C6"/>
    <w:rsid w:val="00F15830"/>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CD1"/>
    <w:rsid w:val="00F40E86"/>
    <w:rsid w:val="00F40E92"/>
    <w:rsid w:val="00F42168"/>
    <w:rsid w:val="00F425B3"/>
    <w:rsid w:val="00F448C5"/>
    <w:rsid w:val="00F44C78"/>
    <w:rsid w:val="00F44F38"/>
    <w:rsid w:val="00F452C0"/>
    <w:rsid w:val="00F459E6"/>
    <w:rsid w:val="00F465D8"/>
    <w:rsid w:val="00F52739"/>
    <w:rsid w:val="00F53104"/>
    <w:rsid w:val="00F53C70"/>
    <w:rsid w:val="00F55309"/>
    <w:rsid w:val="00F55C7C"/>
    <w:rsid w:val="00F562A9"/>
    <w:rsid w:val="00F56E0D"/>
    <w:rsid w:val="00F60C62"/>
    <w:rsid w:val="00F6300E"/>
    <w:rsid w:val="00F6301A"/>
    <w:rsid w:val="00F63564"/>
    <w:rsid w:val="00F63F09"/>
    <w:rsid w:val="00F645AF"/>
    <w:rsid w:val="00F66BC9"/>
    <w:rsid w:val="00F67946"/>
    <w:rsid w:val="00F72B99"/>
    <w:rsid w:val="00F72CCD"/>
    <w:rsid w:val="00F72E9F"/>
    <w:rsid w:val="00F73166"/>
    <w:rsid w:val="00F736F9"/>
    <w:rsid w:val="00F739E9"/>
    <w:rsid w:val="00F81620"/>
    <w:rsid w:val="00F84240"/>
    <w:rsid w:val="00F84865"/>
    <w:rsid w:val="00F851AF"/>
    <w:rsid w:val="00F85237"/>
    <w:rsid w:val="00F8564F"/>
    <w:rsid w:val="00F8692C"/>
    <w:rsid w:val="00F87DAE"/>
    <w:rsid w:val="00F9000A"/>
    <w:rsid w:val="00F9002A"/>
    <w:rsid w:val="00F906D0"/>
    <w:rsid w:val="00F90771"/>
    <w:rsid w:val="00F90CC8"/>
    <w:rsid w:val="00F93FEB"/>
    <w:rsid w:val="00F94AEA"/>
    <w:rsid w:val="00F94E43"/>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35D3"/>
    <w:rsid w:val="00FB380D"/>
    <w:rsid w:val="00FB3C07"/>
    <w:rsid w:val="00FB3FB7"/>
    <w:rsid w:val="00FB68A4"/>
    <w:rsid w:val="00FB76C5"/>
    <w:rsid w:val="00FB7FBE"/>
    <w:rsid w:val="00FC0824"/>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4612875">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3969847">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39906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javascript:AbrirModal(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AbrirModal(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81201-2200-497E-A352-AB176B762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15</Pages>
  <Words>2024</Words>
  <Characters>11133</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2019-12-11T01:19:00Z</cp:lastPrinted>
  <dcterms:created xsi:type="dcterms:W3CDTF">2022-03-31T19:37:00Z</dcterms:created>
  <dcterms:modified xsi:type="dcterms:W3CDTF">2022-05-13T14:21:00Z</dcterms:modified>
</cp:coreProperties>
</file>