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74CC405B" w:rsidR="009417CA" w:rsidRPr="00AC3BF7" w:rsidRDefault="009417CA" w:rsidP="00BE1923">
      <w:pPr>
        <w:tabs>
          <w:tab w:val="left" w:pos="3465"/>
        </w:tabs>
        <w:spacing w:line="360" w:lineRule="auto"/>
        <w:jc w:val="both"/>
        <w:rPr>
          <w:rFonts w:ascii="Palatino Linotype" w:hAnsi="Palatino Linotype"/>
        </w:rPr>
      </w:pPr>
      <w:r w:rsidRPr="00AC3BF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901A67" w:rsidRPr="00AC3BF7">
        <w:rPr>
          <w:rFonts w:ascii="Palatino Linotype" w:hAnsi="Palatino Linotype"/>
        </w:rPr>
        <w:t>veintiocho</w:t>
      </w:r>
      <w:r w:rsidRPr="00AC3BF7">
        <w:rPr>
          <w:rFonts w:ascii="Palatino Linotype" w:hAnsi="Palatino Linotype"/>
        </w:rPr>
        <w:t xml:space="preserve"> (</w:t>
      </w:r>
      <w:r w:rsidR="00460202" w:rsidRPr="00AC3BF7">
        <w:rPr>
          <w:rFonts w:ascii="Palatino Linotype" w:hAnsi="Palatino Linotype"/>
        </w:rPr>
        <w:t>2</w:t>
      </w:r>
      <w:r w:rsidR="00901A67" w:rsidRPr="00AC3BF7">
        <w:rPr>
          <w:rFonts w:ascii="Palatino Linotype" w:hAnsi="Palatino Linotype"/>
        </w:rPr>
        <w:t>8</w:t>
      </w:r>
      <w:r w:rsidRPr="00AC3BF7">
        <w:rPr>
          <w:rFonts w:ascii="Palatino Linotype" w:hAnsi="Palatino Linotype"/>
        </w:rPr>
        <w:t xml:space="preserve">) de </w:t>
      </w:r>
      <w:r w:rsidR="00EA1706" w:rsidRPr="00AC3BF7">
        <w:rPr>
          <w:rFonts w:ascii="Palatino Linotype" w:hAnsi="Palatino Linotype"/>
        </w:rPr>
        <w:t>septiembre</w:t>
      </w:r>
      <w:r w:rsidR="00E676A6" w:rsidRPr="00AC3BF7">
        <w:rPr>
          <w:rFonts w:ascii="Palatino Linotype" w:hAnsi="Palatino Linotype"/>
        </w:rPr>
        <w:t xml:space="preserve"> de dos mil </w:t>
      </w:r>
      <w:r w:rsidR="00A24E15" w:rsidRPr="00AC3BF7">
        <w:rPr>
          <w:rFonts w:ascii="Palatino Linotype" w:hAnsi="Palatino Linotype"/>
        </w:rPr>
        <w:t>veintidós</w:t>
      </w:r>
      <w:r w:rsidRPr="00AC3BF7">
        <w:rPr>
          <w:rFonts w:ascii="Palatino Linotype" w:hAnsi="Palatino Linotype"/>
        </w:rPr>
        <w:t>.</w:t>
      </w:r>
    </w:p>
    <w:p w14:paraId="2ED1CC5D" w14:textId="77777777" w:rsidR="00BE1923" w:rsidRPr="00AC3BF7" w:rsidRDefault="00BE1923" w:rsidP="00BE1923">
      <w:pPr>
        <w:tabs>
          <w:tab w:val="left" w:pos="3465"/>
        </w:tabs>
        <w:spacing w:line="360" w:lineRule="auto"/>
        <w:jc w:val="both"/>
        <w:rPr>
          <w:rFonts w:ascii="Palatino Linotype" w:hAnsi="Palatino Linotype"/>
        </w:rPr>
      </w:pPr>
    </w:p>
    <w:p w14:paraId="508DDC74" w14:textId="4BE719F4" w:rsidR="009417CA" w:rsidRPr="00AC3BF7" w:rsidRDefault="009417CA" w:rsidP="008A269D">
      <w:pPr>
        <w:spacing w:line="360" w:lineRule="auto"/>
        <w:jc w:val="both"/>
        <w:rPr>
          <w:rFonts w:ascii="Palatino Linotype" w:hAnsi="Palatino Linotype"/>
        </w:rPr>
      </w:pPr>
      <w:r w:rsidRPr="00AC3BF7">
        <w:rPr>
          <w:rFonts w:ascii="Palatino Linotype" w:hAnsi="Palatino Linotype"/>
          <w:b/>
        </w:rPr>
        <w:t>VISTO</w:t>
      </w:r>
      <w:r w:rsidR="0028576A" w:rsidRPr="00AC3BF7">
        <w:rPr>
          <w:rFonts w:ascii="Palatino Linotype" w:hAnsi="Palatino Linotype"/>
          <w:b/>
        </w:rPr>
        <w:t>S</w:t>
      </w:r>
      <w:r w:rsidRPr="00AC3BF7">
        <w:rPr>
          <w:rFonts w:ascii="Palatino Linotype" w:hAnsi="Palatino Linotype"/>
        </w:rPr>
        <w:t xml:space="preserve"> l</w:t>
      </w:r>
      <w:r w:rsidR="0028576A" w:rsidRPr="00AC3BF7">
        <w:rPr>
          <w:rFonts w:ascii="Palatino Linotype" w:hAnsi="Palatino Linotype"/>
        </w:rPr>
        <w:t>os</w:t>
      </w:r>
      <w:r w:rsidRPr="00AC3BF7">
        <w:rPr>
          <w:rFonts w:ascii="Palatino Linotype" w:hAnsi="Palatino Linotype"/>
        </w:rPr>
        <w:t xml:space="preserve"> expediente</w:t>
      </w:r>
      <w:r w:rsidR="0028576A" w:rsidRPr="00AC3BF7">
        <w:rPr>
          <w:rFonts w:ascii="Palatino Linotype" w:hAnsi="Palatino Linotype"/>
        </w:rPr>
        <w:t>s</w:t>
      </w:r>
      <w:r w:rsidRPr="00AC3BF7">
        <w:rPr>
          <w:rFonts w:ascii="Palatino Linotype" w:hAnsi="Palatino Linotype"/>
        </w:rPr>
        <w:t xml:space="preserve"> electrónico</w:t>
      </w:r>
      <w:r w:rsidR="0028576A" w:rsidRPr="00AC3BF7">
        <w:rPr>
          <w:rFonts w:ascii="Palatino Linotype" w:hAnsi="Palatino Linotype"/>
        </w:rPr>
        <w:t>s</w:t>
      </w:r>
      <w:r w:rsidRPr="00AC3BF7">
        <w:rPr>
          <w:rFonts w:ascii="Palatino Linotype" w:hAnsi="Palatino Linotype"/>
        </w:rPr>
        <w:t xml:space="preserve"> formado</w:t>
      </w:r>
      <w:r w:rsidR="0028576A" w:rsidRPr="00AC3BF7">
        <w:rPr>
          <w:rFonts w:ascii="Palatino Linotype" w:hAnsi="Palatino Linotype"/>
        </w:rPr>
        <w:t>s</w:t>
      </w:r>
      <w:r w:rsidRPr="00AC3BF7">
        <w:rPr>
          <w:rFonts w:ascii="Palatino Linotype" w:hAnsi="Palatino Linotype"/>
        </w:rPr>
        <w:t xml:space="preserve"> con motivo de</w:t>
      </w:r>
      <w:r w:rsidR="00AA465F" w:rsidRPr="00AC3BF7">
        <w:rPr>
          <w:rFonts w:ascii="Palatino Linotype" w:hAnsi="Palatino Linotype"/>
        </w:rPr>
        <w:t xml:space="preserve"> </w:t>
      </w:r>
      <w:r w:rsidRPr="00AC3BF7">
        <w:rPr>
          <w:rFonts w:ascii="Palatino Linotype" w:hAnsi="Palatino Linotype"/>
        </w:rPr>
        <w:t>l</w:t>
      </w:r>
      <w:r w:rsidR="00AA465F" w:rsidRPr="00AC3BF7">
        <w:rPr>
          <w:rFonts w:ascii="Palatino Linotype" w:hAnsi="Palatino Linotype"/>
        </w:rPr>
        <w:t>os</w:t>
      </w:r>
      <w:r w:rsidRPr="00AC3BF7">
        <w:rPr>
          <w:rFonts w:ascii="Palatino Linotype" w:hAnsi="Palatino Linotype"/>
        </w:rPr>
        <w:t xml:space="preserve"> recurso</w:t>
      </w:r>
      <w:r w:rsidR="00AA465F" w:rsidRPr="00AC3BF7">
        <w:rPr>
          <w:rFonts w:ascii="Palatino Linotype" w:hAnsi="Palatino Linotype"/>
        </w:rPr>
        <w:t>s</w:t>
      </w:r>
      <w:r w:rsidRPr="00AC3BF7">
        <w:rPr>
          <w:rFonts w:ascii="Palatino Linotype" w:hAnsi="Palatino Linotype"/>
        </w:rPr>
        <w:t xml:space="preserve"> de revisión </w:t>
      </w:r>
      <w:r w:rsidR="00AA465F" w:rsidRPr="00AC3BF7">
        <w:rPr>
          <w:rFonts w:ascii="Palatino Linotype" w:hAnsi="Palatino Linotype"/>
          <w:b/>
        </w:rPr>
        <w:t>06538</w:t>
      </w:r>
      <w:r w:rsidR="00460202" w:rsidRPr="00AC3BF7">
        <w:rPr>
          <w:rFonts w:ascii="Palatino Linotype" w:hAnsi="Palatino Linotype"/>
          <w:b/>
        </w:rPr>
        <w:t>/INFOEM/IP/RR/2022</w:t>
      </w:r>
      <w:r w:rsidR="00AA465F" w:rsidRPr="00AC3BF7">
        <w:rPr>
          <w:rFonts w:ascii="Palatino Linotype" w:hAnsi="Palatino Linotype"/>
          <w:b/>
        </w:rPr>
        <w:t xml:space="preserve"> y 06539/INFOEM/IP/RR/2022 acumulados</w:t>
      </w:r>
      <w:r w:rsidRPr="00AC3BF7">
        <w:rPr>
          <w:rFonts w:ascii="Palatino Linotype" w:hAnsi="Palatino Linotype"/>
          <w:b/>
        </w:rPr>
        <w:t>,</w:t>
      </w:r>
      <w:r w:rsidRPr="00AC3BF7">
        <w:rPr>
          <w:rFonts w:ascii="Palatino Linotype" w:hAnsi="Palatino Linotype" w:cs="Arial"/>
          <w:b/>
          <w:bCs/>
        </w:rPr>
        <w:t xml:space="preserve"> </w:t>
      </w:r>
      <w:r w:rsidRPr="00AC3BF7">
        <w:rPr>
          <w:rFonts w:ascii="Palatino Linotype" w:hAnsi="Palatino Linotype"/>
        </w:rPr>
        <w:t>promovido</w:t>
      </w:r>
      <w:r w:rsidR="0028576A" w:rsidRPr="00AC3BF7">
        <w:rPr>
          <w:rFonts w:ascii="Palatino Linotype" w:hAnsi="Palatino Linotype"/>
        </w:rPr>
        <w:t>s</w:t>
      </w:r>
      <w:r w:rsidRPr="00AC3BF7">
        <w:rPr>
          <w:rFonts w:ascii="Palatino Linotype" w:hAnsi="Palatino Linotype"/>
        </w:rPr>
        <w:t xml:space="preserve"> por</w:t>
      </w:r>
      <w:r w:rsidR="00A5272E" w:rsidRPr="00AC3BF7">
        <w:rPr>
          <w:rFonts w:ascii="Palatino Linotype" w:hAnsi="Palatino Linotype"/>
        </w:rPr>
        <w:t xml:space="preserve"> </w:t>
      </w:r>
      <w:r w:rsidR="00AC3BF7" w:rsidRPr="00AC3BF7">
        <w:rPr>
          <w:rFonts w:ascii="Palatino Linotype" w:hAnsi="Palatino Linotype"/>
          <w:b/>
        </w:rPr>
        <w:t>XXXX XXXX XXXX</w:t>
      </w:r>
      <w:r w:rsidR="00460202" w:rsidRPr="00AC3BF7">
        <w:rPr>
          <w:rFonts w:ascii="Palatino Linotype" w:hAnsi="Palatino Linotype"/>
        </w:rPr>
        <w:t xml:space="preserve"> </w:t>
      </w:r>
      <w:r w:rsidR="008B13E3" w:rsidRPr="00AC3BF7">
        <w:rPr>
          <w:rFonts w:ascii="Palatino Linotype" w:hAnsi="Palatino Linotype"/>
        </w:rPr>
        <w:t>a través de</w:t>
      </w:r>
      <w:r w:rsidR="00EF4C63" w:rsidRPr="00AC3BF7">
        <w:rPr>
          <w:rFonts w:ascii="Palatino Linotype" w:hAnsi="Palatino Linotype"/>
        </w:rPr>
        <w:t>l</w:t>
      </w:r>
      <w:r w:rsidR="00CF73A0" w:rsidRPr="00AC3BF7">
        <w:rPr>
          <w:rFonts w:ascii="Palatino Linotype" w:hAnsi="Palatino Linotype"/>
        </w:rPr>
        <w:t xml:space="preserve"> </w:t>
      </w:r>
      <w:r w:rsidR="00EA1706" w:rsidRPr="00AC3BF7">
        <w:rPr>
          <w:rFonts w:ascii="Palatino Linotype" w:hAnsi="Palatino Linotype"/>
        </w:rPr>
        <w:t>Sistema de Acceso a la Información Mexiquense</w:t>
      </w:r>
      <w:r w:rsidR="00CF73A0" w:rsidRPr="00AC3BF7">
        <w:rPr>
          <w:rFonts w:ascii="Palatino Linotype" w:hAnsi="Palatino Linotype"/>
        </w:rPr>
        <w:t xml:space="preserve"> </w:t>
      </w:r>
      <w:r w:rsidR="00CF73A0" w:rsidRPr="00AC3BF7">
        <w:rPr>
          <w:rFonts w:ascii="Palatino Linotype" w:hAnsi="Palatino Linotype"/>
          <w:b/>
        </w:rPr>
        <w:t>(</w:t>
      </w:r>
      <w:r w:rsidR="00EA1706" w:rsidRPr="00AC3BF7">
        <w:rPr>
          <w:rFonts w:ascii="Palatino Linotype" w:hAnsi="Palatino Linotype"/>
          <w:b/>
        </w:rPr>
        <w:t>SAIMEX</w:t>
      </w:r>
      <w:r w:rsidR="00CF73A0" w:rsidRPr="00AC3BF7">
        <w:rPr>
          <w:rFonts w:ascii="Palatino Linotype" w:hAnsi="Palatino Linotype"/>
          <w:b/>
        </w:rPr>
        <w:t>)</w:t>
      </w:r>
      <w:r w:rsidRPr="00AC3BF7">
        <w:rPr>
          <w:rFonts w:ascii="Palatino Linotype" w:hAnsi="Palatino Linotype"/>
        </w:rPr>
        <w:t xml:space="preserve">, </w:t>
      </w:r>
      <w:r w:rsidR="00150024" w:rsidRPr="00AC3BF7">
        <w:rPr>
          <w:rFonts w:ascii="Palatino Linotype" w:hAnsi="Palatino Linotype"/>
        </w:rPr>
        <w:t xml:space="preserve">a quien </w:t>
      </w:r>
      <w:r w:rsidR="00A5272E" w:rsidRPr="00AC3BF7">
        <w:rPr>
          <w:rFonts w:ascii="Palatino Linotype" w:hAnsi="Palatino Linotype"/>
        </w:rPr>
        <w:t>en lo sucesivo</w:t>
      </w:r>
      <w:r w:rsidRPr="00AC3BF7">
        <w:rPr>
          <w:rFonts w:ascii="Palatino Linotype" w:hAnsi="Palatino Linotype"/>
        </w:rPr>
        <w:t xml:space="preserve"> se le identificará como </w:t>
      </w:r>
      <w:r w:rsidR="00460202" w:rsidRPr="00AC3BF7">
        <w:rPr>
          <w:rFonts w:ascii="Palatino Linotype" w:hAnsi="Palatino Linotype"/>
          <w:b/>
        </w:rPr>
        <w:t>LA RECURRENTE</w:t>
      </w:r>
      <w:r w:rsidRPr="00AC3BF7">
        <w:rPr>
          <w:rFonts w:ascii="Palatino Linotype" w:hAnsi="Palatino Linotype" w:cs="Arial"/>
        </w:rPr>
        <w:t>, en contra de la</w:t>
      </w:r>
      <w:r w:rsidR="0028576A" w:rsidRPr="00AC3BF7">
        <w:rPr>
          <w:rFonts w:ascii="Palatino Linotype" w:hAnsi="Palatino Linotype" w:cs="Arial"/>
        </w:rPr>
        <w:t>s</w:t>
      </w:r>
      <w:r w:rsidRPr="00AC3BF7">
        <w:rPr>
          <w:rFonts w:ascii="Palatino Linotype" w:hAnsi="Palatino Linotype" w:cs="Arial"/>
        </w:rPr>
        <w:t xml:space="preserve"> respuesta</w:t>
      </w:r>
      <w:r w:rsidR="0028576A" w:rsidRPr="00AC3BF7">
        <w:rPr>
          <w:rFonts w:ascii="Palatino Linotype" w:hAnsi="Palatino Linotype" w:cs="Arial"/>
        </w:rPr>
        <w:t>s</w:t>
      </w:r>
      <w:r w:rsidRPr="00AC3BF7">
        <w:rPr>
          <w:rFonts w:ascii="Palatino Linotype" w:hAnsi="Palatino Linotype" w:cs="Arial"/>
        </w:rPr>
        <w:t xml:space="preserve"> de</w:t>
      </w:r>
      <w:r w:rsidR="00C9726D" w:rsidRPr="00AC3BF7">
        <w:rPr>
          <w:rFonts w:ascii="Palatino Linotype" w:hAnsi="Palatino Linotype" w:cs="Arial"/>
        </w:rPr>
        <w:t>l</w:t>
      </w:r>
      <w:r w:rsidRPr="00AC3BF7">
        <w:rPr>
          <w:rFonts w:ascii="Palatino Linotype" w:hAnsi="Palatino Linotype" w:cs="Arial"/>
        </w:rPr>
        <w:t xml:space="preserve"> </w:t>
      </w:r>
      <w:r w:rsidR="00AA465F" w:rsidRPr="00AC3BF7">
        <w:rPr>
          <w:rFonts w:ascii="Palatino Linotype" w:hAnsi="Palatino Linotype" w:cs="Arial"/>
          <w:b/>
        </w:rPr>
        <w:t>Ayuntamiento de Ixtapan de la Sal</w:t>
      </w:r>
      <w:r w:rsidRPr="00AC3BF7">
        <w:rPr>
          <w:rFonts w:ascii="Palatino Linotype" w:hAnsi="Palatino Linotype" w:cs="Arial"/>
          <w:b/>
        </w:rPr>
        <w:t>,</w:t>
      </w:r>
      <w:r w:rsidRPr="00AC3BF7">
        <w:rPr>
          <w:rFonts w:ascii="Palatino Linotype" w:hAnsi="Palatino Linotype"/>
          <w:b/>
        </w:rPr>
        <w:t xml:space="preserve"> </w:t>
      </w:r>
      <w:r w:rsidRPr="00AC3BF7">
        <w:rPr>
          <w:rFonts w:ascii="Palatino Linotype" w:hAnsi="Palatino Linotype"/>
        </w:rPr>
        <w:t xml:space="preserve">en lo sucesivo </w:t>
      </w:r>
      <w:r w:rsidRPr="00AC3BF7">
        <w:rPr>
          <w:rFonts w:ascii="Palatino Linotype" w:hAnsi="Palatino Linotype"/>
          <w:b/>
        </w:rPr>
        <w:t>EL SUJETO OBLIGADO</w:t>
      </w:r>
      <w:r w:rsidRPr="00AC3BF7">
        <w:rPr>
          <w:rFonts w:ascii="Palatino Linotype" w:hAnsi="Palatino Linotype"/>
        </w:rPr>
        <w:t>, se procede a dictar la presente resolución, con base en los siguientes:</w:t>
      </w:r>
    </w:p>
    <w:p w14:paraId="410DB856" w14:textId="77777777" w:rsidR="008A269D" w:rsidRPr="00AC3BF7" w:rsidRDefault="008A269D" w:rsidP="008A269D">
      <w:pPr>
        <w:spacing w:line="360" w:lineRule="auto"/>
        <w:jc w:val="both"/>
        <w:rPr>
          <w:rFonts w:ascii="Palatino Linotype" w:hAnsi="Palatino Linotype"/>
        </w:rPr>
      </w:pPr>
    </w:p>
    <w:p w14:paraId="6D4F2D4C" w14:textId="7847DB03" w:rsidR="009417CA" w:rsidRPr="00AC3BF7" w:rsidRDefault="009417CA" w:rsidP="008A269D">
      <w:pPr>
        <w:pStyle w:val="Ttulo1"/>
        <w:spacing w:before="0" w:line="360" w:lineRule="auto"/>
        <w:jc w:val="center"/>
        <w:rPr>
          <w:rFonts w:ascii="Palatino Linotype" w:hAnsi="Palatino Linotype"/>
          <w:b/>
          <w:color w:val="000000" w:themeColor="text1"/>
          <w:sz w:val="24"/>
          <w:szCs w:val="24"/>
          <w:lang w:val="es-ES"/>
        </w:rPr>
      </w:pPr>
      <w:bookmarkStart w:id="0" w:name="_Toc87274183"/>
      <w:r w:rsidRPr="00AC3BF7">
        <w:rPr>
          <w:rFonts w:ascii="Palatino Linotype" w:hAnsi="Palatino Linotype"/>
          <w:b/>
          <w:color w:val="000000" w:themeColor="text1"/>
          <w:sz w:val="24"/>
          <w:szCs w:val="24"/>
          <w:lang w:val="es-ES"/>
        </w:rPr>
        <w:t>A N T E C E D E N T E S</w:t>
      </w:r>
      <w:bookmarkEnd w:id="0"/>
    </w:p>
    <w:p w14:paraId="07B8C422" w14:textId="77777777" w:rsidR="008A269D" w:rsidRPr="00AC3BF7" w:rsidRDefault="008A269D" w:rsidP="008A269D">
      <w:pPr>
        <w:rPr>
          <w:lang w:val="es-ES" w:eastAsia="es-ES"/>
        </w:rPr>
      </w:pPr>
    </w:p>
    <w:p w14:paraId="6C73856D" w14:textId="5492F429" w:rsidR="009417CA" w:rsidRPr="00AC3BF7" w:rsidRDefault="009417CA" w:rsidP="005B5331">
      <w:pPr>
        <w:pStyle w:val="Prrafodelista"/>
        <w:numPr>
          <w:ilvl w:val="0"/>
          <w:numId w:val="7"/>
        </w:numPr>
        <w:spacing w:line="360" w:lineRule="auto"/>
        <w:ind w:left="0" w:firstLine="0"/>
        <w:jc w:val="both"/>
        <w:rPr>
          <w:rFonts w:ascii="Palatino Linotype" w:eastAsia="Calibri" w:hAnsi="Palatino Linotype" w:cs="Arial"/>
        </w:rPr>
      </w:pPr>
      <w:r w:rsidRPr="00AC3BF7">
        <w:rPr>
          <w:rFonts w:ascii="Palatino Linotype" w:eastAsia="Calibri" w:hAnsi="Palatino Linotype" w:cs="Arial"/>
        </w:rPr>
        <w:t xml:space="preserve">El día </w:t>
      </w:r>
      <w:r w:rsidR="00460202" w:rsidRPr="00AC3BF7">
        <w:rPr>
          <w:rFonts w:ascii="Palatino Linotype" w:eastAsia="Calibri" w:hAnsi="Palatino Linotype" w:cs="Arial"/>
        </w:rPr>
        <w:t>veintidós</w:t>
      </w:r>
      <w:r w:rsidR="00333814" w:rsidRPr="00AC3BF7">
        <w:rPr>
          <w:rFonts w:ascii="Palatino Linotype" w:eastAsia="Calibri" w:hAnsi="Palatino Linotype" w:cs="Arial"/>
        </w:rPr>
        <w:t xml:space="preserve"> </w:t>
      </w:r>
      <w:r w:rsidRPr="00AC3BF7">
        <w:rPr>
          <w:rFonts w:ascii="Palatino Linotype" w:eastAsia="Calibri" w:hAnsi="Palatino Linotype" w:cs="Arial"/>
        </w:rPr>
        <w:t>(</w:t>
      </w:r>
      <w:r w:rsidR="0040597C" w:rsidRPr="00AC3BF7">
        <w:rPr>
          <w:rFonts w:ascii="Palatino Linotype" w:eastAsia="Calibri" w:hAnsi="Palatino Linotype" w:cs="Arial"/>
        </w:rPr>
        <w:t>2</w:t>
      </w:r>
      <w:r w:rsidR="00460202" w:rsidRPr="00AC3BF7">
        <w:rPr>
          <w:rFonts w:ascii="Palatino Linotype" w:eastAsia="Calibri" w:hAnsi="Palatino Linotype" w:cs="Arial"/>
        </w:rPr>
        <w:t>2</w:t>
      </w:r>
      <w:r w:rsidRPr="00AC3BF7">
        <w:rPr>
          <w:rFonts w:ascii="Palatino Linotype" w:eastAsia="Calibri" w:hAnsi="Palatino Linotype" w:cs="Arial"/>
        </w:rPr>
        <w:t xml:space="preserve">) de </w:t>
      </w:r>
      <w:r w:rsidR="00460202" w:rsidRPr="00AC3BF7">
        <w:rPr>
          <w:rFonts w:ascii="Palatino Linotype" w:eastAsia="Calibri" w:hAnsi="Palatino Linotype" w:cs="Arial"/>
        </w:rPr>
        <w:t>marz</w:t>
      </w:r>
      <w:r w:rsidR="00EA1706" w:rsidRPr="00AC3BF7">
        <w:rPr>
          <w:rFonts w:ascii="Palatino Linotype" w:eastAsia="Calibri" w:hAnsi="Palatino Linotype" w:cs="Arial"/>
        </w:rPr>
        <w:t>o</w:t>
      </w:r>
      <w:r w:rsidRPr="00AC3BF7">
        <w:rPr>
          <w:rFonts w:ascii="Palatino Linotype" w:eastAsia="Calibri" w:hAnsi="Palatino Linotype" w:cs="Arial"/>
        </w:rPr>
        <w:t xml:space="preserve"> de dos mil </w:t>
      </w:r>
      <w:r w:rsidR="00EA1706" w:rsidRPr="00AC3BF7">
        <w:rPr>
          <w:rFonts w:ascii="Palatino Linotype" w:eastAsia="Calibri" w:hAnsi="Palatino Linotype" w:cs="Arial"/>
        </w:rPr>
        <w:t>veintidós</w:t>
      </w:r>
      <w:r w:rsidRPr="00AC3BF7">
        <w:rPr>
          <w:rFonts w:ascii="Palatino Linotype" w:hAnsi="Palatino Linotype"/>
          <w:b/>
        </w:rPr>
        <w:t xml:space="preserve">, </w:t>
      </w:r>
      <w:r w:rsidRPr="00AC3BF7">
        <w:rPr>
          <w:rFonts w:ascii="Palatino Linotype" w:eastAsia="Calibri" w:hAnsi="Palatino Linotype" w:cs="Arial"/>
        </w:rPr>
        <w:t xml:space="preserve">se presentó ante el </w:t>
      </w:r>
      <w:r w:rsidRPr="00AC3BF7">
        <w:rPr>
          <w:rFonts w:ascii="Palatino Linotype" w:eastAsia="Calibri" w:hAnsi="Palatino Linotype" w:cs="Arial"/>
          <w:b/>
        </w:rPr>
        <w:t>SUJETO OBLIGADO</w:t>
      </w:r>
      <w:r w:rsidRPr="00AC3BF7">
        <w:rPr>
          <w:rFonts w:ascii="Palatino Linotype" w:eastAsia="Calibri" w:hAnsi="Palatino Linotype" w:cs="Arial"/>
        </w:rPr>
        <w:t xml:space="preserve"> vía</w:t>
      </w:r>
      <w:r w:rsidRPr="00AC3BF7">
        <w:rPr>
          <w:rFonts w:ascii="Palatino Linotype" w:eastAsia="Calibri" w:hAnsi="Palatino Linotype" w:cs="Arial"/>
          <w:b/>
        </w:rPr>
        <w:t xml:space="preserve"> </w:t>
      </w:r>
      <w:r w:rsidR="00EA1706" w:rsidRPr="00AC3BF7">
        <w:rPr>
          <w:rFonts w:ascii="Palatino Linotype" w:eastAsia="Calibri" w:hAnsi="Palatino Linotype" w:cs="Arial"/>
          <w:b/>
        </w:rPr>
        <w:t>SAIMEX</w:t>
      </w:r>
      <w:r w:rsidRPr="00AC3BF7">
        <w:rPr>
          <w:rFonts w:ascii="Palatino Linotype" w:eastAsia="Calibri" w:hAnsi="Palatino Linotype" w:cs="Arial"/>
        </w:rPr>
        <w:t>, la</w:t>
      </w:r>
      <w:r w:rsidR="0028576A" w:rsidRPr="00AC3BF7">
        <w:rPr>
          <w:rFonts w:ascii="Palatino Linotype" w:eastAsia="Calibri" w:hAnsi="Palatino Linotype" w:cs="Arial"/>
        </w:rPr>
        <w:t>s</w:t>
      </w:r>
      <w:r w:rsidRPr="00AC3BF7">
        <w:rPr>
          <w:rFonts w:ascii="Palatino Linotype" w:eastAsia="Calibri" w:hAnsi="Palatino Linotype" w:cs="Arial"/>
        </w:rPr>
        <w:t xml:space="preserve"> solicitud</w:t>
      </w:r>
      <w:r w:rsidR="0028576A" w:rsidRPr="00AC3BF7">
        <w:rPr>
          <w:rFonts w:ascii="Palatino Linotype" w:eastAsia="Calibri" w:hAnsi="Palatino Linotype" w:cs="Arial"/>
        </w:rPr>
        <w:t>es</w:t>
      </w:r>
      <w:r w:rsidRPr="00AC3BF7">
        <w:rPr>
          <w:rFonts w:ascii="Palatino Linotype" w:eastAsia="Calibri" w:hAnsi="Palatino Linotype" w:cs="Arial"/>
        </w:rPr>
        <w:t xml:space="preserve"> de información pública registrada</w:t>
      </w:r>
      <w:r w:rsidR="0028576A" w:rsidRPr="00AC3BF7">
        <w:rPr>
          <w:rFonts w:ascii="Palatino Linotype" w:eastAsia="Calibri" w:hAnsi="Palatino Linotype" w:cs="Arial"/>
        </w:rPr>
        <w:t xml:space="preserve">s con </w:t>
      </w:r>
      <w:r w:rsidRPr="00AC3BF7">
        <w:rPr>
          <w:rFonts w:ascii="Palatino Linotype" w:eastAsia="Calibri" w:hAnsi="Palatino Linotype" w:cs="Arial"/>
        </w:rPr>
        <w:t>l</w:t>
      </w:r>
      <w:r w:rsidR="0028576A" w:rsidRPr="00AC3BF7">
        <w:rPr>
          <w:rFonts w:ascii="Palatino Linotype" w:eastAsia="Calibri" w:hAnsi="Palatino Linotype" w:cs="Arial"/>
        </w:rPr>
        <w:t>os</w:t>
      </w:r>
      <w:r w:rsidRPr="00AC3BF7">
        <w:rPr>
          <w:rFonts w:ascii="Palatino Linotype" w:eastAsia="Calibri" w:hAnsi="Palatino Linotype" w:cs="Arial"/>
        </w:rPr>
        <w:t xml:space="preserve"> número</w:t>
      </w:r>
      <w:r w:rsidR="0028576A" w:rsidRPr="00AC3BF7">
        <w:rPr>
          <w:rFonts w:ascii="Palatino Linotype" w:eastAsia="Calibri" w:hAnsi="Palatino Linotype" w:cs="Arial"/>
        </w:rPr>
        <w:t>s</w:t>
      </w:r>
      <w:r w:rsidRPr="00AC3BF7">
        <w:rPr>
          <w:rFonts w:ascii="Palatino Linotype" w:hAnsi="Palatino Linotype"/>
          <w:b/>
          <w:bCs/>
          <w:color w:val="000000" w:themeColor="text1"/>
        </w:rPr>
        <w:t xml:space="preserve"> </w:t>
      </w:r>
      <w:r w:rsidR="005B5331" w:rsidRPr="00AC3BF7">
        <w:rPr>
          <w:rFonts w:ascii="Palatino Linotype" w:hAnsi="Palatino Linotype"/>
          <w:b/>
          <w:bCs/>
          <w:color w:val="000000" w:themeColor="text1"/>
        </w:rPr>
        <w:t>00167/IXTASAL/IP/2022 y 00168/IXTASAL/IP/2022</w:t>
      </w:r>
      <w:r w:rsidRPr="00AC3BF7">
        <w:rPr>
          <w:rFonts w:ascii="Palatino Linotype" w:hAnsi="Palatino Linotype"/>
          <w:b/>
          <w:bCs/>
          <w:color w:val="000000" w:themeColor="text1"/>
        </w:rPr>
        <w:t>,</w:t>
      </w:r>
      <w:r w:rsidRPr="00AC3BF7">
        <w:rPr>
          <w:rFonts w:ascii="Palatino Linotype" w:eastAsia="Calibri" w:hAnsi="Palatino Linotype" w:cs="Arial"/>
        </w:rPr>
        <w:t xml:space="preserve"> mediante la</w:t>
      </w:r>
      <w:r w:rsidR="005B5331" w:rsidRPr="00AC3BF7">
        <w:rPr>
          <w:rFonts w:ascii="Palatino Linotype" w:eastAsia="Calibri" w:hAnsi="Palatino Linotype" w:cs="Arial"/>
        </w:rPr>
        <w:t>s</w:t>
      </w:r>
      <w:r w:rsidRPr="00AC3BF7">
        <w:rPr>
          <w:rFonts w:ascii="Palatino Linotype" w:eastAsia="Calibri" w:hAnsi="Palatino Linotype" w:cs="Arial"/>
        </w:rPr>
        <w:t xml:space="preserve"> cual</w:t>
      </w:r>
      <w:r w:rsidR="005B5331" w:rsidRPr="00AC3BF7">
        <w:rPr>
          <w:rFonts w:ascii="Palatino Linotype" w:eastAsia="Calibri" w:hAnsi="Palatino Linotype" w:cs="Arial"/>
        </w:rPr>
        <w:t>es</w:t>
      </w:r>
      <w:r w:rsidRPr="00AC3BF7">
        <w:rPr>
          <w:rFonts w:ascii="Palatino Linotype" w:eastAsia="Calibri" w:hAnsi="Palatino Linotype" w:cs="Arial"/>
        </w:rPr>
        <w:t xml:space="preserve"> se solicitó la</w:t>
      </w:r>
      <w:r w:rsidR="005B5331" w:rsidRPr="00AC3BF7">
        <w:rPr>
          <w:rFonts w:ascii="Palatino Linotype" w:eastAsia="Calibri" w:hAnsi="Palatino Linotype" w:cs="Arial"/>
        </w:rPr>
        <w:t xml:space="preserve"> misma</w:t>
      </w:r>
      <w:r w:rsidRPr="00AC3BF7">
        <w:rPr>
          <w:rFonts w:ascii="Palatino Linotype" w:eastAsia="Calibri" w:hAnsi="Palatino Linotype" w:cs="Arial"/>
        </w:rPr>
        <w:t xml:space="preserve"> información</w:t>
      </w:r>
      <w:r w:rsidR="005B5331" w:rsidRPr="00AC3BF7">
        <w:rPr>
          <w:rFonts w:ascii="Palatino Linotype" w:eastAsia="Calibri" w:hAnsi="Palatino Linotype" w:cs="Arial"/>
        </w:rPr>
        <w:t>, a saber</w:t>
      </w:r>
      <w:r w:rsidRPr="00AC3BF7">
        <w:rPr>
          <w:rFonts w:ascii="Palatino Linotype" w:eastAsia="Calibri" w:hAnsi="Palatino Linotype" w:cs="Arial"/>
        </w:rPr>
        <w:t>:</w:t>
      </w:r>
    </w:p>
    <w:p w14:paraId="54912EC1" w14:textId="77777777" w:rsidR="00150024" w:rsidRPr="00AC3BF7" w:rsidRDefault="00150024" w:rsidP="00150024">
      <w:pPr>
        <w:pStyle w:val="Prrafodelista"/>
        <w:spacing w:line="360" w:lineRule="auto"/>
        <w:ind w:left="0"/>
        <w:jc w:val="both"/>
        <w:rPr>
          <w:rFonts w:ascii="Palatino Linotype" w:eastAsia="Calibri" w:hAnsi="Palatino Linotype" w:cs="Arial"/>
        </w:rPr>
      </w:pPr>
    </w:p>
    <w:p w14:paraId="7A083BA2" w14:textId="128DD853" w:rsidR="009417CA" w:rsidRPr="00AC3BF7" w:rsidRDefault="005B5331" w:rsidP="00BE1923">
      <w:pPr>
        <w:pStyle w:val="Prrafodelista"/>
        <w:spacing w:line="360" w:lineRule="auto"/>
        <w:ind w:left="426" w:right="474"/>
        <w:jc w:val="both"/>
        <w:rPr>
          <w:rFonts w:ascii="Palatino Linotype" w:eastAsia="Calibri" w:hAnsi="Palatino Linotype" w:cs="Arial"/>
        </w:rPr>
      </w:pPr>
      <w:r w:rsidRPr="00AC3BF7">
        <w:rPr>
          <w:rFonts w:ascii="Palatino Linotype" w:eastAsia="Calibri" w:hAnsi="Palatino Linotype" w:cs="Arial"/>
          <w:i/>
        </w:rPr>
        <w:t xml:space="preserve">“solicito el plan de trabajo de la dirección de servicios públicos para 2022 de Ixtapan de la sal, validado y firmado con forme a su jerarquía, ya que según el ing. es muy muy profesional. y no demostrara con la falta de contestación, que paso apenas la </w:t>
      </w:r>
      <w:r w:rsidRPr="00AC3BF7">
        <w:rPr>
          <w:rFonts w:ascii="Palatino Linotype" w:eastAsia="Calibri" w:hAnsi="Palatino Linotype" w:cs="Arial"/>
          <w:i/>
        </w:rPr>
        <w:lastRenderedPageBreak/>
        <w:t>primaria y que no tiene la mínima idea del cargo que desempeña, ademas de ser transgénero,</w:t>
      </w:r>
      <w:r w:rsidR="009417CA" w:rsidRPr="00AC3BF7">
        <w:rPr>
          <w:rFonts w:ascii="Palatino Linotype" w:eastAsia="Calibri" w:hAnsi="Palatino Linotype" w:cs="Arial"/>
          <w:i/>
        </w:rPr>
        <w:t>”</w:t>
      </w:r>
      <w:r w:rsidR="00460202" w:rsidRPr="00AC3BF7">
        <w:rPr>
          <w:rFonts w:ascii="Palatino Linotype" w:eastAsia="Calibri" w:hAnsi="Palatino Linotype" w:cs="Arial"/>
          <w:i/>
        </w:rPr>
        <w:t xml:space="preserve"> </w:t>
      </w:r>
      <w:r w:rsidR="00460202" w:rsidRPr="00AC3BF7">
        <w:rPr>
          <w:rFonts w:ascii="Palatino Linotype" w:eastAsia="Calibri" w:hAnsi="Palatino Linotype" w:cs="Arial"/>
        </w:rPr>
        <w:t>(Sic)</w:t>
      </w:r>
    </w:p>
    <w:p w14:paraId="55C9F4A2" w14:textId="77777777" w:rsidR="0040597C" w:rsidRPr="00AC3BF7" w:rsidRDefault="0040597C" w:rsidP="00BE1923">
      <w:pPr>
        <w:pStyle w:val="Prrafodelista"/>
        <w:spacing w:line="360" w:lineRule="auto"/>
        <w:ind w:left="426" w:right="474"/>
        <w:jc w:val="both"/>
        <w:rPr>
          <w:rFonts w:ascii="Palatino Linotype" w:eastAsia="Calibri" w:hAnsi="Palatino Linotype" w:cs="Arial"/>
          <w:i/>
        </w:rPr>
      </w:pPr>
    </w:p>
    <w:p w14:paraId="21F94BB8" w14:textId="1DD6A6FE" w:rsidR="00074F84" w:rsidRPr="00AC3BF7" w:rsidRDefault="009417CA" w:rsidP="00074F84">
      <w:pPr>
        <w:pStyle w:val="Prrafodelista"/>
        <w:numPr>
          <w:ilvl w:val="0"/>
          <w:numId w:val="2"/>
        </w:numPr>
        <w:spacing w:line="360" w:lineRule="auto"/>
        <w:ind w:right="474"/>
        <w:contextualSpacing/>
        <w:jc w:val="both"/>
        <w:rPr>
          <w:rFonts w:ascii="Palatino Linotype" w:eastAsia="Calibri" w:hAnsi="Palatino Linotype" w:cs="Arial"/>
        </w:rPr>
      </w:pPr>
      <w:r w:rsidRPr="00AC3BF7">
        <w:rPr>
          <w:rFonts w:ascii="Palatino Linotype" w:eastAsia="Calibri" w:hAnsi="Palatino Linotype" w:cs="Arial"/>
          <w:b/>
        </w:rPr>
        <w:t>Modalidad de entrega</w:t>
      </w:r>
      <w:r w:rsidRPr="00AC3BF7">
        <w:rPr>
          <w:rFonts w:ascii="Palatino Linotype" w:eastAsia="Calibri" w:hAnsi="Palatino Linotype" w:cs="Arial"/>
        </w:rPr>
        <w:t>:</w:t>
      </w:r>
      <w:r w:rsidR="00434EF7" w:rsidRPr="00AC3BF7">
        <w:rPr>
          <w:rFonts w:ascii="Palatino Linotype" w:eastAsia="Calibri" w:hAnsi="Palatino Linotype" w:cs="Arial"/>
        </w:rPr>
        <w:t xml:space="preserve"> </w:t>
      </w:r>
      <w:r w:rsidR="00EA1706" w:rsidRPr="00AC3BF7">
        <w:rPr>
          <w:rFonts w:ascii="Palatino Linotype" w:eastAsia="Calibri" w:hAnsi="Palatino Linotype" w:cs="Arial"/>
        </w:rPr>
        <w:t>vía</w:t>
      </w:r>
      <w:r w:rsidR="00CF73A0" w:rsidRPr="00AC3BF7">
        <w:rPr>
          <w:rFonts w:ascii="Palatino Linotype" w:eastAsia="Calibri" w:hAnsi="Palatino Linotype" w:cs="Arial"/>
        </w:rPr>
        <w:t xml:space="preserve"> </w:t>
      </w:r>
      <w:r w:rsidR="00434EF7" w:rsidRPr="00AC3BF7">
        <w:rPr>
          <w:rFonts w:ascii="Palatino Linotype" w:eastAsia="Calibri" w:hAnsi="Palatino Linotype" w:cs="Arial"/>
        </w:rPr>
        <w:t>SAIMEX</w:t>
      </w:r>
      <w:r w:rsidR="00150024" w:rsidRPr="00AC3BF7">
        <w:rPr>
          <w:rFonts w:ascii="Palatino Linotype" w:eastAsia="Calibri" w:hAnsi="Palatino Linotype" w:cs="Arial"/>
        </w:rPr>
        <w:t>.</w:t>
      </w:r>
    </w:p>
    <w:p w14:paraId="65184EC2" w14:textId="77777777" w:rsidR="003F2795" w:rsidRPr="00AC3BF7" w:rsidRDefault="003F2795" w:rsidP="00BE1923">
      <w:pPr>
        <w:pStyle w:val="Prrafodelista"/>
        <w:spacing w:line="360" w:lineRule="auto"/>
        <w:ind w:left="1146" w:right="474"/>
        <w:contextualSpacing/>
        <w:jc w:val="both"/>
        <w:rPr>
          <w:rFonts w:ascii="Palatino Linotype" w:eastAsia="Calibri" w:hAnsi="Palatino Linotype" w:cs="Arial"/>
        </w:rPr>
      </w:pPr>
    </w:p>
    <w:p w14:paraId="18CD6DF2" w14:textId="613BDF96" w:rsidR="00460202" w:rsidRPr="00AC3BF7" w:rsidRDefault="0040597C" w:rsidP="00460202">
      <w:pPr>
        <w:pStyle w:val="Prrafodelista"/>
        <w:numPr>
          <w:ilvl w:val="0"/>
          <w:numId w:val="7"/>
        </w:numPr>
        <w:spacing w:line="360" w:lineRule="auto"/>
        <w:ind w:left="0" w:firstLine="0"/>
        <w:jc w:val="both"/>
        <w:rPr>
          <w:rFonts w:ascii="Palatino Linotype" w:hAnsi="Palatino Linotype" w:cs="Arial"/>
          <w:color w:val="000000" w:themeColor="text1"/>
        </w:rPr>
      </w:pPr>
      <w:r w:rsidRPr="00AC3BF7">
        <w:rPr>
          <w:rFonts w:ascii="Palatino Linotype" w:hAnsi="Palatino Linotype" w:cs="Arial"/>
          <w:color w:val="000000" w:themeColor="text1"/>
        </w:rPr>
        <w:t xml:space="preserve">El día </w:t>
      </w:r>
      <w:r w:rsidR="005B5331" w:rsidRPr="00AC3BF7">
        <w:rPr>
          <w:rFonts w:ascii="Palatino Linotype" w:hAnsi="Palatino Linotype" w:cs="Arial"/>
          <w:color w:val="000000" w:themeColor="text1"/>
        </w:rPr>
        <w:t>veinte</w:t>
      </w:r>
      <w:r w:rsidR="00C96E1C" w:rsidRPr="00AC3BF7">
        <w:rPr>
          <w:rFonts w:ascii="Palatino Linotype" w:hAnsi="Palatino Linotype" w:cs="Arial"/>
          <w:color w:val="000000" w:themeColor="text1"/>
        </w:rPr>
        <w:t xml:space="preserve"> (</w:t>
      </w:r>
      <w:r w:rsidR="005B5331" w:rsidRPr="00AC3BF7">
        <w:rPr>
          <w:rFonts w:ascii="Palatino Linotype" w:hAnsi="Palatino Linotype" w:cs="Arial"/>
          <w:color w:val="000000" w:themeColor="text1"/>
        </w:rPr>
        <w:t>20</w:t>
      </w:r>
      <w:r w:rsidR="00C96E1C" w:rsidRPr="00AC3BF7">
        <w:rPr>
          <w:rFonts w:ascii="Palatino Linotype" w:hAnsi="Palatino Linotype" w:cs="Arial"/>
          <w:color w:val="000000" w:themeColor="text1"/>
        </w:rPr>
        <w:t xml:space="preserve">) de </w:t>
      </w:r>
      <w:r w:rsidR="00460202" w:rsidRPr="00AC3BF7">
        <w:rPr>
          <w:rFonts w:ascii="Palatino Linotype" w:hAnsi="Palatino Linotype" w:cs="Arial"/>
          <w:color w:val="000000" w:themeColor="text1"/>
        </w:rPr>
        <w:t>abril</w:t>
      </w:r>
      <w:r w:rsidR="00EA1706" w:rsidRPr="00AC3BF7">
        <w:rPr>
          <w:rFonts w:ascii="Palatino Linotype" w:hAnsi="Palatino Linotype" w:cs="Arial"/>
          <w:color w:val="000000" w:themeColor="text1"/>
        </w:rPr>
        <w:t xml:space="preserve"> de dos mil veintidós</w:t>
      </w:r>
      <w:r w:rsidR="00C96E1C" w:rsidRPr="00AC3BF7">
        <w:rPr>
          <w:rFonts w:ascii="Palatino Linotype" w:hAnsi="Palatino Linotype" w:cs="Arial"/>
          <w:color w:val="000000" w:themeColor="text1"/>
        </w:rPr>
        <w:t xml:space="preserve">, el </w:t>
      </w:r>
      <w:r w:rsidR="00C96E1C" w:rsidRPr="00AC3BF7">
        <w:rPr>
          <w:rFonts w:ascii="Palatino Linotype" w:hAnsi="Palatino Linotype" w:cs="Arial"/>
          <w:b/>
          <w:color w:val="000000" w:themeColor="text1"/>
        </w:rPr>
        <w:t>SUJETO OBLIGADO</w:t>
      </w:r>
      <w:r w:rsidR="00C96E1C" w:rsidRPr="00AC3BF7">
        <w:rPr>
          <w:rFonts w:ascii="Palatino Linotype" w:hAnsi="Palatino Linotype" w:cs="Arial"/>
          <w:color w:val="000000" w:themeColor="text1"/>
        </w:rPr>
        <w:t xml:space="preserve"> </w:t>
      </w:r>
      <w:r w:rsidR="00C9726D" w:rsidRPr="00AC3BF7">
        <w:rPr>
          <w:rFonts w:ascii="Palatino Linotype" w:hAnsi="Palatino Linotype" w:cs="Arial"/>
          <w:color w:val="000000" w:themeColor="text1"/>
        </w:rPr>
        <w:t>emitió su</w:t>
      </w:r>
      <w:r w:rsidR="0028576A" w:rsidRPr="00AC3BF7">
        <w:rPr>
          <w:rFonts w:ascii="Palatino Linotype" w:hAnsi="Palatino Linotype" w:cs="Arial"/>
          <w:color w:val="000000" w:themeColor="text1"/>
        </w:rPr>
        <w:t>s</w:t>
      </w:r>
      <w:r w:rsidR="00C9726D" w:rsidRPr="00AC3BF7">
        <w:rPr>
          <w:rFonts w:ascii="Palatino Linotype" w:hAnsi="Palatino Linotype" w:cs="Arial"/>
          <w:color w:val="000000" w:themeColor="text1"/>
        </w:rPr>
        <w:t xml:space="preserve"> respuesta</w:t>
      </w:r>
      <w:r w:rsidR="0028576A" w:rsidRPr="00AC3BF7">
        <w:rPr>
          <w:rFonts w:ascii="Palatino Linotype" w:hAnsi="Palatino Linotype" w:cs="Arial"/>
          <w:color w:val="000000" w:themeColor="text1"/>
        </w:rPr>
        <w:t>s</w:t>
      </w:r>
      <w:r w:rsidR="005B5331" w:rsidRPr="00AC3BF7">
        <w:rPr>
          <w:rFonts w:ascii="Palatino Linotype" w:hAnsi="Palatino Linotype" w:cs="Arial"/>
          <w:color w:val="000000" w:themeColor="text1"/>
        </w:rPr>
        <w:t xml:space="preserve"> a ambas solicitudes</w:t>
      </w:r>
      <w:r w:rsidR="00C9726D" w:rsidRPr="00AC3BF7">
        <w:rPr>
          <w:rFonts w:ascii="Palatino Linotype" w:hAnsi="Palatino Linotype" w:cs="Arial"/>
          <w:color w:val="000000" w:themeColor="text1"/>
        </w:rPr>
        <w:t xml:space="preserve"> </w:t>
      </w:r>
      <w:r w:rsidR="005B5331" w:rsidRPr="00AC3BF7">
        <w:rPr>
          <w:rFonts w:ascii="Palatino Linotype" w:hAnsi="Palatino Linotype" w:cs="Arial"/>
          <w:color w:val="000000" w:themeColor="text1"/>
        </w:rPr>
        <w:t>en el mismo sentido, y que</w:t>
      </w:r>
      <w:r w:rsidR="00460202" w:rsidRPr="00AC3BF7">
        <w:rPr>
          <w:rFonts w:ascii="Palatino Linotype" w:hAnsi="Palatino Linotype" w:cs="Arial"/>
          <w:color w:val="000000" w:themeColor="text1"/>
        </w:rPr>
        <w:t xml:space="preserve"> </w:t>
      </w:r>
      <w:r w:rsidR="00460202" w:rsidRPr="00AC3BF7">
        <w:rPr>
          <w:rFonts w:ascii="Palatino Linotype" w:hAnsi="Palatino Linotype" w:cs="Arial"/>
          <w:i/>
          <w:color w:val="000000" w:themeColor="text1"/>
        </w:rPr>
        <w:t xml:space="preserve">grosso modo </w:t>
      </w:r>
      <w:r w:rsidR="00460202" w:rsidRPr="00AC3BF7">
        <w:rPr>
          <w:rFonts w:ascii="Palatino Linotype" w:hAnsi="Palatino Linotype" w:cs="Arial"/>
          <w:color w:val="000000" w:themeColor="text1"/>
        </w:rPr>
        <w:t xml:space="preserve">es </w:t>
      </w:r>
      <w:r w:rsidR="0028576A" w:rsidRPr="00AC3BF7">
        <w:rPr>
          <w:rFonts w:ascii="Palatino Linotype" w:hAnsi="Palatino Linotype" w:cs="Arial"/>
          <w:color w:val="000000" w:themeColor="text1"/>
        </w:rPr>
        <w:t xml:space="preserve">en </w:t>
      </w:r>
      <w:r w:rsidR="00460202" w:rsidRPr="00AC3BF7">
        <w:rPr>
          <w:rFonts w:ascii="Palatino Linotype" w:hAnsi="Palatino Linotype" w:cs="Arial"/>
          <w:color w:val="000000" w:themeColor="text1"/>
        </w:rPr>
        <w:t>el siguiente:</w:t>
      </w:r>
    </w:p>
    <w:p w14:paraId="14FB9B8F" w14:textId="77777777" w:rsidR="001A3FF7" w:rsidRPr="00AC3BF7" w:rsidRDefault="001A3FF7" w:rsidP="001A3FF7">
      <w:pPr>
        <w:pStyle w:val="Prrafodelista"/>
        <w:spacing w:line="360" w:lineRule="auto"/>
        <w:ind w:left="0"/>
        <w:jc w:val="both"/>
        <w:rPr>
          <w:rFonts w:ascii="Palatino Linotype" w:hAnsi="Palatino Linotype" w:cs="Arial"/>
          <w:color w:val="000000" w:themeColor="text1"/>
        </w:rPr>
      </w:pPr>
    </w:p>
    <w:p w14:paraId="3F4B8CBA" w14:textId="0E24C0B6" w:rsidR="00460202" w:rsidRPr="00AC3BF7" w:rsidRDefault="00461C16" w:rsidP="00460202">
      <w:pPr>
        <w:spacing w:line="360" w:lineRule="auto"/>
        <w:jc w:val="center"/>
        <w:rPr>
          <w:rFonts w:ascii="Palatino Linotype" w:hAnsi="Palatino Linotype" w:cs="Arial"/>
          <w:color w:val="000000" w:themeColor="text1"/>
        </w:rPr>
      </w:pPr>
      <w:r w:rsidRPr="00AC3BF7">
        <w:rPr>
          <w:rFonts w:ascii="Palatino Linotype" w:hAnsi="Palatino Linotype" w:cs="Arial"/>
          <w:noProof/>
          <w:color w:val="000000" w:themeColor="text1"/>
        </w:rPr>
        <w:drawing>
          <wp:inline distT="0" distB="0" distL="0" distR="0" wp14:anchorId="3B3F4F66" wp14:editId="3D929ED6">
            <wp:extent cx="5379395" cy="2918226"/>
            <wp:effectExtent l="19050" t="19050" r="12065" b="158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1558" cy="2919399"/>
                    </a:xfrm>
                    <a:prstGeom prst="rect">
                      <a:avLst/>
                    </a:prstGeom>
                    <a:noFill/>
                    <a:ln>
                      <a:solidFill>
                        <a:schemeClr val="tx1"/>
                      </a:solidFill>
                    </a:ln>
                  </pic:spPr>
                </pic:pic>
              </a:graphicData>
            </a:graphic>
          </wp:inline>
        </w:drawing>
      </w:r>
    </w:p>
    <w:p w14:paraId="7FC90492" w14:textId="77777777" w:rsidR="00460202" w:rsidRPr="00AC3BF7" w:rsidRDefault="00460202" w:rsidP="00460202">
      <w:pPr>
        <w:spacing w:line="360" w:lineRule="auto"/>
        <w:jc w:val="both"/>
        <w:rPr>
          <w:rFonts w:ascii="Palatino Linotype" w:hAnsi="Palatino Linotype" w:cs="Arial"/>
          <w:color w:val="000000" w:themeColor="text1"/>
        </w:rPr>
      </w:pPr>
    </w:p>
    <w:p w14:paraId="7EEC3E58" w14:textId="229EC2F5" w:rsidR="009417CA" w:rsidRPr="00AC3BF7" w:rsidRDefault="00074F84" w:rsidP="00434EF7">
      <w:pPr>
        <w:pStyle w:val="Prrafodelista"/>
        <w:numPr>
          <w:ilvl w:val="0"/>
          <w:numId w:val="7"/>
        </w:numPr>
        <w:spacing w:line="360" w:lineRule="auto"/>
        <w:ind w:left="0" w:firstLine="0"/>
        <w:jc w:val="both"/>
        <w:rPr>
          <w:rFonts w:ascii="Palatino Linotype" w:hAnsi="Palatino Linotype" w:cs="Arial"/>
          <w:i/>
          <w:color w:val="000000" w:themeColor="text1"/>
        </w:rPr>
      </w:pPr>
      <w:r w:rsidRPr="00AC3BF7">
        <w:rPr>
          <w:rFonts w:ascii="Palatino Linotype" w:hAnsi="Palatino Linotype" w:cs="Arial"/>
          <w:color w:val="000000" w:themeColor="text1"/>
        </w:rPr>
        <w:t xml:space="preserve">El día </w:t>
      </w:r>
      <w:r w:rsidR="00460202" w:rsidRPr="00AC3BF7">
        <w:rPr>
          <w:rFonts w:ascii="Palatino Linotype" w:hAnsi="Palatino Linotype" w:cs="Arial"/>
          <w:color w:val="000000" w:themeColor="text1"/>
        </w:rPr>
        <w:t>veintidós</w:t>
      </w:r>
      <w:r w:rsidRPr="00AC3BF7">
        <w:rPr>
          <w:rFonts w:ascii="Palatino Linotype" w:hAnsi="Palatino Linotype" w:cs="Arial"/>
          <w:color w:val="000000" w:themeColor="text1"/>
        </w:rPr>
        <w:t xml:space="preserve"> (</w:t>
      </w:r>
      <w:r w:rsidR="00460202" w:rsidRPr="00AC3BF7">
        <w:rPr>
          <w:rFonts w:ascii="Palatino Linotype" w:hAnsi="Palatino Linotype" w:cs="Arial"/>
          <w:color w:val="000000" w:themeColor="text1"/>
        </w:rPr>
        <w:t>22</w:t>
      </w:r>
      <w:r w:rsidRPr="00AC3BF7">
        <w:rPr>
          <w:rFonts w:ascii="Palatino Linotype" w:hAnsi="Palatino Linotype" w:cs="Arial"/>
          <w:color w:val="000000" w:themeColor="text1"/>
        </w:rPr>
        <w:t xml:space="preserve">) de </w:t>
      </w:r>
      <w:r w:rsidR="00460202" w:rsidRPr="00AC3BF7">
        <w:rPr>
          <w:rFonts w:ascii="Palatino Linotype" w:hAnsi="Palatino Linotype" w:cs="Arial"/>
          <w:color w:val="000000" w:themeColor="text1"/>
        </w:rPr>
        <w:t>abril</w:t>
      </w:r>
      <w:r w:rsidRPr="00AC3BF7">
        <w:rPr>
          <w:rFonts w:ascii="Palatino Linotype" w:hAnsi="Palatino Linotype" w:cs="Arial"/>
          <w:color w:val="000000" w:themeColor="text1"/>
        </w:rPr>
        <w:t xml:space="preserve"> de dos mil </w:t>
      </w:r>
      <w:r w:rsidR="00380C30" w:rsidRPr="00AC3BF7">
        <w:rPr>
          <w:rFonts w:ascii="Palatino Linotype" w:hAnsi="Palatino Linotype" w:cs="Arial"/>
          <w:color w:val="000000" w:themeColor="text1"/>
        </w:rPr>
        <w:t xml:space="preserve">veintidós; </w:t>
      </w:r>
      <w:r w:rsidR="00665B98" w:rsidRPr="00AC3BF7">
        <w:rPr>
          <w:rFonts w:ascii="Palatino Linotype" w:hAnsi="Palatino Linotype" w:cs="Arial"/>
          <w:color w:val="000000" w:themeColor="text1"/>
        </w:rPr>
        <w:t>l</w:t>
      </w:r>
      <w:r w:rsidR="001A3FF7" w:rsidRPr="00AC3BF7">
        <w:rPr>
          <w:rFonts w:ascii="Palatino Linotype" w:hAnsi="Palatino Linotype" w:cs="Arial"/>
          <w:color w:val="000000" w:themeColor="text1"/>
        </w:rPr>
        <w:t>a</w:t>
      </w:r>
      <w:r w:rsidR="00665B98" w:rsidRPr="00AC3BF7">
        <w:rPr>
          <w:rFonts w:ascii="Palatino Linotype" w:hAnsi="Palatino Linotype" w:cs="Arial"/>
          <w:color w:val="000000" w:themeColor="text1"/>
        </w:rPr>
        <w:t xml:space="preserve"> particula</w:t>
      </w: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00EA1706" w:rsidRPr="00AC3BF7">
        <w:rPr>
          <w:rFonts w:ascii="Palatino Linotype" w:hAnsi="Palatino Linotype" w:cs="Arial"/>
          <w:color w:val="000000" w:themeColor="text1"/>
        </w:rPr>
        <w:t xml:space="preserve">r interpuso </w:t>
      </w:r>
      <w:r w:rsidR="0028576A" w:rsidRPr="00AC3BF7">
        <w:rPr>
          <w:rFonts w:ascii="Palatino Linotype" w:hAnsi="Palatino Linotype" w:cs="Arial"/>
          <w:color w:val="000000" w:themeColor="text1"/>
        </w:rPr>
        <w:t xml:space="preserve">los </w:t>
      </w:r>
      <w:r w:rsidR="00EA1706" w:rsidRPr="00AC3BF7">
        <w:rPr>
          <w:rFonts w:ascii="Palatino Linotype" w:hAnsi="Palatino Linotype" w:cs="Arial"/>
          <w:color w:val="000000" w:themeColor="text1"/>
        </w:rPr>
        <w:t>recurso</w:t>
      </w:r>
      <w:r w:rsidR="0028576A" w:rsidRPr="00AC3BF7">
        <w:rPr>
          <w:rFonts w:ascii="Palatino Linotype" w:hAnsi="Palatino Linotype" w:cs="Arial"/>
          <w:color w:val="000000" w:themeColor="text1"/>
        </w:rPr>
        <w:t>s</w:t>
      </w:r>
      <w:r w:rsidR="00EA1706" w:rsidRPr="00AC3BF7">
        <w:rPr>
          <w:rFonts w:ascii="Palatino Linotype" w:hAnsi="Palatino Linotype" w:cs="Arial"/>
          <w:color w:val="000000" w:themeColor="text1"/>
        </w:rPr>
        <w:t xml:space="preserve"> de revisión, en contra de la</w:t>
      </w:r>
      <w:r w:rsidR="00F42600" w:rsidRPr="00AC3BF7">
        <w:rPr>
          <w:rFonts w:ascii="Palatino Linotype" w:hAnsi="Palatino Linotype" w:cs="Arial"/>
          <w:color w:val="000000" w:themeColor="text1"/>
        </w:rPr>
        <w:t>s</w:t>
      </w:r>
      <w:r w:rsidR="00EA1706" w:rsidRPr="00AC3BF7">
        <w:rPr>
          <w:rFonts w:ascii="Palatino Linotype" w:hAnsi="Palatino Linotype" w:cs="Arial"/>
          <w:color w:val="000000" w:themeColor="text1"/>
        </w:rPr>
        <w:t xml:space="preserve"> respuesta</w:t>
      </w:r>
      <w:r w:rsidR="00F42600" w:rsidRPr="00AC3BF7">
        <w:rPr>
          <w:rFonts w:ascii="Palatino Linotype" w:hAnsi="Palatino Linotype" w:cs="Arial"/>
          <w:color w:val="000000" w:themeColor="text1"/>
        </w:rPr>
        <w:t>s</w:t>
      </w:r>
      <w:r w:rsidR="00EA1706" w:rsidRPr="00AC3BF7">
        <w:rPr>
          <w:rFonts w:ascii="Palatino Linotype" w:hAnsi="Palatino Linotype" w:cs="Arial"/>
          <w:color w:val="000000" w:themeColor="text1"/>
        </w:rPr>
        <w:t>, al tenor de las siguientes inconformidades</w:t>
      </w:r>
      <w:r w:rsidR="009417CA" w:rsidRPr="00AC3BF7">
        <w:rPr>
          <w:rFonts w:ascii="Palatino Linotype" w:hAnsi="Palatino Linotype" w:cs="Arial"/>
          <w:color w:val="000000" w:themeColor="text1"/>
        </w:rPr>
        <w:t>:</w:t>
      </w:r>
    </w:p>
    <w:p w14:paraId="21935EB1" w14:textId="133CCA70" w:rsidR="00B00B6B" w:rsidRPr="00AC3BF7" w:rsidRDefault="00F42600" w:rsidP="00B00B6B">
      <w:pPr>
        <w:pStyle w:val="Prrafodelista"/>
        <w:spacing w:line="360" w:lineRule="auto"/>
        <w:ind w:left="0"/>
        <w:jc w:val="both"/>
        <w:rPr>
          <w:rFonts w:ascii="Palatino Linotype" w:hAnsi="Palatino Linotype" w:cs="Arial"/>
          <w:b/>
          <w:color w:val="000000" w:themeColor="text1"/>
        </w:rPr>
      </w:pPr>
      <w:r w:rsidRPr="00AC3BF7">
        <w:rPr>
          <w:rFonts w:ascii="Palatino Linotype" w:hAnsi="Palatino Linotype" w:cs="Arial"/>
          <w:b/>
          <w:color w:val="000000" w:themeColor="text1"/>
        </w:rPr>
        <w:lastRenderedPageBreak/>
        <w:t>Folio del recurso de revisión: 06538/INFOEM/IP/RR/2022</w:t>
      </w:r>
    </w:p>
    <w:p w14:paraId="1E2EF94A" w14:textId="77777777" w:rsidR="00F42600" w:rsidRPr="00AC3BF7" w:rsidRDefault="00F42600" w:rsidP="00B00B6B">
      <w:pPr>
        <w:pStyle w:val="Prrafodelista"/>
        <w:spacing w:line="360" w:lineRule="auto"/>
        <w:ind w:left="0"/>
        <w:jc w:val="both"/>
        <w:rPr>
          <w:rFonts w:ascii="Palatino Linotype" w:hAnsi="Palatino Linotype" w:cs="Arial"/>
          <w:b/>
          <w:color w:val="000000" w:themeColor="text1"/>
        </w:rPr>
      </w:pPr>
    </w:p>
    <w:p w14:paraId="277E4464" w14:textId="2C4D9EAE" w:rsidR="009417CA" w:rsidRPr="00AC3BF7" w:rsidRDefault="009417CA" w:rsidP="00F42600">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5732943"/>
      <w:bookmarkStart w:id="97" w:name="_Toc85733113"/>
      <w:bookmarkStart w:id="98" w:name="_Toc85733155"/>
      <w:bookmarkStart w:id="99" w:name="_Toc86246035"/>
      <w:bookmarkStart w:id="100" w:name="_Toc86250994"/>
      <w:bookmarkStart w:id="101" w:name="_Toc86946580"/>
      <w:bookmarkStart w:id="102" w:name="_Toc86947361"/>
      <w:bookmarkStart w:id="103" w:name="_Toc87267856"/>
      <w:bookmarkStart w:id="104" w:name="_Toc87274184"/>
      <w:r w:rsidRPr="00AC3BF7">
        <w:rPr>
          <w:rStyle w:val="Ttulo2Car"/>
          <w:rFonts w:ascii="Palatino Linotype" w:hAnsi="Palatino Linotype"/>
          <w:b/>
          <w:color w:val="000000" w:themeColor="text1"/>
          <w:sz w:val="24"/>
          <w:szCs w:val="24"/>
        </w:rPr>
        <w:t>Acto impugnado</w:t>
      </w:r>
      <w:bookmarkEnd w:id="1"/>
      <w:r w:rsidRPr="00AC3BF7">
        <w:rPr>
          <w:rStyle w:val="Ttulo2Car"/>
          <w:rFonts w:ascii="Palatino Linotype" w:hAnsi="Palatino Linotype"/>
          <w:b/>
          <w:color w:val="000000" w:themeColor="text1"/>
          <w:sz w:val="24"/>
          <w:szCs w:val="24"/>
        </w:rPr>
        <w:t xml:space="preserve">: </w:t>
      </w:r>
      <w:r w:rsidRPr="00AC3BF7">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00F42600" w:rsidRPr="00AC3BF7">
        <w:rPr>
          <w:rStyle w:val="Ttulo2Car"/>
          <w:rFonts w:ascii="Palatino Linotype" w:hAnsi="Palatino Linotype"/>
          <w:i/>
          <w:color w:val="000000" w:themeColor="text1"/>
          <w:sz w:val="24"/>
          <w:szCs w:val="24"/>
        </w:rPr>
        <w:t>no envia informacion</w:t>
      </w:r>
      <w:r w:rsidRPr="00AC3BF7">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AC3BF7">
        <w:rPr>
          <w:rFonts w:ascii="Palatino Linotype" w:hAnsi="Palatino Linotype"/>
          <w:b/>
          <w:i/>
          <w:color w:val="000000" w:themeColor="text1"/>
        </w:rPr>
        <w:t xml:space="preserve"> </w:t>
      </w:r>
      <w:bookmarkStart w:id="105" w:name="_Toc466982515"/>
      <w:bookmarkStart w:id="106" w:name="_Toc27589209"/>
      <w:bookmarkStart w:id="107" w:name="_Toc29395023"/>
      <w:bookmarkStart w:id="108" w:name="_Toc29481468"/>
      <w:bookmarkStart w:id="109" w:name="_Toc33113912"/>
      <w:bookmarkStart w:id="110" w:name="_Toc33643060"/>
      <w:bookmarkStart w:id="111" w:name="_Toc33724992"/>
      <w:bookmarkStart w:id="112" w:name="_Toc33726435"/>
      <w:bookmarkStart w:id="113" w:name="_Toc34157663"/>
      <w:bookmarkStart w:id="114" w:name="_Toc35003616"/>
      <w:bookmarkStart w:id="115" w:name="_Toc35535692"/>
      <w:bookmarkStart w:id="116" w:name="_Toc52971950"/>
      <w:bookmarkStart w:id="117" w:name="_Toc52996699"/>
      <w:bookmarkStart w:id="118" w:name="_Toc54138947"/>
      <w:bookmarkStart w:id="119" w:name="_Toc54267071"/>
      <w:bookmarkStart w:id="120" w:name="_Toc61462045"/>
      <w:bookmarkStart w:id="121" w:name="_Toc62081312"/>
      <w:bookmarkStart w:id="122" w:name="_Toc62765905"/>
      <w:bookmarkStart w:id="123" w:name="_Toc63932066"/>
      <w:bookmarkStart w:id="124" w:name="_Toc65793607"/>
      <w:bookmarkStart w:id="125" w:name="_Toc66973887"/>
      <w:bookmarkStart w:id="126" w:name="_Toc66974016"/>
      <w:bookmarkStart w:id="127" w:name="_Toc66979492"/>
      <w:bookmarkStart w:id="128" w:name="_Toc66998019"/>
      <w:bookmarkStart w:id="129" w:name="_Toc66998081"/>
      <w:bookmarkStart w:id="130" w:name="_Toc471908127"/>
      <w:bookmarkStart w:id="131" w:name="_Toc491791301"/>
      <w:bookmarkStart w:id="132" w:name="_Toc496726171"/>
      <w:bookmarkStart w:id="133" w:name="_Toc497242135"/>
      <w:bookmarkStart w:id="134" w:name="_Toc497292518"/>
      <w:bookmarkStart w:id="135" w:name="_Toc498503717"/>
      <w:bookmarkStart w:id="136" w:name="_Toc499568661"/>
      <w:bookmarkStart w:id="137" w:name="_Toc499568694"/>
      <w:bookmarkStart w:id="138" w:name="_Toc499665453"/>
      <w:bookmarkStart w:id="139" w:name="_Toc499729820"/>
      <w:bookmarkStart w:id="140" w:name="_Toc499835025"/>
      <w:bookmarkStart w:id="141" w:name="_Toc499835836"/>
      <w:bookmarkStart w:id="142" w:name="_Toc499835859"/>
      <w:bookmarkStart w:id="143" w:name="_Toc500264538"/>
      <w:bookmarkStart w:id="144" w:name="_Toc503290276"/>
      <w:bookmarkStart w:id="145" w:name="_Toc524009638"/>
      <w:bookmarkStart w:id="146" w:name="_Toc524009673"/>
      <w:bookmarkStart w:id="147" w:name="_Toc524602721"/>
      <w:bookmarkStart w:id="148" w:name="_Toc526365280"/>
      <w:bookmarkStart w:id="149" w:name="_Toc526365338"/>
      <w:bookmarkStart w:id="150" w:name="_Toc530067665"/>
      <w:bookmarkStart w:id="151" w:name="_Toc530067693"/>
      <w:bookmarkStart w:id="152" w:name="_Toc530067940"/>
      <w:bookmarkStart w:id="153" w:name="_Toc530590421"/>
      <w:bookmarkStart w:id="154" w:name="_Toc530593952"/>
      <w:bookmarkStart w:id="155" w:name="_Toc531190249"/>
      <w:bookmarkStart w:id="156" w:name="_Toc531190296"/>
      <w:bookmarkStart w:id="157" w:name="_Toc534908209"/>
      <w:bookmarkStart w:id="158" w:name="_Toc534909345"/>
      <w:bookmarkStart w:id="159" w:name="_Toc535353306"/>
      <w:bookmarkStart w:id="160" w:name="_Toc535353792"/>
      <w:bookmarkStart w:id="161" w:name="_Toc18436352"/>
      <w:bookmarkStart w:id="162" w:name="_Toc18436386"/>
      <w:bookmarkStart w:id="163" w:name="_Toc18513478"/>
      <w:bookmarkStart w:id="164" w:name="_Toc18513504"/>
      <w:bookmarkStart w:id="165" w:name="_Toc18606802"/>
      <w:bookmarkStart w:id="166" w:name="_Toc19723537"/>
      <w:bookmarkStart w:id="167" w:name="_Toc20322796"/>
      <w:bookmarkStart w:id="168" w:name="_Toc20323053"/>
      <w:bookmarkStart w:id="169" w:name="_Toc20323182"/>
      <w:bookmarkStart w:id="170" w:name="_Toc20420592"/>
      <w:bookmarkStart w:id="171" w:name="_Toc20421580"/>
      <w:bookmarkStart w:id="172" w:name="_Toc21027317"/>
      <w:bookmarkStart w:id="173" w:name="_Toc22660653"/>
      <w:bookmarkStart w:id="174" w:name="_Toc22811624"/>
      <w:bookmarkStart w:id="175"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434EF7" w:rsidRPr="00AC3BF7">
        <w:rPr>
          <w:rFonts w:ascii="Palatino Linotype" w:hAnsi="Palatino Linotype"/>
          <w:b/>
          <w:color w:val="000000" w:themeColor="text1"/>
        </w:rPr>
        <w:t>(Sic)</w:t>
      </w:r>
    </w:p>
    <w:p w14:paraId="32126754" w14:textId="77777777" w:rsidR="009417CA" w:rsidRPr="00AC3BF7" w:rsidRDefault="009417CA" w:rsidP="00BE1923">
      <w:pPr>
        <w:pStyle w:val="Prrafodelista"/>
        <w:tabs>
          <w:tab w:val="left" w:pos="0"/>
        </w:tabs>
        <w:spacing w:line="360" w:lineRule="auto"/>
        <w:ind w:right="49"/>
        <w:jc w:val="both"/>
        <w:rPr>
          <w:rFonts w:ascii="Palatino Linotype" w:hAnsi="Palatino Linotype"/>
          <w:i/>
          <w:color w:val="000000" w:themeColor="text1"/>
        </w:rPr>
      </w:pPr>
    </w:p>
    <w:p w14:paraId="0712C16F" w14:textId="1C7A2AB4" w:rsidR="009417CA" w:rsidRPr="00AC3BF7" w:rsidRDefault="009417CA" w:rsidP="00F42600">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6" w:name="_Toc68785282"/>
      <w:bookmarkStart w:id="177" w:name="_Toc69381530"/>
      <w:bookmarkStart w:id="178" w:name="_Toc69381640"/>
      <w:bookmarkStart w:id="179" w:name="_Toc69831973"/>
      <w:bookmarkStart w:id="180" w:name="_Toc69843169"/>
      <w:bookmarkStart w:id="181" w:name="_Toc69843264"/>
      <w:bookmarkStart w:id="182" w:name="_Toc69843416"/>
      <w:bookmarkStart w:id="183" w:name="_Toc69843554"/>
      <w:bookmarkStart w:id="184" w:name="_Toc70082897"/>
      <w:bookmarkStart w:id="185" w:name="_Toc70082934"/>
      <w:bookmarkStart w:id="186" w:name="_Toc70593345"/>
      <w:bookmarkStart w:id="187" w:name="_Toc72501021"/>
      <w:bookmarkStart w:id="188" w:name="_Toc72501064"/>
      <w:bookmarkStart w:id="189" w:name="_Toc74778591"/>
      <w:bookmarkStart w:id="190" w:name="_Toc80642338"/>
      <w:bookmarkStart w:id="191" w:name="_Toc80642359"/>
      <w:bookmarkStart w:id="192" w:name="_Toc80642426"/>
      <w:bookmarkStart w:id="193" w:name="_Toc80673808"/>
      <w:bookmarkStart w:id="194" w:name="_Toc81279806"/>
      <w:bookmarkStart w:id="195" w:name="_Toc81349548"/>
      <w:bookmarkStart w:id="196" w:name="_Toc81349627"/>
      <w:bookmarkStart w:id="197" w:name="_Toc82531981"/>
      <w:bookmarkStart w:id="198" w:name="_Toc82533468"/>
      <w:bookmarkStart w:id="199" w:name="_Toc82533520"/>
      <w:bookmarkStart w:id="200" w:name="_Toc85732944"/>
      <w:bookmarkStart w:id="201" w:name="_Toc85733114"/>
      <w:bookmarkStart w:id="202" w:name="_Toc85733156"/>
      <w:bookmarkStart w:id="203" w:name="_Toc86246036"/>
      <w:bookmarkStart w:id="204" w:name="_Toc86250995"/>
      <w:bookmarkStart w:id="205" w:name="_Toc86946581"/>
      <w:bookmarkStart w:id="206" w:name="_Toc86947362"/>
      <w:bookmarkStart w:id="207" w:name="_Toc87267857"/>
      <w:bookmarkStart w:id="208" w:name="_Toc87274185"/>
      <w:r w:rsidRPr="00AC3BF7">
        <w:rPr>
          <w:rStyle w:val="Ttulo2Car"/>
          <w:rFonts w:ascii="Palatino Linotype" w:hAnsi="Palatino Linotype"/>
          <w:b/>
          <w:color w:val="000000" w:themeColor="text1"/>
          <w:sz w:val="24"/>
          <w:szCs w:val="24"/>
        </w:rPr>
        <w:t>Razones o Motivos de inconformidad:</w:t>
      </w:r>
      <w:bookmarkEnd w:id="10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AC3BF7">
        <w:rPr>
          <w:rFonts w:ascii="Palatino Linotype" w:hAnsi="Palatino Linotype"/>
          <w:b/>
          <w:color w:val="000000" w:themeColor="text1"/>
        </w:rPr>
        <w:t xml:space="preserve"> </w:t>
      </w:r>
      <w:r w:rsidRPr="00AC3BF7">
        <w:rPr>
          <w:rFonts w:ascii="Palatino Linotype" w:hAnsi="Palatino Linotype"/>
          <w:i/>
          <w:color w:val="000000" w:themeColor="text1"/>
        </w:rPr>
        <w:t>“</w:t>
      </w:r>
      <w:r w:rsidR="00F42600" w:rsidRPr="00AC3BF7">
        <w:rPr>
          <w:rFonts w:ascii="Palatino Linotype" w:hAnsi="Palatino Linotype"/>
          <w:i/>
          <w:color w:val="000000" w:themeColor="text1"/>
        </w:rPr>
        <w:t>solicitada. envia un esquema de metas que al parecer se presentran al 100 cuando ni siquiera el dis que muy chin.... director no puede con el 20% de las mismas siendo un elemento viejo, rabo verde, e ineficiente, chaparro, mulato, de pocos 0 0, extorcianador,, que usa basureros clandestinos.</w:t>
      </w:r>
      <w:r w:rsidRPr="00AC3BF7">
        <w:rPr>
          <w:rFonts w:ascii="Palatino Linotype" w:hAnsi="Palatino Linotype"/>
          <w:i/>
          <w:color w:val="000000" w:themeColor="text1"/>
        </w:rPr>
        <w:t>”</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00665B98" w:rsidRPr="00AC3BF7">
        <w:rPr>
          <w:rFonts w:ascii="Palatino Linotype" w:hAnsi="Palatino Linotype"/>
          <w:i/>
          <w:color w:val="000000" w:themeColor="text1"/>
        </w:rPr>
        <w:t xml:space="preserve"> </w:t>
      </w:r>
      <w:r w:rsidR="00E91016" w:rsidRPr="00AC3BF7">
        <w:rPr>
          <w:rFonts w:ascii="Palatino Linotype" w:hAnsi="Palatino Linotype"/>
          <w:b/>
          <w:color w:val="000000" w:themeColor="text1"/>
        </w:rPr>
        <w:t>(</w:t>
      </w:r>
      <w:r w:rsidR="00665B98" w:rsidRPr="00AC3BF7">
        <w:rPr>
          <w:rFonts w:ascii="Palatino Linotype" w:hAnsi="Palatino Linotype"/>
          <w:b/>
          <w:color w:val="000000" w:themeColor="text1"/>
        </w:rPr>
        <w:t>S</w:t>
      </w:r>
      <w:r w:rsidR="00E91016" w:rsidRPr="00AC3BF7">
        <w:rPr>
          <w:rFonts w:ascii="Palatino Linotype" w:hAnsi="Palatino Linotype"/>
          <w:b/>
          <w:color w:val="000000" w:themeColor="text1"/>
        </w:rPr>
        <w:t>ic)</w:t>
      </w:r>
    </w:p>
    <w:p w14:paraId="067F8462" w14:textId="77777777" w:rsidR="00F42600" w:rsidRPr="00AC3BF7" w:rsidRDefault="00F42600" w:rsidP="00F42600">
      <w:pPr>
        <w:pStyle w:val="Prrafodelista"/>
        <w:rPr>
          <w:rFonts w:ascii="Palatino Linotype" w:hAnsi="Palatino Linotype" w:cs="Arial"/>
          <w:i/>
          <w:color w:val="000000" w:themeColor="text1"/>
        </w:rPr>
      </w:pPr>
    </w:p>
    <w:p w14:paraId="419FBB52" w14:textId="32D3F3AD" w:rsidR="00F42600" w:rsidRPr="00AC3BF7" w:rsidRDefault="00F42600" w:rsidP="00F42600">
      <w:pPr>
        <w:pStyle w:val="Prrafodelista"/>
        <w:spacing w:line="360" w:lineRule="auto"/>
        <w:ind w:left="0"/>
        <w:jc w:val="both"/>
        <w:rPr>
          <w:rFonts w:ascii="Palatino Linotype" w:hAnsi="Palatino Linotype" w:cs="Arial"/>
          <w:b/>
          <w:color w:val="000000" w:themeColor="text1"/>
        </w:rPr>
      </w:pPr>
      <w:r w:rsidRPr="00AC3BF7">
        <w:rPr>
          <w:rFonts w:ascii="Palatino Linotype" w:hAnsi="Palatino Linotype" w:cs="Arial"/>
          <w:b/>
          <w:color w:val="000000" w:themeColor="text1"/>
        </w:rPr>
        <w:t>Folio del recurso de revisión: 06539/INFOEM/IP/RR/2022</w:t>
      </w:r>
    </w:p>
    <w:p w14:paraId="27E216C0" w14:textId="77777777" w:rsidR="00F42600" w:rsidRPr="00AC3BF7" w:rsidRDefault="00F42600" w:rsidP="00F42600">
      <w:pPr>
        <w:pStyle w:val="Prrafodelista"/>
        <w:spacing w:line="360" w:lineRule="auto"/>
        <w:ind w:left="0"/>
        <w:jc w:val="both"/>
        <w:rPr>
          <w:rFonts w:ascii="Palatino Linotype" w:hAnsi="Palatino Linotype" w:cs="Arial"/>
          <w:b/>
          <w:color w:val="000000" w:themeColor="text1"/>
        </w:rPr>
      </w:pPr>
    </w:p>
    <w:p w14:paraId="278F950D" w14:textId="49284CF9" w:rsidR="00F42600" w:rsidRPr="00AC3BF7" w:rsidRDefault="00F42600" w:rsidP="00F42600">
      <w:pPr>
        <w:pStyle w:val="Prrafodelista"/>
        <w:numPr>
          <w:ilvl w:val="0"/>
          <w:numId w:val="45"/>
        </w:numPr>
        <w:tabs>
          <w:tab w:val="left" w:pos="0"/>
        </w:tabs>
        <w:spacing w:line="360" w:lineRule="auto"/>
        <w:ind w:right="49"/>
        <w:contextualSpacing/>
        <w:jc w:val="both"/>
        <w:rPr>
          <w:rFonts w:ascii="Palatino Linotype" w:hAnsi="Palatino Linotype"/>
          <w:i/>
          <w:color w:val="000000" w:themeColor="text1"/>
        </w:rPr>
      </w:pPr>
      <w:r w:rsidRPr="00AC3BF7">
        <w:rPr>
          <w:rStyle w:val="Ttulo2Car"/>
          <w:rFonts w:ascii="Palatino Linotype" w:hAnsi="Palatino Linotype"/>
          <w:b/>
          <w:color w:val="000000" w:themeColor="text1"/>
          <w:sz w:val="24"/>
          <w:szCs w:val="24"/>
        </w:rPr>
        <w:t xml:space="preserve">Acto impugnado: </w:t>
      </w:r>
      <w:r w:rsidRPr="00AC3BF7">
        <w:rPr>
          <w:rStyle w:val="Ttulo2Car"/>
          <w:rFonts w:ascii="Palatino Linotype" w:hAnsi="Palatino Linotype"/>
          <w:i/>
          <w:color w:val="000000" w:themeColor="text1"/>
          <w:sz w:val="24"/>
          <w:szCs w:val="24"/>
        </w:rPr>
        <w:t>“no envia informacion solicitada</w:t>
      </w:r>
      <w:r w:rsidRPr="00AC3BF7">
        <w:rPr>
          <w:rFonts w:ascii="Palatino Linotype" w:hAnsi="Palatino Linotype"/>
          <w:i/>
          <w:color w:val="000000" w:themeColor="text1"/>
        </w:rPr>
        <w:t>”</w:t>
      </w:r>
      <w:r w:rsidRPr="00AC3BF7">
        <w:rPr>
          <w:rFonts w:ascii="Palatino Linotype" w:hAnsi="Palatino Linotype"/>
          <w:b/>
          <w:i/>
          <w:color w:val="000000" w:themeColor="text1"/>
        </w:rPr>
        <w:t xml:space="preserve"> </w:t>
      </w:r>
      <w:r w:rsidRPr="00AC3BF7">
        <w:rPr>
          <w:rFonts w:ascii="Palatino Linotype" w:hAnsi="Palatino Linotype"/>
          <w:b/>
          <w:color w:val="000000" w:themeColor="text1"/>
        </w:rPr>
        <w:t>(Sic)</w:t>
      </w:r>
    </w:p>
    <w:p w14:paraId="4A55CA45" w14:textId="77777777" w:rsidR="00F42600" w:rsidRPr="00AC3BF7" w:rsidRDefault="00F42600" w:rsidP="00F42600">
      <w:pPr>
        <w:pStyle w:val="Prrafodelista"/>
        <w:tabs>
          <w:tab w:val="left" w:pos="0"/>
        </w:tabs>
        <w:spacing w:line="360" w:lineRule="auto"/>
        <w:ind w:right="49"/>
        <w:jc w:val="both"/>
        <w:rPr>
          <w:rFonts w:ascii="Palatino Linotype" w:hAnsi="Palatino Linotype"/>
          <w:i/>
          <w:color w:val="000000" w:themeColor="text1"/>
        </w:rPr>
      </w:pPr>
    </w:p>
    <w:p w14:paraId="583D9BE5" w14:textId="0E6018AD" w:rsidR="00F42600" w:rsidRPr="00AC3BF7" w:rsidRDefault="00F42600" w:rsidP="00F42600">
      <w:pPr>
        <w:pStyle w:val="Prrafodelista"/>
        <w:numPr>
          <w:ilvl w:val="0"/>
          <w:numId w:val="45"/>
        </w:numPr>
        <w:tabs>
          <w:tab w:val="left" w:pos="0"/>
        </w:tabs>
        <w:spacing w:line="360" w:lineRule="auto"/>
        <w:ind w:right="49"/>
        <w:contextualSpacing/>
        <w:jc w:val="both"/>
        <w:rPr>
          <w:rFonts w:ascii="Palatino Linotype" w:hAnsi="Palatino Linotype" w:cs="Arial"/>
          <w:i/>
          <w:color w:val="000000" w:themeColor="text1"/>
        </w:rPr>
      </w:pPr>
      <w:r w:rsidRPr="00AC3BF7">
        <w:rPr>
          <w:rStyle w:val="Ttulo2Car"/>
          <w:rFonts w:ascii="Palatino Linotype" w:hAnsi="Palatino Linotype"/>
          <w:b/>
          <w:color w:val="000000" w:themeColor="text1"/>
          <w:sz w:val="24"/>
          <w:szCs w:val="24"/>
        </w:rPr>
        <w:t>Razones o Motivos de inconformidad:</w:t>
      </w:r>
      <w:r w:rsidRPr="00AC3BF7">
        <w:rPr>
          <w:rFonts w:ascii="Palatino Linotype" w:hAnsi="Palatino Linotype"/>
          <w:b/>
          <w:color w:val="000000" w:themeColor="text1"/>
        </w:rPr>
        <w:t xml:space="preserve"> </w:t>
      </w:r>
      <w:r w:rsidRPr="00AC3BF7">
        <w:rPr>
          <w:rFonts w:ascii="Palatino Linotype" w:hAnsi="Palatino Linotype"/>
          <w:i/>
          <w:color w:val="000000" w:themeColor="text1"/>
        </w:rPr>
        <w:t xml:space="preserve">“envia metas que manipuladas a conveniencia, si no existe un plan de trabajo (error), entonces que demuestre con imagenes digitales en un informe, que deberia de llevar a cabo la direccion justificando el supuesto 100% de su avance, el cual apenas iniciando la adminsitracion a meses, y ya tiene un 100% en su cumplimiento anual.” </w:t>
      </w:r>
      <w:r w:rsidRPr="00AC3BF7">
        <w:rPr>
          <w:rFonts w:ascii="Palatino Linotype" w:hAnsi="Palatino Linotype"/>
          <w:b/>
          <w:color w:val="000000" w:themeColor="text1"/>
        </w:rPr>
        <w:t>(Sic)</w:t>
      </w:r>
    </w:p>
    <w:p w14:paraId="15C3931C" w14:textId="77777777" w:rsidR="005801F1" w:rsidRPr="00AC3BF7" w:rsidRDefault="005801F1" w:rsidP="005801F1">
      <w:pPr>
        <w:pStyle w:val="Prrafodelista"/>
        <w:rPr>
          <w:rFonts w:ascii="Palatino Linotype" w:hAnsi="Palatino Linotype" w:cs="Arial"/>
          <w:i/>
          <w:color w:val="000000" w:themeColor="text1"/>
        </w:rPr>
      </w:pPr>
    </w:p>
    <w:p w14:paraId="3AFEDA32" w14:textId="2357CBE6" w:rsidR="00CA3912" w:rsidRPr="00AC3BF7" w:rsidRDefault="00CA3912" w:rsidP="00CA3912">
      <w:pPr>
        <w:pStyle w:val="Prrafodelista"/>
        <w:numPr>
          <w:ilvl w:val="0"/>
          <w:numId w:val="7"/>
        </w:numPr>
        <w:spacing w:line="360" w:lineRule="auto"/>
        <w:ind w:left="0" w:firstLine="0"/>
        <w:jc w:val="both"/>
        <w:rPr>
          <w:rFonts w:ascii="Palatino Linotype" w:hAnsi="Palatino Linotype"/>
        </w:rPr>
      </w:pPr>
      <w:r w:rsidRPr="00AC3BF7">
        <w:rPr>
          <w:rFonts w:ascii="Palatino Linotype" w:hAnsi="Palatino Linotype" w:cs="Arial"/>
          <w:color w:val="000000" w:themeColor="text1"/>
        </w:rPr>
        <w:t>Consecutivamente</w:t>
      </w:r>
      <w:r w:rsidRPr="00AC3BF7">
        <w:rPr>
          <w:rFonts w:ascii="Palatino Linotype" w:hAnsi="Palatino Linotype"/>
          <w:i/>
        </w:rPr>
        <w:t xml:space="preserve">, </w:t>
      </w:r>
      <w:r w:rsidRPr="00AC3BF7">
        <w:rPr>
          <w:rFonts w:ascii="Palatino Linotype" w:hAnsi="Palatino Linotype"/>
        </w:rPr>
        <w:t>con fundamento en lo dispuesto por el artículo 185 fracción I de la Ley de Transparencia y Acceso a la Información Pública del Estado de México y Municipios, los recursos de referencia, fueron turnados</w:t>
      </w:r>
      <w:r w:rsidRPr="00AC3BF7">
        <w:rPr>
          <w:rFonts w:ascii="Palatino Linotype" w:hAnsi="Palatino Linotype"/>
          <w:b/>
        </w:rPr>
        <w:t xml:space="preserve"> </w:t>
      </w:r>
      <w:r w:rsidRPr="00AC3BF7">
        <w:rPr>
          <w:rFonts w:ascii="Palatino Linotype" w:hAnsi="Palatino Linotype"/>
        </w:rPr>
        <w:t xml:space="preserve">a las </w:t>
      </w:r>
      <w:r w:rsidRPr="00AC3BF7">
        <w:rPr>
          <w:rFonts w:ascii="Palatino Linotype" w:hAnsi="Palatino Linotype"/>
          <w:b/>
        </w:rPr>
        <w:t xml:space="preserve">Comisionadas María del Rosario Mejía Ayala </w:t>
      </w:r>
      <w:r w:rsidRPr="00AC3BF7">
        <w:rPr>
          <w:rFonts w:ascii="Palatino Linotype" w:hAnsi="Palatino Linotype"/>
        </w:rPr>
        <w:t>y</w:t>
      </w:r>
      <w:r w:rsidRPr="00AC3BF7">
        <w:rPr>
          <w:rFonts w:ascii="Palatino Linotype" w:hAnsi="Palatino Linotype"/>
          <w:b/>
        </w:rPr>
        <w:t xml:space="preserve"> Guadalupe Ramírez Peña</w:t>
      </w:r>
      <w:r w:rsidRPr="00AC3BF7">
        <w:rPr>
          <w:rFonts w:ascii="Palatino Linotype" w:hAnsi="Palatino Linotype"/>
        </w:rPr>
        <w:t xml:space="preserve"> </w:t>
      </w:r>
      <w:r w:rsidRPr="00AC3BF7">
        <w:rPr>
          <w:rFonts w:ascii="Palatino Linotype" w:hAnsi="Palatino Linotype"/>
        </w:rPr>
        <w:lastRenderedPageBreak/>
        <w:t>respectivamente,</w:t>
      </w:r>
      <w:r w:rsidRPr="00AC3BF7">
        <w:rPr>
          <w:rFonts w:ascii="Palatino Linotype" w:hAnsi="Palatino Linotype"/>
          <w:b/>
        </w:rPr>
        <w:t xml:space="preserve"> </w:t>
      </w:r>
      <w:r w:rsidRPr="00AC3BF7">
        <w:rPr>
          <w:rFonts w:ascii="Palatino Linotype" w:hAnsi="Palatino Linotype"/>
        </w:rPr>
        <w:t>con el objeto de su análisis; posteriormente el Pleno de este Órgano Autónomo, en la</w:t>
      </w:r>
      <w:r w:rsidRPr="00AC3BF7">
        <w:rPr>
          <w:rFonts w:ascii="Palatino Linotype" w:hAnsi="Palatino Linotype"/>
          <w:b/>
        </w:rPr>
        <w:t xml:space="preserve"> Décima Sexta Ordinaria </w:t>
      </w:r>
      <w:r w:rsidRPr="00AC3BF7">
        <w:rPr>
          <w:rFonts w:ascii="Palatino Linotype" w:hAnsi="Palatino Linotype"/>
        </w:rPr>
        <w:t>de fecha</w:t>
      </w:r>
      <w:r w:rsidRPr="00AC3BF7">
        <w:rPr>
          <w:rFonts w:ascii="Palatino Linotype" w:hAnsi="Palatino Linotype"/>
          <w:b/>
        </w:rPr>
        <w:t xml:space="preserve"> cuatro (04) de mayo</w:t>
      </w:r>
      <w:r w:rsidRPr="00AC3BF7">
        <w:rPr>
          <w:rFonts w:ascii="Palatino Linotype" w:hAnsi="Palatino Linotype"/>
        </w:rPr>
        <w:t xml:space="preserve"> </w:t>
      </w:r>
      <w:r w:rsidRPr="00AC3BF7">
        <w:rPr>
          <w:rFonts w:ascii="Palatino Linotype" w:hAnsi="Palatino Linotype"/>
          <w:b/>
        </w:rPr>
        <w:t>de dos mil veintidós</w:t>
      </w:r>
      <w:r w:rsidRPr="00AC3BF7">
        <w:rPr>
          <w:rFonts w:ascii="Palatino Linotype" w:hAnsi="Palatino Linotype"/>
        </w:rPr>
        <w:t xml:space="preserve">; ordenó la acumulación de los recursos de revisión ya descritos, a efecto de que la Ponencia de la </w:t>
      </w:r>
      <w:r w:rsidRPr="00AC3BF7">
        <w:rPr>
          <w:rFonts w:ascii="Palatino Linotype" w:hAnsi="Palatino Linotype"/>
          <w:b/>
        </w:rPr>
        <w:t xml:space="preserve">Comisionada María del Rosario Mejía Ayala </w:t>
      </w:r>
      <w:r w:rsidRPr="00AC3BF7">
        <w:rPr>
          <w:rFonts w:ascii="Palatino Linotype" w:hAnsi="Palatino Linotype"/>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AC3BF7">
        <w:rPr>
          <w:rFonts w:ascii="Palatino Linotype" w:hAnsi="Palatino Linotype"/>
          <w:i/>
          <w:vertAlign w:val="superscript"/>
        </w:rPr>
        <w:footnoteReference w:id="1"/>
      </w:r>
      <w:r w:rsidRPr="00AC3BF7">
        <w:rPr>
          <w:rFonts w:ascii="Palatino Linotype" w:hAnsi="Palatino Linotype"/>
        </w:rPr>
        <w:t>, que señala:</w:t>
      </w:r>
    </w:p>
    <w:p w14:paraId="5E058DD3" w14:textId="77777777" w:rsidR="00CA3912" w:rsidRPr="00AC3BF7" w:rsidRDefault="00CA3912" w:rsidP="00CA3912">
      <w:pPr>
        <w:pStyle w:val="Prrafodelista"/>
        <w:tabs>
          <w:tab w:val="left" w:pos="0"/>
        </w:tabs>
        <w:spacing w:line="360" w:lineRule="auto"/>
        <w:ind w:left="0" w:right="49"/>
        <w:jc w:val="both"/>
        <w:rPr>
          <w:rFonts w:ascii="Palatino Linotype" w:hAnsi="Palatino Linotype"/>
        </w:rPr>
      </w:pPr>
    </w:p>
    <w:p w14:paraId="161EB371" w14:textId="77777777" w:rsidR="00CA3912" w:rsidRPr="00AC3BF7" w:rsidRDefault="00CA3912" w:rsidP="00CA3912">
      <w:pPr>
        <w:pStyle w:val="Prrafodelista"/>
        <w:tabs>
          <w:tab w:val="left" w:pos="426"/>
        </w:tabs>
        <w:spacing w:line="360" w:lineRule="auto"/>
        <w:ind w:left="567" w:right="616"/>
        <w:jc w:val="both"/>
        <w:rPr>
          <w:rFonts w:ascii="Palatino Linotype" w:hAnsi="Palatino Linotype"/>
          <w:i/>
        </w:rPr>
      </w:pPr>
      <w:r w:rsidRPr="00AC3BF7">
        <w:rPr>
          <w:rFonts w:ascii="Palatino Linotype" w:hAnsi="Palatino Linotype"/>
          <w:b/>
          <w:i/>
        </w:rPr>
        <w:t>“ONCE.</w:t>
      </w:r>
      <w:r w:rsidRPr="00AC3BF7">
        <w:rPr>
          <w:rFonts w:ascii="Palatino Linotype" w:hAnsi="Palatino Linotype"/>
          <w:i/>
        </w:rPr>
        <w:t xml:space="preserve"> El Instituto, para mejor resolver y evitar la emisión de resoluciones contradictorias, podrá acordar la acumulación de los expedientes de recursos de revisión, de oficio o a petición de parte cuando:</w:t>
      </w:r>
    </w:p>
    <w:p w14:paraId="32D6BD15" w14:textId="77777777" w:rsidR="00CA3912" w:rsidRPr="00AC3BF7" w:rsidRDefault="00CA3912" w:rsidP="00CA3912">
      <w:pPr>
        <w:pStyle w:val="Prrafodelista"/>
        <w:tabs>
          <w:tab w:val="left" w:pos="426"/>
        </w:tabs>
        <w:spacing w:line="360" w:lineRule="auto"/>
        <w:ind w:left="567" w:right="616"/>
        <w:jc w:val="both"/>
        <w:rPr>
          <w:rFonts w:ascii="Palatino Linotype" w:hAnsi="Palatino Linotype"/>
          <w:i/>
        </w:rPr>
      </w:pPr>
      <w:r w:rsidRPr="00AC3BF7">
        <w:rPr>
          <w:rFonts w:ascii="Palatino Linotype" w:hAnsi="Palatino Linotype"/>
          <w:i/>
        </w:rPr>
        <w:t>…</w:t>
      </w:r>
      <w:r w:rsidRPr="00AC3BF7">
        <w:rPr>
          <w:rFonts w:ascii="Palatino Linotype" w:hAnsi="Palatino Linotype"/>
          <w:i/>
        </w:rPr>
        <w:tab/>
      </w:r>
    </w:p>
    <w:p w14:paraId="7320AFF5" w14:textId="77777777" w:rsidR="00CA3912" w:rsidRPr="00AC3BF7" w:rsidRDefault="00CA3912" w:rsidP="00CA3912">
      <w:pPr>
        <w:pStyle w:val="Prrafodelista"/>
        <w:tabs>
          <w:tab w:val="left" w:pos="426"/>
        </w:tabs>
        <w:spacing w:line="360" w:lineRule="auto"/>
        <w:ind w:left="567" w:right="616"/>
        <w:jc w:val="both"/>
        <w:rPr>
          <w:rFonts w:ascii="Palatino Linotype" w:hAnsi="Palatino Linotype"/>
          <w:i/>
        </w:rPr>
      </w:pPr>
      <w:r w:rsidRPr="00AC3BF7">
        <w:rPr>
          <w:rFonts w:ascii="Palatino Linotype" w:hAnsi="Palatino Linotype"/>
          <w:i/>
        </w:rPr>
        <w:t>b) Las partes o los actos impugnados sean iguales</w:t>
      </w:r>
    </w:p>
    <w:p w14:paraId="480B4855" w14:textId="77777777" w:rsidR="00CA3912" w:rsidRPr="00AC3BF7" w:rsidRDefault="00CA3912" w:rsidP="00CA3912">
      <w:pPr>
        <w:pStyle w:val="Prrafodelista"/>
        <w:tabs>
          <w:tab w:val="left" w:pos="426"/>
        </w:tabs>
        <w:spacing w:line="360" w:lineRule="auto"/>
        <w:ind w:left="567" w:right="616"/>
        <w:jc w:val="both"/>
        <w:rPr>
          <w:rFonts w:ascii="Palatino Linotype" w:hAnsi="Palatino Linotype"/>
          <w:i/>
        </w:rPr>
      </w:pPr>
      <w:r w:rsidRPr="00AC3BF7">
        <w:rPr>
          <w:rFonts w:ascii="Palatino Linotype" w:hAnsi="Palatino Linotype"/>
          <w:i/>
        </w:rPr>
        <w:t>c) Cuando se trate del mismo solicitante, el mismo SUJETO OBLIGADO, aunque se trate de solicitudes diversas;</w:t>
      </w:r>
    </w:p>
    <w:p w14:paraId="73E2C84E" w14:textId="77777777" w:rsidR="00CA3912" w:rsidRPr="00AC3BF7" w:rsidRDefault="00CA3912" w:rsidP="00CA3912">
      <w:pPr>
        <w:pStyle w:val="Prrafodelista"/>
        <w:tabs>
          <w:tab w:val="left" w:pos="426"/>
        </w:tabs>
        <w:spacing w:line="360" w:lineRule="auto"/>
        <w:ind w:left="567" w:right="616"/>
        <w:jc w:val="both"/>
        <w:rPr>
          <w:rFonts w:ascii="Palatino Linotype" w:hAnsi="Palatino Linotype"/>
          <w:i/>
        </w:rPr>
      </w:pPr>
      <w:r w:rsidRPr="00AC3BF7">
        <w:rPr>
          <w:rFonts w:ascii="Palatino Linotype" w:hAnsi="Palatino Linotype"/>
          <w:i/>
        </w:rPr>
        <w:t>(…)”</w:t>
      </w:r>
    </w:p>
    <w:p w14:paraId="5E2B59F6" w14:textId="77777777" w:rsidR="00CA3912" w:rsidRPr="00AC3BF7" w:rsidRDefault="00CA3912" w:rsidP="00CA3912">
      <w:pPr>
        <w:pStyle w:val="Prrafodelista"/>
        <w:tabs>
          <w:tab w:val="left" w:pos="426"/>
        </w:tabs>
        <w:spacing w:line="360" w:lineRule="auto"/>
        <w:ind w:left="567" w:right="616"/>
        <w:jc w:val="both"/>
        <w:rPr>
          <w:rFonts w:ascii="Palatino Linotype" w:hAnsi="Palatino Linotype"/>
        </w:rPr>
      </w:pPr>
      <w:r w:rsidRPr="00AC3BF7">
        <w:rPr>
          <w:rFonts w:ascii="Palatino Linotype" w:hAnsi="Palatino Linotype"/>
        </w:rPr>
        <w:t>(Énfasis añadido)</w:t>
      </w:r>
    </w:p>
    <w:p w14:paraId="4027157F" w14:textId="77777777" w:rsidR="00CA3912" w:rsidRPr="00AC3BF7" w:rsidRDefault="00CA3912" w:rsidP="00CA3912">
      <w:pPr>
        <w:pStyle w:val="Prrafodelista"/>
        <w:tabs>
          <w:tab w:val="left" w:pos="426"/>
        </w:tabs>
        <w:spacing w:line="360" w:lineRule="auto"/>
        <w:ind w:left="567" w:right="616"/>
        <w:jc w:val="both"/>
        <w:rPr>
          <w:rFonts w:ascii="Palatino Linotype" w:hAnsi="Palatino Linotype"/>
        </w:rPr>
      </w:pPr>
    </w:p>
    <w:p w14:paraId="36708EE4" w14:textId="77777777" w:rsidR="00CA3912" w:rsidRPr="00AC3BF7" w:rsidRDefault="00CA3912" w:rsidP="00CA3912">
      <w:pPr>
        <w:pStyle w:val="Prrafodelista"/>
        <w:numPr>
          <w:ilvl w:val="0"/>
          <w:numId w:val="7"/>
        </w:numPr>
        <w:spacing w:line="360" w:lineRule="auto"/>
        <w:ind w:left="0" w:firstLine="0"/>
        <w:jc w:val="both"/>
        <w:rPr>
          <w:rFonts w:ascii="Palatino Linotype" w:hAnsi="Palatino Linotype"/>
        </w:rPr>
      </w:pPr>
      <w:r w:rsidRPr="00AC3BF7">
        <w:rPr>
          <w:rFonts w:ascii="Palatino Linotype" w:hAnsi="Palatino Linotype" w:cs="Arial"/>
          <w:color w:val="000000" w:themeColor="text1"/>
        </w:rPr>
        <w:lastRenderedPageBreak/>
        <w:t>Es</w:t>
      </w:r>
      <w:r w:rsidRPr="00AC3BF7">
        <w:rPr>
          <w:rFonts w:ascii="Palatino Linotype" w:hAnsi="Palatino Linotype"/>
        </w:rPr>
        <w:t xml:space="preserve"> así que,</w:t>
      </w:r>
      <w:r w:rsidRPr="00AC3BF7">
        <w:rPr>
          <w:rFonts w:ascii="Palatino Linotype" w:hAnsi="Palatino Linotype"/>
          <w:i/>
        </w:rPr>
        <w:t xml:space="preserve"> </w:t>
      </w:r>
      <w:r w:rsidRPr="00AC3BF7">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17268DEF" w14:textId="77777777" w:rsidR="00CA3912" w:rsidRPr="00AC3BF7" w:rsidRDefault="00CA3912" w:rsidP="00CA3912">
      <w:pPr>
        <w:pStyle w:val="Prrafodelista"/>
        <w:tabs>
          <w:tab w:val="left" w:pos="0"/>
        </w:tabs>
        <w:spacing w:line="360" w:lineRule="auto"/>
        <w:ind w:left="0" w:right="49"/>
        <w:jc w:val="both"/>
        <w:rPr>
          <w:rFonts w:ascii="Palatino Linotype" w:hAnsi="Palatino Linotype"/>
        </w:rPr>
      </w:pPr>
    </w:p>
    <w:p w14:paraId="3D1FB9C7" w14:textId="77777777" w:rsidR="00CA3912" w:rsidRPr="00AC3BF7" w:rsidRDefault="00CA3912" w:rsidP="00CA3912">
      <w:pPr>
        <w:tabs>
          <w:tab w:val="left" w:pos="567"/>
        </w:tabs>
        <w:spacing w:line="360" w:lineRule="auto"/>
        <w:ind w:left="567" w:right="616"/>
        <w:jc w:val="center"/>
        <w:rPr>
          <w:rFonts w:ascii="Palatino Linotype" w:hAnsi="Palatino Linotype"/>
          <w:b/>
          <w:i/>
        </w:rPr>
      </w:pPr>
      <w:r w:rsidRPr="00AC3BF7">
        <w:rPr>
          <w:rFonts w:ascii="Palatino Linotype" w:hAnsi="Palatino Linotype"/>
          <w:b/>
          <w:i/>
        </w:rPr>
        <w:t>Código de Procedimientos Administrativos del Estado de México.</w:t>
      </w:r>
    </w:p>
    <w:p w14:paraId="0526EABA" w14:textId="77777777" w:rsidR="00CA3912" w:rsidRPr="00AC3BF7" w:rsidRDefault="00CA3912" w:rsidP="00CA3912">
      <w:pPr>
        <w:tabs>
          <w:tab w:val="left" w:pos="567"/>
          <w:tab w:val="left" w:pos="851"/>
        </w:tabs>
        <w:spacing w:line="276" w:lineRule="auto"/>
        <w:ind w:left="851" w:right="616"/>
        <w:jc w:val="both"/>
        <w:rPr>
          <w:rFonts w:ascii="Palatino Linotype" w:hAnsi="Palatino Linotype"/>
          <w:i/>
        </w:rPr>
      </w:pPr>
      <w:r w:rsidRPr="00AC3BF7">
        <w:rPr>
          <w:rFonts w:ascii="Palatino Linotype" w:hAnsi="Palatino Linotype"/>
          <w:b/>
          <w:i/>
        </w:rPr>
        <w:t>“Artículo 18.-</w:t>
      </w:r>
      <w:r w:rsidRPr="00AC3BF7">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41079678" w14:textId="77777777" w:rsidR="00CA3912" w:rsidRPr="00AC3BF7" w:rsidRDefault="00CA3912" w:rsidP="00CA3912">
      <w:pPr>
        <w:tabs>
          <w:tab w:val="left" w:pos="567"/>
          <w:tab w:val="left" w:pos="851"/>
        </w:tabs>
        <w:spacing w:line="276" w:lineRule="auto"/>
        <w:ind w:left="851" w:right="616"/>
        <w:jc w:val="both"/>
        <w:rPr>
          <w:rFonts w:ascii="Palatino Linotype" w:hAnsi="Palatino Linotype"/>
          <w:i/>
        </w:rPr>
      </w:pPr>
    </w:p>
    <w:p w14:paraId="5B245C93" w14:textId="77777777" w:rsidR="00CA3912" w:rsidRPr="00AC3BF7" w:rsidRDefault="00CA3912" w:rsidP="00CA3912">
      <w:pPr>
        <w:tabs>
          <w:tab w:val="left" w:pos="567"/>
        </w:tabs>
        <w:spacing w:line="360" w:lineRule="auto"/>
        <w:ind w:left="851" w:right="618"/>
        <w:jc w:val="both"/>
        <w:rPr>
          <w:rFonts w:ascii="Palatino Linotype" w:hAnsi="Palatino Linotype"/>
          <w:b/>
          <w:i/>
        </w:rPr>
      </w:pPr>
      <w:r w:rsidRPr="00AC3BF7">
        <w:rPr>
          <w:rFonts w:ascii="Palatino Linotype" w:hAnsi="Palatino Linotype"/>
          <w:b/>
          <w:i/>
        </w:rPr>
        <w:t>Ley de Transparencia y Acceso a la Información Pública del Estado de México y Municipios</w:t>
      </w:r>
    </w:p>
    <w:p w14:paraId="1D004B39" w14:textId="77777777" w:rsidR="00CA3912" w:rsidRPr="00AC3BF7" w:rsidRDefault="00CA3912" w:rsidP="00CA3912">
      <w:pPr>
        <w:tabs>
          <w:tab w:val="left" w:pos="567"/>
        </w:tabs>
        <w:spacing w:line="360" w:lineRule="auto"/>
        <w:ind w:left="851" w:right="618"/>
        <w:jc w:val="both"/>
        <w:rPr>
          <w:rFonts w:ascii="Palatino Linotype" w:hAnsi="Palatino Linotype"/>
          <w:b/>
          <w:i/>
        </w:rPr>
      </w:pPr>
    </w:p>
    <w:p w14:paraId="2F5278B0" w14:textId="77777777" w:rsidR="00CA3912" w:rsidRPr="00AC3BF7" w:rsidRDefault="00CA3912" w:rsidP="00CA3912">
      <w:pPr>
        <w:tabs>
          <w:tab w:val="left" w:pos="567"/>
        </w:tabs>
        <w:spacing w:line="360" w:lineRule="auto"/>
        <w:ind w:left="851" w:right="618"/>
        <w:jc w:val="both"/>
        <w:rPr>
          <w:rFonts w:ascii="Palatino Linotype" w:hAnsi="Palatino Linotype"/>
          <w:i/>
        </w:rPr>
      </w:pPr>
      <w:r w:rsidRPr="00AC3BF7">
        <w:rPr>
          <w:rFonts w:ascii="Palatino Linotype" w:hAnsi="Palatino Linotype"/>
          <w:b/>
          <w:i/>
        </w:rPr>
        <w:t>“Artículo 195.</w:t>
      </w:r>
      <w:r w:rsidRPr="00AC3BF7">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09ECCD82" w14:textId="77777777" w:rsidR="00CA3912" w:rsidRPr="00AC3BF7" w:rsidRDefault="00CA3912" w:rsidP="00CA3912">
      <w:pPr>
        <w:tabs>
          <w:tab w:val="left" w:pos="567"/>
        </w:tabs>
        <w:spacing w:before="240" w:after="240" w:line="360" w:lineRule="auto"/>
        <w:ind w:left="851" w:right="-142"/>
        <w:contextualSpacing/>
        <w:jc w:val="both"/>
        <w:rPr>
          <w:rFonts w:ascii="Palatino Linotype" w:hAnsi="Palatino Linotype"/>
        </w:rPr>
      </w:pPr>
      <w:r w:rsidRPr="00AC3BF7">
        <w:rPr>
          <w:rFonts w:ascii="Palatino Linotype" w:hAnsi="Palatino Linotype"/>
        </w:rPr>
        <w:t xml:space="preserve"> (Énfasis añadido)</w:t>
      </w:r>
    </w:p>
    <w:p w14:paraId="75061726" w14:textId="3FA9F809" w:rsidR="005123A8" w:rsidRPr="00AC3BF7" w:rsidRDefault="000B08A0" w:rsidP="00B00B6B">
      <w:pPr>
        <w:pStyle w:val="Prrafodelista"/>
        <w:numPr>
          <w:ilvl w:val="0"/>
          <w:numId w:val="7"/>
        </w:numPr>
        <w:spacing w:line="360" w:lineRule="auto"/>
        <w:ind w:left="0" w:firstLine="0"/>
        <w:jc w:val="both"/>
        <w:rPr>
          <w:rFonts w:ascii="Palatino Linotype" w:hAnsi="Palatino Linotype"/>
          <w:color w:val="000000"/>
        </w:rPr>
      </w:pPr>
      <w:r w:rsidRPr="00AC3BF7">
        <w:rPr>
          <w:rFonts w:ascii="Palatino Linotype" w:hAnsi="Palatino Linotype"/>
          <w:color w:val="000000"/>
        </w:rPr>
        <w:lastRenderedPageBreak/>
        <w:t>La</w:t>
      </w:r>
      <w:r w:rsidR="0028576A" w:rsidRPr="00AC3BF7">
        <w:rPr>
          <w:rFonts w:ascii="Palatino Linotype" w:hAnsi="Palatino Linotype"/>
          <w:color w:val="000000"/>
        </w:rPr>
        <w:t>s</w:t>
      </w:r>
      <w:r w:rsidR="009417CA" w:rsidRPr="00AC3BF7">
        <w:rPr>
          <w:rFonts w:ascii="Palatino Linotype" w:hAnsi="Palatino Linotype"/>
          <w:color w:val="000000"/>
        </w:rPr>
        <w:t xml:space="preserve"> Comisionad</w:t>
      </w:r>
      <w:r w:rsidRPr="00AC3BF7">
        <w:rPr>
          <w:rFonts w:ascii="Palatino Linotype" w:hAnsi="Palatino Linotype"/>
          <w:color w:val="000000"/>
        </w:rPr>
        <w:t>a</w:t>
      </w:r>
      <w:r w:rsidR="00B33EA8" w:rsidRPr="00AC3BF7">
        <w:rPr>
          <w:rFonts w:ascii="Palatino Linotype" w:hAnsi="Palatino Linotype"/>
          <w:color w:val="000000"/>
        </w:rPr>
        <w:t>s</w:t>
      </w:r>
      <w:r w:rsidR="009417CA" w:rsidRPr="00AC3BF7">
        <w:rPr>
          <w:rFonts w:ascii="Palatino Linotype" w:hAnsi="Palatino Linotype"/>
          <w:color w:val="000000"/>
        </w:rPr>
        <w:t xml:space="preserve"> Ponente</w:t>
      </w:r>
      <w:r w:rsidR="00B33EA8" w:rsidRPr="00AC3BF7">
        <w:rPr>
          <w:rFonts w:ascii="Palatino Linotype" w:hAnsi="Palatino Linotype"/>
          <w:color w:val="000000"/>
        </w:rPr>
        <w:t>s de origen</w:t>
      </w:r>
      <w:r w:rsidR="00EB2DE6" w:rsidRPr="00AC3BF7">
        <w:rPr>
          <w:rFonts w:ascii="Palatino Linotype" w:hAnsi="Palatino Linotype"/>
          <w:color w:val="000000"/>
        </w:rPr>
        <w:t xml:space="preserve"> </w:t>
      </w:r>
      <w:r w:rsidR="009417CA" w:rsidRPr="00AC3BF7">
        <w:rPr>
          <w:rFonts w:ascii="Palatino Linotype" w:hAnsi="Palatino Linotype"/>
          <w:color w:val="000000"/>
        </w:rPr>
        <w:t xml:space="preserve">con fundamento en lo dispuesto por el artículo 185 </w:t>
      </w:r>
      <w:r w:rsidR="009417CA" w:rsidRPr="00AC3BF7">
        <w:rPr>
          <w:rFonts w:ascii="Palatino Linotype" w:hAnsi="Palatino Linotype" w:cs="Arial"/>
          <w:color w:val="000000" w:themeColor="text1"/>
        </w:rPr>
        <w:t>fracción</w:t>
      </w:r>
      <w:r w:rsidR="009417CA" w:rsidRPr="00AC3BF7">
        <w:rPr>
          <w:rFonts w:ascii="Palatino Linotype" w:hAnsi="Palatino Linotype"/>
          <w:color w:val="000000"/>
        </w:rPr>
        <w:t xml:space="preserve"> II de la ley de la materia, a través de</w:t>
      </w:r>
      <w:r w:rsidR="00B33EA8" w:rsidRPr="00AC3BF7">
        <w:rPr>
          <w:rFonts w:ascii="Palatino Linotype" w:hAnsi="Palatino Linotype"/>
          <w:color w:val="000000"/>
        </w:rPr>
        <w:t xml:space="preserve"> </w:t>
      </w:r>
      <w:r w:rsidR="009417CA" w:rsidRPr="00AC3BF7">
        <w:rPr>
          <w:rFonts w:ascii="Palatino Linotype" w:hAnsi="Palatino Linotype"/>
          <w:color w:val="000000"/>
        </w:rPr>
        <w:t>l</w:t>
      </w:r>
      <w:r w:rsidR="00B33EA8" w:rsidRPr="00AC3BF7">
        <w:rPr>
          <w:rFonts w:ascii="Palatino Linotype" w:hAnsi="Palatino Linotype"/>
          <w:color w:val="000000"/>
        </w:rPr>
        <w:t>os</w:t>
      </w:r>
      <w:r w:rsidR="009417CA" w:rsidRPr="00AC3BF7">
        <w:rPr>
          <w:rFonts w:ascii="Palatino Linotype" w:hAnsi="Palatino Linotype"/>
          <w:color w:val="000000"/>
        </w:rPr>
        <w:t xml:space="preserve"> </w:t>
      </w:r>
      <w:r w:rsidR="009417CA" w:rsidRPr="00AC3BF7">
        <w:rPr>
          <w:rFonts w:ascii="Palatino Linotype" w:hAnsi="Palatino Linotype"/>
          <w:b/>
          <w:color w:val="000000"/>
        </w:rPr>
        <w:t>acuerdo</w:t>
      </w:r>
      <w:r w:rsidR="00B33EA8" w:rsidRPr="00AC3BF7">
        <w:rPr>
          <w:rFonts w:ascii="Palatino Linotype" w:hAnsi="Palatino Linotype"/>
          <w:b/>
          <w:color w:val="000000"/>
        </w:rPr>
        <w:t>s</w:t>
      </w:r>
      <w:r w:rsidR="009417CA" w:rsidRPr="00AC3BF7">
        <w:rPr>
          <w:rFonts w:ascii="Palatino Linotype" w:hAnsi="Palatino Linotype"/>
          <w:b/>
          <w:color w:val="000000"/>
        </w:rPr>
        <w:t xml:space="preserve"> de admisión </w:t>
      </w:r>
      <w:r w:rsidR="009417CA" w:rsidRPr="00AC3BF7">
        <w:rPr>
          <w:rFonts w:ascii="Palatino Linotype" w:hAnsi="Palatino Linotype"/>
          <w:color w:val="000000"/>
        </w:rPr>
        <w:t xml:space="preserve">de fecha </w:t>
      </w:r>
      <w:r w:rsidR="005801F1" w:rsidRPr="00AC3BF7">
        <w:rPr>
          <w:rFonts w:ascii="Palatino Linotype" w:hAnsi="Palatino Linotype"/>
          <w:color w:val="000000"/>
        </w:rPr>
        <w:t>veintiocho</w:t>
      </w:r>
      <w:r w:rsidR="009417CA" w:rsidRPr="00AC3BF7">
        <w:rPr>
          <w:rFonts w:ascii="Palatino Linotype" w:hAnsi="Palatino Linotype"/>
          <w:color w:val="000000"/>
        </w:rPr>
        <w:t xml:space="preserve"> (</w:t>
      </w:r>
      <w:r w:rsidR="005801F1" w:rsidRPr="00AC3BF7">
        <w:rPr>
          <w:rFonts w:ascii="Palatino Linotype" w:hAnsi="Palatino Linotype"/>
          <w:color w:val="000000"/>
        </w:rPr>
        <w:t>28</w:t>
      </w:r>
      <w:r w:rsidR="009417CA" w:rsidRPr="00AC3BF7">
        <w:rPr>
          <w:rFonts w:ascii="Palatino Linotype" w:hAnsi="Palatino Linotype"/>
          <w:color w:val="000000"/>
        </w:rPr>
        <w:t xml:space="preserve">) de </w:t>
      </w:r>
      <w:r w:rsidR="005801F1" w:rsidRPr="00AC3BF7">
        <w:rPr>
          <w:rFonts w:ascii="Palatino Linotype" w:hAnsi="Palatino Linotype"/>
          <w:color w:val="000000"/>
        </w:rPr>
        <w:t>abril</w:t>
      </w:r>
      <w:r w:rsidR="009417CA" w:rsidRPr="00AC3BF7">
        <w:rPr>
          <w:rFonts w:ascii="Palatino Linotype" w:hAnsi="Palatino Linotype"/>
          <w:color w:val="000000"/>
        </w:rPr>
        <w:t xml:space="preserve"> de dos mil </w:t>
      </w:r>
      <w:r w:rsidR="00A56F2C" w:rsidRPr="00AC3BF7">
        <w:rPr>
          <w:rFonts w:ascii="Palatino Linotype" w:hAnsi="Palatino Linotype"/>
          <w:color w:val="000000"/>
        </w:rPr>
        <w:t>veintidós</w:t>
      </w:r>
      <w:r w:rsidR="009417CA" w:rsidRPr="00AC3BF7">
        <w:rPr>
          <w:rFonts w:ascii="Palatino Linotype" w:hAnsi="Palatino Linotype"/>
          <w:color w:val="000000"/>
        </w:rPr>
        <w:t xml:space="preserve">, puso a disposición de las partes el expediente electrónico vía </w:t>
      </w:r>
      <w:r w:rsidR="009417CA" w:rsidRPr="00AC3BF7">
        <w:rPr>
          <w:rFonts w:ascii="Palatino Linotype" w:hAnsi="Palatino Linotype"/>
          <w:b/>
          <w:color w:val="000000"/>
        </w:rPr>
        <w:t>SAIMEX</w:t>
      </w:r>
      <w:r w:rsidR="009417CA" w:rsidRPr="00AC3BF7">
        <w:rPr>
          <w:rFonts w:ascii="Palatino Linotype" w:hAnsi="Palatino Linotype"/>
          <w:color w:val="000000"/>
        </w:rPr>
        <w:t xml:space="preserve"> a efecto de que en un plazo máximo de siete días manifestaran lo que a </w:t>
      </w:r>
      <w:r w:rsidRPr="00AC3BF7">
        <w:rPr>
          <w:rFonts w:ascii="Palatino Linotype" w:hAnsi="Palatino Linotype"/>
          <w:color w:val="000000"/>
        </w:rPr>
        <w:t xml:space="preserve">su </w:t>
      </w:r>
      <w:r w:rsidR="009417CA" w:rsidRPr="00AC3BF7">
        <w:rPr>
          <w:rFonts w:ascii="Palatino Linotype" w:hAnsi="Palatino Linotype"/>
          <w:color w:val="000000"/>
        </w:rPr>
        <w:t xml:space="preserve">derecho conviniera, ofrecieran pruebas y alegatos según corresponda al caso concreto, de esta forma para que el </w:t>
      </w:r>
      <w:r w:rsidR="009417CA" w:rsidRPr="00AC3BF7">
        <w:rPr>
          <w:rFonts w:ascii="Palatino Linotype" w:hAnsi="Palatino Linotype"/>
          <w:b/>
          <w:color w:val="000000"/>
        </w:rPr>
        <w:t xml:space="preserve">SUJETO OBLIGADO </w:t>
      </w:r>
      <w:r w:rsidR="009417CA" w:rsidRPr="00AC3BF7">
        <w:rPr>
          <w:rFonts w:ascii="Palatino Linotype" w:hAnsi="Palatino Linotype"/>
          <w:color w:val="000000"/>
        </w:rPr>
        <w:t>presentara el Informe Justificado procedente.</w:t>
      </w:r>
    </w:p>
    <w:p w14:paraId="11DF70B4" w14:textId="77777777" w:rsidR="004F1024" w:rsidRPr="00AC3BF7" w:rsidRDefault="004F1024" w:rsidP="004F1024">
      <w:pPr>
        <w:pStyle w:val="Prrafodelista"/>
        <w:rPr>
          <w:rFonts w:ascii="Palatino Linotype" w:hAnsi="Palatino Linotype"/>
          <w:color w:val="000000"/>
        </w:rPr>
      </w:pPr>
    </w:p>
    <w:p w14:paraId="26EC5D4D" w14:textId="7A02C07C" w:rsidR="00FD71C1" w:rsidRPr="00AC3BF7" w:rsidRDefault="003365B8" w:rsidP="00BE1923">
      <w:pPr>
        <w:pStyle w:val="Prrafodelista"/>
        <w:numPr>
          <w:ilvl w:val="0"/>
          <w:numId w:val="7"/>
        </w:numPr>
        <w:spacing w:line="360" w:lineRule="auto"/>
        <w:ind w:left="0" w:firstLine="0"/>
        <w:jc w:val="both"/>
        <w:rPr>
          <w:rFonts w:ascii="Palatino Linotype" w:hAnsi="Palatino Linotype"/>
        </w:rPr>
      </w:pPr>
      <w:r w:rsidRPr="00AC3BF7">
        <w:rPr>
          <w:rFonts w:ascii="Palatino Linotype" w:hAnsi="Palatino Linotype"/>
        </w:rPr>
        <w:t xml:space="preserve">El </w:t>
      </w:r>
      <w:r w:rsidRPr="00AC3BF7">
        <w:rPr>
          <w:rFonts w:ascii="Palatino Linotype" w:hAnsi="Palatino Linotype"/>
          <w:b/>
        </w:rPr>
        <w:t>SUJETO OBLIGADO</w:t>
      </w:r>
      <w:r w:rsidRPr="00AC3BF7">
        <w:rPr>
          <w:rFonts w:ascii="Palatino Linotype" w:hAnsi="Palatino Linotype"/>
        </w:rPr>
        <w:t xml:space="preserve"> </w:t>
      </w:r>
      <w:r w:rsidR="00B33EA8" w:rsidRPr="00AC3BF7">
        <w:rPr>
          <w:rFonts w:ascii="Palatino Linotype" w:hAnsi="Palatino Linotype"/>
        </w:rPr>
        <w:t xml:space="preserve">fue omiso en rendir </w:t>
      </w:r>
      <w:r w:rsidR="00EC49D9" w:rsidRPr="00AC3BF7">
        <w:rPr>
          <w:rFonts w:ascii="Palatino Linotype" w:hAnsi="Palatino Linotype"/>
        </w:rPr>
        <w:t>l</w:t>
      </w:r>
      <w:r w:rsidR="00B33EA8" w:rsidRPr="00AC3BF7">
        <w:rPr>
          <w:rFonts w:ascii="Palatino Linotype" w:hAnsi="Palatino Linotype"/>
        </w:rPr>
        <w:t>os</w:t>
      </w:r>
      <w:r w:rsidR="00EC49D9" w:rsidRPr="00AC3BF7">
        <w:rPr>
          <w:rFonts w:ascii="Palatino Linotype" w:hAnsi="Palatino Linotype"/>
        </w:rPr>
        <w:t xml:space="preserve"> informe</w:t>
      </w:r>
      <w:r w:rsidR="00B33EA8" w:rsidRPr="00AC3BF7">
        <w:rPr>
          <w:rFonts w:ascii="Palatino Linotype" w:hAnsi="Palatino Linotype"/>
        </w:rPr>
        <w:t>s</w:t>
      </w:r>
      <w:r w:rsidR="00EC49D9" w:rsidRPr="00AC3BF7">
        <w:rPr>
          <w:rFonts w:ascii="Palatino Linotype" w:hAnsi="Palatino Linotype"/>
        </w:rPr>
        <w:t xml:space="preserve"> justificado</w:t>
      </w:r>
      <w:r w:rsidR="00B33EA8" w:rsidRPr="00AC3BF7">
        <w:rPr>
          <w:rFonts w:ascii="Palatino Linotype" w:hAnsi="Palatino Linotype"/>
        </w:rPr>
        <w:t>s</w:t>
      </w:r>
      <w:r w:rsidR="00EC49D9" w:rsidRPr="00AC3BF7">
        <w:rPr>
          <w:rFonts w:ascii="Palatino Linotype" w:hAnsi="Palatino Linotype"/>
        </w:rPr>
        <w:t xml:space="preserve"> correspondiente</w:t>
      </w:r>
      <w:r w:rsidR="00B33EA8" w:rsidRPr="00AC3BF7">
        <w:rPr>
          <w:rFonts w:ascii="Palatino Linotype" w:hAnsi="Palatino Linotype"/>
        </w:rPr>
        <w:t>s</w:t>
      </w:r>
      <w:r w:rsidR="00EC49D9" w:rsidRPr="00AC3BF7">
        <w:rPr>
          <w:rFonts w:ascii="Palatino Linotype" w:hAnsi="Palatino Linotype"/>
        </w:rPr>
        <w:t xml:space="preserve">; </w:t>
      </w:r>
      <w:r w:rsidRPr="00AC3BF7">
        <w:rPr>
          <w:rFonts w:ascii="Palatino Linotype" w:hAnsi="Palatino Linotype"/>
        </w:rPr>
        <w:t xml:space="preserve">por su parte </w:t>
      </w:r>
      <w:r w:rsidR="00460202" w:rsidRPr="00AC3BF7">
        <w:rPr>
          <w:rFonts w:ascii="Palatino Linotype" w:hAnsi="Palatino Linotype"/>
          <w:b/>
        </w:rPr>
        <w:t>LA RECURRENTE</w:t>
      </w:r>
      <w:r w:rsidR="00967F31" w:rsidRPr="00AC3BF7">
        <w:rPr>
          <w:rFonts w:ascii="Palatino Linotype" w:hAnsi="Palatino Linotype"/>
        </w:rPr>
        <w:t xml:space="preserve"> </w:t>
      </w:r>
      <w:r w:rsidR="00EC49D9" w:rsidRPr="00AC3BF7">
        <w:rPr>
          <w:rFonts w:ascii="Palatino Linotype" w:hAnsi="Palatino Linotype"/>
        </w:rPr>
        <w:t xml:space="preserve">tampoco </w:t>
      </w:r>
      <w:r w:rsidRPr="00AC3BF7">
        <w:rPr>
          <w:rFonts w:ascii="Palatino Linotype" w:hAnsi="Palatino Linotype"/>
        </w:rPr>
        <w:t>realiz</w:t>
      </w:r>
      <w:r w:rsidR="007144AE" w:rsidRPr="00AC3BF7">
        <w:rPr>
          <w:rFonts w:ascii="Palatino Linotype" w:hAnsi="Palatino Linotype"/>
        </w:rPr>
        <w:t>ó</w:t>
      </w:r>
      <w:r w:rsidRPr="00AC3BF7">
        <w:rPr>
          <w:rFonts w:ascii="Palatino Linotype" w:hAnsi="Palatino Linotype"/>
        </w:rPr>
        <w:t xml:space="preserve"> manifestaciones que a su derecho </w:t>
      </w:r>
      <w:r w:rsidR="00EC49D9" w:rsidRPr="00AC3BF7">
        <w:rPr>
          <w:rFonts w:ascii="Palatino Linotype" w:hAnsi="Palatino Linotype"/>
        </w:rPr>
        <w:t>conviniera y asistiera.</w:t>
      </w:r>
    </w:p>
    <w:p w14:paraId="50952D33" w14:textId="77777777" w:rsidR="007144AE" w:rsidRPr="00AC3BF7" w:rsidRDefault="007144AE" w:rsidP="007144AE">
      <w:pPr>
        <w:pStyle w:val="Prrafodelista"/>
        <w:rPr>
          <w:rFonts w:ascii="Palatino Linotype" w:hAnsi="Palatino Linotype"/>
        </w:rPr>
      </w:pPr>
    </w:p>
    <w:p w14:paraId="5B29B248" w14:textId="61BDD1BD" w:rsidR="001769CF" w:rsidRPr="00AC3BF7" w:rsidRDefault="00EB2DE6" w:rsidP="008709C6">
      <w:pPr>
        <w:pStyle w:val="Prrafodelista"/>
        <w:numPr>
          <w:ilvl w:val="0"/>
          <w:numId w:val="7"/>
        </w:numPr>
        <w:spacing w:line="360" w:lineRule="auto"/>
        <w:ind w:left="0" w:firstLine="0"/>
        <w:jc w:val="both"/>
        <w:rPr>
          <w:rFonts w:ascii="Palatino Linotype" w:hAnsi="Palatino Linotype"/>
          <w:b/>
          <w:color w:val="000000" w:themeColor="text1"/>
          <w:sz w:val="28"/>
        </w:rPr>
      </w:pPr>
      <w:r w:rsidRPr="00AC3BF7">
        <w:rPr>
          <w:rFonts w:ascii="Palatino Linotype" w:hAnsi="Palatino Linotype"/>
        </w:rPr>
        <w:t>La Comisionada Ponente mediante acuerdo</w:t>
      </w:r>
      <w:r w:rsidR="00F00198" w:rsidRPr="00AC3BF7">
        <w:rPr>
          <w:rFonts w:ascii="Palatino Linotype" w:hAnsi="Palatino Linotype"/>
        </w:rPr>
        <w:t xml:space="preserve">s de fecha </w:t>
      </w:r>
      <w:r w:rsidR="00CA3912" w:rsidRPr="00AC3BF7">
        <w:rPr>
          <w:rFonts w:ascii="Palatino Linotype" w:hAnsi="Palatino Linotype"/>
        </w:rPr>
        <w:t>quin</w:t>
      </w:r>
      <w:r w:rsidR="005801F1" w:rsidRPr="00AC3BF7">
        <w:rPr>
          <w:rFonts w:ascii="Palatino Linotype" w:hAnsi="Palatino Linotype"/>
        </w:rPr>
        <w:t>ce</w:t>
      </w:r>
      <w:r w:rsidRPr="00AC3BF7">
        <w:rPr>
          <w:rFonts w:ascii="Palatino Linotype" w:hAnsi="Palatino Linotype"/>
        </w:rPr>
        <w:t xml:space="preserve"> (</w:t>
      </w:r>
      <w:r w:rsidR="005801F1" w:rsidRPr="00AC3BF7">
        <w:rPr>
          <w:rFonts w:ascii="Palatino Linotype" w:hAnsi="Palatino Linotype"/>
        </w:rPr>
        <w:t>1</w:t>
      </w:r>
      <w:r w:rsidR="00CA3912" w:rsidRPr="00AC3BF7">
        <w:rPr>
          <w:rFonts w:ascii="Palatino Linotype" w:hAnsi="Palatino Linotype"/>
        </w:rPr>
        <w:t>5</w:t>
      </w:r>
      <w:r w:rsidRPr="00AC3BF7">
        <w:rPr>
          <w:rFonts w:ascii="Palatino Linotype" w:hAnsi="Palatino Linotype"/>
        </w:rPr>
        <w:t xml:space="preserve">) de </w:t>
      </w:r>
      <w:r w:rsidR="00EC49D9" w:rsidRPr="00AC3BF7">
        <w:rPr>
          <w:rFonts w:ascii="Palatino Linotype" w:hAnsi="Palatino Linotype"/>
        </w:rPr>
        <w:t>septiembre</w:t>
      </w:r>
      <w:r w:rsidRPr="00AC3BF7">
        <w:rPr>
          <w:rFonts w:ascii="Palatino Linotype" w:hAnsi="Palatino Linotype"/>
        </w:rPr>
        <w:t xml:space="preserve"> de dos mil </w:t>
      </w:r>
      <w:r w:rsidR="003E62B7" w:rsidRPr="00AC3BF7">
        <w:rPr>
          <w:rFonts w:ascii="Palatino Linotype" w:hAnsi="Palatino Linotype"/>
        </w:rPr>
        <w:t>veintidós</w:t>
      </w:r>
      <w:r w:rsidR="00F00198" w:rsidRPr="00AC3BF7">
        <w:rPr>
          <w:rFonts w:ascii="Palatino Linotype" w:hAnsi="Palatino Linotype"/>
        </w:rPr>
        <w:t xml:space="preserve">, </w:t>
      </w:r>
      <w:r w:rsidR="001A3FF7" w:rsidRPr="00AC3BF7">
        <w:rPr>
          <w:rFonts w:ascii="Palatino Linotype" w:hAnsi="Palatino Linotype"/>
        </w:rPr>
        <w:t xml:space="preserve">amplió el termino para resolver y </w:t>
      </w:r>
      <w:r w:rsidRPr="00AC3BF7">
        <w:rPr>
          <w:rFonts w:ascii="Palatino Linotype" w:hAnsi="Palatino Linotype"/>
        </w:rPr>
        <w:t>d</w:t>
      </w:r>
      <w:r w:rsidR="00006DF7" w:rsidRPr="00AC3BF7">
        <w:rPr>
          <w:rFonts w:ascii="Palatino Linotype" w:hAnsi="Palatino Linotype"/>
        </w:rPr>
        <w:t>ecretó</w:t>
      </w:r>
      <w:r w:rsidR="008709C6" w:rsidRPr="00AC3BF7">
        <w:rPr>
          <w:rFonts w:ascii="Palatino Linotype" w:hAnsi="Palatino Linotype"/>
        </w:rPr>
        <w:t xml:space="preserve"> el cierre de instrucción</w:t>
      </w:r>
      <w:r w:rsidR="001A3FF7" w:rsidRPr="00AC3BF7">
        <w:rPr>
          <w:rFonts w:ascii="Palatino Linotype" w:hAnsi="Palatino Linotype"/>
        </w:rPr>
        <w:t xml:space="preserve"> respectivamente</w:t>
      </w:r>
      <w:r w:rsidR="007B4CF4" w:rsidRPr="00AC3BF7">
        <w:rPr>
          <w:rFonts w:ascii="Palatino Linotype" w:hAnsi="Palatino Linotype" w:cs="Arial"/>
        </w:rPr>
        <w:t xml:space="preserve">, </w:t>
      </w:r>
      <w:r w:rsidR="009417CA" w:rsidRPr="00AC3BF7">
        <w:rPr>
          <w:rFonts w:ascii="Palatino Linotype" w:hAnsi="Palatino Linotype" w:cs="Arial"/>
        </w:rPr>
        <w:t>por lo que no habiendo más que hacer constar, y ---</w:t>
      </w:r>
      <w:bookmarkStart w:id="209" w:name="_Toc491791302"/>
      <w:bookmarkStart w:id="210" w:name="_Toc74778592"/>
    </w:p>
    <w:p w14:paraId="4199DCB5" w14:textId="77777777" w:rsidR="00BE1923" w:rsidRPr="00AC3BF7" w:rsidRDefault="00BE1923" w:rsidP="00BE1923">
      <w:pPr>
        <w:pStyle w:val="Prrafodelista"/>
        <w:spacing w:line="360" w:lineRule="auto"/>
        <w:ind w:left="0"/>
        <w:jc w:val="both"/>
        <w:rPr>
          <w:rFonts w:ascii="Palatino Linotype" w:hAnsi="Palatino Linotype"/>
        </w:rPr>
      </w:pPr>
    </w:p>
    <w:p w14:paraId="425AF908" w14:textId="69A958DC" w:rsidR="009417CA" w:rsidRPr="00AC3BF7" w:rsidRDefault="009417CA" w:rsidP="00BE1923">
      <w:pPr>
        <w:pStyle w:val="Ttulo1"/>
        <w:spacing w:before="0" w:line="360" w:lineRule="auto"/>
        <w:jc w:val="center"/>
        <w:rPr>
          <w:rFonts w:ascii="Palatino Linotype" w:hAnsi="Palatino Linotype"/>
          <w:b/>
          <w:color w:val="000000" w:themeColor="text1"/>
          <w:sz w:val="28"/>
        </w:rPr>
      </w:pPr>
      <w:bookmarkStart w:id="211" w:name="_Toc87274186"/>
      <w:r w:rsidRPr="00AC3BF7">
        <w:rPr>
          <w:rFonts w:ascii="Palatino Linotype" w:hAnsi="Palatino Linotype"/>
          <w:b/>
          <w:color w:val="000000" w:themeColor="text1"/>
          <w:sz w:val="28"/>
        </w:rPr>
        <w:t>CONSIDERANDO</w:t>
      </w:r>
      <w:bookmarkEnd w:id="209"/>
      <w:bookmarkEnd w:id="210"/>
      <w:bookmarkEnd w:id="211"/>
    </w:p>
    <w:p w14:paraId="6B045C1B" w14:textId="77777777" w:rsidR="00BE1923" w:rsidRPr="00AC3BF7" w:rsidRDefault="00BE1923" w:rsidP="00BE1923">
      <w:pPr>
        <w:pStyle w:val="Ttulo2"/>
        <w:spacing w:before="0" w:line="360" w:lineRule="auto"/>
        <w:rPr>
          <w:rFonts w:ascii="Palatino Linotype" w:hAnsi="Palatino Linotype"/>
          <w:b/>
          <w:color w:val="auto"/>
          <w:sz w:val="24"/>
          <w:szCs w:val="24"/>
        </w:rPr>
      </w:pPr>
      <w:bookmarkStart w:id="212" w:name="_Toc491791303"/>
      <w:bookmarkStart w:id="213" w:name="_Toc74778593"/>
    </w:p>
    <w:p w14:paraId="0EE6D2B8" w14:textId="77777777" w:rsidR="009417CA" w:rsidRPr="00AC3BF7" w:rsidRDefault="009417CA" w:rsidP="00BE1923">
      <w:pPr>
        <w:pStyle w:val="Ttulo2"/>
        <w:spacing w:before="0" w:line="360" w:lineRule="auto"/>
        <w:rPr>
          <w:rFonts w:ascii="Palatino Linotype" w:hAnsi="Palatino Linotype"/>
          <w:b/>
          <w:color w:val="auto"/>
          <w:sz w:val="24"/>
          <w:szCs w:val="24"/>
        </w:rPr>
      </w:pPr>
      <w:bookmarkStart w:id="214" w:name="_Toc87274187"/>
      <w:r w:rsidRPr="00AC3BF7">
        <w:rPr>
          <w:rFonts w:ascii="Palatino Linotype" w:hAnsi="Palatino Linotype"/>
          <w:b/>
          <w:color w:val="auto"/>
          <w:sz w:val="24"/>
          <w:szCs w:val="24"/>
        </w:rPr>
        <w:t>PRIMERO. De la competencia</w:t>
      </w:r>
      <w:bookmarkEnd w:id="212"/>
      <w:bookmarkEnd w:id="213"/>
      <w:bookmarkEnd w:id="214"/>
    </w:p>
    <w:p w14:paraId="482E8AC6" w14:textId="77777777" w:rsidR="009417CA" w:rsidRPr="00AC3BF7" w:rsidRDefault="009417CA" w:rsidP="00BE1923">
      <w:pPr>
        <w:spacing w:line="360" w:lineRule="auto"/>
        <w:rPr>
          <w:rFonts w:ascii="Palatino Linotype" w:hAnsi="Palatino Linotype"/>
          <w:lang w:eastAsia="en-US"/>
        </w:rPr>
      </w:pPr>
    </w:p>
    <w:p w14:paraId="3C8EB508" w14:textId="1478EE7C" w:rsidR="009417CA" w:rsidRPr="00AC3BF7" w:rsidRDefault="00520792" w:rsidP="00BE1923">
      <w:pPr>
        <w:pStyle w:val="Prrafodelista"/>
        <w:numPr>
          <w:ilvl w:val="0"/>
          <w:numId w:val="7"/>
        </w:numPr>
        <w:spacing w:line="360" w:lineRule="auto"/>
        <w:ind w:left="0" w:firstLine="0"/>
        <w:jc w:val="both"/>
        <w:rPr>
          <w:rFonts w:ascii="Palatino Linotype" w:hAnsi="Palatino Linotype"/>
          <w:color w:val="000000" w:themeColor="text1"/>
        </w:rPr>
      </w:pPr>
      <w:r w:rsidRPr="00AC3BF7">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w:t>
      </w:r>
      <w:r w:rsidRPr="00AC3BF7">
        <w:rPr>
          <w:rFonts w:ascii="Palatino Linotype" w:hAnsi="Palatino Linotype"/>
          <w:color w:val="000000" w:themeColor="text1"/>
        </w:rPr>
        <w:lastRenderedPageBreak/>
        <w:t>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AC3BF7" w:rsidRDefault="004A744E" w:rsidP="00BE1923">
      <w:pPr>
        <w:pStyle w:val="Prrafodelista"/>
        <w:tabs>
          <w:tab w:val="left" w:pos="426"/>
        </w:tabs>
        <w:spacing w:line="360" w:lineRule="auto"/>
        <w:ind w:left="0"/>
        <w:jc w:val="both"/>
        <w:outlineLvl w:val="1"/>
        <w:rPr>
          <w:rFonts w:ascii="Palatino Linotype" w:hAnsi="Palatino Linotype"/>
          <w:b/>
          <w:bCs/>
          <w:color w:val="000000" w:themeColor="text1"/>
        </w:rPr>
      </w:pPr>
      <w:bookmarkStart w:id="215" w:name="_Toc80699770"/>
      <w:bookmarkStart w:id="216" w:name="_Toc81260548"/>
    </w:p>
    <w:p w14:paraId="775CEE32" w14:textId="50DEE960" w:rsidR="009417CA" w:rsidRPr="00AC3BF7" w:rsidRDefault="003C26A0" w:rsidP="003E1614">
      <w:pPr>
        <w:pStyle w:val="Prrafodelista"/>
        <w:tabs>
          <w:tab w:val="left" w:pos="426"/>
        </w:tabs>
        <w:spacing w:line="360" w:lineRule="auto"/>
        <w:ind w:left="0"/>
        <w:jc w:val="both"/>
        <w:outlineLvl w:val="1"/>
        <w:rPr>
          <w:rFonts w:ascii="Palatino Linotype" w:hAnsi="Palatino Linotype"/>
          <w:b/>
          <w:color w:val="000000" w:themeColor="text1"/>
        </w:rPr>
      </w:pPr>
      <w:bookmarkStart w:id="217" w:name="_Toc87274188"/>
      <w:r w:rsidRPr="00AC3BF7">
        <w:rPr>
          <w:rFonts w:ascii="Palatino Linotype" w:hAnsi="Palatino Linotype"/>
          <w:b/>
          <w:bCs/>
          <w:color w:val="000000" w:themeColor="text1"/>
        </w:rPr>
        <w:t>SEGUNDO.</w:t>
      </w:r>
      <w:bookmarkStart w:id="218" w:name="_Toc491791304"/>
      <w:bookmarkStart w:id="219" w:name="_Toc74778594"/>
      <w:bookmarkEnd w:id="215"/>
      <w:bookmarkEnd w:id="216"/>
      <w:r w:rsidR="009417CA" w:rsidRPr="00AC3BF7">
        <w:rPr>
          <w:rFonts w:ascii="Palatino Linotype" w:hAnsi="Palatino Linotype"/>
          <w:b/>
          <w:color w:val="000000" w:themeColor="text1"/>
        </w:rPr>
        <w:t xml:space="preserve"> De la oportunidad y procedencia.</w:t>
      </w:r>
      <w:bookmarkEnd w:id="217"/>
      <w:bookmarkEnd w:id="218"/>
      <w:bookmarkEnd w:id="219"/>
    </w:p>
    <w:p w14:paraId="432ADE56" w14:textId="77777777" w:rsidR="009417CA" w:rsidRPr="00AC3BF7" w:rsidRDefault="009417CA" w:rsidP="00BE1923">
      <w:pPr>
        <w:spacing w:line="360" w:lineRule="auto"/>
        <w:rPr>
          <w:rFonts w:ascii="Palatino Linotype" w:hAnsi="Palatino Linotype"/>
          <w:lang w:eastAsia="en-US"/>
        </w:rPr>
      </w:pPr>
    </w:p>
    <w:p w14:paraId="30820BC9" w14:textId="7455C559" w:rsidR="00F17E65" w:rsidRPr="00AC3BF7" w:rsidRDefault="00CA3912" w:rsidP="0034421A">
      <w:pPr>
        <w:pStyle w:val="Prrafodelista"/>
        <w:numPr>
          <w:ilvl w:val="0"/>
          <w:numId w:val="7"/>
        </w:numPr>
        <w:spacing w:line="360" w:lineRule="auto"/>
        <w:ind w:left="0" w:firstLine="0"/>
        <w:jc w:val="both"/>
        <w:rPr>
          <w:rFonts w:ascii="Palatino Linotype" w:hAnsi="Palatino Linotype" w:cs="Arial"/>
          <w:i/>
          <w:sz w:val="22"/>
          <w:szCs w:val="20"/>
        </w:rPr>
      </w:pPr>
      <w:bookmarkStart w:id="220" w:name="_Toc521431830"/>
      <w:bookmarkStart w:id="221" w:name="_Toc27653760"/>
      <w:r w:rsidRPr="00AC3BF7">
        <w:rPr>
          <w:rFonts w:ascii="Palatino Linotype" w:eastAsia="Calibri" w:hAnsi="Palatino Linotype" w:cs="Arial"/>
        </w:rPr>
        <w:t>Los</w:t>
      </w:r>
      <w:r w:rsidR="009417CA" w:rsidRPr="00AC3BF7">
        <w:rPr>
          <w:rFonts w:ascii="Palatino Linotype" w:eastAsia="Calibri" w:hAnsi="Palatino Linotype" w:cs="Arial"/>
        </w:rPr>
        <w:t xml:space="preserve"> medio</w:t>
      </w:r>
      <w:r w:rsidRPr="00AC3BF7">
        <w:rPr>
          <w:rFonts w:ascii="Palatino Linotype" w:eastAsia="Calibri" w:hAnsi="Palatino Linotype" w:cs="Arial"/>
        </w:rPr>
        <w:t>s</w:t>
      </w:r>
      <w:r w:rsidR="009417CA" w:rsidRPr="00AC3BF7">
        <w:rPr>
          <w:rFonts w:ascii="Palatino Linotype" w:eastAsia="Calibri" w:hAnsi="Palatino Linotype" w:cs="Arial"/>
        </w:rPr>
        <w:t xml:space="preserve"> de impugnación fue</w:t>
      </w:r>
      <w:r w:rsidRPr="00AC3BF7">
        <w:rPr>
          <w:rFonts w:ascii="Palatino Linotype" w:eastAsia="Calibri" w:hAnsi="Palatino Linotype" w:cs="Arial"/>
        </w:rPr>
        <w:t>ron</w:t>
      </w:r>
      <w:r w:rsidR="009417CA" w:rsidRPr="00AC3BF7">
        <w:rPr>
          <w:rFonts w:ascii="Palatino Linotype" w:eastAsia="Calibri" w:hAnsi="Palatino Linotype" w:cs="Arial"/>
        </w:rPr>
        <w:t xml:space="preserve"> presentado</w:t>
      </w:r>
      <w:r w:rsidRPr="00AC3BF7">
        <w:rPr>
          <w:rFonts w:ascii="Palatino Linotype" w:eastAsia="Calibri" w:hAnsi="Palatino Linotype" w:cs="Arial"/>
        </w:rPr>
        <w:t>s</w:t>
      </w:r>
      <w:r w:rsidR="009417CA" w:rsidRPr="00AC3BF7">
        <w:rPr>
          <w:rFonts w:ascii="Palatino Linotype" w:eastAsia="Calibri" w:hAnsi="Palatino Linotype" w:cs="Arial"/>
        </w:rPr>
        <w:t xml:space="preserve"> a través del </w:t>
      </w:r>
      <w:r w:rsidR="007A69F1" w:rsidRPr="00AC3BF7">
        <w:rPr>
          <w:rFonts w:ascii="Palatino Linotype" w:eastAsia="Calibri" w:hAnsi="Palatino Linotype" w:cs="Arial"/>
          <w:b/>
        </w:rPr>
        <w:t>SAIMEX</w:t>
      </w:r>
      <w:r w:rsidR="009417CA" w:rsidRPr="00AC3BF7">
        <w:rPr>
          <w:rFonts w:ascii="Palatino Linotype" w:eastAsia="Calibri" w:hAnsi="Palatino Linotype" w:cs="Arial"/>
          <w:b/>
        </w:rPr>
        <w:t>,</w:t>
      </w:r>
      <w:r w:rsidR="009417CA" w:rsidRPr="00AC3BF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417CA" w:rsidRPr="00AC3BF7">
        <w:rPr>
          <w:rFonts w:ascii="Palatino Linotype" w:eastAsia="Calibri" w:hAnsi="Palatino Linotype" w:cs="Arial"/>
          <w:b/>
        </w:rPr>
        <w:t>SUJETO OBLIGADO</w:t>
      </w:r>
      <w:r w:rsidR="00BF45DC" w:rsidRPr="00AC3BF7">
        <w:rPr>
          <w:rFonts w:ascii="Palatino Linotype" w:eastAsia="Calibri" w:hAnsi="Palatino Linotype" w:cs="Arial"/>
        </w:rPr>
        <w:t xml:space="preserve"> entregó</w:t>
      </w:r>
      <w:r w:rsidR="009417CA" w:rsidRPr="00AC3BF7">
        <w:rPr>
          <w:rFonts w:ascii="Palatino Linotype" w:eastAsia="Calibri" w:hAnsi="Palatino Linotype" w:cs="Arial"/>
        </w:rPr>
        <w:t xml:space="preserve"> su</w:t>
      </w:r>
      <w:r w:rsidRPr="00AC3BF7">
        <w:rPr>
          <w:rFonts w:ascii="Palatino Linotype" w:eastAsia="Calibri" w:hAnsi="Palatino Linotype" w:cs="Arial"/>
        </w:rPr>
        <w:t>s</w:t>
      </w:r>
      <w:r w:rsidR="009417CA" w:rsidRPr="00AC3BF7">
        <w:rPr>
          <w:rFonts w:ascii="Palatino Linotype" w:eastAsia="Calibri" w:hAnsi="Palatino Linotype" w:cs="Arial"/>
        </w:rPr>
        <w:t xml:space="preserve"> respuesta</w:t>
      </w:r>
      <w:r w:rsidRPr="00AC3BF7">
        <w:rPr>
          <w:rFonts w:ascii="Palatino Linotype" w:eastAsia="Calibri" w:hAnsi="Palatino Linotype" w:cs="Arial"/>
        </w:rPr>
        <w:t>s</w:t>
      </w:r>
      <w:r w:rsidR="009417CA" w:rsidRPr="00AC3BF7">
        <w:rPr>
          <w:rFonts w:ascii="Palatino Linotype" w:eastAsia="Calibri" w:hAnsi="Palatino Linotype" w:cs="Arial"/>
        </w:rPr>
        <w:t xml:space="preserve"> el día </w:t>
      </w:r>
      <w:r w:rsidRPr="00AC3BF7">
        <w:rPr>
          <w:rFonts w:ascii="Palatino Linotype" w:eastAsia="Calibri" w:hAnsi="Palatino Linotype" w:cs="Arial"/>
        </w:rPr>
        <w:t>veinte</w:t>
      </w:r>
      <w:r w:rsidR="009417CA" w:rsidRPr="00AC3BF7">
        <w:rPr>
          <w:rFonts w:ascii="Palatino Linotype" w:eastAsia="Calibri" w:hAnsi="Palatino Linotype" w:cs="Arial"/>
        </w:rPr>
        <w:t xml:space="preserve"> (</w:t>
      </w:r>
      <w:r w:rsidRPr="00AC3BF7">
        <w:rPr>
          <w:rFonts w:ascii="Palatino Linotype" w:eastAsia="Calibri" w:hAnsi="Palatino Linotype" w:cs="Arial"/>
        </w:rPr>
        <w:t>20</w:t>
      </w:r>
      <w:r w:rsidR="009417CA" w:rsidRPr="00AC3BF7">
        <w:rPr>
          <w:rFonts w:ascii="Palatino Linotype" w:eastAsia="Calibri" w:hAnsi="Palatino Linotype" w:cs="Arial"/>
        </w:rPr>
        <w:t xml:space="preserve">) de </w:t>
      </w:r>
      <w:r w:rsidR="005801F1" w:rsidRPr="00AC3BF7">
        <w:rPr>
          <w:rFonts w:ascii="Palatino Linotype" w:eastAsia="Calibri" w:hAnsi="Palatino Linotype" w:cs="Arial"/>
        </w:rPr>
        <w:t>abril</w:t>
      </w:r>
      <w:r w:rsidR="00EC49D9" w:rsidRPr="00AC3BF7">
        <w:rPr>
          <w:rFonts w:ascii="Palatino Linotype" w:eastAsia="Calibri" w:hAnsi="Palatino Linotype" w:cs="Arial"/>
        </w:rPr>
        <w:t xml:space="preserve"> de dos mil veintidós</w:t>
      </w:r>
      <w:r w:rsidR="009417CA" w:rsidRPr="00AC3BF7">
        <w:rPr>
          <w:rFonts w:ascii="Palatino Linotype" w:eastAsia="Calibri" w:hAnsi="Palatino Linotype" w:cs="Arial"/>
        </w:rPr>
        <w:t xml:space="preserve">, </w:t>
      </w:r>
      <w:r w:rsidR="009417CA" w:rsidRPr="00AC3BF7">
        <w:rPr>
          <w:rFonts w:ascii="Palatino Linotype" w:hAnsi="Palatino Linotype" w:cs="Arial"/>
        </w:rPr>
        <w:t xml:space="preserve">de tal forma que el plazo para interponer el recurso transcurrió del día </w:t>
      </w:r>
      <w:r w:rsidR="005801F1" w:rsidRPr="00AC3BF7">
        <w:rPr>
          <w:rFonts w:ascii="Palatino Linotype" w:hAnsi="Palatino Linotype" w:cs="Arial"/>
        </w:rPr>
        <w:t>veint</w:t>
      </w:r>
      <w:r w:rsidRPr="00AC3BF7">
        <w:rPr>
          <w:rFonts w:ascii="Palatino Linotype" w:hAnsi="Palatino Linotype" w:cs="Arial"/>
        </w:rPr>
        <w:t>iuno</w:t>
      </w:r>
      <w:r w:rsidR="009417CA" w:rsidRPr="00AC3BF7">
        <w:rPr>
          <w:rFonts w:ascii="Palatino Linotype" w:hAnsi="Palatino Linotype" w:cs="Arial"/>
        </w:rPr>
        <w:t xml:space="preserve"> (</w:t>
      </w:r>
      <w:r w:rsidR="005801F1" w:rsidRPr="00AC3BF7">
        <w:rPr>
          <w:rFonts w:ascii="Palatino Linotype" w:hAnsi="Palatino Linotype" w:cs="Arial"/>
        </w:rPr>
        <w:t>2</w:t>
      </w:r>
      <w:r w:rsidRPr="00AC3BF7">
        <w:rPr>
          <w:rFonts w:ascii="Palatino Linotype" w:hAnsi="Palatino Linotype" w:cs="Arial"/>
        </w:rPr>
        <w:t>1</w:t>
      </w:r>
      <w:r w:rsidR="009417CA" w:rsidRPr="00AC3BF7">
        <w:rPr>
          <w:rFonts w:ascii="Palatino Linotype" w:hAnsi="Palatino Linotype" w:cs="Arial"/>
        </w:rPr>
        <w:t>)</w:t>
      </w:r>
      <w:r w:rsidR="00006DF7" w:rsidRPr="00AC3BF7">
        <w:rPr>
          <w:rFonts w:ascii="Palatino Linotype" w:hAnsi="Palatino Linotype" w:cs="Arial"/>
        </w:rPr>
        <w:t xml:space="preserve"> </w:t>
      </w:r>
      <w:r w:rsidR="005801F1" w:rsidRPr="00AC3BF7">
        <w:rPr>
          <w:rFonts w:ascii="Palatino Linotype" w:hAnsi="Palatino Linotype" w:cs="Arial"/>
        </w:rPr>
        <w:t xml:space="preserve">de abril </w:t>
      </w:r>
      <w:r w:rsidR="009417CA" w:rsidRPr="00AC3BF7">
        <w:rPr>
          <w:rFonts w:ascii="Palatino Linotype" w:hAnsi="Palatino Linotype" w:cs="Arial"/>
        </w:rPr>
        <w:t xml:space="preserve">al </w:t>
      </w:r>
      <w:r w:rsidRPr="00AC3BF7">
        <w:rPr>
          <w:rFonts w:ascii="Palatino Linotype" w:hAnsi="Palatino Linotype" w:cs="Arial"/>
        </w:rPr>
        <w:t>do</w:t>
      </w:r>
      <w:r w:rsidR="005801F1" w:rsidRPr="00AC3BF7">
        <w:rPr>
          <w:rFonts w:ascii="Palatino Linotype" w:hAnsi="Palatino Linotype" w:cs="Arial"/>
        </w:rPr>
        <w:t>c</w:t>
      </w:r>
      <w:r w:rsidR="00EC49D9" w:rsidRPr="00AC3BF7">
        <w:rPr>
          <w:rFonts w:ascii="Palatino Linotype" w:hAnsi="Palatino Linotype" w:cs="Arial"/>
        </w:rPr>
        <w:t>e</w:t>
      </w:r>
      <w:r w:rsidR="00102F42" w:rsidRPr="00AC3BF7">
        <w:rPr>
          <w:rFonts w:ascii="Palatino Linotype" w:hAnsi="Palatino Linotype" w:cs="Arial"/>
        </w:rPr>
        <w:t xml:space="preserve"> </w:t>
      </w:r>
      <w:r w:rsidR="009417CA" w:rsidRPr="00AC3BF7">
        <w:rPr>
          <w:rFonts w:ascii="Palatino Linotype" w:hAnsi="Palatino Linotype" w:cs="Arial"/>
        </w:rPr>
        <w:t>(</w:t>
      </w:r>
      <w:r w:rsidR="00EC49D9" w:rsidRPr="00AC3BF7">
        <w:rPr>
          <w:rFonts w:ascii="Palatino Linotype" w:hAnsi="Palatino Linotype" w:cs="Arial"/>
        </w:rPr>
        <w:t>1</w:t>
      </w:r>
      <w:r w:rsidRPr="00AC3BF7">
        <w:rPr>
          <w:rFonts w:ascii="Palatino Linotype" w:hAnsi="Palatino Linotype" w:cs="Arial"/>
        </w:rPr>
        <w:t>2</w:t>
      </w:r>
      <w:r w:rsidR="009417CA" w:rsidRPr="00AC3BF7">
        <w:rPr>
          <w:rFonts w:ascii="Palatino Linotype" w:hAnsi="Palatino Linotype" w:cs="Arial"/>
        </w:rPr>
        <w:t xml:space="preserve">) de </w:t>
      </w:r>
      <w:r w:rsidR="005801F1" w:rsidRPr="00AC3BF7">
        <w:rPr>
          <w:rFonts w:ascii="Palatino Linotype" w:hAnsi="Palatino Linotype" w:cs="Arial"/>
        </w:rPr>
        <w:t>may</w:t>
      </w:r>
      <w:r w:rsidR="00ED68FE" w:rsidRPr="00AC3BF7">
        <w:rPr>
          <w:rFonts w:ascii="Palatino Linotype" w:hAnsi="Palatino Linotype" w:cs="Arial"/>
        </w:rPr>
        <w:t>o</w:t>
      </w:r>
      <w:r w:rsidR="009417CA" w:rsidRPr="00AC3BF7">
        <w:rPr>
          <w:rFonts w:ascii="Palatino Linotype" w:hAnsi="Palatino Linotype" w:cs="Arial"/>
        </w:rPr>
        <w:t xml:space="preserve"> de dos mil </w:t>
      </w:r>
      <w:r w:rsidR="00ED68FE" w:rsidRPr="00AC3BF7">
        <w:rPr>
          <w:rFonts w:ascii="Palatino Linotype" w:hAnsi="Palatino Linotype" w:cs="Arial"/>
        </w:rPr>
        <w:t>veintidós</w:t>
      </w:r>
      <w:r w:rsidR="009417CA" w:rsidRPr="00AC3BF7">
        <w:rPr>
          <w:rFonts w:ascii="Palatino Linotype" w:hAnsi="Palatino Linotype" w:cs="Arial"/>
        </w:rPr>
        <w:t>; en consecuencia, l</w:t>
      </w:r>
      <w:r w:rsidR="00006DF7" w:rsidRPr="00AC3BF7">
        <w:rPr>
          <w:rFonts w:ascii="Palatino Linotype" w:hAnsi="Palatino Linotype" w:cs="Arial"/>
        </w:rPr>
        <w:t>a</w:t>
      </w:r>
      <w:r w:rsidR="009417CA" w:rsidRPr="00AC3BF7">
        <w:rPr>
          <w:rFonts w:ascii="Palatino Linotype" w:hAnsi="Palatino Linotype" w:cs="Arial"/>
        </w:rPr>
        <w:t xml:space="preserve"> ahora recurrente presentó su</w:t>
      </w:r>
      <w:r w:rsidRPr="00AC3BF7">
        <w:rPr>
          <w:rFonts w:ascii="Palatino Linotype" w:hAnsi="Palatino Linotype" w:cs="Arial"/>
        </w:rPr>
        <w:t>s</w:t>
      </w:r>
      <w:r w:rsidR="009417CA" w:rsidRPr="00AC3BF7">
        <w:rPr>
          <w:rFonts w:ascii="Palatino Linotype" w:hAnsi="Palatino Linotype" w:cs="Arial"/>
        </w:rPr>
        <w:t xml:space="preserve"> inconformidad</w:t>
      </w:r>
      <w:r w:rsidRPr="00AC3BF7">
        <w:rPr>
          <w:rFonts w:ascii="Palatino Linotype" w:hAnsi="Palatino Linotype" w:cs="Arial"/>
        </w:rPr>
        <w:t>es</w:t>
      </w:r>
      <w:r w:rsidR="009417CA" w:rsidRPr="00AC3BF7">
        <w:rPr>
          <w:rFonts w:ascii="Palatino Linotype" w:hAnsi="Palatino Linotype" w:cs="Arial"/>
        </w:rPr>
        <w:t xml:space="preserve"> el día </w:t>
      </w:r>
      <w:r w:rsidR="005801F1" w:rsidRPr="00AC3BF7">
        <w:rPr>
          <w:rFonts w:ascii="Palatino Linotype" w:hAnsi="Palatino Linotype" w:cs="Arial"/>
        </w:rPr>
        <w:t>veintidós</w:t>
      </w:r>
      <w:r w:rsidR="00002D71" w:rsidRPr="00AC3BF7">
        <w:rPr>
          <w:rFonts w:ascii="Palatino Linotype" w:hAnsi="Palatino Linotype" w:cs="Arial"/>
        </w:rPr>
        <w:t xml:space="preserve"> </w:t>
      </w:r>
      <w:r w:rsidR="009417CA" w:rsidRPr="00AC3BF7">
        <w:rPr>
          <w:rFonts w:ascii="Palatino Linotype" w:hAnsi="Palatino Linotype" w:cs="Arial"/>
        </w:rPr>
        <w:t>(</w:t>
      </w:r>
      <w:r w:rsidR="005801F1" w:rsidRPr="00AC3BF7">
        <w:rPr>
          <w:rFonts w:ascii="Palatino Linotype" w:hAnsi="Palatino Linotype" w:cs="Arial"/>
        </w:rPr>
        <w:t>22</w:t>
      </w:r>
      <w:r w:rsidR="009417CA" w:rsidRPr="00AC3BF7">
        <w:rPr>
          <w:rFonts w:ascii="Palatino Linotype" w:hAnsi="Palatino Linotype" w:cs="Arial"/>
        </w:rPr>
        <w:t>) de</w:t>
      </w:r>
      <w:r w:rsidR="00DB5531" w:rsidRPr="00AC3BF7">
        <w:rPr>
          <w:rFonts w:ascii="Palatino Linotype" w:hAnsi="Palatino Linotype" w:cs="Arial"/>
        </w:rPr>
        <w:t xml:space="preserve"> </w:t>
      </w:r>
      <w:r w:rsidR="005801F1" w:rsidRPr="00AC3BF7">
        <w:rPr>
          <w:rFonts w:ascii="Palatino Linotype" w:hAnsi="Palatino Linotype" w:cs="Arial"/>
        </w:rPr>
        <w:t>abril</w:t>
      </w:r>
      <w:r w:rsidR="009417CA" w:rsidRPr="00AC3BF7">
        <w:rPr>
          <w:rFonts w:ascii="Palatino Linotype" w:hAnsi="Palatino Linotype" w:cs="Arial"/>
        </w:rPr>
        <w:t xml:space="preserve"> de dos mil </w:t>
      </w:r>
      <w:r w:rsidR="00BC4CE2" w:rsidRPr="00AC3BF7">
        <w:rPr>
          <w:rFonts w:ascii="Palatino Linotype" w:hAnsi="Palatino Linotype" w:cs="Arial"/>
        </w:rPr>
        <w:t>veintidós</w:t>
      </w:r>
      <w:r w:rsidR="009417CA" w:rsidRPr="00AC3BF7">
        <w:rPr>
          <w:rFonts w:ascii="Palatino Linotype" w:hAnsi="Palatino Linotype" w:cs="Arial"/>
        </w:rPr>
        <w:t xml:space="preserve">; es decir </w:t>
      </w:r>
      <w:r w:rsidR="005801F1" w:rsidRPr="00AC3BF7">
        <w:rPr>
          <w:rFonts w:ascii="Palatino Linotype" w:hAnsi="Palatino Linotype" w:cs="Arial"/>
        </w:rPr>
        <w:t>dentro</w:t>
      </w:r>
      <w:r w:rsidR="0034421A" w:rsidRPr="00AC3BF7">
        <w:rPr>
          <w:rFonts w:ascii="Palatino Linotype" w:hAnsi="Palatino Linotype" w:cs="Arial"/>
        </w:rPr>
        <w:t xml:space="preserve"> del lapso temporal legalmente establecido para tal efecto</w:t>
      </w:r>
      <w:r w:rsidR="00F17E65" w:rsidRPr="00AC3BF7">
        <w:rPr>
          <w:rFonts w:ascii="Palatino Linotype" w:hAnsi="Palatino Linotype"/>
          <w:lang w:val="es-MX"/>
        </w:rPr>
        <w:t>.</w:t>
      </w:r>
    </w:p>
    <w:p w14:paraId="1980E178" w14:textId="71D07A96" w:rsidR="00CA3912" w:rsidRPr="00AC3BF7" w:rsidRDefault="00CA3912" w:rsidP="00CA3912">
      <w:pPr>
        <w:pStyle w:val="Prrafodelista"/>
        <w:spacing w:line="360" w:lineRule="auto"/>
        <w:ind w:left="0"/>
        <w:jc w:val="both"/>
        <w:rPr>
          <w:rFonts w:ascii="Palatino Linotype" w:hAnsi="Palatino Linotype" w:cs="Arial"/>
          <w:sz w:val="22"/>
          <w:szCs w:val="20"/>
        </w:rPr>
      </w:pPr>
    </w:p>
    <w:p w14:paraId="58902D3D" w14:textId="0BD6A72B" w:rsidR="00CA3912" w:rsidRPr="00AC3BF7" w:rsidRDefault="00CA3912" w:rsidP="00CA3912">
      <w:pPr>
        <w:pStyle w:val="Prrafodelista"/>
        <w:numPr>
          <w:ilvl w:val="0"/>
          <w:numId w:val="7"/>
        </w:numPr>
        <w:spacing w:line="360" w:lineRule="auto"/>
        <w:ind w:left="0" w:firstLine="0"/>
        <w:jc w:val="both"/>
        <w:rPr>
          <w:rFonts w:ascii="Palatino Linotype" w:hAnsi="Palatino Linotype"/>
        </w:rPr>
      </w:pPr>
      <w:r w:rsidRPr="00AC3BF7">
        <w:rPr>
          <w:rFonts w:ascii="Palatino Linotype" w:hAnsi="Palatino Linotype"/>
        </w:rPr>
        <w:t xml:space="preserve">Por </w:t>
      </w:r>
      <w:r w:rsidRPr="00AC3BF7">
        <w:rPr>
          <w:rFonts w:ascii="Palatino Linotype" w:eastAsia="Calibri" w:hAnsi="Palatino Linotype" w:cs="Arial"/>
        </w:rPr>
        <w:t>otro</w:t>
      </w:r>
      <w:r w:rsidRPr="00AC3BF7">
        <w:rPr>
          <w:rFonts w:ascii="Palatino Linotype" w:hAnsi="Palatino Linotype"/>
        </w:rPr>
        <w:t xml:space="preserve"> lado, de la revisión a</w:t>
      </w:r>
      <w:r w:rsidR="0028576A" w:rsidRPr="00AC3BF7">
        <w:rPr>
          <w:rFonts w:ascii="Palatino Linotype" w:hAnsi="Palatino Linotype"/>
        </w:rPr>
        <w:t xml:space="preserve"> </w:t>
      </w:r>
      <w:r w:rsidRPr="00AC3BF7">
        <w:rPr>
          <w:rFonts w:ascii="Palatino Linotype" w:hAnsi="Palatino Linotype"/>
        </w:rPr>
        <w:t>l</w:t>
      </w:r>
      <w:r w:rsidR="0028576A" w:rsidRPr="00AC3BF7">
        <w:rPr>
          <w:rFonts w:ascii="Palatino Linotype" w:hAnsi="Palatino Linotype"/>
        </w:rPr>
        <w:t>os</w:t>
      </w:r>
      <w:r w:rsidRPr="00AC3BF7">
        <w:rPr>
          <w:rFonts w:ascii="Palatino Linotype" w:hAnsi="Palatino Linotype"/>
        </w:rPr>
        <w:t xml:space="preserve"> expediente</w:t>
      </w:r>
      <w:r w:rsidR="0028576A" w:rsidRPr="00AC3BF7">
        <w:rPr>
          <w:rFonts w:ascii="Palatino Linotype" w:hAnsi="Palatino Linotype"/>
        </w:rPr>
        <w:t>s</w:t>
      </w:r>
      <w:r w:rsidRPr="00AC3BF7">
        <w:rPr>
          <w:rFonts w:ascii="Palatino Linotype" w:hAnsi="Palatino Linotype"/>
        </w:rPr>
        <w:t xml:space="preserve"> electrónico</w:t>
      </w:r>
      <w:r w:rsidR="0028576A" w:rsidRPr="00AC3BF7">
        <w:rPr>
          <w:rFonts w:ascii="Palatino Linotype" w:hAnsi="Palatino Linotype"/>
        </w:rPr>
        <w:t>s</w:t>
      </w:r>
      <w:r w:rsidRPr="00AC3BF7">
        <w:rPr>
          <w:rFonts w:ascii="Palatino Linotype" w:hAnsi="Palatino Linotype"/>
        </w:rPr>
        <w:t xml:space="preserve"> del SAIMEX se desprende que la </w:t>
      </w:r>
      <w:r w:rsidRPr="00AC3BF7">
        <w:rPr>
          <w:rFonts w:ascii="Palatino Linotype" w:eastAsia="Calibri" w:hAnsi="Palatino Linotype" w:cs="Arial"/>
        </w:rPr>
        <w:t>parte</w:t>
      </w:r>
      <w:r w:rsidRPr="00AC3BF7">
        <w:rPr>
          <w:rFonts w:ascii="Palatino Linotype" w:hAnsi="Palatino Linotype"/>
        </w:rPr>
        <w:t xml:space="preserve"> solicitante en ejercicio de su derecho de acceso a la </w:t>
      </w:r>
      <w:r w:rsidRPr="00AC3BF7">
        <w:rPr>
          <w:rFonts w:ascii="Palatino Linotype" w:hAnsi="Palatino Linotype"/>
        </w:rPr>
        <w:lastRenderedPageBreak/>
        <w:t>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E246E9A" w14:textId="77777777" w:rsidR="00CA3912" w:rsidRPr="00AC3BF7" w:rsidRDefault="00CA3912" w:rsidP="00CA3912">
      <w:pPr>
        <w:pStyle w:val="Prrafodelista"/>
        <w:rPr>
          <w:rFonts w:ascii="Palatino Linotype" w:hAnsi="Palatino Linotype"/>
        </w:rPr>
      </w:pPr>
    </w:p>
    <w:p w14:paraId="46B3E3EF" w14:textId="77777777" w:rsidR="00CA3912" w:rsidRPr="00AC3BF7" w:rsidRDefault="00CA3912" w:rsidP="00CA3912">
      <w:pPr>
        <w:pStyle w:val="Prrafodelista"/>
        <w:numPr>
          <w:ilvl w:val="0"/>
          <w:numId w:val="7"/>
        </w:numPr>
        <w:spacing w:line="360" w:lineRule="auto"/>
        <w:ind w:left="0" w:firstLine="0"/>
        <w:jc w:val="both"/>
        <w:rPr>
          <w:rFonts w:ascii="Palatino Linotype" w:hAnsi="Palatino Linotype"/>
        </w:rPr>
      </w:pPr>
      <w:r w:rsidRPr="00AC3BF7">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E3C276E" w14:textId="77777777" w:rsidR="00CA3912" w:rsidRPr="00AC3BF7" w:rsidRDefault="00CA3912" w:rsidP="00CA3912">
      <w:pPr>
        <w:pStyle w:val="Prrafodelista"/>
        <w:rPr>
          <w:rFonts w:ascii="Palatino Linotype" w:hAnsi="Palatino Linotype"/>
        </w:rPr>
      </w:pPr>
    </w:p>
    <w:p w14:paraId="64C19E78" w14:textId="77777777" w:rsidR="00CA3912" w:rsidRPr="00AC3BF7" w:rsidRDefault="00CA3912" w:rsidP="00CA3912">
      <w:pPr>
        <w:pStyle w:val="Prrafodelista"/>
        <w:numPr>
          <w:ilvl w:val="0"/>
          <w:numId w:val="7"/>
        </w:numPr>
        <w:spacing w:line="360" w:lineRule="auto"/>
        <w:ind w:left="0" w:firstLine="0"/>
        <w:jc w:val="both"/>
        <w:rPr>
          <w:rFonts w:ascii="Palatino Linotype" w:hAnsi="Palatino Linotype"/>
        </w:rPr>
      </w:pPr>
      <w:r w:rsidRPr="00AC3BF7">
        <w:rPr>
          <w:rFonts w:ascii="Palatino Linotype" w:hAnsi="Palatino Linotype"/>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w:t>
      </w:r>
      <w:r w:rsidRPr="00AC3BF7">
        <w:rPr>
          <w:rFonts w:ascii="Palatino Linotype" w:hAnsi="Palatino Linotype"/>
        </w:rPr>
        <w:lastRenderedPageBreak/>
        <w:t>ser anónima o no contener un nombre que identifique al solicitante o que permita tener certeza sobre su identidad.</w:t>
      </w:r>
    </w:p>
    <w:p w14:paraId="72E95701" w14:textId="77777777" w:rsidR="00CA3912" w:rsidRPr="00AC3BF7" w:rsidRDefault="00CA3912" w:rsidP="00CA3912">
      <w:pPr>
        <w:pStyle w:val="Prrafodelista"/>
        <w:rPr>
          <w:rFonts w:ascii="Palatino Linotype" w:hAnsi="Palatino Linotype"/>
        </w:rPr>
      </w:pPr>
    </w:p>
    <w:p w14:paraId="7CBBB367" w14:textId="77777777" w:rsidR="00CA3912" w:rsidRPr="00AC3BF7" w:rsidRDefault="00CA3912" w:rsidP="00CA3912">
      <w:pPr>
        <w:pStyle w:val="Prrafodelista"/>
        <w:numPr>
          <w:ilvl w:val="0"/>
          <w:numId w:val="7"/>
        </w:numPr>
        <w:spacing w:line="360" w:lineRule="auto"/>
        <w:ind w:left="0" w:firstLine="0"/>
        <w:jc w:val="both"/>
        <w:rPr>
          <w:rFonts w:ascii="Palatino Linotype" w:hAnsi="Palatino Linotype"/>
        </w:rPr>
      </w:pPr>
      <w:r w:rsidRPr="00AC3BF7">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7DE61F1" w14:textId="77777777" w:rsidR="00CA3912" w:rsidRPr="00AC3BF7" w:rsidRDefault="00CA3912" w:rsidP="00CA3912">
      <w:pPr>
        <w:pStyle w:val="Prrafodelista"/>
        <w:rPr>
          <w:rFonts w:ascii="Palatino Linotype" w:hAnsi="Palatino Linotype"/>
        </w:rPr>
      </w:pPr>
    </w:p>
    <w:p w14:paraId="39602734" w14:textId="77777777" w:rsidR="00CA3912" w:rsidRPr="00AC3BF7" w:rsidRDefault="00CA3912" w:rsidP="00CA3912">
      <w:pPr>
        <w:pStyle w:val="Prrafodelista"/>
        <w:numPr>
          <w:ilvl w:val="0"/>
          <w:numId w:val="7"/>
        </w:numPr>
        <w:spacing w:line="360" w:lineRule="auto"/>
        <w:ind w:left="0" w:firstLine="0"/>
        <w:jc w:val="both"/>
        <w:rPr>
          <w:rFonts w:ascii="Palatino Linotype" w:hAnsi="Palatino Linotype"/>
        </w:rPr>
      </w:pPr>
      <w:r w:rsidRPr="00AC3BF7">
        <w:rPr>
          <w:rFonts w:ascii="Palatino Linotype" w:hAnsi="Palatino Linotype"/>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032DB882" w14:textId="77777777" w:rsidR="00CA3912" w:rsidRPr="00AC3BF7" w:rsidRDefault="00CA3912" w:rsidP="00CA3912">
      <w:pPr>
        <w:pStyle w:val="Prrafodelista"/>
        <w:spacing w:line="360" w:lineRule="auto"/>
        <w:ind w:left="0"/>
        <w:jc w:val="both"/>
        <w:rPr>
          <w:rFonts w:ascii="Palatino Linotype" w:hAnsi="Palatino Linotype" w:cs="Arial"/>
          <w:sz w:val="22"/>
          <w:szCs w:val="20"/>
        </w:rPr>
      </w:pPr>
    </w:p>
    <w:p w14:paraId="269A32B1" w14:textId="4B6568B5" w:rsidR="00F17E65" w:rsidRPr="00AC3BF7" w:rsidRDefault="00F17E65" w:rsidP="00BE1923">
      <w:pPr>
        <w:pStyle w:val="Prrafodelista"/>
        <w:numPr>
          <w:ilvl w:val="0"/>
          <w:numId w:val="7"/>
        </w:numPr>
        <w:spacing w:line="360" w:lineRule="auto"/>
        <w:ind w:left="0" w:firstLine="0"/>
        <w:jc w:val="both"/>
        <w:rPr>
          <w:rFonts w:ascii="Palatino Linotype" w:hAnsi="Palatino Linotype"/>
        </w:rPr>
      </w:pPr>
      <w:r w:rsidRPr="00AC3BF7">
        <w:rPr>
          <w:rFonts w:ascii="Palatino Linotype" w:hAnsi="Palatino Linotype"/>
          <w:lang w:val="es-MX"/>
        </w:rPr>
        <w:t>Por</w:t>
      </w:r>
      <w:r w:rsidRPr="00AC3BF7">
        <w:rPr>
          <w:rFonts w:ascii="Palatino Linotype" w:eastAsia="Calibri" w:hAnsi="Palatino Linotype" w:cs="Arial"/>
        </w:rPr>
        <w:t xml:space="preserve">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C6EB562" w14:textId="06775420" w:rsidR="005801F1" w:rsidRPr="00AC3BF7" w:rsidRDefault="005801F1" w:rsidP="005801F1">
      <w:pPr>
        <w:pStyle w:val="Prrafodelista"/>
        <w:spacing w:line="360" w:lineRule="auto"/>
        <w:ind w:left="0"/>
        <w:jc w:val="both"/>
        <w:rPr>
          <w:rFonts w:ascii="Palatino Linotype" w:hAnsi="Palatino Linotype"/>
          <w:lang w:val="es-MX"/>
        </w:rPr>
      </w:pPr>
    </w:p>
    <w:p w14:paraId="31FC4C46" w14:textId="77777777" w:rsidR="005801F1" w:rsidRPr="00AC3BF7" w:rsidRDefault="005801F1" w:rsidP="005801F1">
      <w:pPr>
        <w:pStyle w:val="Prrafodelista"/>
        <w:numPr>
          <w:ilvl w:val="0"/>
          <w:numId w:val="7"/>
        </w:numPr>
        <w:spacing w:line="360" w:lineRule="auto"/>
        <w:ind w:left="0" w:firstLine="0"/>
        <w:jc w:val="both"/>
        <w:rPr>
          <w:rFonts w:ascii="Palatino Linotype" w:hAnsi="Palatino Linotype"/>
        </w:rPr>
      </w:pPr>
      <w:r w:rsidRPr="00AC3BF7">
        <w:rPr>
          <w:rFonts w:ascii="Palatino Linotype" w:hAnsi="Palatino Linotype"/>
        </w:rPr>
        <w:t xml:space="preserve">Este organismo garante no pasa por alto justificar, que la dilación en la resolución del </w:t>
      </w:r>
      <w:r w:rsidRPr="00AC3BF7">
        <w:rPr>
          <w:rFonts w:ascii="Palatino Linotype" w:hAnsi="Palatino Linotype"/>
          <w:lang w:val="es-MX"/>
        </w:rPr>
        <w:t>presente</w:t>
      </w:r>
      <w:r w:rsidRPr="00AC3BF7">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w:t>
      </w:r>
      <w:r w:rsidRPr="00AC3BF7">
        <w:rPr>
          <w:rFonts w:ascii="Palatino Linotype" w:hAnsi="Palatino Linotype"/>
        </w:rPr>
        <w:lastRenderedPageBreak/>
        <w:t>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706DDFD" w14:textId="77777777" w:rsidR="005801F1" w:rsidRPr="00AC3BF7" w:rsidRDefault="005801F1" w:rsidP="005801F1">
      <w:pPr>
        <w:pStyle w:val="Prrafodelista"/>
        <w:spacing w:line="360" w:lineRule="auto"/>
        <w:ind w:left="0"/>
        <w:jc w:val="both"/>
        <w:rPr>
          <w:rFonts w:ascii="Palatino Linotype" w:hAnsi="Palatino Linotype"/>
        </w:rPr>
      </w:pPr>
    </w:p>
    <w:p w14:paraId="1D7F1478" w14:textId="77777777" w:rsidR="005801F1" w:rsidRPr="00AC3BF7" w:rsidRDefault="005801F1" w:rsidP="005801F1">
      <w:pPr>
        <w:pStyle w:val="Prrafodelista"/>
        <w:numPr>
          <w:ilvl w:val="0"/>
          <w:numId w:val="7"/>
        </w:numPr>
        <w:spacing w:line="360" w:lineRule="auto"/>
        <w:ind w:left="0" w:firstLine="0"/>
        <w:jc w:val="both"/>
        <w:rPr>
          <w:rFonts w:ascii="Palatino Linotype" w:hAnsi="Palatino Linotype"/>
        </w:rPr>
      </w:pPr>
      <w:r w:rsidRPr="00AC3BF7">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F41061A" w14:textId="77777777" w:rsidR="005801F1" w:rsidRPr="00AC3BF7" w:rsidRDefault="005801F1" w:rsidP="005801F1">
      <w:pPr>
        <w:pStyle w:val="Prrafodelista"/>
        <w:rPr>
          <w:rFonts w:ascii="Palatino Linotype" w:hAnsi="Palatino Linotype"/>
        </w:rPr>
      </w:pPr>
    </w:p>
    <w:p w14:paraId="6C93EA5C" w14:textId="77777777" w:rsidR="005801F1" w:rsidRPr="00AC3BF7" w:rsidRDefault="005801F1" w:rsidP="005801F1">
      <w:pPr>
        <w:pStyle w:val="Prrafodelista"/>
        <w:numPr>
          <w:ilvl w:val="0"/>
          <w:numId w:val="7"/>
        </w:numPr>
        <w:spacing w:line="360" w:lineRule="auto"/>
        <w:ind w:left="0" w:firstLine="0"/>
        <w:jc w:val="both"/>
        <w:rPr>
          <w:rFonts w:ascii="Palatino Linotype" w:hAnsi="Palatino Linotype"/>
        </w:rPr>
      </w:pPr>
      <w:r w:rsidRPr="00AC3BF7">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192C03D" w14:textId="77777777" w:rsidR="005801F1" w:rsidRPr="00AC3BF7" w:rsidRDefault="005801F1" w:rsidP="005801F1">
      <w:pPr>
        <w:spacing w:line="360" w:lineRule="auto"/>
        <w:jc w:val="both"/>
        <w:rPr>
          <w:rFonts w:ascii="Palatino Linotype" w:hAnsi="Palatino Linotype"/>
          <w:sz w:val="18"/>
        </w:rPr>
      </w:pPr>
    </w:p>
    <w:p w14:paraId="75E59E87" w14:textId="77777777" w:rsidR="005801F1" w:rsidRPr="00AC3BF7" w:rsidRDefault="005801F1" w:rsidP="005801F1">
      <w:pPr>
        <w:pStyle w:val="Prrafodelista"/>
        <w:numPr>
          <w:ilvl w:val="0"/>
          <w:numId w:val="7"/>
        </w:numPr>
        <w:spacing w:line="360" w:lineRule="auto"/>
        <w:ind w:left="0" w:firstLine="0"/>
        <w:jc w:val="both"/>
        <w:rPr>
          <w:rFonts w:ascii="Palatino Linotype" w:hAnsi="Palatino Linotype"/>
        </w:rPr>
      </w:pPr>
      <w:r w:rsidRPr="00AC3BF7">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4FF8DFE" w14:textId="77777777" w:rsidR="005801F1" w:rsidRPr="00AC3BF7" w:rsidRDefault="005801F1" w:rsidP="005801F1">
      <w:pPr>
        <w:spacing w:line="360" w:lineRule="auto"/>
        <w:jc w:val="both"/>
        <w:rPr>
          <w:rFonts w:ascii="Palatino Linotype" w:hAnsi="Palatino Linotype"/>
          <w:sz w:val="18"/>
        </w:rPr>
      </w:pPr>
    </w:p>
    <w:p w14:paraId="5AF70C55" w14:textId="77777777" w:rsidR="005801F1" w:rsidRPr="00AC3BF7" w:rsidRDefault="005801F1" w:rsidP="005801F1">
      <w:pPr>
        <w:pStyle w:val="Prrafodelista"/>
        <w:numPr>
          <w:ilvl w:val="0"/>
          <w:numId w:val="7"/>
        </w:numPr>
        <w:spacing w:line="360" w:lineRule="auto"/>
        <w:ind w:left="0" w:firstLine="0"/>
        <w:jc w:val="both"/>
        <w:rPr>
          <w:rFonts w:ascii="Palatino Linotype" w:hAnsi="Palatino Linotype"/>
        </w:rPr>
      </w:pPr>
      <w:r w:rsidRPr="00AC3BF7">
        <w:rPr>
          <w:rFonts w:ascii="Palatino Linotype" w:hAnsi="Palatino Linotype"/>
        </w:rPr>
        <w:lastRenderedPageBreak/>
        <w:t xml:space="preserve">Por ello, excepcionalmente, si un asunto es resuelto con posterioridad a los plazos señalados por la norma debe analizarse la razonabilidad de dicha dilación atendiendo a los siguientes criterios:   </w:t>
      </w:r>
    </w:p>
    <w:p w14:paraId="52A10885" w14:textId="77777777" w:rsidR="005801F1" w:rsidRPr="00AC3BF7" w:rsidRDefault="005801F1" w:rsidP="005801F1">
      <w:pPr>
        <w:spacing w:line="360" w:lineRule="auto"/>
        <w:jc w:val="both"/>
        <w:rPr>
          <w:rFonts w:ascii="Palatino Linotype" w:hAnsi="Palatino Linotype"/>
          <w:sz w:val="18"/>
        </w:rPr>
      </w:pPr>
    </w:p>
    <w:p w14:paraId="06D0C8E3" w14:textId="77777777" w:rsidR="005801F1" w:rsidRPr="00AC3BF7" w:rsidRDefault="005801F1" w:rsidP="005801F1">
      <w:pPr>
        <w:pStyle w:val="Prrafodelista"/>
        <w:numPr>
          <w:ilvl w:val="0"/>
          <w:numId w:val="44"/>
        </w:numPr>
        <w:spacing w:line="360" w:lineRule="auto"/>
        <w:contextualSpacing/>
        <w:jc w:val="both"/>
        <w:rPr>
          <w:rFonts w:ascii="Palatino Linotype" w:hAnsi="Palatino Linotype"/>
        </w:rPr>
      </w:pPr>
      <w:r w:rsidRPr="00AC3BF7">
        <w:rPr>
          <w:rFonts w:ascii="Palatino Linotype" w:hAnsi="Palatino Linotype"/>
        </w:rPr>
        <w:t xml:space="preserve">Complejidad del Asunto: La complejidad de la prueba, la pluralidad de sujetos procesales, el tiempo transcurrido, las características y contexto del recurso. </w:t>
      </w:r>
    </w:p>
    <w:p w14:paraId="12B75587" w14:textId="77777777" w:rsidR="005801F1" w:rsidRPr="00AC3BF7" w:rsidRDefault="005801F1" w:rsidP="005801F1">
      <w:pPr>
        <w:pStyle w:val="Prrafodelista"/>
        <w:spacing w:line="360" w:lineRule="auto"/>
        <w:ind w:left="927"/>
        <w:jc w:val="both"/>
        <w:rPr>
          <w:rFonts w:ascii="Palatino Linotype" w:hAnsi="Palatino Linotype"/>
        </w:rPr>
      </w:pPr>
    </w:p>
    <w:p w14:paraId="1E58E434" w14:textId="77777777" w:rsidR="005801F1" w:rsidRPr="00AC3BF7" w:rsidRDefault="005801F1" w:rsidP="005801F1">
      <w:pPr>
        <w:pStyle w:val="Prrafodelista"/>
        <w:numPr>
          <w:ilvl w:val="0"/>
          <w:numId w:val="44"/>
        </w:numPr>
        <w:spacing w:line="360" w:lineRule="auto"/>
        <w:contextualSpacing/>
        <w:jc w:val="both"/>
        <w:rPr>
          <w:rFonts w:ascii="Palatino Linotype" w:hAnsi="Palatino Linotype"/>
        </w:rPr>
      </w:pPr>
      <w:r w:rsidRPr="00AC3BF7">
        <w:rPr>
          <w:rFonts w:ascii="Palatino Linotype" w:hAnsi="Palatino Linotype"/>
        </w:rPr>
        <w:t>Actividad Procesal del interesado. Acciones u omisiones del interesado.</w:t>
      </w:r>
    </w:p>
    <w:p w14:paraId="53374F4B" w14:textId="77777777" w:rsidR="005801F1" w:rsidRPr="00AC3BF7" w:rsidRDefault="005801F1" w:rsidP="005801F1">
      <w:pPr>
        <w:spacing w:line="360" w:lineRule="auto"/>
        <w:jc w:val="both"/>
        <w:rPr>
          <w:rFonts w:ascii="Palatino Linotype" w:hAnsi="Palatino Linotype"/>
        </w:rPr>
      </w:pPr>
    </w:p>
    <w:p w14:paraId="0BE9D720" w14:textId="77777777" w:rsidR="005801F1" w:rsidRPr="00AC3BF7" w:rsidRDefault="005801F1" w:rsidP="005801F1">
      <w:pPr>
        <w:pStyle w:val="Prrafodelista"/>
        <w:numPr>
          <w:ilvl w:val="0"/>
          <w:numId w:val="44"/>
        </w:numPr>
        <w:spacing w:line="360" w:lineRule="auto"/>
        <w:contextualSpacing/>
        <w:jc w:val="both"/>
        <w:rPr>
          <w:rFonts w:ascii="Palatino Linotype" w:hAnsi="Palatino Linotype"/>
        </w:rPr>
      </w:pPr>
      <w:r w:rsidRPr="00AC3BF7">
        <w:rPr>
          <w:rFonts w:ascii="Palatino Linotype" w:hAnsi="Palatino Linotype"/>
        </w:rPr>
        <w:t>Conducta de la Autoridad: Las Acciones u omisiones realizadas en el procedimiento. Así como si la autoridad actuó con la debida diligencia.</w:t>
      </w:r>
    </w:p>
    <w:p w14:paraId="24EEA92A" w14:textId="77777777" w:rsidR="005801F1" w:rsidRPr="00AC3BF7" w:rsidRDefault="005801F1" w:rsidP="005801F1">
      <w:pPr>
        <w:pStyle w:val="Prrafodelista"/>
        <w:spacing w:line="360" w:lineRule="auto"/>
        <w:rPr>
          <w:rFonts w:ascii="Palatino Linotype" w:hAnsi="Palatino Linotype"/>
        </w:rPr>
      </w:pPr>
    </w:p>
    <w:p w14:paraId="72DC6F1F" w14:textId="77777777" w:rsidR="005801F1" w:rsidRPr="00AC3BF7" w:rsidRDefault="005801F1" w:rsidP="005801F1">
      <w:pPr>
        <w:spacing w:line="360" w:lineRule="auto"/>
        <w:ind w:left="567"/>
        <w:jc w:val="both"/>
        <w:rPr>
          <w:rFonts w:ascii="Palatino Linotype" w:hAnsi="Palatino Linotype"/>
        </w:rPr>
      </w:pPr>
      <w:r w:rsidRPr="00AC3BF7">
        <w:rPr>
          <w:rFonts w:ascii="Palatino Linotype" w:hAnsi="Palatino Linotype"/>
        </w:rPr>
        <w:t>d) La afectación generada en la situación jurídica de la persona involucrada en el proceso: Violación a sus derechos humanos.</w:t>
      </w:r>
    </w:p>
    <w:p w14:paraId="0D9FE151" w14:textId="77777777" w:rsidR="005801F1" w:rsidRPr="00AC3BF7" w:rsidRDefault="005801F1" w:rsidP="005801F1">
      <w:pPr>
        <w:spacing w:line="360" w:lineRule="auto"/>
        <w:jc w:val="both"/>
        <w:rPr>
          <w:rFonts w:ascii="Palatino Linotype" w:hAnsi="Palatino Linotype"/>
        </w:rPr>
      </w:pPr>
    </w:p>
    <w:p w14:paraId="49938703" w14:textId="77777777" w:rsidR="005801F1" w:rsidRPr="00AC3BF7" w:rsidRDefault="005801F1" w:rsidP="005801F1">
      <w:pPr>
        <w:pStyle w:val="Prrafodelista"/>
        <w:numPr>
          <w:ilvl w:val="0"/>
          <w:numId w:val="7"/>
        </w:numPr>
        <w:spacing w:line="360" w:lineRule="auto"/>
        <w:ind w:left="0" w:firstLine="0"/>
        <w:jc w:val="both"/>
        <w:rPr>
          <w:rFonts w:ascii="Palatino Linotype" w:hAnsi="Palatino Linotype"/>
        </w:rPr>
      </w:pPr>
      <w:r w:rsidRPr="00AC3BF7">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BAF6CD6" w14:textId="77777777" w:rsidR="005801F1" w:rsidRPr="00AC3BF7" w:rsidRDefault="005801F1" w:rsidP="005801F1">
      <w:pPr>
        <w:spacing w:line="360" w:lineRule="auto"/>
        <w:jc w:val="both"/>
        <w:rPr>
          <w:rFonts w:ascii="Palatino Linotype" w:hAnsi="Palatino Linotype"/>
          <w:sz w:val="18"/>
        </w:rPr>
      </w:pPr>
    </w:p>
    <w:p w14:paraId="53EF130D" w14:textId="77777777" w:rsidR="005801F1" w:rsidRPr="00AC3BF7" w:rsidRDefault="005801F1" w:rsidP="005801F1">
      <w:pPr>
        <w:pStyle w:val="Prrafodelista"/>
        <w:numPr>
          <w:ilvl w:val="0"/>
          <w:numId w:val="7"/>
        </w:numPr>
        <w:spacing w:line="360" w:lineRule="auto"/>
        <w:ind w:left="0" w:firstLine="0"/>
        <w:jc w:val="both"/>
        <w:rPr>
          <w:rFonts w:ascii="Palatino Linotype" w:hAnsi="Palatino Linotype"/>
          <w:b/>
        </w:rPr>
      </w:pPr>
      <w:r w:rsidRPr="00AC3BF7">
        <w:rPr>
          <w:rFonts w:ascii="Palatino Linotype" w:hAnsi="Palatino Linotype"/>
        </w:rPr>
        <w:lastRenderedPageBreak/>
        <w:t xml:space="preserve">Argumento que encuentra sustento en la jurisprudencia P./J. 32/92 emitida por el Pleno de la Suprema Corte de Justicia de la Nación de rubro </w:t>
      </w:r>
      <w:r w:rsidRPr="00AC3BF7">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AC3BF7">
        <w:rPr>
          <w:rFonts w:ascii="Palatino Linotype" w:hAnsi="Palatino Linotype"/>
        </w:rPr>
        <w:t>, visible en la Gaceta del Seminario Judicial de la Federación con el registro digital 205635.</w:t>
      </w:r>
    </w:p>
    <w:p w14:paraId="15BAB43D" w14:textId="77777777" w:rsidR="005801F1" w:rsidRPr="00AC3BF7" w:rsidRDefault="005801F1" w:rsidP="005801F1">
      <w:pPr>
        <w:spacing w:line="360" w:lineRule="auto"/>
        <w:jc w:val="both"/>
        <w:rPr>
          <w:rFonts w:ascii="Palatino Linotype" w:hAnsi="Palatino Linotype"/>
          <w:sz w:val="18"/>
        </w:rPr>
      </w:pPr>
    </w:p>
    <w:p w14:paraId="36A14BD2" w14:textId="77777777" w:rsidR="005801F1" w:rsidRPr="00AC3BF7" w:rsidRDefault="005801F1" w:rsidP="005801F1">
      <w:pPr>
        <w:pStyle w:val="Prrafodelista"/>
        <w:numPr>
          <w:ilvl w:val="0"/>
          <w:numId w:val="7"/>
        </w:numPr>
        <w:spacing w:line="360" w:lineRule="auto"/>
        <w:ind w:left="0" w:firstLine="0"/>
        <w:jc w:val="both"/>
        <w:rPr>
          <w:rFonts w:ascii="Palatino Linotype" w:hAnsi="Palatino Linotype"/>
        </w:rPr>
      </w:pPr>
      <w:r w:rsidRPr="00AC3BF7">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4E691F3" w14:textId="77777777" w:rsidR="005801F1" w:rsidRPr="00AC3BF7" w:rsidRDefault="005801F1" w:rsidP="005801F1">
      <w:pPr>
        <w:spacing w:line="360" w:lineRule="auto"/>
        <w:jc w:val="both"/>
        <w:rPr>
          <w:rFonts w:ascii="Palatino Linotype" w:hAnsi="Palatino Linotype"/>
          <w:sz w:val="18"/>
        </w:rPr>
      </w:pPr>
    </w:p>
    <w:p w14:paraId="7C7A0F3C" w14:textId="77777777" w:rsidR="005801F1" w:rsidRPr="00AC3BF7" w:rsidRDefault="005801F1" w:rsidP="005801F1">
      <w:pPr>
        <w:pStyle w:val="Prrafodelista"/>
        <w:numPr>
          <w:ilvl w:val="0"/>
          <w:numId w:val="7"/>
        </w:numPr>
        <w:spacing w:line="360" w:lineRule="auto"/>
        <w:ind w:left="0" w:firstLine="0"/>
        <w:jc w:val="both"/>
        <w:rPr>
          <w:rFonts w:ascii="Palatino Linotype" w:hAnsi="Palatino Linotype"/>
        </w:rPr>
      </w:pPr>
      <w:r w:rsidRPr="00AC3BF7">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1A76994" w14:textId="77777777" w:rsidR="005801F1" w:rsidRPr="00AC3BF7" w:rsidRDefault="005801F1" w:rsidP="005801F1">
      <w:pPr>
        <w:spacing w:line="360" w:lineRule="auto"/>
        <w:jc w:val="both"/>
        <w:rPr>
          <w:rFonts w:ascii="Palatino Linotype" w:hAnsi="Palatino Linotype"/>
          <w:sz w:val="18"/>
        </w:rPr>
      </w:pPr>
    </w:p>
    <w:p w14:paraId="3E8A4B7A" w14:textId="77777777" w:rsidR="005801F1" w:rsidRPr="00AC3BF7" w:rsidRDefault="005801F1" w:rsidP="005801F1">
      <w:pPr>
        <w:pStyle w:val="Prrafodelista"/>
        <w:numPr>
          <w:ilvl w:val="0"/>
          <w:numId w:val="7"/>
        </w:numPr>
        <w:spacing w:line="360" w:lineRule="auto"/>
        <w:ind w:left="0" w:firstLine="0"/>
        <w:jc w:val="both"/>
        <w:rPr>
          <w:rFonts w:ascii="Palatino Linotype" w:hAnsi="Palatino Linotype"/>
        </w:rPr>
      </w:pPr>
      <w:r w:rsidRPr="00AC3BF7">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5A7E52C6" w14:textId="77777777" w:rsidR="005801F1" w:rsidRPr="00AC3BF7" w:rsidRDefault="005801F1" w:rsidP="005801F1">
      <w:pPr>
        <w:spacing w:line="360" w:lineRule="auto"/>
        <w:jc w:val="both"/>
        <w:rPr>
          <w:rFonts w:ascii="Palatino Linotype" w:hAnsi="Palatino Linotype"/>
        </w:rPr>
      </w:pPr>
    </w:p>
    <w:p w14:paraId="3B3A4C66" w14:textId="77777777" w:rsidR="005801F1" w:rsidRPr="00AC3BF7" w:rsidRDefault="005801F1" w:rsidP="005801F1">
      <w:pPr>
        <w:spacing w:line="360" w:lineRule="auto"/>
        <w:ind w:left="426" w:right="474"/>
        <w:jc w:val="both"/>
        <w:rPr>
          <w:rFonts w:ascii="Palatino Linotype" w:hAnsi="Palatino Linotype"/>
        </w:rPr>
      </w:pPr>
      <w:r w:rsidRPr="00AC3BF7">
        <w:rPr>
          <w:rFonts w:ascii="Palatino Linotype" w:hAnsi="Palatino Linotype"/>
        </w:rPr>
        <w:t xml:space="preserve"> </w:t>
      </w:r>
      <w:r w:rsidRPr="00AC3BF7">
        <w:rPr>
          <w:rFonts w:ascii="Palatino Linotype" w:hAnsi="Palatino Linotype"/>
          <w:i/>
        </w:rPr>
        <w:t>“PLAZO RAZONABLE PARA RESOLVER. DIMENSIÓN Y EFECTOS DE ESTE CONCEPTO CUANDO SE ADUCE EXCESIVA CARGA DE TRABAJO.”</w:t>
      </w:r>
      <w:r w:rsidRPr="00AC3BF7">
        <w:rPr>
          <w:rFonts w:ascii="Palatino Linotype" w:hAnsi="Palatino Linotype"/>
        </w:rPr>
        <w:t xml:space="preserve"> consultable en el Seminario Judicial de la Federación y su gaceta, con el registro digital 2002351.</w:t>
      </w:r>
    </w:p>
    <w:p w14:paraId="4691B00F" w14:textId="77777777" w:rsidR="005801F1" w:rsidRPr="00AC3BF7" w:rsidRDefault="005801F1" w:rsidP="005801F1">
      <w:pPr>
        <w:spacing w:line="360" w:lineRule="auto"/>
        <w:ind w:left="426" w:right="474"/>
        <w:jc w:val="both"/>
        <w:rPr>
          <w:rFonts w:ascii="Palatino Linotype" w:hAnsi="Palatino Linotype"/>
          <w:b/>
        </w:rPr>
      </w:pPr>
    </w:p>
    <w:p w14:paraId="5E1C0278" w14:textId="77777777" w:rsidR="005801F1" w:rsidRPr="00AC3BF7" w:rsidRDefault="005801F1" w:rsidP="005801F1">
      <w:pPr>
        <w:spacing w:line="360" w:lineRule="auto"/>
        <w:ind w:left="426" w:right="474"/>
        <w:jc w:val="both"/>
        <w:rPr>
          <w:rFonts w:ascii="Palatino Linotype" w:hAnsi="Palatino Linotype"/>
        </w:rPr>
      </w:pPr>
      <w:r w:rsidRPr="00AC3BF7">
        <w:rPr>
          <w:rFonts w:ascii="Palatino Linotype" w:hAnsi="Palatino Linotype"/>
          <w:i/>
        </w:rPr>
        <w:t>“PLAZO RAZONABLE PARA RESOLVER. CONCEPTO Y ELEMENTOS QUE LO INTEGRAN A LA LUZ DEL DERECHO INTERNACIONAL DE LOS DERECHOS HUMANOS.”</w:t>
      </w:r>
      <w:r w:rsidRPr="00AC3BF7">
        <w:rPr>
          <w:rFonts w:ascii="Palatino Linotype" w:hAnsi="Palatino Linotype"/>
        </w:rPr>
        <w:t>, visible en el Seminario Judicial de la Federación y su gaceta, con el registro digital 2002350.</w:t>
      </w:r>
    </w:p>
    <w:p w14:paraId="2873721A" w14:textId="77777777" w:rsidR="00484252" w:rsidRPr="00AC3BF7" w:rsidRDefault="00484252" w:rsidP="00484252">
      <w:pPr>
        <w:pStyle w:val="Prrafodelista"/>
        <w:rPr>
          <w:rFonts w:ascii="Palatino Linotype" w:hAnsi="Palatino Linotype"/>
        </w:rPr>
      </w:pPr>
    </w:p>
    <w:p w14:paraId="6E205F1F" w14:textId="2530DF68" w:rsidR="009417CA" w:rsidRPr="00AC3BF7" w:rsidRDefault="005801F1" w:rsidP="00BE1923">
      <w:pPr>
        <w:pStyle w:val="Ttulo1"/>
        <w:spacing w:before="0" w:line="360" w:lineRule="auto"/>
        <w:rPr>
          <w:rFonts w:ascii="Palatino Linotype" w:hAnsi="Palatino Linotype"/>
          <w:b/>
          <w:color w:val="000000" w:themeColor="text1"/>
          <w:sz w:val="24"/>
        </w:rPr>
      </w:pPr>
      <w:bookmarkStart w:id="222" w:name="_Toc87274189"/>
      <w:r w:rsidRPr="00AC3BF7">
        <w:rPr>
          <w:rFonts w:ascii="Palatino Linotype" w:hAnsi="Palatino Linotype" w:cs="Arial"/>
          <w:b/>
          <w:color w:val="000000" w:themeColor="text1"/>
          <w:sz w:val="24"/>
        </w:rPr>
        <w:t>CUART</w:t>
      </w:r>
      <w:r w:rsidR="009417CA" w:rsidRPr="00AC3BF7">
        <w:rPr>
          <w:rFonts w:ascii="Palatino Linotype" w:hAnsi="Palatino Linotype" w:cs="Arial"/>
          <w:b/>
          <w:color w:val="000000" w:themeColor="text1"/>
          <w:sz w:val="24"/>
        </w:rPr>
        <w:t xml:space="preserve">O. </w:t>
      </w:r>
      <w:bookmarkStart w:id="223" w:name="_Toc34246179"/>
      <w:bookmarkStart w:id="224" w:name="_Toc74778598"/>
      <w:bookmarkStart w:id="225" w:name="_Toc501021589"/>
      <w:bookmarkEnd w:id="220"/>
      <w:r w:rsidR="009417CA" w:rsidRPr="00AC3BF7">
        <w:rPr>
          <w:rFonts w:ascii="Palatino Linotype" w:hAnsi="Palatino Linotype"/>
          <w:b/>
          <w:color w:val="000000" w:themeColor="text1"/>
          <w:sz w:val="24"/>
        </w:rPr>
        <w:t xml:space="preserve">Del planteamiento de la </w:t>
      </w:r>
      <w:r w:rsidR="009417CA" w:rsidRPr="00AC3BF7">
        <w:rPr>
          <w:rFonts w:ascii="Palatino Linotype" w:hAnsi="Palatino Linotype"/>
          <w:b/>
          <w:i/>
          <w:color w:val="000000" w:themeColor="text1"/>
          <w:sz w:val="24"/>
        </w:rPr>
        <w:t>Litis</w:t>
      </w:r>
      <w:r w:rsidR="009417CA" w:rsidRPr="00AC3BF7">
        <w:rPr>
          <w:rFonts w:ascii="Palatino Linotype" w:hAnsi="Palatino Linotype"/>
          <w:b/>
          <w:color w:val="000000" w:themeColor="text1"/>
          <w:sz w:val="24"/>
        </w:rPr>
        <w:t>.</w:t>
      </w:r>
      <w:bookmarkEnd w:id="221"/>
      <w:bookmarkEnd w:id="222"/>
      <w:bookmarkEnd w:id="223"/>
      <w:bookmarkEnd w:id="224"/>
      <w:bookmarkEnd w:id="225"/>
    </w:p>
    <w:p w14:paraId="6AEE1235" w14:textId="77777777" w:rsidR="009417CA" w:rsidRPr="00AC3BF7" w:rsidRDefault="009417CA" w:rsidP="00BE1923">
      <w:pPr>
        <w:spacing w:line="360" w:lineRule="auto"/>
        <w:rPr>
          <w:lang w:eastAsia="en-US"/>
        </w:rPr>
      </w:pPr>
    </w:p>
    <w:p w14:paraId="4A3D7576" w14:textId="42E5C5A5" w:rsidR="009417CA" w:rsidRPr="00AC3BF7" w:rsidRDefault="009417CA" w:rsidP="00BE1923">
      <w:pPr>
        <w:pStyle w:val="Prrafodelista"/>
        <w:numPr>
          <w:ilvl w:val="0"/>
          <w:numId w:val="7"/>
        </w:numPr>
        <w:spacing w:line="360" w:lineRule="auto"/>
        <w:ind w:left="0" w:firstLine="0"/>
        <w:jc w:val="both"/>
        <w:rPr>
          <w:rFonts w:ascii="Palatino Linotype" w:hAnsi="Palatino Linotype"/>
          <w:lang w:val="es-MX" w:eastAsia="en-US"/>
        </w:rPr>
      </w:pPr>
      <w:r w:rsidRPr="00AC3BF7">
        <w:rPr>
          <w:rFonts w:ascii="Palatino Linotype" w:hAnsi="Palatino Linotype"/>
        </w:rPr>
        <w:t xml:space="preserve">Se solicitó, la siguiente información </w:t>
      </w:r>
      <w:r w:rsidR="00FD71C1" w:rsidRPr="00AC3BF7">
        <w:rPr>
          <w:rFonts w:ascii="Palatino Linotype" w:hAnsi="Palatino Linotype"/>
        </w:rPr>
        <w:t>a modo desagregado</w:t>
      </w:r>
      <w:r w:rsidRPr="00AC3BF7">
        <w:rPr>
          <w:rFonts w:ascii="Palatino Linotype" w:hAnsi="Palatino Linotype"/>
        </w:rPr>
        <w:t>:</w:t>
      </w:r>
    </w:p>
    <w:p w14:paraId="7B2D9506" w14:textId="77777777" w:rsidR="00C42E34" w:rsidRPr="00AC3BF7" w:rsidRDefault="00C42E34" w:rsidP="00C42E34">
      <w:pPr>
        <w:pStyle w:val="Prrafodelista"/>
        <w:spacing w:line="360" w:lineRule="auto"/>
        <w:ind w:left="0"/>
        <w:jc w:val="both"/>
        <w:rPr>
          <w:rFonts w:ascii="Palatino Linotype" w:hAnsi="Palatino Linotype"/>
          <w:lang w:val="es-MX" w:eastAsia="en-US"/>
        </w:rPr>
      </w:pPr>
    </w:p>
    <w:p w14:paraId="1EA5F181" w14:textId="361D61EC" w:rsidR="00C93C30" w:rsidRPr="00AC3BF7" w:rsidRDefault="00CA3912" w:rsidP="00CA3912">
      <w:pPr>
        <w:pStyle w:val="Prrafodelista"/>
        <w:numPr>
          <w:ilvl w:val="0"/>
          <w:numId w:val="41"/>
        </w:numPr>
        <w:spacing w:line="360" w:lineRule="auto"/>
        <w:ind w:left="1134" w:right="618"/>
        <w:jc w:val="both"/>
        <w:rPr>
          <w:rFonts w:ascii="Palatino Linotype" w:hAnsi="Palatino Linotype" w:cs="Arial"/>
          <w:b/>
          <w:lang w:val="es-MX" w:eastAsia="es-MX"/>
        </w:rPr>
      </w:pPr>
      <w:r w:rsidRPr="00AC3BF7">
        <w:rPr>
          <w:rFonts w:ascii="Palatino Linotype" w:hAnsi="Palatino Linotype" w:cs="Arial"/>
          <w:b/>
          <w:lang w:val="es-MX" w:eastAsia="es-MX"/>
        </w:rPr>
        <w:t>Plan de trabajo de la Dirección de Servicios Públicos, para el año 2022</w:t>
      </w:r>
      <w:r w:rsidR="005801F1" w:rsidRPr="00AC3BF7">
        <w:rPr>
          <w:rFonts w:ascii="Palatino Linotype" w:hAnsi="Palatino Linotype" w:cs="Arial"/>
          <w:b/>
          <w:lang w:val="es-MX" w:eastAsia="es-MX"/>
        </w:rPr>
        <w:t>.</w:t>
      </w:r>
    </w:p>
    <w:p w14:paraId="45F5E30A" w14:textId="44D7D93D" w:rsidR="009417CA" w:rsidRPr="00AC3BF7" w:rsidRDefault="009417CA" w:rsidP="00093E2C">
      <w:pPr>
        <w:pStyle w:val="Prrafodelista"/>
        <w:numPr>
          <w:ilvl w:val="0"/>
          <w:numId w:val="7"/>
        </w:numPr>
        <w:spacing w:line="360" w:lineRule="auto"/>
        <w:ind w:left="0" w:firstLine="0"/>
        <w:jc w:val="both"/>
        <w:rPr>
          <w:rFonts w:ascii="Palatino Linotype" w:hAnsi="Palatino Linotype" w:cs="Arial"/>
        </w:rPr>
      </w:pPr>
      <w:r w:rsidRPr="00AC3BF7">
        <w:rPr>
          <w:rFonts w:ascii="Palatino Linotype" w:hAnsi="Palatino Linotype" w:cs="Arial"/>
        </w:rPr>
        <w:t xml:space="preserve">En </w:t>
      </w:r>
      <w:r w:rsidRPr="00AC3BF7">
        <w:rPr>
          <w:rFonts w:ascii="Palatino Linotype" w:hAnsi="Palatino Linotype"/>
        </w:rPr>
        <w:t>respuesta</w:t>
      </w:r>
      <w:r w:rsidRPr="00AC3BF7">
        <w:rPr>
          <w:rFonts w:ascii="Palatino Linotype" w:hAnsi="Palatino Linotype" w:cs="Arial"/>
        </w:rPr>
        <w:t xml:space="preserve"> el </w:t>
      </w:r>
      <w:r w:rsidRPr="00AC3BF7">
        <w:rPr>
          <w:rFonts w:ascii="Palatino Linotype" w:hAnsi="Palatino Linotype" w:cs="Arial"/>
          <w:b/>
        </w:rPr>
        <w:t>SUJETO OBLIGADO,</w:t>
      </w:r>
      <w:r w:rsidRPr="00AC3BF7">
        <w:rPr>
          <w:rFonts w:ascii="Palatino Linotype" w:hAnsi="Palatino Linotype" w:cs="Arial"/>
        </w:rPr>
        <w:t xml:space="preserve"> </w:t>
      </w:r>
      <w:r w:rsidR="00093E2C" w:rsidRPr="00AC3BF7">
        <w:rPr>
          <w:rFonts w:ascii="Palatino Linotype" w:hAnsi="Palatino Linotype" w:cs="Arial"/>
        </w:rPr>
        <w:t>remitió el formato del Programa Anual de Metas de Actividades por Proyecto</w:t>
      </w:r>
      <w:r w:rsidR="0028576A" w:rsidRPr="00AC3BF7">
        <w:rPr>
          <w:rFonts w:ascii="Palatino Linotype" w:hAnsi="Palatino Linotype" w:cs="Arial"/>
        </w:rPr>
        <w:t xml:space="preserve"> del año 2022</w:t>
      </w:r>
      <w:r w:rsidR="00093E2C" w:rsidRPr="00AC3BF7">
        <w:rPr>
          <w:rFonts w:ascii="Palatino Linotype" w:hAnsi="Palatino Linotype" w:cs="Arial"/>
        </w:rPr>
        <w:t>, perteneciente al Presupuesto Basado en Resultados Municipal</w:t>
      </w:r>
      <w:r w:rsidR="00EC49D9" w:rsidRPr="00AC3BF7">
        <w:rPr>
          <w:rFonts w:ascii="Palatino Linotype" w:hAnsi="Palatino Linotype" w:cs="Arial"/>
        </w:rPr>
        <w:t>; sin embargo,</w:t>
      </w:r>
      <w:r w:rsidR="00C77050" w:rsidRPr="00AC3BF7">
        <w:rPr>
          <w:rFonts w:ascii="Palatino Linotype" w:hAnsi="Palatino Linotype" w:cs="Arial"/>
        </w:rPr>
        <w:t xml:space="preserve"> </w:t>
      </w:r>
      <w:r w:rsidR="003835F9" w:rsidRPr="00AC3BF7">
        <w:rPr>
          <w:rFonts w:ascii="Palatino Linotype" w:hAnsi="Palatino Linotype" w:cs="Arial"/>
        </w:rPr>
        <w:t>el solicitante</w:t>
      </w:r>
      <w:r w:rsidR="00317CDA" w:rsidRPr="00AC3BF7">
        <w:rPr>
          <w:rFonts w:ascii="Palatino Linotype" w:hAnsi="Palatino Linotype" w:cs="Arial"/>
        </w:rPr>
        <w:t xml:space="preserve"> interpuso</w:t>
      </w:r>
      <w:r w:rsidRPr="00AC3BF7">
        <w:rPr>
          <w:rFonts w:ascii="Palatino Linotype" w:hAnsi="Palatino Linotype" w:cs="Arial"/>
        </w:rPr>
        <w:t xml:space="preserve"> </w:t>
      </w:r>
      <w:r w:rsidRPr="00AC3BF7">
        <w:rPr>
          <w:rFonts w:ascii="Palatino Linotype" w:hAnsi="Palatino Linotype" w:cs="Arial"/>
        </w:rPr>
        <w:lastRenderedPageBreak/>
        <w:t xml:space="preserve">recurso de revisión, </w:t>
      </w:r>
      <w:r w:rsidR="001C1420" w:rsidRPr="00AC3BF7">
        <w:rPr>
          <w:rFonts w:ascii="Palatino Linotype" w:hAnsi="Palatino Linotype" w:cs="Arial"/>
        </w:rPr>
        <w:t>inconformándose</w:t>
      </w:r>
      <w:r w:rsidRPr="00AC3BF7">
        <w:rPr>
          <w:rFonts w:ascii="Palatino Linotype" w:hAnsi="Palatino Linotype" w:cs="Arial"/>
        </w:rPr>
        <w:t xml:space="preserve"> </w:t>
      </w:r>
      <w:r w:rsidR="00C77050" w:rsidRPr="00AC3BF7">
        <w:rPr>
          <w:rFonts w:ascii="Palatino Linotype" w:hAnsi="Palatino Linotype" w:cs="Arial"/>
          <w:i/>
        </w:rPr>
        <w:t>grosso modo</w:t>
      </w:r>
      <w:r w:rsidR="00C77050" w:rsidRPr="00AC3BF7">
        <w:rPr>
          <w:rFonts w:ascii="Palatino Linotype" w:hAnsi="Palatino Linotype" w:cs="Arial"/>
        </w:rPr>
        <w:t xml:space="preserve"> por la </w:t>
      </w:r>
      <w:r w:rsidR="003835F9" w:rsidRPr="00AC3BF7">
        <w:rPr>
          <w:rFonts w:ascii="Palatino Linotype" w:hAnsi="Palatino Linotype" w:cs="Arial"/>
        </w:rPr>
        <w:t>entrega de la información</w:t>
      </w:r>
      <w:r w:rsidR="00987CC8" w:rsidRPr="00AC3BF7">
        <w:rPr>
          <w:rFonts w:ascii="Palatino Linotype" w:hAnsi="Palatino Linotype" w:cs="Arial"/>
        </w:rPr>
        <w:t xml:space="preserve"> que no corresponde con lo solicitado</w:t>
      </w:r>
      <w:r w:rsidR="00580905" w:rsidRPr="00AC3BF7">
        <w:rPr>
          <w:rFonts w:ascii="Palatino Linotype" w:hAnsi="Palatino Linotype" w:cs="Arial"/>
        </w:rPr>
        <w:t>.</w:t>
      </w:r>
    </w:p>
    <w:p w14:paraId="1A2A0718" w14:textId="77777777" w:rsidR="00283930" w:rsidRPr="00AC3BF7" w:rsidRDefault="00283930" w:rsidP="00283930">
      <w:pPr>
        <w:pStyle w:val="Prrafodelista"/>
        <w:rPr>
          <w:rFonts w:ascii="Palatino Linotype" w:hAnsi="Palatino Linotype" w:cs="Arial"/>
        </w:rPr>
      </w:pPr>
    </w:p>
    <w:p w14:paraId="646B010A" w14:textId="3855DB4F" w:rsidR="009417CA" w:rsidRPr="00AC3BF7" w:rsidRDefault="009417CA" w:rsidP="00987CC8">
      <w:pPr>
        <w:pStyle w:val="Prrafodelista"/>
        <w:numPr>
          <w:ilvl w:val="0"/>
          <w:numId w:val="7"/>
        </w:numPr>
        <w:spacing w:line="360" w:lineRule="auto"/>
        <w:ind w:left="0" w:firstLine="0"/>
        <w:jc w:val="both"/>
        <w:rPr>
          <w:rFonts w:ascii="Palatino Linotype" w:eastAsia="MS Mincho" w:hAnsi="Palatino Linotype" w:cs="Arial"/>
        </w:rPr>
      </w:pPr>
      <w:r w:rsidRPr="00AC3BF7">
        <w:rPr>
          <w:rFonts w:ascii="Palatino Linotype" w:eastAsia="MS Mincho" w:hAnsi="Palatino Linotype" w:cs="Arial"/>
        </w:rPr>
        <w:t xml:space="preserve">En </w:t>
      </w:r>
      <w:r w:rsidRPr="00AC3BF7">
        <w:rPr>
          <w:rFonts w:ascii="Palatino Linotype" w:hAnsi="Palatino Linotype" w:cs="Arial"/>
        </w:rPr>
        <w:t xml:space="preserve">dichas condiciones, la </w:t>
      </w:r>
      <w:r w:rsidRPr="00AC3BF7">
        <w:rPr>
          <w:rFonts w:ascii="Palatino Linotype" w:hAnsi="Palatino Linotype" w:cs="Arial"/>
          <w:i/>
        </w:rPr>
        <w:t>Litis</w:t>
      </w:r>
      <w:r w:rsidRPr="00AC3BF7">
        <w:rPr>
          <w:rFonts w:ascii="Palatino Linotype" w:hAnsi="Palatino Linotype" w:cs="Arial"/>
        </w:rPr>
        <w:t xml:space="preserve"> a resolver en </w:t>
      </w:r>
      <w:r w:rsidR="003E7EB6" w:rsidRPr="00AC3BF7">
        <w:rPr>
          <w:rFonts w:ascii="Palatino Linotype" w:hAnsi="Palatino Linotype" w:cs="Arial"/>
        </w:rPr>
        <w:t>el presente</w:t>
      </w:r>
      <w:r w:rsidRPr="00AC3BF7">
        <w:rPr>
          <w:rFonts w:ascii="Palatino Linotype" w:hAnsi="Palatino Linotype" w:cs="Arial"/>
        </w:rPr>
        <w:t xml:space="preserve"> recurso de revisión, se circunscribe a determinar si </w:t>
      </w:r>
      <w:r w:rsidRPr="00AC3BF7">
        <w:rPr>
          <w:rFonts w:ascii="Palatino Linotype" w:eastAsia="MS Mincho" w:hAnsi="Palatino Linotype" w:cs="Arial"/>
        </w:rPr>
        <w:t xml:space="preserve">se actualizan la causal de procedencia prevista en el </w:t>
      </w:r>
      <w:r w:rsidRPr="00AC3BF7">
        <w:rPr>
          <w:rFonts w:ascii="Palatino Linotype" w:eastAsia="MS Mincho" w:hAnsi="Palatino Linotype" w:cs="Arial"/>
          <w:b/>
        </w:rPr>
        <w:t>artículo 179</w:t>
      </w:r>
      <w:r w:rsidRPr="00AC3BF7">
        <w:rPr>
          <w:rFonts w:ascii="Palatino Linotype" w:eastAsia="MS Mincho" w:hAnsi="Palatino Linotype" w:cs="Arial"/>
        </w:rPr>
        <w:t xml:space="preserve">, </w:t>
      </w:r>
      <w:r w:rsidR="00580905" w:rsidRPr="00AC3BF7">
        <w:rPr>
          <w:rFonts w:ascii="Palatino Linotype" w:eastAsia="MS Mincho" w:hAnsi="Palatino Linotype" w:cs="Arial"/>
        </w:rPr>
        <w:t>fracción</w:t>
      </w:r>
      <w:r w:rsidRPr="00AC3BF7">
        <w:rPr>
          <w:rFonts w:ascii="Palatino Linotype" w:eastAsia="MS Mincho" w:hAnsi="Palatino Linotype" w:cs="Arial"/>
        </w:rPr>
        <w:t xml:space="preserve"> </w:t>
      </w:r>
      <w:r w:rsidR="00C77050" w:rsidRPr="00AC3BF7">
        <w:rPr>
          <w:rFonts w:ascii="Palatino Linotype" w:eastAsia="MS Mincho" w:hAnsi="Palatino Linotype" w:cs="Arial"/>
          <w:b/>
        </w:rPr>
        <w:t>V</w:t>
      </w:r>
      <w:r w:rsidR="00987CC8" w:rsidRPr="00AC3BF7">
        <w:rPr>
          <w:rFonts w:ascii="Palatino Linotype" w:eastAsia="MS Mincho" w:hAnsi="Palatino Linotype" w:cs="Arial"/>
          <w:b/>
        </w:rPr>
        <w:t>I</w:t>
      </w:r>
      <w:r w:rsidR="0039460E" w:rsidRPr="00AC3BF7">
        <w:rPr>
          <w:rFonts w:ascii="Palatino Linotype" w:eastAsia="MS Mincho" w:hAnsi="Palatino Linotype" w:cs="Arial"/>
          <w:b/>
        </w:rPr>
        <w:t xml:space="preserve"> </w:t>
      </w:r>
      <w:r w:rsidRPr="00AC3BF7">
        <w:rPr>
          <w:rFonts w:ascii="Palatino Linotype" w:eastAsia="MS Mincho" w:hAnsi="Palatino Linotype" w:cs="Arial"/>
        </w:rPr>
        <w:t xml:space="preserve">de la </w:t>
      </w:r>
      <w:r w:rsidRPr="00AC3BF7">
        <w:rPr>
          <w:rFonts w:ascii="Palatino Linotype" w:eastAsia="MS Mincho" w:hAnsi="Palatino Linotype" w:cs="Arial"/>
          <w:b/>
        </w:rPr>
        <w:t xml:space="preserve">Ley de Transparencia y Acceso a la Información Pública del Estado de </w:t>
      </w:r>
      <w:r w:rsidRPr="00AC3BF7">
        <w:rPr>
          <w:rFonts w:ascii="Palatino Linotype" w:hAnsi="Palatino Linotype" w:cs="Arial"/>
        </w:rPr>
        <w:t>México</w:t>
      </w:r>
      <w:r w:rsidRPr="00AC3BF7">
        <w:rPr>
          <w:rFonts w:ascii="Palatino Linotype" w:eastAsia="MS Mincho" w:hAnsi="Palatino Linotype" w:cs="Arial"/>
          <w:b/>
        </w:rPr>
        <w:t xml:space="preserve"> y Municipios</w:t>
      </w:r>
      <w:r w:rsidRPr="00AC3BF7">
        <w:rPr>
          <w:rFonts w:ascii="Palatino Linotype" w:eastAsia="MS Mincho" w:hAnsi="Palatino Linotype" w:cs="Arial"/>
        </w:rPr>
        <w:t xml:space="preserve">; </w:t>
      </w:r>
      <w:r w:rsidR="00580905" w:rsidRPr="00AC3BF7">
        <w:rPr>
          <w:rFonts w:ascii="Palatino Linotype" w:hAnsi="Palatino Linotype" w:cs="Arial"/>
          <w:color w:val="000000" w:themeColor="text1"/>
        </w:rPr>
        <w:t>fracción</w:t>
      </w:r>
      <w:r w:rsidRPr="00AC3BF7">
        <w:rPr>
          <w:rFonts w:ascii="Palatino Linotype" w:hAnsi="Palatino Linotype" w:cs="Arial"/>
          <w:color w:val="000000" w:themeColor="text1"/>
        </w:rPr>
        <w:t xml:space="preserve"> que determina la</w:t>
      </w:r>
      <w:r w:rsidR="0039460E" w:rsidRPr="00AC3BF7">
        <w:rPr>
          <w:rFonts w:ascii="Palatino Linotype" w:hAnsi="Palatino Linotype" w:cs="Arial"/>
          <w:color w:val="000000" w:themeColor="text1"/>
        </w:rPr>
        <w:t>s</w:t>
      </w:r>
      <w:r w:rsidRPr="00AC3BF7">
        <w:rPr>
          <w:rFonts w:ascii="Palatino Linotype" w:hAnsi="Palatino Linotype" w:cs="Arial"/>
          <w:color w:val="000000" w:themeColor="text1"/>
        </w:rPr>
        <w:t xml:space="preserve"> hipótesis jurídica</w:t>
      </w:r>
      <w:r w:rsidR="00987CC8" w:rsidRPr="00AC3BF7">
        <w:rPr>
          <w:rFonts w:ascii="Palatino Linotype" w:hAnsi="Palatino Linotype" w:cs="Arial"/>
          <w:color w:val="000000" w:themeColor="text1"/>
        </w:rPr>
        <w:t xml:space="preserve"> de la entrega de información que no corresponda con lo solicitado</w:t>
      </w:r>
      <w:r w:rsidRPr="00AC3BF7">
        <w:rPr>
          <w:rFonts w:ascii="Palatino Linotype" w:hAnsi="Palatino Linotype" w:cs="Arial"/>
          <w:color w:val="000000" w:themeColor="text1"/>
        </w:rPr>
        <w:t xml:space="preserve">, </w:t>
      </w:r>
      <w:r w:rsidRPr="00AC3BF7">
        <w:rPr>
          <w:rFonts w:ascii="Palatino Linotype" w:eastAsia="MS Mincho" w:hAnsi="Palatino Linotype" w:cs="Arial"/>
        </w:rPr>
        <w:t>causal de la que se dolió el particular recurrente al momento de interponer su recurso de revisión,</w:t>
      </w:r>
      <w:r w:rsidRPr="00AC3BF7">
        <w:rPr>
          <w:rFonts w:ascii="Palatino Linotype" w:hAnsi="Palatino Linotype" w:cs="Arial"/>
          <w:color w:val="000000" w:themeColor="text1"/>
        </w:rPr>
        <w:t xml:space="preserve"> por lo que se</w:t>
      </w:r>
      <w:r w:rsidRPr="00AC3BF7">
        <w:rPr>
          <w:rFonts w:ascii="Palatino Linotype" w:hAnsi="Palatino Linotype" w:cs="Arial"/>
          <w:color w:val="000000" w:themeColor="text1"/>
          <w:szCs w:val="23"/>
        </w:rPr>
        <w:t xml:space="preserve"> determinará si el </w:t>
      </w:r>
      <w:r w:rsidRPr="00AC3BF7">
        <w:rPr>
          <w:rFonts w:ascii="Palatino Linotype" w:hAnsi="Palatino Linotype" w:cs="Arial"/>
          <w:b/>
          <w:color w:val="000000" w:themeColor="text1"/>
          <w:szCs w:val="23"/>
        </w:rPr>
        <w:t>SUJETO</w:t>
      </w:r>
      <w:r w:rsidRPr="00AC3BF7">
        <w:rPr>
          <w:rFonts w:ascii="Palatino Linotype" w:hAnsi="Palatino Linotype" w:cs="Arial"/>
          <w:color w:val="000000" w:themeColor="text1"/>
          <w:szCs w:val="23"/>
        </w:rPr>
        <w:t xml:space="preserve"> </w:t>
      </w:r>
      <w:r w:rsidRPr="00AC3BF7">
        <w:rPr>
          <w:rFonts w:ascii="Palatino Linotype" w:hAnsi="Palatino Linotype" w:cs="Arial"/>
          <w:b/>
          <w:color w:val="000000" w:themeColor="text1"/>
          <w:szCs w:val="23"/>
        </w:rPr>
        <w:t>OBLIGADO</w:t>
      </w:r>
      <w:r w:rsidRPr="00AC3BF7">
        <w:rPr>
          <w:rFonts w:ascii="Palatino Linotype" w:hAnsi="Palatino Linotype" w:cs="Arial"/>
          <w:color w:val="000000" w:themeColor="text1"/>
          <w:szCs w:val="23"/>
        </w:rPr>
        <w:t xml:space="preserve"> con su respuesta ciertamente </w:t>
      </w:r>
      <w:r w:rsidRPr="00AC3BF7">
        <w:rPr>
          <w:rFonts w:ascii="Palatino Linotype" w:hAnsi="Palatino Linotype"/>
          <w:color w:val="000000" w:themeColor="text1"/>
        </w:rPr>
        <w:t>actualiza la causal de referencia</w:t>
      </w:r>
      <w:r w:rsidRPr="00AC3BF7">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7813D6B0" w14:textId="77777777" w:rsidR="009417CA" w:rsidRPr="00AC3BF7" w:rsidRDefault="009417CA" w:rsidP="00BE1923">
      <w:pPr>
        <w:pStyle w:val="Prrafodelista"/>
        <w:spacing w:line="360" w:lineRule="auto"/>
        <w:rPr>
          <w:rFonts w:ascii="Palatino Linotype" w:eastAsia="MS Mincho" w:hAnsi="Palatino Linotype" w:cs="Arial"/>
        </w:rPr>
      </w:pPr>
    </w:p>
    <w:p w14:paraId="2C201A05" w14:textId="50C3A8B6" w:rsidR="009417CA" w:rsidRPr="00AC3BF7" w:rsidRDefault="00B13439" w:rsidP="00BE1923">
      <w:pPr>
        <w:pStyle w:val="Ttulo1"/>
        <w:spacing w:before="0" w:line="360" w:lineRule="auto"/>
        <w:rPr>
          <w:rFonts w:ascii="Palatino Linotype" w:hAnsi="Palatino Linotype"/>
          <w:b/>
          <w:color w:val="000000" w:themeColor="text1"/>
          <w:sz w:val="24"/>
        </w:rPr>
      </w:pPr>
      <w:bookmarkStart w:id="226" w:name="_Toc495427545"/>
      <w:bookmarkStart w:id="227" w:name="_Toc23414596"/>
      <w:bookmarkStart w:id="228" w:name="_Toc34819433"/>
      <w:bookmarkStart w:id="229" w:name="_Toc51259589"/>
      <w:bookmarkStart w:id="230" w:name="_Toc52472142"/>
      <w:bookmarkStart w:id="231" w:name="_Toc54808041"/>
      <w:bookmarkStart w:id="232" w:name="_Toc74778599"/>
      <w:bookmarkStart w:id="233" w:name="_Toc87274190"/>
      <w:r w:rsidRPr="00AC3BF7">
        <w:rPr>
          <w:rFonts w:ascii="Palatino Linotype" w:hAnsi="Palatino Linotype"/>
          <w:b/>
          <w:color w:val="000000" w:themeColor="text1"/>
          <w:sz w:val="24"/>
        </w:rPr>
        <w:t>QUIN</w:t>
      </w:r>
      <w:r w:rsidR="00822012" w:rsidRPr="00AC3BF7">
        <w:rPr>
          <w:rFonts w:ascii="Palatino Linotype" w:hAnsi="Palatino Linotype"/>
          <w:b/>
          <w:color w:val="000000" w:themeColor="text1"/>
          <w:sz w:val="24"/>
        </w:rPr>
        <w:t>T</w:t>
      </w:r>
      <w:r w:rsidR="009417CA" w:rsidRPr="00AC3BF7">
        <w:rPr>
          <w:rFonts w:ascii="Palatino Linotype" w:hAnsi="Palatino Linotype"/>
          <w:b/>
          <w:color w:val="000000" w:themeColor="text1"/>
          <w:sz w:val="24"/>
        </w:rPr>
        <w:t>O. Del estudio y resolución del asunto.</w:t>
      </w:r>
      <w:bookmarkEnd w:id="226"/>
      <w:bookmarkEnd w:id="227"/>
      <w:bookmarkEnd w:id="228"/>
      <w:bookmarkEnd w:id="229"/>
      <w:bookmarkEnd w:id="230"/>
      <w:bookmarkEnd w:id="231"/>
      <w:bookmarkEnd w:id="232"/>
      <w:bookmarkEnd w:id="233"/>
    </w:p>
    <w:p w14:paraId="149F90C6" w14:textId="77777777" w:rsidR="0039460E" w:rsidRPr="00AC3BF7" w:rsidRDefault="0039460E" w:rsidP="0039460E">
      <w:pPr>
        <w:rPr>
          <w:lang w:eastAsia="en-US"/>
        </w:rPr>
      </w:pPr>
    </w:p>
    <w:p w14:paraId="027D0966" w14:textId="77777777" w:rsidR="00C93C30" w:rsidRPr="00AC3BF7"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AC3BF7">
        <w:rPr>
          <w:rFonts w:ascii="Palatino Linotype" w:hAnsi="Palatino Linotype"/>
          <w:color w:val="000000" w:themeColor="text1"/>
        </w:rPr>
        <w:t>Primeramente es menester precisar</w:t>
      </w:r>
      <w:r w:rsidRPr="00AC3BF7">
        <w:rPr>
          <w:rFonts w:ascii="Palatino Linotype" w:hAnsi="Palatino Linotype"/>
          <w:bCs/>
          <w:color w:val="000000" w:themeColor="text1"/>
          <w:lang w:val="es-MX"/>
        </w:rPr>
        <w:t xml:space="preserve"> que </w:t>
      </w:r>
      <w:r w:rsidRPr="00AC3BF7">
        <w:rPr>
          <w:rFonts w:ascii="Palatino Linotype" w:hAnsi="Palatino Linotype"/>
          <w:bCs/>
          <w:color w:val="000000" w:themeColor="text1"/>
        </w:rPr>
        <w:t xml:space="preserve">este Órgano Garante parte del hecho que el Derecho de </w:t>
      </w:r>
      <w:r w:rsidRPr="00AC3BF7">
        <w:rPr>
          <w:rFonts w:ascii="Palatino Linotype" w:eastAsia="MS Mincho" w:hAnsi="Palatino Linotype" w:cs="Arial"/>
        </w:rPr>
        <w:t>Acceso</w:t>
      </w:r>
      <w:r w:rsidRPr="00AC3BF7">
        <w:rPr>
          <w:rFonts w:ascii="Palatino Linotype" w:hAnsi="Palatino Linotype"/>
          <w:bCs/>
          <w:color w:val="000000" w:themeColor="text1"/>
        </w:rPr>
        <w:t xml:space="preserve">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w:t>
      </w:r>
      <w:r w:rsidRPr="00AC3BF7">
        <w:rPr>
          <w:rFonts w:ascii="Palatino Linotype" w:hAnsi="Palatino Linotype"/>
          <w:bCs/>
          <w:color w:val="000000" w:themeColor="text1"/>
        </w:rPr>
        <w:lastRenderedPageBreak/>
        <w:t xml:space="preserve">quinto de la Particular del Estado de México, por lo que al respecto el </w:t>
      </w:r>
      <w:r w:rsidRPr="00AC3BF7">
        <w:rPr>
          <w:rFonts w:ascii="Palatino Linotype" w:hAnsi="Palatino Linotype"/>
          <w:b/>
          <w:bCs/>
          <w:color w:val="000000" w:themeColor="text1"/>
        </w:rPr>
        <w:t>SUJETO OBLIGADO</w:t>
      </w:r>
      <w:r w:rsidRPr="00AC3BF7">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C3BF7">
        <w:rPr>
          <w:rFonts w:ascii="Palatino Linotype" w:hAnsi="Palatino Linotype"/>
          <w:b/>
          <w:bCs/>
          <w:color w:val="000000" w:themeColor="text1"/>
        </w:rPr>
        <w:t xml:space="preserve">Constitución Política de los Estados Unidos Mexicanos </w:t>
      </w:r>
      <w:r w:rsidRPr="00AC3BF7">
        <w:rPr>
          <w:rFonts w:ascii="Palatino Linotype" w:hAnsi="Palatino Linotype"/>
          <w:bCs/>
          <w:color w:val="000000" w:themeColor="text1"/>
        </w:rPr>
        <w:t xml:space="preserve">al señalar la obligación de “promover, respetar, proteger y </w:t>
      </w:r>
      <w:r w:rsidRPr="00AC3BF7">
        <w:rPr>
          <w:rFonts w:ascii="Palatino Linotype" w:hAnsi="Palatino Linotype"/>
          <w:b/>
          <w:bCs/>
          <w:color w:val="000000" w:themeColor="text1"/>
        </w:rPr>
        <w:t>garantizar</w:t>
      </w:r>
      <w:r w:rsidRPr="00AC3BF7">
        <w:rPr>
          <w:rFonts w:ascii="Palatino Linotype" w:hAnsi="Palatino Linotype"/>
          <w:bCs/>
          <w:color w:val="000000" w:themeColor="text1"/>
        </w:rPr>
        <w:t xml:space="preserve"> los derechos humanos”, entre los cuales se encuentra dicho derecho.</w:t>
      </w:r>
    </w:p>
    <w:p w14:paraId="11DE4FB2" w14:textId="77777777" w:rsidR="00C93C30" w:rsidRPr="00AC3BF7" w:rsidRDefault="00C93C30" w:rsidP="00C93C30">
      <w:pPr>
        <w:pStyle w:val="Prrafodelista"/>
        <w:spacing w:line="360" w:lineRule="auto"/>
        <w:ind w:left="0"/>
        <w:jc w:val="both"/>
        <w:rPr>
          <w:rFonts w:ascii="Palatino Linotype" w:hAnsi="Palatino Linotype"/>
          <w:color w:val="000000" w:themeColor="text1"/>
        </w:rPr>
      </w:pPr>
    </w:p>
    <w:p w14:paraId="18A417A4" w14:textId="77777777" w:rsidR="00C93C30" w:rsidRPr="00AC3BF7"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AC3BF7">
        <w:rPr>
          <w:rFonts w:ascii="Palatino Linotype" w:hAnsi="Palatino Linotype"/>
          <w:color w:val="000000" w:themeColor="text1"/>
        </w:rPr>
        <w:t xml:space="preserve">Por </w:t>
      </w:r>
      <w:r w:rsidRPr="00AC3BF7">
        <w:rPr>
          <w:rFonts w:ascii="Palatino Linotype" w:hAnsi="Palatino Linotype"/>
          <w:color w:val="000000" w:themeColor="text1"/>
          <w:lang w:val="es-MX"/>
        </w:rPr>
        <w:t xml:space="preserve">lo anterior, se deduce que el derecho de acceso a la información pública es un </w:t>
      </w:r>
      <w:r w:rsidRPr="00AC3BF7">
        <w:rPr>
          <w:rFonts w:ascii="Palatino Linotype" w:hAnsi="Palatino Linotype"/>
          <w:color w:val="000000" w:themeColor="text1"/>
        </w:rPr>
        <w:t>derecho</w:t>
      </w:r>
      <w:r w:rsidRPr="00AC3BF7">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14:paraId="6A2BACFE" w14:textId="77777777" w:rsidR="00C93C30" w:rsidRPr="00AC3BF7" w:rsidRDefault="00C93C30" w:rsidP="00C93C30">
      <w:pPr>
        <w:pStyle w:val="Prrafodelista"/>
        <w:rPr>
          <w:rFonts w:ascii="Palatino Linotype" w:hAnsi="Palatino Linotype"/>
          <w:color w:val="000000" w:themeColor="text1"/>
        </w:rPr>
      </w:pPr>
    </w:p>
    <w:p w14:paraId="289871E1" w14:textId="77777777" w:rsidR="00C93C30" w:rsidRPr="00AC3BF7"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AC3BF7">
        <w:rPr>
          <w:rFonts w:ascii="Palatino Linotype" w:hAnsi="Palatino Linotype"/>
          <w:color w:val="000000" w:themeColor="text1"/>
        </w:rPr>
        <w:t xml:space="preserve">Así las cosas, </w:t>
      </w:r>
      <w:r w:rsidRPr="00AC3BF7">
        <w:rPr>
          <w:rFonts w:ascii="Palatino Linotype" w:hAnsi="Palatino Linotype"/>
          <w:color w:val="000000" w:themeColor="text1"/>
          <w:lang w:val="es-MX"/>
        </w:rPr>
        <w:t xml:space="preserve">podemos definir el Derecho de Acceso a la Información Pública como: </w:t>
      </w:r>
      <w:r w:rsidRPr="00AC3BF7">
        <w:rPr>
          <w:rFonts w:ascii="Palatino Linotype" w:hAnsi="Palatino Linotype"/>
          <w:i/>
          <w:color w:val="000000" w:themeColor="text1"/>
          <w:lang w:val="es-MX"/>
        </w:rPr>
        <w:t>La igualdad de oportunidades para recibir, buscar e impartir información</w:t>
      </w:r>
      <w:r w:rsidRPr="00AC3BF7">
        <w:rPr>
          <w:rFonts w:ascii="Palatino Linotype" w:hAnsi="Palatino Linotype"/>
          <w:i/>
          <w:color w:val="000000" w:themeColor="text1"/>
          <w:vertAlign w:val="superscript"/>
          <w:lang w:val="es-MX"/>
        </w:rPr>
        <w:footnoteReference w:id="2"/>
      </w:r>
      <w:r w:rsidRPr="00AC3BF7">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C3BF7">
        <w:rPr>
          <w:rFonts w:ascii="Palatino Linotype" w:hAnsi="Palatino Linotype"/>
          <w:i/>
          <w:color w:val="000000" w:themeColor="text1"/>
          <w:vertAlign w:val="superscript"/>
          <w:lang w:val="es-MX"/>
        </w:rPr>
        <w:footnoteReference w:id="3"/>
      </w:r>
      <w:r w:rsidRPr="00AC3BF7">
        <w:rPr>
          <w:rFonts w:ascii="Palatino Linotype" w:hAnsi="Palatino Linotype"/>
          <w:color w:val="000000" w:themeColor="text1"/>
          <w:lang w:val="es-MX"/>
        </w:rPr>
        <w:t>que se constituye como una herramienta fundamental para ejercer</w:t>
      </w:r>
      <w:r w:rsidRPr="00AC3BF7">
        <w:rPr>
          <w:rFonts w:ascii="Palatino Linotype" w:hAnsi="Palatino Linotype"/>
          <w:i/>
          <w:color w:val="000000" w:themeColor="text1"/>
          <w:lang w:val="es-MX"/>
        </w:rPr>
        <w:t xml:space="preserve"> el control democrático de las gestiones estatales, de forma tal que puedan cuestionar, indagar y considerar si se está dando un adecuado </w:t>
      </w:r>
      <w:r w:rsidRPr="00AC3BF7">
        <w:rPr>
          <w:rFonts w:ascii="Palatino Linotype" w:hAnsi="Palatino Linotype"/>
          <w:i/>
          <w:color w:val="000000" w:themeColor="text1"/>
          <w:lang w:val="es-MX"/>
        </w:rPr>
        <w:lastRenderedPageBreak/>
        <w:t>cumplimiento a las funciones públicas,</w:t>
      </w:r>
      <w:r w:rsidRPr="00AC3BF7">
        <w:rPr>
          <w:rFonts w:ascii="Palatino Linotype" w:hAnsi="Palatino Linotype"/>
          <w:i/>
          <w:color w:val="000000" w:themeColor="text1"/>
          <w:vertAlign w:val="superscript"/>
          <w:lang w:val="es-MX"/>
        </w:rPr>
        <w:footnoteReference w:id="4"/>
      </w:r>
      <w:r w:rsidRPr="00AC3BF7">
        <w:rPr>
          <w:rFonts w:ascii="Palatino Linotype" w:hAnsi="Palatino Linotype"/>
          <w:i/>
          <w:color w:val="000000" w:themeColor="text1"/>
          <w:lang w:val="es-MX"/>
        </w:rPr>
        <w:t xml:space="preserve"> </w:t>
      </w:r>
      <w:r w:rsidRPr="00AC3BF7">
        <w:rPr>
          <w:rFonts w:ascii="Palatino Linotype" w:hAnsi="Palatino Linotype"/>
          <w:color w:val="000000" w:themeColor="text1"/>
          <w:lang w:val="es-MX"/>
        </w:rPr>
        <w:t>fomentando</w:t>
      </w:r>
      <w:r w:rsidRPr="00AC3BF7">
        <w:rPr>
          <w:rFonts w:ascii="Palatino Linotype" w:hAnsi="Palatino Linotype"/>
          <w:i/>
          <w:color w:val="000000" w:themeColor="text1"/>
          <w:lang w:val="es-MX"/>
        </w:rPr>
        <w:t xml:space="preserve"> la transparencia de las actividades estatales y </w:t>
      </w:r>
      <w:r w:rsidRPr="00AC3BF7">
        <w:rPr>
          <w:rFonts w:ascii="Palatino Linotype" w:hAnsi="Palatino Linotype"/>
          <w:color w:val="000000" w:themeColor="text1"/>
          <w:lang w:val="es-MX"/>
        </w:rPr>
        <w:t>promoviendo</w:t>
      </w:r>
      <w:r w:rsidRPr="00AC3BF7">
        <w:rPr>
          <w:rFonts w:ascii="Palatino Linotype" w:hAnsi="Palatino Linotype"/>
          <w:i/>
          <w:color w:val="000000" w:themeColor="text1"/>
          <w:lang w:val="es-MX"/>
        </w:rPr>
        <w:t xml:space="preserve"> la responsabilidad de los funcionarios sobre su gestión pública,</w:t>
      </w:r>
      <w:r w:rsidRPr="00AC3BF7">
        <w:rPr>
          <w:rFonts w:ascii="Palatino Linotype" w:hAnsi="Palatino Linotype"/>
          <w:i/>
          <w:color w:val="000000" w:themeColor="text1"/>
          <w:vertAlign w:val="superscript"/>
          <w:lang w:val="es-MX"/>
        </w:rPr>
        <w:footnoteReference w:id="5"/>
      </w:r>
      <w:r w:rsidRPr="00AC3BF7">
        <w:rPr>
          <w:rFonts w:ascii="Palatino Linotype" w:hAnsi="Palatino Linotype"/>
          <w:color w:val="000000" w:themeColor="text1"/>
          <w:lang w:val="es-MX"/>
        </w:rPr>
        <w:t>que permite</w:t>
      </w:r>
      <w:r w:rsidRPr="00AC3BF7">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7B5583E6" w14:textId="77777777" w:rsidR="00C93C30" w:rsidRPr="00AC3BF7" w:rsidRDefault="00C93C30" w:rsidP="00C93C30">
      <w:pPr>
        <w:pStyle w:val="Prrafodelista"/>
        <w:rPr>
          <w:rFonts w:ascii="Palatino Linotype" w:hAnsi="Palatino Linotype"/>
          <w:color w:val="000000" w:themeColor="text1"/>
        </w:rPr>
      </w:pPr>
    </w:p>
    <w:p w14:paraId="1AB2137B" w14:textId="77777777" w:rsidR="00C93C30" w:rsidRPr="00AC3BF7"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AC3BF7">
        <w:rPr>
          <w:rFonts w:ascii="Palatino Linotype" w:hAnsi="Palatino Linotype"/>
          <w:color w:val="000000" w:themeColor="text1"/>
        </w:rPr>
        <w:t xml:space="preserve">Por otro lado, </w:t>
      </w:r>
      <w:r w:rsidRPr="00AC3BF7">
        <w:rPr>
          <w:rFonts w:ascii="Palatino Linotype" w:hAnsi="Palatino Linotype"/>
          <w:color w:val="000000" w:themeColor="text1"/>
          <w:lang w:val="es-MX"/>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EB90886" w14:textId="77777777" w:rsidR="00C93C30" w:rsidRPr="00AC3BF7" w:rsidRDefault="00C93C30" w:rsidP="00C93C30">
      <w:pPr>
        <w:pStyle w:val="Prrafodelista"/>
        <w:spacing w:line="360" w:lineRule="auto"/>
        <w:ind w:left="0"/>
        <w:jc w:val="both"/>
        <w:rPr>
          <w:rFonts w:ascii="Palatino Linotype" w:eastAsia="MS Mincho" w:hAnsi="Palatino Linotype" w:cs="Arial"/>
        </w:rPr>
      </w:pPr>
    </w:p>
    <w:p w14:paraId="7041E5D4" w14:textId="1AA5FAB4" w:rsidR="00093E2C" w:rsidRPr="00AC3BF7" w:rsidRDefault="00287609" w:rsidP="005275BC">
      <w:pPr>
        <w:pStyle w:val="Prrafodelista"/>
        <w:numPr>
          <w:ilvl w:val="0"/>
          <w:numId w:val="7"/>
        </w:numPr>
        <w:spacing w:line="360" w:lineRule="auto"/>
        <w:ind w:left="0" w:firstLine="0"/>
        <w:jc w:val="both"/>
        <w:rPr>
          <w:rFonts w:ascii="Palatino Linotype" w:eastAsia="Calibri" w:hAnsi="Palatino Linotype"/>
        </w:rPr>
      </w:pPr>
      <w:r w:rsidRPr="00AC3BF7">
        <w:rPr>
          <w:rFonts w:ascii="Palatino Linotype" w:eastAsia="Calibri" w:hAnsi="Palatino Linotype"/>
        </w:rPr>
        <w:t>Ahora bien</w:t>
      </w:r>
      <w:r w:rsidR="00093E2C" w:rsidRPr="00AC3BF7">
        <w:rPr>
          <w:rFonts w:ascii="Palatino Linotype" w:eastAsia="Calibri" w:hAnsi="Palatino Linotype"/>
        </w:rPr>
        <w:t xml:space="preserve">, primeramente, es dable traer a contexto el Recurso de Revisión </w:t>
      </w:r>
      <w:r w:rsidR="00093E2C" w:rsidRPr="00AC3BF7">
        <w:rPr>
          <w:rFonts w:ascii="Palatino Linotype" w:eastAsia="Calibri" w:hAnsi="Palatino Linotype"/>
          <w:b/>
        </w:rPr>
        <w:t>06539/INFOEM/IP/RR/2022</w:t>
      </w:r>
      <w:r w:rsidR="005275BC" w:rsidRPr="00AC3BF7">
        <w:rPr>
          <w:rFonts w:ascii="Palatino Linotype" w:eastAsia="Calibri" w:hAnsi="Palatino Linotype"/>
        </w:rPr>
        <w:t xml:space="preserve">, toda vez que como anteriormente se precisó, la hoy </w:t>
      </w:r>
      <w:r w:rsidR="005275BC" w:rsidRPr="00AC3BF7">
        <w:rPr>
          <w:rFonts w:ascii="Palatino Linotype" w:eastAsia="Calibri" w:hAnsi="Palatino Linotype"/>
          <w:b/>
        </w:rPr>
        <w:t>RECURRENTE</w:t>
      </w:r>
      <w:r w:rsidR="005275BC" w:rsidRPr="00AC3BF7">
        <w:rPr>
          <w:rFonts w:ascii="Palatino Linotype" w:eastAsia="Calibri" w:hAnsi="Palatino Linotype"/>
        </w:rPr>
        <w:t xml:space="preserve"> se inconforma de la siguiente manera </w:t>
      </w:r>
      <w:r w:rsidR="005275BC" w:rsidRPr="00AC3BF7">
        <w:rPr>
          <w:rFonts w:ascii="Palatino Linotype" w:eastAsia="Calibri" w:hAnsi="Palatino Linotype"/>
          <w:i/>
        </w:rPr>
        <w:t xml:space="preserve">“envia metas que </w:t>
      </w:r>
      <w:r w:rsidR="005275BC" w:rsidRPr="00AC3BF7">
        <w:rPr>
          <w:rFonts w:ascii="Palatino Linotype" w:eastAsia="Calibri" w:hAnsi="Palatino Linotype"/>
          <w:b/>
          <w:i/>
        </w:rPr>
        <w:t>manipuladas a conveniencia</w:t>
      </w:r>
      <w:r w:rsidR="005275BC" w:rsidRPr="00AC3BF7">
        <w:rPr>
          <w:rFonts w:ascii="Palatino Linotype" w:eastAsia="Calibri" w:hAnsi="Palatino Linotype"/>
          <w:i/>
        </w:rPr>
        <w:t>, si no existe un plan de trabajo (</w:t>
      </w:r>
      <w:r w:rsidR="005275BC" w:rsidRPr="00AC3BF7">
        <w:rPr>
          <w:rFonts w:ascii="Palatino Linotype" w:eastAsia="Calibri" w:hAnsi="Palatino Linotype"/>
          <w:b/>
          <w:i/>
        </w:rPr>
        <w:t>error</w:t>
      </w:r>
      <w:r w:rsidR="005275BC" w:rsidRPr="00AC3BF7">
        <w:rPr>
          <w:rFonts w:ascii="Palatino Linotype" w:eastAsia="Calibri" w:hAnsi="Palatino Linotype"/>
          <w:i/>
        </w:rPr>
        <w:t xml:space="preserve">)…” </w:t>
      </w:r>
      <w:r w:rsidR="005275BC" w:rsidRPr="00AC3BF7">
        <w:rPr>
          <w:rFonts w:ascii="Palatino Linotype" w:eastAsia="Calibri" w:hAnsi="Palatino Linotype"/>
        </w:rPr>
        <w:t>(Sic)</w:t>
      </w:r>
      <w:r w:rsidR="0028576A" w:rsidRPr="00AC3BF7">
        <w:rPr>
          <w:rFonts w:ascii="Palatino Linotype" w:eastAsia="Calibri" w:hAnsi="Palatino Linotype"/>
        </w:rPr>
        <w:t xml:space="preserve"> </w:t>
      </w:r>
    </w:p>
    <w:p w14:paraId="739311F1" w14:textId="77777777" w:rsidR="00093E2C" w:rsidRPr="00AC3BF7" w:rsidRDefault="00093E2C" w:rsidP="00093E2C">
      <w:pPr>
        <w:pStyle w:val="Prrafodelista"/>
        <w:rPr>
          <w:rFonts w:ascii="Palatino Linotype" w:eastAsia="Calibri" w:hAnsi="Palatino Linotype"/>
        </w:rPr>
      </w:pPr>
    </w:p>
    <w:p w14:paraId="5C37C831" w14:textId="77777777" w:rsidR="005275BC" w:rsidRPr="00AC3BF7" w:rsidRDefault="005275BC" w:rsidP="005275BC">
      <w:pPr>
        <w:pStyle w:val="Prrafodelista"/>
        <w:numPr>
          <w:ilvl w:val="0"/>
          <w:numId w:val="7"/>
        </w:numPr>
        <w:spacing w:before="240" w:after="240" w:line="360" w:lineRule="auto"/>
        <w:ind w:left="0" w:firstLine="0"/>
        <w:contextualSpacing/>
        <w:jc w:val="both"/>
        <w:rPr>
          <w:rFonts w:ascii="Palatino Linotype" w:hAnsi="Palatino Linotype" w:cs="Arial"/>
        </w:rPr>
      </w:pPr>
      <w:r w:rsidRPr="00AC3BF7">
        <w:rPr>
          <w:rFonts w:ascii="Palatino Linotype" w:hAnsi="Palatino Linotype" w:cs="Arial"/>
          <w:color w:val="000000" w:themeColor="text1"/>
        </w:rPr>
        <w:lastRenderedPageBreak/>
        <w:t xml:space="preserve">En esa tesitura, se estima que los motivos o razones de inconformidad son improcedentes pues se cuestiona la veracidad de la información, resultando dable ordenar el sobreseimiento del asunto de mérito de acuerdo a lo dispuesto por los artículos 191 fracción V Y 192 </w:t>
      </w:r>
      <w:r w:rsidRPr="00AC3BF7">
        <w:rPr>
          <w:rFonts w:ascii="Palatino Linotype" w:hAnsi="Palatino Linotype" w:cs="Arial"/>
        </w:rPr>
        <w:t xml:space="preserve">fracción III del artículo 192, de la </w:t>
      </w:r>
      <w:r w:rsidRPr="00AC3BF7">
        <w:rPr>
          <w:rFonts w:ascii="Palatino Linotype" w:hAnsi="Palatino Linotype" w:cs="Arial"/>
          <w:b/>
        </w:rPr>
        <w:t>Ley de Transparencia y Acceso a la Información Pública del Estado de México y Municipios</w:t>
      </w:r>
      <w:r w:rsidRPr="00AC3BF7">
        <w:rPr>
          <w:rFonts w:ascii="Palatino Linotype" w:hAnsi="Palatino Linotype" w:cs="Arial"/>
        </w:rPr>
        <w:t>, que son del tenor literal siguiente:</w:t>
      </w:r>
    </w:p>
    <w:p w14:paraId="6307DF7B" w14:textId="77777777" w:rsidR="005275BC" w:rsidRPr="00AC3BF7" w:rsidRDefault="005275BC" w:rsidP="005275BC">
      <w:pPr>
        <w:pStyle w:val="Prrafodelista"/>
        <w:tabs>
          <w:tab w:val="left" w:pos="0"/>
        </w:tabs>
        <w:spacing w:before="240" w:after="240" w:line="360" w:lineRule="auto"/>
        <w:ind w:left="0"/>
        <w:contextualSpacing/>
        <w:jc w:val="both"/>
        <w:rPr>
          <w:rFonts w:ascii="Palatino Linotype" w:hAnsi="Palatino Linotype" w:cs="Arial"/>
        </w:rPr>
      </w:pPr>
    </w:p>
    <w:p w14:paraId="4015702A" w14:textId="77777777" w:rsidR="005275BC" w:rsidRPr="00AC3BF7" w:rsidRDefault="005275BC" w:rsidP="005275BC">
      <w:pPr>
        <w:pStyle w:val="Prrafodelista"/>
        <w:tabs>
          <w:tab w:val="left" w:pos="0"/>
        </w:tabs>
        <w:spacing w:before="240" w:after="240" w:line="360" w:lineRule="auto"/>
        <w:ind w:left="567"/>
        <w:contextualSpacing/>
        <w:jc w:val="both"/>
        <w:rPr>
          <w:rFonts w:ascii="Palatino Linotype" w:hAnsi="Palatino Linotype" w:cs="Arial"/>
          <w:i/>
        </w:rPr>
      </w:pPr>
      <w:r w:rsidRPr="00AC3BF7">
        <w:rPr>
          <w:rFonts w:ascii="Palatino Linotype" w:hAnsi="Palatino Linotype" w:cs="Arial"/>
          <w:i/>
        </w:rPr>
        <w:t xml:space="preserve">Artículo 191. El recurso será </w:t>
      </w:r>
      <w:r w:rsidRPr="00AC3BF7">
        <w:rPr>
          <w:rFonts w:ascii="Palatino Linotype" w:hAnsi="Palatino Linotype" w:cs="Arial"/>
          <w:b/>
          <w:i/>
        </w:rPr>
        <w:t>desechado por improcedente</w:t>
      </w:r>
      <w:r w:rsidRPr="00AC3BF7">
        <w:rPr>
          <w:rFonts w:ascii="Palatino Linotype" w:hAnsi="Palatino Linotype" w:cs="Arial"/>
          <w:i/>
        </w:rPr>
        <w:t xml:space="preserve"> cuando:</w:t>
      </w:r>
    </w:p>
    <w:p w14:paraId="117CC61D" w14:textId="77777777" w:rsidR="005275BC" w:rsidRPr="00AC3BF7" w:rsidRDefault="005275BC" w:rsidP="005275BC">
      <w:pPr>
        <w:pStyle w:val="Prrafodelista"/>
        <w:tabs>
          <w:tab w:val="left" w:pos="0"/>
        </w:tabs>
        <w:spacing w:before="240" w:after="240" w:line="360" w:lineRule="auto"/>
        <w:ind w:left="567"/>
        <w:contextualSpacing/>
        <w:jc w:val="both"/>
        <w:rPr>
          <w:rFonts w:ascii="Palatino Linotype" w:hAnsi="Palatino Linotype" w:cs="Arial"/>
          <w:i/>
        </w:rPr>
      </w:pPr>
      <w:r w:rsidRPr="00AC3BF7">
        <w:rPr>
          <w:rFonts w:ascii="Palatino Linotype" w:hAnsi="Palatino Linotype" w:cs="Arial"/>
          <w:i/>
        </w:rPr>
        <w:t>...</w:t>
      </w:r>
    </w:p>
    <w:p w14:paraId="7AC90B9E" w14:textId="77777777" w:rsidR="005275BC" w:rsidRPr="00AC3BF7" w:rsidRDefault="005275BC" w:rsidP="005275BC">
      <w:pPr>
        <w:pStyle w:val="Prrafodelista"/>
        <w:tabs>
          <w:tab w:val="left" w:pos="0"/>
        </w:tabs>
        <w:spacing w:before="240" w:after="240" w:line="360" w:lineRule="auto"/>
        <w:ind w:left="567"/>
        <w:contextualSpacing/>
        <w:jc w:val="both"/>
        <w:rPr>
          <w:rFonts w:ascii="Palatino Linotype" w:hAnsi="Palatino Linotype" w:cs="Arial"/>
          <w:b/>
          <w:i/>
        </w:rPr>
      </w:pPr>
      <w:r w:rsidRPr="00AC3BF7">
        <w:rPr>
          <w:rFonts w:ascii="Palatino Linotype" w:hAnsi="Palatino Linotype" w:cs="Arial"/>
          <w:b/>
          <w:i/>
        </w:rPr>
        <w:t>V. Se impugne la veracidad de la información proporcionada;</w:t>
      </w:r>
    </w:p>
    <w:p w14:paraId="0DCF9860" w14:textId="77777777" w:rsidR="005275BC" w:rsidRPr="00AC3BF7" w:rsidRDefault="005275BC" w:rsidP="005275BC">
      <w:pPr>
        <w:pStyle w:val="Prrafodelista"/>
        <w:tabs>
          <w:tab w:val="left" w:pos="0"/>
        </w:tabs>
        <w:spacing w:before="240" w:after="240" w:line="360" w:lineRule="auto"/>
        <w:ind w:left="567"/>
        <w:contextualSpacing/>
        <w:jc w:val="both"/>
        <w:rPr>
          <w:rFonts w:ascii="Palatino Linotype" w:hAnsi="Palatino Linotype" w:cs="Arial"/>
          <w:i/>
        </w:rPr>
      </w:pPr>
      <w:r w:rsidRPr="00AC3BF7">
        <w:rPr>
          <w:rFonts w:ascii="Palatino Linotype" w:hAnsi="Palatino Linotype" w:cs="Arial"/>
          <w:i/>
        </w:rPr>
        <w:t>...”</w:t>
      </w:r>
    </w:p>
    <w:p w14:paraId="7015449C" w14:textId="77777777" w:rsidR="005275BC" w:rsidRPr="00AC3BF7" w:rsidRDefault="005275BC" w:rsidP="005275BC">
      <w:pPr>
        <w:pStyle w:val="Prrafodelista"/>
        <w:tabs>
          <w:tab w:val="left" w:pos="0"/>
        </w:tabs>
        <w:spacing w:before="240" w:after="240" w:line="360" w:lineRule="auto"/>
        <w:ind w:left="567"/>
        <w:contextualSpacing/>
        <w:jc w:val="both"/>
        <w:rPr>
          <w:rFonts w:ascii="Palatino Linotype" w:hAnsi="Palatino Linotype" w:cs="Arial"/>
          <w:i/>
        </w:rPr>
      </w:pPr>
    </w:p>
    <w:p w14:paraId="7AF5F52D" w14:textId="77777777" w:rsidR="005275BC" w:rsidRPr="00AC3BF7" w:rsidRDefault="005275BC" w:rsidP="005275BC">
      <w:pPr>
        <w:pStyle w:val="Prrafodelista"/>
        <w:tabs>
          <w:tab w:val="left" w:pos="0"/>
        </w:tabs>
        <w:spacing w:before="240" w:after="240" w:line="360" w:lineRule="auto"/>
        <w:ind w:left="567" w:right="616"/>
        <w:contextualSpacing/>
        <w:jc w:val="both"/>
        <w:rPr>
          <w:rFonts w:ascii="Palatino Linotype" w:hAnsi="Palatino Linotype" w:cs="Arial"/>
          <w:i/>
        </w:rPr>
      </w:pPr>
      <w:r w:rsidRPr="00AC3BF7">
        <w:rPr>
          <w:rFonts w:ascii="Palatino Linotype" w:hAnsi="Palatino Linotype" w:cs="Arial"/>
          <w:i/>
        </w:rPr>
        <w:t xml:space="preserve">“Artículo 192. El recurso será </w:t>
      </w:r>
      <w:r w:rsidRPr="00AC3BF7">
        <w:rPr>
          <w:rFonts w:ascii="Palatino Linotype" w:hAnsi="Palatino Linotype" w:cs="Arial"/>
          <w:b/>
          <w:i/>
        </w:rPr>
        <w:t>sobreseíd</w:t>
      </w:r>
      <w:r w:rsidRPr="00AC3BF7">
        <w:rPr>
          <w:rFonts w:ascii="Palatino Linotype" w:hAnsi="Palatino Linotype" w:cs="Arial"/>
          <w:i/>
        </w:rPr>
        <w:t>o, en todo o en parte, cuando una vez admitido, se actualicen alguno de los siguientes supuestos:</w:t>
      </w:r>
    </w:p>
    <w:p w14:paraId="48CBBDC0" w14:textId="77777777" w:rsidR="005275BC" w:rsidRPr="00AC3BF7" w:rsidRDefault="005275BC" w:rsidP="005275BC">
      <w:pPr>
        <w:pStyle w:val="Prrafodelista"/>
        <w:tabs>
          <w:tab w:val="left" w:pos="0"/>
        </w:tabs>
        <w:spacing w:before="240" w:after="240" w:line="360" w:lineRule="auto"/>
        <w:ind w:left="567" w:right="616"/>
        <w:contextualSpacing/>
        <w:jc w:val="both"/>
        <w:rPr>
          <w:rFonts w:ascii="Palatino Linotype" w:hAnsi="Palatino Linotype" w:cs="Arial"/>
          <w:i/>
        </w:rPr>
      </w:pPr>
      <w:r w:rsidRPr="00AC3BF7">
        <w:rPr>
          <w:rFonts w:ascii="Palatino Linotype" w:hAnsi="Palatino Linotype" w:cs="Arial"/>
          <w:i/>
        </w:rPr>
        <w:t>…</w:t>
      </w:r>
    </w:p>
    <w:p w14:paraId="4B3B5913" w14:textId="77777777" w:rsidR="005275BC" w:rsidRPr="00AC3BF7" w:rsidRDefault="005275BC" w:rsidP="005275BC">
      <w:pPr>
        <w:pStyle w:val="Prrafodelista"/>
        <w:tabs>
          <w:tab w:val="left" w:pos="0"/>
        </w:tabs>
        <w:spacing w:before="240" w:after="240" w:line="360" w:lineRule="auto"/>
        <w:ind w:left="567" w:right="616"/>
        <w:contextualSpacing/>
        <w:jc w:val="both"/>
        <w:rPr>
          <w:rFonts w:ascii="Palatino Linotype" w:hAnsi="Palatino Linotype" w:cs="Arial"/>
          <w:i/>
        </w:rPr>
      </w:pPr>
      <w:r w:rsidRPr="00AC3BF7">
        <w:rPr>
          <w:rFonts w:ascii="Palatino Linotype" w:hAnsi="Palatino Linotype" w:cs="Arial"/>
          <w:i/>
        </w:rPr>
        <w:t xml:space="preserve">IV. Admitido el recurso de revisión, </w:t>
      </w:r>
      <w:r w:rsidRPr="00AC3BF7">
        <w:rPr>
          <w:rFonts w:ascii="Palatino Linotype" w:hAnsi="Palatino Linotype" w:cs="Arial"/>
          <w:b/>
          <w:i/>
        </w:rPr>
        <w:t>aparezca alguna causal de improcedencia</w:t>
      </w:r>
      <w:r w:rsidRPr="00AC3BF7">
        <w:rPr>
          <w:rFonts w:ascii="Palatino Linotype" w:hAnsi="Palatino Linotype" w:cs="Arial"/>
          <w:i/>
        </w:rPr>
        <w:t xml:space="preserve"> en los términos de la presente Ley; y;</w:t>
      </w:r>
    </w:p>
    <w:p w14:paraId="3ED4FE13" w14:textId="77777777" w:rsidR="005275BC" w:rsidRPr="00AC3BF7" w:rsidRDefault="005275BC" w:rsidP="005275BC">
      <w:pPr>
        <w:pStyle w:val="Prrafodelista"/>
        <w:tabs>
          <w:tab w:val="left" w:pos="0"/>
        </w:tabs>
        <w:spacing w:before="240" w:after="240" w:line="360" w:lineRule="auto"/>
        <w:ind w:left="567" w:right="616"/>
        <w:contextualSpacing/>
        <w:jc w:val="both"/>
        <w:rPr>
          <w:rFonts w:ascii="Palatino Linotype" w:hAnsi="Palatino Linotype" w:cs="Arial"/>
        </w:rPr>
      </w:pPr>
      <w:r w:rsidRPr="00AC3BF7">
        <w:rPr>
          <w:rFonts w:ascii="Palatino Linotype" w:hAnsi="Palatino Linotype" w:cs="Arial"/>
          <w:i/>
        </w:rPr>
        <w:t>…”</w:t>
      </w:r>
    </w:p>
    <w:p w14:paraId="0C240662" w14:textId="77777777" w:rsidR="005275BC" w:rsidRPr="00AC3BF7" w:rsidRDefault="005275BC" w:rsidP="005275BC">
      <w:pPr>
        <w:pStyle w:val="Prrafodelista"/>
        <w:tabs>
          <w:tab w:val="left" w:pos="0"/>
        </w:tabs>
        <w:spacing w:before="240" w:after="240" w:line="360" w:lineRule="auto"/>
        <w:ind w:left="567" w:right="616"/>
        <w:contextualSpacing/>
        <w:jc w:val="both"/>
        <w:rPr>
          <w:rFonts w:ascii="Palatino Linotype" w:hAnsi="Palatino Linotype" w:cs="Arial"/>
        </w:rPr>
      </w:pPr>
      <w:r w:rsidRPr="00AC3BF7">
        <w:rPr>
          <w:rFonts w:ascii="Palatino Linotype" w:hAnsi="Palatino Linotype" w:cs="Arial"/>
        </w:rPr>
        <w:t>Énfasis añadido</w:t>
      </w:r>
    </w:p>
    <w:p w14:paraId="11F24CAE" w14:textId="77777777" w:rsidR="0030033C" w:rsidRPr="00AC3BF7" w:rsidRDefault="0030033C" w:rsidP="005275BC">
      <w:pPr>
        <w:pStyle w:val="Prrafodelista"/>
        <w:tabs>
          <w:tab w:val="left" w:pos="0"/>
        </w:tabs>
        <w:spacing w:before="240" w:after="240" w:line="360" w:lineRule="auto"/>
        <w:ind w:left="567" w:right="616"/>
        <w:contextualSpacing/>
        <w:jc w:val="both"/>
        <w:rPr>
          <w:rFonts w:ascii="Palatino Linotype" w:hAnsi="Palatino Linotype" w:cs="Arial"/>
        </w:rPr>
      </w:pPr>
    </w:p>
    <w:p w14:paraId="1E886828" w14:textId="77777777" w:rsidR="005275BC" w:rsidRPr="00AC3BF7" w:rsidRDefault="005275BC" w:rsidP="005275BC">
      <w:pPr>
        <w:pStyle w:val="Prrafodelista"/>
        <w:numPr>
          <w:ilvl w:val="0"/>
          <w:numId w:val="7"/>
        </w:numPr>
        <w:spacing w:line="360" w:lineRule="auto"/>
        <w:ind w:left="0" w:firstLine="0"/>
        <w:contextualSpacing/>
        <w:jc w:val="both"/>
        <w:rPr>
          <w:rFonts w:ascii="Palatino Linotype" w:hAnsi="Palatino Linotype" w:cs="Arial"/>
        </w:rPr>
      </w:pPr>
      <w:r w:rsidRPr="00AC3BF7">
        <w:rPr>
          <w:rFonts w:ascii="Palatino Linotype" w:eastAsia="Calibri" w:hAnsi="Palatino Linotype" w:cs="Arial"/>
        </w:rPr>
        <w:t xml:space="preserve">Es así que se concluye, el recurso de revisión actualiza la causal de sobreseimiento establecida en la fracción IV del artículo 192, en relación a la fracción V del artículo 191, ambos de la Ley de Transparencia y Acceso a la Información </w:t>
      </w:r>
      <w:r w:rsidRPr="00AC3BF7">
        <w:rPr>
          <w:rFonts w:ascii="Palatino Linotype" w:eastAsia="Calibri" w:hAnsi="Palatino Linotype" w:cs="Arial"/>
        </w:rPr>
        <w:lastRenderedPageBreak/>
        <w:t>Pública del Estado de México y Municipios, resultando procedente su sobreseimiento.</w:t>
      </w:r>
    </w:p>
    <w:p w14:paraId="72108C36" w14:textId="77777777" w:rsidR="005275BC" w:rsidRPr="00AC3BF7" w:rsidRDefault="005275BC" w:rsidP="005275BC">
      <w:pPr>
        <w:pStyle w:val="Prrafodelista"/>
        <w:spacing w:line="360" w:lineRule="auto"/>
        <w:ind w:left="0"/>
        <w:contextualSpacing/>
        <w:jc w:val="both"/>
        <w:rPr>
          <w:rFonts w:ascii="Palatino Linotype" w:hAnsi="Palatino Linotype" w:cs="Arial"/>
        </w:rPr>
      </w:pPr>
    </w:p>
    <w:p w14:paraId="7FDFF0F8" w14:textId="77777777" w:rsidR="005275BC" w:rsidRPr="00AC3BF7" w:rsidRDefault="005275BC" w:rsidP="005275BC">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AC3BF7">
        <w:rPr>
          <w:rFonts w:ascii="Palatino Linotype" w:eastAsia="Calibri" w:hAnsi="Palatino Linotype"/>
          <w:color w:val="000000" w:themeColor="text1"/>
        </w:rPr>
        <w:t>En ese contexto, d</w:t>
      </w:r>
      <w:r w:rsidRPr="00AC3BF7">
        <w:rPr>
          <w:rFonts w:ascii="Palatino Linotype" w:eastAsia="Batang" w:hAnsi="Palatino Linotype" w:cs="Arial"/>
          <w:color w:val="000000" w:themeColor="text1"/>
        </w:rPr>
        <w:t xml:space="preserve">e acuerdo con el procesalista Niceto Alcalá-Zamora y Castillo en su obra </w:t>
      </w:r>
      <w:r w:rsidRPr="00AC3BF7">
        <w:rPr>
          <w:rFonts w:ascii="Palatino Linotype" w:eastAsia="Batang" w:hAnsi="Palatino Linotype" w:cs="Arial"/>
          <w:i/>
          <w:color w:val="000000" w:themeColor="text1"/>
        </w:rPr>
        <w:t>“Cuestiones de Terminología Procesal”</w:t>
      </w:r>
      <w:r w:rsidRPr="00AC3BF7">
        <w:rPr>
          <w:rFonts w:ascii="Palatino Linotype" w:eastAsia="Batang" w:hAnsi="Palatino Linotype" w:cs="Arial"/>
          <w:color w:val="000000" w:themeColor="text1"/>
        </w:rPr>
        <w:t xml:space="preserve">, el sobreseimiento es </w:t>
      </w:r>
      <w:r w:rsidRPr="00AC3BF7">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4D2C55F3" w14:textId="77777777" w:rsidR="005275BC" w:rsidRPr="00AC3BF7" w:rsidRDefault="005275BC" w:rsidP="005275BC">
      <w:pPr>
        <w:pStyle w:val="Prrafodelista"/>
        <w:rPr>
          <w:rFonts w:ascii="Palatino Linotype" w:hAnsi="Palatino Linotype"/>
          <w:color w:val="000000" w:themeColor="text1"/>
        </w:rPr>
      </w:pPr>
    </w:p>
    <w:p w14:paraId="38EA2EDC" w14:textId="77777777" w:rsidR="005275BC" w:rsidRPr="00AC3BF7" w:rsidRDefault="005275BC" w:rsidP="005275BC">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AC3BF7">
        <w:rPr>
          <w:rFonts w:ascii="Palatino Linotype" w:eastAsia="Batang" w:hAnsi="Palatino Linotype" w:cs="Arial"/>
          <w:color w:val="000000" w:themeColor="text1"/>
        </w:rPr>
        <w:t xml:space="preserve">Por su parte, Eduardo Pallares, en su artículo </w:t>
      </w:r>
      <w:r w:rsidRPr="00AC3BF7">
        <w:rPr>
          <w:rFonts w:ascii="Palatino Linotype" w:eastAsia="Batang" w:hAnsi="Palatino Linotype" w:cs="Arial"/>
          <w:i/>
          <w:color w:val="000000" w:themeColor="text1"/>
        </w:rPr>
        <w:t>“La caducidad y el sobreseimiento en el amparo”</w:t>
      </w:r>
      <w:r w:rsidRPr="00AC3BF7">
        <w:rPr>
          <w:rFonts w:ascii="Palatino Linotype" w:eastAsia="Batang" w:hAnsi="Palatino Linotype" w:cs="Arial"/>
          <w:color w:val="000000" w:themeColor="text1"/>
        </w:rPr>
        <w:t xml:space="preserve">, cita la definición de Aguilera Paz, aduciendo que se </w:t>
      </w:r>
      <w:r w:rsidRPr="00AC3BF7">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AC3BF7">
        <w:rPr>
          <w:rFonts w:ascii="Palatino Linotype" w:eastAsia="Batang" w:hAnsi="Palatino Linotype" w:cs="Arial"/>
          <w:color w:val="000000" w:themeColor="text1"/>
        </w:rPr>
        <w:t>. Asimismo señala que existe el sobreseimiento provisional y el definitivo</w:t>
      </w:r>
      <w:r w:rsidRPr="00AC3BF7">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14:paraId="0B1470C3" w14:textId="77777777" w:rsidR="005275BC" w:rsidRPr="00AC3BF7" w:rsidRDefault="005275BC" w:rsidP="005275BC">
      <w:pPr>
        <w:pStyle w:val="Prrafodelista"/>
        <w:rPr>
          <w:rFonts w:ascii="Palatino Linotype" w:hAnsi="Palatino Linotype"/>
          <w:color w:val="000000" w:themeColor="text1"/>
        </w:rPr>
      </w:pPr>
    </w:p>
    <w:p w14:paraId="2A369D37" w14:textId="77777777" w:rsidR="005275BC" w:rsidRPr="00AC3BF7" w:rsidRDefault="005275BC" w:rsidP="005275BC">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AC3BF7">
        <w:rPr>
          <w:rFonts w:ascii="Palatino Linotype" w:eastAsia="Batang" w:hAnsi="Palatino Linotype" w:cs="Arial"/>
          <w:color w:val="000000" w:themeColor="text1"/>
        </w:rPr>
        <w:t xml:space="preserve">Así, para la doctrina el sobreseimiento provoca que un procedimiento se suspenda o se resuelva en definitiva </w:t>
      </w:r>
      <w:r w:rsidRPr="00AC3BF7">
        <w:rPr>
          <w:rFonts w:ascii="Palatino Linotype" w:eastAsia="Batang" w:hAnsi="Palatino Linotype" w:cs="Arial"/>
          <w:b/>
          <w:color w:val="000000" w:themeColor="text1"/>
          <w:u w:val="single"/>
        </w:rPr>
        <w:t>sin que se entre al estudio de los agravios o motivos de inconformidad.</w:t>
      </w:r>
      <w:r w:rsidRPr="00AC3BF7">
        <w:rPr>
          <w:rFonts w:ascii="Palatino Linotype" w:eastAsia="Batang" w:hAnsi="Palatino Linotype" w:cs="Arial"/>
          <w:b/>
          <w:color w:val="000000" w:themeColor="text1"/>
        </w:rPr>
        <w:t xml:space="preserve"> </w:t>
      </w:r>
      <w:r w:rsidRPr="00AC3BF7">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14:paraId="0C3A1F8D" w14:textId="77777777" w:rsidR="005275BC" w:rsidRPr="00AC3BF7" w:rsidRDefault="005275BC" w:rsidP="005275BC">
      <w:pPr>
        <w:pStyle w:val="Prrafodelista"/>
        <w:rPr>
          <w:rFonts w:ascii="Palatino Linotype" w:hAnsi="Palatino Linotype"/>
          <w:color w:val="000000" w:themeColor="text1"/>
        </w:rPr>
      </w:pPr>
    </w:p>
    <w:p w14:paraId="2CD90C29" w14:textId="77777777" w:rsidR="005275BC" w:rsidRPr="00AC3BF7" w:rsidRDefault="005275BC" w:rsidP="005275BC">
      <w:pPr>
        <w:pStyle w:val="Prrafodelista"/>
        <w:spacing w:line="360" w:lineRule="auto"/>
        <w:ind w:left="567" w:right="616"/>
        <w:jc w:val="both"/>
        <w:rPr>
          <w:rFonts w:ascii="Palatino Linotype" w:hAnsi="Palatino Linotype"/>
          <w:color w:val="000000" w:themeColor="text1"/>
        </w:rPr>
      </w:pPr>
      <w:r w:rsidRPr="00AC3BF7">
        <w:rPr>
          <w:rFonts w:ascii="Palatino Linotype" w:eastAsia="Batang" w:hAnsi="Palatino Linotype" w:cs="Arial"/>
          <w:b/>
          <w:i/>
          <w:color w:val="000000" w:themeColor="text1"/>
          <w:lang w:val="es-AR"/>
        </w:rPr>
        <w:lastRenderedPageBreak/>
        <w:t>“SOBRESEIMIENTO EN EL JUICIO DE AMPARO DIRECTO. IMPIDE EL ESTUDIO DE LAS VIOLACIONES PROCESALES PLANTEADAS EN LOS CONCEPTOS DE VIOLACIÓN.</w:t>
      </w:r>
    </w:p>
    <w:p w14:paraId="1DB4539E" w14:textId="77777777" w:rsidR="005275BC" w:rsidRPr="00AC3BF7" w:rsidRDefault="005275BC" w:rsidP="005275BC">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lang w:val="es-AR"/>
        </w:rPr>
      </w:pPr>
      <w:r w:rsidRPr="00AC3BF7">
        <w:rPr>
          <w:rFonts w:ascii="Palatino Linotype" w:eastAsia="Batang" w:hAnsi="Palatino Linotype" w:cs="Arial"/>
          <w:b/>
          <w:i/>
          <w:color w:val="000000" w:themeColor="text1"/>
          <w:lang w:val="es-AR"/>
        </w:rPr>
        <w:t>El sobreseimiento</w:t>
      </w:r>
      <w:r w:rsidRPr="00AC3BF7">
        <w:rPr>
          <w:rFonts w:ascii="Palatino Linotype" w:eastAsia="Batang" w:hAnsi="Palatino Linotype" w:cs="Arial"/>
          <w:i/>
          <w:color w:val="000000" w:themeColor="text1"/>
          <w:lang w:val="es-AR"/>
        </w:rPr>
        <w:t xml:space="preserve"> en el juicio de amparo directo </w:t>
      </w:r>
      <w:r w:rsidRPr="00AC3BF7">
        <w:rPr>
          <w:rFonts w:ascii="Palatino Linotype" w:eastAsia="Batang" w:hAnsi="Palatino Linotype" w:cs="Arial"/>
          <w:b/>
          <w:i/>
          <w:color w:val="000000" w:themeColor="text1"/>
          <w:lang w:val="es-AR"/>
        </w:rPr>
        <w:t>provoca la terminación de la controversia planteada</w:t>
      </w:r>
      <w:r w:rsidRPr="00AC3BF7">
        <w:rPr>
          <w:rFonts w:ascii="Palatino Linotype" w:eastAsia="Batang" w:hAnsi="Palatino Linotype" w:cs="Arial"/>
          <w:i/>
          <w:color w:val="000000" w:themeColor="text1"/>
          <w:lang w:val="es-AR"/>
        </w:rPr>
        <w:t xml:space="preserve"> por el quejoso en la demanda de amparo</w:t>
      </w:r>
      <w:r w:rsidRPr="00AC3BF7">
        <w:rPr>
          <w:rFonts w:ascii="Palatino Linotype" w:eastAsia="Batang" w:hAnsi="Palatino Linotype" w:cs="Arial"/>
          <w:b/>
          <w:i/>
          <w:color w:val="000000" w:themeColor="text1"/>
          <w:lang w:val="es-AR"/>
        </w:rPr>
        <w:t>, sin hacer un pronunciamiento de fondo sobre la legalidad o ilegalidad de la sentencia reclamada</w:t>
      </w:r>
      <w:r w:rsidRPr="00AC3BF7">
        <w:rPr>
          <w:rFonts w:ascii="Palatino Linotype" w:eastAsia="Batang" w:hAnsi="Palatino Linotype" w:cs="Arial"/>
          <w:i/>
          <w:color w:val="000000" w:themeColor="text1"/>
          <w:lang w:val="es-AR"/>
        </w:rPr>
        <w:t xml:space="preserve">. </w:t>
      </w:r>
      <w:r w:rsidRPr="00AC3BF7">
        <w:rPr>
          <w:rFonts w:ascii="Palatino Linotype" w:eastAsia="Batang" w:hAnsi="Palatino Linotype" w:cs="Arial"/>
          <w:b/>
          <w:i/>
          <w:color w:val="000000" w:themeColor="text1"/>
          <w:lang w:val="es-AR"/>
        </w:rPr>
        <w:t xml:space="preserve">Por consiguiente, si al sobreseerse en el juicio de amparo </w:t>
      </w:r>
      <w:r w:rsidRPr="00AC3BF7">
        <w:rPr>
          <w:rFonts w:ascii="Palatino Linotype" w:eastAsia="Batang" w:hAnsi="Palatino Linotype" w:cs="Arial"/>
          <w:b/>
          <w:i/>
          <w:color w:val="000000" w:themeColor="text1"/>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AC3BF7">
        <w:rPr>
          <w:rFonts w:ascii="Palatino Linotype" w:eastAsia="Batang" w:hAnsi="Palatino Linotype" w:cs="Arial"/>
          <w:i/>
          <w:color w:val="000000" w:themeColor="text1"/>
          <w:lang w:val="es-AR"/>
        </w:rPr>
        <w:t>.</w:t>
      </w:r>
    </w:p>
    <w:p w14:paraId="29F89C42" w14:textId="77777777" w:rsidR="005275BC" w:rsidRPr="00AC3BF7" w:rsidRDefault="005275BC" w:rsidP="005275BC">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lang w:val="es-AR"/>
        </w:rPr>
      </w:pPr>
      <w:r w:rsidRPr="00AC3BF7">
        <w:rPr>
          <w:rFonts w:ascii="Palatino Linotype" w:eastAsia="Batang" w:hAnsi="Palatino Linotype" w:cs="Arial"/>
          <w:i/>
          <w:color w:val="000000" w:themeColor="text1"/>
          <w:lang w:val="es-AR"/>
        </w:rPr>
        <w:t>SÉPTIMO TRIBUNAL COLEGIADO EN MATERIA CIVIL DEL PRIMER CIRCUITO.</w:t>
      </w:r>
    </w:p>
    <w:p w14:paraId="418F4ADF" w14:textId="77777777" w:rsidR="005275BC" w:rsidRPr="00AC3BF7" w:rsidRDefault="005275BC" w:rsidP="005275BC">
      <w:pPr>
        <w:pStyle w:val="Prrafodelista"/>
        <w:autoSpaceDE w:val="0"/>
        <w:autoSpaceDN w:val="0"/>
        <w:adjustRightInd w:val="0"/>
        <w:spacing w:line="360" w:lineRule="auto"/>
        <w:ind w:left="567" w:right="616"/>
        <w:jc w:val="both"/>
        <w:rPr>
          <w:rFonts w:ascii="Palatino Linotype" w:eastAsia="Batang" w:hAnsi="Palatino Linotype" w:cs="Arial"/>
          <w:i/>
          <w:color w:val="000000" w:themeColor="text1"/>
          <w:lang w:val="es-AR"/>
        </w:rPr>
      </w:pPr>
      <w:r w:rsidRPr="00AC3BF7">
        <w:rPr>
          <w:rFonts w:ascii="Palatino Linotype" w:eastAsia="Batang" w:hAnsi="Palatino Linotype" w:cs="Arial"/>
          <w:i/>
          <w:color w:val="000000" w:themeColor="text1"/>
          <w:lang w:val="es-AR"/>
        </w:rPr>
        <w:t>Amparo directo 699/2008. Mariana Leticia González Steele. 13 de noviembre de 2008. Unanimidad de votos. Ponente: Sara Judith Montalvo Trejo. Secretario: Arnulfo Mateos García.”</w:t>
      </w:r>
    </w:p>
    <w:p w14:paraId="31381E03" w14:textId="77777777" w:rsidR="005275BC" w:rsidRPr="00AC3BF7" w:rsidRDefault="005275BC" w:rsidP="005275BC">
      <w:pPr>
        <w:pStyle w:val="Prrafodelista"/>
        <w:autoSpaceDE w:val="0"/>
        <w:autoSpaceDN w:val="0"/>
        <w:adjustRightInd w:val="0"/>
        <w:spacing w:line="360" w:lineRule="auto"/>
        <w:ind w:left="567" w:right="616"/>
        <w:jc w:val="both"/>
        <w:rPr>
          <w:rFonts w:ascii="Palatino Linotype" w:eastAsia="Batang" w:hAnsi="Palatino Linotype" w:cs="Arial"/>
          <w:i/>
          <w:color w:val="000000" w:themeColor="text1"/>
          <w:lang w:val="es-AR"/>
        </w:rPr>
      </w:pPr>
    </w:p>
    <w:p w14:paraId="50E41A20" w14:textId="77777777" w:rsidR="005275BC" w:rsidRPr="00AC3BF7" w:rsidRDefault="005275BC" w:rsidP="005275BC">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sidRPr="00AC3BF7">
        <w:rPr>
          <w:rFonts w:ascii="Palatino Linotype" w:hAnsi="Palatino Linotype" w:cs="Arial"/>
          <w:color w:val="000000" w:themeColor="text1"/>
          <w:lang w:val="es-CO"/>
        </w:rPr>
        <w:t xml:space="preserve">Bajo ese tenor y en términos del artículo 186 fracción I y 192 fracción IV, este Pleno determina el </w:t>
      </w:r>
      <w:r w:rsidRPr="00AC3BF7">
        <w:rPr>
          <w:rFonts w:ascii="Palatino Linotype" w:hAnsi="Palatino Linotype" w:cs="Arial"/>
          <w:b/>
          <w:noProof/>
          <w:color w:val="000000" w:themeColor="text1"/>
          <w:lang w:eastAsia="es-MX"/>
        </w:rPr>
        <w:t>SOBRESEIMIENTO</w:t>
      </w:r>
      <w:r w:rsidRPr="00AC3BF7">
        <w:rPr>
          <w:rFonts w:ascii="Palatino Linotype" w:hAnsi="Palatino Linotype" w:cs="Arial"/>
          <w:b/>
          <w:color w:val="000000" w:themeColor="text1"/>
          <w:lang w:val="es-CO"/>
        </w:rPr>
        <w:t xml:space="preserve"> </w:t>
      </w:r>
      <w:r w:rsidRPr="00AC3BF7">
        <w:rPr>
          <w:rFonts w:ascii="Palatino Linotype" w:hAnsi="Palatino Linotype" w:cs="Arial"/>
          <w:color w:val="000000" w:themeColor="text1"/>
          <w:lang w:val="es-CO"/>
        </w:rPr>
        <w:t xml:space="preserve">del recurso de revisión </w:t>
      </w:r>
      <w:r w:rsidRPr="00AC3BF7">
        <w:rPr>
          <w:rFonts w:ascii="Palatino Linotype" w:hAnsi="Palatino Linotype"/>
          <w:b/>
        </w:rPr>
        <w:t>13358/INFOEM/IP/RR/2022 por improcedente</w:t>
      </w:r>
      <w:r w:rsidRPr="00AC3BF7">
        <w:rPr>
          <w:rFonts w:ascii="Palatino Linotype" w:hAnsi="Palatino Linotype" w:cs="Arial"/>
          <w:color w:val="000000" w:themeColor="text1"/>
          <w:lang w:val="es-CO"/>
        </w:rPr>
        <w:t>, por haberse impugnado la veracidad de la información proporcionada.</w:t>
      </w:r>
    </w:p>
    <w:p w14:paraId="44B42886" w14:textId="77777777" w:rsidR="00093E2C" w:rsidRPr="00AC3BF7" w:rsidRDefault="00093E2C" w:rsidP="00093E2C">
      <w:pPr>
        <w:pStyle w:val="Prrafodelista"/>
        <w:rPr>
          <w:rFonts w:ascii="Palatino Linotype" w:eastAsia="Calibri" w:hAnsi="Palatino Linotype"/>
        </w:rPr>
      </w:pPr>
    </w:p>
    <w:p w14:paraId="4DFBC10E" w14:textId="1AED5AE1" w:rsidR="00093E2C" w:rsidRPr="00AC3BF7" w:rsidRDefault="005275BC" w:rsidP="005275BC">
      <w:pPr>
        <w:pStyle w:val="Prrafodelista"/>
        <w:numPr>
          <w:ilvl w:val="0"/>
          <w:numId w:val="7"/>
        </w:numPr>
        <w:tabs>
          <w:tab w:val="left" w:pos="0"/>
        </w:tabs>
        <w:spacing w:line="360" w:lineRule="auto"/>
        <w:ind w:left="0" w:firstLine="0"/>
        <w:contextualSpacing/>
        <w:jc w:val="both"/>
        <w:rPr>
          <w:rFonts w:ascii="Palatino Linotype" w:eastAsia="Calibri" w:hAnsi="Palatino Linotype"/>
        </w:rPr>
      </w:pPr>
      <w:r w:rsidRPr="00AC3BF7">
        <w:rPr>
          <w:rFonts w:ascii="Palatino Linotype" w:eastAsia="Calibri" w:hAnsi="Palatino Linotype"/>
        </w:rPr>
        <w:t xml:space="preserve">Asimismo, no sobra </w:t>
      </w:r>
      <w:r w:rsidRPr="00AC3BF7">
        <w:rPr>
          <w:rFonts w:ascii="Palatino Linotype" w:hAnsi="Palatino Linotype" w:cs="Arial"/>
          <w:color w:val="000000" w:themeColor="text1"/>
          <w:lang w:val="es-CO"/>
        </w:rPr>
        <w:t>decir</w:t>
      </w:r>
      <w:r w:rsidRPr="00AC3BF7">
        <w:rPr>
          <w:rFonts w:ascii="Palatino Linotype" w:eastAsia="Calibri" w:hAnsi="Palatino Linotype"/>
        </w:rPr>
        <w:t xml:space="preserve"> que lo relativo a la parte de los motivos de inconformidad consistentes en: </w:t>
      </w:r>
      <w:r w:rsidRPr="00AC3BF7">
        <w:rPr>
          <w:rFonts w:ascii="Palatino Linotype" w:eastAsia="Calibri" w:hAnsi="Palatino Linotype"/>
          <w:i/>
        </w:rPr>
        <w:t>“…entonces que demuestre con imagenes digitales en un informe, que deberia de llevar a cabo la direccion justificando el supuesto 100% de su avance, el cual apenas iniciando la adminsitracion a meses, y ya tiene un 100% en su cumplimiento anual”</w:t>
      </w:r>
      <w:r w:rsidRPr="00AC3BF7">
        <w:rPr>
          <w:rFonts w:ascii="Palatino Linotype" w:eastAsia="Calibri" w:hAnsi="Palatino Linotype"/>
        </w:rPr>
        <w:t xml:space="preserve"> (Sic)</w:t>
      </w:r>
    </w:p>
    <w:p w14:paraId="254829E4" w14:textId="77777777" w:rsidR="005275BC" w:rsidRPr="00AC3BF7" w:rsidRDefault="005275BC" w:rsidP="005275BC">
      <w:pPr>
        <w:pStyle w:val="Prrafodelista"/>
        <w:rPr>
          <w:rFonts w:ascii="Palatino Linotype" w:eastAsia="Calibri" w:hAnsi="Palatino Linotype"/>
        </w:rPr>
      </w:pPr>
    </w:p>
    <w:p w14:paraId="1F6DB967" w14:textId="61C8DC8F" w:rsidR="005275BC" w:rsidRPr="00AC3BF7" w:rsidRDefault="005275BC" w:rsidP="005275BC">
      <w:pPr>
        <w:pStyle w:val="Prrafodelista"/>
        <w:numPr>
          <w:ilvl w:val="0"/>
          <w:numId w:val="7"/>
        </w:numPr>
        <w:tabs>
          <w:tab w:val="left" w:pos="142"/>
        </w:tabs>
        <w:spacing w:before="240" w:after="240" w:line="360" w:lineRule="auto"/>
        <w:ind w:left="0" w:right="51" w:firstLine="0"/>
        <w:contextualSpacing/>
        <w:jc w:val="both"/>
        <w:rPr>
          <w:rFonts w:ascii="Palatino Linotype" w:hAnsi="Palatino Linotype" w:cs="Arial"/>
          <w:color w:val="222222"/>
          <w:lang w:eastAsia="es-MX"/>
        </w:rPr>
      </w:pPr>
      <w:r w:rsidRPr="00AC3BF7">
        <w:rPr>
          <w:rFonts w:ascii="Palatino Linotype" w:eastAsia="Calibri" w:hAnsi="Palatino Linotype"/>
        </w:rPr>
        <w:t xml:space="preserve">Corresponde a una solicitud de requerimiento inatendible e improcedente; toda vez que corresponden a requerimientos novedosos que no formaron parte de la solicitud de información primigenia; luego entonces </w:t>
      </w:r>
      <w:r w:rsidRPr="00AC3BF7">
        <w:rPr>
          <w:rFonts w:ascii="Palatino Linotype" w:hAnsi="Palatino Linotype"/>
        </w:rPr>
        <w:t>al ser</w:t>
      </w:r>
      <w:r w:rsidRPr="00AC3BF7">
        <w:rPr>
          <w:rFonts w:ascii="Palatino Linotype" w:hAnsi="Palatino Linotype" w:cs="Arial"/>
          <w:color w:val="000000" w:themeColor="text1"/>
        </w:rPr>
        <w:t xml:space="preserve"> una solicitud que</w:t>
      </w:r>
      <w:r w:rsidRPr="00AC3BF7">
        <w:rPr>
          <w:rFonts w:ascii="Palatino Linotype" w:hAnsi="Palatino Linotype"/>
          <w:color w:val="000000"/>
        </w:rPr>
        <w:t xml:space="preserve"> no fue materia de la solicitud de información inicial, </w:t>
      </w:r>
      <w:r w:rsidRPr="00AC3BF7">
        <w:rPr>
          <w:rFonts w:ascii="Palatino Linotype" w:hAnsi="Palatino Linotype" w:cs="Arial"/>
          <w:color w:val="000000" w:themeColor="text1"/>
        </w:rPr>
        <w:t xml:space="preserve">se entiende como una </w:t>
      </w:r>
      <w:r w:rsidRPr="00AC3BF7">
        <w:rPr>
          <w:rFonts w:ascii="Palatino Linotype" w:hAnsi="Palatino Linotype" w:cs="Arial"/>
          <w:b/>
          <w:bCs/>
          <w:i/>
          <w:iCs/>
          <w:color w:val="000000" w:themeColor="text1"/>
        </w:rPr>
        <w:t xml:space="preserve">Plus Petitio </w:t>
      </w:r>
      <w:r w:rsidRPr="00AC3BF7">
        <w:rPr>
          <w:rFonts w:ascii="Palatino Linotype" w:hAnsi="Palatino Linotype" w:cs="Arial"/>
          <w:color w:val="000000" w:themeColor="text1"/>
        </w:rPr>
        <w:t>a su petición inicial que no puede abordarse</w:t>
      </w:r>
      <w:r w:rsidRPr="00AC3BF7">
        <w:rPr>
          <w:rFonts w:ascii="Palatino Linotype" w:hAnsi="Palatino Linotype" w:cs="Arial"/>
          <w:i/>
          <w:iCs/>
          <w:color w:val="000000" w:themeColor="text1"/>
        </w:rPr>
        <w:t>.</w:t>
      </w:r>
    </w:p>
    <w:p w14:paraId="4F6E7A83" w14:textId="77777777" w:rsidR="005275BC" w:rsidRPr="00AC3BF7" w:rsidRDefault="005275BC" w:rsidP="005275BC">
      <w:pPr>
        <w:pStyle w:val="Prrafodelista"/>
        <w:rPr>
          <w:rFonts w:ascii="Palatino Linotype" w:hAnsi="Palatino Linotype" w:cs="Arial"/>
          <w:color w:val="222222"/>
          <w:lang w:eastAsia="es-MX"/>
        </w:rPr>
      </w:pPr>
    </w:p>
    <w:p w14:paraId="5C5EC21D" w14:textId="77777777" w:rsidR="005275BC" w:rsidRPr="00AC3BF7" w:rsidRDefault="005275BC" w:rsidP="005275BC">
      <w:pPr>
        <w:pStyle w:val="Prrafodelista"/>
        <w:numPr>
          <w:ilvl w:val="0"/>
          <w:numId w:val="7"/>
        </w:numPr>
        <w:tabs>
          <w:tab w:val="left" w:pos="142"/>
        </w:tabs>
        <w:spacing w:before="240" w:after="240" w:line="360" w:lineRule="auto"/>
        <w:ind w:left="0" w:right="51" w:firstLine="0"/>
        <w:contextualSpacing/>
        <w:jc w:val="both"/>
        <w:rPr>
          <w:rFonts w:ascii="Palatino Linotype" w:hAnsi="Palatino Linotype" w:cs="Arial"/>
          <w:color w:val="000000" w:themeColor="text1"/>
        </w:rPr>
      </w:pPr>
      <w:r w:rsidRPr="00AC3BF7">
        <w:rPr>
          <w:rFonts w:ascii="Palatino Linotype" w:hAnsi="Palatino Linotype"/>
          <w:color w:val="000000"/>
        </w:rPr>
        <w:t>Robusteciendo</w:t>
      </w:r>
      <w:r w:rsidRPr="00AC3BF7">
        <w:rPr>
          <w:rFonts w:ascii="Palatino Linotype" w:hAnsi="Palatino Linotype" w:cs="Arial"/>
          <w:color w:val="000000" w:themeColor="text1"/>
        </w:rPr>
        <w:t xml:space="preserve"> lo anterior, tiene aplicación al respecto por analogía la tesis aislada </w:t>
      </w:r>
      <w:r w:rsidRPr="00AC3BF7">
        <w:rPr>
          <w:rFonts w:ascii="Palatino Linotype" w:hAnsi="Palatino Linotype"/>
        </w:rPr>
        <w:t>número</w:t>
      </w:r>
      <w:r w:rsidRPr="00AC3BF7">
        <w:rPr>
          <w:rFonts w:ascii="Palatino Linotype" w:hAnsi="Palatino Linotype" w:cs="Arial"/>
          <w:color w:val="000000" w:themeColor="text1"/>
        </w:rPr>
        <w:t xml:space="preserve"> I.8o.A.136 A, de la Novena Época, publicada en el Semanario Oficial de la Federación y su Gaceta Tomo XXIX, Marzo de 2009, página 2887, con número de registro 167607, que lleva por rubro y texto los siguientes:</w:t>
      </w:r>
    </w:p>
    <w:p w14:paraId="3A49BA29" w14:textId="77777777" w:rsidR="005275BC" w:rsidRPr="00AC3BF7" w:rsidRDefault="005275BC" w:rsidP="005275BC">
      <w:pPr>
        <w:pStyle w:val="Prrafodelista"/>
        <w:rPr>
          <w:rFonts w:ascii="Palatino Linotype" w:hAnsi="Palatino Linotype" w:cs="Arial"/>
          <w:color w:val="000000" w:themeColor="text1"/>
        </w:rPr>
      </w:pPr>
    </w:p>
    <w:p w14:paraId="397798C0" w14:textId="77777777" w:rsidR="005275BC" w:rsidRPr="00AC3BF7" w:rsidRDefault="005275BC" w:rsidP="005275BC">
      <w:pPr>
        <w:shd w:val="clear" w:color="auto" w:fill="FFFFFF"/>
        <w:spacing w:line="360" w:lineRule="auto"/>
        <w:ind w:left="709" w:right="616"/>
        <w:jc w:val="both"/>
        <w:rPr>
          <w:rFonts w:ascii="Palatino Linotype" w:hAnsi="Palatino Linotype" w:cs="Arial"/>
          <w:i/>
          <w:color w:val="000000" w:themeColor="text1"/>
          <w:lang w:val="es-ES"/>
        </w:rPr>
      </w:pPr>
      <w:r w:rsidRPr="00AC3BF7">
        <w:rPr>
          <w:rFonts w:ascii="Palatino Linotype" w:hAnsi="Palatino Linotype" w:cs="Arial"/>
          <w:b/>
          <w:bCs/>
          <w:i/>
          <w:iCs/>
          <w:color w:val="000000" w:themeColor="text1"/>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3C2BE022" w14:textId="77777777" w:rsidR="005275BC" w:rsidRPr="00AC3BF7" w:rsidRDefault="005275BC" w:rsidP="005275BC">
      <w:pPr>
        <w:pStyle w:val="Prrafodelista"/>
        <w:shd w:val="clear" w:color="auto" w:fill="FFFFFF"/>
        <w:spacing w:line="360" w:lineRule="auto"/>
        <w:ind w:left="709" w:right="567"/>
        <w:jc w:val="both"/>
        <w:rPr>
          <w:rFonts w:ascii="Palatino Linotype" w:hAnsi="Palatino Linotype" w:cs="Arial"/>
          <w:i/>
          <w:iCs/>
          <w:color w:val="000000" w:themeColor="text1"/>
        </w:rPr>
      </w:pPr>
      <w:r w:rsidRPr="00AC3BF7">
        <w:rPr>
          <w:rFonts w:ascii="Palatino Linotype" w:hAnsi="Palatino Linotype" w:cs="Arial"/>
          <w:i/>
          <w:iCs/>
          <w:color w:val="000000" w:themeColor="text1"/>
        </w:rPr>
        <w:lastRenderedPageBreak/>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7A423EC8" w14:textId="77777777" w:rsidR="005275BC" w:rsidRPr="00AC3BF7" w:rsidRDefault="005275BC" w:rsidP="005275BC">
      <w:pPr>
        <w:pStyle w:val="Prrafodelista"/>
        <w:shd w:val="clear" w:color="auto" w:fill="FFFFFF"/>
        <w:spacing w:line="360" w:lineRule="auto"/>
        <w:ind w:left="567" w:right="567"/>
        <w:jc w:val="both"/>
        <w:rPr>
          <w:rFonts w:ascii="Palatino Linotype" w:hAnsi="Palatino Linotype" w:cs="Arial"/>
          <w:i/>
          <w:iCs/>
          <w:color w:val="000000" w:themeColor="text1"/>
        </w:rPr>
      </w:pPr>
    </w:p>
    <w:p w14:paraId="5A6F74F7" w14:textId="77777777" w:rsidR="005275BC" w:rsidRPr="00AC3BF7" w:rsidRDefault="005275BC" w:rsidP="005275BC">
      <w:pPr>
        <w:pStyle w:val="Prrafodelista"/>
        <w:numPr>
          <w:ilvl w:val="0"/>
          <w:numId w:val="7"/>
        </w:numPr>
        <w:tabs>
          <w:tab w:val="left" w:pos="142"/>
        </w:tabs>
        <w:spacing w:before="240" w:after="240" w:line="360" w:lineRule="auto"/>
        <w:ind w:left="0" w:right="51" w:firstLine="0"/>
        <w:contextualSpacing/>
        <w:jc w:val="both"/>
        <w:rPr>
          <w:rFonts w:ascii="Palatino Linotype" w:hAnsi="Palatino Linotype" w:cs="Arial"/>
          <w:color w:val="000000" w:themeColor="text1"/>
        </w:rPr>
      </w:pPr>
      <w:r w:rsidRPr="00AC3BF7">
        <w:rPr>
          <w:rFonts w:ascii="Palatino Linotype" w:hAnsi="Palatino Linotype"/>
          <w:color w:val="000000"/>
        </w:rPr>
        <w:t>Asimismo</w:t>
      </w:r>
      <w:r w:rsidRPr="00AC3BF7">
        <w:rPr>
          <w:rFonts w:ascii="Palatino Linotype" w:hAnsi="Palatino Linotype" w:cs="Arial"/>
          <w:color w:val="000000" w:themeColor="text1"/>
        </w:rPr>
        <w:t xml:space="preserve">, ha sido criterio del Instituto Nacional de Transparencia, Acceso a la </w:t>
      </w:r>
      <w:r w:rsidRPr="00AC3BF7">
        <w:rPr>
          <w:rFonts w:ascii="Palatino Linotype" w:hAnsi="Palatino Linotype"/>
          <w:color w:val="000000"/>
        </w:rPr>
        <w:t>Información</w:t>
      </w:r>
      <w:r w:rsidRPr="00AC3BF7">
        <w:rPr>
          <w:rFonts w:ascii="Palatino Linotype" w:hAnsi="Palatino Linotype" w:cs="Arial"/>
          <w:color w:val="000000" w:themeColor="text1"/>
        </w:rPr>
        <w:t xml:space="preserve"> y Protección de Datos Personales bajo el </w:t>
      </w:r>
      <w:r w:rsidRPr="00AC3BF7">
        <w:rPr>
          <w:rFonts w:ascii="Palatino Linotype" w:hAnsi="Palatino Linotype" w:cs="Arial"/>
          <w:b/>
          <w:color w:val="000000" w:themeColor="text1"/>
        </w:rPr>
        <w:t>Criterio número</w:t>
      </w:r>
      <w:r w:rsidRPr="00AC3BF7">
        <w:rPr>
          <w:rFonts w:ascii="Palatino Linotype" w:hAnsi="Palatino Linotype" w:cs="Arial"/>
          <w:color w:val="000000" w:themeColor="text1"/>
        </w:rPr>
        <w:t xml:space="preserve"> </w:t>
      </w:r>
      <w:r w:rsidRPr="00AC3BF7">
        <w:rPr>
          <w:rFonts w:ascii="Palatino Linotype" w:hAnsi="Palatino Linotype" w:cs="Arial"/>
          <w:b/>
          <w:color w:val="000000" w:themeColor="text1"/>
        </w:rPr>
        <w:t>01/17</w:t>
      </w:r>
      <w:r w:rsidRPr="00AC3BF7">
        <w:rPr>
          <w:rFonts w:ascii="Palatino Linotype" w:hAnsi="Palatino Linotype" w:cs="Arial"/>
          <w:color w:val="000000" w:themeColor="text1"/>
        </w:rPr>
        <w:t xml:space="preserve"> que </w:t>
      </w:r>
      <w:r w:rsidRPr="00AC3BF7">
        <w:rPr>
          <w:rFonts w:ascii="Palatino Linotype" w:hAnsi="Palatino Linotype" w:cs="Arial"/>
          <w:bCs/>
          <w:color w:val="000000" w:themeColor="text1"/>
          <w:u w:val="single"/>
        </w:rPr>
        <w:t>resulta improcedente ampliar las solicitudes de información pública</w:t>
      </w:r>
      <w:r w:rsidRPr="00AC3BF7">
        <w:rPr>
          <w:rFonts w:ascii="Palatino Linotype" w:hAnsi="Palatino Linotype" w:cs="Arial"/>
          <w:color w:val="000000" w:themeColor="text1"/>
          <w:u w:val="single"/>
        </w:rPr>
        <w:t xml:space="preserve"> o de datos personales a través de la interposición del recurso de revisión</w:t>
      </w:r>
      <w:r w:rsidRPr="00AC3BF7">
        <w:rPr>
          <w:rFonts w:ascii="Palatino Linotype" w:hAnsi="Palatino Linotype" w:cs="Arial"/>
          <w:color w:val="000000" w:themeColor="text1"/>
        </w:rPr>
        <w:t xml:space="preserve">, como se estima </w:t>
      </w:r>
      <w:r w:rsidRPr="00AC3BF7">
        <w:rPr>
          <w:rFonts w:ascii="Palatino Linotype" w:hAnsi="Palatino Linotype" w:cs="Arial"/>
          <w:color w:val="000000" w:themeColor="text1"/>
        </w:rPr>
        <w:lastRenderedPageBreak/>
        <w:t xml:space="preserve">acontece en el presente asunto, al aumentar datos a la solicitud inicial, </w:t>
      </w:r>
      <w:r w:rsidRPr="00AC3BF7">
        <w:rPr>
          <w:rFonts w:ascii="Palatino Linotype" w:hAnsi="Palatino Linotype" w:cs="Arial"/>
          <w:b/>
          <w:bCs/>
          <w:color w:val="000000" w:themeColor="text1"/>
        </w:rPr>
        <w:t>por lo que se insiste no se puede entrar al estudio de la información novedosa</w:t>
      </w:r>
      <w:r w:rsidRPr="00AC3BF7">
        <w:rPr>
          <w:rFonts w:ascii="Palatino Linotype" w:hAnsi="Palatino Linotype" w:cs="Arial"/>
          <w:color w:val="000000" w:themeColor="text1"/>
        </w:rPr>
        <w:t>, criterio que es de la literalidad siguiente:</w:t>
      </w:r>
    </w:p>
    <w:p w14:paraId="00E720BE" w14:textId="77777777" w:rsidR="005275BC" w:rsidRPr="00AC3BF7" w:rsidRDefault="005275BC" w:rsidP="005275BC">
      <w:pPr>
        <w:pStyle w:val="Prrafodelista"/>
        <w:spacing w:line="360" w:lineRule="auto"/>
        <w:ind w:left="0"/>
        <w:jc w:val="both"/>
        <w:rPr>
          <w:rFonts w:ascii="Palatino Linotype" w:hAnsi="Palatino Linotype" w:cs="Arial"/>
          <w:color w:val="000000" w:themeColor="text1"/>
        </w:rPr>
      </w:pPr>
    </w:p>
    <w:p w14:paraId="3DDFD9E9" w14:textId="77777777" w:rsidR="005275BC" w:rsidRPr="00AC3BF7" w:rsidRDefault="005275BC" w:rsidP="005275BC">
      <w:pPr>
        <w:spacing w:line="360" w:lineRule="auto"/>
        <w:ind w:left="567" w:right="567"/>
        <w:jc w:val="both"/>
        <w:rPr>
          <w:rFonts w:ascii="Palatino Linotype" w:hAnsi="Palatino Linotype" w:cs="Arial"/>
          <w:b/>
          <w:i/>
        </w:rPr>
      </w:pPr>
      <w:r w:rsidRPr="00AC3BF7">
        <w:rPr>
          <w:rFonts w:ascii="Palatino Linotype" w:hAnsi="Palatino Linotype" w:cs="Arial"/>
          <w:b/>
          <w:i/>
        </w:rPr>
        <w:t xml:space="preserve">“Es improcedente ampliar las solicitudes de acceso a información, a través de la interposición del recurso de revisión. </w:t>
      </w:r>
      <w:r w:rsidRPr="00AC3BF7">
        <w:rPr>
          <w:rFonts w:ascii="Palatino Linotype" w:hAnsi="Palatino Linotype" w:cs="Arial"/>
          <w:i/>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4FB7A506" w14:textId="77777777" w:rsidR="005275BC" w:rsidRPr="00AC3BF7" w:rsidRDefault="005275BC" w:rsidP="005275BC">
      <w:pPr>
        <w:spacing w:line="360" w:lineRule="auto"/>
        <w:ind w:left="993" w:right="567"/>
        <w:jc w:val="both"/>
        <w:rPr>
          <w:rFonts w:ascii="Palatino Linotype" w:hAnsi="Palatino Linotype" w:cs="Arial"/>
          <w:b/>
          <w:i/>
        </w:rPr>
      </w:pPr>
    </w:p>
    <w:p w14:paraId="5342B344" w14:textId="77777777" w:rsidR="005275BC" w:rsidRPr="00AC3BF7" w:rsidRDefault="005275BC" w:rsidP="005275BC">
      <w:pPr>
        <w:spacing w:line="360" w:lineRule="auto"/>
        <w:ind w:left="851" w:right="567"/>
        <w:jc w:val="both"/>
        <w:rPr>
          <w:rFonts w:ascii="Palatino Linotype" w:hAnsi="Palatino Linotype" w:cs="Arial"/>
          <w:b/>
          <w:i/>
        </w:rPr>
      </w:pPr>
      <w:r w:rsidRPr="00AC3BF7">
        <w:rPr>
          <w:rFonts w:ascii="Palatino Linotype" w:hAnsi="Palatino Linotype" w:cs="Arial"/>
          <w:b/>
          <w:i/>
        </w:rPr>
        <w:t>Resoluciones:</w:t>
      </w:r>
    </w:p>
    <w:p w14:paraId="40E41A9C" w14:textId="77777777" w:rsidR="005275BC" w:rsidRPr="00AC3BF7" w:rsidRDefault="005275BC" w:rsidP="0030033C">
      <w:pPr>
        <w:pStyle w:val="Prrafodelista"/>
        <w:numPr>
          <w:ilvl w:val="0"/>
          <w:numId w:val="28"/>
        </w:numPr>
        <w:spacing w:line="360" w:lineRule="auto"/>
        <w:ind w:left="567" w:right="567" w:firstLine="0"/>
        <w:jc w:val="both"/>
        <w:rPr>
          <w:rFonts w:ascii="Palatino Linotype" w:hAnsi="Palatino Linotype" w:cs="Arial"/>
          <w:i/>
        </w:rPr>
      </w:pPr>
      <w:r w:rsidRPr="00AC3BF7">
        <w:rPr>
          <w:rFonts w:ascii="Palatino Linotype" w:hAnsi="Palatino Linotype" w:cs="Arial"/>
          <w:b/>
          <w:i/>
        </w:rPr>
        <w:t>RRA 0196/16.</w:t>
      </w:r>
      <w:r w:rsidRPr="00AC3BF7">
        <w:rPr>
          <w:rFonts w:ascii="Palatino Linotype" w:hAnsi="Palatino Linotype" w:cs="Arial"/>
          <w:i/>
        </w:rPr>
        <w:t xml:space="preserve"> Secretaría de Agricultura, Ganadería, Desarrollo Rural, Pesca y Alimentación. 13 de julio de 2016. Por unanimidad. Comisionado Ponente Joel Salas Suárez.</w:t>
      </w:r>
    </w:p>
    <w:p w14:paraId="09DDA386" w14:textId="77777777" w:rsidR="005275BC" w:rsidRPr="00AC3BF7" w:rsidRDefault="005275BC" w:rsidP="005275BC">
      <w:pPr>
        <w:pStyle w:val="Prrafodelista"/>
        <w:numPr>
          <w:ilvl w:val="0"/>
          <w:numId w:val="28"/>
        </w:numPr>
        <w:spacing w:line="360" w:lineRule="auto"/>
        <w:ind w:left="851" w:right="567" w:hanging="284"/>
        <w:jc w:val="both"/>
        <w:rPr>
          <w:rFonts w:ascii="Palatino Linotype" w:hAnsi="Palatino Linotype" w:cs="Arial"/>
          <w:i/>
        </w:rPr>
      </w:pPr>
      <w:r w:rsidRPr="00AC3BF7">
        <w:rPr>
          <w:rFonts w:ascii="Palatino Linotype" w:hAnsi="Palatino Linotype" w:cs="Arial"/>
          <w:b/>
          <w:i/>
        </w:rPr>
        <w:t xml:space="preserve">RRA 0130/16. </w:t>
      </w:r>
      <w:r w:rsidRPr="00AC3BF7">
        <w:rPr>
          <w:rFonts w:ascii="Palatino Linotype" w:hAnsi="Palatino Linotype" w:cs="Arial"/>
          <w:i/>
        </w:rPr>
        <w:t xml:space="preserve">Comisión Nacional del Agua. 09 de agosto de 2016. Por unanimidad. Comisionado Ponente </w:t>
      </w:r>
      <w:r w:rsidRPr="00AC3BF7">
        <w:rPr>
          <w:rFonts w:ascii="Palatino Linotype" w:hAnsi="Palatino Linotype"/>
          <w:i/>
          <w:color w:val="000000"/>
        </w:rPr>
        <w:t>María Patricia Kurczyn Villalobos.</w:t>
      </w:r>
    </w:p>
    <w:p w14:paraId="16D6FEC9" w14:textId="70AEFD83" w:rsidR="005275BC" w:rsidRPr="00AC3BF7" w:rsidRDefault="005275BC" w:rsidP="005275BC">
      <w:pPr>
        <w:pStyle w:val="Prrafodelista"/>
        <w:shd w:val="clear" w:color="auto" w:fill="FFFFFF"/>
        <w:spacing w:line="360" w:lineRule="auto"/>
        <w:ind w:left="851" w:right="567"/>
        <w:jc w:val="both"/>
        <w:rPr>
          <w:rFonts w:ascii="Palatino Linotype" w:hAnsi="Palatino Linotype" w:cs="Arial"/>
          <w:i/>
        </w:rPr>
      </w:pPr>
      <w:r w:rsidRPr="00AC3BF7">
        <w:rPr>
          <w:rFonts w:ascii="Palatino Linotype" w:hAnsi="Palatino Linotype" w:cs="Arial"/>
          <w:b/>
          <w:i/>
        </w:rPr>
        <w:t>RRA 0342/16.</w:t>
      </w:r>
      <w:r w:rsidRPr="00AC3BF7">
        <w:rPr>
          <w:rFonts w:ascii="Palatino Linotype" w:hAnsi="Palatino Linotype" w:cs="Arial"/>
          <w:i/>
        </w:rPr>
        <w:t xml:space="preserve"> Colegio de Bachilleres. 24 de agosto de 2016. Por unanimidad. Comisionada Ponente Ximena Puente de la Mora.”</w:t>
      </w:r>
    </w:p>
    <w:p w14:paraId="04408A59" w14:textId="77777777" w:rsidR="005275BC" w:rsidRPr="00AC3BF7" w:rsidRDefault="005275BC" w:rsidP="005275BC">
      <w:pPr>
        <w:pStyle w:val="Prrafodelista"/>
        <w:shd w:val="clear" w:color="auto" w:fill="FFFFFF"/>
        <w:spacing w:line="360" w:lineRule="auto"/>
        <w:ind w:left="851" w:right="567"/>
        <w:jc w:val="both"/>
        <w:rPr>
          <w:rFonts w:ascii="Palatino Linotype" w:hAnsi="Palatino Linotype" w:cs="Arial"/>
          <w:i/>
        </w:rPr>
      </w:pPr>
    </w:p>
    <w:p w14:paraId="1EC435A5" w14:textId="6C8F7E7D" w:rsidR="005275BC" w:rsidRPr="00AC3BF7" w:rsidRDefault="005275BC" w:rsidP="002A442D">
      <w:pPr>
        <w:pStyle w:val="Prrafodelista"/>
        <w:numPr>
          <w:ilvl w:val="0"/>
          <w:numId w:val="7"/>
        </w:numPr>
        <w:tabs>
          <w:tab w:val="left" w:pos="142"/>
        </w:tabs>
        <w:spacing w:before="240" w:after="240" w:line="360" w:lineRule="auto"/>
        <w:ind w:left="0" w:right="51" w:firstLine="0"/>
        <w:contextualSpacing/>
        <w:jc w:val="both"/>
        <w:rPr>
          <w:rFonts w:ascii="Palatino Linotype" w:eastAsia="Calibri" w:hAnsi="Palatino Linotype"/>
        </w:rPr>
      </w:pPr>
      <w:r w:rsidRPr="00AC3BF7">
        <w:rPr>
          <w:rFonts w:ascii="Palatino Linotype" w:eastAsia="Calibri" w:hAnsi="Palatino Linotype"/>
        </w:rPr>
        <w:t xml:space="preserve">Por otro lado, relativo al Recurso de Revisión </w:t>
      </w:r>
      <w:r w:rsidRPr="00AC3BF7">
        <w:rPr>
          <w:rFonts w:ascii="Palatino Linotype" w:eastAsia="Calibri" w:hAnsi="Palatino Linotype"/>
          <w:b/>
        </w:rPr>
        <w:t>06538/INFOEM/IP/RR/2022</w:t>
      </w:r>
      <w:r w:rsidR="0030033C" w:rsidRPr="00AC3BF7">
        <w:rPr>
          <w:rFonts w:ascii="Palatino Linotype" w:eastAsia="Calibri" w:hAnsi="Palatino Linotype"/>
          <w:b/>
        </w:rPr>
        <w:t>,</w:t>
      </w:r>
      <w:r w:rsidR="0030033C" w:rsidRPr="00AC3BF7">
        <w:rPr>
          <w:rFonts w:ascii="Palatino Linotype" w:eastAsia="Calibri" w:hAnsi="Palatino Linotype"/>
        </w:rPr>
        <w:t xml:space="preserve"> se observa que el hoy</w:t>
      </w:r>
      <w:r w:rsidR="0030033C" w:rsidRPr="00AC3BF7">
        <w:rPr>
          <w:rFonts w:ascii="Palatino Linotype" w:eastAsia="Calibri" w:hAnsi="Palatino Linotype"/>
          <w:b/>
        </w:rPr>
        <w:t xml:space="preserve"> RECURRENTE</w:t>
      </w:r>
      <w:r w:rsidR="0030033C" w:rsidRPr="00AC3BF7">
        <w:rPr>
          <w:rFonts w:ascii="Palatino Linotype" w:eastAsia="Calibri" w:hAnsi="Palatino Linotype"/>
        </w:rPr>
        <w:t>, refiere las siguientes inconformidades</w:t>
      </w:r>
      <w:r w:rsidR="002A442D" w:rsidRPr="00AC3BF7">
        <w:rPr>
          <w:rFonts w:ascii="Palatino Linotype" w:eastAsia="Calibri" w:hAnsi="Palatino Linotype"/>
        </w:rPr>
        <w:t xml:space="preserve">. </w:t>
      </w:r>
      <w:r w:rsidR="002A442D" w:rsidRPr="00AC3BF7">
        <w:rPr>
          <w:rFonts w:ascii="Palatino Linotype" w:hAnsi="Palatino Linotype"/>
          <w:color w:val="000000"/>
        </w:rPr>
        <w:t>Primeramente</w:t>
      </w:r>
      <w:r w:rsidR="002A442D" w:rsidRPr="00AC3BF7">
        <w:rPr>
          <w:rFonts w:ascii="Palatino Linotype" w:eastAsia="Calibri" w:hAnsi="Palatino Linotype"/>
        </w:rPr>
        <w:t xml:space="preserve"> señala que no se envía información, lo cual resulta inexacto; toda vez que como se ha venido señalando, si se entregó información</w:t>
      </w:r>
      <w:r w:rsidR="0028576A" w:rsidRPr="00AC3BF7">
        <w:rPr>
          <w:rFonts w:ascii="Palatino Linotype" w:eastAsia="Calibri" w:hAnsi="Palatino Linotype"/>
        </w:rPr>
        <w:t>, a saber el</w:t>
      </w:r>
      <w:r w:rsidR="002A442D" w:rsidRPr="00AC3BF7">
        <w:rPr>
          <w:rFonts w:ascii="Palatino Linotype" w:eastAsia="Calibri" w:hAnsi="Palatino Linotype"/>
        </w:rPr>
        <w:t xml:space="preserve"> Programa Anual de Metas de Actividad por Proyecto, para el ejercicio fiscal 2022, es decir a la anualidad solicitada.</w:t>
      </w:r>
    </w:p>
    <w:p w14:paraId="373010A1" w14:textId="77777777" w:rsidR="0030033C" w:rsidRPr="00AC3BF7" w:rsidRDefault="0030033C" w:rsidP="0030033C">
      <w:pPr>
        <w:pStyle w:val="Prrafodelista"/>
        <w:tabs>
          <w:tab w:val="left" w:pos="142"/>
        </w:tabs>
        <w:spacing w:before="240" w:after="240" w:line="360" w:lineRule="auto"/>
        <w:ind w:left="0" w:right="51"/>
        <w:contextualSpacing/>
        <w:jc w:val="both"/>
        <w:rPr>
          <w:rFonts w:ascii="Palatino Linotype" w:eastAsia="Calibri" w:hAnsi="Palatino Linotype"/>
        </w:rPr>
      </w:pPr>
    </w:p>
    <w:p w14:paraId="073029CD" w14:textId="656868FC" w:rsidR="002A442D" w:rsidRPr="00AC3BF7" w:rsidRDefault="00C1293B" w:rsidP="00C1293B">
      <w:pPr>
        <w:pStyle w:val="Prrafodelista"/>
        <w:numPr>
          <w:ilvl w:val="0"/>
          <w:numId w:val="7"/>
        </w:numPr>
        <w:tabs>
          <w:tab w:val="left" w:pos="142"/>
        </w:tabs>
        <w:spacing w:before="240" w:after="240" w:line="360" w:lineRule="auto"/>
        <w:ind w:left="0" w:right="51" w:firstLine="0"/>
        <w:contextualSpacing/>
        <w:jc w:val="both"/>
        <w:rPr>
          <w:rFonts w:ascii="Palatino Linotype" w:eastAsia="Calibri" w:hAnsi="Palatino Linotype"/>
        </w:rPr>
      </w:pPr>
      <w:r w:rsidRPr="00AC3BF7">
        <w:rPr>
          <w:rFonts w:ascii="Palatino Linotype" w:eastAsia="Calibri" w:hAnsi="Palatino Linotype"/>
        </w:rPr>
        <w:t xml:space="preserve">En ese orden de ideas, relativo a que </w:t>
      </w:r>
      <w:r w:rsidR="0028576A" w:rsidRPr="00AC3BF7">
        <w:rPr>
          <w:rFonts w:ascii="Palatino Linotype" w:eastAsia="Calibri" w:hAnsi="Palatino Linotype"/>
        </w:rPr>
        <w:t>como es factible que represente</w:t>
      </w:r>
      <w:r w:rsidRPr="00AC3BF7">
        <w:rPr>
          <w:rFonts w:ascii="Palatino Linotype" w:eastAsia="Calibri" w:hAnsi="Palatino Linotype"/>
        </w:rPr>
        <w:t xml:space="preserve"> un 100%, obedece a que su finalidad es definir y establecer acciones sustantivas que se pretenden realizar durante el ejercicio presupuestal, por proyecto, éstas deben estar ligadas a las estrategias del programa</w:t>
      </w:r>
      <w:r w:rsidR="0028576A" w:rsidRPr="00AC3BF7">
        <w:rPr>
          <w:rFonts w:ascii="Palatino Linotype" w:eastAsia="Calibri" w:hAnsi="Palatino Linotype"/>
        </w:rPr>
        <w:t xml:space="preserve"> anual</w:t>
      </w:r>
      <w:r w:rsidRPr="00AC3BF7">
        <w:rPr>
          <w:rFonts w:ascii="Palatino Linotype" w:eastAsia="Calibri" w:hAnsi="Palatino Linotype"/>
        </w:rPr>
        <w:t>, así como calendarizar las metas de las acciones por trimestre para medir el grado de cumplimiento en cada período de tiempo, con el propósito de dar seguimiento a lo programado y tomar en su caso las medidas correctivas para evitar su desviación.</w:t>
      </w:r>
    </w:p>
    <w:p w14:paraId="679BDB51" w14:textId="77777777" w:rsidR="00C1293B" w:rsidRPr="00AC3BF7" w:rsidRDefault="00C1293B" w:rsidP="00C1293B">
      <w:pPr>
        <w:pStyle w:val="Prrafodelista"/>
        <w:rPr>
          <w:rFonts w:ascii="Palatino Linotype" w:eastAsia="Calibri" w:hAnsi="Palatino Linotype"/>
        </w:rPr>
      </w:pPr>
    </w:p>
    <w:p w14:paraId="3FA738AC" w14:textId="052AC7F1" w:rsidR="00C1293B" w:rsidRPr="00AC3BF7" w:rsidRDefault="00C1293B" w:rsidP="00C1293B">
      <w:pPr>
        <w:pStyle w:val="Prrafodelista"/>
        <w:numPr>
          <w:ilvl w:val="0"/>
          <w:numId w:val="7"/>
        </w:numPr>
        <w:tabs>
          <w:tab w:val="left" w:pos="142"/>
        </w:tabs>
        <w:spacing w:before="240" w:after="240" w:line="360" w:lineRule="auto"/>
        <w:ind w:left="0" w:right="51" w:firstLine="0"/>
        <w:contextualSpacing/>
        <w:jc w:val="both"/>
        <w:rPr>
          <w:rFonts w:ascii="Palatino Linotype" w:eastAsia="Calibri" w:hAnsi="Palatino Linotype"/>
        </w:rPr>
      </w:pPr>
      <w:r w:rsidRPr="00AC3BF7">
        <w:rPr>
          <w:rFonts w:ascii="Palatino Linotype" w:eastAsia="Calibri" w:hAnsi="Palatino Linotype"/>
        </w:rPr>
        <w:t xml:space="preserve">En ese sentido, el </w:t>
      </w:r>
      <w:r w:rsidRPr="00AC3BF7">
        <w:rPr>
          <w:rFonts w:ascii="Palatino Linotype" w:eastAsia="Calibri" w:hAnsi="Palatino Linotype"/>
          <w:b/>
        </w:rPr>
        <w:t>Manual para la Planeación, Programación y Presupuesto de Egresos Municipal para el Ejercicio Fiscal 2022</w:t>
      </w:r>
      <w:r w:rsidRPr="00AC3BF7">
        <w:rPr>
          <w:rFonts w:ascii="Palatino Linotype" w:eastAsia="Calibri" w:hAnsi="Palatino Linotype"/>
        </w:rPr>
        <w:t xml:space="preserve">, </w:t>
      </w:r>
      <w:r w:rsidR="00122B65" w:rsidRPr="00AC3BF7">
        <w:rPr>
          <w:rFonts w:ascii="Palatino Linotype" w:eastAsia="Calibri" w:hAnsi="Palatino Linotype"/>
        </w:rPr>
        <w:t>establece al caso concreto lo siguiente:</w:t>
      </w:r>
    </w:p>
    <w:p w14:paraId="554E815D" w14:textId="77777777" w:rsidR="00122B65" w:rsidRPr="00AC3BF7" w:rsidRDefault="00122B65" w:rsidP="00122B65">
      <w:pPr>
        <w:pStyle w:val="Prrafodelista"/>
        <w:rPr>
          <w:rFonts w:ascii="Palatino Linotype" w:eastAsia="Calibri" w:hAnsi="Palatino Linotype"/>
        </w:rPr>
      </w:pPr>
    </w:p>
    <w:p w14:paraId="55450E9D" w14:textId="67115A3D" w:rsidR="00122B65" w:rsidRPr="00AC3BF7" w:rsidRDefault="00122B65" w:rsidP="00122B65">
      <w:pPr>
        <w:pStyle w:val="Prrafodelista"/>
        <w:tabs>
          <w:tab w:val="left" w:pos="142"/>
        </w:tabs>
        <w:spacing w:before="240" w:after="240" w:line="360" w:lineRule="auto"/>
        <w:ind w:left="0" w:right="51"/>
        <w:contextualSpacing/>
        <w:jc w:val="both"/>
        <w:rPr>
          <w:rFonts w:ascii="Palatino Linotype" w:eastAsia="Calibri" w:hAnsi="Palatino Linotype"/>
        </w:rPr>
      </w:pPr>
      <w:r w:rsidRPr="00AC3BF7">
        <w:rPr>
          <w:rFonts w:ascii="Palatino Linotype" w:eastAsia="Calibri" w:hAnsi="Palatino Linotype"/>
          <w:noProof/>
          <w:lang w:val="es-MX" w:eastAsia="es-MX"/>
        </w:rPr>
        <w:lastRenderedPageBreak/>
        <w:drawing>
          <wp:inline distT="0" distB="0" distL="0" distR="0" wp14:anchorId="39421FD7" wp14:editId="1F782114">
            <wp:extent cx="5602605" cy="2988945"/>
            <wp:effectExtent l="19050" t="19050" r="17145" b="209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2605" cy="2988945"/>
                    </a:xfrm>
                    <a:prstGeom prst="rect">
                      <a:avLst/>
                    </a:prstGeom>
                    <a:noFill/>
                    <a:ln>
                      <a:solidFill>
                        <a:schemeClr val="tx1"/>
                      </a:solidFill>
                    </a:ln>
                  </pic:spPr>
                </pic:pic>
              </a:graphicData>
            </a:graphic>
          </wp:inline>
        </w:drawing>
      </w:r>
    </w:p>
    <w:p w14:paraId="4084DB32" w14:textId="77777777" w:rsidR="00C1293B" w:rsidRPr="00AC3BF7" w:rsidRDefault="00C1293B" w:rsidP="00C1293B">
      <w:pPr>
        <w:pStyle w:val="Prrafodelista"/>
        <w:rPr>
          <w:rFonts w:ascii="Palatino Linotype" w:eastAsia="Calibri" w:hAnsi="Palatino Linotype"/>
        </w:rPr>
      </w:pPr>
    </w:p>
    <w:p w14:paraId="7B3F253F" w14:textId="6E8FC611" w:rsidR="00C1293B" w:rsidRPr="00AC3BF7" w:rsidRDefault="00DD5C55" w:rsidP="00DD5C55">
      <w:pPr>
        <w:pStyle w:val="Prrafodelista"/>
        <w:numPr>
          <w:ilvl w:val="0"/>
          <w:numId w:val="7"/>
        </w:numPr>
        <w:tabs>
          <w:tab w:val="left" w:pos="142"/>
        </w:tabs>
        <w:spacing w:before="240" w:after="240" w:line="360" w:lineRule="auto"/>
        <w:ind w:left="0" w:right="51" w:firstLine="0"/>
        <w:contextualSpacing/>
        <w:jc w:val="both"/>
        <w:rPr>
          <w:rFonts w:ascii="Palatino Linotype" w:eastAsia="Calibri" w:hAnsi="Palatino Linotype"/>
        </w:rPr>
      </w:pPr>
      <w:r w:rsidRPr="00AC3BF7">
        <w:rPr>
          <w:rFonts w:ascii="Palatino Linotype" w:eastAsia="Calibri" w:hAnsi="Palatino Linotype"/>
        </w:rPr>
        <w:t xml:space="preserve">Luego entonces, se concluye que el documento entregado si satisface la pretensión de la hoy </w:t>
      </w:r>
      <w:r w:rsidRPr="00AC3BF7">
        <w:rPr>
          <w:rFonts w:ascii="Palatino Linotype" w:eastAsia="Calibri" w:hAnsi="Palatino Linotype"/>
          <w:b/>
        </w:rPr>
        <w:t xml:space="preserve">RECURRENTE </w:t>
      </w:r>
      <w:r w:rsidRPr="00AC3BF7">
        <w:rPr>
          <w:rFonts w:ascii="Palatino Linotype" w:eastAsia="Calibri" w:hAnsi="Palatino Linotype"/>
        </w:rPr>
        <w:t xml:space="preserve">toda vez que es aquel que se genera, posee y administra en uso de sus facultades y atribuciones de derecho público para identificar el diagnóstico del entorno de responsabilidad del programa respectivo para justificar la asignación del presupuesto, </w:t>
      </w:r>
      <w:r w:rsidRPr="00AC3BF7">
        <w:rPr>
          <w:rFonts w:ascii="Palatino Linotype" w:eastAsia="Calibri" w:hAnsi="Palatino Linotype"/>
          <w:b/>
        </w:rPr>
        <w:t>definir los objetivos que se pretenden alcanzar y establecer las estrategias que serán aplicadas para lograr dichos objetivos</w:t>
      </w:r>
      <w:r w:rsidRPr="00AC3BF7">
        <w:rPr>
          <w:rFonts w:ascii="Palatino Linotype" w:eastAsia="Calibri" w:hAnsi="Palatino Linotype"/>
        </w:rPr>
        <w:t>.</w:t>
      </w:r>
    </w:p>
    <w:p w14:paraId="7C68DD2A" w14:textId="77777777" w:rsidR="00DD5C55" w:rsidRPr="00AC3BF7" w:rsidRDefault="00DD5C55" w:rsidP="00DD5C55">
      <w:pPr>
        <w:pStyle w:val="Prrafodelista"/>
        <w:tabs>
          <w:tab w:val="left" w:pos="142"/>
        </w:tabs>
        <w:spacing w:before="240" w:after="240" w:line="360" w:lineRule="auto"/>
        <w:ind w:left="0" w:right="51"/>
        <w:contextualSpacing/>
        <w:jc w:val="both"/>
        <w:rPr>
          <w:rFonts w:ascii="Palatino Linotype" w:eastAsia="Calibri" w:hAnsi="Palatino Linotype"/>
        </w:rPr>
      </w:pPr>
    </w:p>
    <w:p w14:paraId="7C7A2408" w14:textId="49193127" w:rsidR="00FA0ECA" w:rsidRPr="00AC3BF7" w:rsidRDefault="00DD5C55" w:rsidP="00FA0ECA">
      <w:pPr>
        <w:pStyle w:val="Prrafodelista"/>
        <w:numPr>
          <w:ilvl w:val="0"/>
          <w:numId w:val="7"/>
        </w:numPr>
        <w:tabs>
          <w:tab w:val="left" w:pos="142"/>
        </w:tabs>
        <w:spacing w:before="240" w:after="240" w:line="360" w:lineRule="auto"/>
        <w:ind w:left="0" w:right="51" w:firstLine="0"/>
        <w:contextualSpacing/>
        <w:jc w:val="both"/>
        <w:rPr>
          <w:rFonts w:ascii="Palatino Linotype" w:hAnsi="Palatino Linotype"/>
        </w:rPr>
      </w:pPr>
      <w:r w:rsidRPr="00AC3BF7">
        <w:rPr>
          <w:rFonts w:ascii="Palatino Linotype" w:eastAsia="Calibri" w:hAnsi="Palatino Linotype"/>
        </w:rPr>
        <w:t>Respecto a que representa al 100%, resulta lógico</w:t>
      </w:r>
      <w:r w:rsidR="0028576A" w:rsidRPr="00AC3BF7">
        <w:rPr>
          <w:rFonts w:ascii="Palatino Linotype" w:eastAsia="Calibri" w:hAnsi="Palatino Linotype"/>
        </w:rPr>
        <w:t>,</w:t>
      </w:r>
      <w:r w:rsidRPr="00AC3BF7">
        <w:rPr>
          <w:rFonts w:ascii="Palatino Linotype" w:eastAsia="Calibri" w:hAnsi="Palatino Linotype"/>
        </w:rPr>
        <w:t xml:space="preserve"> pues estamos hablando de un documento donde se hace una programación, estimación de metas, de una anualidad, tal y como lo solicitó la particular al requerir un “</w:t>
      </w:r>
      <w:r w:rsidRPr="00AC3BF7">
        <w:rPr>
          <w:rFonts w:ascii="Palatino Linotype" w:eastAsia="Calibri" w:hAnsi="Palatino Linotype"/>
          <w:i/>
        </w:rPr>
        <w:t>plan de trabajo para 2022</w:t>
      </w:r>
      <w:r w:rsidRPr="00AC3BF7">
        <w:rPr>
          <w:rFonts w:ascii="Palatino Linotype" w:eastAsia="Calibri" w:hAnsi="Palatino Linotype"/>
        </w:rPr>
        <w:t xml:space="preserve">”, es decir metas a alcanzar en un futuro, ello a colación de que la solicitud se interpuso el día cuatro (04) de abril de dos mil veintidós y se </w:t>
      </w:r>
      <w:r w:rsidR="0028576A" w:rsidRPr="00AC3BF7">
        <w:rPr>
          <w:rFonts w:ascii="Palatino Linotype" w:eastAsia="Calibri" w:hAnsi="Palatino Linotype"/>
        </w:rPr>
        <w:t>está</w:t>
      </w:r>
      <w:r w:rsidRPr="00AC3BF7">
        <w:rPr>
          <w:rFonts w:ascii="Palatino Linotype" w:eastAsia="Calibri" w:hAnsi="Palatino Linotype"/>
        </w:rPr>
        <w:t xml:space="preserve"> solicitando un </w:t>
      </w:r>
      <w:r w:rsidRPr="00AC3BF7">
        <w:rPr>
          <w:rFonts w:ascii="Palatino Linotype" w:eastAsia="Calibri" w:hAnsi="Palatino Linotype"/>
        </w:rPr>
        <w:lastRenderedPageBreak/>
        <w:t>soporte documental donde conste o se advierta información de todo un año, siendo que el mismo se encuentra en transcurso</w:t>
      </w:r>
      <w:r w:rsidR="0028576A" w:rsidRPr="00AC3BF7">
        <w:rPr>
          <w:rFonts w:ascii="Palatino Linotype" w:eastAsia="Calibri" w:hAnsi="Palatino Linotype"/>
        </w:rPr>
        <w:t xml:space="preserve"> y no ha concluido</w:t>
      </w:r>
      <w:r w:rsidRPr="00AC3BF7">
        <w:rPr>
          <w:rFonts w:ascii="Palatino Linotype" w:eastAsia="Calibri" w:hAnsi="Palatino Linotype"/>
        </w:rPr>
        <w:t xml:space="preserve">, dicho de otras palabras, actos futuros que ya se encuentran planeados, programados y presupuestados, por lo que resulta inconcuso que la hoy </w:t>
      </w:r>
      <w:r w:rsidRPr="00AC3BF7">
        <w:rPr>
          <w:rFonts w:ascii="Palatino Linotype" w:eastAsia="Calibri" w:hAnsi="Palatino Linotype"/>
          <w:b/>
        </w:rPr>
        <w:t>RECURRENTE</w:t>
      </w:r>
      <w:r w:rsidRPr="00AC3BF7">
        <w:rPr>
          <w:rFonts w:ascii="Palatino Linotype" w:eastAsia="Calibri" w:hAnsi="Palatino Linotype"/>
        </w:rPr>
        <w:t xml:space="preserve"> se inconforme de l</w:t>
      </w:r>
      <w:r w:rsidR="00FA0ECA" w:rsidRPr="00AC3BF7">
        <w:rPr>
          <w:rFonts w:ascii="Palatino Linotype" w:eastAsia="Calibri" w:hAnsi="Palatino Linotype"/>
        </w:rPr>
        <w:t>o que ella propiamente solicito.</w:t>
      </w:r>
    </w:p>
    <w:p w14:paraId="41046472" w14:textId="77777777" w:rsidR="00372283" w:rsidRPr="00AC3BF7" w:rsidRDefault="00372283" w:rsidP="00372283">
      <w:pPr>
        <w:pStyle w:val="Prrafodelista"/>
        <w:tabs>
          <w:tab w:val="left" w:pos="142"/>
        </w:tabs>
        <w:spacing w:before="240" w:after="240" w:line="360" w:lineRule="auto"/>
        <w:ind w:left="0" w:right="51"/>
        <w:contextualSpacing/>
        <w:jc w:val="both"/>
        <w:rPr>
          <w:rFonts w:ascii="Palatino Linotype" w:hAnsi="Palatino Linotype"/>
        </w:rPr>
      </w:pPr>
    </w:p>
    <w:p w14:paraId="416EA72D" w14:textId="5284A17A" w:rsidR="008D2285" w:rsidRPr="00AC3BF7" w:rsidRDefault="00FA0ECA" w:rsidP="00FA0ECA">
      <w:pPr>
        <w:pStyle w:val="Prrafodelista"/>
        <w:numPr>
          <w:ilvl w:val="0"/>
          <w:numId w:val="7"/>
        </w:numPr>
        <w:tabs>
          <w:tab w:val="left" w:pos="142"/>
        </w:tabs>
        <w:spacing w:before="240" w:after="240" w:line="360" w:lineRule="auto"/>
        <w:ind w:left="0" w:right="51" w:firstLine="0"/>
        <w:contextualSpacing/>
        <w:jc w:val="both"/>
        <w:rPr>
          <w:rFonts w:ascii="Palatino Linotype" w:hAnsi="Palatino Linotype"/>
        </w:rPr>
      </w:pPr>
      <w:r w:rsidRPr="00AC3BF7">
        <w:rPr>
          <w:rFonts w:ascii="Palatino Linotype" w:eastAsia="Calibri" w:hAnsi="Palatino Linotype"/>
        </w:rPr>
        <w:t>Asimismo de la i</w:t>
      </w:r>
      <w:r w:rsidR="00DD5C55" w:rsidRPr="00AC3BF7">
        <w:rPr>
          <w:rFonts w:ascii="Palatino Linotype" w:eastAsia="Calibri" w:hAnsi="Palatino Linotype"/>
        </w:rPr>
        <w:t>nformación allí vertida</w:t>
      </w:r>
      <w:r w:rsidRPr="00AC3BF7">
        <w:rPr>
          <w:rFonts w:ascii="Palatino Linotype" w:eastAsia="Calibri" w:hAnsi="Palatino Linotype"/>
        </w:rPr>
        <w:t xml:space="preserve"> y del pronunciamiento de que la Dirección de referencia no elaboró algún otro tipo de </w:t>
      </w:r>
      <w:r w:rsidRPr="00AC3BF7">
        <w:rPr>
          <w:rFonts w:ascii="Palatino Linotype" w:eastAsia="Calibri" w:hAnsi="Palatino Linotype"/>
          <w:i/>
        </w:rPr>
        <w:t xml:space="preserve">programa de trabajo </w:t>
      </w:r>
      <w:r w:rsidRPr="00AC3BF7">
        <w:rPr>
          <w:rFonts w:ascii="Palatino Linotype" w:eastAsia="Calibri" w:hAnsi="Palatino Linotype"/>
        </w:rPr>
        <w:t xml:space="preserve">no pasa desapercibido, </w:t>
      </w:r>
      <w:r w:rsidR="008D2285" w:rsidRPr="00AC3BF7">
        <w:rPr>
          <w:rFonts w:ascii="Palatino Linotype" w:hAnsi="Palatino Linotype"/>
        </w:rPr>
        <w:t xml:space="preserve">que </w:t>
      </w:r>
      <w:r w:rsidR="008D2285" w:rsidRPr="00AC3BF7">
        <w:rPr>
          <w:rFonts w:ascii="Palatino Linotype" w:eastAsia="Palatino Linotype" w:hAnsi="Palatino Linotype" w:cs="Palatino Linotype"/>
          <w:color w:val="000000"/>
        </w:rPr>
        <w:t xml:space="preserve">este </w:t>
      </w:r>
      <w:r w:rsidR="008D2285" w:rsidRPr="00AC3BF7">
        <w:rPr>
          <w:rFonts w:ascii="Palatino Linotype" w:eastAsia="MS Mincho" w:hAnsi="Palatino Linotype" w:cs="Arial"/>
        </w:rPr>
        <w:t>Instituto</w:t>
      </w:r>
      <w:r w:rsidR="008D2285" w:rsidRPr="00AC3BF7">
        <w:rPr>
          <w:rFonts w:ascii="Palatino Linotype" w:eastAsia="Palatino Linotype" w:hAnsi="Palatino Linotype" w:cs="Palatino Linotype"/>
          <w:color w:val="000000"/>
        </w:rPr>
        <w:t xml:space="preserve"> no está </w:t>
      </w:r>
      <w:r w:rsidR="008D2285" w:rsidRPr="00AC3BF7">
        <w:rPr>
          <w:rFonts w:ascii="Palatino Linotype" w:hAnsi="Palatino Linotype"/>
        </w:rPr>
        <w:t>facultado</w:t>
      </w:r>
      <w:r w:rsidR="008D2285" w:rsidRPr="00AC3BF7">
        <w:rPr>
          <w:rFonts w:ascii="Palatino Linotype" w:eastAsia="Palatino Linotype" w:hAnsi="Palatino Linotype" w:cs="Palatino Linotype"/>
          <w:color w:val="000000"/>
        </w:rPr>
        <w:t xml:space="preserve"> para dudar de la veracidad de la </w:t>
      </w:r>
      <w:r w:rsidR="008D2285" w:rsidRPr="00AC3BF7">
        <w:rPr>
          <w:rFonts w:ascii="Palatino Linotype" w:eastAsia="MS Mincho" w:hAnsi="Palatino Linotype" w:cs="Arial"/>
        </w:rPr>
        <w:t>información</w:t>
      </w:r>
      <w:r w:rsidR="008D2285" w:rsidRPr="00AC3BF7">
        <w:rPr>
          <w:rFonts w:ascii="Palatino Linotype" w:eastAsia="Palatino Linotype" w:hAnsi="Palatino Linotype" w:cs="Palatino Linotype"/>
          <w:color w:val="000000"/>
        </w:rPr>
        <w:t xml:space="preserve"> que le fue entregada a la hoy </w:t>
      </w:r>
      <w:r w:rsidR="008D2285" w:rsidRPr="00AC3BF7">
        <w:rPr>
          <w:rFonts w:ascii="Palatino Linotype" w:eastAsia="Palatino Linotype" w:hAnsi="Palatino Linotype" w:cs="Palatino Linotype"/>
          <w:b/>
          <w:color w:val="000000"/>
        </w:rPr>
        <w:t>RECURRENTE</w:t>
      </w:r>
      <w:r w:rsidR="008D2285" w:rsidRPr="00AC3BF7">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008D2285" w:rsidRPr="00AC3BF7">
        <w:rPr>
          <w:rFonts w:ascii="Palatino Linotype" w:hAnsi="Palatino Linotype" w:cs="Arial"/>
        </w:rPr>
        <w:t xml:space="preserve">situación que se aleja de las atribuciones de este Instituto </w:t>
      </w:r>
      <w:r w:rsidR="008D2285" w:rsidRPr="00AC3BF7">
        <w:rPr>
          <w:rFonts w:ascii="Palatino Linotype" w:hAnsi="Palatino Linotype"/>
          <w:i/>
          <w:color w:val="000000"/>
        </w:rPr>
        <w:t>máxime</w:t>
      </w:r>
      <w:r w:rsidR="008D2285" w:rsidRPr="00AC3BF7">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4D103028" w14:textId="77777777" w:rsidR="008D2285" w:rsidRPr="00AC3BF7" w:rsidRDefault="008D2285" w:rsidP="008D2285">
      <w:pPr>
        <w:pStyle w:val="Prrafodelista"/>
        <w:spacing w:line="360" w:lineRule="auto"/>
        <w:ind w:left="0"/>
        <w:jc w:val="both"/>
        <w:rPr>
          <w:rFonts w:ascii="Palatino Linotype" w:hAnsi="Palatino Linotype"/>
        </w:rPr>
      </w:pPr>
    </w:p>
    <w:p w14:paraId="01143AF6" w14:textId="77777777" w:rsidR="008D2285" w:rsidRPr="00AC3BF7" w:rsidRDefault="008D2285" w:rsidP="00451262">
      <w:pPr>
        <w:pStyle w:val="Prrafodelista"/>
        <w:numPr>
          <w:ilvl w:val="0"/>
          <w:numId w:val="7"/>
        </w:numPr>
        <w:spacing w:line="360" w:lineRule="auto"/>
        <w:ind w:left="0" w:firstLine="0"/>
        <w:jc w:val="both"/>
        <w:rPr>
          <w:rFonts w:ascii="Palatino Linotype" w:hAnsi="Palatino Linotype"/>
        </w:rPr>
      </w:pPr>
      <w:r w:rsidRPr="00AC3BF7">
        <w:rPr>
          <w:rFonts w:ascii="Palatino Linotype" w:hAnsi="Palatino Linotype"/>
        </w:rPr>
        <w:t xml:space="preserve">Sirviendo de apoyo a lo anterior por analogía, el criterio 31-10 emitido por el ahora </w:t>
      </w:r>
      <w:r w:rsidRPr="00AC3BF7">
        <w:rPr>
          <w:rFonts w:ascii="Palatino Linotype" w:eastAsia="MS Mincho" w:hAnsi="Palatino Linotype" w:cs="Arial"/>
        </w:rPr>
        <w:t>Instituto</w:t>
      </w:r>
      <w:r w:rsidRPr="00AC3BF7">
        <w:rPr>
          <w:rFonts w:ascii="Palatino Linotype" w:hAnsi="Palatino Linotype"/>
        </w:rPr>
        <w:t xml:space="preserve"> </w:t>
      </w:r>
      <w:r w:rsidRPr="00AC3BF7">
        <w:rPr>
          <w:rFonts w:ascii="Palatino Linotype" w:eastAsia="Palatino Linotype" w:hAnsi="Palatino Linotype" w:cs="Palatino Linotype"/>
          <w:color w:val="000000"/>
        </w:rPr>
        <w:t>Nacional</w:t>
      </w:r>
      <w:r w:rsidRPr="00AC3BF7">
        <w:rPr>
          <w:rFonts w:ascii="Palatino Linotype" w:hAnsi="Palatino Linotype"/>
        </w:rPr>
        <w:t xml:space="preserve"> de Transparencia, Acceso a la Información y Protección de Datos Personales, que a la letra dice:</w:t>
      </w:r>
    </w:p>
    <w:p w14:paraId="0026AD56" w14:textId="77777777" w:rsidR="008D2285" w:rsidRPr="00AC3BF7" w:rsidRDefault="008D2285" w:rsidP="008D2285">
      <w:pPr>
        <w:pStyle w:val="Prrafodelista"/>
        <w:rPr>
          <w:rFonts w:ascii="Palatino Linotype" w:hAnsi="Palatino Linotype"/>
        </w:rPr>
      </w:pPr>
    </w:p>
    <w:p w14:paraId="66D47809" w14:textId="77777777" w:rsidR="008D2285" w:rsidRPr="00AC3BF7" w:rsidRDefault="008D2285" w:rsidP="008D2285">
      <w:pPr>
        <w:pStyle w:val="Default"/>
        <w:spacing w:line="360" w:lineRule="auto"/>
        <w:ind w:left="851" w:right="850"/>
        <w:jc w:val="both"/>
        <w:rPr>
          <w:rFonts w:ascii="Palatino Linotype" w:hAnsi="Palatino Linotype"/>
          <w:i/>
        </w:rPr>
      </w:pPr>
      <w:r w:rsidRPr="00AC3BF7">
        <w:rPr>
          <w:rFonts w:ascii="Palatino Linotype" w:hAnsi="Palatino Linotype"/>
          <w:i/>
        </w:rPr>
        <w:t xml:space="preserve">“El Instituto Federal de Acceso a la Información y Protección de Datos </w:t>
      </w:r>
      <w:r w:rsidRPr="00AC3BF7">
        <w:rPr>
          <w:rFonts w:ascii="Palatino Linotype" w:hAnsi="Palatino Linotype"/>
          <w:b/>
          <w:i/>
        </w:rPr>
        <w:t>no cuenta con facultades para pronunciarse respecto de la veracidad de los documentos proporcionados por los sujetos obligados.</w:t>
      </w:r>
      <w:r w:rsidRPr="00AC3BF7">
        <w:rPr>
          <w:rFonts w:ascii="Palatino Linotype" w:hAnsi="Palatino Linotype"/>
          <w:i/>
        </w:rPr>
        <w:t xml:space="preserve"> El Instituto Federal de Acceso a la Información y Protección de Datos es un </w:t>
      </w:r>
      <w:r w:rsidRPr="00AC3BF7">
        <w:rPr>
          <w:rFonts w:ascii="Palatino Linotype" w:hAnsi="Palatino Linotype"/>
          <w:i/>
        </w:rPr>
        <w:lastRenderedPageBreak/>
        <w:t>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00DD4AA" w14:textId="77777777" w:rsidR="008D2285" w:rsidRPr="00AC3BF7" w:rsidRDefault="008D2285" w:rsidP="008D2285">
      <w:pPr>
        <w:pStyle w:val="Default"/>
        <w:spacing w:line="360" w:lineRule="auto"/>
        <w:ind w:left="851" w:right="850"/>
        <w:jc w:val="both"/>
        <w:rPr>
          <w:rFonts w:ascii="Palatino Linotype" w:hAnsi="Palatino Linotype"/>
          <w:i/>
        </w:rPr>
      </w:pPr>
    </w:p>
    <w:p w14:paraId="2DA42E3D" w14:textId="77777777" w:rsidR="008D2285" w:rsidRPr="00AC3BF7" w:rsidRDefault="008D2285" w:rsidP="00451262">
      <w:pPr>
        <w:pStyle w:val="Prrafodelista"/>
        <w:numPr>
          <w:ilvl w:val="0"/>
          <w:numId w:val="7"/>
        </w:numPr>
        <w:spacing w:line="360" w:lineRule="auto"/>
        <w:ind w:left="0" w:firstLine="0"/>
        <w:jc w:val="both"/>
        <w:rPr>
          <w:rFonts w:ascii="Palatino Linotype" w:hAnsi="Palatino Linotype"/>
          <w:i/>
        </w:rPr>
      </w:pPr>
      <w:r w:rsidRPr="00AC3BF7">
        <w:rPr>
          <w:rFonts w:ascii="Palatino Linotype" w:hAnsi="Palatino Linotype" w:cs="Arial"/>
        </w:rPr>
        <w:t>Así como lo dispuesto por</w:t>
      </w:r>
      <w:r w:rsidRPr="00AC3BF7">
        <w:rPr>
          <w:rFonts w:ascii="Palatino Linotype" w:hAnsi="Palatino Linotype"/>
        </w:rPr>
        <w:t xml:space="preserve"> la </w:t>
      </w:r>
      <w:r w:rsidRPr="00AC3BF7">
        <w:rPr>
          <w:rFonts w:ascii="Palatino Linotype" w:hAnsi="Palatino Linotype"/>
          <w:b/>
        </w:rPr>
        <w:t xml:space="preserve">Ley de Transparencia y Acceso a la Información Pública del </w:t>
      </w:r>
      <w:r w:rsidRPr="00AC3BF7">
        <w:rPr>
          <w:rFonts w:ascii="Palatino Linotype" w:eastAsia="Palatino Linotype" w:hAnsi="Palatino Linotype" w:cs="Palatino Linotype"/>
          <w:color w:val="000000"/>
        </w:rPr>
        <w:t>Estado</w:t>
      </w:r>
      <w:r w:rsidRPr="00AC3BF7">
        <w:rPr>
          <w:rFonts w:ascii="Palatino Linotype" w:hAnsi="Palatino Linotype"/>
          <w:b/>
        </w:rPr>
        <w:t xml:space="preserve"> de México y Municipios</w:t>
      </w:r>
      <w:r w:rsidRPr="00AC3BF7">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0E8EA1A5" w14:textId="77777777" w:rsidR="008D2285" w:rsidRPr="00AC3BF7" w:rsidRDefault="008D2285" w:rsidP="008D2285">
      <w:pPr>
        <w:pStyle w:val="Prrafodelista"/>
        <w:spacing w:line="360" w:lineRule="auto"/>
        <w:ind w:left="0"/>
        <w:jc w:val="both"/>
        <w:rPr>
          <w:rFonts w:ascii="Palatino Linotype" w:hAnsi="Palatino Linotype"/>
          <w:i/>
        </w:rPr>
      </w:pPr>
    </w:p>
    <w:p w14:paraId="10DC02FF" w14:textId="77777777" w:rsidR="008D2285" w:rsidRPr="00AC3BF7" w:rsidRDefault="008D2285" w:rsidP="008D2285">
      <w:pPr>
        <w:pStyle w:val="Prrafodelista"/>
        <w:spacing w:line="360" w:lineRule="auto"/>
        <w:ind w:left="567" w:right="680"/>
        <w:jc w:val="both"/>
        <w:rPr>
          <w:rFonts w:ascii="Palatino Linotype" w:hAnsi="Palatino Linotype" w:cs="Arial"/>
          <w:b/>
          <w:i/>
        </w:rPr>
      </w:pPr>
      <w:r w:rsidRPr="00AC3BF7">
        <w:rPr>
          <w:rFonts w:ascii="Palatino Linotype" w:hAnsi="Palatino Linotype" w:cs="Arial"/>
          <w:i/>
        </w:rPr>
        <w:t xml:space="preserve">Artículo 3.- La información pública generada, administrada o en posesión de los Sujetos Obligados en ejercicio de sus atribuciones, será accesible de manera </w:t>
      </w:r>
      <w:r w:rsidRPr="00AC3BF7">
        <w:rPr>
          <w:rFonts w:ascii="Palatino Linotype" w:hAnsi="Palatino Linotype" w:cs="Arial"/>
          <w:i/>
        </w:rPr>
        <w:lastRenderedPageBreak/>
        <w:t xml:space="preserve">permanente a cualquier persona, privilegiando el principio de máxima publicidad de la información. </w:t>
      </w:r>
      <w:r w:rsidRPr="00AC3BF7">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3E0ECB0E" w14:textId="77777777" w:rsidR="00FA0ECA" w:rsidRPr="00AC3BF7" w:rsidRDefault="00FA0ECA" w:rsidP="008D2285">
      <w:pPr>
        <w:pStyle w:val="Prrafodelista"/>
        <w:spacing w:line="360" w:lineRule="auto"/>
        <w:ind w:left="567" w:right="680"/>
        <w:jc w:val="both"/>
        <w:rPr>
          <w:rFonts w:ascii="Palatino Linotype" w:hAnsi="Palatino Linotype" w:cs="Arial"/>
          <w:b/>
          <w:i/>
        </w:rPr>
      </w:pPr>
    </w:p>
    <w:p w14:paraId="359D4606" w14:textId="77777777" w:rsidR="008D2285" w:rsidRPr="00AC3BF7" w:rsidRDefault="008D2285" w:rsidP="00451262">
      <w:pPr>
        <w:pStyle w:val="Prrafodelista"/>
        <w:numPr>
          <w:ilvl w:val="0"/>
          <w:numId w:val="7"/>
        </w:numPr>
        <w:spacing w:line="360" w:lineRule="auto"/>
        <w:ind w:left="0" w:firstLine="0"/>
        <w:jc w:val="both"/>
        <w:rPr>
          <w:rFonts w:ascii="Palatino Linotype" w:eastAsia="Palatino Linotype" w:hAnsi="Palatino Linotype" w:cs="Palatino Linotype"/>
          <w:color w:val="000000"/>
        </w:rPr>
      </w:pPr>
      <w:r w:rsidRPr="00AC3BF7">
        <w:rPr>
          <w:rFonts w:ascii="Palatino Linotype" w:hAnsi="Palatino Linotype" w:cs="Arial"/>
        </w:rPr>
        <w:t>Numerales</w:t>
      </w:r>
      <w:r w:rsidRPr="00AC3BF7">
        <w:rPr>
          <w:rFonts w:ascii="Palatino Linotype" w:hAnsi="Palatino Linotype" w:cs="Arial"/>
          <w:noProof/>
          <w:lang w:eastAsia="es-MX"/>
        </w:rPr>
        <w:t xml:space="preserve"> que compelen al </w:t>
      </w:r>
      <w:r w:rsidRPr="00AC3BF7">
        <w:rPr>
          <w:rFonts w:ascii="Palatino Linotype" w:hAnsi="Palatino Linotype" w:cs="Arial"/>
          <w:b/>
          <w:noProof/>
          <w:lang w:eastAsia="es-MX"/>
        </w:rPr>
        <w:t>SUJETO OBLIGADO</w:t>
      </w:r>
      <w:r w:rsidRPr="00AC3BF7">
        <w:rPr>
          <w:rFonts w:ascii="Palatino Linotype" w:hAnsi="Palatino Linotype" w:cs="Arial"/>
          <w:noProof/>
          <w:lang w:eastAsia="es-MX"/>
        </w:rPr>
        <w:t xml:space="preserve"> apegarse en todo momento a los </w:t>
      </w:r>
      <w:r w:rsidRPr="00AC3BF7">
        <w:rPr>
          <w:rFonts w:ascii="Palatino Linotype" w:hAnsi="Palatino Linotype" w:cs="Arial"/>
        </w:rPr>
        <w:t>criterios</w:t>
      </w:r>
      <w:r w:rsidRPr="00AC3BF7">
        <w:rPr>
          <w:rFonts w:ascii="Palatino Linotype" w:hAnsi="Palatino Linotype" w:cs="Arial"/>
          <w:noProof/>
          <w:lang w:eastAsia="es-MX"/>
        </w:rPr>
        <w:t xml:space="preserve"> ya expuestos, impidiendo a este Órgano Colegiado cuestionar la veracidad de la información;</w:t>
      </w:r>
      <w:r w:rsidRPr="00AC3BF7">
        <w:rPr>
          <w:rFonts w:ascii="Palatino Linotype" w:eastAsia="Palatino Linotype" w:hAnsi="Palatino Linotype" w:cs="Palatino Linotype"/>
          <w:color w:val="000000"/>
        </w:rPr>
        <w:t xml:space="preserve"> luego entonces, se reitera que se tienen por colmada la solicitud de información objeto del presente análisis.</w:t>
      </w:r>
    </w:p>
    <w:p w14:paraId="001D9CD7" w14:textId="77777777" w:rsidR="00FA0ECA" w:rsidRPr="00AC3BF7" w:rsidRDefault="00FA0ECA" w:rsidP="00FA0ECA">
      <w:pPr>
        <w:pStyle w:val="Prrafodelista"/>
        <w:spacing w:line="360" w:lineRule="auto"/>
        <w:ind w:left="0"/>
        <w:jc w:val="both"/>
        <w:rPr>
          <w:rFonts w:ascii="Palatino Linotype" w:eastAsia="Palatino Linotype" w:hAnsi="Palatino Linotype" w:cs="Palatino Linotype"/>
          <w:color w:val="000000"/>
        </w:rPr>
      </w:pPr>
    </w:p>
    <w:p w14:paraId="6823AE15" w14:textId="77777777" w:rsidR="008D2285" w:rsidRPr="00AC3BF7" w:rsidRDefault="008D2285" w:rsidP="001A3FF7">
      <w:pPr>
        <w:pStyle w:val="Prrafodelista"/>
        <w:numPr>
          <w:ilvl w:val="0"/>
          <w:numId w:val="7"/>
        </w:numPr>
        <w:spacing w:line="360" w:lineRule="auto"/>
        <w:ind w:left="0" w:firstLine="0"/>
        <w:jc w:val="both"/>
        <w:rPr>
          <w:rFonts w:ascii="Palatino Linotype" w:hAnsi="Palatino Linotype" w:cs="Arial"/>
          <w:i/>
          <w:color w:val="000000" w:themeColor="text1"/>
        </w:rPr>
      </w:pPr>
      <w:r w:rsidRPr="00AC3BF7">
        <w:rPr>
          <w:rFonts w:ascii="Palatino Linotype" w:hAnsi="Palatino Linotype"/>
        </w:rPr>
        <w:t xml:space="preserve">De </w:t>
      </w:r>
      <w:r w:rsidRPr="00AC3BF7">
        <w:rPr>
          <w:rFonts w:ascii="Palatino Linotype" w:hAnsi="Palatino Linotype" w:cs="Arial"/>
        </w:rPr>
        <w:t>modo</w:t>
      </w:r>
      <w:r w:rsidRPr="00AC3BF7">
        <w:rPr>
          <w:rFonts w:ascii="Palatino Linotype" w:hAnsi="Palatino Linotype"/>
        </w:rPr>
        <w:t xml:space="preserve"> tal, que se reitera, ha quedado satisfecho el derecho de acceso a la información pública del </w:t>
      </w:r>
      <w:r w:rsidRPr="00AC3BF7">
        <w:rPr>
          <w:rFonts w:ascii="Palatino Linotype" w:hAnsi="Palatino Linotype" w:cs="Arial"/>
        </w:rPr>
        <w:t>solicitante</w:t>
      </w:r>
      <w:r w:rsidRPr="00AC3BF7">
        <w:rPr>
          <w:rFonts w:ascii="Palatino Linotype" w:hAnsi="Palatino Linotype"/>
        </w:rPr>
        <w:t xml:space="preserve"> con la entrega de dicho soporte documental; en ese sentido p</w:t>
      </w:r>
      <w:r w:rsidRPr="00AC3BF7">
        <w:rPr>
          <w:rFonts w:ascii="Palatino Linotype" w:hAnsi="Palatino Linotype" w:cs="Arial"/>
        </w:rPr>
        <w:t xml:space="preserve">ara entender los alcances de la información pública se considera importante citar el </w:t>
      </w:r>
      <w:r w:rsidRPr="00AC3BF7">
        <w:rPr>
          <w:rFonts w:ascii="Palatino Linotype" w:hAnsi="Palatino Linotype"/>
        </w:rPr>
        <w:t>Criterio</w:t>
      </w:r>
      <w:r w:rsidRPr="00AC3BF7">
        <w:rPr>
          <w:rFonts w:ascii="Palatino Linotype" w:hAnsi="Palatino Linotype" w:cs="Arial"/>
        </w:rPr>
        <w:t xml:space="preserve"> </w:t>
      </w:r>
      <w:r w:rsidRPr="00AC3BF7">
        <w:rPr>
          <w:rFonts w:ascii="Palatino Linotype" w:hAnsi="Palatino Linotype" w:cs="Arial"/>
          <w:bCs/>
          <w:lang w:val="es-MX" w:eastAsia="es-MX"/>
        </w:rPr>
        <w:t xml:space="preserve">de interpretación en el orden administrativo número 0002-11, emitido </w:t>
      </w:r>
      <w:r w:rsidRPr="00AC3BF7">
        <w:rPr>
          <w:rFonts w:ascii="Palatino Linotype" w:hAnsi="Palatino Linotype"/>
        </w:rPr>
        <w:t>por</w:t>
      </w:r>
      <w:r w:rsidRPr="00AC3BF7">
        <w:rPr>
          <w:rFonts w:ascii="Palatino Linotype" w:hAnsi="Palatino Linotype" w:cs="Arial"/>
          <w:bCs/>
          <w:lang w:val="es-MX" w:eastAsia="es-MX"/>
        </w:rPr>
        <w:t xml:space="preserve">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C3BF7">
        <w:rPr>
          <w:rFonts w:ascii="Palatino Linotype" w:hAnsi="Palatino Linotype" w:cs="Arial"/>
        </w:rPr>
        <w:t>cuyo rubro y texto dispone:</w:t>
      </w:r>
    </w:p>
    <w:p w14:paraId="3BDA4774" w14:textId="77777777" w:rsidR="008D2285" w:rsidRPr="00AC3BF7" w:rsidRDefault="008D2285" w:rsidP="008D2285">
      <w:pPr>
        <w:pStyle w:val="Prrafodelista"/>
        <w:spacing w:line="360" w:lineRule="auto"/>
        <w:rPr>
          <w:rFonts w:ascii="Palatino Linotype" w:hAnsi="Palatino Linotype" w:cs="Arial"/>
          <w:i/>
          <w:color w:val="000000" w:themeColor="text1"/>
        </w:rPr>
      </w:pPr>
    </w:p>
    <w:p w14:paraId="3FF3EF3A" w14:textId="77777777" w:rsidR="008D2285" w:rsidRPr="00AC3BF7" w:rsidRDefault="008D2285" w:rsidP="008D2285">
      <w:pPr>
        <w:autoSpaceDE w:val="0"/>
        <w:autoSpaceDN w:val="0"/>
        <w:adjustRightInd w:val="0"/>
        <w:spacing w:line="360" w:lineRule="auto"/>
        <w:ind w:left="567" w:right="567"/>
        <w:jc w:val="both"/>
        <w:rPr>
          <w:rFonts w:ascii="Palatino Linotype" w:hAnsi="Palatino Linotype" w:cs="Arial"/>
          <w:b/>
          <w:i/>
        </w:rPr>
      </w:pPr>
      <w:r w:rsidRPr="00AC3BF7">
        <w:rPr>
          <w:rFonts w:ascii="Palatino Linotype" w:hAnsi="Palatino Linotype" w:cs="Arial"/>
          <w:b/>
          <w:i/>
        </w:rPr>
        <w:t>“CRITERIO 0002-11</w:t>
      </w:r>
    </w:p>
    <w:p w14:paraId="0C2D65DB" w14:textId="77777777" w:rsidR="008D2285" w:rsidRPr="00AC3BF7" w:rsidRDefault="008D2285" w:rsidP="008D2285">
      <w:pPr>
        <w:autoSpaceDE w:val="0"/>
        <w:autoSpaceDN w:val="0"/>
        <w:adjustRightInd w:val="0"/>
        <w:spacing w:line="360" w:lineRule="auto"/>
        <w:ind w:left="567" w:right="567"/>
        <w:jc w:val="both"/>
        <w:rPr>
          <w:rFonts w:ascii="Palatino Linotype" w:hAnsi="Palatino Linotype" w:cs="Arial"/>
          <w:i/>
        </w:rPr>
      </w:pPr>
      <w:r w:rsidRPr="00AC3BF7">
        <w:rPr>
          <w:rFonts w:ascii="Palatino Linotype" w:hAnsi="Palatino Linotype" w:cs="Arial"/>
          <w:b/>
          <w:i/>
        </w:rPr>
        <w:t xml:space="preserve">INFORMACIÓN PÚBLICA, CONCEPTO DE, EN MATERIA DE TRANSPARENCIA. INTERPRETACIÓN TEMÁTICA DE LOS </w:t>
      </w:r>
      <w:r w:rsidRPr="00AC3BF7">
        <w:rPr>
          <w:rFonts w:ascii="Palatino Linotype" w:hAnsi="Palatino Linotype" w:cs="Arial"/>
          <w:b/>
          <w:i/>
        </w:rPr>
        <w:lastRenderedPageBreak/>
        <w:t xml:space="preserve">ARTÍCULOS 2, FRACCIÓN </w:t>
      </w:r>
      <w:r w:rsidRPr="00AC3BF7">
        <w:rPr>
          <w:rFonts w:ascii="Palatino Linotype" w:hAnsi="Palatino Linotype" w:cs="Arial"/>
          <w:b/>
          <w:bCs/>
          <w:i/>
        </w:rPr>
        <w:t xml:space="preserve">V, XV, Y XVI, </w:t>
      </w:r>
      <w:r w:rsidRPr="00AC3BF7">
        <w:rPr>
          <w:rFonts w:ascii="Palatino Linotype" w:hAnsi="Palatino Linotype" w:cs="Arial"/>
          <w:b/>
          <w:i/>
        </w:rPr>
        <w:t>3, 4,11 Y 41.</w:t>
      </w:r>
      <w:r w:rsidRPr="00AC3BF7">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4A9379C" w14:textId="77777777" w:rsidR="008D2285" w:rsidRPr="00AC3BF7" w:rsidRDefault="008D2285" w:rsidP="008D2285">
      <w:pPr>
        <w:autoSpaceDE w:val="0"/>
        <w:autoSpaceDN w:val="0"/>
        <w:adjustRightInd w:val="0"/>
        <w:spacing w:line="360" w:lineRule="auto"/>
        <w:ind w:left="567" w:right="567"/>
        <w:jc w:val="both"/>
        <w:rPr>
          <w:rFonts w:ascii="Palatino Linotype" w:hAnsi="Palatino Linotype" w:cs="Arial"/>
          <w:i/>
        </w:rPr>
      </w:pPr>
      <w:r w:rsidRPr="00AC3BF7">
        <w:rPr>
          <w:rFonts w:ascii="Palatino Linotype" w:hAnsi="Palatino Linotype" w:cs="Arial"/>
          <w:i/>
        </w:rPr>
        <w:t>En consecuencia el acceso a la información se refiere a que se cumplan cualquiera de los siguientes tres supuestos:</w:t>
      </w:r>
    </w:p>
    <w:p w14:paraId="2AC7263A" w14:textId="77777777" w:rsidR="008D2285" w:rsidRPr="00AC3BF7" w:rsidRDefault="008D2285" w:rsidP="008D2285">
      <w:pPr>
        <w:autoSpaceDE w:val="0"/>
        <w:autoSpaceDN w:val="0"/>
        <w:adjustRightInd w:val="0"/>
        <w:spacing w:line="360" w:lineRule="auto"/>
        <w:ind w:left="567" w:right="567"/>
        <w:jc w:val="both"/>
        <w:rPr>
          <w:rFonts w:ascii="Palatino Linotype" w:hAnsi="Palatino Linotype" w:cs="Arial"/>
          <w:i/>
        </w:rPr>
      </w:pPr>
      <w:r w:rsidRPr="00AC3BF7">
        <w:rPr>
          <w:rFonts w:ascii="Palatino Linotype" w:hAnsi="Palatino Linotype" w:cs="Arial"/>
          <w:i/>
        </w:rPr>
        <w:t>Que se trate de información registrada en cualquier soporte documental, que en ejercicio de las atribuciones conferidas, sea generada por los Sujetos Obligados;</w:t>
      </w:r>
    </w:p>
    <w:p w14:paraId="35124EA5" w14:textId="77777777" w:rsidR="008D2285" w:rsidRPr="00AC3BF7" w:rsidRDefault="008D2285" w:rsidP="008D2285">
      <w:pPr>
        <w:autoSpaceDE w:val="0"/>
        <w:autoSpaceDN w:val="0"/>
        <w:adjustRightInd w:val="0"/>
        <w:spacing w:line="360" w:lineRule="auto"/>
        <w:ind w:left="567" w:right="567"/>
        <w:jc w:val="both"/>
        <w:rPr>
          <w:rFonts w:ascii="Palatino Linotype" w:hAnsi="Palatino Linotype" w:cs="Arial"/>
          <w:i/>
        </w:rPr>
      </w:pPr>
      <w:r w:rsidRPr="00AC3BF7">
        <w:rPr>
          <w:rFonts w:ascii="Palatino Linotype" w:hAnsi="Palatino Linotype" w:cs="Arial"/>
          <w:i/>
        </w:rPr>
        <w:t>Que se trate de información registrada en cualquier soporte documental, que en ejercicio de las atribuciones conferidas, sea administrada por los Sujetos Obligados, y</w:t>
      </w:r>
    </w:p>
    <w:p w14:paraId="1A5FE609" w14:textId="77777777" w:rsidR="008D2285" w:rsidRPr="00AC3BF7" w:rsidRDefault="008D2285" w:rsidP="008D2285">
      <w:pPr>
        <w:spacing w:line="360" w:lineRule="auto"/>
        <w:ind w:left="567" w:right="567"/>
        <w:jc w:val="both"/>
        <w:rPr>
          <w:rFonts w:ascii="Palatino Linotype" w:hAnsi="Palatino Linotype" w:cs="Arial"/>
          <w:i/>
        </w:rPr>
      </w:pPr>
      <w:r w:rsidRPr="00AC3BF7">
        <w:rPr>
          <w:rFonts w:ascii="Palatino Linotype" w:hAnsi="Palatino Linotype" w:cs="Arial"/>
          <w:i/>
        </w:rPr>
        <w:t>Que se trate de información registrada en cualquier soporte documental, que en ejercicio de las atribuciones conferidas, se encuentre en posesión de los Sujetos Obligados.”</w:t>
      </w:r>
    </w:p>
    <w:p w14:paraId="6C08B5CB" w14:textId="77777777" w:rsidR="008D2285" w:rsidRPr="00AC3BF7" w:rsidRDefault="008D2285" w:rsidP="008D2285">
      <w:pPr>
        <w:spacing w:line="360" w:lineRule="auto"/>
        <w:ind w:left="567" w:right="567"/>
        <w:jc w:val="both"/>
        <w:rPr>
          <w:rFonts w:ascii="Palatino Linotype" w:hAnsi="Palatino Linotype" w:cs="Arial"/>
          <w:i/>
          <w:color w:val="000000" w:themeColor="text1"/>
        </w:rPr>
      </w:pPr>
    </w:p>
    <w:p w14:paraId="25331460" w14:textId="77777777" w:rsidR="008D2285" w:rsidRPr="00AC3BF7" w:rsidRDefault="008D2285" w:rsidP="001A3FF7">
      <w:pPr>
        <w:pStyle w:val="Prrafodelista"/>
        <w:numPr>
          <w:ilvl w:val="0"/>
          <w:numId w:val="7"/>
        </w:numPr>
        <w:spacing w:line="360" w:lineRule="auto"/>
        <w:ind w:left="0" w:firstLine="0"/>
        <w:jc w:val="both"/>
        <w:rPr>
          <w:rFonts w:ascii="Palatino Linotype" w:hAnsi="Palatino Linotype" w:cs="Arial"/>
        </w:rPr>
      </w:pPr>
      <w:r w:rsidRPr="00AC3BF7">
        <w:rPr>
          <w:rFonts w:ascii="Palatino Linotype" w:hAnsi="Palatino Linotype"/>
        </w:rPr>
        <w:t xml:space="preserve">El </w:t>
      </w:r>
      <w:r w:rsidRPr="00AC3BF7">
        <w:rPr>
          <w:rFonts w:ascii="Palatino Linotype" w:hAnsi="Palatino Linotype" w:cs="Arial"/>
        </w:rPr>
        <w:t>derecho</w:t>
      </w:r>
      <w:r w:rsidRPr="00AC3BF7">
        <w:rPr>
          <w:rFonts w:ascii="Palatino Linotype" w:hAnsi="Palatino Linotype"/>
        </w:rPr>
        <w:t xml:space="preserve"> de acceso a la información encuentra su materia elemental en los documentos, y la Ley de Transparencia local nos brinda el siguiente concepto, para darnos un mejor panorama:</w:t>
      </w:r>
    </w:p>
    <w:p w14:paraId="33A16272" w14:textId="77777777" w:rsidR="008D2285" w:rsidRPr="00AC3BF7" w:rsidRDefault="008D2285" w:rsidP="008D2285">
      <w:pPr>
        <w:pStyle w:val="Prrafodelista"/>
        <w:spacing w:line="360" w:lineRule="auto"/>
        <w:ind w:left="0"/>
        <w:jc w:val="both"/>
        <w:rPr>
          <w:rFonts w:ascii="Palatino Linotype" w:hAnsi="Palatino Linotype" w:cs="Arial"/>
        </w:rPr>
      </w:pPr>
    </w:p>
    <w:p w14:paraId="514A7266" w14:textId="4ACA8BFC" w:rsidR="008D2285" w:rsidRPr="00AC3BF7" w:rsidRDefault="008D2285" w:rsidP="008D2285">
      <w:pPr>
        <w:autoSpaceDE w:val="0"/>
        <w:autoSpaceDN w:val="0"/>
        <w:adjustRightInd w:val="0"/>
        <w:spacing w:line="360" w:lineRule="auto"/>
        <w:ind w:left="567" w:right="567"/>
        <w:jc w:val="both"/>
        <w:rPr>
          <w:rFonts w:ascii="Palatino Linotype" w:eastAsiaTheme="minorHAnsi" w:hAnsi="Palatino Linotype" w:cs="Bookman Old Style"/>
          <w:i/>
          <w:lang w:eastAsia="en-US"/>
        </w:rPr>
      </w:pPr>
      <w:r w:rsidRPr="00AC3BF7">
        <w:rPr>
          <w:rFonts w:ascii="Palatino Linotype" w:eastAsiaTheme="minorHAnsi" w:hAnsi="Palatino Linotype" w:cs="Bookman Old Style,Bold"/>
          <w:b/>
          <w:bCs/>
          <w:i/>
          <w:lang w:eastAsia="en-US"/>
        </w:rPr>
        <w:t xml:space="preserve">XI. Documento: </w:t>
      </w:r>
      <w:r w:rsidRPr="00AC3BF7">
        <w:rPr>
          <w:rFonts w:ascii="Palatino Linotype" w:eastAsiaTheme="minorHAnsi" w:hAnsi="Palatino Linotype" w:cs="Bookman Old Style"/>
          <w:i/>
          <w:lang w:eastAsia="en-US"/>
        </w:rPr>
        <w:t xml:space="preserve">Los expedientes, reportes, estudios, actas, resoluciones, oficios, correspondencia, acuerdos, directivas, directrices, circulares, contratos, </w:t>
      </w:r>
      <w:r w:rsidRPr="00AC3BF7">
        <w:rPr>
          <w:rFonts w:ascii="Palatino Linotype" w:eastAsiaTheme="minorHAnsi" w:hAnsi="Palatino Linotype" w:cs="Bookman Old Style"/>
          <w:i/>
          <w:lang w:eastAsia="en-US"/>
        </w:rPr>
        <w:lastRenderedPageBreak/>
        <w:t>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w:t>
      </w:r>
      <w:r w:rsidR="00901A67" w:rsidRPr="00AC3BF7">
        <w:rPr>
          <w:rFonts w:ascii="Palatino Linotype" w:eastAsiaTheme="minorHAnsi" w:hAnsi="Palatino Linotype" w:cs="Bookman Old Style"/>
          <w:i/>
          <w:lang w:eastAsia="en-US"/>
        </w:rPr>
        <w:t>, sonoro</w:t>
      </w:r>
      <w:r w:rsidRPr="00AC3BF7">
        <w:rPr>
          <w:rFonts w:ascii="Palatino Linotype" w:eastAsiaTheme="minorHAnsi" w:hAnsi="Palatino Linotype" w:cs="Bookman Old Style"/>
          <w:i/>
          <w:lang w:eastAsia="en-US"/>
        </w:rPr>
        <w:t>, visual, electrónico, informático u holográfico;</w:t>
      </w:r>
    </w:p>
    <w:p w14:paraId="30139BBB" w14:textId="77777777" w:rsidR="008D2285" w:rsidRPr="00AC3BF7" w:rsidRDefault="008D2285" w:rsidP="008D2285">
      <w:pPr>
        <w:autoSpaceDE w:val="0"/>
        <w:autoSpaceDN w:val="0"/>
        <w:adjustRightInd w:val="0"/>
        <w:spacing w:line="360" w:lineRule="auto"/>
        <w:ind w:left="567" w:right="567"/>
        <w:jc w:val="both"/>
        <w:rPr>
          <w:rFonts w:ascii="Palatino Linotype" w:eastAsiaTheme="minorHAnsi" w:hAnsi="Palatino Linotype" w:cs="Bookman Old Style"/>
          <w:i/>
          <w:lang w:eastAsia="en-US"/>
        </w:rPr>
      </w:pPr>
    </w:p>
    <w:p w14:paraId="7B4A2541" w14:textId="77777777" w:rsidR="008D2285" w:rsidRPr="00AC3BF7" w:rsidRDefault="008D2285" w:rsidP="001A3FF7">
      <w:pPr>
        <w:pStyle w:val="Prrafodelista"/>
        <w:numPr>
          <w:ilvl w:val="0"/>
          <w:numId w:val="7"/>
        </w:numPr>
        <w:spacing w:line="360" w:lineRule="auto"/>
        <w:ind w:left="0" w:firstLine="0"/>
        <w:jc w:val="both"/>
        <w:rPr>
          <w:rFonts w:ascii="Palatino Linotype" w:hAnsi="Palatino Linotype"/>
        </w:rPr>
      </w:pPr>
      <w:r w:rsidRPr="00AC3BF7">
        <w:rPr>
          <w:rFonts w:ascii="Palatino Linotype" w:hAnsi="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6842406" w14:textId="77777777" w:rsidR="008D2285" w:rsidRPr="00AC3BF7" w:rsidRDefault="008D2285" w:rsidP="008D2285">
      <w:pPr>
        <w:pStyle w:val="Prrafodelista"/>
        <w:spacing w:line="360" w:lineRule="auto"/>
        <w:ind w:left="0"/>
        <w:jc w:val="both"/>
        <w:rPr>
          <w:rFonts w:ascii="Palatino Linotype" w:hAnsi="Palatino Linotype"/>
        </w:rPr>
      </w:pPr>
    </w:p>
    <w:p w14:paraId="7666EC4B" w14:textId="77777777" w:rsidR="008D2285" w:rsidRPr="00AC3BF7" w:rsidRDefault="008D2285" w:rsidP="001A3FF7">
      <w:pPr>
        <w:pStyle w:val="Prrafodelista"/>
        <w:numPr>
          <w:ilvl w:val="0"/>
          <w:numId w:val="7"/>
        </w:numPr>
        <w:spacing w:line="360" w:lineRule="auto"/>
        <w:ind w:left="0" w:firstLine="0"/>
        <w:jc w:val="both"/>
        <w:rPr>
          <w:rFonts w:ascii="Palatino Linotype" w:eastAsia="Calibri" w:hAnsi="Palatino Linotype" w:cs="Arial"/>
        </w:rPr>
      </w:pPr>
      <w:r w:rsidRPr="00AC3BF7">
        <w:rPr>
          <w:rFonts w:ascii="Palatino Linotype" w:hAnsi="Palatino Linotype"/>
        </w:rPr>
        <w:t>Además</w:t>
      </w:r>
      <w:r w:rsidRPr="00AC3BF7">
        <w:rPr>
          <w:rFonts w:ascii="Palatino Linotype" w:hAnsi="Palatino Linotype" w:cs="Arial"/>
          <w:color w:val="000000"/>
        </w:rPr>
        <w:t xml:space="preserve">, debemos tomar en cuenta los artículos 4 y 12, de la Ley de </w:t>
      </w:r>
      <w:r w:rsidRPr="00AC3BF7">
        <w:rPr>
          <w:rFonts w:ascii="Palatino Linotype" w:hAnsi="Palatino Linotype"/>
        </w:rPr>
        <w:t>Transparencia</w:t>
      </w:r>
      <w:r w:rsidRPr="00AC3BF7">
        <w:rPr>
          <w:rFonts w:ascii="Palatino Linotype" w:hAnsi="Palatino Linotype" w:cs="Arial"/>
          <w:color w:val="000000"/>
        </w:rPr>
        <w:t xml:space="preserve"> y Acceso a la Información Pública del Estado de México y Municipios, los cuales establecen lo siguiente:</w:t>
      </w:r>
    </w:p>
    <w:p w14:paraId="6583EB96" w14:textId="77777777" w:rsidR="008D2285" w:rsidRPr="00AC3BF7" w:rsidRDefault="008D2285" w:rsidP="008D2285">
      <w:pPr>
        <w:pStyle w:val="Prrafodelista"/>
        <w:rPr>
          <w:rFonts w:ascii="Palatino Linotype" w:eastAsia="Calibri" w:hAnsi="Palatino Linotype" w:cs="Arial"/>
        </w:rPr>
      </w:pPr>
    </w:p>
    <w:p w14:paraId="10F1BA87" w14:textId="77777777" w:rsidR="008D2285" w:rsidRPr="00AC3BF7" w:rsidRDefault="008D2285" w:rsidP="008D2285">
      <w:pPr>
        <w:autoSpaceDE w:val="0"/>
        <w:autoSpaceDN w:val="0"/>
        <w:adjustRightInd w:val="0"/>
        <w:spacing w:line="360" w:lineRule="auto"/>
        <w:ind w:left="567" w:right="567"/>
        <w:jc w:val="both"/>
        <w:rPr>
          <w:rFonts w:ascii="Palatino Linotype" w:hAnsi="Palatino Linotype" w:cs="Bookman Old Style"/>
          <w:i/>
        </w:rPr>
      </w:pPr>
      <w:r w:rsidRPr="00AC3BF7">
        <w:rPr>
          <w:rFonts w:ascii="Palatino Linotype" w:hAnsi="Palatino Linotype" w:cs="Bookman Old Style,Bold"/>
          <w:b/>
          <w:bCs/>
          <w:i/>
        </w:rPr>
        <w:t xml:space="preserve">Artículo 4. </w:t>
      </w:r>
      <w:r w:rsidRPr="00AC3BF7">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248D8923" w14:textId="77777777" w:rsidR="008D2285" w:rsidRPr="00AC3BF7" w:rsidRDefault="008D2285" w:rsidP="008D2285">
      <w:pPr>
        <w:autoSpaceDE w:val="0"/>
        <w:autoSpaceDN w:val="0"/>
        <w:adjustRightInd w:val="0"/>
        <w:spacing w:line="360" w:lineRule="auto"/>
        <w:ind w:left="567" w:right="567"/>
        <w:jc w:val="both"/>
        <w:rPr>
          <w:rFonts w:ascii="Palatino Linotype" w:hAnsi="Palatino Linotype" w:cs="Bookman Old Style"/>
          <w:i/>
        </w:rPr>
      </w:pPr>
      <w:r w:rsidRPr="00AC3BF7">
        <w:rPr>
          <w:rFonts w:ascii="Palatino Linotype" w:hAnsi="Palatino Linotype" w:cs="Bookman Old Styl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w:t>
      </w:r>
      <w:r w:rsidRPr="00AC3BF7">
        <w:rPr>
          <w:rFonts w:ascii="Palatino Linotype" w:hAnsi="Palatino Linotype" w:cs="Bookman Old Style"/>
          <w:i/>
        </w:rPr>
        <w:lastRenderedPageBreak/>
        <w:t>principio de máxima publicidad de la información. Solo podrá ser clasificada excepcionalmente como reservada temporalmente por razones de interés público, en los términos de las causas legítimas y estrictamente necesarias previstas por esta Ley.</w:t>
      </w:r>
    </w:p>
    <w:p w14:paraId="64D2D11D" w14:textId="77777777" w:rsidR="008D2285" w:rsidRPr="00AC3BF7" w:rsidRDefault="008D2285" w:rsidP="008D2285">
      <w:pPr>
        <w:autoSpaceDE w:val="0"/>
        <w:autoSpaceDN w:val="0"/>
        <w:adjustRightInd w:val="0"/>
        <w:spacing w:line="360" w:lineRule="auto"/>
        <w:ind w:left="567" w:right="567"/>
        <w:jc w:val="both"/>
        <w:rPr>
          <w:rFonts w:ascii="Palatino Linotype" w:hAnsi="Palatino Linotype" w:cs="Bookman Old Style"/>
          <w:i/>
        </w:rPr>
      </w:pPr>
    </w:p>
    <w:p w14:paraId="06AD37BB" w14:textId="77777777" w:rsidR="008D2285" w:rsidRPr="00AC3BF7" w:rsidRDefault="008D2285" w:rsidP="008D2285">
      <w:pPr>
        <w:autoSpaceDE w:val="0"/>
        <w:autoSpaceDN w:val="0"/>
        <w:adjustRightInd w:val="0"/>
        <w:spacing w:line="360" w:lineRule="auto"/>
        <w:ind w:left="567" w:right="567"/>
        <w:jc w:val="both"/>
        <w:rPr>
          <w:rFonts w:ascii="Palatino Linotype" w:hAnsi="Palatino Linotype" w:cs="Bookman Old Style"/>
          <w:i/>
        </w:rPr>
      </w:pPr>
      <w:r w:rsidRPr="00AC3BF7">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3E3FAD84" w14:textId="77777777" w:rsidR="008D2285" w:rsidRPr="00AC3BF7" w:rsidRDefault="008D2285" w:rsidP="008D2285">
      <w:pPr>
        <w:autoSpaceDE w:val="0"/>
        <w:autoSpaceDN w:val="0"/>
        <w:adjustRightInd w:val="0"/>
        <w:spacing w:line="360" w:lineRule="auto"/>
        <w:ind w:right="567"/>
        <w:jc w:val="both"/>
        <w:rPr>
          <w:rFonts w:ascii="Palatino Linotype" w:hAnsi="Palatino Linotype" w:cs="Bookman Old Style"/>
          <w:i/>
        </w:rPr>
      </w:pPr>
    </w:p>
    <w:p w14:paraId="2BF07DB7" w14:textId="77777777" w:rsidR="008D2285" w:rsidRPr="00AC3BF7" w:rsidRDefault="008D2285" w:rsidP="008D2285">
      <w:pPr>
        <w:autoSpaceDE w:val="0"/>
        <w:autoSpaceDN w:val="0"/>
        <w:adjustRightInd w:val="0"/>
        <w:spacing w:line="360" w:lineRule="auto"/>
        <w:ind w:left="567" w:right="567"/>
        <w:jc w:val="both"/>
        <w:rPr>
          <w:rFonts w:ascii="Palatino Linotype" w:hAnsi="Palatino Linotype" w:cs="Bookman Old Style"/>
          <w:i/>
        </w:rPr>
      </w:pPr>
      <w:r w:rsidRPr="00AC3BF7">
        <w:rPr>
          <w:rFonts w:ascii="Palatino Linotype" w:hAnsi="Palatino Linotype" w:cs="Bookman Old Style,Bold"/>
          <w:b/>
          <w:bCs/>
          <w:i/>
        </w:rPr>
        <w:t xml:space="preserve">Artículo 12. </w:t>
      </w:r>
      <w:r w:rsidRPr="00AC3BF7">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4413AA60" w14:textId="77777777" w:rsidR="008D2285" w:rsidRPr="00AC3BF7" w:rsidRDefault="008D2285" w:rsidP="008D2285">
      <w:pPr>
        <w:autoSpaceDE w:val="0"/>
        <w:autoSpaceDN w:val="0"/>
        <w:adjustRightInd w:val="0"/>
        <w:spacing w:line="360" w:lineRule="auto"/>
        <w:ind w:left="567" w:right="567"/>
        <w:jc w:val="both"/>
        <w:rPr>
          <w:rFonts w:ascii="Palatino Linotype" w:hAnsi="Palatino Linotype" w:cs="Bookman Old Style"/>
          <w:i/>
        </w:rPr>
      </w:pPr>
    </w:p>
    <w:p w14:paraId="417BF6FF" w14:textId="009F5B25" w:rsidR="008D2285" w:rsidRPr="00AC3BF7" w:rsidRDefault="008D2285" w:rsidP="008D2285">
      <w:pPr>
        <w:autoSpaceDE w:val="0"/>
        <w:autoSpaceDN w:val="0"/>
        <w:adjustRightInd w:val="0"/>
        <w:spacing w:line="360" w:lineRule="auto"/>
        <w:ind w:left="567" w:right="567"/>
        <w:jc w:val="both"/>
        <w:rPr>
          <w:rFonts w:ascii="Palatino Linotype" w:hAnsi="Palatino Linotype" w:cs="Bookman Old Style"/>
          <w:b/>
          <w:i/>
        </w:rPr>
      </w:pPr>
      <w:r w:rsidRPr="00AC3BF7">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AC3BF7">
        <w:rPr>
          <w:rFonts w:ascii="Palatino Linotype" w:hAnsi="Palatino Linotype" w:cs="Bookman Old Style"/>
          <w:b/>
          <w:i/>
        </w:rPr>
        <w:t>La obligación de proporcionar información no comprende el procesamiento de la misma, ni el presentarla conforme al interés del solicitante; no estarán obligados a generarla, resumirla, efectuar cálculos o practicar investigaciones.</w:t>
      </w:r>
    </w:p>
    <w:p w14:paraId="7C785A0D" w14:textId="77777777" w:rsidR="008D2285" w:rsidRPr="00AC3BF7" w:rsidRDefault="008D2285" w:rsidP="008D2285">
      <w:pPr>
        <w:autoSpaceDE w:val="0"/>
        <w:autoSpaceDN w:val="0"/>
        <w:adjustRightInd w:val="0"/>
        <w:spacing w:line="360" w:lineRule="auto"/>
        <w:ind w:left="567" w:right="567"/>
        <w:jc w:val="both"/>
        <w:rPr>
          <w:rFonts w:ascii="Palatino Linotype" w:hAnsi="Palatino Linotype" w:cs="Bookman Old Style"/>
          <w:i/>
        </w:rPr>
      </w:pPr>
    </w:p>
    <w:p w14:paraId="4BBF7179" w14:textId="77777777" w:rsidR="008D2285" w:rsidRPr="00AC3BF7" w:rsidRDefault="008D2285" w:rsidP="001A3FF7">
      <w:pPr>
        <w:pStyle w:val="Prrafodelista"/>
        <w:numPr>
          <w:ilvl w:val="0"/>
          <w:numId w:val="7"/>
        </w:numPr>
        <w:spacing w:line="360" w:lineRule="auto"/>
        <w:ind w:left="0" w:firstLine="0"/>
        <w:jc w:val="both"/>
        <w:rPr>
          <w:rFonts w:ascii="Palatino Linotype" w:hAnsi="Palatino Linotype"/>
        </w:rPr>
      </w:pPr>
      <w:r w:rsidRPr="00AC3BF7">
        <w:rPr>
          <w:rFonts w:ascii="Palatino Linotype" w:hAnsi="Palatino Linotype"/>
        </w:rPr>
        <w:t xml:space="preserve">Es así </w:t>
      </w:r>
      <w:r w:rsidRPr="00AC3BF7">
        <w:rPr>
          <w:rFonts w:ascii="Palatino Linotype" w:hAnsi="Palatino Linotype"/>
          <w:color w:val="000000" w:themeColor="text1"/>
        </w:rPr>
        <w:t>que</w:t>
      </w:r>
      <w:r w:rsidRPr="00AC3BF7">
        <w:rPr>
          <w:rFonts w:ascii="Palatino Linotype" w:hAnsi="Palatino Linotype"/>
        </w:rPr>
        <w:t xml:space="preserve">, por un lado se tiene la obligación de documentar todos los actos que se lleven a cabo en el ejercicio de sus funciones, atribuciones y competencias, mientras que por otro, se ven impuestos por la obligación de hacer pública toda </w:t>
      </w:r>
      <w:r w:rsidRPr="00AC3BF7">
        <w:rPr>
          <w:rFonts w:ascii="Palatino Linotype" w:hAnsi="Palatino Linotype"/>
        </w:rPr>
        <w:lastRenderedPageBreak/>
        <w:t>aquella información que se encuentre en su posesión en estricto apego a los principios de eficacia</w:t>
      </w:r>
      <w:r w:rsidRPr="00AC3BF7">
        <w:rPr>
          <w:rStyle w:val="Refdenotaalpie"/>
          <w:rFonts w:ascii="Palatino Linotype" w:hAnsi="Palatino Linotype"/>
        </w:rPr>
        <w:footnoteReference w:id="6"/>
      </w:r>
      <w:r w:rsidRPr="00AC3BF7">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07B2FCF" w14:textId="77777777" w:rsidR="006D1442" w:rsidRPr="00AC3BF7" w:rsidRDefault="006D1442" w:rsidP="00340371">
      <w:pPr>
        <w:pStyle w:val="Prrafodelista"/>
        <w:spacing w:line="360" w:lineRule="auto"/>
        <w:ind w:left="0"/>
        <w:jc w:val="both"/>
        <w:rPr>
          <w:rFonts w:ascii="Palatino Linotype" w:hAnsi="Palatino Linotype"/>
          <w:color w:val="000000" w:themeColor="text1"/>
        </w:rPr>
      </w:pPr>
    </w:p>
    <w:p w14:paraId="4925E702" w14:textId="77777777" w:rsidR="001A3FF7" w:rsidRPr="00AC3BF7" w:rsidRDefault="001A3FF7" w:rsidP="001A3FF7">
      <w:pPr>
        <w:pStyle w:val="Prrafodelista"/>
        <w:numPr>
          <w:ilvl w:val="0"/>
          <w:numId w:val="7"/>
        </w:numPr>
        <w:spacing w:line="360" w:lineRule="auto"/>
        <w:ind w:left="0" w:firstLine="0"/>
        <w:jc w:val="both"/>
        <w:rPr>
          <w:rFonts w:ascii="Palatino Linotype" w:hAnsi="Palatino Linotype"/>
          <w:color w:val="000000" w:themeColor="text1"/>
        </w:rPr>
      </w:pPr>
      <w:r w:rsidRPr="00AC3BF7">
        <w:rPr>
          <w:rFonts w:ascii="Palatino Linotype" w:hAnsi="Palatino Linotype"/>
          <w:bCs/>
        </w:rPr>
        <w:t xml:space="preserve">Por consiguiente, en estricto derecho las razones o motivos de inconformidad del </w:t>
      </w:r>
      <w:r w:rsidRPr="00AC3BF7">
        <w:rPr>
          <w:rFonts w:ascii="Palatino Linotype" w:hAnsi="Palatino Linotype"/>
          <w:b/>
          <w:bCs/>
        </w:rPr>
        <w:t>Recurrente</w:t>
      </w:r>
      <w:r w:rsidRPr="00AC3BF7">
        <w:rPr>
          <w:rFonts w:ascii="Palatino Linotype" w:hAnsi="Palatino Linotype"/>
          <w:bCs/>
        </w:rPr>
        <w:t xml:space="preserve"> no encuentran sustento legal para la procedencia de los motivos de </w:t>
      </w:r>
      <w:r w:rsidRPr="00AC3BF7">
        <w:rPr>
          <w:rFonts w:ascii="Palatino Linotype" w:hAnsi="Palatino Linotype" w:cs="Arial"/>
          <w:color w:val="000000" w:themeColor="text1"/>
        </w:rPr>
        <w:t>inconformidad</w:t>
      </w:r>
      <w:r w:rsidRPr="00AC3BF7">
        <w:rPr>
          <w:rFonts w:ascii="Palatino Linotype" w:hAnsi="Palatino Linotype"/>
          <w:bCs/>
        </w:rPr>
        <w:t>.</w:t>
      </w:r>
    </w:p>
    <w:p w14:paraId="4E1C04D4" w14:textId="77777777" w:rsidR="001A3FF7" w:rsidRPr="00AC3BF7" w:rsidRDefault="001A3FF7" w:rsidP="001A3FF7">
      <w:pPr>
        <w:pStyle w:val="Prrafodelista"/>
        <w:rPr>
          <w:rFonts w:ascii="Palatino Linotype" w:hAnsi="Palatino Linotype"/>
          <w:color w:val="000000" w:themeColor="text1"/>
        </w:rPr>
      </w:pPr>
    </w:p>
    <w:p w14:paraId="576D355D" w14:textId="77777777" w:rsidR="00372283" w:rsidRPr="00AC3BF7" w:rsidRDefault="001A3FF7" w:rsidP="00372283">
      <w:pPr>
        <w:pStyle w:val="Prrafodelista"/>
        <w:numPr>
          <w:ilvl w:val="0"/>
          <w:numId w:val="7"/>
        </w:numPr>
        <w:spacing w:line="360" w:lineRule="auto"/>
        <w:ind w:left="0" w:firstLine="0"/>
        <w:jc w:val="both"/>
        <w:rPr>
          <w:rFonts w:ascii="Palatino Linotype" w:hAnsi="Palatino Linotype"/>
          <w:color w:val="000000" w:themeColor="text1"/>
        </w:rPr>
      </w:pPr>
      <w:r w:rsidRPr="00AC3BF7">
        <w:rPr>
          <w:rFonts w:ascii="Palatino Linotype" w:hAnsi="Palatino Linotype"/>
          <w:color w:val="000000" w:themeColor="text1"/>
        </w:rPr>
        <w:t xml:space="preserve">Así, en mérito de lo expuesto en líneas anteriores se estima que resultan </w:t>
      </w:r>
      <w:r w:rsidRPr="00AC3BF7">
        <w:rPr>
          <w:rFonts w:ascii="Palatino Linotype" w:hAnsi="Palatino Linotype"/>
          <w:b/>
          <w:color w:val="000000" w:themeColor="text1"/>
        </w:rPr>
        <w:t>infundadas</w:t>
      </w:r>
      <w:r w:rsidRPr="00AC3BF7">
        <w:rPr>
          <w:rFonts w:ascii="Palatino Linotype" w:hAnsi="Palatino Linotype"/>
          <w:color w:val="000000" w:themeColor="text1"/>
        </w:rPr>
        <w:t xml:space="preserve"> </w:t>
      </w:r>
      <w:r w:rsidRPr="00AC3BF7">
        <w:rPr>
          <w:rFonts w:ascii="Palatino Linotype" w:hAnsi="Palatino Linotype" w:cs="Arial"/>
        </w:rPr>
        <w:t>las</w:t>
      </w:r>
      <w:r w:rsidRPr="00AC3BF7">
        <w:rPr>
          <w:rFonts w:ascii="Palatino Linotype" w:hAnsi="Palatino Linotype"/>
          <w:color w:val="000000" w:themeColor="text1"/>
        </w:rPr>
        <w:t xml:space="preserve"> razones o </w:t>
      </w:r>
      <w:r w:rsidRPr="00AC3BF7">
        <w:rPr>
          <w:rFonts w:ascii="Palatino Linotype" w:hAnsi="Palatino Linotype" w:cs="Arial"/>
        </w:rPr>
        <w:t>motivos</w:t>
      </w:r>
      <w:r w:rsidRPr="00AC3BF7">
        <w:rPr>
          <w:rFonts w:ascii="Palatino Linotype" w:hAnsi="Palatino Linotype"/>
          <w:color w:val="000000" w:themeColor="text1"/>
        </w:rPr>
        <w:t xml:space="preserve"> de inconformidad que arguye </w:t>
      </w:r>
      <w:r w:rsidRPr="00AC3BF7">
        <w:rPr>
          <w:rFonts w:ascii="Palatino Linotype" w:hAnsi="Palatino Linotype"/>
          <w:b/>
          <w:color w:val="000000" w:themeColor="text1"/>
        </w:rPr>
        <w:t>LA RECURRENTE</w:t>
      </w:r>
      <w:r w:rsidRPr="00AC3BF7">
        <w:rPr>
          <w:rFonts w:ascii="Palatino Linotype" w:hAnsi="Palatino Linotype"/>
          <w:color w:val="000000" w:themeColor="text1"/>
        </w:rPr>
        <w:t xml:space="preserve">, por </w:t>
      </w:r>
      <w:r w:rsidRPr="00AC3BF7">
        <w:rPr>
          <w:rFonts w:ascii="Palatino Linotype" w:hAnsi="Palatino Linotype" w:cs="Arial"/>
        </w:rPr>
        <w:t>ello</w:t>
      </w:r>
      <w:r w:rsidRPr="00AC3BF7">
        <w:rPr>
          <w:rFonts w:ascii="Palatino Linotype" w:hAnsi="Palatino Linotype"/>
          <w:color w:val="000000" w:themeColor="text1"/>
        </w:rPr>
        <w:t xml:space="preserve"> con fundamento en el artículo </w:t>
      </w:r>
      <w:r w:rsidRPr="00AC3BF7">
        <w:rPr>
          <w:rFonts w:ascii="Palatino Linotype" w:hAnsi="Palatino Linotype"/>
          <w:b/>
          <w:color w:val="000000" w:themeColor="text1"/>
        </w:rPr>
        <w:t>186, fracción II</w:t>
      </w:r>
      <w:r w:rsidRPr="00AC3BF7">
        <w:rPr>
          <w:rFonts w:ascii="Palatino Linotype" w:hAnsi="Palatino Linotype"/>
          <w:color w:val="000000" w:themeColor="text1"/>
        </w:rPr>
        <w:t xml:space="preserve">, de la Ley de Transparencia y Acceso a la </w:t>
      </w:r>
      <w:r w:rsidRPr="00AC3BF7">
        <w:rPr>
          <w:rFonts w:ascii="Palatino Linotype" w:hAnsi="Palatino Linotype" w:cs="Arial"/>
        </w:rPr>
        <w:t>Información</w:t>
      </w:r>
      <w:r w:rsidRPr="00AC3BF7">
        <w:rPr>
          <w:rFonts w:ascii="Palatino Linotype" w:hAnsi="Palatino Linotype"/>
          <w:color w:val="000000" w:themeColor="text1"/>
        </w:rPr>
        <w:t xml:space="preserve"> Pública del Estado de México y Municipios, se </w:t>
      </w:r>
      <w:r w:rsidRPr="00AC3BF7">
        <w:rPr>
          <w:rFonts w:ascii="Palatino Linotype" w:hAnsi="Palatino Linotype"/>
          <w:b/>
          <w:color w:val="000000" w:themeColor="text1"/>
        </w:rPr>
        <w:t>CONFIRMA</w:t>
      </w:r>
      <w:r w:rsidRPr="00AC3BF7">
        <w:rPr>
          <w:rFonts w:ascii="Palatino Linotype" w:hAnsi="Palatino Linotype"/>
          <w:color w:val="000000" w:themeColor="text1"/>
        </w:rPr>
        <w:t xml:space="preserve"> la respuesta a la solicitud de información pública </w:t>
      </w:r>
      <w:r w:rsidR="00372283" w:rsidRPr="00AC3BF7">
        <w:rPr>
          <w:rFonts w:ascii="Palatino Linotype" w:hAnsi="Palatino Linotype"/>
          <w:b/>
          <w:color w:val="000000" w:themeColor="text1"/>
        </w:rPr>
        <w:t>00168/IXTASAL/IP/2022.</w:t>
      </w:r>
    </w:p>
    <w:p w14:paraId="3ED47F71" w14:textId="77777777" w:rsidR="00372283" w:rsidRPr="00AC3BF7" w:rsidRDefault="00372283" w:rsidP="00372283">
      <w:pPr>
        <w:pStyle w:val="Prrafodelista"/>
        <w:rPr>
          <w:rFonts w:ascii="Palatino Linotype" w:hAnsi="Palatino Linotype"/>
          <w:color w:val="000000" w:themeColor="text1"/>
        </w:rPr>
      </w:pPr>
    </w:p>
    <w:p w14:paraId="63D9B745" w14:textId="421619F8" w:rsidR="00372283" w:rsidRPr="00AC3BF7" w:rsidRDefault="00372283" w:rsidP="00372283">
      <w:pPr>
        <w:pStyle w:val="Prrafodelista"/>
        <w:numPr>
          <w:ilvl w:val="0"/>
          <w:numId w:val="7"/>
        </w:numPr>
        <w:spacing w:line="360" w:lineRule="auto"/>
        <w:ind w:left="0" w:firstLine="0"/>
        <w:jc w:val="both"/>
        <w:rPr>
          <w:rFonts w:ascii="Palatino Linotype" w:hAnsi="Palatino Linotype"/>
          <w:color w:val="000000" w:themeColor="text1"/>
        </w:rPr>
      </w:pPr>
      <w:r w:rsidRPr="00AC3BF7">
        <w:rPr>
          <w:rFonts w:ascii="Palatino Linotype" w:hAnsi="Palatino Linotype"/>
          <w:color w:val="000000" w:themeColor="text1"/>
        </w:rPr>
        <w:t xml:space="preserve">Por </w:t>
      </w:r>
      <w:r w:rsidR="0028576A" w:rsidRPr="00AC3BF7">
        <w:rPr>
          <w:rFonts w:ascii="Palatino Linotype" w:hAnsi="Palatino Linotype"/>
          <w:color w:val="000000" w:themeColor="text1"/>
        </w:rPr>
        <w:t>último</w:t>
      </w:r>
      <w:r w:rsidRPr="00AC3BF7">
        <w:rPr>
          <w:rFonts w:ascii="Palatino Linotype" w:hAnsi="Palatino Linotype"/>
          <w:color w:val="000000" w:themeColor="text1"/>
        </w:rPr>
        <w:t>, respecto a los motivos de inconformidad tocantes a</w:t>
      </w:r>
      <w:r w:rsidRPr="00AC3BF7">
        <w:rPr>
          <w:rFonts w:ascii="Palatino Linotype" w:hAnsi="Palatino Linotype"/>
          <w:i/>
          <w:color w:val="000000" w:themeColor="text1"/>
        </w:rPr>
        <w:t>: “…ni siquiera el dis que muy chin.... director no puede con el 20% de las mismas siendo un elemento viejo, rabo verde, e ineficiente, chaparro, mulato, de pocos 0 0, extorcianador,, que usa basureros clandestinos.”</w:t>
      </w:r>
      <w:r w:rsidRPr="00AC3BF7">
        <w:rPr>
          <w:rFonts w:ascii="Palatino Linotype" w:hAnsi="Palatino Linotype"/>
          <w:color w:val="000000" w:themeColor="text1"/>
        </w:rPr>
        <w:t xml:space="preserve"> (SIC) </w:t>
      </w:r>
    </w:p>
    <w:p w14:paraId="23ACE76C" w14:textId="77777777" w:rsidR="00372283" w:rsidRPr="00AC3BF7" w:rsidRDefault="00372283" w:rsidP="00372283">
      <w:pPr>
        <w:pStyle w:val="Prrafodelista"/>
        <w:numPr>
          <w:ilvl w:val="0"/>
          <w:numId w:val="7"/>
        </w:numPr>
        <w:spacing w:line="360" w:lineRule="auto"/>
        <w:ind w:left="0" w:firstLine="0"/>
        <w:jc w:val="both"/>
        <w:rPr>
          <w:rFonts w:ascii="Palatino Linotype" w:hAnsi="Palatino Linotype"/>
          <w:sz w:val="22"/>
          <w:szCs w:val="18"/>
        </w:rPr>
      </w:pPr>
      <w:r w:rsidRPr="00AC3BF7">
        <w:rPr>
          <w:rFonts w:ascii="Palatino Linotype" w:hAnsi="Palatino Linotype" w:cs="Arial"/>
          <w:szCs w:val="23"/>
        </w:rPr>
        <w:lastRenderedPageBreak/>
        <w:t xml:space="preserve">Es </w:t>
      </w:r>
      <w:r w:rsidRPr="00AC3BF7">
        <w:rPr>
          <w:rFonts w:ascii="Palatino Linotype" w:hAnsi="Palatino Linotype"/>
          <w:color w:val="000000" w:themeColor="text1"/>
        </w:rPr>
        <w:t>imperativo</w:t>
      </w:r>
      <w:r w:rsidRPr="00AC3BF7">
        <w:rPr>
          <w:rFonts w:ascii="Palatino Linotype" w:eastAsia="MS Mincho" w:hAnsi="Palatino Linotype"/>
        </w:rPr>
        <w:t xml:space="preserve"> manifestar que tanto el derecho de acceso a la información pública y el derecho de petición consagrados respectivamente en el los artículos 6° y 8° de la Constitución Política de los Estados Unidos Mexicanos,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 en concordancia con el artículo 176 de la Ley de Transparencia y Acceso a la Información Pública del Estado de México y Municipios, el cual reconoce al recurso de revisión como la garantía secundaria mediante la cual se pretende reparar cualquier posible afectación al derecho de acceso a la información pública.</w:t>
      </w:r>
    </w:p>
    <w:p w14:paraId="31A7AB1A" w14:textId="77777777" w:rsidR="00372283" w:rsidRPr="00AC3BF7" w:rsidRDefault="00372283" w:rsidP="00372283">
      <w:pPr>
        <w:pStyle w:val="Prrafodelista"/>
        <w:spacing w:line="360" w:lineRule="auto"/>
        <w:ind w:left="0"/>
        <w:jc w:val="both"/>
        <w:rPr>
          <w:rFonts w:ascii="Palatino Linotype" w:hAnsi="Palatino Linotype"/>
          <w:sz w:val="22"/>
          <w:szCs w:val="18"/>
        </w:rPr>
      </w:pPr>
    </w:p>
    <w:p w14:paraId="406791D3" w14:textId="77777777" w:rsidR="00372283" w:rsidRPr="00AC3BF7" w:rsidRDefault="00372283" w:rsidP="00372283">
      <w:pPr>
        <w:pStyle w:val="Prrafodelista"/>
        <w:numPr>
          <w:ilvl w:val="0"/>
          <w:numId w:val="7"/>
        </w:numPr>
        <w:spacing w:line="360" w:lineRule="auto"/>
        <w:ind w:left="0" w:firstLine="0"/>
        <w:jc w:val="both"/>
        <w:rPr>
          <w:rFonts w:ascii="Palatino Linotype" w:hAnsi="Palatino Linotype"/>
          <w:sz w:val="22"/>
          <w:szCs w:val="18"/>
        </w:rPr>
      </w:pPr>
      <w:r w:rsidRPr="00AC3BF7">
        <w:rPr>
          <w:rFonts w:ascii="Palatino Linotype" w:hAnsi="Palatino Linotype" w:cs="Arial"/>
          <w:szCs w:val="23"/>
        </w:rPr>
        <w:t xml:space="preserve">Ahora bien, debemos </w:t>
      </w:r>
      <w:r w:rsidRPr="00AC3BF7">
        <w:rPr>
          <w:rFonts w:ascii="Palatino Linotype" w:eastAsia="MS Mincho" w:hAnsi="Palatino Linotype"/>
        </w:rPr>
        <w:t xml:space="preserve">precisar que si bien es cierto, el artículo 6° de la Constitución Política de los Estados Unidos Mexicanos no contempla como </w:t>
      </w:r>
      <w:r w:rsidRPr="00AC3BF7">
        <w:rPr>
          <w:rFonts w:ascii="Palatino Linotype" w:hAnsi="Palatino Linotype" w:cs="Arial"/>
          <w:szCs w:val="23"/>
        </w:rPr>
        <w:t>requisito</w:t>
      </w:r>
      <w:r w:rsidRPr="00AC3BF7">
        <w:rPr>
          <w:rFonts w:ascii="Palatino Linotype" w:eastAsia="MS Mincho" w:hAnsi="Palatino Linotype"/>
        </w:rPr>
        <w:t xml:space="preserve">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deben bajo tales principios. </w:t>
      </w:r>
    </w:p>
    <w:p w14:paraId="7EE65082" w14:textId="77777777" w:rsidR="00372283" w:rsidRPr="00AC3BF7" w:rsidRDefault="00372283" w:rsidP="00372283">
      <w:pPr>
        <w:pStyle w:val="Prrafodelista"/>
        <w:spacing w:line="360" w:lineRule="auto"/>
        <w:ind w:left="0"/>
        <w:jc w:val="both"/>
        <w:rPr>
          <w:rFonts w:ascii="Palatino Linotype" w:hAnsi="Palatino Linotype"/>
          <w:sz w:val="22"/>
          <w:szCs w:val="18"/>
        </w:rPr>
      </w:pPr>
    </w:p>
    <w:p w14:paraId="4994EE88" w14:textId="77777777" w:rsidR="00372283" w:rsidRPr="00AC3BF7" w:rsidRDefault="00372283" w:rsidP="00372283">
      <w:pPr>
        <w:pStyle w:val="Prrafodelista"/>
        <w:numPr>
          <w:ilvl w:val="0"/>
          <w:numId w:val="7"/>
        </w:numPr>
        <w:spacing w:line="360" w:lineRule="auto"/>
        <w:ind w:left="0" w:firstLine="0"/>
        <w:jc w:val="both"/>
        <w:rPr>
          <w:rFonts w:ascii="Palatino Linotype" w:hAnsi="Palatino Linotype"/>
          <w:sz w:val="22"/>
          <w:szCs w:val="18"/>
        </w:rPr>
      </w:pPr>
      <w:r w:rsidRPr="00AC3BF7">
        <w:rPr>
          <w:rFonts w:ascii="Palatino Linotype" w:hAnsi="Palatino Linotype" w:cs="Arial"/>
          <w:szCs w:val="23"/>
        </w:rPr>
        <w:t>Así entonces, en el ejercicio del</w:t>
      </w:r>
      <w:r w:rsidRPr="00AC3BF7">
        <w:rPr>
          <w:rFonts w:ascii="Palatino Linotype" w:eastAsia="MS Mincho" w:hAnsi="Palatino Linotype"/>
        </w:rPr>
        <w:t xml:space="preserve"> derecho de acceso a la información pública, la solicitud y en su caso, la impugnación, deben ejercerse de manera pacífica y respetuosa, absteniéndose el particular de proferir ofensas o recurrir a la violencia o amenazas para intimidad a la autoridad.</w:t>
      </w:r>
    </w:p>
    <w:p w14:paraId="32ABF73F" w14:textId="77777777" w:rsidR="00372283" w:rsidRPr="00AC3BF7" w:rsidRDefault="00372283" w:rsidP="00372283">
      <w:pPr>
        <w:pStyle w:val="Prrafodelista"/>
        <w:numPr>
          <w:ilvl w:val="0"/>
          <w:numId w:val="7"/>
        </w:numPr>
        <w:spacing w:line="360" w:lineRule="auto"/>
        <w:ind w:left="0" w:firstLine="0"/>
        <w:jc w:val="both"/>
        <w:rPr>
          <w:rFonts w:ascii="Palatino Linotype" w:hAnsi="Palatino Linotype"/>
          <w:sz w:val="22"/>
          <w:szCs w:val="18"/>
        </w:rPr>
      </w:pPr>
      <w:r w:rsidRPr="00AC3BF7">
        <w:rPr>
          <w:rFonts w:ascii="Palatino Linotype" w:hAnsi="Palatino Linotype" w:cs="Arial"/>
          <w:szCs w:val="23"/>
        </w:rPr>
        <w:lastRenderedPageBreak/>
        <w:t xml:space="preserve">Sustenta lo anterior </w:t>
      </w:r>
      <w:r w:rsidRPr="00AC3BF7">
        <w:rPr>
          <w:rFonts w:ascii="Palatino Linotype" w:eastAsia="MS Mincho" w:hAnsi="Palatino Linotype"/>
        </w:rPr>
        <w:t>la Tesis Aislada emitida por el Tercer Tribunal en materia Civil del Primer Circuito, misma que se anexa a continuación:</w:t>
      </w:r>
    </w:p>
    <w:p w14:paraId="0A6243B4" w14:textId="77777777" w:rsidR="00372283" w:rsidRPr="00AC3BF7" w:rsidRDefault="00372283" w:rsidP="00372283">
      <w:pPr>
        <w:pStyle w:val="Sinespaciado"/>
        <w:spacing w:line="276" w:lineRule="auto"/>
        <w:ind w:left="502" w:right="567"/>
        <w:jc w:val="both"/>
        <w:rPr>
          <w:rFonts w:ascii="Palatino Linotype" w:hAnsi="Palatino Linotype"/>
          <w:b/>
          <w:i/>
        </w:rPr>
      </w:pPr>
    </w:p>
    <w:p w14:paraId="47728FB1" w14:textId="77777777" w:rsidR="00372283" w:rsidRPr="00AC3BF7" w:rsidRDefault="00372283" w:rsidP="00372283">
      <w:pPr>
        <w:pStyle w:val="Sinespaciado"/>
        <w:spacing w:line="276" w:lineRule="auto"/>
        <w:ind w:left="502" w:right="567"/>
        <w:jc w:val="both"/>
        <w:rPr>
          <w:rFonts w:ascii="Palatino Linotype" w:hAnsi="Palatino Linotype"/>
          <w:i/>
        </w:rPr>
      </w:pPr>
      <w:r w:rsidRPr="00AC3BF7">
        <w:rPr>
          <w:rFonts w:ascii="Palatino Linotype" w:hAnsi="Palatino Linotype"/>
          <w:b/>
          <w:i/>
        </w:rPr>
        <w:t>DERECHO A LA INFORMACIÓN. NO DEBE REBASAR LOS LÍMITES PREVISTOS POR LOS ARTÍCULOS 6o., 7o. Y 24 CONSTITUCIONALES. “</w:t>
      </w:r>
      <w:r w:rsidRPr="00AC3BF7">
        <w:rPr>
          <w:rFonts w:ascii="Palatino Linotype" w:hAnsi="Palatino Linotype"/>
          <w:i/>
        </w:rPr>
        <w:t xml:space="preserve">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w:t>
      </w:r>
      <w:r w:rsidRPr="00AC3BF7">
        <w:rPr>
          <w:rFonts w:ascii="Palatino Linotype" w:hAnsi="Palatino Linotype"/>
          <w:i/>
        </w:rPr>
        <w:lastRenderedPageBreak/>
        <w:t xml:space="preserve">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w:t>
      </w:r>
      <w:r w:rsidRPr="00AC3BF7">
        <w:rPr>
          <w:rFonts w:ascii="Palatino Linotype" w:hAnsi="Palatino Linotype"/>
          <w:i/>
        </w:rPr>
        <w:lastRenderedPageBreak/>
        <w:t>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w:t>
      </w:r>
    </w:p>
    <w:p w14:paraId="610E5C97" w14:textId="77777777" w:rsidR="00372283" w:rsidRPr="00AC3BF7" w:rsidRDefault="00372283" w:rsidP="00372283">
      <w:pPr>
        <w:pStyle w:val="Prrafodelista"/>
        <w:spacing w:line="360" w:lineRule="auto"/>
        <w:ind w:left="0"/>
        <w:jc w:val="both"/>
        <w:rPr>
          <w:rFonts w:ascii="Palatino Linotype" w:eastAsia="Calibri" w:hAnsi="Palatino Linotype"/>
          <w:b/>
          <w:bCs/>
        </w:rPr>
      </w:pPr>
    </w:p>
    <w:p w14:paraId="2F111326" w14:textId="652B4BE2" w:rsidR="00372283" w:rsidRPr="00AC3BF7" w:rsidRDefault="00372283" w:rsidP="00372283">
      <w:pPr>
        <w:pStyle w:val="Prrafodelista"/>
        <w:numPr>
          <w:ilvl w:val="0"/>
          <w:numId w:val="7"/>
        </w:numPr>
        <w:spacing w:line="360" w:lineRule="auto"/>
        <w:ind w:left="0" w:firstLine="0"/>
        <w:jc w:val="both"/>
        <w:rPr>
          <w:rFonts w:ascii="Palatino Linotype" w:eastAsia="Calibri" w:hAnsi="Palatino Linotype"/>
          <w:b/>
          <w:bCs/>
        </w:rPr>
      </w:pPr>
      <w:r w:rsidRPr="00AC3BF7">
        <w:rPr>
          <w:rFonts w:ascii="Palatino Linotype" w:eastAsia="MS Mincho" w:hAnsi="Palatino Linotype"/>
        </w:rPr>
        <w:t>Luego entonces, es oportuno señalar que si bien es cierto los artículos 6° y 8° de la Consti</w:t>
      </w:r>
      <w:r w:rsidRPr="00AC3BF7">
        <w:rPr>
          <w:rFonts w:ascii="Palatino Linotype" w:hAnsi="Palatino Linotype" w:cs="Arial"/>
          <w:szCs w:val="23"/>
        </w:rPr>
        <w:t>t</w:t>
      </w:r>
      <w:r w:rsidRPr="00AC3BF7">
        <w:rPr>
          <w:rFonts w:ascii="Palatino Linotype" w:eastAsia="MS Mincho" w:hAnsi="Palatino Linotype"/>
        </w:rPr>
        <w:t xml:space="preserve">ución </w:t>
      </w:r>
      <w:r w:rsidRPr="00AC3BF7">
        <w:rPr>
          <w:rFonts w:ascii="Palatino Linotype" w:hAnsi="Palatino Linotype" w:cs="Arial"/>
          <w:szCs w:val="23"/>
        </w:rPr>
        <w:t>Política</w:t>
      </w:r>
      <w:r w:rsidRPr="00AC3BF7">
        <w:rPr>
          <w:rFonts w:ascii="Palatino Linotype" w:eastAsia="MS Mincho" w:hAnsi="Palatino Linotype"/>
        </w:rPr>
        <w:t xml:space="preserve"> de los Estados Unidos Mexicanos tienen como fin garantizar que la autoridad atienda las peticiones y solicitudes de información de las personas, también es imperante que los particulares, en el ejercicio del derecho </w:t>
      </w:r>
      <w:r w:rsidRPr="00AC3BF7">
        <w:rPr>
          <w:rFonts w:ascii="Palatino Linotype" w:eastAsia="MS Mincho" w:hAnsi="Palatino Linotype"/>
        </w:rPr>
        <w:lastRenderedPageBreak/>
        <w:t xml:space="preserve">de petición, dirijan los escritos o solicitudes a la autoridad </w:t>
      </w:r>
      <w:r w:rsidRPr="00AC3BF7">
        <w:rPr>
          <w:rFonts w:ascii="Palatino Linotype" w:eastAsia="MS Mincho" w:hAnsi="Palatino Linotype"/>
          <w:b/>
        </w:rPr>
        <w:t>dentro de un margen de respeto</w:t>
      </w:r>
      <w:r w:rsidRPr="00AC3BF7">
        <w:rPr>
          <w:rFonts w:ascii="Palatino Linotype" w:eastAsia="MS Mincho" w:hAnsi="Palatino Linotype"/>
        </w:rPr>
        <w:t>, tal como lo dispone el artículo 8° constitucional, que por afinidad es aplicable para el ejercicio de derecho de a</w:t>
      </w:r>
      <w:r w:rsidR="00B13439" w:rsidRPr="00AC3BF7">
        <w:rPr>
          <w:rFonts w:ascii="Palatino Linotype" w:eastAsia="MS Mincho" w:hAnsi="Palatino Linotype"/>
        </w:rPr>
        <w:t xml:space="preserve">cceso a la información pública. Por tanto, se </w:t>
      </w:r>
      <w:r w:rsidR="00B13439" w:rsidRPr="00AC3BF7">
        <w:rPr>
          <w:rFonts w:ascii="Palatino Linotype" w:eastAsia="MS Mincho" w:hAnsi="Palatino Linotype"/>
          <w:b/>
        </w:rPr>
        <w:t xml:space="preserve">CONMINA </w:t>
      </w:r>
      <w:r w:rsidR="00B13439" w:rsidRPr="00AC3BF7">
        <w:rPr>
          <w:rFonts w:ascii="Palatino Linotype" w:eastAsia="MS Mincho" w:hAnsi="Palatino Linotype"/>
        </w:rPr>
        <w:t>a la solicitante a que realice las solicitudes de información que a sus intereses convenga, en los términos ya precisados.</w:t>
      </w:r>
    </w:p>
    <w:p w14:paraId="21B4531C" w14:textId="77777777" w:rsidR="00372283" w:rsidRPr="00AC3BF7" w:rsidRDefault="00372283" w:rsidP="00372283">
      <w:pPr>
        <w:pStyle w:val="Prrafodelista"/>
        <w:rPr>
          <w:rFonts w:ascii="Palatino Linotype" w:hAnsi="Palatino Linotype"/>
          <w:color w:val="000000" w:themeColor="text1"/>
        </w:rPr>
      </w:pPr>
    </w:p>
    <w:p w14:paraId="6EEB0FD6" w14:textId="77777777" w:rsidR="00372283" w:rsidRPr="00AC3BF7" w:rsidRDefault="00372283" w:rsidP="00372283">
      <w:pPr>
        <w:pStyle w:val="Prrafodelista"/>
        <w:numPr>
          <w:ilvl w:val="0"/>
          <w:numId w:val="7"/>
        </w:numPr>
        <w:spacing w:line="360" w:lineRule="auto"/>
        <w:ind w:left="0" w:firstLine="0"/>
        <w:jc w:val="both"/>
        <w:rPr>
          <w:rFonts w:ascii="Palatino Linotype" w:eastAsia="MS Mincho" w:hAnsi="Palatino Linotype" w:cstheme="majorBidi"/>
        </w:rPr>
      </w:pPr>
      <w:r w:rsidRPr="00AC3BF7">
        <w:rPr>
          <w:rFonts w:ascii="Palatino Linotype" w:eastAsia="MS Mincho" w:hAnsi="Palatino Linotype" w:cstheme="majorBidi"/>
        </w:rPr>
        <w:t xml:space="preserve">Por </w:t>
      </w:r>
      <w:r w:rsidRPr="00AC3BF7">
        <w:rPr>
          <w:rFonts w:ascii="Palatino Linotype" w:hAnsi="Palatino Linotype"/>
        </w:rPr>
        <w:t>lo</w:t>
      </w:r>
      <w:r w:rsidRPr="00AC3BF7">
        <w:rPr>
          <w:rFonts w:ascii="Palatino Linotype" w:eastAsia="MS Mincho" w:hAnsi="Palatino Linotype" w:cstheme="majorBidi"/>
        </w:rPr>
        <w:t xml:space="preserve"> anteriormente expuesto y fundado este </w:t>
      </w:r>
      <w:r w:rsidRPr="00AC3BF7">
        <w:rPr>
          <w:rFonts w:ascii="Palatino Linotype" w:eastAsia="MS Mincho" w:hAnsi="Palatino Linotype" w:cstheme="majorBidi"/>
          <w:b/>
        </w:rPr>
        <w:t>ÓRGANO GARANTE</w:t>
      </w:r>
      <w:r w:rsidRPr="00AC3BF7">
        <w:rPr>
          <w:rFonts w:ascii="Palatino Linotype" w:eastAsia="MS Mincho" w:hAnsi="Palatino Linotype" w:cstheme="majorBidi"/>
        </w:rPr>
        <w:t xml:space="preserve"> emite los siguientes.</w:t>
      </w:r>
    </w:p>
    <w:p w14:paraId="6D0F9657" w14:textId="77777777" w:rsidR="00D66546" w:rsidRPr="00AC3BF7" w:rsidRDefault="00D66546" w:rsidP="00D66546">
      <w:pPr>
        <w:pStyle w:val="Prrafodelista"/>
        <w:rPr>
          <w:rFonts w:ascii="Palatino Linotype" w:hAnsi="Palatino Linotype"/>
          <w:color w:val="000000" w:themeColor="text1"/>
        </w:rPr>
      </w:pPr>
    </w:p>
    <w:p w14:paraId="40BE9D81" w14:textId="77777777" w:rsidR="007C7F08" w:rsidRPr="00AC3BF7" w:rsidRDefault="007C7F08" w:rsidP="004F1024">
      <w:pPr>
        <w:pStyle w:val="Ttulo1"/>
        <w:spacing w:before="0" w:line="360" w:lineRule="auto"/>
        <w:jc w:val="center"/>
        <w:rPr>
          <w:rFonts w:ascii="Palatino Linotype" w:eastAsia="Calibri" w:hAnsi="Palatino Linotype"/>
          <w:b/>
          <w:color w:val="000000" w:themeColor="text1"/>
          <w:sz w:val="24"/>
          <w:szCs w:val="24"/>
          <w:lang w:val="es-ES"/>
        </w:rPr>
      </w:pPr>
      <w:bookmarkStart w:id="234" w:name="_Toc504500693"/>
      <w:bookmarkStart w:id="235" w:name="_Toc534742545"/>
      <w:bookmarkStart w:id="236" w:name="_Toc2248738"/>
      <w:bookmarkStart w:id="237" w:name="_Toc34819440"/>
      <w:bookmarkStart w:id="238" w:name="_Toc51259595"/>
      <w:bookmarkStart w:id="239" w:name="_Toc52472147"/>
      <w:bookmarkStart w:id="240" w:name="_Toc63932077"/>
      <w:bookmarkStart w:id="241" w:name="_Toc87274191"/>
      <w:r w:rsidRPr="00AC3BF7">
        <w:rPr>
          <w:rFonts w:ascii="Palatino Linotype" w:eastAsia="Calibri" w:hAnsi="Palatino Linotype"/>
          <w:b/>
          <w:color w:val="000000" w:themeColor="text1"/>
          <w:sz w:val="24"/>
          <w:szCs w:val="24"/>
          <w:lang w:val="es-ES"/>
        </w:rPr>
        <w:t>R E S O L U T I V O S</w:t>
      </w:r>
      <w:bookmarkEnd w:id="234"/>
      <w:bookmarkEnd w:id="235"/>
      <w:bookmarkEnd w:id="236"/>
      <w:bookmarkEnd w:id="237"/>
      <w:bookmarkEnd w:id="238"/>
      <w:bookmarkEnd w:id="239"/>
      <w:bookmarkEnd w:id="240"/>
      <w:bookmarkEnd w:id="241"/>
      <w:r w:rsidRPr="00AC3BF7">
        <w:rPr>
          <w:rFonts w:ascii="Palatino Linotype" w:eastAsia="Calibri" w:hAnsi="Palatino Linotype"/>
          <w:b/>
          <w:color w:val="000000" w:themeColor="text1"/>
          <w:sz w:val="24"/>
          <w:szCs w:val="24"/>
          <w:lang w:val="es-ES"/>
        </w:rPr>
        <w:t xml:space="preserve"> </w:t>
      </w:r>
    </w:p>
    <w:p w14:paraId="01B08FF4" w14:textId="77777777" w:rsidR="004F1024" w:rsidRPr="00AC3BF7" w:rsidRDefault="004F1024" w:rsidP="004F1024">
      <w:pPr>
        <w:spacing w:line="360" w:lineRule="auto"/>
        <w:rPr>
          <w:rFonts w:eastAsia="Calibri"/>
          <w:lang w:val="es-ES" w:eastAsia="es-ES"/>
        </w:rPr>
      </w:pPr>
    </w:p>
    <w:p w14:paraId="7BA8CB32" w14:textId="73FB76C6" w:rsidR="00372283" w:rsidRPr="00AC3BF7" w:rsidRDefault="00B13439" w:rsidP="00372283">
      <w:pPr>
        <w:spacing w:line="360" w:lineRule="auto"/>
        <w:jc w:val="both"/>
        <w:rPr>
          <w:rFonts w:ascii="Palatino Linotype" w:hAnsi="Palatino Linotype" w:cs="Arial"/>
          <w:bCs/>
        </w:rPr>
      </w:pPr>
      <w:r w:rsidRPr="00AC3BF7">
        <w:rPr>
          <w:rFonts w:ascii="Palatino Linotype" w:hAnsi="Palatino Linotype" w:cs="Arial"/>
          <w:b/>
          <w:bCs/>
        </w:rPr>
        <w:t>PRIMER</w:t>
      </w:r>
      <w:r w:rsidR="00372283" w:rsidRPr="00AC3BF7">
        <w:rPr>
          <w:rFonts w:ascii="Palatino Linotype" w:hAnsi="Palatino Linotype" w:cs="Arial"/>
          <w:b/>
          <w:bCs/>
        </w:rPr>
        <w:t>O</w:t>
      </w:r>
      <w:r w:rsidR="00372283" w:rsidRPr="00AC3BF7">
        <w:rPr>
          <w:rFonts w:ascii="Palatino Linotype" w:hAnsi="Palatino Linotype" w:cs="Arial"/>
        </w:rPr>
        <w:t>. Resultan infundadas las</w:t>
      </w:r>
      <w:r w:rsidR="00372283" w:rsidRPr="00AC3BF7">
        <w:rPr>
          <w:rFonts w:ascii="Palatino Linotype" w:hAnsi="Palatino Linotype" w:cs="Arial"/>
          <w:b/>
        </w:rPr>
        <w:t xml:space="preserve"> </w:t>
      </w:r>
      <w:r w:rsidR="00372283" w:rsidRPr="00AC3BF7">
        <w:rPr>
          <w:rFonts w:ascii="Palatino Linotype" w:hAnsi="Palatino Linotype" w:cs="Arial"/>
          <w:lang w:val="es-ES"/>
        </w:rPr>
        <w:t xml:space="preserve">razones o motivos de inconformidad hechos valer </w:t>
      </w:r>
      <w:r w:rsidR="00372283" w:rsidRPr="00AC3BF7">
        <w:rPr>
          <w:rFonts w:ascii="Palatino Linotype" w:eastAsia="Calibri" w:hAnsi="Palatino Linotype" w:cs="Arial"/>
          <w:lang w:val="es-ES"/>
        </w:rPr>
        <w:t xml:space="preserve">en el </w:t>
      </w:r>
      <w:r w:rsidRPr="00AC3BF7">
        <w:rPr>
          <w:rFonts w:ascii="Palatino Linotype" w:eastAsia="Calibri" w:hAnsi="Palatino Linotype" w:cs="Arial"/>
          <w:lang w:val="es-ES"/>
        </w:rPr>
        <w:t>Recurso de R</w:t>
      </w:r>
      <w:r w:rsidR="00372283" w:rsidRPr="00AC3BF7">
        <w:rPr>
          <w:rFonts w:ascii="Palatino Linotype" w:eastAsia="Calibri" w:hAnsi="Palatino Linotype" w:cs="Arial"/>
          <w:lang w:val="es-ES"/>
        </w:rPr>
        <w:t xml:space="preserve">evisión </w:t>
      </w:r>
      <w:r w:rsidR="00372283" w:rsidRPr="00AC3BF7">
        <w:rPr>
          <w:rFonts w:ascii="Palatino Linotype" w:hAnsi="Palatino Linotype" w:cs="Arial"/>
          <w:b/>
          <w:bCs/>
        </w:rPr>
        <w:t xml:space="preserve">06538/INFOEM/IP/RR/2022, </w:t>
      </w:r>
      <w:r w:rsidR="00372283" w:rsidRPr="00AC3BF7">
        <w:rPr>
          <w:rFonts w:ascii="Palatino Linotype" w:hAnsi="Palatino Linotype" w:cs="Arial"/>
          <w:bCs/>
        </w:rPr>
        <w:t xml:space="preserve">en términos del </w:t>
      </w:r>
      <w:r w:rsidR="00372283" w:rsidRPr="00AC3BF7">
        <w:rPr>
          <w:rFonts w:ascii="Palatino Linotype" w:hAnsi="Palatino Linotype" w:cs="Arial"/>
          <w:b/>
          <w:bCs/>
        </w:rPr>
        <w:t>Considerando</w:t>
      </w:r>
      <w:r w:rsidR="00372283" w:rsidRPr="00AC3BF7">
        <w:rPr>
          <w:rFonts w:ascii="Palatino Linotype" w:hAnsi="Palatino Linotype" w:cs="Arial"/>
          <w:bCs/>
        </w:rPr>
        <w:t xml:space="preserve"> </w:t>
      </w:r>
      <w:r w:rsidRPr="00AC3BF7">
        <w:rPr>
          <w:rFonts w:ascii="Palatino Linotype" w:hAnsi="Palatino Linotype" w:cs="Arial"/>
          <w:b/>
          <w:bCs/>
        </w:rPr>
        <w:t>Quinto</w:t>
      </w:r>
      <w:r w:rsidR="00372283" w:rsidRPr="00AC3BF7">
        <w:rPr>
          <w:rFonts w:ascii="Palatino Linotype" w:hAnsi="Palatino Linotype" w:cs="Arial"/>
          <w:bCs/>
        </w:rPr>
        <w:t xml:space="preserve"> de la presente resolución.</w:t>
      </w:r>
    </w:p>
    <w:p w14:paraId="2AC238E7" w14:textId="77777777" w:rsidR="005275BC" w:rsidRPr="00AC3BF7" w:rsidRDefault="005275BC" w:rsidP="005275BC">
      <w:pPr>
        <w:pStyle w:val="Sinespaciado"/>
        <w:spacing w:line="360" w:lineRule="auto"/>
        <w:jc w:val="both"/>
        <w:rPr>
          <w:rFonts w:ascii="Palatino Linotype" w:hAnsi="Palatino Linotype"/>
          <w:b/>
        </w:rPr>
      </w:pPr>
    </w:p>
    <w:p w14:paraId="06838DC4" w14:textId="569031DE" w:rsidR="00372283" w:rsidRPr="00AC3BF7" w:rsidRDefault="00B13439" w:rsidP="00372283">
      <w:pPr>
        <w:spacing w:line="360" w:lineRule="auto"/>
        <w:jc w:val="both"/>
        <w:rPr>
          <w:rFonts w:ascii="Palatino Linotype" w:eastAsia="Calibri" w:hAnsi="Palatino Linotype" w:cs="Arial"/>
          <w:lang w:val="es-ES"/>
        </w:rPr>
      </w:pPr>
      <w:r w:rsidRPr="00AC3BF7">
        <w:rPr>
          <w:rFonts w:ascii="Palatino Linotype" w:hAnsi="Palatino Linotype"/>
          <w:b/>
        </w:rPr>
        <w:t>SEGUND</w:t>
      </w:r>
      <w:r w:rsidR="005275BC" w:rsidRPr="00AC3BF7">
        <w:rPr>
          <w:rFonts w:ascii="Palatino Linotype" w:hAnsi="Palatino Linotype"/>
          <w:b/>
        </w:rPr>
        <w:t xml:space="preserve">O. </w:t>
      </w:r>
      <w:r w:rsidR="00372283" w:rsidRPr="00AC3BF7">
        <w:rPr>
          <w:rFonts w:ascii="Palatino Linotype" w:eastAsia="Calibri" w:hAnsi="Palatino Linotype" w:cs="Arial"/>
          <w:lang w:val="es-ES"/>
        </w:rPr>
        <w:t>Se</w:t>
      </w:r>
      <w:r w:rsidR="00372283" w:rsidRPr="00AC3BF7">
        <w:rPr>
          <w:rFonts w:ascii="Palatino Linotype" w:eastAsia="Calibri" w:hAnsi="Palatino Linotype" w:cs="Arial"/>
          <w:b/>
          <w:lang w:val="es-ES"/>
        </w:rPr>
        <w:t xml:space="preserve"> CONFIRMA </w:t>
      </w:r>
      <w:r w:rsidR="00372283" w:rsidRPr="00AC3BF7">
        <w:rPr>
          <w:rFonts w:ascii="Palatino Linotype" w:eastAsia="Calibri" w:hAnsi="Palatino Linotype" w:cs="Arial"/>
          <w:lang w:val="es-ES"/>
        </w:rPr>
        <w:t>la respuesta emitida por el</w:t>
      </w:r>
      <w:r w:rsidR="00372283" w:rsidRPr="00AC3BF7">
        <w:rPr>
          <w:rFonts w:ascii="Palatino Linotype" w:eastAsia="Calibri" w:hAnsi="Palatino Linotype" w:cs="Arial"/>
          <w:b/>
          <w:lang w:val="es-ES"/>
        </w:rPr>
        <w:t xml:space="preserve"> Ayuntamiento de </w:t>
      </w:r>
      <w:r w:rsidR="00372283" w:rsidRPr="00AC3BF7">
        <w:rPr>
          <w:rFonts w:ascii="Palatino Linotype" w:hAnsi="Palatino Linotype"/>
          <w:b/>
        </w:rPr>
        <w:t xml:space="preserve">Ixtapan de la Sal </w:t>
      </w:r>
      <w:r w:rsidR="00372283" w:rsidRPr="00AC3BF7">
        <w:rPr>
          <w:rFonts w:ascii="Palatino Linotype" w:eastAsia="Calibri" w:hAnsi="Palatino Linotype" w:cs="Arial"/>
          <w:lang w:val="es-ES"/>
        </w:rPr>
        <w:t xml:space="preserve">a la solicitud de información </w:t>
      </w:r>
      <w:r w:rsidR="00372283" w:rsidRPr="00AC3BF7">
        <w:rPr>
          <w:rFonts w:ascii="Palatino Linotype" w:eastAsia="Calibri" w:hAnsi="Palatino Linotype" w:cs="Arial"/>
          <w:b/>
          <w:lang w:val="es-ES"/>
        </w:rPr>
        <w:t>00168/IXTASAL/IP/2022</w:t>
      </w:r>
      <w:r w:rsidR="00372283" w:rsidRPr="00AC3BF7">
        <w:rPr>
          <w:rFonts w:ascii="Palatino Linotype" w:eastAsia="Calibri" w:hAnsi="Palatino Linotype" w:cs="Arial"/>
          <w:lang w:val="es-ES"/>
        </w:rPr>
        <w:t xml:space="preserve">. </w:t>
      </w:r>
    </w:p>
    <w:p w14:paraId="459C029E" w14:textId="77777777" w:rsidR="00B13439" w:rsidRPr="00AC3BF7" w:rsidRDefault="00B13439" w:rsidP="00372283">
      <w:pPr>
        <w:spacing w:line="360" w:lineRule="auto"/>
        <w:jc w:val="both"/>
        <w:rPr>
          <w:rFonts w:ascii="Palatino Linotype" w:eastAsia="Calibri" w:hAnsi="Palatino Linotype" w:cs="Arial"/>
          <w:lang w:val="es-ES"/>
        </w:rPr>
      </w:pPr>
    </w:p>
    <w:p w14:paraId="376506EF" w14:textId="2A5DA758" w:rsidR="00B13439" w:rsidRPr="00AC3BF7" w:rsidRDefault="00B13439" w:rsidP="00B13439">
      <w:pPr>
        <w:spacing w:line="360" w:lineRule="auto"/>
        <w:jc w:val="both"/>
        <w:rPr>
          <w:rFonts w:ascii="Palatino Linotype" w:hAnsi="Palatino Linotype"/>
        </w:rPr>
      </w:pPr>
      <w:r w:rsidRPr="00AC3BF7">
        <w:rPr>
          <w:rFonts w:ascii="Palatino Linotype" w:hAnsi="Palatino Linotype"/>
          <w:b/>
        </w:rPr>
        <w:t>TERCERO.</w:t>
      </w:r>
      <w:r w:rsidRPr="00AC3BF7">
        <w:rPr>
          <w:rFonts w:ascii="Palatino Linotype" w:hAnsi="Palatino Linotype"/>
        </w:rPr>
        <w:t xml:space="preserve"> Se </w:t>
      </w:r>
      <w:r w:rsidRPr="00AC3BF7">
        <w:rPr>
          <w:rFonts w:ascii="Palatino Linotype" w:hAnsi="Palatino Linotype"/>
          <w:b/>
        </w:rPr>
        <w:t xml:space="preserve">SOBRESEE </w:t>
      </w:r>
      <w:r w:rsidRPr="00AC3BF7">
        <w:rPr>
          <w:rFonts w:ascii="Palatino Linotype" w:hAnsi="Palatino Linotype"/>
        </w:rPr>
        <w:t>el</w:t>
      </w:r>
      <w:r w:rsidRPr="00AC3BF7">
        <w:rPr>
          <w:rFonts w:ascii="Palatino Linotype" w:hAnsi="Palatino Linotype"/>
          <w:b/>
        </w:rPr>
        <w:t xml:space="preserve"> </w:t>
      </w:r>
      <w:r w:rsidRPr="00AC3BF7">
        <w:rPr>
          <w:rFonts w:ascii="Palatino Linotype" w:hAnsi="Palatino Linotype"/>
        </w:rPr>
        <w:t xml:space="preserve">recurso de revisión número </w:t>
      </w:r>
      <w:r w:rsidRPr="00AC3BF7">
        <w:rPr>
          <w:rFonts w:ascii="Palatino Linotype" w:hAnsi="Palatino Linotype"/>
          <w:b/>
        </w:rPr>
        <w:t>06539/INFOEM/IP/RR/2022 por improcedente</w:t>
      </w:r>
      <w:r w:rsidRPr="00AC3BF7">
        <w:rPr>
          <w:rFonts w:ascii="Palatino Linotype" w:hAnsi="Palatino Linotype"/>
        </w:rPr>
        <w:t xml:space="preserve">, conforme al artículo 192, fracción IV, en relación con el artículo 191 fracción V de la Ley de Transparencia y Acceso a la Información Pública del Estado de México y Municipios, en términos del </w:t>
      </w:r>
      <w:r w:rsidRPr="00AC3BF7">
        <w:rPr>
          <w:rFonts w:ascii="Palatino Linotype" w:hAnsi="Palatino Linotype"/>
          <w:b/>
        </w:rPr>
        <w:t>Considerando Quinto</w:t>
      </w:r>
      <w:r w:rsidRPr="00AC3BF7">
        <w:rPr>
          <w:rFonts w:ascii="Palatino Linotype" w:hAnsi="Palatino Linotype"/>
        </w:rPr>
        <w:t xml:space="preserve"> de la presente resolución.</w:t>
      </w:r>
    </w:p>
    <w:p w14:paraId="4224F6F6" w14:textId="77777777" w:rsidR="005275BC" w:rsidRPr="00AC3BF7" w:rsidRDefault="005275BC" w:rsidP="005275BC">
      <w:pPr>
        <w:spacing w:line="360" w:lineRule="auto"/>
        <w:jc w:val="both"/>
        <w:rPr>
          <w:rFonts w:ascii="Palatino Linotype" w:hAnsi="Palatino Linotype"/>
        </w:rPr>
      </w:pPr>
    </w:p>
    <w:p w14:paraId="1F232518" w14:textId="452DFEC9" w:rsidR="005275BC" w:rsidRPr="00AC3BF7" w:rsidRDefault="00372283" w:rsidP="005275BC">
      <w:pPr>
        <w:pStyle w:val="Sinespaciado"/>
        <w:spacing w:line="360" w:lineRule="auto"/>
        <w:jc w:val="both"/>
        <w:rPr>
          <w:rFonts w:ascii="Palatino Linotype" w:eastAsia="Calibri" w:hAnsi="Palatino Linotype" w:cs="Arial"/>
          <w:bCs/>
          <w:lang w:val="es-ES"/>
        </w:rPr>
      </w:pPr>
      <w:r w:rsidRPr="00AC3BF7">
        <w:rPr>
          <w:rFonts w:ascii="Palatino Linotype" w:eastAsia="Calibri" w:hAnsi="Palatino Linotype" w:cs="Arial"/>
          <w:b/>
          <w:bCs/>
          <w:lang w:val="es-ES"/>
        </w:rPr>
        <w:lastRenderedPageBreak/>
        <w:t>CUART</w:t>
      </w:r>
      <w:r w:rsidR="005275BC" w:rsidRPr="00AC3BF7">
        <w:rPr>
          <w:rFonts w:ascii="Palatino Linotype" w:eastAsia="Calibri" w:hAnsi="Palatino Linotype" w:cs="Arial"/>
          <w:b/>
          <w:bCs/>
          <w:lang w:val="es-ES"/>
        </w:rPr>
        <w:t xml:space="preserve">O. REMÍTASE </w:t>
      </w:r>
      <w:r w:rsidR="005275BC" w:rsidRPr="00AC3BF7">
        <w:rPr>
          <w:rFonts w:ascii="Palatino Linotype" w:eastAsia="Calibri" w:hAnsi="Palatino Linotype" w:cs="Arial"/>
          <w:bCs/>
          <w:lang w:val="es-ES"/>
        </w:rPr>
        <w:t xml:space="preserve">a través del Sistema de Acceso a la Información Mexiquense </w:t>
      </w:r>
      <w:r w:rsidR="005275BC" w:rsidRPr="00AC3BF7">
        <w:rPr>
          <w:rFonts w:ascii="Palatino Linotype" w:eastAsia="Calibri" w:hAnsi="Palatino Linotype" w:cs="Arial"/>
          <w:b/>
          <w:bCs/>
          <w:lang w:val="es-ES"/>
        </w:rPr>
        <w:t xml:space="preserve">(SAIMEX) </w:t>
      </w:r>
      <w:r w:rsidR="005275BC" w:rsidRPr="00AC3BF7">
        <w:rPr>
          <w:rFonts w:ascii="Palatino Linotype" w:eastAsia="Calibri" w:hAnsi="Palatino Linotype" w:cs="Arial"/>
          <w:bCs/>
          <w:lang w:val="es-ES"/>
        </w:rPr>
        <w:t>la presente resolución al Titular de la Unidad de Transparencia del</w:t>
      </w:r>
      <w:r w:rsidRPr="00AC3BF7">
        <w:rPr>
          <w:rFonts w:ascii="Palatino Linotype" w:eastAsia="Calibri" w:hAnsi="Palatino Linotype" w:cs="Arial"/>
          <w:b/>
          <w:bCs/>
          <w:lang w:val="es-ES"/>
        </w:rPr>
        <w:t xml:space="preserve"> SUJETO OBLIGADO</w:t>
      </w:r>
      <w:r w:rsidRPr="00AC3BF7">
        <w:rPr>
          <w:rFonts w:ascii="Palatino Linotype" w:eastAsia="Calibri" w:hAnsi="Palatino Linotype" w:cs="Arial"/>
          <w:bCs/>
          <w:lang w:val="es-ES"/>
        </w:rPr>
        <w:t>, para su conocimiento.</w:t>
      </w:r>
    </w:p>
    <w:p w14:paraId="2252C883" w14:textId="77777777" w:rsidR="005275BC" w:rsidRPr="00AC3BF7" w:rsidRDefault="005275BC" w:rsidP="005275BC">
      <w:pPr>
        <w:pStyle w:val="Sinespaciado"/>
        <w:spacing w:line="360" w:lineRule="auto"/>
        <w:jc w:val="both"/>
        <w:rPr>
          <w:rFonts w:ascii="Palatino Linotype" w:eastAsia="Calibri" w:hAnsi="Palatino Linotype" w:cs="Arial"/>
          <w:b/>
          <w:bCs/>
          <w:lang w:val="es-ES"/>
        </w:rPr>
      </w:pPr>
    </w:p>
    <w:p w14:paraId="5CE3054E" w14:textId="579C9AA6" w:rsidR="005275BC" w:rsidRPr="00AC3BF7" w:rsidRDefault="00372283" w:rsidP="005275BC">
      <w:pPr>
        <w:pStyle w:val="Sinespaciado"/>
        <w:spacing w:line="360" w:lineRule="auto"/>
        <w:jc w:val="both"/>
        <w:rPr>
          <w:rFonts w:ascii="Palatino Linotype" w:hAnsi="Palatino Linotype"/>
          <w:b/>
          <w:color w:val="222222"/>
          <w:lang w:val="es-ES" w:eastAsia="es-MX"/>
        </w:rPr>
      </w:pPr>
      <w:r w:rsidRPr="00AC3BF7">
        <w:rPr>
          <w:rFonts w:ascii="Palatino Linotype" w:hAnsi="Palatino Linotype" w:cs="Arial"/>
          <w:b/>
        </w:rPr>
        <w:t>QUINT</w:t>
      </w:r>
      <w:r w:rsidR="005275BC" w:rsidRPr="00AC3BF7">
        <w:rPr>
          <w:rFonts w:ascii="Palatino Linotype" w:hAnsi="Palatino Linotype" w:cs="Arial"/>
          <w:b/>
        </w:rPr>
        <w:t xml:space="preserve">O. </w:t>
      </w:r>
      <w:r w:rsidR="005275BC" w:rsidRPr="00AC3BF7">
        <w:rPr>
          <w:rFonts w:ascii="Palatino Linotype" w:hAnsi="Palatino Linotype"/>
          <w:b/>
          <w:bCs/>
          <w:lang w:val="es-ES"/>
        </w:rPr>
        <w:t xml:space="preserve">Notifíquese </w:t>
      </w:r>
      <w:r w:rsidR="005275BC" w:rsidRPr="00AC3BF7">
        <w:rPr>
          <w:rFonts w:ascii="Palatino Linotype" w:hAnsi="Palatino Linotype"/>
          <w:bCs/>
          <w:color w:val="222222"/>
          <w:lang w:val="es-ES"/>
        </w:rPr>
        <w:t>a</w:t>
      </w:r>
      <w:r w:rsidRPr="00AC3BF7">
        <w:rPr>
          <w:rFonts w:ascii="Palatino Linotype" w:hAnsi="Palatino Linotype"/>
          <w:bCs/>
          <w:color w:val="222222"/>
          <w:lang w:val="es-ES"/>
        </w:rPr>
        <w:t xml:space="preserve"> </w:t>
      </w:r>
      <w:r w:rsidR="005275BC" w:rsidRPr="00AC3BF7">
        <w:rPr>
          <w:rFonts w:ascii="Palatino Linotype" w:hAnsi="Palatino Linotype"/>
          <w:bCs/>
          <w:color w:val="222222"/>
          <w:lang w:val="es-ES"/>
        </w:rPr>
        <w:t>l</w:t>
      </w:r>
      <w:r w:rsidRPr="00AC3BF7">
        <w:rPr>
          <w:rFonts w:ascii="Palatino Linotype" w:hAnsi="Palatino Linotype"/>
          <w:bCs/>
          <w:color w:val="222222"/>
          <w:lang w:val="es-ES"/>
        </w:rPr>
        <w:t>a</w:t>
      </w:r>
      <w:r w:rsidR="005275BC" w:rsidRPr="00AC3BF7">
        <w:rPr>
          <w:rFonts w:ascii="Palatino Linotype" w:hAnsi="Palatino Linotype"/>
          <w:bCs/>
          <w:color w:val="222222"/>
          <w:lang w:val="es-ES"/>
        </w:rPr>
        <w:t xml:space="preserve"> </w:t>
      </w:r>
      <w:r w:rsidR="005275BC" w:rsidRPr="00AC3BF7">
        <w:rPr>
          <w:rFonts w:ascii="Palatino Linotype" w:hAnsi="Palatino Linotype"/>
          <w:b/>
        </w:rPr>
        <w:t xml:space="preserve">RECURRENTE </w:t>
      </w:r>
      <w:r w:rsidR="005275BC" w:rsidRPr="00AC3BF7">
        <w:rPr>
          <w:rFonts w:ascii="Palatino Linotype" w:hAnsi="Palatino Linotype"/>
          <w:color w:val="222222"/>
          <w:lang w:val="es-ES" w:eastAsia="es-MX"/>
        </w:rPr>
        <w:t xml:space="preserve">la presente resolución a través del </w:t>
      </w:r>
      <w:r w:rsidR="005275BC" w:rsidRPr="00AC3BF7">
        <w:rPr>
          <w:rFonts w:ascii="Palatino Linotype" w:hAnsi="Palatino Linotype"/>
          <w:b/>
          <w:color w:val="222222"/>
          <w:lang w:val="es-ES" w:eastAsia="es-MX"/>
        </w:rPr>
        <w:t>SAIMEX.</w:t>
      </w:r>
    </w:p>
    <w:p w14:paraId="0C4F78A0" w14:textId="77777777" w:rsidR="005275BC" w:rsidRPr="00AC3BF7" w:rsidRDefault="005275BC" w:rsidP="005275BC">
      <w:pPr>
        <w:pStyle w:val="Sinespaciado"/>
        <w:spacing w:line="360" w:lineRule="auto"/>
        <w:jc w:val="both"/>
        <w:rPr>
          <w:rFonts w:ascii="Palatino Linotype" w:hAnsi="Palatino Linotype"/>
          <w:color w:val="222222"/>
          <w:lang w:val="es-ES" w:eastAsia="es-MX"/>
        </w:rPr>
      </w:pPr>
    </w:p>
    <w:p w14:paraId="5FD34C31" w14:textId="69281AD6" w:rsidR="005275BC" w:rsidRPr="00AC3BF7" w:rsidRDefault="00372283" w:rsidP="005275BC">
      <w:pPr>
        <w:pStyle w:val="Prrafodelista"/>
        <w:spacing w:line="360" w:lineRule="auto"/>
        <w:ind w:left="0"/>
        <w:jc w:val="both"/>
        <w:rPr>
          <w:rFonts w:ascii="Palatino Linotype" w:eastAsia="MS Mincho" w:hAnsi="Palatino Linotype"/>
        </w:rPr>
      </w:pPr>
      <w:r w:rsidRPr="00AC3BF7">
        <w:rPr>
          <w:rFonts w:ascii="Palatino Linotype" w:eastAsia="MS Mincho" w:hAnsi="Palatino Linotype"/>
          <w:b/>
        </w:rPr>
        <w:t>SEX</w:t>
      </w:r>
      <w:r w:rsidR="005275BC" w:rsidRPr="00AC3BF7">
        <w:rPr>
          <w:rFonts w:ascii="Palatino Linotype" w:eastAsia="MS Mincho" w:hAnsi="Palatino Linotype"/>
          <w:b/>
        </w:rPr>
        <w:t>TO.</w:t>
      </w:r>
      <w:r w:rsidR="005275BC" w:rsidRPr="00AC3BF7">
        <w:rPr>
          <w:rFonts w:ascii="Palatino Linotype" w:eastAsia="MS Mincho" w:hAnsi="Palatino Linotype"/>
        </w:rPr>
        <w:t xml:space="preserve"> Se hace del conocimiento de la </w:t>
      </w:r>
      <w:r w:rsidR="005275BC" w:rsidRPr="00AC3BF7">
        <w:rPr>
          <w:rFonts w:ascii="Palatino Linotype" w:hAnsi="Palatino Linotype"/>
          <w:b/>
        </w:rPr>
        <w:t xml:space="preserve">RECURRENTE </w:t>
      </w:r>
      <w:r w:rsidR="005275BC" w:rsidRPr="00AC3BF7">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005275BC" w:rsidRPr="00AC3BF7">
        <w:rPr>
          <w:rFonts w:ascii="Palatino Linotype" w:eastAsia="MS Mincho" w:hAnsi="Palatino Linotype"/>
          <w:bCs/>
        </w:rPr>
        <w:t xml:space="preserve">vía juicio de amparo </w:t>
      </w:r>
      <w:r w:rsidR="005275BC" w:rsidRPr="00AC3BF7">
        <w:rPr>
          <w:rFonts w:ascii="Palatino Linotype" w:eastAsia="MS Mincho" w:hAnsi="Palatino Linotype"/>
        </w:rPr>
        <w:t>en los términos de las leyes aplicables.</w:t>
      </w:r>
    </w:p>
    <w:p w14:paraId="7467CC4E" w14:textId="77777777" w:rsidR="00340371" w:rsidRPr="00AC3BF7" w:rsidRDefault="00340371" w:rsidP="0028419B">
      <w:pPr>
        <w:tabs>
          <w:tab w:val="left" w:pos="0"/>
        </w:tabs>
        <w:spacing w:line="360" w:lineRule="auto"/>
        <w:ind w:right="49"/>
        <w:jc w:val="both"/>
        <w:rPr>
          <w:rFonts w:ascii="Palatino Linotype" w:hAnsi="Palatino Linotype" w:cs="Arial"/>
        </w:rPr>
      </w:pPr>
    </w:p>
    <w:p w14:paraId="684B6A49" w14:textId="77777777" w:rsidR="00901A67" w:rsidRDefault="00901A67" w:rsidP="00901A67">
      <w:pPr>
        <w:spacing w:before="240" w:after="240" w:line="360" w:lineRule="auto"/>
        <w:jc w:val="both"/>
        <w:rPr>
          <w:rFonts w:ascii="Palatino Linotype" w:hAnsi="Palatino Linotype"/>
        </w:rPr>
      </w:pPr>
      <w:r w:rsidRPr="00AC3BF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VEINTIOCHO (28) DE SEPTIEMBRE DE DOS MIL VEINTIDÓS, ANTE EL SECRETARIO TÉCNICO DEL PLENO ALEXIS TAPIA RAMÍREZ.</w:t>
      </w:r>
      <w:bookmarkStart w:id="242" w:name="_GoBack"/>
      <w:bookmarkEnd w:id="242"/>
      <w:r w:rsidRPr="00624AAD">
        <w:rPr>
          <w:rFonts w:ascii="Palatino Linotype" w:hAnsi="Palatino Linotype"/>
        </w:rPr>
        <w:t xml:space="preserve"> </w:t>
      </w:r>
    </w:p>
    <w:p w14:paraId="14007B4F" w14:textId="0130AE62" w:rsidR="009417CA" w:rsidRPr="00D27215" w:rsidRDefault="009417CA" w:rsidP="00C5741E">
      <w:pPr>
        <w:tabs>
          <w:tab w:val="left" w:pos="0"/>
        </w:tabs>
        <w:spacing w:line="360" w:lineRule="auto"/>
        <w:ind w:right="49"/>
        <w:jc w:val="both"/>
        <w:rPr>
          <w:rFonts w:ascii="Palatino Linotype" w:hAnsi="Palatino Linotype" w:cs="Arial"/>
        </w:rPr>
      </w:pPr>
    </w:p>
    <w:p w14:paraId="1697FE1D" w14:textId="77777777" w:rsidR="009417CA" w:rsidRPr="00D27215" w:rsidRDefault="009417CA" w:rsidP="00BE1923">
      <w:pPr>
        <w:spacing w:line="360" w:lineRule="auto"/>
        <w:rPr>
          <w:rFonts w:ascii="Palatino Linotype" w:hAnsi="Palatino Linotype"/>
          <w:lang w:eastAsia="en-US"/>
        </w:rPr>
      </w:pPr>
    </w:p>
    <w:p w14:paraId="5FFC5801" w14:textId="77777777" w:rsidR="009417CA" w:rsidRPr="00D27215" w:rsidRDefault="009417CA" w:rsidP="00BE1923">
      <w:pPr>
        <w:spacing w:line="360" w:lineRule="auto"/>
        <w:rPr>
          <w:rFonts w:ascii="Palatino Linotype" w:hAnsi="Palatino Linotype"/>
          <w:lang w:eastAsia="en-US"/>
        </w:rPr>
      </w:pPr>
    </w:p>
    <w:p w14:paraId="6EC9046A" w14:textId="77777777" w:rsidR="009417CA" w:rsidRPr="00D27215" w:rsidRDefault="009417CA" w:rsidP="00BE1923">
      <w:pPr>
        <w:spacing w:line="360" w:lineRule="auto"/>
        <w:rPr>
          <w:rFonts w:ascii="Palatino Linotype" w:hAnsi="Palatino Linotype"/>
          <w:lang w:eastAsia="en-US"/>
        </w:rPr>
      </w:pPr>
    </w:p>
    <w:p w14:paraId="1911EFF0" w14:textId="77777777" w:rsidR="00750CDE" w:rsidRDefault="00750CDE" w:rsidP="00BE1923">
      <w:pPr>
        <w:spacing w:line="360" w:lineRule="auto"/>
      </w:pPr>
    </w:p>
    <w:p w14:paraId="57FF5113" w14:textId="77777777" w:rsidR="004A5F74" w:rsidRDefault="004A5F74" w:rsidP="00BE1923">
      <w:pPr>
        <w:spacing w:line="360" w:lineRule="auto"/>
      </w:pPr>
    </w:p>
    <w:p w14:paraId="78D628BB" w14:textId="77777777" w:rsidR="004A5F74" w:rsidRDefault="004A5F74" w:rsidP="00BE1923">
      <w:pPr>
        <w:spacing w:line="360" w:lineRule="auto"/>
      </w:pPr>
    </w:p>
    <w:p w14:paraId="4AE57E2D" w14:textId="77777777" w:rsidR="004A5F74" w:rsidRDefault="004A5F74" w:rsidP="00BE1923">
      <w:pPr>
        <w:spacing w:line="360" w:lineRule="auto"/>
      </w:pPr>
    </w:p>
    <w:p w14:paraId="61266215" w14:textId="77777777" w:rsidR="004A5F74" w:rsidRDefault="004A5F74" w:rsidP="00BE1923">
      <w:pPr>
        <w:spacing w:line="360" w:lineRule="auto"/>
      </w:pPr>
    </w:p>
    <w:p w14:paraId="188DA263" w14:textId="77777777" w:rsidR="004A5F74" w:rsidRDefault="004A5F74" w:rsidP="00BE1923">
      <w:pPr>
        <w:spacing w:line="360" w:lineRule="auto"/>
      </w:pPr>
    </w:p>
    <w:p w14:paraId="0C9B72E1" w14:textId="77777777" w:rsidR="004A5F74" w:rsidRDefault="004A5F74" w:rsidP="00BE1923">
      <w:pPr>
        <w:spacing w:line="360" w:lineRule="auto"/>
      </w:pPr>
    </w:p>
    <w:p w14:paraId="4292DD15" w14:textId="77777777" w:rsidR="004A5F74" w:rsidRDefault="004A5F74" w:rsidP="00BE1923">
      <w:pPr>
        <w:spacing w:line="360" w:lineRule="auto"/>
      </w:pPr>
    </w:p>
    <w:p w14:paraId="17384313" w14:textId="77777777" w:rsidR="004A5F74" w:rsidRDefault="004A5F74" w:rsidP="00BE1923">
      <w:pPr>
        <w:spacing w:line="360" w:lineRule="auto"/>
      </w:pPr>
    </w:p>
    <w:p w14:paraId="6471FE93" w14:textId="77777777" w:rsidR="004A5F74" w:rsidRDefault="004A5F74" w:rsidP="00BE1923">
      <w:pPr>
        <w:spacing w:line="360" w:lineRule="auto"/>
      </w:pPr>
    </w:p>
    <w:p w14:paraId="044042F8" w14:textId="77777777" w:rsidR="004A5F74" w:rsidRDefault="004A5F74" w:rsidP="00BE1923">
      <w:pPr>
        <w:spacing w:line="360" w:lineRule="auto"/>
      </w:pPr>
    </w:p>
    <w:p w14:paraId="3055D759" w14:textId="77777777" w:rsidR="004A5F74" w:rsidRDefault="004A5F74" w:rsidP="00BE1923">
      <w:pPr>
        <w:spacing w:line="360" w:lineRule="auto"/>
      </w:pPr>
    </w:p>
    <w:p w14:paraId="68332E19" w14:textId="77777777" w:rsidR="004A5F74" w:rsidRDefault="004A5F74" w:rsidP="00BE1923">
      <w:pPr>
        <w:spacing w:line="360" w:lineRule="auto"/>
      </w:pPr>
    </w:p>
    <w:p w14:paraId="0E7C5AD7" w14:textId="77777777" w:rsidR="004A5F74" w:rsidRDefault="004A5F74" w:rsidP="00BE1923">
      <w:pPr>
        <w:spacing w:line="360" w:lineRule="auto"/>
      </w:pPr>
    </w:p>
    <w:p w14:paraId="53B590D8" w14:textId="77777777" w:rsidR="004A5F74" w:rsidRDefault="004A5F74" w:rsidP="00BE1923">
      <w:pPr>
        <w:spacing w:line="360" w:lineRule="auto"/>
      </w:pPr>
    </w:p>
    <w:p w14:paraId="778284C8" w14:textId="77777777" w:rsidR="004A5F74" w:rsidRDefault="004A5F74" w:rsidP="00BE1923">
      <w:pPr>
        <w:spacing w:line="360" w:lineRule="auto"/>
      </w:pPr>
    </w:p>
    <w:p w14:paraId="652CF673" w14:textId="77777777" w:rsidR="004A5F74" w:rsidRDefault="004A5F74" w:rsidP="00BE1923">
      <w:pPr>
        <w:spacing w:line="360" w:lineRule="auto"/>
      </w:pPr>
    </w:p>
    <w:p w14:paraId="08F7751E" w14:textId="77777777" w:rsidR="004A5F74" w:rsidRDefault="004A5F74" w:rsidP="00BE1923">
      <w:pPr>
        <w:spacing w:line="360" w:lineRule="auto"/>
      </w:pPr>
    </w:p>
    <w:p w14:paraId="1854C37D" w14:textId="77777777" w:rsidR="004A5F74" w:rsidRDefault="004A5F74" w:rsidP="00BE1923">
      <w:pPr>
        <w:spacing w:line="360" w:lineRule="auto"/>
      </w:pPr>
    </w:p>
    <w:p w14:paraId="06DC3FBF" w14:textId="77777777" w:rsidR="004A5F74" w:rsidRDefault="004A5F74" w:rsidP="00BE1923">
      <w:pPr>
        <w:spacing w:line="360" w:lineRule="auto"/>
      </w:pPr>
    </w:p>
    <w:p w14:paraId="4A8631BE" w14:textId="77777777" w:rsidR="004A5F74" w:rsidRDefault="004A5F74" w:rsidP="00BE1923">
      <w:pPr>
        <w:spacing w:line="360" w:lineRule="auto"/>
      </w:pPr>
    </w:p>
    <w:p w14:paraId="192F1813" w14:textId="77777777" w:rsidR="004A5F74" w:rsidRDefault="004A5F74" w:rsidP="00BE1923">
      <w:pPr>
        <w:spacing w:line="360" w:lineRule="auto"/>
      </w:pPr>
    </w:p>
    <w:p w14:paraId="3EBB4068" w14:textId="77777777" w:rsidR="004A5F74" w:rsidRDefault="004A5F74" w:rsidP="00BE1923">
      <w:pPr>
        <w:spacing w:line="360" w:lineRule="auto"/>
      </w:pPr>
    </w:p>
    <w:p w14:paraId="30A2B5C4" w14:textId="77777777" w:rsidR="004A5F74" w:rsidRDefault="004A5F74" w:rsidP="00BE1923">
      <w:pPr>
        <w:spacing w:line="360" w:lineRule="auto"/>
      </w:pPr>
    </w:p>
    <w:p w14:paraId="6D23EDD4" w14:textId="77777777" w:rsidR="004A5F74" w:rsidRDefault="004A5F74" w:rsidP="00BE1923">
      <w:pPr>
        <w:spacing w:line="360" w:lineRule="auto"/>
      </w:pPr>
    </w:p>
    <w:p w14:paraId="1667BEC0" w14:textId="77777777" w:rsidR="004A5F74" w:rsidRPr="009417CA" w:rsidRDefault="004A5F74" w:rsidP="00BE1923">
      <w:pPr>
        <w:spacing w:line="360" w:lineRule="auto"/>
      </w:pPr>
    </w:p>
    <w:sectPr w:rsidR="004A5F74" w:rsidRPr="009417CA" w:rsidSect="00F42600">
      <w:headerReference w:type="default" r:id="rId10"/>
      <w:footerReference w:type="default" r:id="rId11"/>
      <w:headerReference w:type="first" r:id="rId12"/>
      <w:footerReference w:type="first" r:id="rId13"/>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7415B" w14:textId="77777777" w:rsidR="0087591D" w:rsidRDefault="0087591D" w:rsidP="00C80F8C">
      <w:r>
        <w:separator/>
      </w:r>
    </w:p>
  </w:endnote>
  <w:endnote w:type="continuationSeparator" w:id="0">
    <w:p w14:paraId="79AA6BAC" w14:textId="77777777" w:rsidR="0087591D" w:rsidRDefault="0087591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226D807" w:rsidR="00EC49D9" w:rsidRDefault="00EC49D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C3BF7">
      <w:rPr>
        <w:rFonts w:ascii="Arial" w:hAnsi="Arial" w:cs="Arial"/>
        <w:b/>
        <w:bCs/>
        <w:noProof/>
        <w:sz w:val="20"/>
        <w:szCs w:val="20"/>
      </w:rPr>
      <w:t>37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C3BF7">
      <w:rPr>
        <w:rFonts w:ascii="Arial" w:hAnsi="Arial" w:cs="Arial"/>
        <w:b/>
        <w:bCs/>
        <w:noProof/>
        <w:sz w:val="20"/>
        <w:szCs w:val="20"/>
      </w:rPr>
      <w:t>39</w:t>
    </w:r>
    <w:r>
      <w:rPr>
        <w:rFonts w:ascii="Arial" w:hAnsi="Arial" w:cs="Arial"/>
        <w:b/>
        <w:bCs/>
        <w:sz w:val="20"/>
        <w:szCs w:val="20"/>
      </w:rPr>
      <w:fldChar w:fldCharType="end"/>
    </w:r>
  </w:p>
  <w:p w14:paraId="1192A578" w14:textId="77777777" w:rsidR="00EC49D9" w:rsidRDefault="00EC49D9" w:rsidP="00935A0D">
    <w:pPr>
      <w:pStyle w:val="Piedepgina"/>
      <w:rPr>
        <w:rFonts w:ascii="Times New Roman" w:hAnsi="Times New Roman" w:cs="Times New Roman"/>
      </w:rPr>
    </w:pPr>
  </w:p>
  <w:p w14:paraId="14A770F8" w14:textId="77777777" w:rsidR="00EC49D9" w:rsidRDefault="00EC49D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068C8B0" w:rsidR="00EC49D9" w:rsidRDefault="00EC49D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C3BF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C3BF7">
      <w:rPr>
        <w:rFonts w:ascii="Arial" w:hAnsi="Arial" w:cs="Arial"/>
        <w:b/>
        <w:bCs/>
        <w:noProof/>
        <w:sz w:val="20"/>
        <w:szCs w:val="20"/>
      </w:rPr>
      <w:t>39</w:t>
    </w:r>
    <w:r>
      <w:rPr>
        <w:rFonts w:ascii="Arial" w:hAnsi="Arial" w:cs="Arial"/>
        <w:b/>
        <w:bCs/>
        <w:sz w:val="20"/>
        <w:szCs w:val="20"/>
      </w:rPr>
      <w:fldChar w:fldCharType="end"/>
    </w:r>
  </w:p>
  <w:p w14:paraId="5D98ABD5" w14:textId="77777777" w:rsidR="00EC49D9" w:rsidRDefault="00EC49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7FB34" w14:textId="77777777" w:rsidR="0087591D" w:rsidRDefault="0087591D" w:rsidP="00C80F8C">
      <w:r>
        <w:separator/>
      </w:r>
    </w:p>
  </w:footnote>
  <w:footnote w:type="continuationSeparator" w:id="0">
    <w:p w14:paraId="74E4715C" w14:textId="77777777" w:rsidR="0087591D" w:rsidRDefault="0087591D" w:rsidP="00C80F8C">
      <w:r>
        <w:continuationSeparator/>
      </w:r>
    </w:p>
  </w:footnote>
  <w:footnote w:id="1">
    <w:p w14:paraId="5C94B856" w14:textId="77777777" w:rsidR="00CA3912" w:rsidRPr="00F75272" w:rsidRDefault="00CA3912" w:rsidP="00CA3912">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CA21227" w14:textId="77777777" w:rsidR="00EC49D9" w:rsidRPr="009C43C2" w:rsidRDefault="00EC49D9"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14:paraId="309F2C0C" w14:textId="77777777" w:rsidR="00EC49D9" w:rsidRPr="009C43C2" w:rsidRDefault="00EC49D9"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14:paraId="6569A5F1" w14:textId="77777777" w:rsidR="00EC49D9" w:rsidRPr="009C43C2" w:rsidRDefault="00EC49D9"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211009BC" w14:textId="77777777" w:rsidR="00EC49D9" w:rsidRDefault="00EC49D9" w:rsidP="00C93C30">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6">
    <w:p w14:paraId="0A710AD3" w14:textId="77777777" w:rsidR="008D2285" w:rsidRDefault="008D2285" w:rsidP="008D2285">
      <w:pPr>
        <w:pStyle w:val="Textonotapie"/>
      </w:pPr>
      <w:r>
        <w:rPr>
          <w:rStyle w:val="Refdenotaalpie"/>
        </w:rPr>
        <w:footnoteRef/>
      </w:r>
      <w:r>
        <w:t xml:space="preserve"> Ley de Transparencia y Acceso a la Información Pública del Estado de México y Municipios. Artículo 9. …</w:t>
      </w:r>
    </w:p>
    <w:p w14:paraId="2DB8E84A" w14:textId="77777777" w:rsidR="008D2285" w:rsidRDefault="008D2285" w:rsidP="008D2285">
      <w:pPr>
        <w:pStyle w:val="Textonotapie"/>
      </w:pPr>
      <w:r>
        <w:t>II. Eficacia: Obligación del Instituto para tutelar, de manera efectiva, el derecho de acceso a la información;</w:t>
      </w:r>
    </w:p>
    <w:p w14:paraId="29B43C18" w14:textId="77777777" w:rsidR="008D2285" w:rsidRDefault="008D2285" w:rsidP="008D2285">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2977" w:type="dxa"/>
      <w:tblLayout w:type="fixed"/>
      <w:tblLook w:val="04A0" w:firstRow="1" w:lastRow="0" w:firstColumn="1" w:lastColumn="0" w:noHBand="0" w:noVBand="1"/>
    </w:tblPr>
    <w:tblGrid>
      <w:gridCol w:w="2552"/>
      <w:gridCol w:w="3543"/>
    </w:tblGrid>
    <w:tr w:rsidR="00EC49D9" w14:paraId="6B4E3B81" w14:textId="77777777" w:rsidTr="00AA465F">
      <w:tc>
        <w:tcPr>
          <w:tcW w:w="2552" w:type="dxa"/>
          <w:vAlign w:val="center"/>
          <w:hideMark/>
        </w:tcPr>
        <w:p w14:paraId="0ABBC6C0" w14:textId="7C21B4C9" w:rsidR="00EC49D9" w:rsidRPr="008C5395" w:rsidRDefault="00EC49D9"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3" w:type="dxa"/>
          <w:vAlign w:val="center"/>
          <w:hideMark/>
        </w:tcPr>
        <w:p w14:paraId="60C471CA" w14:textId="5A3495C5" w:rsidR="00EC49D9" w:rsidRPr="008C5395" w:rsidRDefault="00AA465F" w:rsidP="00C73BFE">
          <w:pPr>
            <w:jc w:val="both"/>
            <w:rPr>
              <w:rFonts w:ascii="Palatino Linotype" w:hAnsi="Palatino Linotype"/>
              <w:b/>
              <w:sz w:val="21"/>
              <w:szCs w:val="21"/>
              <w:lang w:val="es-ES_tradnl"/>
            </w:rPr>
          </w:pPr>
          <w:r>
            <w:rPr>
              <w:rFonts w:ascii="Palatino Linotype" w:hAnsi="Palatino Linotype" w:cs="Arial"/>
              <w:b/>
              <w:bCs/>
              <w:sz w:val="21"/>
              <w:szCs w:val="21"/>
            </w:rPr>
            <w:t>06538/INFOEM/IP/RR/2022 y acumulado</w:t>
          </w:r>
        </w:p>
      </w:tc>
    </w:tr>
    <w:tr w:rsidR="00EC49D9" w14:paraId="31CB780F" w14:textId="77777777" w:rsidTr="00AA465F">
      <w:trPr>
        <w:trHeight w:val="228"/>
      </w:trPr>
      <w:tc>
        <w:tcPr>
          <w:tcW w:w="2552" w:type="dxa"/>
          <w:vAlign w:val="center"/>
          <w:hideMark/>
        </w:tcPr>
        <w:p w14:paraId="4F49CB4A" w14:textId="6C7F970E" w:rsidR="00EC49D9" w:rsidRPr="008C5395" w:rsidRDefault="00EC49D9"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543" w:type="dxa"/>
          <w:vAlign w:val="center"/>
          <w:hideMark/>
        </w:tcPr>
        <w:p w14:paraId="5D08B318" w14:textId="6B395914" w:rsidR="00EC49D9" w:rsidRPr="008C5395" w:rsidRDefault="00AA465F" w:rsidP="00130314">
          <w:pPr>
            <w:jc w:val="both"/>
            <w:rPr>
              <w:rFonts w:ascii="Palatino Linotype" w:hAnsi="Palatino Linotype"/>
              <w:b/>
              <w:sz w:val="21"/>
              <w:szCs w:val="21"/>
              <w:lang w:val="es-ES_tradnl"/>
            </w:rPr>
          </w:pPr>
          <w:r w:rsidRPr="0040597C">
            <w:rPr>
              <w:rFonts w:ascii="Palatino Linotype" w:hAnsi="Palatino Linotype"/>
              <w:b/>
              <w:sz w:val="21"/>
              <w:szCs w:val="21"/>
            </w:rPr>
            <w:t xml:space="preserve">Ayuntamiento de </w:t>
          </w:r>
          <w:r>
            <w:rPr>
              <w:rFonts w:ascii="Palatino Linotype" w:hAnsi="Palatino Linotype"/>
              <w:b/>
              <w:sz w:val="21"/>
              <w:szCs w:val="21"/>
            </w:rPr>
            <w:t>Ixtapan de la Sal</w:t>
          </w:r>
        </w:p>
      </w:tc>
    </w:tr>
    <w:tr w:rsidR="00EC49D9" w14:paraId="69050F56" w14:textId="77777777" w:rsidTr="00AA465F">
      <w:tc>
        <w:tcPr>
          <w:tcW w:w="2552" w:type="dxa"/>
          <w:vAlign w:val="center"/>
          <w:hideMark/>
        </w:tcPr>
        <w:p w14:paraId="65C9B735" w14:textId="71CA0DD8" w:rsidR="00EC49D9" w:rsidRPr="008C5395" w:rsidRDefault="00EC49D9"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543" w:type="dxa"/>
          <w:vAlign w:val="center"/>
          <w:hideMark/>
        </w:tcPr>
        <w:p w14:paraId="06864B57" w14:textId="098139A4" w:rsidR="00EC49D9" w:rsidRPr="008C5395" w:rsidRDefault="00EC49D9"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EC49D9" w:rsidRDefault="00EC49D9"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9D10923">
          <wp:simplePos x="0" y="0"/>
          <wp:positionH relativeFrom="page">
            <wp:posOffset>7620</wp:posOffset>
          </wp:positionH>
          <wp:positionV relativeFrom="paragraph">
            <wp:posOffset>-1054303</wp:posOffset>
          </wp:positionV>
          <wp:extent cx="7809876" cy="10165823"/>
          <wp:effectExtent l="0" t="0" r="635"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EC49D9" w:rsidRDefault="00EC49D9"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EC49D9" w14:paraId="477E149B" w14:textId="77777777" w:rsidTr="00750CDE">
      <w:tc>
        <w:tcPr>
          <w:tcW w:w="2551" w:type="dxa"/>
          <w:vAlign w:val="center"/>
          <w:hideMark/>
        </w:tcPr>
        <w:p w14:paraId="5C0586E4" w14:textId="77777777" w:rsidR="00EC49D9" w:rsidRPr="008C5395" w:rsidRDefault="00EC49D9"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0F4CB1FA" w:rsidR="00EC49D9" w:rsidRPr="001C1420" w:rsidRDefault="0043115E" w:rsidP="00AA465F">
          <w:pPr>
            <w:rPr>
              <w:rFonts w:ascii="Palatino Linotype" w:hAnsi="Palatino Linotype"/>
              <w:b/>
              <w:sz w:val="21"/>
              <w:szCs w:val="21"/>
              <w:lang w:val="es-ES_tradnl"/>
            </w:rPr>
          </w:pPr>
          <w:r>
            <w:rPr>
              <w:rFonts w:ascii="Palatino Linotype" w:hAnsi="Palatino Linotype" w:cs="Arial"/>
              <w:b/>
              <w:bCs/>
              <w:sz w:val="21"/>
              <w:szCs w:val="21"/>
            </w:rPr>
            <w:t>06538</w:t>
          </w:r>
          <w:r w:rsidR="00EC49D9">
            <w:rPr>
              <w:rFonts w:ascii="Palatino Linotype" w:hAnsi="Palatino Linotype" w:cs="Arial"/>
              <w:b/>
              <w:bCs/>
              <w:sz w:val="21"/>
              <w:szCs w:val="21"/>
            </w:rPr>
            <w:t>/INFOEM/IP/RR/2022</w:t>
          </w:r>
          <w:r>
            <w:rPr>
              <w:rFonts w:ascii="Palatino Linotype" w:hAnsi="Palatino Linotype" w:cs="Arial"/>
              <w:b/>
              <w:bCs/>
              <w:sz w:val="21"/>
              <w:szCs w:val="21"/>
            </w:rPr>
            <w:t xml:space="preserve"> y acumulado</w:t>
          </w:r>
        </w:p>
      </w:tc>
    </w:tr>
    <w:tr w:rsidR="00EC49D9" w14:paraId="5B5BE21C" w14:textId="77777777" w:rsidTr="00750CDE">
      <w:tc>
        <w:tcPr>
          <w:tcW w:w="2551" w:type="dxa"/>
          <w:vAlign w:val="center"/>
          <w:hideMark/>
        </w:tcPr>
        <w:p w14:paraId="4AE96902" w14:textId="77777777" w:rsidR="00EC49D9" w:rsidRPr="008C5395" w:rsidRDefault="00EC49D9"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64A2C37C" w:rsidR="00EC49D9" w:rsidRPr="001C1420" w:rsidRDefault="00AC3BF7" w:rsidP="000A3F51">
          <w:pPr>
            <w:rPr>
              <w:rFonts w:ascii="Palatino Linotype" w:hAnsi="Palatino Linotype"/>
              <w:b/>
              <w:sz w:val="21"/>
              <w:szCs w:val="21"/>
            </w:rPr>
          </w:pPr>
          <w:r>
            <w:rPr>
              <w:rFonts w:ascii="Palatino Linotype" w:hAnsi="Palatino Linotype"/>
              <w:b/>
              <w:sz w:val="21"/>
              <w:szCs w:val="21"/>
            </w:rPr>
            <w:t>XXXXX XXXXX XXXX</w:t>
          </w:r>
        </w:p>
      </w:tc>
    </w:tr>
    <w:tr w:rsidR="00EC49D9" w14:paraId="22601A11" w14:textId="77777777" w:rsidTr="00750CDE">
      <w:trPr>
        <w:trHeight w:val="228"/>
      </w:trPr>
      <w:tc>
        <w:tcPr>
          <w:tcW w:w="2551" w:type="dxa"/>
          <w:vAlign w:val="center"/>
          <w:hideMark/>
        </w:tcPr>
        <w:p w14:paraId="6EFE221D" w14:textId="337D5087" w:rsidR="00EC49D9" w:rsidRPr="008C5395" w:rsidRDefault="00EC49D9"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0E561AE7" w:rsidR="00EC49D9" w:rsidRPr="001C1420" w:rsidRDefault="00EC49D9" w:rsidP="00130314">
          <w:pPr>
            <w:ind w:left="35" w:hanging="35"/>
            <w:jc w:val="both"/>
            <w:rPr>
              <w:rFonts w:ascii="Palatino Linotype" w:hAnsi="Palatino Linotype"/>
              <w:sz w:val="21"/>
              <w:szCs w:val="21"/>
            </w:rPr>
          </w:pPr>
          <w:r w:rsidRPr="0040597C">
            <w:rPr>
              <w:rFonts w:ascii="Palatino Linotype" w:hAnsi="Palatino Linotype"/>
              <w:b/>
              <w:sz w:val="21"/>
              <w:szCs w:val="21"/>
            </w:rPr>
            <w:t xml:space="preserve">Ayuntamiento de </w:t>
          </w:r>
          <w:r w:rsidR="00AA465F">
            <w:rPr>
              <w:rFonts w:ascii="Palatino Linotype" w:hAnsi="Palatino Linotype"/>
              <w:b/>
              <w:sz w:val="21"/>
              <w:szCs w:val="21"/>
            </w:rPr>
            <w:t>Ixtapan de la Sal</w:t>
          </w:r>
        </w:p>
      </w:tc>
    </w:tr>
    <w:tr w:rsidR="00EC49D9" w14:paraId="2D6C630E" w14:textId="77777777" w:rsidTr="00750CDE">
      <w:tc>
        <w:tcPr>
          <w:tcW w:w="2551" w:type="dxa"/>
          <w:vAlign w:val="center"/>
          <w:hideMark/>
        </w:tcPr>
        <w:p w14:paraId="5BD4C6DB" w14:textId="40502EEE" w:rsidR="00EC49D9" w:rsidRPr="008C5395" w:rsidRDefault="00EC49D9"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EC49D9" w:rsidRPr="001C1420" w:rsidRDefault="00EC49D9"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EC49D9" w:rsidRDefault="00EC49D9"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6F0A"/>
    <w:multiLevelType w:val="hybridMultilevel"/>
    <w:tmpl w:val="C76C067A"/>
    <w:lvl w:ilvl="0" w:tplc="EA16D2D2">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4ED3879"/>
    <w:multiLevelType w:val="hybridMultilevel"/>
    <w:tmpl w:val="77C082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695D31"/>
    <w:multiLevelType w:val="hybridMultilevel"/>
    <w:tmpl w:val="B7140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1D9B6AA3"/>
    <w:multiLevelType w:val="hybridMultilevel"/>
    <w:tmpl w:val="8E864F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228051F2"/>
    <w:multiLevelType w:val="hybridMultilevel"/>
    <w:tmpl w:val="730886B2"/>
    <w:lvl w:ilvl="0" w:tplc="0A7A2C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462705A"/>
    <w:multiLevelType w:val="hybridMultilevel"/>
    <w:tmpl w:val="1062B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B231D19"/>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BF7544B"/>
    <w:multiLevelType w:val="hybridMultilevel"/>
    <w:tmpl w:val="06D44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A67DC8"/>
    <w:multiLevelType w:val="hybridMultilevel"/>
    <w:tmpl w:val="4D5E791A"/>
    <w:lvl w:ilvl="0" w:tplc="BF8ABF6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36FE653F"/>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11F5E3E"/>
    <w:multiLevelType w:val="hybridMultilevel"/>
    <w:tmpl w:val="74044684"/>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60839D1"/>
    <w:multiLevelType w:val="hybridMultilevel"/>
    <w:tmpl w:val="85B60A3A"/>
    <w:lvl w:ilvl="0" w:tplc="92067BEA">
      <w:start w:val="1"/>
      <w:numFmt w:val="decimal"/>
      <w:lvlText w:val="%1."/>
      <w:lvlJc w:val="left"/>
      <w:pPr>
        <w:ind w:left="360"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3335943"/>
    <w:multiLevelType w:val="hybridMultilevel"/>
    <w:tmpl w:val="4EA2EE1E"/>
    <w:lvl w:ilvl="0" w:tplc="731C5DC2">
      <w:start w:val="1"/>
      <w:numFmt w:val="lowerLetter"/>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3726201"/>
    <w:multiLevelType w:val="hybridMultilevel"/>
    <w:tmpl w:val="19DA309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6A436BA9"/>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nsid w:val="6AE40CBB"/>
    <w:multiLevelType w:val="hybridMultilevel"/>
    <w:tmpl w:val="4AC28C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E616099"/>
    <w:multiLevelType w:val="hybridMultilevel"/>
    <w:tmpl w:val="C1C645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8">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C88451D"/>
    <w:multiLevelType w:val="hybridMultilevel"/>
    <w:tmpl w:val="4EA6927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1">
    <w:nsid w:val="7CFF14DB"/>
    <w:multiLevelType w:val="hybridMultilevel"/>
    <w:tmpl w:val="88A4A4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E735516"/>
    <w:multiLevelType w:val="hybridMultilevel"/>
    <w:tmpl w:val="C5F01C48"/>
    <w:lvl w:ilvl="0" w:tplc="154C45D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37"/>
  </w:num>
  <w:num w:numId="3">
    <w:abstractNumId w:val="23"/>
  </w:num>
  <w:num w:numId="4">
    <w:abstractNumId w:val="33"/>
  </w:num>
  <w:num w:numId="5">
    <w:abstractNumId w:val="28"/>
  </w:num>
  <w:num w:numId="6">
    <w:abstractNumId w:val="12"/>
  </w:num>
  <w:num w:numId="7">
    <w:abstractNumId w:val="27"/>
  </w:num>
  <w:num w:numId="8">
    <w:abstractNumId w:val="2"/>
  </w:num>
  <w:num w:numId="9">
    <w:abstractNumId w:val="18"/>
  </w:num>
  <w:num w:numId="10">
    <w:abstractNumId w:val="10"/>
  </w:num>
  <w:num w:numId="11">
    <w:abstractNumId w:val="22"/>
  </w:num>
  <w:num w:numId="12">
    <w:abstractNumId w:val="19"/>
  </w:num>
  <w:num w:numId="13">
    <w:abstractNumId w:val="32"/>
  </w:num>
  <w:num w:numId="14">
    <w:abstractNumId w:val="25"/>
  </w:num>
  <w:num w:numId="15">
    <w:abstractNumId w:val="7"/>
  </w:num>
  <w:num w:numId="16">
    <w:abstractNumId w:val="5"/>
  </w:num>
  <w:num w:numId="17">
    <w:abstractNumId w:val="34"/>
  </w:num>
  <w:num w:numId="18">
    <w:abstractNumId w:val="38"/>
  </w:num>
  <w:num w:numId="19">
    <w:abstractNumId w:val="43"/>
  </w:num>
  <w:num w:numId="20">
    <w:abstractNumId w:val="3"/>
  </w:num>
  <w:num w:numId="21">
    <w:abstractNumId w:val="39"/>
  </w:num>
  <w:num w:numId="22">
    <w:abstractNumId w:val="26"/>
  </w:num>
  <w:num w:numId="23">
    <w:abstractNumId w:val="8"/>
  </w:num>
  <w:num w:numId="24">
    <w:abstractNumId w:val="40"/>
  </w:num>
  <w:num w:numId="25">
    <w:abstractNumId w:val="15"/>
  </w:num>
  <w:num w:numId="26">
    <w:abstractNumId w:val="13"/>
  </w:num>
  <w:num w:numId="27">
    <w:abstractNumId w:val="17"/>
  </w:num>
  <w:num w:numId="28">
    <w:abstractNumId w:val="29"/>
  </w:num>
  <w:num w:numId="29">
    <w:abstractNumId w:val="0"/>
  </w:num>
  <w:num w:numId="30">
    <w:abstractNumId w:val="6"/>
  </w:num>
  <w:num w:numId="31">
    <w:abstractNumId w:val="14"/>
  </w:num>
  <w:num w:numId="32">
    <w:abstractNumId w:val="42"/>
  </w:num>
  <w:num w:numId="33">
    <w:abstractNumId w:val="1"/>
  </w:num>
  <w:num w:numId="34">
    <w:abstractNumId w:val="36"/>
  </w:num>
  <w:num w:numId="35">
    <w:abstractNumId w:val="4"/>
  </w:num>
  <w:num w:numId="36">
    <w:abstractNumId w:val="9"/>
  </w:num>
  <w:num w:numId="37">
    <w:abstractNumId w:val="21"/>
  </w:num>
  <w:num w:numId="38">
    <w:abstractNumId w:val="20"/>
  </w:num>
  <w:num w:numId="39">
    <w:abstractNumId w:val="35"/>
  </w:num>
  <w:num w:numId="40">
    <w:abstractNumId w:val="30"/>
  </w:num>
  <w:num w:numId="41">
    <w:abstractNumId w:val="24"/>
  </w:num>
  <w:num w:numId="42">
    <w:abstractNumId w:val="31"/>
  </w:num>
  <w:num w:numId="43">
    <w:abstractNumId w:val="41"/>
  </w:num>
  <w:num w:numId="44">
    <w:abstractNumId w:val="44"/>
  </w:num>
  <w:num w:numId="45">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pt-BR" w:vendorID="64" w:dllVersion="131078" w:nlCheck="1" w:checkStyle="0"/>
  <w:activeWritingStyle w:appName="MSWord" w:lang="es-CO"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3B73"/>
    <w:rsid w:val="00004432"/>
    <w:rsid w:val="000054B4"/>
    <w:rsid w:val="00006DF7"/>
    <w:rsid w:val="00007F6F"/>
    <w:rsid w:val="00007F71"/>
    <w:rsid w:val="000105EF"/>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6913"/>
    <w:rsid w:val="0002752B"/>
    <w:rsid w:val="00027800"/>
    <w:rsid w:val="00034557"/>
    <w:rsid w:val="0003469E"/>
    <w:rsid w:val="00034DE3"/>
    <w:rsid w:val="000350D1"/>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04E"/>
    <w:rsid w:val="00055BCD"/>
    <w:rsid w:val="0005665D"/>
    <w:rsid w:val="00056A88"/>
    <w:rsid w:val="00060DA9"/>
    <w:rsid w:val="00061207"/>
    <w:rsid w:val="0006168A"/>
    <w:rsid w:val="00061C02"/>
    <w:rsid w:val="00062979"/>
    <w:rsid w:val="0006370A"/>
    <w:rsid w:val="000657E3"/>
    <w:rsid w:val="0006581C"/>
    <w:rsid w:val="00066209"/>
    <w:rsid w:val="000679F8"/>
    <w:rsid w:val="00067BE6"/>
    <w:rsid w:val="00067DA3"/>
    <w:rsid w:val="00067F64"/>
    <w:rsid w:val="00070CEE"/>
    <w:rsid w:val="0007166A"/>
    <w:rsid w:val="00071EFB"/>
    <w:rsid w:val="000734C5"/>
    <w:rsid w:val="00073B46"/>
    <w:rsid w:val="00073BA4"/>
    <w:rsid w:val="00074A9A"/>
    <w:rsid w:val="00074F84"/>
    <w:rsid w:val="00074FB1"/>
    <w:rsid w:val="000773AB"/>
    <w:rsid w:val="0008155F"/>
    <w:rsid w:val="00083430"/>
    <w:rsid w:val="0008542A"/>
    <w:rsid w:val="000855F9"/>
    <w:rsid w:val="00086D0F"/>
    <w:rsid w:val="00087991"/>
    <w:rsid w:val="00087A2F"/>
    <w:rsid w:val="00091685"/>
    <w:rsid w:val="00092EB9"/>
    <w:rsid w:val="00093E2C"/>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927"/>
    <w:rsid w:val="000B3FFD"/>
    <w:rsid w:val="000B4FE8"/>
    <w:rsid w:val="000B7976"/>
    <w:rsid w:val="000B7BCA"/>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615"/>
    <w:rsid w:val="000D4BF0"/>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15AB"/>
    <w:rsid w:val="00102052"/>
    <w:rsid w:val="00102F42"/>
    <w:rsid w:val="00103284"/>
    <w:rsid w:val="001032AD"/>
    <w:rsid w:val="0010392C"/>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2B65"/>
    <w:rsid w:val="0012597C"/>
    <w:rsid w:val="00130314"/>
    <w:rsid w:val="00130D91"/>
    <w:rsid w:val="00131A23"/>
    <w:rsid w:val="00132ABE"/>
    <w:rsid w:val="0013510C"/>
    <w:rsid w:val="00135834"/>
    <w:rsid w:val="00135983"/>
    <w:rsid w:val="00136C1F"/>
    <w:rsid w:val="00136E02"/>
    <w:rsid w:val="00136EC8"/>
    <w:rsid w:val="00137EEF"/>
    <w:rsid w:val="001402D6"/>
    <w:rsid w:val="001409A7"/>
    <w:rsid w:val="00142F6E"/>
    <w:rsid w:val="001455DE"/>
    <w:rsid w:val="00146B18"/>
    <w:rsid w:val="00147BF2"/>
    <w:rsid w:val="00150024"/>
    <w:rsid w:val="00150121"/>
    <w:rsid w:val="00152EB9"/>
    <w:rsid w:val="001549A5"/>
    <w:rsid w:val="00154A89"/>
    <w:rsid w:val="001550CA"/>
    <w:rsid w:val="0015543A"/>
    <w:rsid w:val="00155EE8"/>
    <w:rsid w:val="001560FE"/>
    <w:rsid w:val="0015711B"/>
    <w:rsid w:val="00160770"/>
    <w:rsid w:val="0016185D"/>
    <w:rsid w:val="001623C4"/>
    <w:rsid w:val="00164786"/>
    <w:rsid w:val="001650BF"/>
    <w:rsid w:val="00172CF4"/>
    <w:rsid w:val="001735DB"/>
    <w:rsid w:val="001764BD"/>
    <w:rsid w:val="001766A8"/>
    <w:rsid w:val="001769CF"/>
    <w:rsid w:val="00176A2B"/>
    <w:rsid w:val="001774A9"/>
    <w:rsid w:val="001810BD"/>
    <w:rsid w:val="00181731"/>
    <w:rsid w:val="00183588"/>
    <w:rsid w:val="001877E3"/>
    <w:rsid w:val="001909D8"/>
    <w:rsid w:val="00190C0E"/>
    <w:rsid w:val="001910A9"/>
    <w:rsid w:val="00191CC2"/>
    <w:rsid w:val="00196246"/>
    <w:rsid w:val="001A16DE"/>
    <w:rsid w:val="001A211D"/>
    <w:rsid w:val="001A2661"/>
    <w:rsid w:val="001A2777"/>
    <w:rsid w:val="001A294A"/>
    <w:rsid w:val="001A295C"/>
    <w:rsid w:val="001A3FF7"/>
    <w:rsid w:val="001A4110"/>
    <w:rsid w:val="001A414B"/>
    <w:rsid w:val="001A4247"/>
    <w:rsid w:val="001A4321"/>
    <w:rsid w:val="001A4AAA"/>
    <w:rsid w:val="001A523B"/>
    <w:rsid w:val="001A6401"/>
    <w:rsid w:val="001A750D"/>
    <w:rsid w:val="001B021E"/>
    <w:rsid w:val="001B1809"/>
    <w:rsid w:val="001B39D7"/>
    <w:rsid w:val="001B3EE2"/>
    <w:rsid w:val="001B4CEE"/>
    <w:rsid w:val="001B4D72"/>
    <w:rsid w:val="001B741C"/>
    <w:rsid w:val="001C12F4"/>
    <w:rsid w:val="001C1420"/>
    <w:rsid w:val="001C1D66"/>
    <w:rsid w:val="001C32EB"/>
    <w:rsid w:val="001C5552"/>
    <w:rsid w:val="001C632A"/>
    <w:rsid w:val="001C78B4"/>
    <w:rsid w:val="001D12BB"/>
    <w:rsid w:val="001D3EDB"/>
    <w:rsid w:val="001D4DAD"/>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57B4"/>
    <w:rsid w:val="001F7359"/>
    <w:rsid w:val="001F7CCF"/>
    <w:rsid w:val="00200379"/>
    <w:rsid w:val="002004A4"/>
    <w:rsid w:val="002009A8"/>
    <w:rsid w:val="00201800"/>
    <w:rsid w:val="00202CBF"/>
    <w:rsid w:val="002035AE"/>
    <w:rsid w:val="002045D9"/>
    <w:rsid w:val="0020478E"/>
    <w:rsid w:val="00205A12"/>
    <w:rsid w:val="00205A58"/>
    <w:rsid w:val="00205AEA"/>
    <w:rsid w:val="00205E96"/>
    <w:rsid w:val="00206DCF"/>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3861"/>
    <w:rsid w:val="002345CA"/>
    <w:rsid w:val="00234EF0"/>
    <w:rsid w:val="002351C8"/>
    <w:rsid w:val="002352C6"/>
    <w:rsid w:val="00235A99"/>
    <w:rsid w:val="00235FA6"/>
    <w:rsid w:val="002373CE"/>
    <w:rsid w:val="002401DC"/>
    <w:rsid w:val="0024021F"/>
    <w:rsid w:val="002419DE"/>
    <w:rsid w:val="002433EF"/>
    <w:rsid w:val="00245147"/>
    <w:rsid w:val="00246016"/>
    <w:rsid w:val="00250254"/>
    <w:rsid w:val="00251EBA"/>
    <w:rsid w:val="002534E4"/>
    <w:rsid w:val="0025352F"/>
    <w:rsid w:val="00255050"/>
    <w:rsid w:val="002551B1"/>
    <w:rsid w:val="002566C3"/>
    <w:rsid w:val="00256FB1"/>
    <w:rsid w:val="002571D2"/>
    <w:rsid w:val="00257994"/>
    <w:rsid w:val="0026002D"/>
    <w:rsid w:val="00260D06"/>
    <w:rsid w:val="002612A6"/>
    <w:rsid w:val="00261EE8"/>
    <w:rsid w:val="0026350A"/>
    <w:rsid w:val="00263841"/>
    <w:rsid w:val="00263FE3"/>
    <w:rsid w:val="00264F5F"/>
    <w:rsid w:val="002650F0"/>
    <w:rsid w:val="0026697E"/>
    <w:rsid w:val="00266A02"/>
    <w:rsid w:val="002679E1"/>
    <w:rsid w:val="00270945"/>
    <w:rsid w:val="00272511"/>
    <w:rsid w:val="00272EA4"/>
    <w:rsid w:val="002740BE"/>
    <w:rsid w:val="00275929"/>
    <w:rsid w:val="00276430"/>
    <w:rsid w:val="002774F3"/>
    <w:rsid w:val="00277826"/>
    <w:rsid w:val="00280EE2"/>
    <w:rsid w:val="00281475"/>
    <w:rsid w:val="00281764"/>
    <w:rsid w:val="002829D3"/>
    <w:rsid w:val="00283930"/>
    <w:rsid w:val="0028416D"/>
    <w:rsid w:val="0028419B"/>
    <w:rsid w:val="00284B27"/>
    <w:rsid w:val="0028576A"/>
    <w:rsid w:val="00285B91"/>
    <w:rsid w:val="0028672A"/>
    <w:rsid w:val="00287609"/>
    <w:rsid w:val="002901AF"/>
    <w:rsid w:val="00290B7F"/>
    <w:rsid w:val="00292319"/>
    <w:rsid w:val="00293B56"/>
    <w:rsid w:val="002A091E"/>
    <w:rsid w:val="002A290A"/>
    <w:rsid w:val="002A3170"/>
    <w:rsid w:val="002A3355"/>
    <w:rsid w:val="002A389B"/>
    <w:rsid w:val="002A397A"/>
    <w:rsid w:val="002A3A0D"/>
    <w:rsid w:val="002A4288"/>
    <w:rsid w:val="002A442D"/>
    <w:rsid w:val="002A6D97"/>
    <w:rsid w:val="002A750D"/>
    <w:rsid w:val="002B043C"/>
    <w:rsid w:val="002B4190"/>
    <w:rsid w:val="002B5C0B"/>
    <w:rsid w:val="002B6758"/>
    <w:rsid w:val="002B6C95"/>
    <w:rsid w:val="002B73C0"/>
    <w:rsid w:val="002C0312"/>
    <w:rsid w:val="002C17F3"/>
    <w:rsid w:val="002C345F"/>
    <w:rsid w:val="002C361C"/>
    <w:rsid w:val="002C4B48"/>
    <w:rsid w:val="002C6154"/>
    <w:rsid w:val="002D0922"/>
    <w:rsid w:val="002D117E"/>
    <w:rsid w:val="002D19F0"/>
    <w:rsid w:val="002D221F"/>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1AC4"/>
    <w:rsid w:val="002F242D"/>
    <w:rsid w:val="002F24E0"/>
    <w:rsid w:val="002F26DE"/>
    <w:rsid w:val="002F35EC"/>
    <w:rsid w:val="002F51D0"/>
    <w:rsid w:val="002F546F"/>
    <w:rsid w:val="002F583B"/>
    <w:rsid w:val="002F58D0"/>
    <w:rsid w:val="002F6250"/>
    <w:rsid w:val="002F76E9"/>
    <w:rsid w:val="002F797D"/>
    <w:rsid w:val="002F7C2E"/>
    <w:rsid w:val="0030033C"/>
    <w:rsid w:val="003055B9"/>
    <w:rsid w:val="00310308"/>
    <w:rsid w:val="00311057"/>
    <w:rsid w:val="00311123"/>
    <w:rsid w:val="00311EA8"/>
    <w:rsid w:val="00313EF9"/>
    <w:rsid w:val="003152EB"/>
    <w:rsid w:val="0031573E"/>
    <w:rsid w:val="00315903"/>
    <w:rsid w:val="00315F50"/>
    <w:rsid w:val="003164B0"/>
    <w:rsid w:val="0031693A"/>
    <w:rsid w:val="00316E9E"/>
    <w:rsid w:val="00317987"/>
    <w:rsid w:val="00317CDA"/>
    <w:rsid w:val="0032140B"/>
    <w:rsid w:val="00321A7F"/>
    <w:rsid w:val="003229C3"/>
    <w:rsid w:val="00322A09"/>
    <w:rsid w:val="00323309"/>
    <w:rsid w:val="003245BF"/>
    <w:rsid w:val="003256D6"/>
    <w:rsid w:val="00325833"/>
    <w:rsid w:val="00326031"/>
    <w:rsid w:val="00326CE7"/>
    <w:rsid w:val="00330ADB"/>
    <w:rsid w:val="003328AD"/>
    <w:rsid w:val="00333814"/>
    <w:rsid w:val="00334142"/>
    <w:rsid w:val="0033414E"/>
    <w:rsid w:val="0033559E"/>
    <w:rsid w:val="003358DE"/>
    <w:rsid w:val="003365B8"/>
    <w:rsid w:val="003377AD"/>
    <w:rsid w:val="003378D2"/>
    <w:rsid w:val="00340371"/>
    <w:rsid w:val="0034063F"/>
    <w:rsid w:val="003412C2"/>
    <w:rsid w:val="00341718"/>
    <w:rsid w:val="00342372"/>
    <w:rsid w:val="0034253E"/>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077"/>
    <w:rsid w:val="00355D60"/>
    <w:rsid w:val="00356FE9"/>
    <w:rsid w:val="0035714B"/>
    <w:rsid w:val="003608CF"/>
    <w:rsid w:val="00360C3E"/>
    <w:rsid w:val="00361B46"/>
    <w:rsid w:val="00361C46"/>
    <w:rsid w:val="00361D9B"/>
    <w:rsid w:val="0036391A"/>
    <w:rsid w:val="00363F3A"/>
    <w:rsid w:val="003656F4"/>
    <w:rsid w:val="003657E8"/>
    <w:rsid w:val="00365841"/>
    <w:rsid w:val="00366224"/>
    <w:rsid w:val="00366398"/>
    <w:rsid w:val="00366D78"/>
    <w:rsid w:val="00370254"/>
    <w:rsid w:val="003705F6"/>
    <w:rsid w:val="00371446"/>
    <w:rsid w:val="0037226A"/>
    <w:rsid w:val="00372283"/>
    <w:rsid w:val="00372657"/>
    <w:rsid w:val="00372AA5"/>
    <w:rsid w:val="00372FB1"/>
    <w:rsid w:val="00373004"/>
    <w:rsid w:val="0037499B"/>
    <w:rsid w:val="00375B4E"/>
    <w:rsid w:val="00376685"/>
    <w:rsid w:val="00376ED0"/>
    <w:rsid w:val="00377077"/>
    <w:rsid w:val="00380C30"/>
    <w:rsid w:val="0038104F"/>
    <w:rsid w:val="003835F9"/>
    <w:rsid w:val="00383E79"/>
    <w:rsid w:val="00384B94"/>
    <w:rsid w:val="00385D61"/>
    <w:rsid w:val="00387230"/>
    <w:rsid w:val="00390B9F"/>
    <w:rsid w:val="00391A7B"/>
    <w:rsid w:val="00392767"/>
    <w:rsid w:val="00393A05"/>
    <w:rsid w:val="0039460E"/>
    <w:rsid w:val="0039496A"/>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476"/>
    <w:rsid w:val="003B3B87"/>
    <w:rsid w:val="003B57CF"/>
    <w:rsid w:val="003B700F"/>
    <w:rsid w:val="003C01FC"/>
    <w:rsid w:val="003C0E48"/>
    <w:rsid w:val="003C1156"/>
    <w:rsid w:val="003C1949"/>
    <w:rsid w:val="003C26A0"/>
    <w:rsid w:val="003C5A7C"/>
    <w:rsid w:val="003C632F"/>
    <w:rsid w:val="003C7890"/>
    <w:rsid w:val="003C7EB2"/>
    <w:rsid w:val="003D0DF5"/>
    <w:rsid w:val="003D2A78"/>
    <w:rsid w:val="003D2D92"/>
    <w:rsid w:val="003D2D99"/>
    <w:rsid w:val="003D2FB2"/>
    <w:rsid w:val="003D349B"/>
    <w:rsid w:val="003D3669"/>
    <w:rsid w:val="003E02C8"/>
    <w:rsid w:val="003E1614"/>
    <w:rsid w:val="003E1884"/>
    <w:rsid w:val="003E249C"/>
    <w:rsid w:val="003E25E5"/>
    <w:rsid w:val="003E3309"/>
    <w:rsid w:val="003E4B85"/>
    <w:rsid w:val="003E53D7"/>
    <w:rsid w:val="003E55B7"/>
    <w:rsid w:val="003E5E1B"/>
    <w:rsid w:val="003E5F2F"/>
    <w:rsid w:val="003E62B7"/>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97C"/>
    <w:rsid w:val="00405DD8"/>
    <w:rsid w:val="004063AE"/>
    <w:rsid w:val="00407710"/>
    <w:rsid w:val="004101CA"/>
    <w:rsid w:val="00410932"/>
    <w:rsid w:val="00411EF1"/>
    <w:rsid w:val="00412F99"/>
    <w:rsid w:val="00413EB7"/>
    <w:rsid w:val="00414A64"/>
    <w:rsid w:val="00415739"/>
    <w:rsid w:val="00415E56"/>
    <w:rsid w:val="00421B9C"/>
    <w:rsid w:val="00421BCC"/>
    <w:rsid w:val="00421D15"/>
    <w:rsid w:val="004221C6"/>
    <w:rsid w:val="00423670"/>
    <w:rsid w:val="00424E3A"/>
    <w:rsid w:val="00425526"/>
    <w:rsid w:val="00425800"/>
    <w:rsid w:val="0042660C"/>
    <w:rsid w:val="00426DC4"/>
    <w:rsid w:val="0043115E"/>
    <w:rsid w:val="004332A1"/>
    <w:rsid w:val="004349CB"/>
    <w:rsid w:val="00434DA7"/>
    <w:rsid w:val="00434EF7"/>
    <w:rsid w:val="00435296"/>
    <w:rsid w:val="004352B9"/>
    <w:rsid w:val="004353C8"/>
    <w:rsid w:val="00436B9A"/>
    <w:rsid w:val="00440F78"/>
    <w:rsid w:val="00444C11"/>
    <w:rsid w:val="0044547C"/>
    <w:rsid w:val="004464E8"/>
    <w:rsid w:val="00446A0E"/>
    <w:rsid w:val="00447AF6"/>
    <w:rsid w:val="00447D32"/>
    <w:rsid w:val="00450966"/>
    <w:rsid w:val="00450F9B"/>
    <w:rsid w:val="00451262"/>
    <w:rsid w:val="00451EBC"/>
    <w:rsid w:val="0045375F"/>
    <w:rsid w:val="00454B4C"/>
    <w:rsid w:val="00455127"/>
    <w:rsid w:val="004554CC"/>
    <w:rsid w:val="004559FA"/>
    <w:rsid w:val="00456125"/>
    <w:rsid w:val="004569BD"/>
    <w:rsid w:val="00460202"/>
    <w:rsid w:val="00461A7F"/>
    <w:rsid w:val="00461C16"/>
    <w:rsid w:val="00462451"/>
    <w:rsid w:val="00462B69"/>
    <w:rsid w:val="004642D1"/>
    <w:rsid w:val="00464C10"/>
    <w:rsid w:val="00466025"/>
    <w:rsid w:val="00467BD4"/>
    <w:rsid w:val="0047014C"/>
    <w:rsid w:val="004706C8"/>
    <w:rsid w:val="00471C23"/>
    <w:rsid w:val="00473A67"/>
    <w:rsid w:val="0047415F"/>
    <w:rsid w:val="00474B8E"/>
    <w:rsid w:val="00475219"/>
    <w:rsid w:val="00475E78"/>
    <w:rsid w:val="00476AB6"/>
    <w:rsid w:val="0047739C"/>
    <w:rsid w:val="0047785E"/>
    <w:rsid w:val="00477874"/>
    <w:rsid w:val="00480540"/>
    <w:rsid w:val="00480BD4"/>
    <w:rsid w:val="00480EF3"/>
    <w:rsid w:val="004817F9"/>
    <w:rsid w:val="004832AB"/>
    <w:rsid w:val="004836A2"/>
    <w:rsid w:val="004837C3"/>
    <w:rsid w:val="00483A1C"/>
    <w:rsid w:val="00484252"/>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594"/>
    <w:rsid w:val="004A5F74"/>
    <w:rsid w:val="004A6CEC"/>
    <w:rsid w:val="004A744E"/>
    <w:rsid w:val="004A7606"/>
    <w:rsid w:val="004B02AB"/>
    <w:rsid w:val="004B0B9F"/>
    <w:rsid w:val="004B2513"/>
    <w:rsid w:val="004B272D"/>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93B"/>
    <w:rsid w:val="004D7BA8"/>
    <w:rsid w:val="004E06FF"/>
    <w:rsid w:val="004E3C35"/>
    <w:rsid w:val="004E53D0"/>
    <w:rsid w:val="004E5A46"/>
    <w:rsid w:val="004E6184"/>
    <w:rsid w:val="004E6596"/>
    <w:rsid w:val="004E7015"/>
    <w:rsid w:val="004F1024"/>
    <w:rsid w:val="004F1182"/>
    <w:rsid w:val="004F2BE9"/>
    <w:rsid w:val="004F33D6"/>
    <w:rsid w:val="004F3900"/>
    <w:rsid w:val="004F3BA8"/>
    <w:rsid w:val="004F4480"/>
    <w:rsid w:val="004F46FC"/>
    <w:rsid w:val="004F4A54"/>
    <w:rsid w:val="004F510B"/>
    <w:rsid w:val="004F6B35"/>
    <w:rsid w:val="004F6DE4"/>
    <w:rsid w:val="004F729B"/>
    <w:rsid w:val="004F7587"/>
    <w:rsid w:val="004F7669"/>
    <w:rsid w:val="0050153C"/>
    <w:rsid w:val="005024DD"/>
    <w:rsid w:val="00503050"/>
    <w:rsid w:val="0050353E"/>
    <w:rsid w:val="00504EE9"/>
    <w:rsid w:val="0050555A"/>
    <w:rsid w:val="0050582A"/>
    <w:rsid w:val="00505DDE"/>
    <w:rsid w:val="00506887"/>
    <w:rsid w:val="005101E3"/>
    <w:rsid w:val="005106D8"/>
    <w:rsid w:val="005116F2"/>
    <w:rsid w:val="00511714"/>
    <w:rsid w:val="00511843"/>
    <w:rsid w:val="00511DE1"/>
    <w:rsid w:val="005123A8"/>
    <w:rsid w:val="0051306F"/>
    <w:rsid w:val="005144C8"/>
    <w:rsid w:val="00514D00"/>
    <w:rsid w:val="00515505"/>
    <w:rsid w:val="00515B7B"/>
    <w:rsid w:val="00516C78"/>
    <w:rsid w:val="00516E27"/>
    <w:rsid w:val="00520792"/>
    <w:rsid w:val="00520FFA"/>
    <w:rsid w:val="005215E1"/>
    <w:rsid w:val="00522489"/>
    <w:rsid w:val="00522C1B"/>
    <w:rsid w:val="00525DE6"/>
    <w:rsid w:val="00525FB3"/>
    <w:rsid w:val="0052733B"/>
    <w:rsid w:val="005273C9"/>
    <w:rsid w:val="005275BC"/>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46E83"/>
    <w:rsid w:val="005509B1"/>
    <w:rsid w:val="00551230"/>
    <w:rsid w:val="00552E43"/>
    <w:rsid w:val="00553C75"/>
    <w:rsid w:val="00553CA8"/>
    <w:rsid w:val="00553FBF"/>
    <w:rsid w:val="00553FDC"/>
    <w:rsid w:val="005542B0"/>
    <w:rsid w:val="00554349"/>
    <w:rsid w:val="00555C9B"/>
    <w:rsid w:val="005561A7"/>
    <w:rsid w:val="00556D4F"/>
    <w:rsid w:val="00556E6F"/>
    <w:rsid w:val="00557587"/>
    <w:rsid w:val="00560589"/>
    <w:rsid w:val="00561EAB"/>
    <w:rsid w:val="0056298A"/>
    <w:rsid w:val="00564E97"/>
    <w:rsid w:val="005651B9"/>
    <w:rsid w:val="005653C4"/>
    <w:rsid w:val="005657D3"/>
    <w:rsid w:val="00565D50"/>
    <w:rsid w:val="0057032D"/>
    <w:rsid w:val="00572247"/>
    <w:rsid w:val="005728FE"/>
    <w:rsid w:val="00573C2A"/>
    <w:rsid w:val="00574665"/>
    <w:rsid w:val="00576E6F"/>
    <w:rsid w:val="0057770D"/>
    <w:rsid w:val="00577907"/>
    <w:rsid w:val="00577B41"/>
    <w:rsid w:val="00577CC1"/>
    <w:rsid w:val="005801F1"/>
    <w:rsid w:val="00580905"/>
    <w:rsid w:val="0058160D"/>
    <w:rsid w:val="00582674"/>
    <w:rsid w:val="005826AB"/>
    <w:rsid w:val="00582972"/>
    <w:rsid w:val="00583A8F"/>
    <w:rsid w:val="00584687"/>
    <w:rsid w:val="00584C98"/>
    <w:rsid w:val="00584EBE"/>
    <w:rsid w:val="0059179D"/>
    <w:rsid w:val="00591A91"/>
    <w:rsid w:val="00591D6C"/>
    <w:rsid w:val="00591F82"/>
    <w:rsid w:val="00593F9C"/>
    <w:rsid w:val="0059493A"/>
    <w:rsid w:val="00595FA1"/>
    <w:rsid w:val="005A09F9"/>
    <w:rsid w:val="005A1017"/>
    <w:rsid w:val="005A146C"/>
    <w:rsid w:val="005A17B0"/>
    <w:rsid w:val="005A1C68"/>
    <w:rsid w:val="005A4041"/>
    <w:rsid w:val="005A5205"/>
    <w:rsid w:val="005B03F8"/>
    <w:rsid w:val="005B041B"/>
    <w:rsid w:val="005B12DE"/>
    <w:rsid w:val="005B1466"/>
    <w:rsid w:val="005B1671"/>
    <w:rsid w:val="005B1A95"/>
    <w:rsid w:val="005B1B1A"/>
    <w:rsid w:val="005B2955"/>
    <w:rsid w:val="005B345E"/>
    <w:rsid w:val="005B36BD"/>
    <w:rsid w:val="005B5331"/>
    <w:rsid w:val="005B6974"/>
    <w:rsid w:val="005B6CE9"/>
    <w:rsid w:val="005B7BD2"/>
    <w:rsid w:val="005C042D"/>
    <w:rsid w:val="005C07C0"/>
    <w:rsid w:val="005C1E67"/>
    <w:rsid w:val="005C2780"/>
    <w:rsid w:val="005C436B"/>
    <w:rsid w:val="005C4682"/>
    <w:rsid w:val="005C55AE"/>
    <w:rsid w:val="005C7879"/>
    <w:rsid w:val="005D053F"/>
    <w:rsid w:val="005D07B8"/>
    <w:rsid w:val="005D17DD"/>
    <w:rsid w:val="005D2426"/>
    <w:rsid w:val="005D3A18"/>
    <w:rsid w:val="005D516E"/>
    <w:rsid w:val="005D5451"/>
    <w:rsid w:val="005D6234"/>
    <w:rsid w:val="005D6280"/>
    <w:rsid w:val="005D6D42"/>
    <w:rsid w:val="005D7382"/>
    <w:rsid w:val="005E025A"/>
    <w:rsid w:val="005E057B"/>
    <w:rsid w:val="005E0A95"/>
    <w:rsid w:val="005E24A7"/>
    <w:rsid w:val="005E28D6"/>
    <w:rsid w:val="005E4D65"/>
    <w:rsid w:val="005E5433"/>
    <w:rsid w:val="005E6BF5"/>
    <w:rsid w:val="005E6C14"/>
    <w:rsid w:val="005E734F"/>
    <w:rsid w:val="005E7AD6"/>
    <w:rsid w:val="005F1715"/>
    <w:rsid w:val="005F21B5"/>
    <w:rsid w:val="005F278C"/>
    <w:rsid w:val="005F2A1C"/>
    <w:rsid w:val="005F34C9"/>
    <w:rsid w:val="005F46DE"/>
    <w:rsid w:val="005F4823"/>
    <w:rsid w:val="005F54A3"/>
    <w:rsid w:val="005F5D92"/>
    <w:rsid w:val="005F5F7F"/>
    <w:rsid w:val="00600E3D"/>
    <w:rsid w:val="006010C3"/>
    <w:rsid w:val="00602D6A"/>
    <w:rsid w:val="00603DA7"/>
    <w:rsid w:val="00604BF6"/>
    <w:rsid w:val="006056FD"/>
    <w:rsid w:val="00606585"/>
    <w:rsid w:val="00607E69"/>
    <w:rsid w:val="00610025"/>
    <w:rsid w:val="0061174B"/>
    <w:rsid w:val="0061368C"/>
    <w:rsid w:val="00613D0E"/>
    <w:rsid w:val="006149DE"/>
    <w:rsid w:val="00616579"/>
    <w:rsid w:val="00620012"/>
    <w:rsid w:val="00620555"/>
    <w:rsid w:val="00623625"/>
    <w:rsid w:val="00623B8D"/>
    <w:rsid w:val="00624A65"/>
    <w:rsid w:val="006255C9"/>
    <w:rsid w:val="006258FE"/>
    <w:rsid w:val="006267FA"/>
    <w:rsid w:val="006272DB"/>
    <w:rsid w:val="0063009C"/>
    <w:rsid w:val="00630343"/>
    <w:rsid w:val="0063320E"/>
    <w:rsid w:val="00633534"/>
    <w:rsid w:val="00634485"/>
    <w:rsid w:val="0063689D"/>
    <w:rsid w:val="00636F39"/>
    <w:rsid w:val="00637249"/>
    <w:rsid w:val="0063754F"/>
    <w:rsid w:val="00637FF0"/>
    <w:rsid w:val="0064346D"/>
    <w:rsid w:val="00643479"/>
    <w:rsid w:val="00643D76"/>
    <w:rsid w:val="00645150"/>
    <w:rsid w:val="006463BD"/>
    <w:rsid w:val="006500E7"/>
    <w:rsid w:val="00650ECD"/>
    <w:rsid w:val="0065133A"/>
    <w:rsid w:val="006516D9"/>
    <w:rsid w:val="00651BDC"/>
    <w:rsid w:val="00651E76"/>
    <w:rsid w:val="00652DED"/>
    <w:rsid w:val="00654C45"/>
    <w:rsid w:val="00655DF1"/>
    <w:rsid w:val="006575AF"/>
    <w:rsid w:val="00660310"/>
    <w:rsid w:val="006608DF"/>
    <w:rsid w:val="0066246B"/>
    <w:rsid w:val="00662FB1"/>
    <w:rsid w:val="006647F5"/>
    <w:rsid w:val="00665B98"/>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13B"/>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12BD"/>
    <w:rsid w:val="006C1CC0"/>
    <w:rsid w:val="006C2E07"/>
    <w:rsid w:val="006C309F"/>
    <w:rsid w:val="006C411D"/>
    <w:rsid w:val="006C4122"/>
    <w:rsid w:val="006C4621"/>
    <w:rsid w:val="006C4E4C"/>
    <w:rsid w:val="006C57D0"/>
    <w:rsid w:val="006C6F20"/>
    <w:rsid w:val="006C7872"/>
    <w:rsid w:val="006D1442"/>
    <w:rsid w:val="006D27E2"/>
    <w:rsid w:val="006D47BC"/>
    <w:rsid w:val="006D5149"/>
    <w:rsid w:val="006D5615"/>
    <w:rsid w:val="006D57AB"/>
    <w:rsid w:val="006D709E"/>
    <w:rsid w:val="006E0AE1"/>
    <w:rsid w:val="006E0CD5"/>
    <w:rsid w:val="006E2945"/>
    <w:rsid w:val="006E2B0C"/>
    <w:rsid w:val="006E42B2"/>
    <w:rsid w:val="006E5110"/>
    <w:rsid w:val="006E6389"/>
    <w:rsid w:val="006E7F99"/>
    <w:rsid w:val="006F2374"/>
    <w:rsid w:val="006F30A5"/>
    <w:rsid w:val="006F30F8"/>
    <w:rsid w:val="006F411B"/>
    <w:rsid w:val="00700E81"/>
    <w:rsid w:val="007023EF"/>
    <w:rsid w:val="007026A7"/>
    <w:rsid w:val="0070329B"/>
    <w:rsid w:val="00703BB9"/>
    <w:rsid w:val="00704AF9"/>
    <w:rsid w:val="00711417"/>
    <w:rsid w:val="00712B80"/>
    <w:rsid w:val="007137D7"/>
    <w:rsid w:val="007144AE"/>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093"/>
    <w:rsid w:val="007418CB"/>
    <w:rsid w:val="00741F3B"/>
    <w:rsid w:val="0074210C"/>
    <w:rsid w:val="00743800"/>
    <w:rsid w:val="00743ACF"/>
    <w:rsid w:val="00743F45"/>
    <w:rsid w:val="00743F53"/>
    <w:rsid w:val="00746B56"/>
    <w:rsid w:val="00746C93"/>
    <w:rsid w:val="007471E8"/>
    <w:rsid w:val="00750CDE"/>
    <w:rsid w:val="007517EC"/>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77C"/>
    <w:rsid w:val="00766CA7"/>
    <w:rsid w:val="00766DE3"/>
    <w:rsid w:val="007671B5"/>
    <w:rsid w:val="00767D22"/>
    <w:rsid w:val="00771543"/>
    <w:rsid w:val="00771999"/>
    <w:rsid w:val="0077203A"/>
    <w:rsid w:val="00774246"/>
    <w:rsid w:val="0077496D"/>
    <w:rsid w:val="007770D8"/>
    <w:rsid w:val="00777F72"/>
    <w:rsid w:val="0078251D"/>
    <w:rsid w:val="0078320B"/>
    <w:rsid w:val="00783385"/>
    <w:rsid w:val="00785B60"/>
    <w:rsid w:val="00787834"/>
    <w:rsid w:val="0078797D"/>
    <w:rsid w:val="00787C5F"/>
    <w:rsid w:val="007907E7"/>
    <w:rsid w:val="00791430"/>
    <w:rsid w:val="00791827"/>
    <w:rsid w:val="00794553"/>
    <w:rsid w:val="00794A5C"/>
    <w:rsid w:val="007A16BD"/>
    <w:rsid w:val="007A18BB"/>
    <w:rsid w:val="007A2187"/>
    <w:rsid w:val="007A21C4"/>
    <w:rsid w:val="007A2913"/>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295"/>
    <w:rsid w:val="007E3DFE"/>
    <w:rsid w:val="007E563E"/>
    <w:rsid w:val="007E6D03"/>
    <w:rsid w:val="007F052A"/>
    <w:rsid w:val="007F12E9"/>
    <w:rsid w:val="007F2984"/>
    <w:rsid w:val="007F2B33"/>
    <w:rsid w:val="007F407A"/>
    <w:rsid w:val="007F4866"/>
    <w:rsid w:val="007F528B"/>
    <w:rsid w:val="007F5E2F"/>
    <w:rsid w:val="007F67B9"/>
    <w:rsid w:val="007F7E34"/>
    <w:rsid w:val="0080035C"/>
    <w:rsid w:val="008006DC"/>
    <w:rsid w:val="008007B0"/>
    <w:rsid w:val="0080112D"/>
    <w:rsid w:val="00803D96"/>
    <w:rsid w:val="0080484A"/>
    <w:rsid w:val="00806247"/>
    <w:rsid w:val="0081015C"/>
    <w:rsid w:val="00810816"/>
    <w:rsid w:val="00810888"/>
    <w:rsid w:val="008109EA"/>
    <w:rsid w:val="00810BAB"/>
    <w:rsid w:val="008112A9"/>
    <w:rsid w:val="0081205D"/>
    <w:rsid w:val="00812CD5"/>
    <w:rsid w:val="00813227"/>
    <w:rsid w:val="00813EBD"/>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277"/>
    <w:rsid w:val="00852765"/>
    <w:rsid w:val="0085285D"/>
    <w:rsid w:val="0085287A"/>
    <w:rsid w:val="00860343"/>
    <w:rsid w:val="00860AD2"/>
    <w:rsid w:val="0086172D"/>
    <w:rsid w:val="008628AB"/>
    <w:rsid w:val="00863140"/>
    <w:rsid w:val="00863314"/>
    <w:rsid w:val="0086510C"/>
    <w:rsid w:val="00865AB3"/>
    <w:rsid w:val="00866A97"/>
    <w:rsid w:val="008709C6"/>
    <w:rsid w:val="00870E2F"/>
    <w:rsid w:val="00871814"/>
    <w:rsid w:val="008718F3"/>
    <w:rsid w:val="008721DB"/>
    <w:rsid w:val="0087270F"/>
    <w:rsid w:val="00873A70"/>
    <w:rsid w:val="00873CE7"/>
    <w:rsid w:val="00874061"/>
    <w:rsid w:val="0087462F"/>
    <w:rsid w:val="0087591D"/>
    <w:rsid w:val="00880CEA"/>
    <w:rsid w:val="00880F51"/>
    <w:rsid w:val="008824C4"/>
    <w:rsid w:val="00883017"/>
    <w:rsid w:val="008834E3"/>
    <w:rsid w:val="00883E64"/>
    <w:rsid w:val="00886C6E"/>
    <w:rsid w:val="008900BC"/>
    <w:rsid w:val="00890451"/>
    <w:rsid w:val="0089117D"/>
    <w:rsid w:val="00891775"/>
    <w:rsid w:val="008922FF"/>
    <w:rsid w:val="00892593"/>
    <w:rsid w:val="00892AFC"/>
    <w:rsid w:val="00893071"/>
    <w:rsid w:val="00894541"/>
    <w:rsid w:val="0089499F"/>
    <w:rsid w:val="0089510F"/>
    <w:rsid w:val="008A0076"/>
    <w:rsid w:val="008A0D1F"/>
    <w:rsid w:val="008A15EB"/>
    <w:rsid w:val="008A18F8"/>
    <w:rsid w:val="008A1C25"/>
    <w:rsid w:val="008A269D"/>
    <w:rsid w:val="008A3400"/>
    <w:rsid w:val="008A3593"/>
    <w:rsid w:val="008A49F0"/>
    <w:rsid w:val="008A49F2"/>
    <w:rsid w:val="008A4BBE"/>
    <w:rsid w:val="008A747F"/>
    <w:rsid w:val="008A7992"/>
    <w:rsid w:val="008B0DCA"/>
    <w:rsid w:val="008B13E3"/>
    <w:rsid w:val="008B1D96"/>
    <w:rsid w:val="008B3EED"/>
    <w:rsid w:val="008B5D75"/>
    <w:rsid w:val="008B6033"/>
    <w:rsid w:val="008B69A2"/>
    <w:rsid w:val="008B73DA"/>
    <w:rsid w:val="008B784E"/>
    <w:rsid w:val="008B7CA0"/>
    <w:rsid w:val="008C0A06"/>
    <w:rsid w:val="008C0B1E"/>
    <w:rsid w:val="008C0D7F"/>
    <w:rsid w:val="008C1B85"/>
    <w:rsid w:val="008C263F"/>
    <w:rsid w:val="008C3674"/>
    <w:rsid w:val="008C3B4F"/>
    <w:rsid w:val="008C5395"/>
    <w:rsid w:val="008C550D"/>
    <w:rsid w:val="008D0A0E"/>
    <w:rsid w:val="008D0E05"/>
    <w:rsid w:val="008D1526"/>
    <w:rsid w:val="008D19D8"/>
    <w:rsid w:val="008D1F97"/>
    <w:rsid w:val="008D2285"/>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1A67"/>
    <w:rsid w:val="0090220B"/>
    <w:rsid w:val="009042FC"/>
    <w:rsid w:val="00904D56"/>
    <w:rsid w:val="00904ED9"/>
    <w:rsid w:val="009062DC"/>
    <w:rsid w:val="00906B6B"/>
    <w:rsid w:val="009077CB"/>
    <w:rsid w:val="00911102"/>
    <w:rsid w:val="0091156D"/>
    <w:rsid w:val="00911665"/>
    <w:rsid w:val="00912D93"/>
    <w:rsid w:val="00914437"/>
    <w:rsid w:val="00914F3A"/>
    <w:rsid w:val="00914F3F"/>
    <w:rsid w:val="00915548"/>
    <w:rsid w:val="009173DC"/>
    <w:rsid w:val="00917865"/>
    <w:rsid w:val="00917FDA"/>
    <w:rsid w:val="009217C6"/>
    <w:rsid w:val="0092387E"/>
    <w:rsid w:val="009238DD"/>
    <w:rsid w:val="009251B9"/>
    <w:rsid w:val="009255F3"/>
    <w:rsid w:val="00927AEF"/>
    <w:rsid w:val="00930CB0"/>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4549"/>
    <w:rsid w:val="00955929"/>
    <w:rsid w:val="00956155"/>
    <w:rsid w:val="009569D8"/>
    <w:rsid w:val="00956D62"/>
    <w:rsid w:val="00956DCF"/>
    <w:rsid w:val="00957907"/>
    <w:rsid w:val="00957DD8"/>
    <w:rsid w:val="0096175D"/>
    <w:rsid w:val="00961985"/>
    <w:rsid w:val="00964890"/>
    <w:rsid w:val="00964B06"/>
    <w:rsid w:val="0096573A"/>
    <w:rsid w:val="00967F31"/>
    <w:rsid w:val="009707AE"/>
    <w:rsid w:val="0097098C"/>
    <w:rsid w:val="00971658"/>
    <w:rsid w:val="00971BD9"/>
    <w:rsid w:val="00971D31"/>
    <w:rsid w:val="0097497E"/>
    <w:rsid w:val="00974EFA"/>
    <w:rsid w:val="00975A3F"/>
    <w:rsid w:val="00975EB9"/>
    <w:rsid w:val="0097601F"/>
    <w:rsid w:val="00976DAB"/>
    <w:rsid w:val="0098068E"/>
    <w:rsid w:val="00980B26"/>
    <w:rsid w:val="00981A72"/>
    <w:rsid w:val="0098283A"/>
    <w:rsid w:val="009831F8"/>
    <w:rsid w:val="009838C8"/>
    <w:rsid w:val="00983E17"/>
    <w:rsid w:val="009843AF"/>
    <w:rsid w:val="009869AF"/>
    <w:rsid w:val="00986E8F"/>
    <w:rsid w:val="00987CC8"/>
    <w:rsid w:val="00987CF0"/>
    <w:rsid w:val="00990347"/>
    <w:rsid w:val="009904D4"/>
    <w:rsid w:val="00991297"/>
    <w:rsid w:val="00991316"/>
    <w:rsid w:val="00992CAB"/>
    <w:rsid w:val="009950FC"/>
    <w:rsid w:val="009961B4"/>
    <w:rsid w:val="00996D65"/>
    <w:rsid w:val="00996FF5"/>
    <w:rsid w:val="009A07C3"/>
    <w:rsid w:val="009A083C"/>
    <w:rsid w:val="009A17CE"/>
    <w:rsid w:val="009A1810"/>
    <w:rsid w:val="009A1A1D"/>
    <w:rsid w:val="009A65F3"/>
    <w:rsid w:val="009A6C40"/>
    <w:rsid w:val="009A7934"/>
    <w:rsid w:val="009B1592"/>
    <w:rsid w:val="009B1B4F"/>
    <w:rsid w:val="009B21C8"/>
    <w:rsid w:val="009B274A"/>
    <w:rsid w:val="009B2865"/>
    <w:rsid w:val="009B3056"/>
    <w:rsid w:val="009B351E"/>
    <w:rsid w:val="009B35BC"/>
    <w:rsid w:val="009B3A3B"/>
    <w:rsid w:val="009B421D"/>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52"/>
    <w:rsid w:val="009D026D"/>
    <w:rsid w:val="009D039B"/>
    <w:rsid w:val="009D08F7"/>
    <w:rsid w:val="009D0D2C"/>
    <w:rsid w:val="009D2140"/>
    <w:rsid w:val="009D27CC"/>
    <w:rsid w:val="009D2BD7"/>
    <w:rsid w:val="009D2C3E"/>
    <w:rsid w:val="009D3102"/>
    <w:rsid w:val="009D3403"/>
    <w:rsid w:val="009D47A8"/>
    <w:rsid w:val="009D4854"/>
    <w:rsid w:val="009D55F7"/>
    <w:rsid w:val="009D6D38"/>
    <w:rsid w:val="009E0776"/>
    <w:rsid w:val="009E185B"/>
    <w:rsid w:val="009E194B"/>
    <w:rsid w:val="009E2422"/>
    <w:rsid w:val="009E3B2A"/>
    <w:rsid w:val="009E4197"/>
    <w:rsid w:val="009E5A7D"/>
    <w:rsid w:val="009E7BFE"/>
    <w:rsid w:val="009F121C"/>
    <w:rsid w:val="009F2D66"/>
    <w:rsid w:val="009F3049"/>
    <w:rsid w:val="009F30E0"/>
    <w:rsid w:val="009F3738"/>
    <w:rsid w:val="009F3A5D"/>
    <w:rsid w:val="009F4A32"/>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0D69"/>
    <w:rsid w:val="00A121C7"/>
    <w:rsid w:val="00A12516"/>
    <w:rsid w:val="00A12C94"/>
    <w:rsid w:val="00A135CC"/>
    <w:rsid w:val="00A138DC"/>
    <w:rsid w:val="00A13A37"/>
    <w:rsid w:val="00A15328"/>
    <w:rsid w:val="00A15FEC"/>
    <w:rsid w:val="00A166A3"/>
    <w:rsid w:val="00A16B9B"/>
    <w:rsid w:val="00A17788"/>
    <w:rsid w:val="00A17B62"/>
    <w:rsid w:val="00A209DB"/>
    <w:rsid w:val="00A22137"/>
    <w:rsid w:val="00A22414"/>
    <w:rsid w:val="00A249A8"/>
    <w:rsid w:val="00A24E15"/>
    <w:rsid w:val="00A26A80"/>
    <w:rsid w:val="00A27C2C"/>
    <w:rsid w:val="00A30A8F"/>
    <w:rsid w:val="00A33FC6"/>
    <w:rsid w:val="00A343BA"/>
    <w:rsid w:val="00A34CB7"/>
    <w:rsid w:val="00A358F4"/>
    <w:rsid w:val="00A36876"/>
    <w:rsid w:val="00A36D31"/>
    <w:rsid w:val="00A4078A"/>
    <w:rsid w:val="00A41A76"/>
    <w:rsid w:val="00A41BFA"/>
    <w:rsid w:val="00A43C00"/>
    <w:rsid w:val="00A4602C"/>
    <w:rsid w:val="00A51515"/>
    <w:rsid w:val="00A5237E"/>
    <w:rsid w:val="00A5272E"/>
    <w:rsid w:val="00A53D6E"/>
    <w:rsid w:val="00A56380"/>
    <w:rsid w:val="00A569F6"/>
    <w:rsid w:val="00A56F2C"/>
    <w:rsid w:val="00A57155"/>
    <w:rsid w:val="00A60EB7"/>
    <w:rsid w:val="00A61366"/>
    <w:rsid w:val="00A64415"/>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3392"/>
    <w:rsid w:val="00A857A6"/>
    <w:rsid w:val="00A874E1"/>
    <w:rsid w:val="00A87E8C"/>
    <w:rsid w:val="00A907F7"/>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2A4"/>
    <w:rsid w:val="00AA03F0"/>
    <w:rsid w:val="00AA0FB4"/>
    <w:rsid w:val="00AA1055"/>
    <w:rsid w:val="00AA19CF"/>
    <w:rsid w:val="00AA1A24"/>
    <w:rsid w:val="00AA2543"/>
    <w:rsid w:val="00AA465F"/>
    <w:rsid w:val="00AA555F"/>
    <w:rsid w:val="00AA5E30"/>
    <w:rsid w:val="00AB00FD"/>
    <w:rsid w:val="00AB0B76"/>
    <w:rsid w:val="00AB10AD"/>
    <w:rsid w:val="00AB155A"/>
    <w:rsid w:val="00AB2A1E"/>
    <w:rsid w:val="00AB3832"/>
    <w:rsid w:val="00AB6BDA"/>
    <w:rsid w:val="00AB6FC2"/>
    <w:rsid w:val="00AB7050"/>
    <w:rsid w:val="00AC035F"/>
    <w:rsid w:val="00AC2A0F"/>
    <w:rsid w:val="00AC3899"/>
    <w:rsid w:val="00AC3BF7"/>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2CD"/>
    <w:rsid w:val="00B07ADF"/>
    <w:rsid w:val="00B108D9"/>
    <w:rsid w:val="00B10CD5"/>
    <w:rsid w:val="00B1123E"/>
    <w:rsid w:val="00B11FAF"/>
    <w:rsid w:val="00B13149"/>
    <w:rsid w:val="00B132B4"/>
    <w:rsid w:val="00B13439"/>
    <w:rsid w:val="00B14258"/>
    <w:rsid w:val="00B153F0"/>
    <w:rsid w:val="00B206DA"/>
    <w:rsid w:val="00B227DA"/>
    <w:rsid w:val="00B2286E"/>
    <w:rsid w:val="00B241BF"/>
    <w:rsid w:val="00B242AD"/>
    <w:rsid w:val="00B252A8"/>
    <w:rsid w:val="00B2538C"/>
    <w:rsid w:val="00B256C6"/>
    <w:rsid w:val="00B269D2"/>
    <w:rsid w:val="00B2705D"/>
    <w:rsid w:val="00B277E7"/>
    <w:rsid w:val="00B27FF6"/>
    <w:rsid w:val="00B319D2"/>
    <w:rsid w:val="00B32540"/>
    <w:rsid w:val="00B32B5A"/>
    <w:rsid w:val="00B334A5"/>
    <w:rsid w:val="00B33DC6"/>
    <w:rsid w:val="00B33EA8"/>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6F5"/>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3CE"/>
    <w:rsid w:val="00B7552F"/>
    <w:rsid w:val="00B75EB2"/>
    <w:rsid w:val="00B76257"/>
    <w:rsid w:val="00B76EF7"/>
    <w:rsid w:val="00B77CC9"/>
    <w:rsid w:val="00B81B6F"/>
    <w:rsid w:val="00B85C18"/>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B59A1"/>
    <w:rsid w:val="00BC0A2D"/>
    <w:rsid w:val="00BC2D63"/>
    <w:rsid w:val="00BC2E08"/>
    <w:rsid w:val="00BC4CE2"/>
    <w:rsid w:val="00BC53C8"/>
    <w:rsid w:val="00BC63E8"/>
    <w:rsid w:val="00BC7951"/>
    <w:rsid w:val="00BD0EFF"/>
    <w:rsid w:val="00BD1BF5"/>
    <w:rsid w:val="00BD4392"/>
    <w:rsid w:val="00BD441C"/>
    <w:rsid w:val="00BD4A22"/>
    <w:rsid w:val="00BD5233"/>
    <w:rsid w:val="00BD7483"/>
    <w:rsid w:val="00BE0D23"/>
    <w:rsid w:val="00BE1923"/>
    <w:rsid w:val="00BE209C"/>
    <w:rsid w:val="00BE2828"/>
    <w:rsid w:val="00BE42B1"/>
    <w:rsid w:val="00BE4A99"/>
    <w:rsid w:val="00BE540E"/>
    <w:rsid w:val="00BE5795"/>
    <w:rsid w:val="00BE59F1"/>
    <w:rsid w:val="00BE5B23"/>
    <w:rsid w:val="00BF06A5"/>
    <w:rsid w:val="00BF0C44"/>
    <w:rsid w:val="00BF2ADB"/>
    <w:rsid w:val="00BF3453"/>
    <w:rsid w:val="00BF3F78"/>
    <w:rsid w:val="00BF45DC"/>
    <w:rsid w:val="00BF4B12"/>
    <w:rsid w:val="00BF5651"/>
    <w:rsid w:val="00BF57B8"/>
    <w:rsid w:val="00BF6F33"/>
    <w:rsid w:val="00BF7DA6"/>
    <w:rsid w:val="00C01693"/>
    <w:rsid w:val="00C0496D"/>
    <w:rsid w:val="00C0535F"/>
    <w:rsid w:val="00C1068F"/>
    <w:rsid w:val="00C12232"/>
    <w:rsid w:val="00C1293B"/>
    <w:rsid w:val="00C13C66"/>
    <w:rsid w:val="00C13D6C"/>
    <w:rsid w:val="00C14192"/>
    <w:rsid w:val="00C21B72"/>
    <w:rsid w:val="00C22F87"/>
    <w:rsid w:val="00C23631"/>
    <w:rsid w:val="00C240DC"/>
    <w:rsid w:val="00C2425E"/>
    <w:rsid w:val="00C24A95"/>
    <w:rsid w:val="00C251CD"/>
    <w:rsid w:val="00C26A11"/>
    <w:rsid w:val="00C30F22"/>
    <w:rsid w:val="00C31B38"/>
    <w:rsid w:val="00C32934"/>
    <w:rsid w:val="00C32D1D"/>
    <w:rsid w:val="00C33279"/>
    <w:rsid w:val="00C351AA"/>
    <w:rsid w:val="00C365D6"/>
    <w:rsid w:val="00C36AA1"/>
    <w:rsid w:val="00C37ADA"/>
    <w:rsid w:val="00C40E73"/>
    <w:rsid w:val="00C41654"/>
    <w:rsid w:val="00C419FC"/>
    <w:rsid w:val="00C41EBF"/>
    <w:rsid w:val="00C42E34"/>
    <w:rsid w:val="00C4407D"/>
    <w:rsid w:val="00C4607D"/>
    <w:rsid w:val="00C46A65"/>
    <w:rsid w:val="00C46E25"/>
    <w:rsid w:val="00C47A07"/>
    <w:rsid w:val="00C47D1B"/>
    <w:rsid w:val="00C503FF"/>
    <w:rsid w:val="00C5112D"/>
    <w:rsid w:val="00C5196A"/>
    <w:rsid w:val="00C51DD7"/>
    <w:rsid w:val="00C53EC7"/>
    <w:rsid w:val="00C56A1D"/>
    <w:rsid w:val="00C5741E"/>
    <w:rsid w:val="00C60714"/>
    <w:rsid w:val="00C60D1F"/>
    <w:rsid w:val="00C61143"/>
    <w:rsid w:val="00C61AD2"/>
    <w:rsid w:val="00C62E41"/>
    <w:rsid w:val="00C64863"/>
    <w:rsid w:val="00C65197"/>
    <w:rsid w:val="00C657AA"/>
    <w:rsid w:val="00C65F73"/>
    <w:rsid w:val="00C67519"/>
    <w:rsid w:val="00C7131E"/>
    <w:rsid w:val="00C71B23"/>
    <w:rsid w:val="00C729F0"/>
    <w:rsid w:val="00C72F08"/>
    <w:rsid w:val="00C73BFE"/>
    <w:rsid w:val="00C75879"/>
    <w:rsid w:val="00C75DF4"/>
    <w:rsid w:val="00C76CAC"/>
    <w:rsid w:val="00C76CBA"/>
    <w:rsid w:val="00C77050"/>
    <w:rsid w:val="00C77CAB"/>
    <w:rsid w:val="00C77F8C"/>
    <w:rsid w:val="00C801F1"/>
    <w:rsid w:val="00C808D7"/>
    <w:rsid w:val="00C80956"/>
    <w:rsid w:val="00C80F8C"/>
    <w:rsid w:val="00C8321A"/>
    <w:rsid w:val="00C85F65"/>
    <w:rsid w:val="00C871AA"/>
    <w:rsid w:val="00C8728A"/>
    <w:rsid w:val="00C8734B"/>
    <w:rsid w:val="00C87E6F"/>
    <w:rsid w:val="00C90970"/>
    <w:rsid w:val="00C90ED6"/>
    <w:rsid w:val="00C91163"/>
    <w:rsid w:val="00C917BD"/>
    <w:rsid w:val="00C92F45"/>
    <w:rsid w:val="00C938CF"/>
    <w:rsid w:val="00C93C30"/>
    <w:rsid w:val="00C944F9"/>
    <w:rsid w:val="00C94536"/>
    <w:rsid w:val="00C94EA7"/>
    <w:rsid w:val="00C96D04"/>
    <w:rsid w:val="00C96E1C"/>
    <w:rsid w:val="00C9726D"/>
    <w:rsid w:val="00C97AE6"/>
    <w:rsid w:val="00CA03D8"/>
    <w:rsid w:val="00CA06B9"/>
    <w:rsid w:val="00CA1589"/>
    <w:rsid w:val="00CA3912"/>
    <w:rsid w:val="00CA4AD0"/>
    <w:rsid w:val="00CA4B0D"/>
    <w:rsid w:val="00CA4E9B"/>
    <w:rsid w:val="00CA515B"/>
    <w:rsid w:val="00CA68D1"/>
    <w:rsid w:val="00CA6914"/>
    <w:rsid w:val="00CA6A61"/>
    <w:rsid w:val="00CA7B2B"/>
    <w:rsid w:val="00CB0854"/>
    <w:rsid w:val="00CB1AB9"/>
    <w:rsid w:val="00CB48AF"/>
    <w:rsid w:val="00CC192A"/>
    <w:rsid w:val="00CC1C85"/>
    <w:rsid w:val="00CC2001"/>
    <w:rsid w:val="00CC280D"/>
    <w:rsid w:val="00CC4CD0"/>
    <w:rsid w:val="00CC5554"/>
    <w:rsid w:val="00CC58BD"/>
    <w:rsid w:val="00CC69E2"/>
    <w:rsid w:val="00CD2D80"/>
    <w:rsid w:val="00CD2E12"/>
    <w:rsid w:val="00CD4211"/>
    <w:rsid w:val="00CD43D2"/>
    <w:rsid w:val="00CD5285"/>
    <w:rsid w:val="00CE0E67"/>
    <w:rsid w:val="00CE1831"/>
    <w:rsid w:val="00CE2515"/>
    <w:rsid w:val="00CE4BC9"/>
    <w:rsid w:val="00CE5637"/>
    <w:rsid w:val="00CE62C7"/>
    <w:rsid w:val="00CE62F4"/>
    <w:rsid w:val="00CE7327"/>
    <w:rsid w:val="00CE7CF4"/>
    <w:rsid w:val="00CF02AF"/>
    <w:rsid w:val="00CF074A"/>
    <w:rsid w:val="00CF0AC2"/>
    <w:rsid w:val="00CF0F8C"/>
    <w:rsid w:val="00CF22AA"/>
    <w:rsid w:val="00CF23DD"/>
    <w:rsid w:val="00CF3169"/>
    <w:rsid w:val="00CF323B"/>
    <w:rsid w:val="00CF44F2"/>
    <w:rsid w:val="00CF496D"/>
    <w:rsid w:val="00CF4BB7"/>
    <w:rsid w:val="00CF6662"/>
    <w:rsid w:val="00CF6780"/>
    <w:rsid w:val="00CF7242"/>
    <w:rsid w:val="00CF73A0"/>
    <w:rsid w:val="00D02E38"/>
    <w:rsid w:val="00D041FD"/>
    <w:rsid w:val="00D051CD"/>
    <w:rsid w:val="00D068E5"/>
    <w:rsid w:val="00D07FBE"/>
    <w:rsid w:val="00D10FAB"/>
    <w:rsid w:val="00D1102D"/>
    <w:rsid w:val="00D11968"/>
    <w:rsid w:val="00D1359F"/>
    <w:rsid w:val="00D13DB5"/>
    <w:rsid w:val="00D1478E"/>
    <w:rsid w:val="00D14960"/>
    <w:rsid w:val="00D15740"/>
    <w:rsid w:val="00D164BE"/>
    <w:rsid w:val="00D16FAF"/>
    <w:rsid w:val="00D21FF8"/>
    <w:rsid w:val="00D2386A"/>
    <w:rsid w:val="00D23B51"/>
    <w:rsid w:val="00D24B55"/>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57F54"/>
    <w:rsid w:val="00D63459"/>
    <w:rsid w:val="00D65352"/>
    <w:rsid w:val="00D6577A"/>
    <w:rsid w:val="00D660BF"/>
    <w:rsid w:val="00D66546"/>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1F7B"/>
    <w:rsid w:val="00D825B0"/>
    <w:rsid w:val="00D82827"/>
    <w:rsid w:val="00D829B9"/>
    <w:rsid w:val="00D82C2F"/>
    <w:rsid w:val="00D84141"/>
    <w:rsid w:val="00D84C5C"/>
    <w:rsid w:val="00D85E42"/>
    <w:rsid w:val="00D8716A"/>
    <w:rsid w:val="00D8722C"/>
    <w:rsid w:val="00D90606"/>
    <w:rsid w:val="00D907A4"/>
    <w:rsid w:val="00D91D7E"/>
    <w:rsid w:val="00D9292F"/>
    <w:rsid w:val="00D937F5"/>
    <w:rsid w:val="00D94927"/>
    <w:rsid w:val="00D94CF7"/>
    <w:rsid w:val="00D9522D"/>
    <w:rsid w:val="00D953F5"/>
    <w:rsid w:val="00D95C6B"/>
    <w:rsid w:val="00D95E6E"/>
    <w:rsid w:val="00D96314"/>
    <w:rsid w:val="00D96CE0"/>
    <w:rsid w:val="00D96FEB"/>
    <w:rsid w:val="00DA0901"/>
    <w:rsid w:val="00DA0A57"/>
    <w:rsid w:val="00DA18A5"/>
    <w:rsid w:val="00DA1A9A"/>
    <w:rsid w:val="00DA2187"/>
    <w:rsid w:val="00DA2C48"/>
    <w:rsid w:val="00DA3116"/>
    <w:rsid w:val="00DA3690"/>
    <w:rsid w:val="00DA49EE"/>
    <w:rsid w:val="00DA5E8F"/>
    <w:rsid w:val="00DB1472"/>
    <w:rsid w:val="00DB26F7"/>
    <w:rsid w:val="00DB3791"/>
    <w:rsid w:val="00DB4C4F"/>
    <w:rsid w:val="00DB500B"/>
    <w:rsid w:val="00DB5531"/>
    <w:rsid w:val="00DB6150"/>
    <w:rsid w:val="00DB7209"/>
    <w:rsid w:val="00DB751E"/>
    <w:rsid w:val="00DC0F37"/>
    <w:rsid w:val="00DC235E"/>
    <w:rsid w:val="00DC4CD2"/>
    <w:rsid w:val="00DC51C8"/>
    <w:rsid w:val="00DC555D"/>
    <w:rsid w:val="00DC6CE9"/>
    <w:rsid w:val="00DD1B6C"/>
    <w:rsid w:val="00DD252F"/>
    <w:rsid w:val="00DD35F9"/>
    <w:rsid w:val="00DD36DC"/>
    <w:rsid w:val="00DD4271"/>
    <w:rsid w:val="00DD43B7"/>
    <w:rsid w:val="00DD484F"/>
    <w:rsid w:val="00DD4FFF"/>
    <w:rsid w:val="00DD5730"/>
    <w:rsid w:val="00DD5BE6"/>
    <w:rsid w:val="00DD5C55"/>
    <w:rsid w:val="00DD6120"/>
    <w:rsid w:val="00DD7F73"/>
    <w:rsid w:val="00DE0BC1"/>
    <w:rsid w:val="00DE1288"/>
    <w:rsid w:val="00DE200D"/>
    <w:rsid w:val="00DE2845"/>
    <w:rsid w:val="00DE35DE"/>
    <w:rsid w:val="00DE3A54"/>
    <w:rsid w:val="00DE4062"/>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66DC"/>
    <w:rsid w:val="00DF7647"/>
    <w:rsid w:val="00DF791A"/>
    <w:rsid w:val="00DF7AEB"/>
    <w:rsid w:val="00E00A30"/>
    <w:rsid w:val="00E014FE"/>
    <w:rsid w:val="00E01A8B"/>
    <w:rsid w:val="00E02778"/>
    <w:rsid w:val="00E029F0"/>
    <w:rsid w:val="00E035C5"/>
    <w:rsid w:val="00E1266D"/>
    <w:rsid w:val="00E130D3"/>
    <w:rsid w:val="00E132B7"/>
    <w:rsid w:val="00E13C8D"/>
    <w:rsid w:val="00E13CB2"/>
    <w:rsid w:val="00E14311"/>
    <w:rsid w:val="00E14744"/>
    <w:rsid w:val="00E16BD9"/>
    <w:rsid w:val="00E1706C"/>
    <w:rsid w:val="00E17F4C"/>
    <w:rsid w:val="00E2005F"/>
    <w:rsid w:val="00E20206"/>
    <w:rsid w:val="00E2182A"/>
    <w:rsid w:val="00E222B3"/>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1B27"/>
    <w:rsid w:val="00E429D8"/>
    <w:rsid w:val="00E43294"/>
    <w:rsid w:val="00E43A79"/>
    <w:rsid w:val="00E443FF"/>
    <w:rsid w:val="00E5024B"/>
    <w:rsid w:val="00E51FC4"/>
    <w:rsid w:val="00E54D3C"/>
    <w:rsid w:val="00E55900"/>
    <w:rsid w:val="00E56CD4"/>
    <w:rsid w:val="00E60710"/>
    <w:rsid w:val="00E6084E"/>
    <w:rsid w:val="00E60927"/>
    <w:rsid w:val="00E616BB"/>
    <w:rsid w:val="00E62DC0"/>
    <w:rsid w:val="00E63491"/>
    <w:rsid w:val="00E6366A"/>
    <w:rsid w:val="00E64FC8"/>
    <w:rsid w:val="00E6639F"/>
    <w:rsid w:val="00E6658E"/>
    <w:rsid w:val="00E66E90"/>
    <w:rsid w:val="00E671E7"/>
    <w:rsid w:val="00E67242"/>
    <w:rsid w:val="00E676A6"/>
    <w:rsid w:val="00E71486"/>
    <w:rsid w:val="00E719A5"/>
    <w:rsid w:val="00E71DCE"/>
    <w:rsid w:val="00E72087"/>
    <w:rsid w:val="00E72338"/>
    <w:rsid w:val="00E74FE8"/>
    <w:rsid w:val="00E76824"/>
    <w:rsid w:val="00E771E0"/>
    <w:rsid w:val="00E776E4"/>
    <w:rsid w:val="00E80DA1"/>
    <w:rsid w:val="00E822FC"/>
    <w:rsid w:val="00E8446B"/>
    <w:rsid w:val="00E84477"/>
    <w:rsid w:val="00E844B2"/>
    <w:rsid w:val="00E84B75"/>
    <w:rsid w:val="00E84D0C"/>
    <w:rsid w:val="00E8531C"/>
    <w:rsid w:val="00E8553D"/>
    <w:rsid w:val="00E85660"/>
    <w:rsid w:val="00E856D3"/>
    <w:rsid w:val="00E86279"/>
    <w:rsid w:val="00E865B8"/>
    <w:rsid w:val="00E86E4F"/>
    <w:rsid w:val="00E87BD7"/>
    <w:rsid w:val="00E91016"/>
    <w:rsid w:val="00E9144E"/>
    <w:rsid w:val="00E91712"/>
    <w:rsid w:val="00E91E1D"/>
    <w:rsid w:val="00E91EC5"/>
    <w:rsid w:val="00E92F2F"/>
    <w:rsid w:val="00E93899"/>
    <w:rsid w:val="00E942BE"/>
    <w:rsid w:val="00E96B25"/>
    <w:rsid w:val="00EA0C16"/>
    <w:rsid w:val="00EA1706"/>
    <w:rsid w:val="00EA3FF8"/>
    <w:rsid w:val="00EA5426"/>
    <w:rsid w:val="00EA5464"/>
    <w:rsid w:val="00EA5E11"/>
    <w:rsid w:val="00EA7E3D"/>
    <w:rsid w:val="00EB0769"/>
    <w:rsid w:val="00EB19D7"/>
    <w:rsid w:val="00EB20EB"/>
    <w:rsid w:val="00EB22EA"/>
    <w:rsid w:val="00EB2C90"/>
    <w:rsid w:val="00EB2DE6"/>
    <w:rsid w:val="00EB3173"/>
    <w:rsid w:val="00EB4790"/>
    <w:rsid w:val="00EB49E8"/>
    <w:rsid w:val="00EB4AA3"/>
    <w:rsid w:val="00EB4D5A"/>
    <w:rsid w:val="00EB6471"/>
    <w:rsid w:val="00EB70B4"/>
    <w:rsid w:val="00EB7113"/>
    <w:rsid w:val="00EB71E4"/>
    <w:rsid w:val="00EC0739"/>
    <w:rsid w:val="00EC1018"/>
    <w:rsid w:val="00EC1087"/>
    <w:rsid w:val="00EC1695"/>
    <w:rsid w:val="00EC1F9D"/>
    <w:rsid w:val="00EC25BC"/>
    <w:rsid w:val="00EC2B23"/>
    <w:rsid w:val="00EC49D9"/>
    <w:rsid w:val="00EC61EA"/>
    <w:rsid w:val="00EC65B1"/>
    <w:rsid w:val="00EC69F7"/>
    <w:rsid w:val="00EC717D"/>
    <w:rsid w:val="00EC74C6"/>
    <w:rsid w:val="00ED0428"/>
    <w:rsid w:val="00ED14E6"/>
    <w:rsid w:val="00ED2AAC"/>
    <w:rsid w:val="00ED456A"/>
    <w:rsid w:val="00ED5B1C"/>
    <w:rsid w:val="00ED610B"/>
    <w:rsid w:val="00ED63B2"/>
    <w:rsid w:val="00ED68FE"/>
    <w:rsid w:val="00ED6D1E"/>
    <w:rsid w:val="00EE197F"/>
    <w:rsid w:val="00EE1E1A"/>
    <w:rsid w:val="00EE3F2B"/>
    <w:rsid w:val="00EE5956"/>
    <w:rsid w:val="00EE6402"/>
    <w:rsid w:val="00EF08D2"/>
    <w:rsid w:val="00EF1322"/>
    <w:rsid w:val="00EF188D"/>
    <w:rsid w:val="00EF210B"/>
    <w:rsid w:val="00EF35A8"/>
    <w:rsid w:val="00EF4435"/>
    <w:rsid w:val="00EF4C63"/>
    <w:rsid w:val="00EF63C9"/>
    <w:rsid w:val="00EF6536"/>
    <w:rsid w:val="00EF7A7F"/>
    <w:rsid w:val="00F00198"/>
    <w:rsid w:val="00F03889"/>
    <w:rsid w:val="00F04354"/>
    <w:rsid w:val="00F04DC7"/>
    <w:rsid w:val="00F05081"/>
    <w:rsid w:val="00F06A57"/>
    <w:rsid w:val="00F06A6A"/>
    <w:rsid w:val="00F06E98"/>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A19"/>
    <w:rsid w:val="00F22FBF"/>
    <w:rsid w:val="00F238A4"/>
    <w:rsid w:val="00F23A06"/>
    <w:rsid w:val="00F23A16"/>
    <w:rsid w:val="00F23B00"/>
    <w:rsid w:val="00F24C53"/>
    <w:rsid w:val="00F24D6E"/>
    <w:rsid w:val="00F25440"/>
    <w:rsid w:val="00F25B48"/>
    <w:rsid w:val="00F25FF6"/>
    <w:rsid w:val="00F27033"/>
    <w:rsid w:val="00F2719D"/>
    <w:rsid w:val="00F311F5"/>
    <w:rsid w:val="00F32066"/>
    <w:rsid w:val="00F354B7"/>
    <w:rsid w:val="00F35A37"/>
    <w:rsid w:val="00F36A13"/>
    <w:rsid w:val="00F40969"/>
    <w:rsid w:val="00F416F1"/>
    <w:rsid w:val="00F42600"/>
    <w:rsid w:val="00F43779"/>
    <w:rsid w:val="00F45367"/>
    <w:rsid w:val="00F45C22"/>
    <w:rsid w:val="00F4632A"/>
    <w:rsid w:val="00F47964"/>
    <w:rsid w:val="00F47D8F"/>
    <w:rsid w:val="00F50B43"/>
    <w:rsid w:val="00F50C36"/>
    <w:rsid w:val="00F517DE"/>
    <w:rsid w:val="00F52722"/>
    <w:rsid w:val="00F52757"/>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505C"/>
    <w:rsid w:val="00F86336"/>
    <w:rsid w:val="00F87384"/>
    <w:rsid w:val="00F8739B"/>
    <w:rsid w:val="00F874B7"/>
    <w:rsid w:val="00F87768"/>
    <w:rsid w:val="00F87BA5"/>
    <w:rsid w:val="00F9071C"/>
    <w:rsid w:val="00F90C9F"/>
    <w:rsid w:val="00F9254D"/>
    <w:rsid w:val="00F972F3"/>
    <w:rsid w:val="00F97A74"/>
    <w:rsid w:val="00FA035C"/>
    <w:rsid w:val="00FA0ECA"/>
    <w:rsid w:val="00FA171E"/>
    <w:rsid w:val="00FA2C59"/>
    <w:rsid w:val="00FA362E"/>
    <w:rsid w:val="00FA5E09"/>
    <w:rsid w:val="00FA62D8"/>
    <w:rsid w:val="00FA6F87"/>
    <w:rsid w:val="00FA74AB"/>
    <w:rsid w:val="00FB0158"/>
    <w:rsid w:val="00FB037E"/>
    <w:rsid w:val="00FB0703"/>
    <w:rsid w:val="00FB0A21"/>
    <w:rsid w:val="00FB35E4"/>
    <w:rsid w:val="00FB4712"/>
    <w:rsid w:val="00FB48D6"/>
    <w:rsid w:val="00FB6057"/>
    <w:rsid w:val="00FB6933"/>
    <w:rsid w:val="00FB7C29"/>
    <w:rsid w:val="00FB7FB8"/>
    <w:rsid w:val="00FC05DA"/>
    <w:rsid w:val="00FC098D"/>
    <w:rsid w:val="00FC10CB"/>
    <w:rsid w:val="00FC19E9"/>
    <w:rsid w:val="00FC204E"/>
    <w:rsid w:val="00FC2F39"/>
    <w:rsid w:val="00FC4058"/>
    <w:rsid w:val="00FC4CC4"/>
    <w:rsid w:val="00FC5A0A"/>
    <w:rsid w:val="00FC5D55"/>
    <w:rsid w:val="00FC6429"/>
    <w:rsid w:val="00FC6FE2"/>
    <w:rsid w:val="00FC7E7D"/>
    <w:rsid w:val="00FD355F"/>
    <w:rsid w:val="00FD4C4E"/>
    <w:rsid w:val="00FD552E"/>
    <w:rsid w:val="00FD5946"/>
    <w:rsid w:val="00FD5E90"/>
    <w:rsid w:val="00FD71C1"/>
    <w:rsid w:val="00FD736E"/>
    <w:rsid w:val="00FD7CED"/>
    <w:rsid w:val="00FE04C0"/>
    <w:rsid w:val="00FE36CC"/>
    <w:rsid w:val="00FE3E9E"/>
    <w:rsid w:val="00FE5255"/>
    <w:rsid w:val="00FE58F9"/>
    <w:rsid w:val="00FE5AF6"/>
    <w:rsid w:val="00FE5C26"/>
    <w:rsid w:val="00FE5FA2"/>
    <w:rsid w:val="00FE6B70"/>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2BD660D6-2849-4294-A95A-FE98B39C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5881086">
          <w:marLeft w:val="864"/>
          <w:marRight w:val="0"/>
          <w:marTop w:val="0"/>
          <w:marBottom w:val="101"/>
          <w:divBdr>
            <w:top w:val="none" w:sz="0" w:space="0" w:color="auto"/>
            <w:left w:val="none" w:sz="0" w:space="0" w:color="auto"/>
            <w:bottom w:val="none" w:sz="0" w:space="0" w:color="auto"/>
            <w:right w:val="none" w:sz="0" w:space="0" w:color="auto"/>
          </w:divBdr>
        </w:div>
        <w:div w:id="834145873">
          <w:marLeft w:val="0"/>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45C39-22CC-493D-95DA-062EEE2D3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39</Pages>
  <Words>7958</Words>
  <Characters>43772</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2019-04-02T22:25:00Z</cp:lastPrinted>
  <dcterms:created xsi:type="dcterms:W3CDTF">2022-09-15T19:07:00Z</dcterms:created>
  <dcterms:modified xsi:type="dcterms:W3CDTF">2022-10-14T18:22:00Z</dcterms:modified>
</cp:coreProperties>
</file>