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C9116" w14:textId="77777777" w:rsidR="004C338F" w:rsidRPr="00EC7301" w:rsidRDefault="002E191B">
      <w:pPr>
        <w:spacing w:line="360" w:lineRule="auto"/>
        <w:jc w:val="both"/>
        <w:rPr>
          <w:rFonts w:ascii="Palatino Linotype" w:eastAsia="Palatino Linotype" w:hAnsi="Palatino Linotype" w:cs="Palatino Linotype"/>
        </w:rPr>
      </w:pPr>
      <w:bookmarkStart w:id="0" w:name="_GoBack"/>
      <w:bookmarkEnd w:id="0"/>
      <w:r w:rsidRPr="00EC730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cinco de octubre de dos mil veintidós. </w:t>
      </w:r>
    </w:p>
    <w:p w14:paraId="62D6DA2C" w14:textId="77777777" w:rsidR="004C338F" w:rsidRPr="00EC7301" w:rsidRDefault="004C338F">
      <w:pPr>
        <w:spacing w:line="360" w:lineRule="auto"/>
        <w:jc w:val="both"/>
        <w:rPr>
          <w:rFonts w:ascii="Palatino Linotype" w:eastAsia="Palatino Linotype" w:hAnsi="Palatino Linotype" w:cs="Palatino Linotype"/>
        </w:rPr>
      </w:pPr>
    </w:p>
    <w:p w14:paraId="677CBA60" w14:textId="77777777" w:rsidR="004C338F" w:rsidRPr="00EC7301" w:rsidRDefault="002E191B">
      <w:pPr>
        <w:spacing w:line="360" w:lineRule="auto"/>
        <w:jc w:val="both"/>
        <w:rPr>
          <w:rFonts w:ascii="Palatino Linotype" w:eastAsia="Palatino Linotype" w:hAnsi="Palatino Linotype" w:cs="Palatino Linotype"/>
        </w:rPr>
      </w:pPr>
      <w:r w:rsidRPr="00EC7301">
        <w:rPr>
          <w:rFonts w:ascii="Palatino Linotype" w:eastAsia="Palatino Linotype" w:hAnsi="Palatino Linotype" w:cs="Palatino Linotype"/>
          <w:b/>
        </w:rPr>
        <w:t>Visto</w:t>
      </w:r>
      <w:r w:rsidRPr="00EC7301">
        <w:rPr>
          <w:rFonts w:ascii="Palatino Linotype" w:eastAsia="Palatino Linotype" w:hAnsi="Palatino Linotype" w:cs="Palatino Linotype"/>
        </w:rPr>
        <w:t xml:space="preserve"> el expediente relativo al recurso de revisión </w:t>
      </w:r>
      <w:r w:rsidRPr="00EC7301">
        <w:rPr>
          <w:rFonts w:ascii="Palatino Linotype" w:eastAsia="Palatino Linotype" w:hAnsi="Palatino Linotype" w:cs="Palatino Linotype"/>
          <w:b/>
        </w:rPr>
        <w:t>07959/INFOEM/IP/RR/2022</w:t>
      </w:r>
      <w:r w:rsidRPr="00EC7301">
        <w:rPr>
          <w:rFonts w:ascii="Palatino Linotype" w:eastAsia="Palatino Linotype" w:hAnsi="Palatino Linotype" w:cs="Palatino Linotype"/>
        </w:rPr>
        <w:t xml:space="preserve">, interpuesto por </w:t>
      </w:r>
      <w:r w:rsidRPr="00EC7301">
        <w:rPr>
          <w:rFonts w:ascii="Palatino Linotype" w:eastAsia="Palatino Linotype" w:hAnsi="Palatino Linotype" w:cs="Palatino Linotype"/>
          <w:b/>
        </w:rPr>
        <w:t>un usuario del Sistema de Acceso a la Información Mexiquense</w:t>
      </w:r>
      <w:r w:rsidRPr="00EC7301">
        <w:rPr>
          <w:rFonts w:ascii="Palatino Linotype" w:eastAsia="Palatino Linotype" w:hAnsi="Palatino Linotype" w:cs="Palatino Linotype"/>
        </w:rPr>
        <w:t xml:space="preserve">, al cual en lo sucesivo se le denominara el </w:t>
      </w:r>
      <w:r w:rsidRPr="00EC7301">
        <w:rPr>
          <w:rFonts w:ascii="Palatino Linotype" w:eastAsia="Palatino Linotype" w:hAnsi="Palatino Linotype" w:cs="Palatino Linotype"/>
          <w:b/>
        </w:rPr>
        <w:t>RECURRENTE</w:t>
      </w:r>
      <w:r w:rsidRPr="00EC7301">
        <w:rPr>
          <w:rFonts w:ascii="Palatino Linotype" w:eastAsia="Palatino Linotype" w:hAnsi="Palatino Linotype" w:cs="Palatino Linotype"/>
        </w:rPr>
        <w:t xml:space="preserve">, en contra de la respuesta a su solicitud de información identificada con número de folio </w:t>
      </w:r>
      <w:r w:rsidRPr="00EC7301">
        <w:rPr>
          <w:rFonts w:ascii="Palatino Linotype" w:eastAsia="Palatino Linotype" w:hAnsi="Palatino Linotype" w:cs="Palatino Linotype"/>
          <w:b/>
        </w:rPr>
        <w:t>00184</w:t>
      </w:r>
      <w:r w:rsidRPr="00EC7301">
        <w:rPr>
          <w:rFonts w:ascii="Palatino Linotype" w:eastAsia="Palatino Linotype" w:hAnsi="Palatino Linotype" w:cs="Palatino Linotype"/>
        </w:rPr>
        <w:t>/</w:t>
      </w:r>
      <w:r w:rsidRPr="00EC7301">
        <w:rPr>
          <w:rFonts w:ascii="Palatino Linotype" w:eastAsia="Palatino Linotype" w:hAnsi="Palatino Linotype" w:cs="Palatino Linotype"/>
          <w:b/>
        </w:rPr>
        <w:t xml:space="preserve">ATIZARA/IP/2022 </w:t>
      </w:r>
      <w:r w:rsidRPr="00EC7301">
        <w:rPr>
          <w:rFonts w:ascii="Palatino Linotype" w:eastAsia="Palatino Linotype" w:hAnsi="Palatino Linotype" w:cs="Palatino Linotype"/>
        </w:rPr>
        <w:t xml:space="preserve">proporcionada por parte del </w:t>
      </w:r>
      <w:r w:rsidRPr="00EC7301">
        <w:rPr>
          <w:rFonts w:ascii="Palatino Linotype" w:eastAsia="Palatino Linotype" w:hAnsi="Palatino Linotype" w:cs="Palatino Linotype"/>
          <w:b/>
        </w:rPr>
        <w:t>Ayuntamiento de Atizapán de Zaragoza</w:t>
      </w:r>
      <w:r w:rsidRPr="00EC7301">
        <w:rPr>
          <w:rFonts w:ascii="Palatino Linotype" w:eastAsia="Palatino Linotype" w:hAnsi="Palatino Linotype" w:cs="Palatino Linotype"/>
        </w:rPr>
        <w:t xml:space="preserve">, en lo sucesivo el </w:t>
      </w:r>
      <w:r w:rsidRPr="00EC7301">
        <w:rPr>
          <w:rFonts w:ascii="Palatino Linotype" w:eastAsia="Palatino Linotype" w:hAnsi="Palatino Linotype" w:cs="Palatino Linotype"/>
          <w:b/>
        </w:rPr>
        <w:t>SUJETO OBLIGADO</w:t>
      </w:r>
      <w:r w:rsidRPr="00EC7301">
        <w:rPr>
          <w:rFonts w:ascii="Palatino Linotype" w:eastAsia="Palatino Linotype" w:hAnsi="Palatino Linotype" w:cs="Palatino Linotype"/>
        </w:rPr>
        <w:t>;</w:t>
      </w:r>
      <w:r w:rsidRPr="00EC7301">
        <w:rPr>
          <w:rFonts w:ascii="Palatino Linotype" w:eastAsia="Palatino Linotype" w:hAnsi="Palatino Linotype" w:cs="Palatino Linotype"/>
          <w:b/>
        </w:rPr>
        <w:t xml:space="preserve"> </w:t>
      </w:r>
      <w:r w:rsidRPr="00EC7301">
        <w:rPr>
          <w:rFonts w:ascii="Palatino Linotype" w:eastAsia="Palatino Linotype" w:hAnsi="Palatino Linotype" w:cs="Palatino Linotype"/>
        </w:rPr>
        <w:t>se procede a dictar la presente resolución, con base en los siguientes:</w:t>
      </w:r>
    </w:p>
    <w:p w14:paraId="3706E066" w14:textId="77777777" w:rsidR="004C338F" w:rsidRPr="00EC7301" w:rsidRDefault="002E191B">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EC7301">
        <w:rPr>
          <w:rFonts w:ascii="Palatino Linotype" w:eastAsia="Palatino Linotype" w:hAnsi="Palatino Linotype" w:cs="Palatino Linotype"/>
          <w:b/>
          <w:sz w:val="22"/>
          <w:szCs w:val="22"/>
        </w:rPr>
        <w:t>A N T E C E D E N T E S</w:t>
      </w:r>
    </w:p>
    <w:p w14:paraId="1DDB75A2" w14:textId="77777777" w:rsidR="004C338F" w:rsidRPr="00EC7301" w:rsidRDefault="004C338F">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073C93C2" w14:textId="77777777" w:rsidR="004C338F" w:rsidRPr="00EC7301" w:rsidRDefault="002E191B">
      <w:pPr>
        <w:spacing w:line="360" w:lineRule="auto"/>
        <w:jc w:val="both"/>
        <w:rPr>
          <w:rFonts w:ascii="Palatino Linotype" w:eastAsia="Palatino Linotype" w:hAnsi="Palatino Linotype" w:cs="Palatino Linotype"/>
        </w:rPr>
      </w:pPr>
      <w:r w:rsidRPr="00EC7301">
        <w:rPr>
          <w:rFonts w:ascii="Palatino Linotype" w:eastAsia="Palatino Linotype" w:hAnsi="Palatino Linotype" w:cs="Palatino Linotype"/>
          <w:b/>
        </w:rPr>
        <w:t xml:space="preserve">1. Solicitud de acceso a la información. </w:t>
      </w:r>
      <w:r w:rsidRPr="00EC7301">
        <w:rPr>
          <w:rFonts w:ascii="Palatino Linotype" w:eastAsia="Palatino Linotype" w:hAnsi="Palatino Linotype" w:cs="Palatino Linotype"/>
        </w:rPr>
        <w:t xml:space="preserve">Con fecha </w:t>
      </w:r>
      <w:r w:rsidRPr="00EC7301">
        <w:rPr>
          <w:rFonts w:ascii="Palatino Linotype" w:eastAsia="Palatino Linotype" w:hAnsi="Palatino Linotype" w:cs="Palatino Linotype"/>
          <w:b/>
        </w:rPr>
        <w:t>veintiocho de marzo de dos mil veintidós</w:t>
      </w:r>
      <w:r w:rsidRPr="00EC7301">
        <w:rPr>
          <w:rFonts w:ascii="Palatino Linotype" w:eastAsia="Palatino Linotype" w:hAnsi="Palatino Linotype" w:cs="Palatino Linotype"/>
        </w:rPr>
        <w:t xml:space="preserve">, la parte </w:t>
      </w:r>
      <w:r w:rsidRPr="00EC7301">
        <w:rPr>
          <w:rFonts w:ascii="Palatino Linotype" w:eastAsia="Palatino Linotype" w:hAnsi="Palatino Linotype" w:cs="Palatino Linotype"/>
          <w:b/>
        </w:rPr>
        <w:t>RECURRENTE</w:t>
      </w:r>
      <w:r w:rsidRPr="00EC7301">
        <w:rPr>
          <w:rFonts w:ascii="Palatino Linotype" w:eastAsia="Palatino Linotype" w:hAnsi="Palatino Linotype" w:cs="Palatino Linotype"/>
        </w:rPr>
        <w:t xml:space="preserve"> formuló solicitud de acceso a información pública al </w:t>
      </w:r>
      <w:r w:rsidRPr="00EC7301">
        <w:rPr>
          <w:rFonts w:ascii="Palatino Linotype" w:eastAsia="Palatino Linotype" w:hAnsi="Palatino Linotype" w:cs="Palatino Linotype"/>
          <w:b/>
        </w:rPr>
        <w:t>SUJETO OBLIGADO</w:t>
      </w:r>
      <w:r w:rsidRPr="00EC7301">
        <w:rPr>
          <w:rFonts w:ascii="Palatino Linotype" w:eastAsia="Palatino Linotype" w:hAnsi="Palatino Linotype" w:cs="Palatino Linotype"/>
        </w:rPr>
        <w:t xml:space="preserve"> a través del Sistema de Acceso a la Información Mexiquense, en adelante </w:t>
      </w:r>
      <w:r w:rsidRPr="00EC7301">
        <w:rPr>
          <w:rFonts w:ascii="Palatino Linotype" w:eastAsia="Palatino Linotype" w:hAnsi="Palatino Linotype" w:cs="Palatino Linotype"/>
          <w:b/>
        </w:rPr>
        <w:t>SAIMEX</w:t>
      </w:r>
      <w:r w:rsidRPr="00EC7301">
        <w:rPr>
          <w:rFonts w:ascii="Palatino Linotype" w:eastAsia="Palatino Linotype" w:hAnsi="Palatino Linotype" w:cs="Palatino Linotype"/>
        </w:rPr>
        <w:t xml:space="preserve">, en la que requirió lo siguiente: </w:t>
      </w:r>
    </w:p>
    <w:p w14:paraId="39FD2D07" w14:textId="77777777" w:rsidR="004C338F" w:rsidRPr="00EC7301" w:rsidRDefault="004C338F">
      <w:pPr>
        <w:spacing w:line="360" w:lineRule="auto"/>
        <w:rPr>
          <w:rFonts w:ascii="Palatino Linotype" w:eastAsia="Palatino Linotype" w:hAnsi="Palatino Linotype" w:cs="Palatino Linotype"/>
        </w:rPr>
      </w:pPr>
    </w:p>
    <w:p w14:paraId="40B53E2F" w14:textId="77777777" w:rsidR="004C338F" w:rsidRPr="00EC7301" w:rsidRDefault="002E191B">
      <w:pPr>
        <w:spacing w:line="276" w:lineRule="auto"/>
        <w:ind w:left="567" w:right="850"/>
        <w:jc w:val="both"/>
        <w:rPr>
          <w:rFonts w:ascii="Palatino Linotype" w:eastAsia="Palatino Linotype" w:hAnsi="Palatino Linotype" w:cs="Palatino Linotype"/>
          <w:i/>
          <w:sz w:val="22"/>
          <w:szCs w:val="22"/>
        </w:rPr>
      </w:pPr>
      <w:bookmarkStart w:id="1" w:name="_heading=h.gjdgxs" w:colFirst="0" w:colLast="0"/>
      <w:bookmarkEnd w:id="1"/>
      <w:r w:rsidRPr="00EC7301">
        <w:rPr>
          <w:rFonts w:ascii="Palatino Linotype" w:eastAsia="Palatino Linotype" w:hAnsi="Palatino Linotype" w:cs="Palatino Linotype"/>
          <w:i/>
          <w:sz w:val="22"/>
          <w:szCs w:val="22"/>
        </w:rPr>
        <w:t xml:space="preserve">“Le pido de la manera más atenta respondan las siguientes preguntas 1. ¿Cuántas licencias de funcionamiento de unidades económicas se han expedido desde el inicio de la </w:t>
      </w:r>
      <w:proofErr w:type="spellStart"/>
      <w:r w:rsidRPr="00EC7301">
        <w:rPr>
          <w:rFonts w:ascii="Palatino Linotype" w:eastAsia="Palatino Linotype" w:hAnsi="Palatino Linotype" w:cs="Palatino Linotype"/>
          <w:i/>
          <w:sz w:val="22"/>
          <w:szCs w:val="22"/>
        </w:rPr>
        <w:t>adminiostración</w:t>
      </w:r>
      <w:proofErr w:type="spellEnd"/>
      <w:r w:rsidRPr="00EC7301">
        <w:rPr>
          <w:rFonts w:ascii="Palatino Linotype" w:eastAsia="Palatino Linotype" w:hAnsi="Palatino Linotype" w:cs="Palatino Linotype"/>
          <w:i/>
          <w:sz w:val="22"/>
          <w:szCs w:val="22"/>
        </w:rPr>
        <w:t xml:space="preserve">? 2. ¿Cuáles son los requisitos para tramitar una licencia de funcionamiento de unidades </w:t>
      </w:r>
      <w:proofErr w:type="spellStart"/>
      <w:r w:rsidRPr="00EC7301">
        <w:rPr>
          <w:rFonts w:ascii="Palatino Linotype" w:eastAsia="Palatino Linotype" w:hAnsi="Palatino Linotype" w:cs="Palatino Linotype"/>
          <w:i/>
          <w:sz w:val="22"/>
          <w:szCs w:val="22"/>
        </w:rPr>
        <w:t>economica</w:t>
      </w:r>
      <w:proofErr w:type="spellEnd"/>
      <w:r w:rsidRPr="00EC7301">
        <w:rPr>
          <w:rFonts w:ascii="Palatino Linotype" w:eastAsia="Palatino Linotype" w:hAnsi="Palatino Linotype" w:cs="Palatino Linotype"/>
          <w:i/>
          <w:sz w:val="22"/>
          <w:szCs w:val="22"/>
        </w:rPr>
        <w:t xml:space="preserve"> desreguladas? 3. ¿Cuántas licencias de funcionamiento se encuentran vigentes para unidades </w:t>
      </w:r>
      <w:proofErr w:type="spellStart"/>
      <w:r w:rsidRPr="00EC7301">
        <w:rPr>
          <w:rFonts w:ascii="Palatino Linotype" w:eastAsia="Palatino Linotype" w:hAnsi="Palatino Linotype" w:cs="Palatino Linotype"/>
          <w:i/>
          <w:sz w:val="22"/>
          <w:szCs w:val="22"/>
        </w:rPr>
        <w:t>economicas</w:t>
      </w:r>
      <w:proofErr w:type="spellEnd"/>
      <w:r w:rsidRPr="00EC7301">
        <w:rPr>
          <w:rFonts w:ascii="Palatino Linotype" w:eastAsia="Palatino Linotype" w:hAnsi="Palatino Linotype" w:cs="Palatino Linotype"/>
          <w:i/>
          <w:sz w:val="22"/>
          <w:szCs w:val="22"/>
        </w:rPr>
        <w:t xml:space="preserve"> actualmente? 4. ¿Cuántas unidades económicas se encuentran registradas en el Registro Municipal de Unidades Económicas? 5. Solicitud de una copia de las actas de la instalación y sesiones </w:t>
      </w:r>
      <w:r w:rsidRPr="00EC7301">
        <w:rPr>
          <w:rFonts w:ascii="Palatino Linotype" w:eastAsia="Palatino Linotype" w:hAnsi="Palatino Linotype" w:cs="Palatino Linotype"/>
          <w:i/>
          <w:sz w:val="22"/>
          <w:szCs w:val="22"/>
        </w:rPr>
        <w:lastRenderedPageBreak/>
        <w:t>de las comisiones edilicias municipales que se hayan realizado a la fecha de recepción de la presente “.  (Sic)</w:t>
      </w:r>
    </w:p>
    <w:p w14:paraId="041F6659" w14:textId="77777777" w:rsidR="004C338F" w:rsidRPr="00EC7301" w:rsidRDefault="004C338F">
      <w:pPr>
        <w:spacing w:line="360" w:lineRule="auto"/>
        <w:ind w:left="567"/>
        <w:jc w:val="both"/>
        <w:rPr>
          <w:rFonts w:ascii="Palatino Linotype" w:eastAsia="Palatino Linotype" w:hAnsi="Palatino Linotype" w:cs="Palatino Linotype"/>
          <w:i/>
          <w:sz w:val="22"/>
          <w:szCs w:val="22"/>
        </w:rPr>
      </w:pPr>
    </w:p>
    <w:p w14:paraId="43A60C92" w14:textId="77777777" w:rsidR="004C338F" w:rsidRPr="00EC7301" w:rsidRDefault="002E191B">
      <w:pPr>
        <w:spacing w:line="360" w:lineRule="auto"/>
        <w:jc w:val="both"/>
        <w:rPr>
          <w:rFonts w:ascii="Palatino Linotype" w:eastAsia="Palatino Linotype" w:hAnsi="Palatino Linotype" w:cs="Palatino Linotype"/>
          <w:b/>
        </w:rPr>
      </w:pPr>
      <w:r w:rsidRPr="00EC7301">
        <w:rPr>
          <w:rFonts w:ascii="Palatino Linotype" w:eastAsia="Palatino Linotype" w:hAnsi="Palatino Linotype" w:cs="Palatino Linotype"/>
          <w:b/>
        </w:rPr>
        <w:t xml:space="preserve">Modalidad elegida para la entrega de la información: </w:t>
      </w:r>
      <w:r w:rsidRPr="00EC7301">
        <w:rPr>
          <w:rFonts w:ascii="Palatino Linotype" w:eastAsia="Palatino Linotype" w:hAnsi="Palatino Linotype" w:cs="Palatino Linotype"/>
        </w:rPr>
        <w:t xml:space="preserve">a través del </w:t>
      </w:r>
      <w:r w:rsidRPr="00EC7301">
        <w:rPr>
          <w:rFonts w:ascii="Palatino Linotype" w:eastAsia="Palatino Linotype" w:hAnsi="Palatino Linotype" w:cs="Palatino Linotype"/>
          <w:b/>
        </w:rPr>
        <w:t>Sistema de Acceso a la Información Mexiquense (SAIMEX).</w:t>
      </w:r>
    </w:p>
    <w:p w14:paraId="543D0545" w14:textId="77777777" w:rsidR="004C338F" w:rsidRPr="00EC7301" w:rsidRDefault="004C338F">
      <w:pPr>
        <w:spacing w:line="360" w:lineRule="auto"/>
        <w:jc w:val="both"/>
        <w:rPr>
          <w:rFonts w:ascii="Palatino Linotype" w:eastAsia="Palatino Linotype" w:hAnsi="Palatino Linotype" w:cs="Palatino Linotype"/>
        </w:rPr>
      </w:pPr>
    </w:p>
    <w:p w14:paraId="440005CD" w14:textId="77777777" w:rsidR="004C338F" w:rsidRPr="00EC7301" w:rsidRDefault="002E191B">
      <w:pPr>
        <w:spacing w:line="360" w:lineRule="auto"/>
        <w:ind w:right="49"/>
        <w:jc w:val="both"/>
        <w:rPr>
          <w:rFonts w:ascii="Palatino Linotype" w:eastAsia="Palatino Linotype" w:hAnsi="Palatino Linotype" w:cs="Palatino Linotype"/>
        </w:rPr>
      </w:pPr>
      <w:r w:rsidRPr="00EC7301">
        <w:rPr>
          <w:rFonts w:ascii="Palatino Linotype" w:eastAsia="Palatino Linotype" w:hAnsi="Palatino Linotype" w:cs="Palatino Linotype"/>
          <w:b/>
        </w:rPr>
        <w:t>2.</w:t>
      </w:r>
      <w:r w:rsidRPr="00EC7301">
        <w:rPr>
          <w:rFonts w:ascii="Palatino Linotype" w:eastAsia="Palatino Linotype" w:hAnsi="Palatino Linotype" w:cs="Palatino Linotype"/>
        </w:rPr>
        <w:t xml:space="preserve">  </w:t>
      </w:r>
      <w:r w:rsidRPr="00EC7301">
        <w:rPr>
          <w:rFonts w:ascii="Palatino Linotype" w:eastAsia="Palatino Linotype" w:hAnsi="Palatino Linotype" w:cs="Palatino Linotype"/>
          <w:b/>
        </w:rPr>
        <w:t xml:space="preserve">Respuesta. </w:t>
      </w:r>
      <w:r w:rsidRPr="00EC7301">
        <w:rPr>
          <w:rFonts w:ascii="Palatino Linotype" w:eastAsia="Palatino Linotype" w:hAnsi="Palatino Linotype" w:cs="Palatino Linotype"/>
        </w:rPr>
        <w:t xml:space="preserve">Con fecha </w:t>
      </w:r>
      <w:r w:rsidRPr="00EC7301">
        <w:rPr>
          <w:rFonts w:ascii="Palatino Linotype" w:eastAsia="Palatino Linotype" w:hAnsi="Palatino Linotype" w:cs="Palatino Linotype"/>
          <w:b/>
        </w:rPr>
        <w:t>veinticinco de abril de dos mil veintidós</w:t>
      </w:r>
      <w:r w:rsidRPr="00EC7301">
        <w:rPr>
          <w:rFonts w:ascii="Palatino Linotype" w:eastAsia="Palatino Linotype" w:hAnsi="Palatino Linotype" w:cs="Palatino Linotype"/>
        </w:rPr>
        <w:t xml:space="preserve">, el </w:t>
      </w:r>
      <w:r w:rsidRPr="00EC7301">
        <w:rPr>
          <w:rFonts w:ascii="Palatino Linotype" w:eastAsia="Palatino Linotype" w:hAnsi="Palatino Linotype" w:cs="Palatino Linotype"/>
          <w:b/>
        </w:rPr>
        <w:t>SUJETO OBLIGADO</w:t>
      </w:r>
      <w:r w:rsidRPr="00EC7301">
        <w:rPr>
          <w:rFonts w:ascii="Palatino Linotype" w:eastAsia="Palatino Linotype" w:hAnsi="Palatino Linotype" w:cs="Palatino Linotype"/>
        </w:rPr>
        <w:t xml:space="preserve"> envió su respuesta a la solicitud de acceso a la información a través del SAIMEX, la cual versa como sigue:</w:t>
      </w:r>
    </w:p>
    <w:p w14:paraId="4FEB6C3A" w14:textId="77777777" w:rsidR="004C338F" w:rsidRPr="00EC7301" w:rsidRDefault="004C338F">
      <w:pPr>
        <w:spacing w:line="360" w:lineRule="auto"/>
        <w:ind w:right="49"/>
        <w:jc w:val="both"/>
        <w:rPr>
          <w:rFonts w:ascii="Palatino Linotype" w:eastAsia="Palatino Linotype" w:hAnsi="Palatino Linotype" w:cs="Palatino Linotype"/>
        </w:rPr>
      </w:pPr>
    </w:p>
    <w:p w14:paraId="15A3D659" w14:textId="77777777" w:rsidR="004C338F" w:rsidRPr="00EC7301" w:rsidRDefault="002E191B">
      <w:pPr>
        <w:spacing w:line="276" w:lineRule="auto"/>
        <w:ind w:left="567" w:right="902"/>
        <w:jc w:val="both"/>
        <w:rPr>
          <w:rFonts w:ascii="Palatino Linotype" w:eastAsia="Palatino Linotype" w:hAnsi="Palatino Linotype" w:cs="Palatino Linotype"/>
          <w:i/>
          <w:sz w:val="22"/>
          <w:szCs w:val="22"/>
        </w:rPr>
      </w:pPr>
      <w:bookmarkStart w:id="2" w:name="_heading=h.30j0zll" w:colFirst="0" w:colLast="0"/>
      <w:bookmarkEnd w:id="2"/>
      <w:r w:rsidRPr="00EC7301">
        <w:rPr>
          <w:rFonts w:ascii="Palatino Linotype" w:eastAsia="Palatino Linotype" w:hAnsi="Palatino Linotype" w:cs="Palatino Linotype"/>
          <w:i/>
          <w:sz w:val="22"/>
          <w:szCs w:val="22"/>
        </w:rPr>
        <w:t xml:space="preserve">“En atención a la solicitud con folio 00184/ATIZARA/IP/2022, en la que solicita </w:t>
      </w:r>
      <w:r w:rsidRPr="00EC7301">
        <w:rPr>
          <w:rFonts w:ascii="Palatino Linotype" w:eastAsia="Palatino Linotype" w:hAnsi="Palatino Linotype" w:cs="Palatino Linotype"/>
          <w:b/>
          <w:i/>
          <w:sz w:val="22"/>
          <w:szCs w:val="22"/>
          <w:u w:val="single"/>
        </w:rPr>
        <w:t xml:space="preserve">"...4) ¿Cuántas unidades económicas se encuentran registradas en el Registro Municipal de Unidades Económicas?..."(Sic). Le informo que a la fecha se cuentan con 23898 Unidades Económicas registradas y la información la puede verificar en el siguiente link: https://atizapan.gob.mx/wp-content/uploads/2021/03/Unidades-economicas-septiembre-actual-30-03-21.pdf </w:t>
      </w:r>
      <w:r w:rsidRPr="00EC7301">
        <w:rPr>
          <w:rFonts w:ascii="Palatino Linotype" w:eastAsia="Palatino Linotype" w:hAnsi="Palatino Linotype" w:cs="Palatino Linotype"/>
          <w:i/>
          <w:sz w:val="22"/>
          <w:szCs w:val="22"/>
        </w:rPr>
        <w:t>SE ANEXA RESPUESTA Sirva el presente para hacerle llegar un cordial saludo; asimismo y en atención a la solicitud de información ingresada a través del Sistema Acceso a la Información Mexiquense (SAIMEX), a la cual le recayó el número de folio 00184/ATIZARA/IP/2022, donde fuera solicitado lo siguiente: “..."...5</w:t>
      </w:r>
      <w:r w:rsidRPr="00EC7301">
        <w:rPr>
          <w:rFonts w:ascii="Palatino Linotype" w:eastAsia="Palatino Linotype" w:hAnsi="Palatino Linotype" w:cs="Palatino Linotype"/>
          <w:b/>
          <w:i/>
          <w:sz w:val="22"/>
          <w:szCs w:val="22"/>
          <w:u w:val="single"/>
        </w:rPr>
        <w:t xml:space="preserve">. Solicitud de una copia de las actas de la instalación y sesiones de las comisiones edilicias municipales que se hayan realizado a la fecha de recepción de la presente..."(Sic). En respuesta a la pregunta solicitada con el número 5, remito a usted en medio digital lo siguiente: Nombre de la Comisión Edilicia Tipo de Acta y/o Dictamen Fecha de Acta Comisión Edilicia de Gobernación Acta de Legal Instalación 28 de enero de 2022 Comisión Edilicia de Gobernación Dictamen que emite la Comisión Edilicia de Gobernación Comisión Edilicia de Planeación para el Desarrollo Acta de Legal Instalación 28 de enero de 2022 Comisión Edilicia de Hacienda Acta de Instalación 19 de enero de 2022 Comisión Edilicia Transitoria de Reglamentación Acta de </w:t>
      </w:r>
      <w:r w:rsidRPr="00EC7301">
        <w:rPr>
          <w:rFonts w:ascii="Palatino Linotype" w:eastAsia="Palatino Linotype" w:hAnsi="Palatino Linotype" w:cs="Palatino Linotype"/>
          <w:b/>
          <w:i/>
          <w:sz w:val="22"/>
          <w:szCs w:val="22"/>
          <w:u w:val="single"/>
        </w:rPr>
        <w:lastRenderedPageBreak/>
        <w:t>Instalación 12 de enero de 2022 Comisión Edilicia Transitoria para la Primera Infancia Acta de Instalación 22 de marzo de 2022 Dando así, puntual respuesta a la información requerida. Atentamente Secretaría del Ayuntamiento</w:t>
      </w:r>
      <w:r w:rsidRPr="00EC7301">
        <w:rPr>
          <w:rFonts w:ascii="Palatino Linotype" w:eastAsia="Palatino Linotype" w:hAnsi="Palatino Linotype" w:cs="Palatino Linotype"/>
          <w:i/>
          <w:sz w:val="22"/>
          <w:szCs w:val="22"/>
        </w:rPr>
        <w:t>”. (Sic)</w:t>
      </w:r>
    </w:p>
    <w:p w14:paraId="4962CFAD" w14:textId="77777777" w:rsidR="004C338F" w:rsidRPr="00EC7301" w:rsidRDefault="004C338F">
      <w:pPr>
        <w:spacing w:line="360" w:lineRule="auto"/>
        <w:ind w:left="851" w:right="902"/>
        <w:jc w:val="both"/>
        <w:rPr>
          <w:rFonts w:ascii="Palatino Linotype" w:eastAsia="Palatino Linotype" w:hAnsi="Palatino Linotype" w:cs="Palatino Linotype"/>
          <w:i/>
          <w:sz w:val="22"/>
          <w:szCs w:val="22"/>
        </w:rPr>
      </w:pPr>
    </w:p>
    <w:p w14:paraId="6EC5F44A" w14:textId="77777777" w:rsidR="004C338F" w:rsidRPr="00EC7301" w:rsidRDefault="002E191B">
      <w:pPr>
        <w:spacing w:line="360" w:lineRule="auto"/>
        <w:jc w:val="both"/>
        <w:rPr>
          <w:rFonts w:ascii="Palatino Linotype" w:eastAsia="Palatino Linotype" w:hAnsi="Palatino Linotype" w:cs="Palatino Linotype"/>
        </w:rPr>
      </w:pPr>
      <w:r w:rsidRPr="00EC7301">
        <w:rPr>
          <w:rFonts w:ascii="Palatino Linotype" w:eastAsia="Palatino Linotype" w:hAnsi="Palatino Linotype" w:cs="Palatino Linotype"/>
        </w:rPr>
        <w:t xml:space="preserve">El Sujeto Obligado ajuntó a su respuesta lo siguiente: </w:t>
      </w:r>
    </w:p>
    <w:p w14:paraId="3B39AFEC" w14:textId="77777777" w:rsidR="004C338F" w:rsidRPr="00EC7301" w:rsidRDefault="004C338F">
      <w:pPr>
        <w:spacing w:line="360" w:lineRule="auto"/>
        <w:jc w:val="both"/>
        <w:rPr>
          <w:rFonts w:ascii="Palatino Linotype" w:eastAsia="Palatino Linotype" w:hAnsi="Palatino Linotype" w:cs="Palatino Linotype"/>
        </w:rPr>
      </w:pPr>
    </w:p>
    <w:p w14:paraId="2F1EC016" w14:textId="77777777" w:rsidR="004C338F" w:rsidRPr="00EC7301" w:rsidRDefault="002E191B">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C7301">
        <w:rPr>
          <w:rFonts w:ascii="Palatino Linotype" w:eastAsia="Palatino Linotype" w:hAnsi="Palatino Linotype" w:cs="Palatino Linotype"/>
          <w:sz w:val="22"/>
          <w:szCs w:val="22"/>
        </w:rPr>
        <w:t>Oficio número TM1153/202 de fecha seis de abril de dos mil veintidós, signado por el Tesorero Municipal, mediante el cual señaló:</w:t>
      </w:r>
    </w:p>
    <w:p w14:paraId="49BBCD2E" w14:textId="77777777" w:rsidR="004C338F" w:rsidRPr="00EC7301" w:rsidRDefault="004C338F">
      <w:pPr>
        <w:pBdr>
          <w:top w:val="nil"/>
          <w:left w:val="nil"/>
          <w:bottom w:val="nil"/>
          <w:right w:val="nil"/>
          <w:between w:val="nil"/>
        </w:pBdr>
        <w:spacing w:line="360" w:lineRule="auto"/>
        <w:ind w:left="720"/>
        <w:jc w:val="both"/>
        <w:rPr>
          <w:rFonts w:ascii="Palatino Linotype" w:eastAsia="Palatino Linotype" w:hAnsi="Palatino Linotype" w:cs="Palatino Linotype"/>
          <w:i/>
          <w:sz w:val="22"/>
          <w:szCs w:val="22"/>
        </w:rPr>
      </w:pPr>
    </w:p>
    <w:p w14:paraId="44BB3899" w14:textId="77777777" w:rsidR="004C338F" w:rsidRPr="00EC7301" w:rsidRDefault="002E191B">
      <w:pPr>
        <w:pBdr>
          <w:top w:val="nil"/>
          <w:left w:val="nil"/>
          <w:bottom w:val="nil"/>
          <w:right w:val="nil"/>
          <w:between w:val="nil"/>
        </w:pBdr>
        <w:spacing w:line="360" w:lineRule="auto"/>
        <w:ind w:left="709"/>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i/>
          <w:sz w:val="22"/>
          <w:szCs w:val="22"/>
        </w:rPr>
        <w:t xml:space="preserve">“Al respecto, le comento que la información solicitada es la siguiente: </w:t>
      </w:r>
    </w:p>
    <w:p w14:paraId="5D772C15" w14:textId="77777777" w:rsidR="004C338F" w:rsidRPr="00EC7301" w:rsidRDefault="002E191B">
      <w:pPr>
        <w:pBdr>
          <w:top w:val="nil"/>
          <w:left w:val="nil"/>
          <w:bottom w:val="nil"/>
          <w:right w:val="nil"/>
          <w:between w:val="nil"/>
        </w:pBdr>
        <w:spacing w:line="360" w:lineRule="auto"/>
        <w:ind w:left="709"/>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i/>
          <w:sz w:val="22"/>
          <w:szCs w:val="22"/>
        </w:rPr>
        <w:t xml:space="preserve">1. Ninguna, derivado de las modificaciones en que actualmente se encuentra el sistema encargado de la validación y posterior emisión de estas. </w:t>
      </w:r>
    </w:p>
    <w:p w14:paraId="3FE30E0D" w14:textId="77777777" w:rsidR="004C338F" w:rsidRPr="00EC7301" w:rsidRDefault="002E191B">
      <w:pPr>
        <w:pBdr>
          <w:top w:val="nil"/>
          <w:left w:val="nil"/>
          <w:bottom w:val="nil"/>
          <w:right w:val="nil"/>
          <w:between w:val="nil"/>
        </w:pBdr>
        <w:spacing w:line="360" w:lineRule="auto"/>
        <w:ind w:left="709"/>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i/>
          <w:sz w:val="22"/>
          <w:szCs w:val="22"/>
        </w:rPr>
        <w:t xml:space="preserve">2. Esto dependerá de las particularidades en que se pueda encontrar cada giro de la unidad económica, es necesario que para ello se presenten en el centro de Atención Empresarial de Atizapán de Zaragoza para que se les brinde la atención personalizada. </w:t>
      </w:r>
    </w:p>
    <w:p w14:paraId="049EDC32" w14:textId="77777777" w:rsidR="004C338F" w:rsidRPr="00EC7301" w:rsidRDefault="002E191B">
      <w:pPr>
        <w:pBdr>
          <w:top w:val="nil"/>
          <w:left w:val="nil"/>
          <w:bottom w:val="nil"/>
          <w:right w:val="nil"/>
          <w:between w:val="nil"/>
        </w:pBdr>
        <w:spacing w:line="360" w:lineRule="auto"/>
        <w:ind w:left="709"/>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i/>
          <w:sz w:val="22"/>
          <w:szCs w:val="22"/>
        </w:rPr>
        <w:t xml:space="preserve">3. Actualmente se tiene registro de 5784 aproximadamente, sin embargo, hay que tener en consideración que </w:t>
      </w:r>
      <w:proofErr w:type="spellStart"/>
      <w:r w:rsidRPr="00EC7301">
        <w:rPr>
          <w:rFonts w:ascii="Palatino Linotype" w:eastAsia="Palatino Linotype" w:hAnsi="Palatino Linotype" w:cs="Palatino Linotype"/>
          <w:i/>
          <w:sz w:val="22"/>
          <w:szCs w:val="22"/>
        </w:rPr>
        <w:t>aun</w:t>
      </w:r>
      <w:proofErr w:type="spellEnd"/>
      <w:r w:rsidRPr="00EC7301">
        <w:rPr>
          <w:rFonts w:ascii="Palatino Linotype" w:eastAsia="Palatino Linotype" w:hAnsi="Palatino Linotype" w:cs="Palatino Linotype"/>
          <w:i/>
          <w:sz w:val="22"/>
          <w:szCs w:val="22"/>
        </w:rPr>
        <w:t xml:space="preserve"> nos encontramos en periodo de revalidación por lo que hay trámites actuales de altas y bajas. </w:t>
      </w:r>
    </w:p>
    <w:p w14:paraId="5D722AFA" w14:textId="77777777" w:rsidR="004C338F" w:rsidRPr="00EC7301" w:rsidRDefault="002E191B">
      <w:pPr>
        <w:pBdr>
          <w:top w:val="nil"/>
          <w:left w:val="nil"/>
          <w:bottom w:val="nil"/>
          <w:right w:val="nil"/>
          <w:between w:val="nil"/>
        </w:pBdr>
        <w:spacing w:line="360" w:lineRule="auto"/>
        <w:ind w:left="709"/>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i/>
          <w:sz w:val="22"/>
          <w:szCs w:val="22"/>
        </w:rPr>
        <w:t>4. El registro Municipal de Unidades Económicas se encuentra a cargo de la Dirección de Desarrollo Económico, por lo que esta subdirección no le puede brindar la información solicitada”</w:t>
      </w:r>
    </w:p>
    <w:p w14:paraId="7FE7973A" w14:textId="77777777" w:rsidR="004C338F" w:rsidRPr="00EC7301" w:rsidRDefault="004C338F">
      <w:pPr>
        <w:pBdr>
          <w:top w:val="nil"/>
          <w:left w:val="nil"/>
          <w:bottom w:val="nil"/>
          <w:right w:val="nil"/>
          <w:between w:val="nil"/>
        </w:pBdr>
        <w:spacing w:line="360" w:lineRule="auto"/>
        <w:ind w:left="709"/>
        <w:jc w:val="both"/>
        <w:rPr>
          <w:rFonts w:ascii="Palatino Linotype" w:eastAsia="Palatino Linotype" w:hAnsi="Palatino Linotype" w:cs="Palatino Linotype"/>
          <w:i/>
          <w:sz w:val="22"/>
          <w:szCs w:val="22"/>
        </w:rPr>
      </w:pPr>
    </w:p>
    <w:p w14:paraId="72A1872D" w14:textId="77777777" w:rsidR="004C338F" w:rsidRPr="00EC7301" w:rsidRDefault="002E191B">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C7301">
        <w:rPr>
          <w:rFonts w:ascii="Palatino Linotype" w:eastAsia="Palatino Linotype" w:hAnsi="Palatino Linotype" w:cs="Palatino Linotype"/>
          <w:sz w:val="22"/>
          <w:szCs w:val="22"/>
        </w:rPr>
        <w:t xml:space="preserve">Actas de Instalación de Comisiones Edilicias del Ayuntamiento: Gobernación, Planeación para el Desarrollo, Reglamentación y de Primera Infancia </w:t>
      </w:r>
    </w:p>
    <w:p w14:paraId="39CBB3F9" w14:textId="77777777" w:rsidR="004C338F" w:rsidRPr="00EC7301" w:rsidRDefault="004C338F">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56C41D37" w14:textId="77777777" w:rsidR="004C338F" w:rsidRPr="00EC7301" w:rsidRDefault="002E191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C7301">
        <w:rPr>
          <w:rFonts w:ascii="Palatino Linotype" w:eastAsia="Palatino Linotype" w:hAnsi="Palatino Linotype" w:cs="Palatino Linotype"/>
          <w:b/>
          <w:sz w:val="22"/>
          <w:szCs w:val="22"/>
        </w:rPr>
        <w:lastRenderedPageBreak/>
        <w:t xml:space="preserve">3. Interposición del recurso de revisión. </w:t>
      </w:r>
      <w:r w:rsidRPr="00EC7301">
        <w:rPr>
          <w:rFonts w:ascii="Palatino Linotype" w:eastAsia="Palatino Linotype" w:hAnsi="Palatino Linotype" w:cs="Palatino Linotype"/>
          <w:sz w:val="22"/>
          <w:szCs w:val="22"/>
        </w:rPr>
        <w:t xml:space="preserve">Inconforme el Solicitante con la respuesta del </w:t>
      </w:r>
      <w:r w:rsidRPr="00EC7301">
        <w:rPr>
          <w:rFonts w:ascii="Palatino Linotype" w:eastAsia="Palatino Linotype" w:hAnsi="Palatino Linotype" w:cs="Palatino Linotype"/>
          <w:b/>
          <w:sz w:val="22"/>
          <w:szCs w:val="22"/>
        </w:rPr>
        <w:t>SUJETO OBLIGADO</w:t>
      </w:r>
      <w:r w:rsidRPr="00EC7301">
        <w:rPr>
          <w:rFonts w:ascii="Palatino Linotype" w:eastAsia="Palatino Linotype" w:hAnsi="Palatino Linotype" w:cs="Palatino Linotype"/>
          <w:sz w:val="22"/>
          <w:szCs w:val="22"/>
        </w:rPr>
        <w:t xml:space="preserve"> interpuso Recurso de Revisión a través del SAIMEX en fecha </w:t>
      </w:r>
      <w:r w:rsidRPr="00EC7301">
        <w:rPr>
          <w:rFonts w:ascii="Palatino Linotype" w:eastAsia="Palatino Linotype" w:hAnsi="Palatino Linotype" w:cs="Palatino Linotype"/>
          <w:b/>
          <w:sz w:val="22"/>
          <w:szCs w:val="22"/>
        </w:rPr>
        <w:t>diecisiete de mayo de dos mil veintidós</w:t>
      </w:r>
      <w:r w:rsidRPr="00EC7301">
        <w:rPr>
          <w:rFonts w:ascii="Palatino Linotype" w:eastAsia="Palatino Linotype" w:hAnsi="Palatino Linotype" w:cs="Palatino Linotype"/>
          <w:sz w:val="22"/>
          <w:szCs w:val="22"/>
        </w:rPr>
        <w:t>, a través del cual expresó lo siguiente:</w:t>
      </w:r>
    </w:p>
    <w:p w14:paraId="3CA1A4F1" w14:textId="77777777" w:rsidR="004C338F" w:rsidRPr="00EC7301" w:rsidRDefault="004C338F">
      <w:pPr>
        <w:spacing w:line="360" w:lineRule="auto"/>
        <w:jc w:val="both"/>
        <w:rPr>
          <w:rFonts w:ascii="Palatino Linotype" w:eastAsia="Palatino Linotype" w:hAnsi="Palatino Linotype" w:cs="Palatino Linotype"/>
        </w:rPr>
      </w:pPr>
    </w:p>
    <w:p w14:paraId="204182DA" w14:textId="77777777" w:rsidR="004C338F" w:rsidRPr="00EC7301" w:rsidRDefault="002E191B">
      <w:pPr>
        <w:numPr>
          <w:ilvl w:val="0"/>
          <w:numId w:val="3"/>
        </w:numPr>
        <w:pBdr>
          <w:top w:val="nil"/>
          <w:left w:val="nil"/>
          <w:bottom w:val="nil"/>
          <w:right w:val="nil"/>
          <w:between w:val="nil"/>
        </w:pBdr>
        <w:spacing w:line="360" w:lineRule="auto"/>
        <w:ind w:right="567"/>
        <w:rPr>
          <w:rFonts w:ascii="Palatino Linotype" w:eastAsia="Palatino Linotype" w:hAnsi="Palatino Linotype" w:cs="Palatino Linotype"/>
          <w:b/>
          <w:sz w:val="22"/>
          <w:szCs w:val="22"/>
        </w:rPr>
      </w:pPr>
      <w:r w:rsidRPr="00EC7301">
        <w:rPr>
          <w:rFonts w:ascii="Palatino Linotype" w:eastAsia="Palatino Linotype" w:hAnsi="Palatino Linotype" w:cs="Palatino Linotype"/>
          <w:b/>
          <w:sz w:val="22"/>
          <w:szCs w:val="22"/>
        </w:rPr>
        <w:t>Acto impugnado.</w:t>
      </w:r>
    </w:p>
    <w:p w14:paraId="0C459BBF" w14:textId="77777777" w:rsidR="004C338F" w:rsidRPr="00EC7301" w:rsidRDefault="002E191B">
      <w:pPr>
        <w:spacing w:line="276" w:lineRule="auto"/>
        <w:ind w:left="567" w:right="567"/>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i/>
          <w:sz w:val="22"/>
          <w:szCs w:val="22"/>
        </w:rPr>
        <w:t xml:space="preserve">“en la pregunta con el numeral 4 "¿Cuántas unidades económicas se encuentran registradas en el Registro Municipal de Unidades Económicas?" se menciona que esa secretaria no </w:t>
      </w:r>
      <w:proofErr w:type="spellStart"/>
      <w:r w:rsidRPr="00EC7301">
        <w:rPr>
          <w:rFonts w:ascii="Palatino Linotype" w:eastAsia="Palatino Linotype" w:hAnsi="Palatino Linotype" w:cs="Palatino Linotype"/>
          <w:i/>
          <w:sz w:val="22"/>
          <w:szCs w:val="22"/>
        </w:rPr>
        <w:t>tenia</w:t>
      </w:r>
      <w:proofErr w:type="spellEnd"/>
      <w:r w:rsidRPr="00EC7301">
        <w:rPr>
          <w:rFonts w:ascii="Palatino Linotype" w:eastAsia="Palatino Linotype" w:hAnsi="Palatino Linotype" w:cs="Palatino Linotype"/>
          <w:i/>
          <w:sz w:val="22"/>
          <w:szCs w:val="22"/>
        </w:rPr>
        <w:t xml:space="preserve"> la información solicito de la manera más atenta me remitan con la secretaria correspondiente”.  (Sic)</w:t>
      </w:r>
    </w:p>
    <w:p w14:paraId="6574AADA" w14:textId="77777777" w:rsidR="004C338F" w:rsidRPr="00EC7301" w:rsidRDefault="004C338F">
      <w:pPr>
        <w:spacing w:line="360" w:lineRule="auto"/>
        <w:ind w:left="567" w:right="567"/>
        <w:jc w:val="both"/>
        <w:rPr>
          <w:rFonts w:ascii="Palatino Linotype" w:eastAsia="Palatino Linotype" w:hAnsi="Palatino Linotype" w:cs="Palatino Linotype"/>
          <w:i/>
          <w:sz w:val="22"/>
          <w:szCs w:val="22"/>
        </w:rPr>
      </w:pPr>
    </w:p>
    <w:p w14:paraId="47CB5D70" w14:textId="77777777" w:rsidR="004C338F" w:rsidRPr="00EC7301" w:rsidRDefault="002E191B">
      <w:pPr>
        <w:numPr>
          <w:ilvl w:val="0"/>
          <w:numId w:val="3"/>
        </w:numPr>
        <w:pBdr>
          <w:top w:val="nil"/>
          <w:left w:val="nil"/>
          <w:bottom w:val="nil"/>
          <w:right w:val="nil"/>
          <w:between w:val="nil"/>
        </w:pBdr>
        <w:spacing w:line="360" w:lineRule="auto"/>
        <w:ind w:right="567"/>
        <w:jc w:val="both"/>
        <w:rPr>
          <w:rFonts w:ascii="Palatino Linotype" w:eastAsia="Palatino Linotype" w:hAnsi="Palatino Linotype" w:cs="Palatino Linotype"/>
          <w:b/>
          <w:sz w:val="22"/>
          <w:szCs w:val="22"/>
        </w:rPr>
      </w:pPr>
      <w:r w:rsidRPr="00EC7301">
        <w:rPr>
          <w:rFonts w:ascii="Palatino Linotype" w:eastAsia="Palatino Linotype" w:hAnsi="Palatino Linotype" w:cs="Palatino Linotype"/>
          <w:b/>
          <w:sz w:val="22"/>
          <w:szCs w:val="22"/>
        </w:rPr>
        <w:t>Motivos de inconformidad.</w:t>
      </w:r>
    </w:p>
    <w:p w14:paraId="5FCC6F45" w14:textId="77777777" w:rsidR="004C338F" w:rsidRPr="00EC7301" w:rsidRDefault="002E191B">
      <w:pPr>
        <w:spacing w:line="276" w:lineRule="auto"/>
        <w:ind w:left="567" w:right="567"/>
        <w:jc w:val="both"/>
        <w:rPr>
          <w:rFonts w:ascii="Palatino Linotype" w:eastAsia="Palatino Linotype" w:hAnsi="Palatino Linotype" w:cs="Palatino Linotype"/>
          <w:i/>
          <w:sz w:val="22"/>
          <w:szCs w:val="22"/>
        </w:rPr>
      </w:pPr>
      <w:bookmarkStart w:id="3" w:name="_heading=h.1fob9te" w:colFirst="0" w:colLast="0"/>
      <w:bookmarkEnd w:id="3"/>
      <w:r w:rsidRPr="00EC7301">
        <w:rPr>
          <w:rFonts w:ascii="Palatino Linotype" w:eastAsia="Palatino Linotype" w:hAnsi="Palatino Linotype" w:cs="Palatino Linotype"/>
          <w:i/>
          <w:sz w:val="22"/>
          <w:szCs w:val="22"/>
        </w:rPr>
        <w:t>“Anexo documento de RECURSO DE REVISIÓN, sin más por el momento agradezco su atención “. (Sic)</w:t>
      </w:r>
    </w:p>
    <w:p w14:paraId="40D5A540" w14:textId="77777777" w:rsidR="004C338F" w:rsidRPr="00EC7301" w:rsidRDefault="004C338F">
      <w:pPr>
        <w:spacing w:line="360" w:lineRule="auto"/>
        <w:ind w:left="567" w:right="567"/>
        <w:jc w:val="both"/>
        <w:rPr>
          <w:rFonts w:ascii="Palatino Linotype" w:eastAsia="Palatino Linotype" w:hAnsi="Palatino Linotype" w:cs="Palatino Linotype"/>
          <w:i/>
          <w:sz w:val="22"/>
          <w:szCs w:val="22"/>
        </w:rPr>
      </w:pPr>
    </w:p>
    <w:p w14:paraId="5F315367" w14:textId="77777777" w:rsidR="004C338F" w:rsidRPr="00EC7301" w:rsidRDefault="002E191B">
      <w:pPr>
        <w:spacing w:line="360" w:lineRule="auto"/>
        <w:jc w:val="both"/>
        <w:rPr>
          <w:rFonts w:ascii="Palatino Linotype" w:eastAsia="Palatino Linotype" w:hAnsi="Palatino Linotype" w:cs="Palatino Linotype"/>
        </w:rPr>
      </w:pPr>
      <w:r w:rsidRPr="00EC7301">
        <w:rPr>
          <w:rFonts w:ascii="Palatino Linotype" w:eastAsia="Palatino Linotype" w:hAnsi="Palatino Linotype" w:cs="Palatino Linotype"/>
        </w:rPr>
        <w:t>Asimismo, a su Recurso de Revisión adjuntó un oficio de fecha diecisiete de mayo de dos mil veintidós, en el que medularmente hace alusión a la entrega de información incompleta por parte del Sujeto Obligado, toda vez que no proporcionó lo relativo al numeral cuatro de la solicitud.</w:t>
      </w:r>
    </w:p>
    <w:p w14:paraId="02597761" w14:textId="77777777" w:rsidR="004C338F" w:rsidRPr="00EC7301" w:rsidRDefault="004C338F">
      <w:pPr>
        <w:spacing w:line="360" w:lineRule="auto"/>
        <w:ind w:right="567"/>
        <w:jc w:val="both"/>
        <w:rPr>
          <w:rFonts w:ascii="Palatino Linotype" w:eastAsia="Palatino Linotype" w:hAnsi="Palatino Linotype" w:cs="Palatino Linotype"/>
          <w:sz w:val="22"/>
          <w:szCs w:val="22"/>
        </w:rPr>
      </w:pPr>
    </w:p>
    <w:p w14:paraId="3D45795D" w14:textId="77777777" w:rsidR="004C338F" w:rsidRPr="00EC7301" w:rsidRDefault="002E191B">
      <w:pPr>
        <w:spacing w:line="360" w:lineRule="auto"/>
        <w:jc w:val="both"/>
        <w:rPr>
          <w:rFonts w:ascii="Palatino Linotype" w:eastAsia="Palatino Linotype" w:hAnsi="Palatino Linotype" w:cs="Palatino Linotype"/>
        </w:rPr>
      </w:pPr>
      <w:r w:rsidRPr="00EC7301">
        <w:rPr>
          <w:rFonts w:ascii="Palatino Linotype" w:eastAsia="Palatino Linotype" w:hAnsi="Palatino Linotype" w:cs="Palatino Linotype"/>
          <w:b/>
        </w:rPr>
        <w:t xml:space="preserve">4. Turno. </w:t>
      </w:r>
      <w:r w:rsidRPr="00EC7301">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Pr="00EC7301">
        <w:rPr>
          <w:rFonts w:ascii="Palatino Linotype" w:eastAsia="Palatino Linotype" w:hAnsi="Palatino Linotype" w:cs="Palatino Linotype"/>
          <w:b/>
        </w:rPr>
        <w:t xml:space="preserve">07959/INFOEM/IP/RR/2022, </w:t>
      </w:r>
      <w:r w:rsidRPr="00EC7301">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sidRPr="00EC7301">
        <w:rPr>
          <w:rFonts w:ascii="Palatino Linotype" w:eastAsia="Palatino Linotype" w:hAnsi="Palatino Linotype" w:cs="Palatino Linotype"/>
          <w:b/>
        </w:rPr>
        <w:t>Guadalupe Ramírez Peña</w:t>
      </w:r>
      <w:r w:rsidRPr="00EC7301">
        <w:rPr>
          <w:rFonts w:ascii="Palatino Linotype" w:eastAsia="Palatino Linotype" w:hAnsi="Palatino Linotype" w:cs="Palatino Linotype"/>
        </w:rPr>
        <w:t xml:space="preserve"> para su análisis, estudio, elaboración del proyecto y presentación ante el Pleno de este Instituto.</w:t>
      </w:r>
    </w:p>
    <w:p w14:paraId="2D4DB650" w14:textId="77777777" w:rsidR="004C338F" w:rsidRPr="00EC7301" w:rsidRDefault="004C338F">
      <w:pPr>
        <w:spacing w:line="360" w:lineRule="auto"/>
        <w:jc w:val="both"/>
        <w:rPr>
          <w:rFonts w:ascii="Palatino Linotype" w:eastAsia="Palatino Linotype" w:hAnsi="Palatino Linotype" w:cs="Palatino Linotype"/>
        </w:rPr>
      </w:pPr>
    </w:p>
    <w:p w14:paraId="1957D728" w14:textId="77777777" w:rsidR="004C338F" w:rsidRPr="00EC7301" w:rsidRDefault="002E191B">
      <w:pPr>
        <w:spacing w:line="360" w:lineRule="auto"/>
        <w:jc w:val="both"/>
        <w:rPr>
          <w:rFonts w:ascii="Palatino Linotype" w:eastAsia="Palatino Linotype" w:hAnsi="Palatino Linotype" w:cs="Palatino Linotype"/>
        </w:rPr>
      </w:pPr>
      <w:r w:rsidRPr="00EC7301">
        <w:rPr>
          <w:rFonts w:ascii="Palatino Linotype" w:eastAsia="Palatino Linotype" w:hAnsi="Palatino Linotype" w:cs="Palatino Linotype"/>
          <w:b/>
        </w:rPr>
        <w:t xml:space="preserve">5. Admisión del recurso de revisión: </w:t>
      </w:r>
      <w:r w:rsidRPr="00EC7301">
        <w:rPr>
          <w:rFonts w:ascii="Palatino Linotype" w:eastAsia="Palatino Linotype" w:hAnsi="Palatino Linotype" w:cs="Palatino Linotype"/>
        </w:rPr>
        <w:t xml:space="preserve">En fecha </w:t>
      </w:r>
      <w:r w:rsidRPr="00EC7301">
        <w:rPr>
          <w:rFonts w:ascii="Palatino Linotype" w:eastAsia="Palatino Linotype" w:hAnsi="Palatino Linotype" w:cs="Palatino Linotype"/>
          <w:b/>
        </w:rPr>
        <w:t>veinte de mayo de dos mil veintidós</w:t>
      </w:r>
      <w:r w:rsidRPr="00EC7301">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59E5E6EE" w14:textId="77777777" w:rsidR="004C338F" w:rsidRPr="00EC7301" w:rsidRDefault="004C338F">
      <w:pPr>
        <w:spacing w:line="360" w:lineRule="auto"/>
        <w:jc w:val="both"/>
        <w:rPr>
          <w:rFonts w:ascii="Palatino Linotype" w:eastAsia="Palatino Linotype" w:hAnsi="Palatino Linotype" w:cs="Palatino Linotype"/>
        </w:rPr>
      </w:pPr>
    </w:p>
    <w:p w14:paraId="63D92AA6" w14:textId="77777777" w:rsidR="004C338F" w:rsidRPr="00EC7301" w:rsidRDefault="002E191B">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bookmarkStart w:id="4" w:name="_heading=h.3znysh7" w:colFirst="0" w:colLast="0"/>
      <w:bookmarkEnd w:id="4"/>
      <w:r w:rsidRPr="00EC7301">
        <w:rPr>
          <w:rFonts w:ascii="Palatino Linotype" w:eastAsia="Palatino Linotype" w:hAnsi="Palatino Linotype" w:cs="Palatino Linotype"/>
          <w:b/>
        </w:rPr>
        <w:t>6. Manifestaciones:</w:t>
      </w:r>
      <w:r w:rsidRPr="00EC7301">
        <w:rPr>
          <w:rFonts w:ascii="Palatino Linotype" w:eastAsia="Palatino Linotype" w:hAnsi="Palatino Linotype" w:cs="Palatino Linotype"/>
        </w:rPr>
        <w:t xml:space="preserve"> El Particular no manifestó lo que a su derecho conviniera, por su parte el Sujeto Obligado en fecha </w:t>
      </w:r>
      <w:r w:rsidRPr="00EC7301">
        <w:rPr>
          <w:rFonts w:ascii="Palatino Linotype" w:eastAsia="Palatino Linotype" w:hAnsi="Palatino Linotype" w:cs="Palatino Linotype"/>
          <w:b/>
        </w:rPr>
        <w:t>veintiséis de mayo de dos mil veintidós</w:t>
      </w:r>
      <w:r w:rsidRPr="00EC7301">
        <w:rPr>
          <w:rFonts w:ascii="Palatino Linotype" w:eastAsia="Palatino Linotype" w:hAnsi="Palatino Linotype" w:cs="Palatino Linotype"/>
        </w:rPr>
        <w:t xml:space="preserve"> rindió su informe justificado a través de un oficio número 11692/2022 de fecha veintitrés de mayo de dos mil veintidós, signado por el Tesorero Municipal quien ratificó su respuesta inicial. </w:t>
      </w:r>
    </w:p>
    <w:p w14:paraId="1D461B9E" w14:textId="77777777" w:rsidR="004C338F" w:rsidRPr="00EC7301" w:rsidRDefault="004C338F">
      <w:pPr>
        <w:widowControl w:val="0"/>
        <w:pBdr>
          <w:top w:val="nil"/>
          <w:left w:val="nil"/>
          <w:bottom w:val="nil"/>
          <w:right w:val="nil"/>
          <w:between w:val="nil"/>
        </w:pBdr>
        <w:tabs>
          <w:tab w:val="left" w:pos="709"/>
        </w:tabs>
        <w:spacing w:line="360" w:lineRule="auto"/>
        <w:jc w:val="center"/>
        <w:rPr>
          <w:rFonts w:ascii="Palatino Linotype" w:eastAsia="Palatino Linotype" w:hAnsi="Palatino Linotype" w:cs="Palatino Linotype"/>
        </w:rPr>
      </w:pPr>
    </w:p>
    <w:p w14:paraId="259E32CC" w14:textId="77777777" w:rsidR="004C338F" w:rsidRPr="00EC7301" w:rsidRDefault="002E191B">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EC7301">
        <w:rPr>
          <w:rFonts w:ascii="Palatino Linotype" w:eastAsia="Palatino Linotype" w:hAnsi="Palatino Linotype" w:cs="Palatino Linotype"/>
        </w:rPr>
        <w:t xml:space="preserve">Oficio que se hizo del conocimiento del Particular en fecha veinticuatro de agosto de dos mil veintidós. </w:t>
      </w:r>
    </w:p>
    <w:p w14:paraId="410F9101" w14:textId="77777777" w:rsidR="004C338F" w:rsidRPr="00EC7301" w:rsidRDefault="004C338F">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0D3AA57D" w14:textId="77777777" w:rsidR="004C338F" w:rsidRPr="00EC7301" w:rsidRDefault="002E191B">
      <w:pPr>
        <w:widowControl w:val="0"/>
        <w:tabs>
          <w:tab w:val="left" w:pos="709"/>
        </w:tabs>
        <w:spacing w:line="360" w:lineRule="auto"/>
        <w:jc w:val="both"/>
        <w:rPr>
          <w:rFonts w:ascii="Palatino Linotype" w:eastAsia="Palatino Linotype" w:hAnsi="Palatino Linotype" w:cs="Palatino Linotype"/>
        </w:rPr>
      </w:pPr>
      <w:r w:rsidRPr="00EC7301">
        <w:rPr>
          <w:rFonts w:ascii="Palatino Linotype" w:eastAsia="Palatino Linotype" w:hAnsi="Palatino Linotype" w:cs="Palatino Linotype"/>
          <w:b/>
        </w:rPr>
        <w:t>7.-</w:t>
      </w:r>
      <w:r w:rsidRPr="00EC7301">
        <w:rPr>
          <w:rFonts w:ascii="Palatino Linotype" w:eastAsia="Palatino Linotype" w:hAnsi="Palatino Linotype" w:cs="Palatino Linotype"/>
        </w:rPr>
        <w:t xml:space="preserve"> </w:t>
      </w:r>
      <w:r w:rsidRPr="00EC7301">
        <w:rPr>
          <w:rFonts w:ascii="Palatino Linotype" w:eastAsia="Palatino Linotype" w:hAnsi="Palatino Linotype" w:cs="Palatino Linotype"/>
          <w:b/>
        </w:rPr>
        <w:t>Ampliación de plazo:</w:t>
      </w:r>
      <w:r w:rsidRPr="00EC7301">
        <w:rPr>
          <w:rFonts w:ascii="Palatino Linotype" w:eastAsia="Palatino Linotype" w:hAnsi="Palatino Linotype" w:cs="Palatino Linotype"/>
        </w:rPr>
        <w:t xml:space="preserve"> El </w:t>
      </w:r>
      <w:r w:rsidRPr="00EC7301">
        <w:rPr>
          <w:rFonts w:ascii="Palatino Linotype" w:eastAsia="Palatino Linotype" w:hAnsi="Palatino Linotype" w:cs="Palatino Linotype"/>
          <w:b/>
        </w:rPr>
        <w:t>once de agosto de dos mil veintidós</w:t>
      </w:r>
      <w:r w:rsidRPr="00EC7301">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1DEB62E3" w14:textId="77777777" w:rsidR="004C338F" w:rsidRPr="00EC7301" w:rsidRDefault="004C338F">
      <w:pPr>
        <w:widowControl w:val="0"/>
        <w:tabs>
          <w:tab w:val="left" w:pos="709"/>
        </w:tabs>
        <w:spacing w:line="360" w:lineRule="auto"/>
        <w:jc w:val="both"/>
        <w:rPr>
          <w:rFonts w:ascii="Palatino Linotype" w:eastAsia="Palatino Linotype" w:hAnsi="Palatino Linotype" w:cs="Palatino Linotype"/>
        </w:rPr>
      </w:pPr>
    </w:p>
    <w:p w14:paraId="6A3D53F6" w14:textId="77777777" w:rsidR="004C338F" w:rsidRPr="00EC7301" w:rsidRDefault="002E191B">
      <w:pPr>
        <w:widowControl w:val="0"/>
        <w:tabs>
          <w:tab w:val="left" w:pos="709"/>
        </w:tabs>
        <w:spacing w:line="360" w:lineRule="auto"/>
        <w:jc w:val="both"/>
        <w:rPr>
          <w:rFonts w:ascii="Palatino Linotype" w:eastAsia="Palatino Linotype" w:hAnsi="Palatino Linotype" w:cs="Palatino Linotype"/>
        </w:rPr>
      </w:pPr>
      <w:r w:rsidRPr="00EC7301">
        <w:rPr>
          <w:rFonts w:ascii="Palatino Linotype" w:eastAsia="Palatino Linotype" w:hAnsi="Palatino Linotype" w:cs="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w:t>
      </w:r>
      <w:r w:rsidRPr="00EC7301">
        <w:rPr>
          <w:rFonts w:ascii="Palatino Linotype" w:eastAsia="Palatino Linotype" w:hAnsi="Palatino Linotype" w:cs="Palatino Linotype"/>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DCAF8BB" w14:textId="77777777" w:rsidR="004C338F" w:rsidRPr="00EC7301" w:rsidRDefault="002E191B">
      <w:pPr>
        <w:widowControl w:val="0"/>
        <w:tabs>
          <w:tab w:val="left" w:pos="709"/>
        </w:tabs>
        <w:spacing w:line="360" w:lineRule="auto"/>
        <w:jc w:val="both"/>
        <w:rPr>
          <w:rFonts w:ascii="Palatino Linotype" w:eastAsia="Palatino Linotype" w:hAnsi="Palatino Linotype" w:cs="Palatino Linotype"/>
        </w:rPr>
      </w:pPr>
      <w:r w:rsidRPr="00EC7301">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EB4FB24" w14:textId="77777777" w:rsidR="004C338F" w:rsidRPr="00EC7301" w:rsidRDefault="002E191B">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EC7301">
        <w:rPr>
          <w:rFonts w:ascii="Palatino Linotype" w:eastAsia="Palatino Linotype" w:hAnsi="Palatino Linotype" w:cs="Palatino Linotype"/>
        </w:rPr>
        <w:t xml:space="preserve"> </w:t>
      </w:r>
    </w:p>
    <w:p w14:paraId="001392C9" w14:textId="77777777" w:rsidR="004C338F" w:rsidRPr="00EC7301" w:rsidRDefault="002E191B">
      <w:pPr>
        <w:widowControl w:val="0"/>
        <w:tabs>
          <w:tab w:val="left" w:pos="709"/>
        </w:tabs>
        <w:spacing w:line="360" w:lineRule="auto"/>
        <w:jc w:val="both"/>
        <w:rPr>
          <w:rFonts w:ascii="Palatino Linotype" w:eastAsia="Palatino Linotype" w:hAnsi="Palatino Linotype" w:cs="Palatino Linotype"/>
        </w:rPr>
      </w:pPr>
      <w:r w:rsidRPr="00EC7301">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9F2E27E" w14:textId="77777777" w:rsidR="004C338F" w:rsidRPr="00EC7301" w:rsidRDefault="002E191B">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EC7301">
        <w:rPr>
          <w:rFonts w:ascii="Palatino Linotype" w:eastAsia="Palatino Linotype" w:hAnsi="Palatino Linotype" w:cs="Palatino Linotype"/>
        </w:rPr>
        <w:t xml:space="preserve"> </w:t>
      </w:r>
    </w:p>
    <w:p w14:paraId="45E7BB77" w14:textId="77777777" w:rsidR="004C338F" w:rsidRPr="00EC7301" w:rsidRDefault="002E191B">
      <w:pPr>
        <w:widowControl w:val="0"/>
        <w:tabs>
          <w:tab w:val="left" w:pos="709"/>
        </w:tabs>
        <w:spacing w:line="360" w:lineRule="auto"/>
        <w:jc w:val="both"/>
        <w:rPr>
          <w:rFonts w:ascii="Palatino Linotype" w:eastAsia="Palatino Linotype" w:hAnsi="Palatino Linotype" w:cs="Palatino Linotype"/>
        </w:rPr>
      </w:pPr>
      <w:r w:rsidRPr="00EC7301">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60F947F" w14:textId="77777777" w:rsidR="004C338F" w:rsidRPr="00EC7301" w:rsidRDefault="002E191B">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EC7301">
        <w:rPr>
          <w:rFonts w:ascii="Palatino Linotype" w:eastAsia="Palatino Linotype" w:hAnsi="Palatino Linotype" w:cs="Palatino Linotype"/>
        </w:rPr>
        <w:t xml:space="preserve"> </w:t>
      </w:r>
    </w:p>
    <w:p w14:paraId="7EC0B2B6" w14:textId="77777777" w:rsidR="004C338F" w:rsidRPr="00EC7301" w:rsidRDefault="002E191B">
      <w:pPr>
        <w:widowControl w:val="0"/>
        <w:tabs>
          <w:tab w:val="left" w:pos="709"/>
        </w:tabs>
        <w:spacing w:line="360" w:lineRule="auto"/>
        <w:jc w:val="both"/>
        <w:rPr>
          <w:rFonts w:ascii="Palatino Linotype" w:eastAsia="Palatino Linotype" w:hAnsi="Palatino Linotype" w:cs="Palatino Linotype"/>
        </w:rPr>
      </w:pPr>
      <w:r w:rsidRPr="00EC7301">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194E382" w14:textId="77777777" w:rsidR="004C338F" w:rsidRPr="00EC7301" w:rsidRDefault="004C338F">
      <w:pPr>
        <w:widowControl w:val="0"/>
        <w:tabs>
          <w:tab w:val="left" w:pos="709"/>
        </w:tabs>
        <w:spacing w:line="360" w:lineRule="auto"/>
        <w:jc w:val="both"/>
        <w:rPr>
          <w:rFonts w:ascii="Palatino Linotype" w:eastAsia="Palatino Linotype" w:hAnsi="Palatino Linotype" w:cs="Palatino Linotype"/>
        </w:rPr>
      </w:pPr>
    </w:p>
    <w:p w14:paraId="07E8C194" w14:textId="77777777" w:rsidR="004C338F" w:rsidRPr="00EC7301" w:rsidRDefault="002E191B">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EC7301">
        <w:rPr>
          <w:rFonts w:ascii="Palatino Linotype" w:eastAsia="Palatino Linotype" w:hAnsi="Palatino Linotype" w:cs="Palatino Linotype"/>
          <w:b/>
          <w:sz w:val="22"/>
          <w:szCs w:val="22"/>
        </w:rPr>
        <w:t>a)      Complejidad del asunto:</w:t>
      </w:r>
      <w:r w:rsidRPr="00EC7301">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07570BF5" w14:textId="77777777" w:rsidR="004C338F" w:rsidRPr="00EC7301" w:rsidRDefault="002E191B">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EC7301">
        <w:rPr>
          <w:rFonts w:ascii="Palatino Linotype" w:eastAsia="Palatino Linotype" w:hAnsi="Palatino Linotype" w:cs="Palatino Linotype"/>
          <w:b/>
          <w:sz w:val="22"/>
          <w:szCs w:val="22"/>
        </w:rPr>
        <w:t>b)     Actividad Procesal del interesado:</w:t>
      </w:r>
      <w:r w:rsidRPr="00EC7301">
        <w:rPr>
          <w:rFonts w:ascii="Palatino Linotype" w:eastAsia="Palatino Linotype" w:hAnsi="Palatino Linotype" w:cs="Palatino Linotype"/>
          <w:sz w:val="22"/>
          <w:szCs w:val="22"/>
        </w:rPr>
        <w:t xml:space="preserve"> Acciones u omisiones del interesado.</w:t>
      </w:r>
    </w:p>
    <w:p w14:paraId="31726A88" w14:textId="77777777" w:rsidR="004C338F" w:rsidRPr="00EC7301" w:rsidRDefault="002E191B">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EC7301">
        <w:rPr>
          <w:rFonts w:ascii="Palatino Linotype" w:eastAsia="Palatino Linotype" w:hAnsi="Palatino Linotype" w:cs="Palatino Linotype"/>
          <w:b/>
          <w:sz w:val="22"/>
          <w:szCs w:val="22"/>
        </w:rPr>
        <w:t>c)      Conducta de la Autoridad</w:t>
      </w:r>
      <w:r w:rsidRPr="00EC7301">
        <w:rPr>
          <w:rFonts w:ascii="Palatino Linotype" w:eastAsia="Palatino Linotype" w:hAnsi="Palatino Linotype" w:cs="Palatino Linotype"/>
          <w:sz w:val="22"/>
          <w:szCs w:val="22"/>
        </w:rPr>
        <w:t>: Las Acciones u omisiones realizadas en el procedimiento. Así como si la autoridad actuó con la debida diligencia.</w:t>
      </w:r>
    </w:p>
    <w:p w14:paraId="0D6DA38C" w14:textId="77777777" w:rsidR="004C338F" w:rsidRPr="00EC7301" w:rsidRDefault="002E191B">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EC7301">
        <w:rPr>
          <w:rFonts w:ascii="Palatino Linotype" w:eastAsia="Palatino Linotype" w:hAnsi="Palatino Linotype" w:cs="Palatino Linotype"/>
          <w:b/>
          <w:sz w:val="22"/>
          <w:szCs w:val="22"/>
        </w:rPr>
        <w:t>d) La afectación generada en la situación jurídica de la persona involucrada en el proceso</w:t>
      </w:r>
      <w:r w:rsidRPr="00EC7301">
        <w:rPr>
          <w:rFonts w:ascii="Palatino Linotype" w:eastAsia="Palatino Linotype" w:hAnsi="Palatino Linotype" w:cs="Palatino Linotype"/>
          <w:sz w:val="22"/>
          <w:szCs w:val="22"/>
        </w:rPr>
        <w:t>: Violación a sus derechos humanos.</w:t>
      </w:r>
    </w:p>
    <w:p w14:paraId="4227F7EB" w14:textId="77777777" w:rsidR="004C338F" w:rsidRPr="00EC7301" w:rsidRDefault="004C338F">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125EC5D8" w14:textId="77777777" w:rsidR="004C338F" w:rsidRPr="00EC7301" w:rsidRDefault="002E191B">
      <w:pPr>
        <w:widowControl w:val="0"/>
        <w:tabs>
          <w:tab w:val="left" w:pos="709"/>
        </w:tabs>
        <w:spacing w:line="360" w:lineRule="auto"/>
        <w:jc w:val="both"/>
        <w:rPr>
          <w:rFonts w:ascii="Palatino Linotype" w:eastAsia="Palatino Linotype" w:hAnsi="Palatino Linotype" w:cs="Palatino Linotype"/>
        </w:rPr>
      </w:pPr>
      <w:r w:rsidRPr="00EC7301">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8D8B048" w14:textId="77777777" w:rsidR="004C338F" w:rsidRPr="00EC7301" w:rsidRDefault="002E191B">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EC7301">
        <w:rPr>
          <w:rFonts w:ascii="Palatino Linotype" w:eastAsia="Palatino Linotype" w:hAnsi="Palatino Linotype" w:cs="Palatino Linotype"/>
        </w:rPr>
        <w:t xml:space="preserve"> </w:t>
      </w:r>
    </w:p>
    <w:p w14:paraId="0BEF9892" w14:textId="77777777" w:rsidR="004C338F" w:rsidRPr="00EC7301" w:rsidRDefault="002E191B">
      <w:pPr>
        <w:widowControl w:val="0"/>
        <w:tabs>
          <w:tab w:val="left" w:pos="709"/>
        </w:tabs>
        <w:spacing w:line="360" w:lineRule="auto"/>
        <w:jc w:val="both"/>
        <w:rPr>
          <w:rFonts w:ascii="Palatino Linotype" w:eastAsia="Palatino Linotype" w:hAnsi="Palatino Linotype" w:cs="Palatino Linotype"/>
        </w:rPr>
      </w:pPr>
      <w:r w:rsidRPr="00EC7301">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EC7301">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EC7301">
        <w:rPr>
          <w:rFonts w:ascii="Palatino Linotype" w:eastAsia="Palatino Linotype" w:hAnsi="Palatino Linotype" w:cs="Palatino Linotype"/>
          <w:sz w:val="22"/>
          <w:szCs w:val="22"/>
        </w:rPr>
        <w:t xml:space="preserve"> </w:t>
      </w:r>
      <w:r w:rsidRPr="00EC7301">
        <w:rPr>
          <w:rFonts w:ascii="Palatino Linotype" w:eastAsia="Palatino Linotype" w:hAnsi="Palatino Linotype" w:cs="Palatino Linotype"/>
        </w:rPr>
        <w:t>visible en la Gaceta del Seminario Judicial de la Federación con el registro digital 205635.</w:t>
      </w:r>
    </w:p>
    <w:p w14:paraId="01BCC76C" w14:textId="77777777" w:rsidR="004C338F" w:rsidRPr="00EC7301" w:rsidRDefault="002E191B">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EC7301">
        <w:rPr>
          <w:rFonts w:ascii="Palatino Linotype" w:eastAsia="Palatino Linotype" w:hAnsi="Palatino Linotype" w:cs="Palatino Linotype"/>
        </w:rPr>
        <w:t xml:space="preserve"> </w:t>
      </w:r>
    </w:p>
    <w:p w14:paraId="423B3E6B" w14:textId="77777777" w:rsidR="004C338F" w:rsidRPr="00EC7301" w:rsidRDefault="002E191B">
      <w:pPr>
        <w:widowControl w:val="0"/>
        <w:tabs>
          <w:tab w:val="left" w:pos="709"/>
        </w:tabs>
        <w:spacing w:line="360" w:lineRule="auto"/>
        <w:jc w:val="both"/>
        <w:rPr>
          <w:rFonts w:ascii="Palatino Linotype" w:eastAsia="Palatino Linotype" w:hAnsi="Palatino Linotype" w:cs="Palatino Linotype"/>
        </w:rPr>
      </w:pPr>
      <w:r w:rsidRPr="00EC7301">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w:t>
      </w:r>
      <w:r w:rsidRPr="00EC7301">
        <w:rPr>
          <w:rFonts w:ascii="Palatino Linotype" w:eastAsia="Palatino Linotype" w:hAnsi="Palatino Linotype" w:cs="Palatino Linotype"/>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5D673F3" w14:textId="77777777" w:rsidR="004C338F" w:rsidRPr="00EC7301" w:rsidRDefault="004C338F">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3F2B2365" w14:textId="77777777" w:rsidR="004C338F" w:rsidRPr="00EC7301" w:rsidRDefault="002E191B">
      <w:pPr>
        <w:widowControl w:val="0"/>
        <w:tabs>
          <w:tab w:val="left" w:pos="709"/>
        </w:tabs>
        <w:spacing w:line="360" w:lineRule="auto"/>
        <w:jc w:val="both"/>
        <w:rPr>
          <w:rFonts w:ascii="Palatino Linotype" w:eastAsia="Palatino Linotype" w:hAnsi="Palatino Linotype" w:cs="Palatino Linotype"/>
        </w:rPr>
      </w:pPr>
      <w:r w:rsidRPr="00EC7301">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4F9A5BE" w14:textId="77777777" w:rsidR="004C338F" w:rsidRPr="00EC7301" w:rsidRDefault="002E191B">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EC7301">
        <w:rPr>
          <w:rFonts w:ascii="Palatino Linotype" w:eastAsia="Palatino Linotype" w:hAnsi="Palatino Linotype" w:cs="Palatino Linotype"/>
        </w:rPr>
        <w:t xml:space="preserve"> </w:t>
      </w:r>
    </w:p>
    <w:p w14:paraId="285851E0" w14:textId="77777777" w:rsidR="004C338F" w:rsidRPr="00EC7301" w:rsidRDefault="002E191B">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EC7301">
        <w:rPr>
          <w:rFonts w:ascii="Palatino Linotype" w:eastAsia="Palatino Linotype" w:hAnsi="Palatino Linotype" w:cs="Palatino Linotype"/>
          <w:sz w:val="22"/>
          <w:szCs w:val="22"/>
        </w:rPr>
        <w:t xml:space="preserve"> “</w:t>
      </w:r>
      <w:r w:rsidRPr="00EC7301">
        <w:rPr>
          <w:rFonts w:ascii="Palatino Linotype" w:eastAsia="Palatino Linotype" w:hAnsi="Palatino Linotype" w:cs="Palatino Linotype"/>
          <w:b/>
          <w:sz w:val="22"/>
          <w:szCs w:val="22"/>
        </w:rPr>
        <w:t>PLAZO RAZONABLE PARA RESOLVER. DIMENSIÓN Y EFECTOS DE ESTE CONCEPTO CUANDO SE ADUCE EXCESIVA CARGA DE TRABAJO</w:t>
      </w:r>
      <w:r w:rsidRPr="00EC7301">
        <w:rPr>
          <w:rFonts w:ascii="Palatino Linotype" w:eastAsia="Palatino Linotype" w:hAnsi="Palatino Linotype" w:cs="Palatino Linotype"/>
          <w:sz w:val="22"/>
          <w:szCs w:val="22"/>
        </w:rPr>
        <w:t>.” consultable en el Seminario Judicial de la Federación y su gaceta, con el registro digital 2002351.</w:t>
      </w:r>
    </w:p>
    <w:p w14:paraId="5F49CEEC" w14:textId="77777777" w:rsidR="004C338F" w:rsidRPr="00EC7301" w:rsidRDefault="002E191B">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EC7301">
        <w:rPr>
          <w:rFonts w:ascii="Palatino Linotype" w:eastAsia="Palatino Linotype" w:hAnsi="Palatino Linotype" w:cs="Palatino Linotype"/>
          <w:sz w:val="22"/>
          <w:szCs w:val="22"/>
        </w:rPr>
        <w:t xml:space="preserve"> </w:t>
      </w:r>
    </w:p>
    <w:p w14:paraId="2D9417B1" w14:textId="77777777" w:rsidR="004C338F" w:rsidRPr="00EC7301" w:rsidRDefault="002E191B">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EC7301">
        <w:rPr>
          <w:rFonts w:ascii="Palatino Linotype" w:eastAsia="Palatino Linotype" w:hAnsi="Palatino Linotype" w:cs="Palatino Linotype"/>
          <w:sz w:val="22"/>
          <w:szCs w:val="22"/>
        </w:rPr>
        <w:t>“</w:t>
      </w:r>
      <w:r w:rsidRPr="00EC7301">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EC7301">
        <w:rPr>
          <w:rFonts w:ascii="Palatino Linotype" w:eastAsia="Palatino Linotype" w:hAnsi="Palatino Linotype" w:cs="Palatino Linotype"/>
          <w:sz w:val="22"/>
          <w:szCs w:val="22"/>
        </w:rPr>
        <w:t xml:space="preserve"> visible en el Seminario Judicial de la Federación y su gaceta, con el registro digital 2002350.</w:t>
      </w:r>
    </w:p>
    <w:p w14:paraId="255DA09E" w14:textId="77777777" w:rsidR="004C338F" w:rsidRPr="00EC7301" w:rsidRDefault="004C338F">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13E79389" w14:textId="77777777" w:rsidR="004C338F" w:rsidRPr="00EC7301" w:rsidRDefault="002E191B">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EC7301">
        <w:rPr>
          <w:rFonts w:ascii="Palatino Linotype" w:eastAsia="Palatino Linotype" w:hAnsi="Palatino Linotype" w:cs="Palatino Linotype"/>
        </w:rPr>
        <w:t xml:space="preserve">Por ello, este organismo garante comprometido con la tutela de los derechos humanos </w:t>
      </w:r>
      <w:r w:rsidRPr="00EC7301">
        <w:rPr>
          <w:rFonts w:ascii="Palatino Linotype" w:eastAsia="Palatino Linotype" w:hAnsi="Palatino Linotype" w:cs="Palatino Linotype"/>
        </w:rPr>
        <w:lastRenderedPageBreak/>
        <w:t>confiados señala que este exceso del plazo legal para resolver el presente asunto resulta de carácter excepcional.</w:t>
      </w:r>
    </w:p>
    <w:p w14:paraId="3613A2D8" w14:textId="77777777" w:rsidR="004C338F" w:rsidRPr="00EC7301" w:rsidRDefault="004C338F">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2A5B1B87" w14:textId="77777777" w:rsidR="004C338F" w:rsidRPr="00EC7301" w:rsidRDefault="002E191B">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EC7301">
        <w:rPr>
          <w:rFonts w:ascii="Palatino Linotype" w:eastAsia="Palatino Linotype" w:hAnsi="Palatino Linotype" w:cs="Palatino Linotype"/>
          <w:b/>
        </w:rPr>
        <w:t xml:space="preserve">8.- Cierre de instrucción. </w:t>
      </w:r>
      <w:r w:rsidRPr="00EC7301">
        <w:rPr>
          <w:rFonts w:ascii="Palatino Linotype" w:eastAsia="Palatino Linotype" w:hAnsi="Palatino Linotype" w:cs="Palatino Linotype"/>
        </w:rPr>
        <w:t xml:space="preserve">En fecha </w:t>
      </w:r>
      <w:r w:rsidRPr="00EC7301">
        <w:rPr>
          <w:rFonts w:ascii="Palatino Linotype" w:eastAsia="Palatino Linotype" w:hAnsi="Palatino Linotype" w:cs="Palatino Linotype"/>
          <w:b/>
        </w:rPr>
        <w:t>veintiocho de septiembre de dos mil veintidós</w:t>
      </w:r>
      <w:r w:rsidRPr="00EC7301">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43BC278" w14:textId="77777777" w:rsidR="004C338F" w:rsidRPr="00EC7301" w:rsidRDefault="004C338F">
      <w:pPr>
        <w:widowControl w:val="0"/>
        <w:tabs>
          <w:tab w:val="left" w:pos="709"/>
        </w:tabs>
        <w:spacing w:line="360" w:lineRule="auto"/>
        <w:jc w:val="both"/>
        <w:rPr>
          <w:rFonts w:ascii="Palatino Linotype" w:eastAsia="Palatino Linotype" w:hAnsi="Palatino Linotype" w:cs="Palatino Linotype"/>
        </w:rPr>
      </w:pPr>
    </w:p>
    <w:p w14:paraId="03A02075" w14:textId="77777777" w:rsidR="004C338F" w:rsidRPr="00EC7301" w:rsidRDefault="002E191B">
      <w:pPr>
        <w:spacing w:line="360" w:lineRule="auto"/>
        <w:jc w:val="both"/>
        <w:rPr>
          <w:rFonts w:ascii="Palatino Linotype" w:eastAsia="Palatino Linotype" w:hAnsi="Palatino Linotype" w:cs="Palatino Linotype"/>
        </w:rPr>
      </w:pPr>
      <w:r w:rsidRPr="00EC7301">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3109D816" w14:textId="77777777" w:rsidR="004C338F" w:rsidRPr="00EC7301" w:rsidRDefault="004C338F">
      <w:pPr>
        <w:spacing w:line="360" w:lineRule="auto"/>
        <w:jc w:val="both"/>
        <w:rPr>
          <w:rFonts w:ascii="Palatino Linotype" w:eastAsia="Palatino Linotype" w:hAnsi="Palatino Linotype" w:cs="Palatino Linotype"/>
        </w:rPr>
      </w:pPr>
    </w:p>
    <w:p w14:paraId="61B38494" w14:textId="77777777" w:rsidR="004C338F" w:rsidRPr="00EC7301" w:rsidRDefault="002E191B">
      <w:pPr>
        <w:numPr>
          <w:ilvl w:val="0"/>
          <w:numId w:val="5"/>
        </w:numPr>
        <w:pBdr>
          <w:top w:val="nil"/>
          <w:left w:val="nil"/>
          <w:bottom w:val="nil"/>
          <w:right w:val="nil"/>
          <w:between w:val="nil"/>
        </w:pBdr>
        <w:spacing w:line="360" w:lineRule="auto"/>
        <w:ind w:left="720"/>
        <w:jc w:val="center"/>
        <w:rPr>
          <w:rFonts w:ascii="Palatino Linotype" w:eastAsia="Palatino Linotype" w:hAnsi="Palatino Linotype" w:cs="Palatino Linotype"/>
          <w:b/>
          <w:sz w:val="22"/>
          <w:szCs w:val="22"/>
        </w:rPr>
      </w:pPr>
      <w:r w:rsidRPr="00EC7301">
        <w:rPr>
          <w:rFonts w:ascii="Palatino Linotype" w:eastAsia="Palatino Linotype" w:hAnsi="Palatino Linotype" w:cs="Palatino Linotype"/>
          <w:b/>
          <w:sz w:val="22"/>
          <w:szCs w:val="22"/>
        </w:rPr>
        <w:t>C O N S I D E R A N D O:</w:t>
      </w:r>
    </w:p>
    <w:p w14:paraId="3EF211A2" w14:textId="77777777" w:rsidR="004C338F" w:rsidRPr="00EC7301" w:rsidRDefault="004C338F">
      <w:pPr>
        <w:pBdr>
          <w:top w:val="nil"/>
          <w:left w:val="nil"/>
          <w:bottom w:val="nil"/>
          <w:right w:val="nil"/>
          <w:between w:val="nil"/>
        </w:pBdr>
        <w:spacing w:line="360" w:lineRule="auto"/>
        <w:ind w:left="720"/>
        <w:rPr>
          <w:rFonts w:ascii="Palatino Linotype" w:eastAsia="Palatino Linotype" w:hAnsi="Palatino Linotype" w:cs="Palatino Linotype"/>
          <w:b/>
          <w:sz w:val="22"/>
          <w:szCs w:val="22"/>
        </w:rPr>
      </w:pPr>
    </w:p>
    <w:p w14:paraId="679B54F5" w14:textId="77777777" w:rsidR="004C338F" w:rsidRPr="00EC7301" w:rsidRDefault="002E191B">
      <w:pPr>
        <w:spacing w:line="360" w:lineRule="auto"/>
        <w:jc w:val="both"/>
      </w:pPr>
      <w:r w:rsidRPr="00EC7301">
        <w:rPr>
          <w:rFonts w:ascii="Palatino Linotype" w:eastAsia="Palatino Linotype" w:hAnsi="Palatino Linotype" w:cs="Palatino Linotype"/>
          <w:b/>
        </w:rPr>
        <w:t xml:space="preserve">Primero. Competencia. </w:t>
      </w:r>
      <w:r w:rsidRPr="00EC7301">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w:t>
      </w:r>
      <w:r w:rsidRPr="00EC7301">
        <w:rPr>
          <w:rFonts w:ascii="Palatino Linotype" w:eastAsia="Palatino Linotype" w:hAnsi="Palatino Linotype" w:cs="Palatino Linotype"/>
        </w:rPr>
        <w:lastRenderedPageBreak/>
        <w:t>Instituto de Transparencia, Acceso a la Información Pública y Protección de Datos Personales del Estado de México y Municipios.</w:t>
      </w:r>
    </w:p>
    <w:p w14:paraId="4D17246D" w14:textId="77777777" w:rsidR="004C338F" w:rsidRPr="00EC7301" w:rsidRDefault="004C338F">
      <w:pPr>
        <w:spacing w:line="360" w:lineRule="auto"/>
        <w:jc w:val="both"/>
        <w:rPr>
          <w:rFonts w:ascii="Palatino Linotype" w:eastAsia="Palatino Linotype" w:hAnsi="Palatino Linotype" w:cs="Palatino Linotype"/>
        </w:rPr>
      </w:pPr>
    </w:p>
    <w:p w14:paraId="0BDD593F" w14:textId="77777777" w:rsidR="004C338F" w:rsidRPr="00EC7301" w:rsidRDefault="002E191B">
      <w:pPr>
        <w:spacing w:line="360" w:lineRule="auto"/>
        <w:jc w:val="both"/>
        <w:rPr>
          <w:rFonts w:ascii="Palatino Linotype" w:eastAsia="Palatino Linotype" w:hAnsi="Palatino Linotype" w:cs="Palatino Linotype"/>
        </w:rPr>
      </w:pPr>
      <w:r w:rsidRPr="00EC7301">
        <w:rPr>
          <w:rFonts w:ascii="Palatino Linotype" w:eastAsia="Palatino Linotype" w:hAnsi="Palatino Linotype" w:cs="Palatino Linotype"/>
          <w:b/>
        </w:rPr>
        <w:t>Segundo. Oportunidad y Procedibilidad del Recurso de Revisión</w:t>
      </w:r>
      <w:r w:rsidRPr="00EC7301">
        <w:rPr>
          <w:rFonts w:ascii="Palatino Linotype" w:eastAsia="Palatino Linotype" w:hAnsi="Palatino Linotype" w:cs="Palatino Linotype"/>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45B56BBA" w14:textId="77777777" w:rsidR="004C338F" w:rsidRPr="00EC7301" w:rsidRDefault="004C338F">
      <w:pPr>
        <w:spacing w:line="360" w:lineRule="auto"/>
        <w:jc w:val="both"/>
        <w:rPr>
          <w:rFonts w:ascii="Palatino Linotype" w:eastAsia="Palatino Linotype" w:hAnsi="Palatino Linotype" w:cs="Palatino Linotype"/>
        </w:rPr>
      </w:pPr>
    </w:p>
    <w:p w14:paraId="5BF28DFE" w14:textId="77777777" w:rsidR="004C338F" w:rsidRPr="00EC7301" w:rsidRDefault="002E191B">
      <w:pPr>
        <w:spacing w:line="360" w:lineRule="auto"/>
        <w:jc w:val="both"/>
        <w:rPr>
          <w:rFonts w:ascii="Palatino Linotype" w:eastAsia="Palatino Linotype" w:hAnsi="Palatino Linotype" w:cs="Palatino Linotype"/>
        </w:rPr>
      </w:pPr>
      <w:r w:rsidRPr="00EC7301">
        <w:rPr>
          <w:rFonts w:ascii="Palatino Linotype" w:eastAsia="Palatino Linotype" w:hAnsi="Palatino Linotype" w:cs="Palatino Linotype"/>
        </w:rPr>
        <w:t xml:space="preserve">El recurso de revisión fue interpuesto dentro del plazo de quince días hábiles previstos en el artículo 178 de la Ley de Transparencia y Acceso a la Información Pública del Estado de México y Municipios, toda vez que el </w:t>
      </w:r>
      <w:r w:rsidRPr="00EC7301">
        <w:rPr>
          <w:rFonts w:ascii="Palatino Linotype" w:eastAsia="Palatino Linotype" w:hAnsi="Palatino Linotype" w:cs="Palatino Linotype"/>
          <w:b/>
        </w:rPr>
        <w:t xml:space="preserve">SUJETO OBLIGADO </w:t>
      </w:r>
      <w:r w:rsidRPr="00EC7301">
        <w:rPr>
          <w:rFonts w:ascii="Palatino Linotype" w:eastAsia="Palatino Linotype" w:hAnsi="Palatino Linotype" w:cs="Palatino Linotype"/>
        </w:rPr>
        <w:t xml:space="preserve">remitió la respuesta a la solicitud de información el </w:t>
      </w:r>
      <w:r w:rsidRPr="00EC7301">
        <w:rPr>
          <w:rFonts w:ascii="Palatino Linotype" w:eastAsia="Palatino Linotype" w:hAnsi="Palatino Linotype" w:cs="Palatino Linotype"/>
          <w:b/>
        </w:rPr>
        <w:t>veinticinco de abril de dos mil veintidós</w:t>
      </w:r>
      <w:r w:rsidRPr="00EC7301">
        <w:rPr>
          <w:rFonts w:ascii="Palatino Linotype" w:eastAsia="Palatino Linotype" w:hAnsi="Palatino Linotype" w:cs="Palatino Linotype"/>
        </w:rPr>
        <w:t xml:space="preserve">, mientras que el recurso de revisión interpuesto por la parte </w:t>
      </w:r>
      <w:r w:rsidRPr="00EC7301">
        <w:rPr>
          <w:rFonts w:ascii="Palatino Linotype" w:eastAsia="Palatino Linotype" w:hAnsi="Palatino Linotype" w:cs="Palatino Linotype"/>
          <w:b/>
        </w:rPr>
        <w:t xml:space="preserve">RECURRENTE </w:t>
      </w:r>
      <w:r w:rsidRPr="00EC7301">
        <w:rPr>
          <w:rFonts w:ascii="Palatino Linotype" w:eastAsia="Palatino Linotype" w:hAnsi="Palatino Linotype" w:cs="Palatino Linotype"/>
        </w:rPr>
        <w:t xml:space="preserve">se tuvo por presentado el </w:t>
      </w:r>
      <w:r w:rsidRPr="00EC7301">
        <w:rPr>
          <w:rFonts w:ascii="Palatino Linotype" w:eastAsia="Palatino Linotype" w:hAnsi="Palatino Linotype" w:cs="Palatino Linotype"/>
          <w:b/>
        </w:rPr>
        <w:t>diecisiete de mayo de dos mil veintidós</w:t>
      </w:r>
      <w:r w:rsidRPr="00EC7301">
        <w:rPr>
          <w:rFonts w:ascii="Palatino Linotype" w:eastAsia="Palatino Linotype" w:hAnsi="Palatino Linotype" w:cs="Palatino Linotype"/>
        </w:rPr>
        <w:t xml:space="preserve">, esto es al décimo quinto día en que se proporcionó la respuesta. </w:t>
      </w:r>
    </w:p>
    <w:p w14:paraId="033E37CC" w14:textId="77777777" w:rsidR="004C338F" w:rsidRPr="00EC7301" w:rsidRDefault="004C338F">
      <w:pPr>
        <w:spacing w:line="360" w:lineRule="auto"/>
        <w:jc w:val="both"/>
        <w:rPr>
          <w:rFonts w:ascii="Palatino Linotype" w:eastAsia="Palatino Linotype" w:hAnsi="Palatino Linotype" w:cs="Palatino Linotype"/>
        </w:rPr>
      </w:pPr>
    </w:p>
    <w:p w14:paraId="04EF3D84" w14:textId="77777777" w:rsidR="004C338F" w:rsidRPr="00EC7301" w:rsidRDefault="002E191B">
      <w:pPr>
        <w:spacing w:line="360" w:lineRule="auto"/>
        <w:jc w:val="both"/>
        <w:rPr>
          <w:rFonts w:ascii="Palatino Linotype" w:eastAsia="Palatino Linotype" w:hAnsi="Palatino Linotype" w:cs="Palatino Linotype"/>
        </w:rPr>
      </w:pPr>
      <w:r w:rsidRPr="00EC7301">
        <w:rPr>
          <w:rFonts w:ascii="Palatino Linotype" w:eastAsia="Palatino Linotype" w:hAnsi="Palatino Linotype" w:cs="Palatino Linotype"/>
        </w:rPr>
        <w:t xml:space="preserve">En este sentido, al considerar la fecha en que se formuló la solicitud y la fecha en que respondió a esta el </w:t>
      </w:r>
      <w:r w:rsidRPr="00EC7301">
        <w:rPr>
          <w:rFonts w:ascii="Palatino Linotype" w:eastAsia="Palatino Linotype" w:hAnsi="Palatino Linotype" w:cs="Palatino Linotype"/>
          <w:b/>
        </w:rPr>
        <w:t>SUJETO OBLIGADO</w:t>
      </w:r>
      <w:r w:rsidRPr="00EC7301">
        <w:rPr>
          <w:rFonts w:ascii="Palatino Linotype" w:eastAsia="Palatino Linotype" w:hAnsi="Palatino Linotype" w:cs="Palatino Linotype"/>
        </w:rPr>
        <w:t xml:space="preserve">; así como la fecha en que se interpuso el recurso de revisión, se concluye que el presente recurso de revisión se encuentra dentro de los márgenes temporales previstos en las disposiciones legales referidas. </w:t>
      </w:r>
    </w:p>
    <w:p w14:paraId="6917B177" w14:textId="77777777" w:rsidR="004C338F" w:rsidRPr="00EC7301" w:rsidRDefault="004C338F">
      <w:pPr>
        <w:spacing w:line="360" w:lineRule="auto"/>
        <w:jc w:val="both"/>
        <w:rPr>
          <w:rFonts w:ascii="Palatino Linotype" w:eastAsia="Palatino Linotype" w:hAnsi="Palatino Linotype" w:cs="Palatino Linotype"/>
        </w:rPr>
      </w:pPr>
    </w:p>
    <w:p w14:paraId="4D002220" w14:textId="77777777" w:rsidR="004C338F" w:rsidRPr="00EC7301" w:rsidRDefault="002E191B">
      <w:pPr>
        <w:spacing w:line="360" w:lineRule="auto"/>
        <w:ind w:right="-141"/>
        <w:jc w:val="both"/>
        <w:rPr>
          <w:rFonts w:ascii="Palatino Linotype" w:eastAsia="Palatino Linotype" w:hAnsi="Palatino Linotype" w:cs="Palatino Linotype"/>
        </w:rPr>
      </w:pPr>
      <w:r w:rsidRPr="00EC7301">
        <w:rPr>
          <w:rFonts w:ascii="Palatino Linotype" w:eastAsia="Palatino Linotype" w:hAnsi="Palatino Linotype" w:cs="Palatino Linotype"/>
        </w:rPr>
        <w:t xml:space="preserve">Por otro es de suma importancia mencionar que, el </w:t>
      </w:r>
      <w:r w:rsidRPr="00EC7301">
        <w:rPr>
          <w:rFonts w:ascii="Palatino Linotype" w:eastAsia="Palatino Linotype" w:hAnsi="Palatino Linotype" w:cs="Palatino Linotype"/>
          <w:b/>
        </w:rPr>
        <w:t>RECURRENTE</w:t>
      </w:r>
      <w:r w:rsidRPr="00EC7301">
        <w:rPr>
          <w:rFonts w:ascii="Palatino Linotype" w:eastAsia="Palatino Linotype" w:hAnsi="Palatino Linotype" w:cs="Palatino Linotype"/>
        </w:rPr>
        <w:t xml:space="preserve"> no proporcionó nombre como se advierte en el detalle de seguimiento del SAIMEX, sin embargo, el no </w:t>
      </w:r>
      <w:r w:rsidRPr="00EC7301">
        <w:rPr>
          <w:rFonts w:ascii="Palatino Linotype" w:eastAsia="Palatino Linotype" w:hAnsi="Palatino Linotype" w:cs="Palatino Linotype"/>
        </w:rPr>
        <w:lastRenderedPageBreak/>
        <w:t>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929F281" w14:textId="77777777" w:rsidR="004C338F" w:rsidRPr="00EC7301" w:rsidRDefault="004C338F">
      <w:pPr>
        <w:spacing w:line="360" w:lineRule="auto"/>
        <w:ind w:right="-141"/>
        <w:jc w:val="both"/>
        <w:rPr>
          <w:rFonts w:ascii="Palatino Linotype" w:eastAsia="Palatino Linotype" w:hAnsi="Palatino Linotype" w:cs="Palatino Linotype"/>
        </w:rPr>
      </w:pPr>
    </w:p>
    <w:p w14:paraId="79490046" w14:textId="77777777" w:rsidR="004C338F" w:rsidRPr="00EC7301" w:rsidRDefault="002E191B">
      <w:pPr>
        <w:spacing w:line="276" w:lineRule="auto"/>
        <w:ind w:left="851" w:right="567"/>
        <w:jc w:val="both"/>
        <w:rPr>
          <w:rFonts w:ascii="Palatino Linotype" w:eastAsia="Palatino Linotype" w:hAnsi="Palatino Linotype" w:cs="Palatino Linotype"/>
          <w:sz w:val="22"/>
          <w:szCs w:val="22"/>
        </w:rPr>
      </w:pPr>
      <w:r w:rsidRPr="00EC7301">
        <w:rPr>
          <w:rFonts w:ascii="Palatino Linotype" w:eastAsia="Palatino Linotype" w:hAnsi="Palatino Linotype" w:cs="Palatino Linotype"/>
          <w:i/>
          <w:sz w:val="22"/>
          <w:szCs w:val="22"/>
        </w:rPr>
        <w:t>"</w:t>
      </w:r>
      <w:r w:rsidRPr="00EC7301">
        <w:rPr>
          <w:rFonts w:ascii="Palatino Linotype" w:eastAsia="Palatino Linotype" w:hAnsi="Palatino Linotype" w:cs="Palatino Linotype"/>
          <w:b/>
          <w:i/>
          <w:sz w:val="22"/>
          <w:szCs w:val="22"/>
        </w:rPr>
        <w:t>Las solicitudes anónimas</w:t>
      </w:r>
      <w:r w:rsidRPr="00EC7301">
        <w:rPr>
          <w:rFonts w:ascii="Palatino Linotype" w:eastAsia="Palatino Linotype" w:hAnsi="Palatino Linotype" w:cs="Palatino Linotype"/>
          <w:i/>
          <w:sz w:val="22"/>
          <w:szCs w:val="22"/>
        </w:rPr>
        <w:t>, con nombre incompleto o seudónimo </w:t>
      </w:r>
      <w:r w:rsidRPr="00EC7301">
        <w:rPr>
          <w:rFonts w:ascii="Palatino Linotype" w:eastAsia="Palatino Linotype" w:hAnsi="Palatino Linotype" w:cs="Palatino Linotype"/>
          <w:b/>
          <w:i/>
          <w:sz w:val="22"/>
          <w:szCs w:val="22"/>
        </w:rPr>
        <w:t>serán procedentes para su trámite por parte del sujeto obligado ante quien se presente</w:t>
      </w:r>
      <w:r w:rsidRPr="00EC7301">
        <w:rPr>
          <w:rFonts w:ascii="Palatino Linotype" w:eastAsia="Palatino Linotype" w:hAnsi="Palatino Linotype" w:cs="Palatino Linotype"/>
          <w:i/>
          <w:sz w:val="22"/>
          <w:szCs w:val="22"/>
        </w:rPr>
        <w:t>. No podrá requerirse información adicional con motivo del nombre proporcionado por el solicitante."</w:t>
      </w:r>
    </w:p>
    <w:p w14:paraId="009C6D3A" w14:textId="77777777" w:rsidR="004C338F" w:rsidRPr="00EC7301" w:rsidRDefault="004C338F">
      <w:pPr>
        <w:spacing w:line="360" w:lineRule="auto"/>
        <w:jc w:val="both"/>
        <w:rPr>
          <w:rFonts w:ascii="Palatino Linotype" w:eastAsia="Palatino Linotype" w:hAnsi="Palatino Linotype" w:cs="Palatino Linotype"/>
        </w:rPr>
      </w:pPr>
    </w:p>
    <w:p w14:paraId="0C16FDD9" w14:textId="77777777" w:rsidR="004C338F" w:rsidRPr="00EC7301" w:rsidRDefault="002E191B">
      <w:pPr>
        <w:spacing w:line="360" w:lineRule="auto"/>
        <w:jc w:val="both"/>
        <w:rPr>
          <w:rFonts w:ascii="Palatino Linotype" w:eastAsia="Palatino Linotype" w:hAnsi="Palatino Linotype" w:cs="Palatino Linotype"/>
          <w:b/>
        </w:rPr>
      </w:pPr>
      <w:r w:rsidRPr="00EC7301">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EC7301">
        <w:rPr>
          <w:rFonts w:ascii="Palatino Linotype" w:eastAsia="Palatino Linotype" w:hAnsi="Palatino Linotype" w:cs="Palatino Linotype"/>
          <w:b/>
        </w:rPr>
        <w:t xml:space="preserve">EL SAIMEX.  </w:t>
      </w:r>
    </w:p>
    <w:p w14:paraId="69153503" w14:textId="77777777" w:rsidR="004C338F" w:rsidRPr="00EC7301" w:rsidRDefault="004C338F">
      <w:pPr>
        <w:spacing w:line="360" w:lineRule="auto"/>
        <w:jc w:val="both"/>
        <w:rPr>
          <w:rFonts w:ascii="Palatino Linotype" w:eastAsia="Palatino Linotype" w:hAnsi="Palatino Linotype" w:cs="Palatino Linotype"/>
        </w:rPr>
      </w:pPr>
    </w:p>
    <w:p w14:paraId="6D9FAEDB" w14:textId="77777777" w:rsidR="004C338F" w:rsidRPr="00EC7301" w:rsidRDefault="002E191B">
      <w:pPr>
        <w:spacing w:line="360" w:lineRule="auto"/>
        <w:ind w:right="-93"/>
        <w:jc w:val="both"/>
        <w:rPr>
          <w:rFonts w:ascii="Palatino Linotype" w:eastAsia="Palatino Linotype" w:hAnsi="Palatino Linotype" w:cs="Palatino Linotype"/>
        </w:rPr>
      </w:pPr>
      <w:r w:rsidRPr="00EC7301">
        <w:rPr>
          <w:rFonts w:ascii="Palatino Linotype" w:eastAsia="Palatino Linotype" w:hAnsi="Palatino Linotype" w:cs="Palatino Linotype"/>
        </w:rPr>
        <w:t>Finalmente, resulta procedente la interposición del recurso de revisión al rubro anotado, toda vez que se actualiza las hipótesis previstas en el artículo 179, fracción V de la Ley de la materia, que a la letra dice:</w:t>
      </w:r>
    </w:p>
    <w:p w14:paraId="22040C55" w14:textId="77777777" w:rsidR="004C338F" w:rsidRPr="00EC7301" w:rsidRDefault="004C338F">
      <w:pPr>
        <w:spacing w:line="360" w:lineRule="auto"/>
        <w:ind w:right="-93"/>
        <w:jc w:val="both"/>
        <w:rPr>
          <w:rFonts w:ascii="Palatino Linotype" w:eastAsia="Palatino Linotype" w:hAnsi="Palatino Linotype" w:cs="Palatino Linotype"/>
        </w:rPr>
      </w:pPr>
    </w:p>
    <w:p w14:paraId="1059EDA0" w14:textId="77777777" w:rsidR="004C338F" w:rsidRPr="00EC7301" w:rsidRDefault="002E191B">
      <w:pPr>
        <w:tabs>
          <w:tab w:val="left" w:pos="7088"/>
        </w:tabs>
        <w:spacing w:line="276" w:lineRule="auto"/>
        <w:ind w:left="851" w:right="850"/>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i/>
          <w:sz w:val="22"/>
          <w:szCs w:val="22"/>
        </w:rPr>
        <w:t>“</w:t>
      </w:r>
      <w:r w:rsidRPr="00EC7301">
        <w:rPr>
          <w:rFonts w:ascii="Palatino Linotype" w:eastAsia="Palatino Linotype" w:hAnsi="Palatino Linotype" w:cs="Palatino Linotype"/>
          <w:b/>
          <w:i/>
          <w:sz w:val="22"/>
          <w:szCs w:val="22"/>
        </w:rPr>
        <w:t xml:space="preserve">Artículo 179. </w:t>
      </w:r>
      <w:r w:rsidRPr="00EC7301">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4FDD74F" w14:textId="77777777" w:rsidR="004C338F" w:rsidRPr="00EC7301" w:rsidRDefault="002E191B">
      <w:pPr>
        <w:tabs>
          <w:tab w:val="left" w:pos="7088"/>
        </w:tabs>
        <w:spacing w:line="276" w:lineRule="auto"/>
        <w:ind w:left="851" w:right="850"/>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i/>
          <w:sz w:val="22"/>
          <w:szCs w:val="22"/>
        </w:rPr>
        <w:t>…</w:t>
      </w:r>
    </w:p>
    <w:p w14:paraId="7939D6C6" w14:textId="77777777" w:rsidR="004C338F" w:rsidRPr="00EC7301" w:rsidRDefault="002E191B">
      <w:pPr>
        <w:tabs>
          <w:tab w:val="left" w:pos="7088"/>
        </w:tabs>
        <w:spacing w:line="276" w:lineRule="auto"/>
        <w:ind w:left="851" w:right="850"/>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i/>
          <w:sz w:val="22"/>
          <w:szCs w:val="22"/>
        </w:rPr>
        <w:t>V. La entrega de información incompleta;” (Sic)</w:t>
      </w:r>
    </w:p>
    <w:p w14:paraId="3AF16B68" w14:textId="77777777" w:rsidR="004C338F" w:rsidRPr="00EC7301" w:rsidRDefault="004C338F">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5AB249D3" w14:textId="77777777" w:rsidR="004C338F" w:rsidRPr="00EC7301" w:rsidRDefault="002E191B">
      <w:pPr>
        <w:spacing w:line="360" w:lineRule="auto"/>
        <w:jc w:val="both"/>
        <w:rPr>
          <w:rFonts w:ascii="Palatino Linotype" w:eastAsia="Palatino Linotype" w:hAnsi="Palatino Linotype" w:cs="Palatino Linotype"/>
        </w:rPr>
      </w:pPr>
      <w:r w:rsidRPr="00EC7301">
        <w:rPr>
          <w:rFonts w:ascii="Palatino Linotype" w:eastAsia="Palatino Linotype" w:hAnsi="Palatino Linotype" w:cs="Palatino Linotype"/>
          <w:b/>
        </w:rPr>
        <w:lastRenderedPageBreak/>
        <w:t xml:space="preserve">Tercero. Materia de la revisión. </w:t>
      </w:r>
      <w:r w:rsidRPr="00EC7301">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verificar si la información remitida en respuesta por el </w:t>
      </w:r>
      <w:r w:rsidRPr="00EC7301">
        <w:rPr>
          <w:rFonts w:ascii="Palatino Linotype" w:eastAsia="Palatino Linotype" w:hAnsi="Palatino Linotype" w:cs="Palatino Linotype"/>
          <w:b/>
        </w:rPr>
        <w:t>SUJETO OBLIGADO</w:t>
      </w:r>
      <w:r w:rsidRPr="00EC7301">
        <w:rPr>
          <w:rFonts w:ascii="Palatino Linotype" w:eastAsia="Palatino Linotype" w:hAnsi="Palatino Linotype" w:cs="Palatino Linotype"/>
        </w:rPr>
        <w:t xml:space="preserve"> es adecuada y suficiente para satisfacer el derecho de acceso a la información pública de la parte </w:t>
      </w:r>
      <w:r w:rsidRPr="00EC7301">
        <w:rPr>
          <w:rFonts w:ascii="Palatino Linotype" w:eastAsia="Palatino Linotype" w:hAnsi="Palatino Linotype" w:cs="Palatino Linotype"/>
          <w:b/>
        </w:rPr>
        <w:t>RECURRENTE</w:t>
      </w:r>
      <w:r w:rsidRPr="00EC7301">
        <w:rPr>
          <w:rFonts w:ascii="Palatino Linotype" w:eastAsia="Palatino Linotype" w:hAnsi="Palatino Linotype" w:cs="Palatino Linotype"/>
        </w:rPr>
        <w:t>, o en su defecto, en caso de ser procedente, ordenar la entrega de información oportuna.</w:t>
      </w:r>
    </w:p>
    <w:p w14:paraId="04C703B7" w14:textId="77777777" w:rsidR="004C338F" w:rsidRPr="00EC7301" w:rsidRDefault="004C338F">
      <w:pPr>
        <w:spacing w:line="360" w:lineRule="auto"/>
        <w:jc w:val="both"/>
        <w:rPr>
          <w:rFonts w:ascii="Palatino Linotype" w:eastAsia="Palatino Linotype" w:hAnsi="Palatino Linotype" w:cs="Palatino Linotype"/>
        </w:rPr>
      </w:pPr>
    </w:p>
    <w:p w14:paraId="61E631B6" w14:textId="77777777" w:rsidR="004C338F" w:rsidRPr="00EC7301" w:rsidRDefault="002E191B">
      <w:pPr>
        <w:spacing w:line="360" w:lineRule="auto"/>
        <w:jc w:val="both"/>
        <w:rPr>
          <w:rFonts w:ascii="Palatino Linotype" w:eastAsia="Palatino Linotype" w:hAnsi="Palatino Linotype" w:cs="Palatino Linotype"/>
        </w:rPr>
      </w:pPr>
      <w:r w:rsidRPr="00EC7301">
        <w:rPr>
          <w:rFonts w:ascii="Palatino Linotype" w:eastAsia="Palatino Linotype" w:hAnsi="Palatino Linotype" w:cs="Palatino Linotype"/>
          <w:b/>
        </w:rPr>
        <w:t xml:space="preserve">Cuarto. Estudio de fondo del asunto.  </w:t>
      </w:r>
      <w:r w:rsidRPr="00EC7301">
        <w:rPr>
          <w:rFonts w:ascii="Palatino Linotype" w:eastAsia="Palatino Linotype" w:hAnsi="Palatino Linotype" w:cs="Palatino Linotype"/>
        </w:rPr>
        <w:t>Antes de entrar al análisis de los pronunciamientos del Sujeto Obligado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70DEFBA" w14:textId="77777777" w:rsidR="004C338F" w:rsidRPr="00EC7301" w:rsidRDefault="004C338F">
      <w:pPr>
        <w:spacing w:line="360" w:lineRule="auto"/>
        <w:jc w:val="both"/>
        <w:rPr>
          <w:rFonts w:ascii="Palatino Linotype" w:eastAsia="Palatino Linotype" w:hAnsi="Palatino Linotype" w:cs="Palatino Linotype"/>
          <w:b/>
        </w:rPr>
      </w:pPr>
    </w:p>
    <w:p w14:paraId="4CB29FE4" w14:textId="77777777" w:rsidR="004C338F" w:rsidRPr="00EC7301" w:rsidRDefault="002E191B">
      <w:pPr>
        <w:tabs>
          <w:tab w:val="left" w:pos="709"/>
        </w:tabs>
        <w:spacing w:line="276" w:lineRule="auto"/>
        <w:ind w:left="851" w:right="850"/>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EC7301">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7BACC830" w14:textId="77777777" w:rsidR="004C338F" w:rsidRPr="00EC7301" w:rsidRDefault="002E191B">
      <w:pPr>
        <w:tabs>
          <w:tab w:val="left" w:pos="709"/>
        </w:tabs>
        <w:spacing w:line="276" w:lineRule="auto"/>
        <w:ind w:left="851" w:right="850"/>
        <w:jc w:val="both"/>
        <w:rPr>
          <w:rFonts w:ascii="Palatino Linotype" w:eastAsia="Palatino Linotype" w:hAnsi="Palatino Linotype" w:cs="Palatino Linotype"/>
          <w:b/>
          <w:i/>
          <w:sz w:val="22"/>
          <w:szCs w:val="22"/>
        </w:rPr>
      </w:pPr>
      <w:r w:rsidRPr="00EC7301">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E88DBE4" w14:textId="77777777" w:rsidR="004C338F" w:rsidRPr="00EC7301" w:rsidRDefault="002E191B">
      <w:pPr>
        <w:tabs>
          <w:tab w:val="left" w:pos="709"/>
        </w:tabs>
        <w:spacing w:line="276" w:lineRule="auto"/>
        <w:ind w:left="851" w:right="850"/>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EC7301">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53687672" w14:textId="77777777" w:rsidR="004C338F" w:rsidRPr="00EC7301" w:rsidRDefault="002E191B">
      <w:pPr>
        <w:tabs>
          <w:tab w:val="left" w:pos="709"/>
        </w:tabs>
        <w:spacing w:line="276" w:lineRule="auto"/>
        <w:ind w:left="851" w:right="850"/>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i/>
          <w:sz w:val="22"/>
          <w:szCs w:val="22"/>
        </w:rPr>
        <w:t>[…]</w:t>
      </w:r>
    </w:p>
    <w:p w14:paraId="6994CB3A" w14:textId="77777777" w:rsidR="004C338F" w:rsidRPr="00EC7301" w:rsidRDefault="002E191B">
      <w:pPr>
        <w:spacing w:line="276" w:lineRule="auto"/>
        <w:ind w:left="851" w:right="901"/>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b/>
          <w:i/>
          <w:sz w:val="22"/>
          <w:szCs w:val="22"/>
        </w:rPr>
        <w:t>“Artículo 6o.</w:t>
      </w:r>
    </w:p>
    <w:p w14:paraId="0C456BC8" w14:textId="77777777" w:rsidR="004C338F" w:rsidRPr="00EC7301" w:rsidRDefault="002E191B">
      <w:pPr>
        <w:spacing w:line="276" w:lineRule="auto"/>
        <w:ind w:left="851" w:right="901"/>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i/>
          <w:sz w:val="22"/>
          <w:szCs w:val="22"/>
        </w:rPr>
        <w:t>[...]</w:t>
      </w:r>
    </w:p>
    <w:p w14:paraId="5E4486DC" w14:textId="77777777" w:rsidR="004C338F" w:rsidRPr="00EC7301" w:rsidRDefault="002E191B">
      <w:pPr>
        <w:spacing w:line="276" w:lineRule="auto"/>
        <w:ind w:left="851" w:right="851"/>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b/>
          <w:i/>
          <w:sz w:val="22"/>
          <w:szCs w:val="22"/>
        </w:rPr>
        <w:t xml:space="preserve">A. Para el ejercicio del derecho de acceso a la información, la Federación y </w:t>
      </w:r>
      <w:r w:rsidRPr="00EC7301">
        <w:rPr>
          <w:rFonts w:ascii="Palatino Linotype" w:eastAsia="Palatino Linotype" w:hAnsi="Palatino Linotype" w:cs="Palatino Linotype"/>
          <w:b/>
          <w:i/>
          <w:sz w:val="22"/>
          <w:szCs w:val="22"/>
          <w:u w:val="single"/>
        </w:rPr>
        <w:t>las entidades federativas</w:t>
      </w:r>
      <w:r w:rsidRPr="00EC7301">
        <w:rPr>
          <w:rFonts w:ascii="Palatino Linotype" w:eastAsia="Palatino Linotype" w:hAnsi="Palatino Linotype" w:cs="Palatino Linotype"/>
          <w:b/>
          <w:i/>
          <w:sz w:val="22"/>
          <w:szCs w:val="22"/>
        </w:rPr>
        <w:t>,</w:t>
      </w:r>
      <w:r w:rsidRPr="00EC7301">
        <w:rPr>
          <w:rFonts w:ascii="Palatino Linotype" w:eastAsia="Palatino Linotype" w:hAnsi="Palatino Linotype" w:cs="Palatino Linotype"/>
          <w:i/>
          <w:sz w:val="22"/>
          <w:szCs w:val="22"/>
        </w:rPr>
        <w:t xml:space="preserve"> en el ámbito de sus respectivas competencias, se regirán por los siguientes principios y bases:</w:t>
      </w:r>
    </w:p>
    <w:p w14:paraId="05F69066" w14:textId="77777777" w:rsidR="004C338F" w:rsidRPr="00EC7301" w:rsidRDefault="002E191B">
      <w:pPr>
        <w:spacing w:line="276" w:lineRule="auto"/>
        <w:ind w:left="851" w:right="851"/>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i/>
          <w:sz w:val="22"/>
          <w:szCs w:val="22"/>
        </w:rPr>
        <w:t> </w:t>
      </w:r>
      <w:r w:rsidRPr="00EC7301">
        <w:rPr>
          <w:rFonts w:ascii="Palatino Linotype" w:eastAsia="Palatino Linotype" w:hAnsi="Palatino Linotype" w:cs="Palatino Linotype"/>
          <w:b/>
          <w:i/>
          <w:sz w:val="22"/>
          <w:szCs w:val="22"/>
        </w:rPr>
        <w:t xml:space="preserve">I. </w:t>
      </w:r>
      <w:r w:rsidRPr="00EC7301">
        <w:rPr>
          <w:rFonts w:ascii="Palatino Linotype" w:eastAsia="Palatino Linotype" w:hAnsi="Palatino Linotype" w:cs="Palatino Linotype"/>
          <w:b/>
          <w:i/>
          <w:sz w:val="22"/>
          <w:szCs w:val="22"/>
          <w:u w:val="single"/>
        </w:rPr>
        <w:t>Toda la información en posesión de cualquier autoridad, entidad, órgano y organismo de los Poderes</w:t>
      </w:r>
      <w:r w:rsidRPr="00EC7301">
        <w:rPr>
          <w:rFonts w:ascii="Palatino Linotype" w:eastAsia="Palatino Linotype" w:hAnsi="Palatino Linotype" w:cs="Palatino Linotype"/>
          <w:i/>
          <w:sz w:val="22"/>
          <w:szCs w:val="22"/>
        </w:rPr>
        <w:t xml:space="preserve"> Ejecutivo, Legislativo </w:t>
      </w:r>
      <w:r w:rsidRPr="00EC7301">
        <w:rPr>
          <w:rFonts w:ascii="Palatino Linotype" w:eastAsia="Palatino Linotype" w:hAnsi="Palatino Linotype" w:cs="Palatino Linotype"/>
          <w:b/>
          <w:i/>
          <w:sz w:val="22"/>
          <w:szCs w:val="22"/>
          <w:u w:val="single"/>
        </w:rPr>
        <w:t>y Judicial</w:t>
      </w:r>
      <w:r w:rsidRPr="00EC7301">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EC7301">
        <w:rPr>
          <w:rFonts w:ascii="Palatino Linotype" w:eastAsia="Palatino Linotype" w:hAnsi="Palatino Linotype" w:cs="Palatino Linotype"/>
          <w:b/>
          <w:i/>
          <w:sz w:val="22"/>
          <w:szCs w:val="22"/>
        </w:rPr>
        <w:t>es pública y sólo podrá ser reservada temporalmente por razones de interés público y seguridad nacional,</w:t>
      </w:r>
      <w:r w:rsidRPr="00EC7301">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F0E50CD" w14:textId="77777777" w:rsidR="004C338F" w:rsidRPr="00EC7301" w:rsidRDefault="002E191B">
      <w:pPr>
        <w:spacing w:line="276" w:lineRule="auto"/>
        <w:ind w:left="851" w:right="851"/>
        <w:jc w:val="both"/>
        <w:rPr>
          <w:rFonts w:ascii="Palatino Linotype" w:eastAsia="Palatino Linotype" w:hAnsi="Palatino Linotype" w:cs="Palatino Linotype"/>
          <w:b/>
          <w:i/>
          <w:sz w:val="22"/>
          <w:szCs w:val="22"/>
        </w:rPr>
      </w:pPr>
      <w:r w:rsidRPr="00EC7301">
        <w:rPr>
          <w:rFonts w:ascii="Palatino Linotype" w:eastAsia="Palatino Linotype" w:hAnsi="Palatino Linotype" w:cs="Palatino Linotype"/>
          <w:i/>
          <w:sz w:val="22"/>
          <w:szCs w:val="22"/>
        </w:rPr>
        <w:t> </w:t>
      </w:r>
      <w:r w:rsidRPr="00EC7301">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433EA7B5" w14:textId="77777777" w:rsidR="004C338F" w:rsidRPr="00EC7301" w:rsidRDefault="002E191B">
      <w:pPr>
        <w:spacing w:line="276" w:lineRule="auto"/>
        <w:ind w:left="851" w:right="851"/>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i/>
          <w:sz w:val="22"/>
          <w:szCs w:val="22"/>
        </w:rPr>
        <w:t> </w:t>
      </w:r>
      <w:r w:rsidRPr="00EC7301">
        <w:rPr>
          <w:rFonts w:ascii="Palatino Linotype" w:eastAsia="Palatino Linotype" w:hAnsi="Palatino Linotype" w:cs="Palatino Linotype"/>
          <w:b/>
          <w:i/>
          <w:sz w:val="22"/>
          <w:szCs w:val="22"/>
        </w:rPr>
        <w:t xml:space="preserve">III. </w:t>
      </w:r>
      <w:r w:rsidRPr="00EC7301">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EC7301">
        <w:rPr>
          <w:rFonts w:ascii="Palatino Linotype" w:eastAsia="Palatino Linotype" w:hAnsi="Palatino Linotype" w:cs="Palatino Linotype"/>
          <w:i/>
          <w:sz w:val="22"/>
          <w:szCs w:val="22"/>
        </w:rPr>
        <w:t xml:space="preserve"> a sus datos personales o a la rectificación de éstos.</w:t>
      </w:r>
    </w:p>
    <w:p w14:paraId="55B49F6C" w14:textId="77777777" w:rsidR="004C338F" w:rsidRPr="00EC7301" w:rsidRDefault="002E191B">
      <w:pPr>
        <w:spacing w:line="276" w:lineRule="auto"/>
        <w:ind w:left="851" w:right="851"/>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i/>
          <w:sz w:val="22"/>
          <w:szCs w:val="22"/>
        </w:rPr>
        <w:t> </w:t>
      </w:r>
      <w:r w:rsidRPr="00EC7301">
        <w:rPr>
          <w:rFonts w:ascii="Palatino Linotype" w:eastAsia="Palatino Linotype" w:hAnsi="Palatino Linotype" w:cs="Palatino Linotype"/>
          <w:b/>
          <w:i/>
          <w:sz w:val="22"/>
          <w:szCs w:val="22"/>
        </w:rPr>
        <w:t xml:space="preserve">IV. </w:t>
      </w:r>
      <w:r w:rsidRPr="00EC7301">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0D54D5D1" w14:textId="77777777" w:rsidR="004C338F" w:rsidRPr="00EC7301" w:rsidRDefault="002E191B">
      <w:pPr>
        <w:spacing w:line="276" w:lineRule="auto"/>
        <w:ind w:left="851" w:right="851"/>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b/>
          <w:i/>
          <w:sz w:val="22"/>
          <w:szCs w:val="22"/>
        </w:rPr>
        <w:t xml:space="preserve">V. </w:t>
      </w:r>
      <w:r w:rsidRPr="00EC7301">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w:t>
      </w:r>
      <w:r w:rsidRPr="00EC7301">
        <w:rPr>
          <w:rFonts w:ascii="Palatino Linotype" w:eastAsia="Palatino Linotype" w:hAnsi="Palatino Linotype" w:cs="Palatino Linotype"/>
          <w:i/>
          <w:sz w:val="22"/>
          <w:szCs w:val="22"/>
        </w:rPr>
        <w:lastRenderedPageBreak/>
        <w:t>públicos y los indicadores que permitan rendir cuenta del cumplimiento de sus objetivos y de los resultados obtenidos.</w:t>
      </w:r>
    </w:p>
    <w:p w14:paraId="0A9B75C4" w14:textId="77777777" w:rsidR="004C338F" w:rsidRPr="00EC7301" w:rsidRDefault="002E191B">
      <w:pPr>
        <w:spacing w:line="276" w:lineRule="auto"/>
        <w:ind w:left="851" w:right="851"/>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i/>
          <w:sz w:val="22"/>
          <w:szCs w:val="22"/>
        </w:rPr>
        <w:t> </w:t>
      </w:r>
      <w:r w:rsidRPr="00EC7301">
        <w:rPr>
          <w:rFonts w:ascii="Palatino Linotype" w:eastAsia="Palatino Linotype" w:hAnsi="Palatino Linotype" w:cs="Palatino Linotype"/>
          <w:b/>
          <w:i/>
          <w:sz w:val="22"/>
          <w:szCs w:val="22"/>
        </w:rPr>
        <w:t xml:space="preserve">VI. </w:t>
      </w:r>
      <w:r w:rsidRPr="00EC7301">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09019495" w14:textId="77777777" w:rsidR="004C338F" w:rsidRPr="00EC7301" w:rsidRDefault="002E191B">
      <w:pPr>
        <w:spacing w:line="276" w:lineRule="auto"/>
        <w:ind w:left="851" w:right="851"/>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i/>
          <w:sz w:val="22"/>
          <w:szCs w:val="22"/>
        </w:rPr>
        <w:t> </w:t>
      </w:r>
      <w:r w:rsidRPr="00EC7301">
        <w:rPr>
          <w:rFonts w:ascii="Palatino Linotype" w:eastAsia="Palatino Linotype" w:hAnsi="Palatino Linotype" w:cs="Palatino Linotype"/>
          <w:b/>
          <w:i/>
          <w:sz w:val="22"/>
          <w:szCs w:val="22"/>
        </w:rPr>
        <w:t xml:space="preserve">VII. </w:t>
      </w:r>
      <w:r w:rsidRPr="00EC7301">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1CADCA55" w14:textId="77777777" w:rsidR="004C338F" w:rsidRPr="00EC7301" w:rsidRDefault="004C338F">
      <w:pPr>
        <w:spacing w:line="360" w:lineRule="auto"/>
        <w:ind w:left="851" w:right="851"/>
        <w:jc w:val="both"/>
        <w:rPr>
          <w:rFonts w:ascii="Palatino Linotype" w:eastAsia="Palatino Linotype" w:hAnsi="Palatino Linotype" w:cs="Palatino Linotype"/>
          <w:i/>
          <w:sz w:val="22"/>
          <w:szCs w:val="22"/>
        </w:rPr>
      </w:pPr>
    </w:p>
    <w:p w14:paraId="5237ED2E" w14:textId="77777777" w:rsidR="004C338F" w:rsidRPr="00EC7301" w:rsidRDefault="002E191B">
      <w:pPr>
        <w:spacing w:line="360" w:lineRule="auto"/>
        <w:jc w:val="both"/>
        <w:rPr>
          <w:rFonts w:ascii="Palatino Linotype" w:eastAsia="Palatino Linotype" w:hAnsi="Palatino Linotype" w:cs="Palatino Linotype"/>
        </w:rPr>
      </w:pPr>
      <w:r w:rsidRPr="00EC7301">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692D06F" w14:textId="77777777" w:rsidR="004C338F" w:rsidRPr="00EC7301" w:rsidRDefault="004C338F">
      <w:pPr>
        <w:spacing w:line="360" w:lineRule="auto"/>
        <w:jc w:val="both"/>
        <w:rPr>
          <w:rFonts w:ascii="Palatino Linotype" w:eastAsia="Palatino Linotype" w:hAnsi="Palatino Linotype" w:cs="Palatino Linotype"/>
        </w:rPr>
      </w:pPr>
    </w:p>
    <w:p w14:paraId="0952FA2F" w14:textId="77777777" w:rsidR="004C338F" w:rsidRPr="00EC7301" w:rsidRDefault="002E191B">
      <w:pPr>
        <w:spacing w:line="276" w:lineRule="auto"/>
        <w:ind w:left="709" w:right="760"/>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i/>
          <w:sz w:val="22"/>
          <w:szCs w:val="22"/>
        </w:rPr>
        <w:t>“</w:t>
      </w:r>
      <w:r w:rsidRPr="00EC7301">
        <w:rPr>
          <w:rFonts w:ascii="Palatino Linotype" w:eastAsia="Palatino Linotype" w:hAnsi="Palatino Linotype" w:cs="Palatino Linotype"/>
          <w:b/>
          <w:i/>
          <w:sz w:val="22"/>
          <w:szCs w:val="22"/>
        </w:rPr>
        <w:t>Artículo 4</w:t>
      </w:r>
      <w:r w:rsidRPr="00EC7301">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F5497F8" w14:textId="77777777" w:rsidR="004C338F" w:rsidRPr="00EC7301" w:rsidRDefault="002E191B">
      <w:pPr>
        <w:spacing w:line="276" w:lineRule="auto"/>
        <w:ind w:left="709" w:right="760"/>
        <w:jc w:val="both"/>
        <w:rPr>
          <w:rFonts w:ascii="Palatino Linotype" w:eastAsia="Palatino Linotype" w:hAnsi="Palatino Linotype" w:cs="Palatino Linotype"/>
          <w:b/>
          <w:i/>
          <w:sz w:val="22"/>
          <w:szCs w:val="22"/>
        </w:rPr>
      </w:pPr>
      <w:r w:rsidRPr="00EC7301">
        <w:rPr>
          <w:rFonts w:ascii="Palatino Linotype" w:eastAsia="Palatino Linotype" w:hAnsi="Palatino Linotype" w:cs="Palatino Linotype"/>
          <w:b/>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w:t>
      </w:r>
      <w:r w:rsidRPr="00EC7301">
        <w:rPr>
          <w:rFonts w:ascii="Palatino Linotype" w:eastAsia="Palatino Linotype" w:hAnsi="Palatino Linotype" w:cs="Palatino Linotype"/>
          <w:b/>
          <w:i/>
          <w:sz w:val="22"/>
          <w:szCs w:val="22"/>
        </w:rPr>
        <w:lastRenderedPageBreak/>
        <w:t>temporalmente por razones de interés público, en los términos de las causas legítimas y estrictamente necesarias previstas por esta Ley.</w:t>
      </w:r>
    </w:p>
    <w:p w14:paraId="7B56D617" w14:textId="77777777" w:rsidR="004C338F" w:rsidRPr="00EC7301" w:rsidRDefault="002E191B">
      <w:pPr>
        <w:spacing w:line="276" w:lineRule="auto"/>
        <w:ind w:left="709" w:right="760"/>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14:paraId="4D6017C2" w14:textId="77777777" w:rsidR="004C338F" w:rsidRPr="00EC7301" w:rsidRDefault="004C338F">
      <w:pPr>
        <w:spacing w:line="360" w:lineRule="auto"/>
        <w:ind w:left="709" w:right="760"/>
        <w:jc w:val="both"/>
        <w:rPr>
          <w:rFonts w:ascii="Palatino Linotype" w:eastAsia="Palatino Linotype" w:hAnsi="Palatino Linotype" w:cs="Palatino Linotype"/>
          <w:i/>
          <w:sz w:val="22"/>
          <w:szCs w:val="22"/>
        </w:rPr>
      </w:pPr>
    </w:p>
    <w:p w14:paraId="7A7C3A6D" w14:textId="77777777" w:rsidR="004C338F" w:rsidRPr="00EC7301" w:rsidRDefault="002E191B">
      <w:pPr>
        <w:spacing w:line="360" w:lineRule="auto"/>
        <w:jc w:val="both"/>
        <w:rPr>
          <w:rFonts w:ascii="Palatino Linotype" w:eastAsia="Palatino Linotype" w:hAnsi="Palatino Linotype" w:cs="Palatino Linotype"/>
        </w:rPr>
      </w:pPr>
      <w:r w:rsidRPr="00EC7301">
        <w:rPr>
          <w:rFonts w:ascii="Palatino Linotype" w:eastAsia="Palatino Linotype" w:hAnsi="Palatino Linotype" w:cs="Palatino Linotype"/>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0ADA5658" w14:textId="77777777" w:rsidR="004C338F" w:rsidRPr="00EC7301" w:rsidRDefault="004C338F">
      <w:pPr>
        <w:spacing w:line="360" w:lineRule="auto"/>
        <w:jc w:val="both"/>
        <w:rPr>
          <w:rFonts w:ascii="Palatino Linotype" w:eastAsia="Palatino Linotype" w:hAnsi="Palatino Linotype" w:cs="Palatino Linotype"/>
        </w:rPr>
      </w:pPr>
    </w:p>
    <w:p w14:paraId="752F336D" w14:textId="77777777" w:rsidR="004C338F" w:rsidRPr="00EC7301" w:rsidRDefault="002E191B">
      <w:pPr>
        <w:spacing w:line="276" w:lineRule="auto"/>
        <w:ind w:left="567" w:right="758"/>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i/>
          <w:sz w:val="22"/>
          <w:szCs w:val="22"/>
        </w:rPr>
        <w:t>“</w:t>
      </w:r>
      <w:r w:rsidRPr="00EC7301">
        <w:rPr>
          <w:rFonts w:ascii="Palatino Linotype" w:eastAsia="Palatino Linotype" w:hAnsi="Palatino Linotype" w:cs="Palatino Linotype"/>
          <w:b/>
          <w:i/>
          <w:sz w:val="22"/>
          <w:szCs w:val="22"/>
        </w:rPr>
        <w:t>Artículo 12</w:t>
      </w:r>
      <w:r w:rsidRPr="00EC7301">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ED4C50D" w14:textId="77777777" w:rsidR="004C338F" w:rsidRPr="00EC7301" w:rsidRDefault="002E191B">
      <w:pPr>
        <w:spacing w:line="276" w:lineRule="auto"/>
        <w:ind w:left="567" w:right="758"/>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33983F4B" w14:textId="77777777" w:rsidR="004C338F" w:rsidRPr="00EC7301" w:rsidRDefault="004C338F">
      <w:pPr>
        <w:spacing w:line="360" w:lineRule="auto"/>
        <w:ind w:left="567" w:right="758"/>
        <w:jc w:val="both"/>
        <w:rPr>
          <w:rFonts w:ascii="Palatino Linotype" w:eastAsia="Palatino Linotype" w:hAnsi="Palatino Linotype" w:cs="Palatino Linotype"/>
          <w:i/>
        </w:rPr>
      </w:pPr>
    </w:p>
    <w:p w14:paraId="72C0E33B" w14:textId="77777777" w:rsidR="004C338F" w:rsidRPr="00EC7301" w:rsidRDefault="002E191B">
      <w:pPr>
        <w:spacing w:line="360" w:lineRule="auto"/>
        <w:jc w:val="both"/>
        <w:rPr>
          <w:rFonts w:ascii="Palatino Linotype" w:eastAsia="Palatino Linotype" w:hAnsi="Palatino Linotype" w:cs="Palatino Linotype"/>
        </w:rPr>
      </w:pPr>
      <w:r w:rsidRPr="00EC7301">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EC7301">
        <w:rPr>
          <w:rFonts w:ascii="Palatino Linotype" w:eastAsia="Palatino Linotype" w:hAnsi="Palatino Linotype" w:cs="Palatino Linotype"/>
          <w:b/>
        </w:rPr>
        <w:t xml:space="preserve"> </w:t>
      </w:r>
      <w:r w:rsidRPr="00EC7301">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EC7301">
        <w:rPr>
          <w:rFonts w:ascii="Palatino Linotype" w:eastAsia="Palatino Linotype" w:hAnsi="Palatino Linotype" w:cs="Palatino Linotype"/>
          <w:i/>
        </w:rPr>
        <w:t>ad hoc</w:t>
      </w:r>
      <w:r w:rsidRPr="00EC7301">
        <w:rPr>
          <w:rFonts w:ascii="Palatino Linotype" w:eastAsia="Palatino Linotype" w:hAnsi="Palatino Linotype" w:cs="Palatino Linotype"/>
        </w:rPr>
        <w:t xml:space="preserve">, para satisfacer el derecho de acceso a la información pública, como así lo establece el criterio 03/17 emitido por el Instituto Nacional de </w:t>
      </w:r>
      <w:r w:rsidRPr="00EC7301">
        <w:rPr>
          <w:rFonts w:ascii="Palatino Linotype" w:eastAsia="Palatino Linotype" w:hAnsi="Palatino Linotype" w:cs="Palatino Linotype"/>
        </w:rPr>
        <w:lastRenderedPageBreak/>
        <w:t>Transparencia, Acceso a la Información Pública y Protección de Datos Personales, el cual señala lo siguiente:</w:t>
      </w:r>
    </w:p>
    <w:p w14:paraId="6CDA371B" w14:textId="77777777" w:rsidR="004C338F" w:rsidRPr="00EC7301" w:rsidRDefault="004C338F">
      <w:pPr>
        <w:spacing w:line="360" w:lineRule="auto"/>
        <w:jc w:val="both"/>
        <w:rPr>
          <w:rFonts w:ascii="Palatino Linotype" w:eastAsia="Palatino Linotype" w:hAnsi="Palatino Linotype" w:cs="Palatino Linotype"/>
        </w:rPr>
      </w:pPr>
    </w:p>
    <w:p w14:paraId="0A80FD93" w14:textId="77777777" w:rsidR="004C338F" w:rsidRPr="00EC7301" w:rsidRDefault="002E191B">
      <w:pPr>
        <w:spacing w:line="276" w:lineRule="auto"/>
        <w:ind w:left="567" w:right="567"/>
        <w:jc w:val="both"/>
        <w:rPr>
          <w:rFonts w:ascii="Palatino Linotype" w:eastAsia="Palatino Linotype" w:hAnsi="Palatino Linotype" w:cs="Palatino Linotype"/>
          <w:b/>
          <w:i/>
          <w:sz w:val="22"/>
          <w:szCs w:val="22"/>
        </w:rPr>
      </w:pPr>
      <w:r w:rsidRPr="00EC7301">
        <w:rPr>
          <w:rFonts w:ascii="Palatino Linotype" w:eastAsia="Palatino Linotype" w:hAnsi="Palatino Linotype" w:cs="Palatino Linotype"/>
          <w:b/>
          <w:i/>
          <w:sz w:val="22"/>
          <w:szCs w:val="22"/>
        </w:rPr>
        <w:t>03/17</w:t>
      </w:r>
    </w:p>
    <w:p w14:paraId="118CA023" w14:textId="77777777" w:rsidR="004C338F" w:rsidRPr="00EC7301" w:rsidRDefault="002E191B">
      <w:pPr>
        <w:spacing w:line="276" w:lineRule="auto"/>
        <w:ind w:left="567" w:right="567"/>
        <w:jc w:val="both"/>
        <w:rPr>
          <w:rFonts w:ascii="Palatino Linotype" w:eastAsia="Palatino Linotype" w:hAnsi="Palatino Linotype" w:cs="Palatino Linotype"/>
          <w:b/>
          <w:i/>
          <w:sz w:val="22"/>
          <w:szCs w:val="22"/>
        </w:rPr>
      </w:pPr>
      <w:r w:rsidRPr="00EC7301">
        <w:rPr>
          <w:rFonts w:ascii="Palatino Linotype" w:eastAsia="Palatino Linotype" w:hAnsi="Palatino Linotype" w:cs="Palatino Linotype"/>
          <w:b/>
          <w:i/>
          <w:sz w:val="22"/>
          <w:szCs w:val="22"/>
        </w:rPr>
        <w:t>“NO EXISTE OBLIGACIÓN DE ELABORAR DOCUMENTOS AD HOC PARA ATENDER LAS SOLICITUDES DE ACCESO A LA INFORMACIÓN.</w:t>
      </w:r>
    </w:p>
    <w:p w14:paraId="5AE806E0" w14:textId="77777777" w:rsidR="004C338F" w:rsidRPr="00EC7301" w:rsidRDefault="002E191B">
      <w:pPr>
        <w:spacing w:line="276" w:lineRule="auto"/>
        <w:ind w:left="567" w:right="567"/>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125CA701" w14:textId="77777777" w:rsidR="004C338F" w:rsidRPr="00EC7301" w:rsidRDefault="004C338F">
      <w:pPr>
        <w:spacing w:line="360" w:lineRule="auto"/>
        <w:ind w:left="567" w:right="567"/>
        <w:jc w:val="both"/>
        <w:rPr>
          <w:rFonts w:ascii="Palatino Linotype" w:eastAsia="Palatino Linotype" w:hAnsi="Palatino Linotype" w:cs="Palatino Linotype"/>
          <w:i/>
        </w:rPr>
      </w:pPr>
    </w:p>
    <w:p w14:paraId="077F8CDC" w14:textId="77777777" w:rsidR="004C338F" w:rsidRPr="00EC7301" w:rsidRDefault="002E191B">
      <w:pPr>
        <w:spacing w:line="360" w:lineRule="auto"/>
        <w:jc w:val="both"/>
        <w:rPr>
          <w:rFonts w:ascii="Palatino Linotype" w:eastAsia="Palatino Linotype" w:hAnsi="Palatino Linotype" w:cs="Palatino Linotype"/>
        </w:rPr>
      </w:pPr>
      <w:r w:rsidRPr="00EC7301">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34B8FF1" w14:textId="77777777" w:rsidR="004C338F" w:rsidRPr="00EC7301" w:rsidRDefault="004C338F">
      <w:pPr>
        <w:spacing w:line="360" w:lineRule="auto"/>
        <w:jc w:val="both"/>
        <w:rPr>
          <w:rFonts w:ascii="Palatino Linotype" w:eastAsia="Palatino Linotype" w:hAnsi="Palatino Linotype" w:cs="Palatino Linotype"/>
        </w:rPr>
      </w:pPr>
    </w:p>
    <w:p w14:paraId="44DDD6FC" w14:textId="77777777" w:rsidR="004C338F" w:rsidRPr="00EC7301" w:rsidRDefault="002E191B">
      <w:pPr>
        <w:spacing w:line="360" w:lineRule="auto"/>
        <w:ind w:right="49"/>
        <w:jc w:val="both"/>
        <w:rPr>
          <w:rFonts w:ascii="Palatino Linotype" w:eastAsia="Palatino Linotype" w:hAnsi="Palatino Linotype" w:cs="Palatino Linotype"/>
        </w:rPr>
      </w:pPr>
      <w:r w:rsidRPr="00EC7301">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w:t>
      </w:r>
      <w:r w:rsidRPr="00EC7301">
        <w:rPr>
          <w:rFonts w:ascii="Palatino Linotype" w:eastAsia="Palatino Linotype" w:hAnsi="Palatino Linotype" w:cs="Palatino Linotype"/>
        </w:rPr>
        <w:lastRenderedPageBreak/>
        <w:t>público habilitado de cada Sujeto Obligado; como así se establece en la Ley de Transparencia y Acceso a la Información Pública del Estado de México y Municipios.</w:t>
      </w:r>
    </w:p>
    <w:p w14:paraId="0D8D5180" w14:textId="77777777" w:rsidR="004C338F" w:rsidRPr="00EC7301" w:rsidRDefault="002E191B">
      <w:pPr>
        <w:spacing w:line="360" w:lineRule="auto"/>
        <w:jc w:val="both"/>
        <w:rPr>
          <w:rFonts w:ascii="Palatino Linotype" w:eastAsia="Palatino Linotype" w:hAnsi="Palatino Linotype" w:cs="Palatino Linotype"/>
        </w:rPr>
      </w:pPr>
      <w:r w:rsidRPr="00EC7301">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17C47B6" w14:textId="77777777" w:rsidR="004C338F" w:rsidRPr="00EC7301" w:rsidRDefault="004C338F">
      <w:pPr>
        <w:spacing w:line="360" w:lineRule="auto"/>
        <w:jc w:val="both"/>
        <w:rPr>
          <w:rFonts w:ascii="Palatino Linotype" w:eastAsia="Palatino Linotype" w:hAnsi="Palatino Linotype" w:cs="Palatino Linotype"/>
        </w:rPr>
      </w:pPr>
    </w:p>
    <w:p w14:paraId="17D7CB0A" w14:textId="77777777" w:rsidR="004C338F" w:rsidRPr="00EC7301" w:rsidRDefault="004C338F">
      <w:pPr>
        <w:spacing w:line="360" w:lineRule="auto"/>
        <w:jc w:val="both"/>
        <w:rPr>
          <w:rFonts w:ascii="Palatino Linotype" w:eastAsia="Palatino Linotype" w:hAnsi="Palatino Linotype" w:cs="Palatino Linotype"/>
        </w:rPr>
      </w:pPr>
    </w:p>
    <w:p w14:paraId="4C9501C5" w14:textId="77777777" w:rsidR="004C338F" w:rsidRPr="00EC7301" w:rsidRDefault="002E191B">
      <w:pPr>
        <w:spacing w:line="276" w:lineRule="auto"/>
        <w:ind w:left="567" w:right="567"/>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i/>
          <w:sz w:val="22"/>
          <w:szCs w:val="22"/>
        </w:rPr>
        <w:t>“</w:t>
      </w:r>
      <w:r w:rsidRPr="00EC7301">
        <w:rPr>
          <w:rFonts w:ascii="Palatino Linotype" w:eastAsia="Palatino Linotype" w:hAnsi="Palatino Linotype" w:cs="Palatino Linotype"/>
          <w:b/>
          <w:i/>
          <w:sz w:val="22"/>
          <w:szCs w:val="22"/>
        </w:rPr>
        <w:t xml:space="preserve">Artículo 3. </w:t>
      </w:r>
      <w:r w:rsidRPr="00EC7301">
        <w:rPr>
          <w:rFonts w:ascii="Palatino Linotype" w:eastAsia="Palatino Linotype" w:hAnsi="Palatino Linotype" w:cs="Palatino Linotype"/>
          <w:i/>
          <w:sz w:val="22"/>
          <w:szCs w:val="22"/>
        </w:rPr>
        <w:t>Para los efectos de la presente Ley se entenderá por:</w:t>
      </w:r>
    </w:p>
    <w:p w14:paraId="0B71BE52" w14:textId="77777777" w:rsidR="004C338F" w:rsidRPr="00EC7301" w:rsidRDefault="002E191B">
      <w:pPr>
        <w:spacing w:line="276" w:lineRule="auto"/>
        <w:ind w:left="567" w:right="567"/>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i/>
          <w:sz w:val="22"/>
          <w:szCs w:val="22"/>
        </w:rPr>
        <w:t>…</w:t>
      </w:r>
    </w:p>
    <w:p w14:paraId="259F0032" w14:textId="77777777" w:rsidR="004C338F" w:rsidRPr="00EC7301" w:rsidRDefault="002E191B">
      <w:pPr>
        <w:spacing w:line="276" w:lineRule="auto"/>
        <w:ind w:left="567" w:right="567"/>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b/>
          <w:i/>
          <w:sz w:val="22"/>
          <w:szCs w:val="22"/>
        </w:rPr>
        <w:t>XI. Documento:</w:t>
      </w:r>
      <w:r w:rsidRPr="00EC7301">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EC7301">
        <w:rPr>
          <w:rFonts w:ascii="Palatino Linotype" w:eastAsia="Palatino Linotype" w:hAnsi="Palatino Linotype" w:cs="Palatino Linotype"/>
          <w:b/>
          <w:i/>
          <w:sz w:val="22"/>
          <w:szCs w:val="22"/>
        </w:rPr>
        <w:t>…</w:t>
      </w:r>
      <w:r w:rsidRPr="00EC7301">
        <w:rPr>
          <w:rFonts w:ascii="Palatino Linotype" w:eastAsia="Palatino Linotype" w:hAnsi="Palatino Linotype" w:cs="Palatino Linotype"/>
          <w:i/>
          <w:sz w:val="22"/>
          <w:szCs w:val="22"/>
        </w:rPr>
        <w:t>” (Sic)</w:t>
      </w:r>
    </w:p>
    <w:p w14:paraId="5FD73EAD" w14:textId="77777777" w:rsidR="004C338F" w:rsidRPr="00EC7301" w:rsidRDefault="004C338F">
      <w:pPr>
        <w:spacing w:line="360" w:lineRule="auto"/>
        <w:ind w:left="567" w:right="567"/>
        <w:jc w:val="both"/>
        <w:rPr>
          <w:rFonts w:ascii="Palatino Linotype" w:eastAsia="Palatino Linotype" w:hAnsi="Palatino Linotype" w:cs="Palatino Linotype"/>
          <w:i/>
          <w:sz w:val="22"/>
          <w:szCs w:val="22"/>
        </w:rPr>
      </w:pPr>
    </w:p>
    <w:p w14:paraId="5F8C5BBF" w14:textId="77777777" w:rsidR="004C338F" w:rsidRPr="00EC7301" w:rsidRDefault="002E191B">
      <w:pPr>
        <w:spacing w:line="360" w:lineRule="auto"/>
        <w:jc w:val="both"/>
        <w:rPr>
          <w:rFonts w:ascii="Palatino Linotype" w:eastAsia="Palatino Linotype" w:hAnsi="Palatino Linotype" w:cs="Palatino Linotype"/>
        </w:rPr>
      </w:pPr>
      <w:r w:rsidRPr="00EC7301">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EC7301">
        <w:rPr>
          <w:rFonts w:ascii="Palatino Linotype" w:eastAsia="Palatino Linotype" w:hAnsi="Palatino Linotype" w:cs="Palatino Linotype"/>
        </w:rPr>
        <w:lastRenderedPageBreak/>
        <w:t>Oficial del Gobierno del Estado Libre y Soberano de México “Gaceta del Gobierno”, el diecinueve de octubre de dos mil once, cuyo rubro y texto refieren lo siguiente:</w:t>
      </w:r>
    </w:p>
    <w:p w14:paraId="26A8939E" w14:textId="77777777" w:rsidR="004C338F" w:rsidRPr="00EC7301" w:rsidRDefault="004C338F">
      <w:pPr>
        <w:spacing w:line="360" w:lineRule="auto"/>
        <w:jc w:val="both"/>
        <w:rPr>
          <w:rFonts w:ascii="Palatino Linotype" w:eastAsia="Palatino Linotype" w:hAnsi="Palatino Linotype" w:cs="Palatino Linotype"/>
        </w:rPr>
      </w:pPr>
    </w:p>
    <w:p w14:paraId="2C33D716" w14:textId="77777777" w:rsidR="004C338F" w:rsidRPr="00EC7301" w:rsidRDefault="002E191B">
      <w:pPr>
        <w:spacing w:line="276" w:lineRule="auto"/>
        <w:ind w:left="567" w:right="567"/>
        <w:jc w:val="both"/>
        <w:rPr>
          <w:rFonts w:ascii="Palatino Linotype" w:eastAsia="Palatino Linotype" w:hAnsi="Palatino Linotype" w:cs="Palatino Linotype"/>
          <w:b/>
          <w:i/>
          <w:sz w:val="22"/>
          <w:szCs w:val="22"/>
        </w:rPr>
      </w:pPr>
      <w:r w:rsidRPr="00EC7301">
        <w:rPr>
          <w:rFonts w:ascii="Palatino Linotype" w:eastAsia="Palatino Linotype" w:hAnsi="Palatino Linotype" w:cs="Palatino Linotype"/>
          <w:b/>
          <w:sz w:val="22"/>
          <w:szCs w:val="22"/>
        </w:rPr>
        <w:t>“</w:t>
      </w:r>
      <w:r w:rsidRPr="00EC7301">
        <w:rPr>
          <w:rFonts w:ascii="Palatino Linotype" w:eastAsia="Palatino Linotype" w:hAnsi="Palatino Linotype" w:cs="Palatino Linotype"/>
          <w:b/>
          <w:i/>
          <w:sz w:val="22"/>
          <w:szCs w:val="22"/>
        </w:rPr>
        <w:t>CRITERIO 0002-11</w:t>
      </w:r>
    </w:p>
    <w:p w14:paraId="5BCF33CB" w14:textId="77777777" w:rsidR="004C338F" w:rsidRPr="00EC7301" w:rsidRDefault="002E191B">
      <w:pPr>
        <w:spacing w:line="276" w:lineRule="auto"/>
        <w:ind w:left="567" w:right="567"/>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EC7301">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702D38E" w14:textId="77777777" w:rsidR="004C338F" w:rsidRPr="00EC7301" w:rsidRDefault="002E191B">
      <w:pPr>
        <w:spacing w:line="276" w:lineRule="auto"/>
        <w:ind w:left="567" w:right="567"/>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27ABC24" w14:textId="77777777" w:rsidR="004C338F" w:rsidRPr="00EC7301" w:rsidRDefault="002E191B">
      <w:pPr>
        <w:numPr>
          <w:ilvl w:val="0"/>
          <w:numId w:val="1"/>
        </w:num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3990647B" w14:textId="77777777" w:rsidR="004C338F" w:rsidRPr="00EC7301" w:rsidRDefault="002E191B">
      <w:pPr>
        <w:numPr>
          <w:ilvl w:val="0"/>
          <w:numId w:val="1"/>
        </w:num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736B8D63" w14:textId="77777777" w:rsidR="004C338F" w:rsidRPr="00EC7301" w:rsidRDefault="002E191B">
      <w:pPr>
        <w:spacing w:line="276" w:lineRule="auto"/>
        <w:ind w:left="567" w:right="567" w:hanging="284"/>
        <w:jc w:val="both"/>
        <w:rPr>
          <w:rFonts w:ascii="Palatino Linotype" w:eastAsia="Palatino Linotype" w:hAnsi="Palatino Linotype" w:cs="Palatino Linotype"/>
          <w:b/>
          <w:i/>
          <w:sz w:val="22"/>
          <w:szCs w:val="22"/>
        </w:rPr>
      </w:pPr>
      <w:r w:rsidRPr="00EC7301">
        <w:rPr>
          <w:rFonts w:ascii="Palatino Linotype" w:eastAsia="Palatino Linotype" w:hAnsi="Palatino Linotype" w:cs="Palatino Linotype"/>
          <w:b/>
          <w:i/>
          <w:sz w:val="22"/>
          <w:szCs w:val="22"/>
        </w:rPr>
        <w:t>3)</w:t>
      </w:r>
      <w:r w:rsidRPr="00EC7301">
        <w:rPr>
          <w:rFonts w:ascii="Palatino Linotype" w:eastAsia="Palatino Linotype" w:hAnsi="Palatino Linotype" w:cs="Palatino Linotype"/>
          <w:b/>
          <w:i/>
        </w:rPr>
        <w:t xml:space="preserve"> </w:t>
      </w:r>
      <w:r w:rsidRPr="00EC7301">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14:paraId="001C037C" w14:textId="77777777" w:rsidR="004C338F" w:rsidRPr="00EC7301" w:rsidRDefault="004C338F">
      <w:pPr>
        <w:spacing w:line="360" w:lineRule="auto"/>
        <w:ind w:left="567" w:hanging="284"/>
        <w:rPr>
          <w:rFonts w:ascii="Palatino Linotype" w:eastAsia="Palatino Linotype" w:hAnsi="Palatino Linotype" w:cs="Palatino Linotype"/>
        </w:rPr>
      </w:pPr>
    </w:p>
    <w:p w14:paraId="4DBE4A8B" w14:textId="77777777" w:rsidR="004C338F" w:rsidRPr="00EC7301" w:rsidRDefault="002E191B">
      <w:pPr>
        <w:spacing w:line="360" w:lineRule="auto"/>
        <w:jc w:val="both"/>
        <w:rPr>
          <w:rFonts w:ascii="Palatino Linotype" w:eastAsia="Palatino Linotype" w:hAnsi="Palatino Linotype" w:cs="Palatino Linotype"/>
        </w:rPr>
      </w:pPr>
      <w:r w:rsidRPr="00EC7301">
        <w:rPr>
          <w:rFonts w:ascii="Palatino Linotype" w:eastAsia="Palatino Linotype" w:hAnsi="Palatino Linotype" w:cs="Palatino Linotype"/>
        </w:rPr>
        <w:t xml:space="preserve">De ahí que el </w:t>
      </w:r>
      <w:r w:rsidRPr="00EC7301">
        <w:rPr>
          <w:rFonts w:ascii="Palatino Linotype" w:eastAsia="Palatino Linotype" w:hAnsi="Palatino Linotype" w:cs="Palatino Linotype"/>
          <w:b/>
        </w:rPr>
        <w:t>Sujeto Obligado</w:t>
      </w:r>
      <w:r w:rsidRPr="00EC7301">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sidRPr="00EC7301">
        <w:rPr>
          <w:rFonts w:ascii="Palatino Linotype" w:eastAsia="Palatino Linotype" w:hAnsi="Palatino Linotype" w:cs="Palatino Linotype"/>
          <w:vertAlign w:val="superscript"/>
        </w:rPr>
        <w:footnoteReference w:id="1"/>
      </w:r>
      <w:r w:rsidRPr="00EC7301">
        <w:rPr>
          <w:rFonts w:ascii="Palatino Linotype" w:eastAsia="Palatino Linotype" w:hAnsi="Palatino Linotype" w:cs="Palatino Linotype"/>
        </w:rPr>
        <w:t xml:space="preserve">, así como de interés público, es decir, aquella que </w:t>
      </w:r>
      <w:r w:rsidRPr="00EC7301">
        <w:rPr>
          <w:rFonts w:ascii="Palatino Linotype" w:eastAsia="Palatino Linotype" w:hAnsi="Palatino Linotype" w:cs="Palatino Linotype"/>
        </w:rPr>
        <w:lastRenderedPageBreak/>
        <w:t>resulta relevante o beneficiosa para la sociedad y no simplemente de interés individual y cuya divulgación resulta útil para que el público comprenda las actividades que llevan a cabo los Sujetos Obligados</w:t>
      </w:r>
      <w:r w:rsidRPr="00EC7301">
        <w:rPr>
          <w:rFonts w:ascii="Palatino Linotype" w:eastAsia="Palatino Linotype" w:hAnsi="Palatino Linotype" w:cs="Palatino Linotype"/>
          <w:vertAlign w:val="superscript"/>
        </w:rPr>
        <w:footnoteReference w:id="2"/>
      </w:r>
      <w:r w:rsidRPr="00EC7301">
        <w:rPr>
          <w:rFonts w:ascii="Palatino Linotype" w:eastAsia="Palatino Linotype" w:hAnsi="Palatino Linotype" w:cs="Palatino Linotype"/>
        </w:rPr>
        <w:t>.</w:t>
      </w:r>
    </w:p>
    <w:p w14:paraId="183E8D91" w14:textId="77777777" w:rsidR="004C338F" w:rsidRPr="00EC7301" w:rsidRDefault="004C338F">
      <w:pPr>
        <w:spacing w:line="360" w:lineRule="auto"/>
        <w:jc w:val="both"/>
        <w:rPr>
          <w:rFonts w:ascii="Palatino Linotype" w:eastAsia="Palatino Linotype" w:hAnsi="Palatino Linotype" w:cs="Palatino Linotype"/>
        </w:rPr>
      </w:pPr>
    </w:p>
    <w:p w14:paraId="32C9B816" w14:textId="77777777" w:rsidR="004C338F" w:rsidRPr="00EC7301" w:rsidRDefault="002E191B">
      <w:pPr>
        <w:spacing w:line="360" w:lineRule="auto"/>
        <w:jc w:val="both"/>
        <w:rPr>
          <w:rFonts w:ascii="Palatino Linotype" w:eastAsia="Palatino Linotype" w:hAnsi="Palatino Linotype" w:cs="Palatino Linotype"/>
        </w:rPr>
      </w:pPr>
      <w:r w:rsidRPr="00EC7301">
        <w:rPr>
          <w:rFonts w:ascii="Palatino Linotype" w:eastAsia="Palatino Linotype" w:hAnsi="Palatino Linotype" w:cs="Palatino Linotype"/>
        </w:rPr>
        <w:t xml:space="preserve">De las actuaciones que integran el expediente electrónico, se procede al análisis del agravio hecho valer por el Recurrente, relativo a la entrega de la información incompleta, lo que actualiza la causal de procedencia la fracción V del artículo 179 de la Ley de Transparencia y Acceso a la Información Pública del Estado de México y Municipios. </w:t>
      </w:r>
    </w:p>
    <w:p w14:paraId="7FA7F79C" w14:textId="77777777" w:rsidR="004C338F" w:rsidRPr="00EC7301" w:rsidRDefault="004C338F">
      <w:pPr>
        <w:spacing w:line="360" w:lineRule="auto"/>
        <w:jc w:val="both"/>
        <w:rPr>
          <w:rFonts w:ascii="Palatino Linotype" w:eastAsia="Palatino Linotype" w:hAnsi="Palatino Linotype" w:cs="Palatino Linotype"/>
        </w:rPr>
      </w:pPr>
    </w:p>
    <w:p w14:paraId="69D310C8" w14:textId="77777777" w:rsidR="004C338F" w:rsidRPr="00EC7301" w:rsidRDefault="002E191B">
      <w:pPr>
        <w:spacing w:line="360" w:lineRule="auto"/>
        <w:jc w:val="both"/>
        <w:rPr>
          <w:rFonts w:ascii="Palatino Linotype" w:eastAsia="Palatino Linotype" w:hAnsi="Palatino Linotype" w:cs="Palatino Linotype"/>
        </w:rPr>
      </w:pPr>
      <w:r w:rsidRPr="00EC7301">
        <w:rPr>
          <w:rFonts w:ascii="Palatino Linotype" w:eastAsia="Palatino Linotype" w:hAnsi="Palatino Linotype" w:cs="Palatino Linotype"/>
        </w:rPr>
        <w:t xml:space="preserve">Para ello, en principio resulta necesario recordar que la pretensión del ahora Recurrente es obtener la siguiente información: </w:t>
      </w:r>
    </w:p>
    <w:p w14:paraId="6137C543" w14:textId="77777777" w:rsidR="004C338F" w:rsidRPr="00EC7301" w:rsidRDefault="002E191B">
      <w:pPr>
        <w:pBdr>
          <w:top w:val="nil"/>
          <w:left w:val="nil"/>
          <w:bottom w:val="nil"/>
          <w:right w:val="nil"/>
          <w:between w:val="nil"/>
        </w:pBdr>
        <w:spacing w:line="360" w:lineRule="auto"/>
        <w:ind w:left="567" w:right="567"/>
        <w:jc w:val="both"/>
        <w:rPr>
          <w:rFonts w:ascii="Palatino Linotype" w:eastAsia="Palatino Linotype" w:hAnsi="Palatino Linotype" w:cs="Palatino Linotype"/>
          <w:b/>
          <w:sz w:val="22"/>
          <w:szCs w:val="22"/>
        </w:rPr>
      </w:pPr>
      <w:r w:rsidRPr="00EC7301">
        <w:rPr>
          <w:rFonts w:ascii="Palatino Linotype" w:eastAsia="Palatino Linotype" w:hAnsi="Palatino Linotype" w:cs="Palatino Linotype"/>
          <w:b/>
          <w:sz w:val="22"/>
          <w:szCs w:val="22"/>
        </w:rPr>
        <w:t xml:space="preserve">1. ¿Cuántas licencias de funcionamiento de unidades económicas se han expedido desde el inicio de la administración? </w:t>
      </w:r>
    </w:p>
    <w:p w14:paraId="339777CD" w14:textId="77777777" w:rsidR="004C338F" w:rsidRPr="00EC7301" w:rsidRDefault="002E191B">
      <w:pPr>
        <w:pBdr>
          <w:top w:val="nil"/>
          <w:left w:val="nil"/>
          <w:bottom w:val="nil"/>
          <w:right w:val="nil"/>
          <w:between w:val="nil"/>
        </w:pBdr>
        <w:spacing w:line="360" w:lineRule="auto"/>
        <w:ind w:left="567" w:right="567"/>
        <w:jc w:val="both"/>
        <w:rPr>
          <w:rFonts w:ascii="Palatino Linotype" w:eastAsia="Palatino Linotype" w:hAnsi="Palatino Linotype" w:cs="Palatino Linotype"/>
          <w:b/>
          <w:sz w:val="22"/>
          <w:szCs w:val="22"/>
        </w:rPr>
      </w:pPr>
      <w:r w:rsidRPr="00EC7301">
        <w:rPr>
          <w:rFonts w:ascii="Palatino Linotype" w:eastAsia="Palatino Linotype" w:hAnsi="Palatino Linotype" w:cs="Palatino Linotype"/>
          <w:b/>
          <w:sz w:val="22"/>
          <w:szCs w:val="22"/>
        </w:rPr>
        <w:t xml:space="preserve">2. ¿Cuáles son los requisitos para tramitar una licencia de funcionamiento de unidades económica desreguladas? </w:t>
      </w:r>
    </w:p>
    <w:p w14:paraId="54DBD2DB" w14:textId="77777777" w:rsidR="004C338F" w:rsidRPr="00EC7301" w:rsidRDefault="002E191B">
      <w:pPr>
        <w:pBdr>
          <w:top w:val="nil"/>
          <w:left w:val="nil"/>
          <w:bottom w:val="nil"/>
          <w:right w:val="nil"/>
          <w:between w:val="nil"/>
        </w:pBdr>
        <w:spacing w:line="360" w:lineRule="auto"/>
        <w:ind w:left="567" w:right="567"/>
        <w:jc w:val="both"/>
        <w:rPr>
          <w:rFonts w:ascii="Palatino Linotype" w:eastAsia="Palatino Linotype" w:hAnsi="Palatino Linotype" w:cs="Palatino Linotype"/>
          <w:b/>
          <w:sz w:val="22"/>
          <w:szCs w:val="22"/>
        </w:rPr>
      </w:pPr>
      <w:r w:rsidRPr="00EC7301">
        <w:rPr>
          <w:rFonts w:ascii="Palatino Linotype" w:eastAsia="Palatino Linotype" w:hAnsi="Palatino Linotype" w:cs="Palatino Linotype"/>
          <w:b/>
          <w:sz w:val="22"/>
          <w:szCs w:val="22"/>
        </w:rPr>
        <w:t xml:space="preserve">3. ¿Cuántas licencias de funcionamiento se encuentran vigentes para unidades económicas actualmente? </w:t>
      </w:r>
    </w:p>
    <w:p w14:paraId="1034FE2B" w14:textId="77777777" w:rsidR="004C338F" w:rsidRPr="00EC7301" w:rsidRDefault="002E191B">
      <w:pPr>
        <w:pBdr>
          <w:top w:val="nil"/>
          <w:left w:val="nil"/>
          <w:bottom w:val="nil"/>
          <w:right w:val="nil"/>
          <w:between w:val="nil"/>
        </w:pBdr>
        <w:spacing w:line="360" w:lineRule="auto"/>
        <w:ind w:left="567" w:right="567"/>
        <w:jc w:val="both"/>
        <w:rPr>
          <w:rFonts w:ascii="Palatino Linotype" w:eastAsia="Palatino Linotype" w:hAnsi="Palatino Linotype" w:cs="Palatino Linotype"/>
          <w:b/>
          <w:sz w:val="22"/>
          <w:szCs w:val="22"/>
        </w:rPr>
      </w:pPr>
      <w:r w:rsidRPr="00EC7301">
        <w:rPr>
          <w:rFonts w:ascii="Palatino Linotype" w:eastAsia="Palatino Linotype" w:hAnsi="Palatino Linotype" w:cs="Palatino Linotype"/>
          <w:b/>
          <w:sz w:val="22"/>
          <w:szCs w:val="22"/>
        </w:rPr>
        <w:t xml:space="preserve">4. ¿Cuántas unidades económicas se encuentran registradas en el Registro Municipal de Unidades Económicas? </w:t>
      </w:r>
    </w:p>
    <w:p w14:paraId="5C076C98" w14:textId="77777777" w:rsidR="004C338F" w:rsidRPr="00EC7301" w:rsidRDefault="002E191B">
      <w:pPr>
        <w:pBdr>
          <w:top w:val="nil"/>
          <w:left w:val="nil"/>
          <w:bottom w:val="nil"/>
          <w:right w:val="nil"/>
          <w:between w:val="nil"/>
        </w:pBdr>
        <w:spacing w:line="360" w:lineRule="auto"/>
        <w:ind w:left="567" w:right="567"/>
        <w:jc w:val="both"/>
        <w:rPr>
          <w:rFonts w:ascii="Palatino Linotype" w:eastAsia="Palatino Linotype" w:hAnsi="Palatino Linotype" w:cs="Palatino Linotype"/>
          <w:b/>
          <w:sz w:val="22"/>
          <w:szCs w:val="22"/>
        </w:rPr>
      </w:pPr>
      <w:r w:rsidRPr="00EC7301">
        <w:rPr>
          <w:rFonts w:ascii="Palatino Linotype" w:eastAsia="Palatino Linotype" w:hAnsi="Palatino Linotype" w:cs="Palatino Linotype"/>
          <w:b/>
          <w:sz w:val="22"/>
          <w:szCs w:val="22"/>
        </w:rPr>
        <w:lastRenderedPageBreak/>
        <w:t>5. Solicitud de una copia de las actas de la instalación y sesiones de las comisiones edilicias municipales que se hayan realizado a la fecha de recepción de la presente</w:t>
      </w:r>
    </w:p>
    <w:p w14:paraId="23DDED2B" w14:textId="77777777" w:rsidR="004C338F" w:rsidRPr="00EC7301" w:rsidRDefault="004C338F">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13E05E52" w14:textId="77777777" w:rsidR="004C338F" w:rsidRPr="00EC7301" w:rsidRDefault="002E191B">
      <w:pPr>
        <w:pBdr>
          <w:top w:val="nil"/>
          <w:left w:val="nil"/>
          <w:bottom w:val="nil"/>
          <w:right w:val="nil"/>
          <w:between w:val="nil"/>
        </w:pBdr>
        <w:spacing w:line="360" w:lineRule="auto"/>
        <w:jc w:val="both"/>
        <w:rPr>
          <w:rFonts w:ascii="Palatino Linotype" w:eastAsia="Palatino Linotype" w:hAnsi="Palatino Linotype" w:cs="Palatino Linotype"/>
        </w:rPr>
      </w:pPr>
      <w:r w:rsidRPr="00EC7301">
        <w:rPr>
          <w:rFonts w:ascii="Palatino Linotype" w:eastAsia="Palatino Linotype" w:hAnsi="Palatino Linotype" w:cs="Palatino Linotype"/>
        </w:rPr>
        <w:t>En respuesta, el Sujeto Obligado a través del Tesorero Municipal refirió que</w:t>
      </w:r>
      <w:r w:rsidRPr="00EC7301">
        <w:rPr>
          <w:rFonts w:ascii="Palatino Linotype" w:eastAsia="Palatino Linotype" w:hAnsi="Palatino Linotype" w:cs="Palatino Linotype"/>
          <w:i/>
          <w:sz w:val="22"/>
          <w:szCs w:val="22"/>
        </w:rPr>
        <w:t xml:space="preserve"> “1. Ninguna, derivado de las modificaciones en que actualmente se encuentra el sistema encargado de la validación y posterior emisión de estas. 2. Esto dependerá de las particularidades en que se pueda encontrar cada giro de la unidad económica, es necesario que para ello se presenten en el centro de Atención Empresarial de Atizapán de Zaragoza para que se les brinde la atención personalizada. 3. Actualmente se tiene registro de 5784 aproximadamente, sin embargo, hay que tener en consideración que </w:t>
      </w:r>
      <w:proofErr w:type="spellStart"/>
      <w:r w:rsidRPr="00EC7301">
        <w:rPr>
          <w:rFonts w:ascii="Palatino Linotype" w:eastAsia="Palatino Linotype" w:hAnsi="Palatino Linotype" w:cs="Palatino Linotype"/>
          <w:i/>
          <w:sz w:val="22"/>
          <w:szCs w:val="22"/>
        </w:rPr>
        <w:t>aun</w:t>
      </w:r>
      <w:proofErr w:type="spellEnd"/>
      <w:r w:rsidRPr="00EC7301">
        <w:rPr>
          <w:rFonts w:ascii="Palatino Linotype" w:eastAsia="Palatino Linotype" w:hAnsi="Palatino Linotype" w:cs="Palatino Linotype"/>
          <w:i/>
          <w:sz w:val="22"/>
          <w:szCs w:val="22"/>
        </w:rPr>
        <w:t xml:space="preserve"> nos encontramos en periodo de revalidación por lo que hay trámites actuales de altas y bajas. 4. El registro Municipal de Unidades Económicas se encuentra a cargo de la Dirección de Desarrollo Económico, por lo que esta subdirección no le puede brindar la información solicitada”</w:t>
      </w:r>
      <w:r w:rsidRPr="00EC7301">
        <w:rPr>
          <w:rFonts w:ascii="Palatino Linotype" w:eastAsia="Palatino Linotype" w:hAnsi="Palatino Linotype" w:cs="Palatino Linotype"/>
          <w:i/>
        </w:rPr>
        <w:t xml:space="preserve"> </w:t>
      </w:r>
      <w:r w:rsidRPr="00EC7301">
        <w:rPr>
          <w:rFonts w:ascii="Palatino Linotype" w:eastAsia="Palatino Linotype" w:hAnsi="Palatino Linotype" w:cs="Palatino Linotype"/>
        </w:rPr>
        <w:t xml:space="preserve">asimismo, el Ayuntamiento envió diversas Actas de Instalación de Comisiones Edilicias. </w:t>
      </w:r>
    </w:p>
    <w:p w14:paraId="218F1F25" w14:textId="77777777" w:rsidR="004C338F" w:rsidRPr="00EC7301" w:rsidRDefault="004C338F">
      <w:pPr>
        <w:pBdr>
          <w:top w:val="nil"/>
          <w:left w:val="nil"/>
          <w:bottom w:val="nil"/>
          <w:right w:val="nil"/>
          <w:between w:val="nil"/>
        </w:pBdr>
        <w:spacing w:line="360" w:lineRule="auto"/>
        <w:jc w:val="both"/>
        <w:rPr>
          <w:rFonts w:ascii="Palatino Linotype" w:eastAsia="Palatino Linotype" w:hAnsi="Palatino Linotype" w:cs="Palatino Linotype"/>
        </w:rPr>
      </w:pPr>
    </w:p>
    <w:p w14:paraId="0AAAA07E" w14:textId="77777777" w:rsidR="004C338F" w:rsidRPr="00EC7301" w:rsidRDefault="002E191B">
      <w:pPr>
        <w:pBdr>
          <w:top w:val="nil"/>
          <w:left w:val="nil"/>
          <w:bottom w:val="nil"/>
          <w:right w:val="nil"/>
          <w:between w:val="nil"/>
        </w:pBdr>
        <w:spacing w:line="360" w:lineRule="auto"/>
        <w:jc w:val="both"/>
        <w:rPr>
          <w:rFonts w:ascii="Palatino Linotype" w:eastAsia="Palatino Linotype" w:hAnsi="Palatino Linotype" w:cs="Palatino Linotype"/>
        </w:rPr>
      </w:pPr>
      <w:r w:rsidRPr="00EC7301">
        <w:rPr>
          <w:rFonts w:ascii="Palatino Linotype" w:eastAsia="Palatino Linotype" w:hAnsi="Palatino Linotype" w:cs="Palatino Linotype"/>
        </w:rPr>
        <w:t xml:space="preserve">Asimismo, la Directora de desarrollo Económico informó que al veinticinco de abril de dos mil veintidós, el Ayuntamiento contaba con 23898 unidades económicas registradas en el Registro Municipal de Unidades Económicas y con ello, remitió una liga electrónica para consultar dicha información. Por su parte, el Secretario del Ayuntamiento refirió que en atención al punto cinco de la solicitud de información, remitía diversas Actas de Comisiones Edilicias, las cuales fueron anexadas como archivo adjunto. </w:t>
      </w:r>
    </w:p>
    <w:p w14:paraId="4EDBB147" w14:textId="77777777" w:rsidR="004C338F" w:rsidRPr="00EC7301" w:rsidRDefault="004C338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D2CD0C6" w14:textId="77777777" w:rsidR="004C338F" w:rsidRPr="00EC7301" w:rsidRDefault="002E191B">
      <w:pPr>
        <w:pBdr>
          <w:top w:val="nil"/>
          <w:left w:val="nil"/>
          <w:bottom w:val="nil"/>
          <w:right w:val="nil"/>
          <w:between w:val="nil"/>
        </w:pBdr>
        <w:spacing w:line="360" w:lineRule="auto"/>
        <w:jc w:val="both"/>
        <w:rPr>
          <w:sz w:val="22"/>
          <w:szCs w:val="22"/>
        </w:rPr>
      </w:pPr>
      <w:r w:rsidRPr="00EC7301">
        <w:rPr>
          <w:rFonts w:ascii="Palatino Linotype" w:eastAsia="Palatino Linotype" w:hAnsi="Palatino Linotype" w:cs="Palatino Linotype"/>
        </w:rPr>
        <w:t xml:space="preserve">Por lo anterior, el Particular se inconformó señalando que la información proporcionada había sido incompleta, en razón de que </w:t>
      </w:r>
      <w:r w:rsidRPr="00EC7301">
        <w:rPr>
          <w:rFonts w:ascii="Palatino Linotype" w:eastAsia="Palatino Linotype" w:hAnsi="Palatino Linotype" w:cs="Palatino Linotype"/>
          <w:b/>
          <w:u w:val="single"/>
        </w:rPr>
        <w:t xml:space="preserve">no se le remitió lo relacionado </w:t>
      </w:r>
      <w:r w:rsidRPr="00EC7301">
        <w:rPr>
          <w:rFonts w:ascii="Palatino Linotype" w:eastAsia="Palatino Linotype" w:hAnsi="Palatino Linotype" w:cs="Palatino Linotype"/>
          <w:b/>
          <w:u w:val="single"/>
        </w:rPr>
        <w:lastRenderedPageBreak/>
        <w:t>con el punto cuatro de su solicitud</w:t>
      </w:r>
      <w:r w:rsidRPr="00EC7301">
        <w:rPr>
          <w:rFonts w:ascii="Palatino Linotype" w:eastAsia="Palatino Linotype" w:hAnsi="Palatino Linotype" w:cs="Palatino Linotype"/>
        </w:rPr>
        <w:t>, por lo que,</w:t>
      </w:r>
      <w:r w:rsidRPr="00EC7301">
        <w:rPr>
          <w:rFonts w:ascii="Palatino Linotype" w:eastAsia="Palatino Linotype" w:hAnsi="Palatino Linotype" w:cs="Palatino Linotype"/>
          <w:sz w:val="28"/>
          <w:szCs w:val="28"/>
        </w:rPr>
        <w:t xml:space="preserve"> </w:t>
      </w:r>
      <w:r w:rsidRPr="00EC7301">
        <w:rPr>
          <w:rFonts w:ascii="Palatino Linotype" w:eastAsia="Palatino Linotype" w:hAnsi="Palatino Linotype" w:cs="Palatino Linotype"/>
        </w:rPr>
        <w:t>al no inconformarse por la información que fue proporcionada en respuesta respecto a los demás requerimientos; resulta relevante traer a colación el Criterio 01/20, emitido por el Instituto Nacional de Transparencia, Acceso a la Información y Protección de Datos Personales, que establece lo siguiente:</w:t>
      </w:r>
    </w:p>
    <w:p w14:paraId="1B522FEC" w14:textId="77777777" w:rsidR="004C338F" w:rsidRPr="00EC7301" w:rsidRDefault="004C338F">
      <w:pPr>
        <w:pBdr>
          <w:top w:val="nil"/>
          <w:left w:val="nil"/>
          <w:bottom w:val="nil"/>
          <w:right w:val="nil"/>
          <w:between w:val="nil"/>
        </w:pBdr>
        <w:spacing w:line="360" w:lineRule="auto"/>
        <w:jc w:val="both"/>
        <w:rPr>
          <w:sz w:val="22"/>
          <w:szCs w:val="22"/>
        </w:rPr>
      </w:pPr>
    </w:p>
    <w:p w14:paraId="3B052B1B" w14:textId="77777777" w:rsidR="004C338F" w:rsidRPr="00EC7301" w:rsidRDefault="002E191B">
      <w:p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i/>
          <w:sz w:val="22"/>
          <w:szCs w:val="22"/>
        </w:rPr>
        <w:t>“</w:t>
      </w:r>
      <w:r w:rsidRPr="00EC7301">
        <w:rPr>
          <w:rFonts w:ascii="Palatino Linotype" w:eastAsia="Palatino Linotype" w:hAnsi="Palatino Linotype" w:cs="Palatino Linotype"/>
          <w:b/>
          <w:i/>
          <w:sz w:val="22"/>
          <w:szCs w:val="22"/>
        </w:rPr>
        <w:t>Actos consentidos tácitamente. Improcedencia de su análisis</w:t>
      </w:r>
      <w:r w:rsidRPr="00EC7301">
        <w:rPr>
          <w:rFonts w:ascii="Palatino Linotype" w:eastAsia="Palatino Linotype" w:hAnsi="Palatino Linotype" w:cs="Palatino Linotype"/>
          <w:i/>
          <w:sz w:val="22"/>
          <w:szCs w:val="22"/>
        </w:rPr>
        <w:t>.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50537164" w14:textId="77777777" w:rsidR="004C338F" w:rsidRPr="00EC7301" w:rsidRDefault="004C338F">
      <w:pPr>
        <w:pBdr>
          <w:top w:val="nil"/>
          <w:left w:val="nil"/>
          <w:bottom w:val="nil"/>
          <w:right w:val="nil"/>
          <w:between w:val="nil"/>
        </w:pBdr>
        <w:spacing w:line="360" w:lineRule="auto"/>
        <w:jc w:val="both"/>
        <w:rPr>
          <w:rFonts w:ascii="Palatino Linotype" w:eastAsia="Palatino Linotype" w:hAnsi="Palatino Linotype" w:cs="Palatino Linotype"/>
        </w:rPr>
      </w:pPr>
    </w:p>
    <w:p w14:paraId="2C31E737" w14:textId="77777777" w:rsidR="004C338F" w:rsidRPr="00EC7301" w:rsidRDefault="002E191B">
      <w:pPr>
        <w:pBdr>
          <w:top w:val="nil"/>
          <w:left w:val="nil"/>
          <w:bottom w:val="nil"/>
          <w:right w:val="nil"/>
          <w:between w:val="nil"/>
        </w:pBdr>
        <w:spacing w:line="360" w:lineRule="auto"/>
        <w:jc w:val="both"/>
        <w:rPr>
          <w:rFonts w:ascii="Palatino Linotype" w:eastAsia="Palatino Linotype" w:hAnsi="Palatino Linotype" w:cs="Palatino Linotype"/>
          <w:sz w:val="32"/>
          <w:szCs w:val="32"/>
        </w:rPr>
      </w:pPr>
      <w:r w:rsidRPr="00EC7301">
        <w:rPr>
          <w:rFonts w:ascii="Palatino Linotype" w:eastAsia="Palatino Linotype" w:hAnsi="Palatino Linotype" w:cs="Palatino Linotype"/>
        </w:rPr>
        <w:t xml:space="preserve">De lo anterior, resulta improcedente entrar al análisis de las partes de la respuesta que no fueron impugnadas por el Recurrente, ya que, únicamente se debe analizar lo que refiere a los motivos de inconformidad. </w:t>
      </w:r>
    </w:p>
    <w:p w14:paraId="117FF350" w14:textId="77777777" w:rsidR="004C338F" w:rsidRPr="00EC7301" w:rsidRDefault="004C338F">
      <w:pPr>
        <w:pBdr>
          <w:top w:val="nil"/>
          <w:left w:val="nil"/>
          <w:bottom w:val="nil"/>
          <w:right w:val="nil"/>
          <w:between w:val="nil"/>
        </w:pBdr>
        <w:spacing w:line="360" w:lineRule="auto"/>
        <w:jc w:val="both"/>
        <w:rPr>
          <w:rFonts w:ascii="Palatino Linotype" w:eastAsia="Palatino Linotype" w:hAnsi="Palatino Linotype" w:cs="Palatino Linotype"/>
        </w:rPr>
      </w:pPr>
    </w:p>
    <w:p w14:paraId="74A5FEBA" w14:textId="77777777" w:rsidR="004C338F" w:rsidRPr="00EC7301" w:rsidRDefault="002E191B">
      <w:pPr>
        <w:pBdr>
          <w:top w:val="nil"/>
          <w:left w:val="nil"/>
          <w:bottom w:val="nil"/>
          <w:right w:val="nil"/>
          <w:between w:val="nil"/>
        </w:pBdr>
        <w:spacing w:line="360" w:lineRule="auto"/>
        <w:jc w:val="both"/>
        <w:rPr>
          <w:rFonts w:ascii="Palatino Linotype" w:eastAsia="Palatino Linotype" w:hAnsi="Palatino Linotype" w:cs="Palatino Linotype"/>
        </w:rPr>
      </w:pPr>
      <w:r w:rsidRPr="00EC7301">
        <w:rPr>
          <w:rFonts w:ascii="Palatino Linotype" w:eastAsia="Palatino Linotype" w:hAnsi="Palatino Linotype" w:cs="Palatino Linotype"/>
        </w:rPr>
        <w:t xml:space="preserve">Dicho esto, se tiene que el Particular se inconformó porque el Sujeto Obligado </w:t>
      </w:r>
      <w:r w:rsidRPr="00EC7301">
        <w:rPr>
          <w:rFonts w:ascii="Palatino Linotype" w:eastAsia="Palatino Linotype" w:hAnsi="Palatino Linotype" w:cs="Palatino Linotype"/>
          <w:b/>
          <w:u w:val="single"/>
        </w:rPr>
        <w:t>no le proporcionó la información relativa a las unidades económicas que se encuentran inscritas en el Registro Municipal de Unidades Económicas</w:t>
      </w:r>
      <w:r w:rsidRPr="00EC7301">
        <w:rPr>
          <w:rFonts w:ascii="Palatino Linotype" w:eastAsia="Palatino Linotype" w:hAnsi="Palatino Linotype" w:cs="Palatino Linotype"/>
        </w:rPr>
        <w:t xml:space="preserve">, sino que, en respuesta el Tesorero Municipal únicamente refirió que este registro está a cargo de la Dirección de Desarrollo Económico. </w:t>
      </w:r>
    </w:p>
    <w:p w14:paraId="1F2A2E64" w14:textId="77777777" w:rsidR="004C338F" w:rsidRPr="00EC7301" w:rsidRDefault="004C338F">
      <w:pPr>
        <w:pBdr>
          <w:top w:val="nil"/>
          <w:left w:val="nil"/>
          <w:bottom w:val="nil"/>
          <w:right w:val="nil"/>
          <w:between w:val="nil"/>
        </w:pBdr>
        <w:spacing w:line="360" w:lineRule="auto"/>
        <w:jc w:val="both"/>
        <w:rPr>
          <w:rFonts w:ascii="Palatino Linotype" w:eastAsia="Palatino Linotype" w:hAnsi="Palatino Linotype" w:cs="Palatino Linotype"/>
        </w:rPr>
      </w:pPr>
    </w:p>
    <w:p w14:paraId="30427FE1" w14:textId="77777777" w:rsidR="004C338F" w:rsidRPr="00EC7301" w:rsidRDefault="002E191B">
      <w:pPr>
        <w:pBdr>
          <w:top w:val="nil"/>
          <w:left w:val="nil"/>
          <w:bottom w:val="nil"/>
          <w:right w:val="nil"/>
          <w:between w:val="nil"/>
        </w:pBdr>
        <w:spacing w:line="360" w:lineRule="auto"/>
        <w:jc w:val="both"/>
        <w:rPr>
          <w:rFonts w:ascii="Palatino Linotype" w:eastAsia="Palatino Linotype" w:hAnsi="Palatino Linotype" w:cs="Palatino Linotype"/>
        </w:rPr>
      </w:pPr>
      <w:r w:rsidRPr="00EC7301">
        <w:rPr>
          <w:rFonts w:ascii="Palatino Linotype" w:eastAsia="Palatino Linotype" w:hAnsi="Palatino Linotype" w:cs="Palatino Linotype"/>
        </w:rPr>
        <w:t xml:space="preserve">En ese sentido, resulta conveniente traer a colación lo que establece el Bando Municipal del Ayuntamiento de Atizapán de Zaragoza, el cual precisa en su artículo 34 que para el ejercicio de sus atribuciones, se auxiliará de las siguientes dependencias: </w:t>
      </w:r>
    </w:p>
    <w:p w14:paraId="0230B482" w14:textId="77777777" w:rsidR="004C338F" w:rsidRPr="00EC7301" w:rsidRDefault="004C338F">
      <w:pPr>
        <w:pBdr>
          <w:top w:val="nil"/>
          <w:left w:val="nil"/>
          <w:bottom w:val="nil"/>
          <w:right w:val="nil"/>
          <w:between w:val="nil"/>
        </w:pBdr>
        <w:spacing w:line="360" w:lineRule="auto"/>
        <w:jc w:val="both"/>
        <w:rPr>
          <w:rFonts w:ascii="Palatino Linotype" w:eastAsia="Palatino Linotype" w:hAnsi="Palatino Linotype" w:cs="Palatino Linotype"/>
        </w:rPr>
      </w:pPr>
    </w:p>
    <w:p w14:paraId="21898392" w14:textId="77777777" w:rsidR="004C338F" w:rsidRPr="00EC7301" w:rsidRDefault="002E191B">
      <w:p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b/>
          <w:i/>
          <w:sz w:val="22"/>
          <w:szCs w:val="22"/>
        </w:rPr>
        <w:lastRenderedPageBreak/>
        <w:t>ARTÍCULO 34.-</w:t>
      </w:r>
      <w:r w:rsidRPr="00EC7301">
        <w:rPr>
          <w:rFonts w:ascii="Palatino Linotype" w:eastAsia="Palatino Linotype" w:hAnsi="Palatino Linotype" w:cs="Palatino Linotype"/>
          <w:i/>
          <w:sz w:val="22"/>
          <w:szCs w:val="22"/>
        </w:rPr>
        <w:t xml:space="preserve"> Para el ejercicio de sus atribuciones, el H. Ayuntamiento se auxiliará de las siguientes dependencias, mismas que realizarán sus funciones bajo los principios de austeridad, igualdad, equidad, honestidad, respeto, transparencia y calidad, de conformidad con el presente Bando Municipal, el Reglamento Orgánico de la Administración Pública Municipal y demás ordenamientos legales que apruebe el H. Ayuntamiento o que sean aplicables.</w:t>
      </w:r>
    </w:p>
    <w:p w14:paraId="33892F31" w14:textId="77777777" w:rsidR="004C338F" w:rsidRPr="00EC7301" w:rsidRDefault="004C338F">
      <w:p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p>
    <w:p w14:paraId="30E4294B" w14:textId="77777777" w:rsidR="004C338F" w:rsidRPr="00EC7301" w:rsidRDefault="002E191B">
      <w:pPr>
        <w:pBdr>
          <w:top w:val="nil"/>
          <w:left w:val="nil"/>
          <w:bottom w:val="nil"/>
          <w:right w:val="nil"/>
          <w:between w:val="nil"/>
        </w:pBdr>
        <w:spacing w:line="276" w:lineRule="auto"/>
        <w:ind w:left="567" w:right="567"/>
        <w:jc w:val="both"/>
        <w:rPr>
          <w:rFonts w:ascii="Palatino Linotype" w:eastAsia="Palatino Linotype" w:hAnsi="Palatino Linotype" w:cs="Palatino Linotype"/>
          <w:b/>
          <w:i/>
          <w:sz w:val="22"/>
          <w:szCs w:val="22"/>
        </w:rPr>
      </w:pPr>
      <w:r w:rsidRPr="00EC7301">
        <w:rPr>
          <w:rFonts w:ascii="Palatino Linotype" w:eastAsia="Palatino Linotype" w:hAnsi="Palatino Linotype" w:cs="Palatino Linotype"/>
          <w:b/>
          <w:i/>
          <w:sz w:val="22"/>
          <w:szCs w:val="22"/>
        </w:rPr>
        <w:t>DE LAS DEPENDENCIAS MUNICIPALES CENTRALIZADAS:</w:t>
      </w:r>
    </w:p>
    <w:p w14:paraId="3C10E874" w14:textId="77777777" w:rsidR="004C338F" w:rsidRPr="00EC7301" w:rsidRDefault="002E191B">
      <w:p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i/>
          <w:sz w:val="22"/>
          <w:szCs w:val="22"/>
        </w:rPr>
        <w:t>…</w:t>
      </w:r>
    </w:p>
    <w:p w14:paraId="6FB28B8B" w14:textId="77777777" w:rsidR="004C338F" w:rsidRPr="00EC7301" w:rsidRDefault="002E191B">
      <w:p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i/>
          <w:sz w:val="22"/>
          <w:szCs w:val="22"/>
        </w:rPr>
        <w:t>XIII. Dirección de Desarrollo Económico;</w:t>
      </w:r>
    </w:p>
    <w:p w14:paraId="2FA058CB" w14:textId="77777777" w:rsidR="004C338F" w:rsidRPr="00EC7301" w:rsidRDefault="002E191B">
      <w:pPr>
        <w:pBdr>
          <w:top w:val="nil"/>
          <w:left w:val="nil"/>
          <w:bottom w:val="nil"/>
          <w:right w:val="nil"/>
          <w:between w:val="nil"/>
        </w:pBdr>
        <w:spacing w:line="276" w:lineRule="auto"/>
        <w:ind w:left="567" w:right="567"/>
        <w:jc w:val="both"/>
        <w:rPr>
          <w:rFonts w:ascii="Palatino Linotype" w:eastAsia="Palatino Linotype" w:hAnsi="Palatino Linotype" w:cs="Palatino Linotype"/>
          <w:i/>
        </w:rPr>
      </w:pPr>
      <w:r w:rsidRPr="00EC7301">
        <w:rPr>
          <w:rFonts w:ascii="Palatino Linotype" w:eastAsia="Palatino Linotype" w:hAnsi="Palatino Linotype" w:cs="Palatino Linotype"/>
          <w:i/>
          <w:sz w:val="22"/>
          <w:szCs w:val="22"/>
        </w:rPr>
        <w:t>…</w:t>
      </w:r>
    </w:p>
    <w:p w14:paraId="357B42FB" w14:textId="77777777" w:rsidR="004C338F" w:rsidRPr="00EC7301" w:rsidRDefault="004C338F">
      <w:pPr>
        <w:pBdr>
          <w:top w:val="nil"/>
          <w:left w:val="nil"/>
          <w:bottom w:val="nil"/>
          <w:right w:val="nil"/>
          <w:between w:val="nil"/>
        </w:pBdr>
        <w:spacing w:line="360" w:lineRule="auto"/>
        <w:jc w:val="both"/>
        <w:rPr>
          <w:rFonts w:ascii="Palatino Linotype" w:eastAsia="Palatino Linotype" w:hAnsi="Palatino Linotype" w:cs="Palatino Linotype"/>
        </w:rPr>
      </w:pPr>
    </w:p>
    <w:p w14:paraId="54C56BDA" w14:textId="77777777" w:rsidR="004C338F" w:rsidRPr="00EC7301" w:rsidRDefault="002E191B">
      <w:pPr>
        <w:pBdr>
          <w:top w:val="nil"/>
          <w:left w:val="nil"/>
          <w:bottom w:val="nil"/>
          <w:right w:val="nil"/>
          <w:between w:val="nil"/>
        </w:pBdr>
        <w:spacing w:line="360" w:lineRule="auto"/>
        <w:jc w:val="both"/>
        <w:rPr>
          <w:rFonts w:ascii="Palatino Linotype" w:eastAsia="Palatino Linotype" w:hAnsi="Palatino Linotype" w:cs="Palatino Linotype"/>
        </w:rPr>
      </w:pPr>
      <w:r w:rsidRPr="00EC7301">
        <w:rPr>
          <w:rFonts w:ascii="Palatino Linotype" w:eastAsia="Palatino Linotype" w:hAnsi="Palatino Linotype" w:cs="Palatino Linotype"/>
        </w:rPr>
        <w:t xml:space="preserve">Asimismo, el artículo 65 del referido dispositivo legal, refiere que: </w:t>
      </w:r>
    </w:p>
    <w:p w14:paraId="34C76DC7" w14:textId="77777777" w:rsidR="004C338F" w:rsidRPr="00EC7301" w:rsidRDefault="004C338F">
      <w:pPr>
        <w:pBdr>
          <w:top w:val="nil"/>
          <w:left w:val="nil"/>
          <w:bottom w:val="nil"/>
          <w:right w:val="nil"/>
          <w:between w:val="nil"/>
        </w:pBdr>
        <w:spacing w:line="360" w:lineRule="auto"/>
        <w:jc w:val="both"/>
        <w:rPr>
          <w:rFonts w:ascii="Palatino Linotype" w:eastAsia="Palatino Linotype" w:hAnsi="Palatino Linotype" w:cs="Palatino Linotype"/>
        </w:rPr>
      </w:pPr>
    </w:p>
    <w:p w14:paraId="61CB2E21" w14:textId="77777777" w:rsidR="004C338F" w:rsidRPr="00EC7301" w:rsidRDefault="002E191B">
      <w:pPr>
        <w:pBdr>
          <w:top w:val="nil"/>
          <w:left w:val="nil"/>
          <w:bottom w:val="nil"/>
          <w:right w:val="nil"/>
          <w:between w:val="nil"/>
        </w:pBdr>
        <w:spacing w:line="276" w:lineRule="auto"/>
        <w:ind w:left="567" w:right="567"/>
        <w:jc w:val="both"/>
        <w:rPr>
          <w:rFonts w:ascii="Palatino Linotype" w:eastAsia="Palatino Linotype" w:hAnsi="Palatino Linotype" w:cs="Palatino Linotype"/>
          <w:i/>
        </w:rPr>
      </w:pPr>
      <w:r w:rsidRPr="00EC7301">
        <w:rPr>
          <w:rFonts w:ascii="Palatino Linotype" w:eastAsia="Palatino Linotype" w:hAnsi="Palatino Linotype" w:cs="Palatino Linotype"/>
          <w:b/>
          <w:i/>
          <w:sz w:val="22"/>
          <w:szCs w:val="22"/>
        </w:rPr>
        <w:t>ARTÍCULO 65.-</w:t>
      </w:r>
      <w:r w:rsidRPr="00EC7301">
        <w:rPr>
          <w:rFonts w:ascii="Palatino Linotype" w:eastAsia="Palatino Linotype" w:hAnsi="Palatino Linotype" w:cs="Palatino Linotype"/>
          <w:i/>
          <w:sz w:val="22"/>
          <w:szCs w:val="22"/>
        </w:rPr>
        <w:t xml:space="preserve"> La Dirección de Desarrollo Económico promoverá y fomentará el desarrollo económico, industrial, tecnológico, comercial, artesanal, de servicios y turismo, para la creación de fuentes de empleo en el Territorio Municipal. Además de llevar a cabo la gestión, análisis, planeación y coordinación de programas, proyectos y acciones de impacto regional que sean aprobados por el H. Ayuntamiento, en las que intervengan para su ejecución más de dos municipios, de conformidad con la legislación vigente. A través del Centro de Atención Empresarial con el uso de las Tecnologías de la Información, realizará programas para ordenar las actividades comerciales y de servicios en el territorio municipal, atendiendo los diversos ordenamientos.</w:t>
      </w:r>
    </w:p>
    <w:p w14:paraId="4AB582BA" w14:textId="77777777" w:rsidR="004C338F" w:rsidRPr="00EC7301" w:rsidRDefault="004C338F">
      <w:pPr>
        <w:pBdr>
          <w:top w:val="nil"/>
          <w:left w:val="nil"/>
          <w:bottom w:val="nil"/>
          <w:right w:val="nil"/>
          <w:between w:val="nil"/>
        </w:pBdr>
        <w:spacing w:line="360" w:lineRule="auto"/>
        <w:jc w:val="both"/>
        <w:rPr>
          <w:rFonts w:ascii="Palatino Linotype" w:eastAsia="Palatino Linotype" w:hAnsi="Palatino Linotype" w:cs="Palatino Linotype"/>
        </w:rPr>
      </w:pPr>
    </w:p>
    <w:p w14:paraId="3064F223" w14:textId="77777777" w:rsidR="004C338F" w:rsidRPr="00EC7301" w:rsidRDefault="002E191B">
      <w:pPr>
        <w:pBdr>
          <w:top w:val="nil"/>
          <w:left w:val="nil"/>
          <w:bottom w:val="nil"/>
          <w:right w:val="nil"/>
          <w:between w:val="nil"/>
        </w:pBdr>
        <w:spacing w:line="360" w:lineRule="auto"/>
        <w:jc w:val="both"/>
        <w:rPr>
          <w:rFonts w:ascii="Palatino Linotype" w:eastAsia="Palatino Linotype" w:hAnsi="Palatino Linotype" w:cs="Palatino Linotype"/>
        </w:rPr>
      </w:pPr>
      <w:r w:rsidRPr="00EC7301">
        <w:rPr>
          <w:rFonts w:ascii="Palatino Linotype" w:eastAsia="Palatino Linotype" w:hAnsi="Palatino Linotype" w:cs="Palatino Linotype"/>
        </w:rPr>
        <w:t xml:space="preserve">Por su parte, el Manual de Organización de la Dirección de Desarrollo Económico de Atizapán de Zaragoza </w:t>
      </w:r>
      <w:r w:rsidRPr="00EC7301">
        <w:rPr>
          <w:rFonts w:ascii="Palatino Linotype" w:eastAsia="Palatino Linotype" w:hAnsi="Palatino Linotype" w:cs="Palatino Linotype"/>
          <w:sz w:val="22"/>
          <w:szCs w:val="22"/>
        </w:rPr>
        <w:t xml:space="preserve">(consultado en </w:t>
      </w:r>
      <w:hyperlink r:id="rId8">
        <w:r w:rsidRPr="00EC7301">
          <w:rPr>
            <w:rFonts w:ascii="Palatino Linotype" w:eastAsia="Palatino Linotype" w:hAnsi="Palatino Linotype" w:cs="Palatino Linotype"/>
            <w:sz w:val="22"/>
            <w:szCs w:val="22"/>
            <w:u w:val="single"/>
          </w:rPr>
          <w:t>https://atizapan.gob.mx/wp-content/uploads/2022/03/Gaceta-63-Desarrollo-Economico_compressed.pdf</w:t>
        </w:r>
      </w:hyperlink>
      <w:r w:rsidRPr="00EC7301">
        <w:rPr>
          <w:rFonts w:ascii="Palatino Linotype" w:eastAsia="Palatino Linotype" w:hAnsi="Palatino Linotype" w:cs="Palatino Linotype"/>
          <w:sz w:val="22"/>
          <w:szCs w:val="22"/>
        </w:rPr>
        <w:t xml:space="preserve">), </w:t>
      </w:r>
      <w:proofErr w:type="spellStart"/>
      <w:r w:rsidRPr="00EC7301">
        <w:rPr>
          <w:rFonts w:ascii="Palatino Linotype" w:eastAsia="Palatino Linotype" w:hAnsi="Palatino Linotype" w:cs="Palatino Linotype"/>
        </w:rPr>
        <w:t>establece</w:t>
      </w:r>
      <w:proofErr w:type="spellEnd"/>
      <w:r w:rsidRPr="00EC7301">
        <w:rPr>
          <w:rFonts w:ascii="Palatino Linotype" w:eastAsia="Palatino Linotype" w:hAnsi="Palatino Linotype" w:cs="Palatino Linotype"/>
        </w:rPr>
        <w:t xml:space="preserve"> que esta unidad tiene como objeto promover y fomentar el desarrollo económico, industrial, comercial y de servicios en el Municipios desde una perspectiva sostenible, para ello, las funciones del titular de dicha dirección, serán las siguientes: </w:t>
      </w:r>
    </w:p>
    <w:p w14:paraId="2BA9F704" w14:textId="77777777" w:rsidR="004C338F" w:rsidRPr="00EC7301" w:rsidRDefault="004C338F">
      <w:pPr>
        <w:pBdr>
          <w:top w:val="nil"/>
          <w:left w:val="nil"/>
          <w:bottom w:val="nil"/>
          <w:right w:val="nil"/>
          <w:between w:val="nil"/>
        </w:pBdr>
        <w:spacing w:line="360" w:lineRule="auto"/>
        <w:jc w:val="both"/>
        <w:rPr>
          <w:rFonts w:ascii="Palatino Linotype" w:eastAsia="Palatino Linotype" w:hAnsi="Palatino Linotype" w:cs="Palatino Linotype"/>
        </w:rPr>
      </w:pPr>
    </w:p>
    <w:p w14:paraId="3276272D" w14:textId="77777777" w:rsidR="004C338F" w:rsidRPr="00EC7301" w:rsidRDefault="002E191B">
      <w:pPr>
        <w:pBdr>
          <w:top w:val="nil"/>
          <w:left w:val="nil"/>
          <w:bottom w:val="nil"/>
          <w:right w:val="nil"/>
          <w:between w:val="nil"/>
        </w:pBdr>
        <w:spacing w:line="276" w:lineRule="auto"/>
        <w:ind w:left="567" w:right="567"/>
        <w:jc w:val="both"/>
        <w:rPr>
          <w:rFonts w:ascii="Palatino Linotype" w:eastAsia="Palatino Linotype" w:hAnsi="Palatino Linotype" w:cs="Palatino Linotype"/>
          <w:b/>
          <w:i/>
          <w:sz w:val="22"/>
          <w:szCs w:val="22"/>
        </w:rPr>
      </w:pPr>
      <w:r w:rsidRPr="00EC7301">
        <w:rPr>
          <w:rFonts w:ascii="Palatino Linotype" w:eastAsia="Palatino Linotype" w:hAnsi="Palatino Linotype" w:cs="Palatino Linotype"/>
          <w:b/>
          <w:i/>
          <w:sz w:val="22"/>
          <w:szCs w:val="22"/>
        </w:rPr>
        <w:t xml:space="preserve">i. Dirección de Desarrollo Económico </w:t>
      </w:r>
    </w:p>
    <w:p w14:paraId="79C9B133" w14:textId="77777777" w:rsidR="004C338F" w:rsidRPr="00EC7301" w:rsidRDefault="002E191B">
      <w:p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i/>
          <w:sz w:val="22"/>
          <w:szCs w:val="22"/>
        </w:rPr>
        <w:t>…</w:t>
      </w:r>
    </w:p>
    <w:p w14:paraId="499FF926" w14:textId="77777777" w:rsidR="004C338F" w:rsidRPr="00EC7301" w:rsidRDefault="002E191B">
      <w:p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i/>
          <w:sz w:val="22"/>
          <w:szCs w:val="22"/>
        </w:rPr>
        <w:t xml:space="preserve">b) Funciones: </w:t>
      </w:r>
    </w:p>
    <w:p w14:paraId="1925F7F4" w14:textId="77777777" w:rsidR="004C338F" w:rsidRPr="00EC7301" w:rsidRDefault="002E191B">
      <w:p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i/>
          <w:sz w:val="22"/>
          <w:szCs w:val="22"/>
        </w:rPr>
        <w:t xml:space="preserve">xii. Analizar las condiciones macroeconómicas para la correcta planeación del desarrollo económico del municipio, así como sus actividades económicas intermunicipales, los procesos de desregulación económica y las oportunidades de simplificación administrativa; </w:t>
      </w:r>
    </w:p>
    <w:p w14:paraId="60A61A9D" w14:textId="77777777" w:rsidR="004C338F" w:rsidRPr="00EC7301" w:rsidRDefault="002E191B">
      <w:p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i/>
          <w:sz w:val="22"/>
          <w:szCs w:val="22"/>
        </w:rPr>
        <w:t>…</w:t>
      </w:r>
    </w:p>
    <w:p w14:paraId="5F57E41B" w14:textId="77777777" w:rsidR="004C338F" w:rsidRPr="00EC7301" w:rsidRDefault="002E191B">
      <w:p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i/>
          <w:sz w:val="22"/>
          <w:szCs w:val="22"/>
        </w:rPr>
        <w:t xml:space="preserve">xxiv. La recepción, el trámite y la gestión de los documentos necesarios para obtención de las autorizaciones municipales de funcionamiento que requieren las unidades económicas, se realizarán por conducto del Centro de Atención Empresarial o en su caso por el sistema que para tal efecto se desarrolle en el portal de atención empresarial del Municipio. </w:t>
      </w:r>
    </w:p>
    <w:p w14:paraId="49D6CF4D" w14:textId="77777777" w:rsidR="004C338F" w:rsidRPr="00EC7301" w:rsidRDefault="002E191B">
      <w:p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i/>
          <w:sz w:val="22"/>
          <w:szCs w:val="22"/>
        </w:rPr>
        <w:t>…</w:t>
      </w:r>
    </w:p>
    <w:p w14:paraId="50DBA19A" w14:textId="77777777" w:rsidR="004C338F" w:rsidRPr="00EC7301" w:rsidRDefault="002E191B">
      <w:pPr>
        <w:pBdr>
          <w:top w:val="nil"/>
          <w:left w:val="nil"/>
          <w:bottom w:val="nil"/>
          <w:right w:val="nil"/>
          <w:between w:val="nil"/>
        </w:pBdr>
        <w:spacing w:line="276" w:lineRule="auto"/>
        <w:ind w:left="567" w:right="567"/>
        <w:jc w:val="both"/>
        <w:rPr>
          <w:rFonts w:ascii="Palatino Linotype" w:eastAsia="Palatino Linotype" w:hAnsi="Palatino Linotype" w:cs="Palatino Linotype"/>
          <w:b/>
          <w:i/>
          <w:sz w:val="22"/>
          <w:szCs w:val="22"/>
        </w:rPr>
      </w:pPr>
      <w:proofErr w:type="spellStart"/>
      <w:r w:rsidRPr="00EC7301">
        <w:rPr>
          <w:rFonts w:ascii="Palatino Linotype" w:eastAsia="Palatino Linotype" w:hAnsi="Palatino Linotype" w:cs="Palatino Linotype"/>
          <w:b/>
          <w:i/>
          <w:sz w:val="22"/>
          <w:szCs w:val="22"/>
        </w:rPr>
        <w:t>ii.iii</w:t>
      </w:r>
      <w:proofErr w:type="spellEnd"/>
      <w:r w:rsidRPr="00EC7301">
        <w:rPr>
          <w:rFonts w:ascii="Palatino Linotype" w:eastAsia="Palatino Linotype" w:hAnsi="Palatino Linotype" w:cs="Palatino Linotype"/>
          <w:b/>
          <w:i/>
          <w:sz w:val="22"/>
          <w:szCs w:val="22"/>
        </w:rPr>
        <w:t xml:space="preserve">. Centro de Atención Empresarial.  </w:t>
      </w:r>
    </w:p>
    <w:p w14:paraId="14D3689D" w14:textId="77777777" w:rsidR="004C338F" w:rsidRPr="00EC7301" w:rsidRDefault="004C338F">
      <w:p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p>
    <w:p w14:paraId="0D611672" w14:textId="77777777" w:rsidR="004C338F" w:rsidRPr="00EC7301" w:rsidRDefault="002E191B">
      <w:p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i/>
          <w:sz w:val="22"/>
          <w:szCs w:val="22"/>
        </w:rPr>
        <w:t xml:space="preserve">a) Objetivo: Ofrecer al contribuyente un servicio eficaz y eficiente para realizar los trámites que le permitan </w:t>
      </w:r>
      <w:proofErr w:type="spellStart"/>
      <w:r w:rsidRPr="00EC7301">
        <w:rPr>
          <w:rFonts w:ascii="Palatino Linotype" w:eastAsia="Palatino Linotype" w:hAnsi="Palatino Linotype" w:cs="Palatino Linotype"/>
          <w:i/>
          <w:sz w:val="22"/>
          <w:szCs w:val="22"/>
        </w:rPr>
        <w:t>aperturar</w:t>
      </w:r>
      <w:proofErr w:type="spellEnd"/>
      <w:r w:rsidRPr="00EC7301">
        <w:rPr>
          <w:rFonts w:ascii="Palatino Linotype" w:eastAsia="Palatino Linotype" w:hAnsi="Palatino Linotype" w:cs="Palatino Linotype"/>
          <w:i/>
          <w:sz w:val="22"/>
          <w:szCs w:val="22"/>
        </w:rPr>
        <w:t xml:space="preserve">, revalidar y/o ampliar de manera ágil, sencilla y transparente una unidad económica creando un marco regulatorio de certidumbre y seguridad jurídica a los inversionistas que deseen establecerse en el territorio municipal, reduciendo requisitos, trámites, costos y tiempos de respuesta. </w:t>
      </w:r>
    </w:p>
    <w:p w14:paraId="60A6CADC" w14:textId="77777777" w:rsidR="004C338F" w:rsidRPr="00EC7301" w:rsidRDefault="004C338F">
      <w:p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p>
    <w:p w14:paraId="79C143A4" w14:textId="77777777" w:rsidR="004C338F" w:rsidRPr="00EC7301" w:rsidRDefault="002E191B">
      <w:p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i/>
          <w:sz w:val="22"/>
          <w:szCs w:val="22"/>
        </w:rPr>
        <w:t xml:space="preserve">b) Funciones: </w:t>
      </w:r>
    </w:p>
    <w:p w14:paraId="064CF619" w14:textId="77777777" w:rsidR="004C338F" w:rsidRPr="00EC7301" w:rsidRDefault="002E191B">
      <w:p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i/>
          <w:sz w:val="22"/>
          <w:szCs w:val="22"/>
        </w:rPr>
        <w:t>…</w:t>
      </w:r>
    </w:p>
    <w:p w14:paraId="5189D8F3" w14:textId="77777777" w:rsidR="004C338F" w:rsidRPr="00EC7301" w:rsidRDefault="002E191B">
      <w:p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i/>
          <w:sz w:val="22"/>
          <w:szCs w:val="22"/>
        </w:rPr>
        <w:t xml:space="preserve">iii. </w:t>
      </w:r>
      <w:r w:rsidRPr="00EC7301">
        <w:rPr>
          <w:rFonts w:ascii="Palatino Linotype" w:eastAsia="Palatino Linotype" w:hAnsi="Palatino Linotype" w:cs="Palatino Linotype"/>
          <w:b/>
          <w:i/>
          <w:sz w:val="22"/>
          <w:szCs w:val="22"/>
          <w:u w:val="single"/>
        </w:rPr>
        <w:t>Alimentar y actualizar el Registro Municipal de Unidades Económicas de los permisos o licencias de funcionamiento otorgadas a las unidades económicas respectivas.</w:t>
      </w:r>
      <w:r w:rsidRPr="00EC7301">
        <w:rPr>
          <w:rFonts w:ascii="Palatino Linotype" w:eastAsia="Palatino Linotype" w:hAnsi="Palatino Linotype" w:cs="Palatino Linotype"/>
          <w:i/>
          <w:sz w:val="22"/>
          <w:szCs w:val="22"/>
        </w:rPr>
        <w:t xml:space="preserve"> </w:t>
      </w:r>
    </w:p>
    <w:p w14:paraId="3054C123" w14:textId="77777777" w:rsidR="004C338F" w:rsidRPr="00EC7301" w:rsidRDefault="002E191B">
      <w:p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i/>
          <w:sz w:val="22"/>
          <w:szCs w:val="22"/>
        </w:rPr>
        <w:t xml:space="preserve">iv. Remitir dentro de los cinco días hábiles de cada mes los datos generados al Sistema que al efecto integre la Secretaria de Desarrollo Económico. </w:t>
      </w:r>
    </w:p>
    <w:p w14:paraId="3E8233E8" w14:textId="77777777" w:rsidR="004C338F" w:rsidRPr="00EC7301" w:rsidRDefault="002E191B">
      <w:p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i/>
          <w:sz w:val="22"/>
          <w:szCs w:val="22"/>
        </w:rPr>
        <w:t xml:space="preserve">v. Crear una base de datos confiable, actualizada e integrada a nivel estatal y municipal de las unidades económicas que se </w:t>
      </w:r>
      <w:proofErr w:type="spellStart"/>
      <w:r w:rsidRPr="00EC7301">
        <w:rPr>
          <w:rFonts w:ascii="Palatino Linotype" w:eastAsia="Palatino Linotype" w:hAnsi="Palatino Linotype" w:cs="Palatino Linotype"/>
          <w:i/>
          <w:sz w:val="22"/>
          <w:szCs w:val="22"/>
        </w:rPr>
        <w:t>aperturen</w:t>
      </w:r>
      <w:proofErr w:type="spellEnd"/>
      <w:r w:rsidRPr="00EC7301">
        <w:rPr>
          <w:rFonts w:ascii="Palatino Linotype" w:eastAsia="Palatino Linotype" w:hAnsi="Palatino Linotype" w:cs="Palatino Linotype"/>
          <w:i/>
          <w:sz w:val="22"/>
          <w:szCs w:val="22"/>
        </w:rPr>
        <w:t xml:space="preserve"> en el territorio de la Entidad. </w:t>
      </w:r>
    </w:p>
    <w:p w14:paraId="240E1D1B" w14:textId="77777777" w:rsidR="004C338F" w:rsidRPr="00EC7301" w:rsidRDefault="002E191B">
      <w:p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i/>
          <w:sz w:val="22"/>
          <w:szCs w:val="22"/>
        </w:rPr>
        <w:t>…</w:t>
      </w:r>
    </w:p>
    <w:p w14:paraId="4C7F55C5" w14:textId="77777777" w:rsidR="004C338F" w:rsidRPr="00EC7301" w:rsidRDefault="002E191B">
      <w:p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i/>
          <w:sz w:val="22"/>
          <w:szCs w:val="22"/>
        </w:rPr>
        <w:t xml:space="preserve">vii. Mantener semanalmente actualizado el registro municipal, el cual deberá publicarse en el portal de internet del municipio. </w:t>
      </w:r>
    </w:p>
    <w:p w14:paraId="4C0A52EA" w14:textId="77777777" w:rsidR="004C338F" w:rsidRPr="00EC7301" w:rsidRDefault="004C338F">
      <w:pPr>
        <w:pBdr>
          <w:top w:val="nil"/>
          <w:left w:val="nil"/>
          <w:bottom w:val="nil"/>
          <w:right w:val="nil"/>
          <w:between w:val="nil"/>
        </w:pBdr>
        <w:spacing w:line="360" w:lineRule="auto"/>
        <w:jc w:val="both"/>
        <w:rPr>
          <w:rFonts w:ascii="Palatino Linotype" w:eastAsia="Palatino Linotype" w:hAnsi="Palatino Linotype" w:cs="Palatino Linotype"/>
        </w:rPr>
      </w:pPr>
    </w:p>
    <w:p w14:paraId="431BA782" w14:textId="77777777" w:rsidR="004C338F" w:rsidRPr="00EC7301" w:rsidRDefault="002E191B">
      <w:pPr>
        <w:pBdr>
          <w:top w:val="nil"/>
          <w:left w:val="nil"/>
          <w:bottom w:val="nil"/>
          <w:right w:val="nil"/>
          <w:between w:val="nil"/>
        </w:pBdr>
        <w:spacing w:line="360" w:lineRule="auto"/>
        <w:jc w:val="both"/>
        <w:rPr>
          <w:rFonts w:ascii="Palatino Linotype" w:eastAsia="Palatino Linotype" w:hAnsi="Palatino Linotype" w:cs="Palatino Linotype"/>
        </w:rPr>
      </w:pPr>
      <w:r w:rsidRPr="00EC7301">
        <w:rPr>
          <w:rFonts w:ascii="Palatino Linotype" w:eastAsia="Palatino Linotype" w:hAnsi="Palatino Linotype" w:cs="Palatino Linotype"/>
        </w:rPr>
        <w:t xml:space="preserve">Por lo anterior, se advierte que el Ayuntamiento de Atizapán de Zaragoza cuenta con las facultades, atribuciones y competencias, para generar la información solicitada, toda vez que el Centro de Atención Empresarial, unidad administrativa dependiente de la Dirección de Desarrollo Económico, tiene dentro de sus funciones el alimentar y actualizar el denominado </w:t>
      </w:r>
      <w:r w:rsidRPr="00EC7301">
        <w:rPr>
          <w:rFonts w:ascii="Palatino Linotype" w:eastAsia="Palatino Linotype" w:hAnsi="Palatino Linotype" w:cs="Palatino Linotype"/>
          <w:b/>
        </w:rPr>
        <w:t>Registro Municipal de Unidades Económicas</w:t>
      </w:r>
      <w:r w:rsidRPr="00EC7301">
        <w:rPr>
          <w:rFonts w:ascii="Palatino Linotype" w:eastAsia="Palatino Linotype" w:hAnsi="Palatino Linotype" w:cs="Palatino Linotype"/>
        </w:rPr>
        <w:t xml:space="preserve"> de las licencias o permisos que se les otorguen, asimismo, deberá crear una base de todas las unidades económicas que se </w:t>
      </w:r>
      <w:proofErr w:type="spellStart"/>
      <w:r w:rsidRPr="00EC7301">
        <w:rPr>
          <w:rFonts w:ascii="Palatino Linotype" w:eastAsia="Palatino Linotype" w:hAnsi="Palatino Linotype" w:cs="Palatino Linotype"/>
        </w:rPr>
        <w:t>aperturen</w:t>
      </w:r>
      <w:proofErr w:type="spellEnd"/>
      <w:r w:rsidRPr="00EC7301">
        <w:rPr>
          <w:rFonts w:ascii="Palatino Linotype" w:eastAsia="Palatino Linotype" w:hAnsi="Palatino Linotype" w:cs="Palatino Linotype"/>
        </w:rPr>
        <w:t xml:space="preserve"> en el territorio. </w:t>
      </w:r>
    </w:p>
    <w:p w14:paraId="16F61187" w14:textId="77777777" w:rsidR="004C338F" w:rsidRPr="00EC7301" w:rsidRDefault="004C338F">
      <w:pPr>
        <w:pBdr>
          <w:top w:val="nil"/>
          <w:left w:val="nil"/>
          <w:bottom w:val="nil"/>
          <w:right w:val="nil"/>
          <w:between w:val="nil"/>
        </w:pBdr>
        <w:spacing w:line="360" w:lineRule="auto"/>
        <w:jc w:val="both"/>
        <w:rPr>
          <w:rFonts w:ascii="Palatino Linotype" w:eastAsia="Palatino Linotype" w:hAnsi="Palatino Linotype" w:cs="Palatino Linotype"/>
        </w:rPr>
      </w:pPr>
    </w:p>
    <w:p w14:paraId="790B1FB6" w14:textId="77777777" w:rsidR="004C338F" w:rsidRPr="00EC7301" w:rsidRDefault="002E191B">
      <w:pPr>
        <w:pBdr>
          <w:top w:val="nil"/>
          <w:left w:val="nil"/>
          <w:bottom w:val="nil"/>
          <w:right w:val="nil"/>
          <w:between w:val="nil"/>
        </w:pBdr>
        <w:spacing w:line="360" w:lineRule="auto"/>
        <w:jc w:val="both"/>
        <w:rPr>
          <w:rFonts w:ascii="Palatino Linotype" w:eastAsia="Palatino Linotype" w:hAnsi="Palatino Linotype" w:cs="Palatino Linotype"/>
        </w:rPr>
      </w:pPr>
      <w:r w:rsidRPr="00EC7301">
        <w:rPr>
          <w:rFonts w:ascii="Palatino Linotype" w:eastAsia="Palatino Linotype" w:hAnsi="Palatino Linotype" w:cs="Palatino Linotype"/>
        </w:rPr>
        <w:t xml:space="preserve">En ese sentido, resulta necesario traer a colación lo que establece el artículo 162 de la Ley de Transparencia y Acceso a la Información Pública del Estado de México y Municipios, el cual señala que las unidades de transparencia deberán turnar la solicitud de información a todas aquellas áreas administrativas que de conformidad con sus atribuciones deben generar, poseer y administrar la información, con la finalidad de que derivado de una búsqueda exhaustiva y razonable en sus archivos, tengan a bien proporcionarla, tal como se observa a continuación: </w:t>
      </w:r>
    </w:p>
    <w:p w14:paraId="3ACC87BF" w14:textId="77777777" w:rsidR="004C338F" w:rsidRPr="00EC7301" w:rsidRDefault="004C338F">
      <w:pPr>
        <w:pBdr>
          <w:top w:val="nil"/>
          <w:left w:val="nil"/>
          <w:bottom w:val="nil"/>
          <w:right w:val="nil"/>
          <w:between w:val="nil"/>
        </w:pBdr>
        <w:spacing w:line="360" w:lineRule="auto"/>
        <w:jc w:val="both"/>
        <w:rPr>
          <w:rFonts w:ascii="Palatino Linotype" w:eastAsia="Palatino Linotype" w:hAnsi="Palatino Linotype" w:cs="Palatino Linotype"/>
        </w:rPr>
      </w:pPr>
    </w:p>
    <w:p w14:paraId="53808353" w14:textId="77777777" w:rsidR="004C338F" w:rsidRPr="00EC7301" w:rsidRDefault="002E191B">
      <w:p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r w:rsidRPr="00EC7301">
        <w:rPr>
          <w:rFonts w:ascii="Palatino Linotype" w:eastAsia="Palatino Linotype" w:hAnsi="Palatino Linotype" w:cs="Palatino Linotype"/>
          <w:b/>
          <w:i/>
          <w:sz w:val="22"/>
          <w:szCs w:val="22"/>
        </w:rPr>
        <w:t>Artículo 162.</w:t>
      </w:r>
      <w:r w:rsidRPr="00EC7301">
        <w:rPr>
          <w:rFonts w:ascii="Palatino Linotype" w:eastAsia="Palatino Linotype" w:hAnsi="Palatino Linotype" w:cs="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43AF84C" w14:textId="77777777" w:rsidR="004C338F" w:rsidRPr="00EC7301" w:rsidRDefault="004C338F">
      <w:pPr>
        <w:pBdr>
          <w:top w:val="nil"/>
          <w:left w:val="nil"/>
          <w:bottom w:val="nil"/>
          <w:right w:val="nil"/>
          <w:between w:val="nil"/>
        </w:pBdr>
        <w:spacing w:line="276" w:lineRule="auto"/>
        <w:ind w:left="567" w:right="567"/>
        <w:jc w:val="both"/>
        <w:rPr>
          <w:rFonts w:ascii="Palatino Linotype" w:eastAsia="Palatino Linotype" w:hAnsi="Palatino Linotype" w:cs="Palatino Linotype"/>
          <w:b/>
          <w:i/>
          <w:sz w:val="22"/>
          <w:szCs w:val="22"/>
        </w:rPr>
      </w:pPr>
    </w:p>
    <w:p w14:paraId="655439B9" w14:textId="77777777" w:rsidR="004C338F" w:rsidRPr="00EC7301" w:rsidRDefault="002E191B">
      <w:pPr>
        <w:spacing w:line="360" w:lineRule="auto"/>
        <w:ind w:right="49"/>
        <w:jc w:val="both"/>
        <w:rPr>
          <w:rFonts w:ascii="Palatino Linotype" w:eastAsia="Palatino Linotype" w:hAnsi="Palatino Linotype" w:cs="Palatino Linotype"/>
        </w:rPr>
      </w:pPr>
      <w:r w:rsidRPr="00EC7301">
        <w:rPr>
          <w:rFonts w:ascii="Palatino Linotype" w:eastAsia="Palatino Linotype" w:hAnsi="Palatino Linotype" w:cs="Palatino Linotype"/>
        </w:rPr>
        <w:t xml:space="preserve">En el caso que ahora nos ocupa, de las actuaciones que integran en el expediente electrónico, se aprecia que la Titular de la Unidad de Transparencia turnó la solicitud </w:t>
      </w:r>
      <w:r w:rsidRPr="00EC7301">
        <w:rPr>
          <w:rFonts w:ascii="Palatino Linotype" w:eastAsia="Palatino Linotype" w:hAnsi="Palatino Linotype" w:cs="Palatino Linotype"/>
        </w:rPr>
        <w:lastRenderedPageBreak/>
        <w:t xml:space="preserve">de información a la Directora de Desarrollo Económico como se aprecia a continuación: </w:t>
      </w:r>
    </w:p>
    <w:p w14:paraId="6B375E4C" w14:textId="77777777" w:rsidR="004C338F" w:rsidRPr="00EC7301" w:rsidRDefault="002E191B">
      <w:pPr>
        <w:spacing w:line="360" w:lineRule="auto"/>
        <w:ind w:right="49"/>
        <w:jc w:val="both"/>
        <w:rPr>
          <w:rFonts w:ascii="Palatino Linotype" w:eastAsia="Palatino Linotype" w:hAnsi="Palatino Linotype" w:cs="Palatino Linotype"/>
        </w:rPr>
      </w:pPr>
      <w:r w:rsidRPr="00EC7301">
        <w:rPr>
          <w:rFonts w:ascii="Palatino Linotype" w:eastAsia="Palatino Linotype" w:hAnsi="Palatino Linotype" w:cs="Palatino Linotype"/>
        </w:rPr>
        <w:t xml:space="preserve"> </w:t>
      </w:r>
    </w:p>
    <w:p w14:paraId="46297F9F" w14:textId="77777777" w:rsidR="004C338F" w:rsidRPr="00EC7301" w:rsidRDefault="002E191B">
      <w:pPr>
        <w:spacing w:line="360" w:lineRule="auto"/>
        <w:ind w:right="49"/>
        <w:jc w:val="center"/>
        <w:rPr>
          <w:rFonts w:ascii="Palatino Linotype" w:eastAsia="Palatino Linotype" w:hAnsi="Palatino Linotype" w:cs="Palatino Linotype"/>
        </w:rPr>
      </w:pPr>
      <w:r w:rsidRPr="00EC7301">
        <w:rPr>
          <w:rFonts w:ascii="Palatino Linotype" w:eastAsia="Palatino Linotype" w:hAnsi="Palatino Linotype" w:cs="Palatino Linotype"/>
          <w:noProof/>
          <w:lang w:val="es-MX" w:eastAsia="es-MX"/>
        </w:rPr>
        <w:drawing>
          <wp:inline distT="0" distB="0" distL="0" distR="0" wp14:anchorId="322486D0" wp14:editId="3E549608">
            <wp:extent cx="5760720" cy="1495425"/>
            <wp:effectExtent l="0" t="0" r="0" b="0"/>
            <wp:docPr id="2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5760720" cy="1495425"/>
                    </a:xfrm>
                    <a:prstGeom prst="rect">
                      <a:avLst/>
                    </a:prstGeom>
                    <a:ln/>
                  </pic:spPr>
                </pic:pic>
              </a:graphicData>
            </a:graphic>
          </wp:inline>
        </w:drawing>
      </w:r>
      <w:r w:rsidRPr="00EC7301">
        <w:rPr>
          <w:noProof/>
          <w:lang w:val="es-MX" w:eastAsia="es-MX"/>
        </w:rPr>
        <mc:AlternateContent>
          <mc:Choice Requires="wpg">
            <w:drawing>
              <wp:anchor distT="0" distB="0" distL="114300" distR="114300" simplePos="0" relativeHeight="251658240" behindDoc="0" locked="0" layoutInCell="1" hidden="0" allowOverlap="1" wp14:anchorId="4E0C7AC9" wp14:editId="4FCF4E9B">
                <wp:simplePos x="0" y="0"/>
                <wp:positionH relativeFrom="column">
                  <wp:posOffset>25401</wp:posOffset>
                </wp:positionH>
                <wp:positionV relativeFrom="paragraph">
                  <wp:posOffset>317500</wp:posOffset>
                </wp:positionV>
                <wp:extent cx="5705475" cy="571500"/>
                <wp:effectExtent l="0" t="0" r="0" b="0"/>
                <wp:wrapNone/>
                <wp:docPr id="18" name="Rectángulo 18"/>
                <wp:cNvGraphicFramePr/>
                <a:graphic xmlns:a="http://schemas.openxmlformats.org/drawingml/2006/main">
                  <a:graphicData uri="http://schemas.microsoft.com/office/word/2010/wordprocessingShape">
                    <wps:wsp>
                      <wps:cNvSpPr/>
                      <wps:spPr>
                        <a:xfrm>
                          <a:off x="2512313" y="3513300"/>
                          <a:ext cx="5667375" cy="533400"/>
                        </a:xfrm>
                        <a:prstGeom prst="rect">
                          <a:avLst/>
                        </a:prstGeom>
                        <a:noFill/>
                        <a:ln w="38100" cap="flat" cmpd="sng">
                          <a:solidFill>
                            <a:srgbClr val="FF0000"/>
                          </a:solidFill>
                          <a:prstDash val="solid"/>
                          <a:miter lim="800000"/>
                          <a:headEnd type="none" w="sm" len="sm"/>
                          <a:tailEnd type="none" w="sm" len="sm"/>
                        </a:ln>
                      </wps:spPr>
                      <wps:txbx>
                        <w:txbxContent>
                          <w:p w14:paraId="3F8D0668" w14:textId="77777777" w:rsidR="004C338F" w:rsidRDefault="004C338F">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25401</wp:posOffset>
                </wp:positionH>
                <wp:positionV relativeFrom="paragraph">
                  <wp:posOffset>317500</wp:posOffset>
                </wp:positionV>
                <wp:extent cx="5705475" cy="571500"/>
                <wp:effectExtent b="0" l="0" r="0" t="0"/>
                <wp:wrapNone/>
                <wp:docPr id="18"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5705475" cy="571500"/>
                        </a:xfrm>
                        <a:prstGeom prst="rect"/>
                        <a:ln/>
                      </pic:spPr>
                    </pic:pic>
                  </a:graphicData>
                </a:graphic>
              </wp:anchor>
            </w:drawing>
          </mc:Fallback>
        </mc:AlternateContent>
      </w:r>
    </w:p>
    <w:p w14:paraId="4111D3E6" w14:textId="77777777" w:rsidR="004C338F" w:rsidRPr="00EC7301" w:rsidRDefault="002E191B">
      <w:pPr>
        <w:spacing w:line="360" w:lineRule="auto"/>
        <w:ind w:right="49"/>
        <w:jc w:val="center"/>
        <w:rPr>
          <w:rFonts w:ascii="Palatino Linotype" w:eastAsia="Palatino Linotype" w:hAnsi="Palatino Linotype" w:cs="Palatino Linotype"/>
        </w:rPr>
      </w:pPr>
      <w:r w:rsidRPr="00EC7301">
        <w:rPr>
          <w:rFonts w:ascii="Palatino Linotype" w:eastAsia="Palatino Linotype" w:hAnsi="Palatino Linotype" w:cs="Palatino Linotype"/>
          <w:noProof/>
          <w:lang w:val="es-MX" w:eastAsia="es-MX"/>
        </w:rPr>
        <w:drawing>
          <wp:inline distT="0" distB="0" distL="0" distR="0" wp14:anchorId="5F076520" wp14:editId="39BF6E24">
            <wp:extent cx="5334744" cy="3115110"/>
            <wp:effectExtent l="0" t="0" r="0" b="0"/>
            <wp:docPr id="2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334744" cy="3115110"/>
                    </a:xfrm>
                    <a:prstGeom prst="rect">
                      <a:avLst/>
                    </a:prstGeom>
                    <a:ln/>
                  </pic:spPr>
                </pic:pic>
              </a:graphicData>
            </a:graphic>
          </wp:inline>
        </w:drawing>
      </w:r>
      <w:r w:rsidRPr="00EC7301">
        <w:rPr>
          <w:noProof/>
          <w:lang w:val="es-MX" w:eastAsia="es-MX"/>
        </w:rPr>
        <mc:AlternateContent>
          <mc:Choice Requires="wpg">
            <w:drawing>
              <wp:anchor distT="0" distB="0" distL="114300" distR="114300" simplePos="0" relativeHeight="251659264" behindDoc="0" locked="0" layoutInCell="1" hidden="0" allowOverlap="1" wp14:anchorId="7FF13C08" wp14:editId="649900C1">
                <wp:simplePos x="0" y="0"/>
                <wp:positionH relativeFrom="column">
                  <wp:posOffset>254000</wp:posOffset>
                </wp:positionH>
                <wp:positionV relativeFrom="paragraph">
                  <wp:posOffset>850900</wp:posOffset>
                </wp:positionV>
                <wp:extent cx="4543425" cy="2266950"/>
                <wp:effectExtent l="0" t="0" r="0" b="0"/>
                <wp:wrapNone/>
                <wp:docPr id="19" name="Rectángulo 19"/>
                <wp:cNvGraphicFramePr/>
                <a:graphic xmlns:a="http://schemas.openxmlformats.org/drawingml/2006/main">
                  <a:graphicData uri="http://schemas.microsoft.com/office/word/2010/wordprocessingShape">
                    <wps:wsp>
                      <wps:cNvSpPr/>
                      <wps:spPr>
                        <a:xfrm>
                          <a:off x="3093338" y="2665575"/>
                          <a:ext cx="4505325" cy="2228850"/>
                        </a:xfrm>
                        <a:prstGeom prst="rect">
                          <a:avLst/>
                        </a:prstGeom>
                        <a:noFill/>
                        <a:ln w="38100" cap="flat" cmpd="sng">
                          <a:solidFill>
                            <a:srgbClr val="FF0000"/>
                          </a:solidFill>
                          <a:prstDash val="solid"/>
                          <a:miter lim="800000"/>
                          <a:headEnd type="none" w="sm" len="sm"/>
                          <a:tailEnd type="none" w="sm" len="sm"/>
                        </a:ln>
                      </wps:spPr>
                      <wps:txbx>
                        <w:txbxContent>
                          <w:p w14:paraId="2BFD98B5" w14:textId="77777777" w:rsidR="004C338F" w:rsidRDefault="004C338F">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254000</wp:posOffset>
                </wp:positionH>
                <wp:positionV relativeFrom="paragraph">
                  <wp:posOffset>850900</wp:posOffset>
                </wp:positionV>
                <wp:extent cx="4543425" cy="2266950"/>
                <wp:effectExtent b="0" l="0" r="0" t="0"/>
                <wp:wrapNone/>
                <wp:docPr id="19"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4543425" cy="2266950"/>
                        </a:xfrm>
                        <a:prstGeom prst="rect"/>
                        <a:ln/>
                      </pic:spPr>
                    </pic:pic>
                  </a:graphicData>
                </a:graphic>
              </wp:anchor>
            </w:drawing>
          </mc:Fallback>
        </mc:AlternateContent>
      </w:r>
    </w:p>
    <w:p w14:paraId="63FAEFED" w14:textId="77777777" w:rsidR="004C338F" w:rsidRPr="00EC7301" w:rsidRDefault="002E191B">
      <w:pPr>
        <w:spacing w:line="360" w:lineRule="auto"/>
        <w:ind w:right="49"/>
        <w:jc w:val="both"/>
        <w:rPr>
          <w:rFonts w:ascii="Palatino Linotype" w:eastAsia="Palatino Linotype" w:hAnsi="Palatino Linotype" w:cs="Palatino Linotype"/>
          <w:sz w:val="22"/>
          <w:szCs w:val="22"/>
        </w:rPr>
      </w:pPr>
      <w:r w:rsidRPr="00EC7301">
        <w:rPr>
          <w:rFonts w:ascii="Palatino Linotype" w:eastAsia="Palatino Linotype" w:hAnsi="Palatino Linotype" w:cs="Palatino Linotype"/>
        </w:rPr>
        <w:t xml:space="preserve">De tal manera, que en su respuesta la Directora de Desarrollo Económico, refirió que al veinticinco de abril de dos mil veintidós, el municipio contaba con 23898 unidades económicas registradas y también proporcionó la siguiente liga electrónica: </w:t>
      </w:r>
      <w:hyperlink r:id="rId13">
        <w:r w:rsidRPr="00EC7301">
          <w:rPr>
            <w:rFonts w:ascii="Verdana" w:eastAsia="Verdana" w:hAnsi="Verdana" w:cs="Verdana"/>
            <w:sz w:val="18"/>
            <w:szCs w:val="18"/>
            <w:u w:val="single"/>
          </w:rPr>
          <w:t>https://atizapan.gob.mx/wp-content/uploads/2021/03/Unidades-economicas-septiembre-actual-30-03-21.pdf</w:t>
        </w:r>
      </w:hyperlink>
      <w:r w:rsidRPr="00EC7301">
        <w:rPr>
          <w:rFonts w:ascii="Verdana" w:eastAsia="Verdana" w:hAnsi="Verdana" w:cs="Verdana"/>
          <w:sz w:val="18"/>
          <w:szCs w:val="18"/>
        </w:rPr>
        <w:t xml:space="preserve"> </w:t>
      </w:r>
      <w:r w:rsidRPr="00EC7301">
        <w:rPr>
          <w:rFonts w:ascii="Palatino Linotype" w:eastAsia="Palatino Linotype" w:hAnsi="Palatino Linotype" w:cs="Palatino Linotype"/>
        </w:rPr>
        <w:t xml:space="preserve">que de su acceso se obtiene una base de datos que contiene rubros como </w:t>
      </w:r>
      <w:r w:rsidRPr="00EC7301">
        <w:rPr>
          <w:rFonts w:ascii="Palatino Linotype" w:eastAsia="Palatino Linotype" w:hAnsi="Palatino Linotype" w:cs="Palatino Linotype"/>
        </w:rPr>
        <w:lastRenderedPageBreak/>
        <w:t xml:space="preserve">folio, municipio, razón social, fecha de alta, giro, tipo de impacto y domicilio, como se logra observar: </w:t>
      </w:r>
    </w:p>
    <w:p w14:paraId="2CD33AFB" w14:textId="77777777" w:rsidR="004C338F" w:rsidRPr="00EC7301" w:rsidRDefault="004C338F">
      <w:pPr>
        <w:spacing w:line="360" w:lineRule="auto"/>
        <w:ind w:right="49"/>
        <w:jc w:val="both"/>
        <w:rPr>
          <w:rFonts w:ascii="Palatino Linotype" w:eastAsia="Palatino Linotype" w:hAnsi="Palatino Linotype" w:cs="Palatino Linotype"/>
          <w:sz w:val="22"/>
          <w:szCs w:val="22"/>
        </w:rPr>
      </w:pPr>
    </w:p>
    <w:p w14:paraId="3E8A6788" w14:textId="77777777" w:rsidR="004C338F" w:rsidRPr="00EC7301" w:rsidRDefault="002E191B">
      <w:pPr>
        <w:spacing w:line="360" w:lineRule="auto"/>
        <w:ind w:right="49"/>
        <w:jc w:val="both"/>
        <w:rPr>
          <w:rFonts w:ascii="Palatino Linotype" w:eastAsia="Palatino Linotype" w:hAnsi="Palatino Linotype" w:cs="Palatino Linotype"/>
          <w:sz w:val="22"/>
          <w:szCs w:val="22"/>
        </w:rPr>
      </w:pPr>
      <w:r w:rsidRPr="00EC7301">
        <w:rPr>
          <w:rFonts w:ascii="Palatino Linotype" w:eastAsia="Palatino Linotype" w:hAnsi="Palatino Linotype" w:cs="Palatino Linotype"/>
          <w:noProof/>
          <w:sz w:val="22"/>
          <w:szCs w:val="22"/>
          <w:lang w:val="es-MX" w:eastAsia="es-MX"/>
        </w:rPr>
        <w:drawing>
          <wp:inline distT="0" distB="0" distL="0" distR="0" wp14:anchorId="5CBEE412" wp14:editId="22407F53">
            <wp:extent cx="5760720" cy="619125"/>
            <wp:effectExtent l="0" t="0" r="0" b="0"/>
            <wp:docPr id="2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5760720" cy="619125"/>
                    </a:xfrm>
                    <a:prstGeom prst="rect">
                      <a:avLst/>
                    </a:prstGeom>
                    <a:ln/>
                  </pic:spPr>
                </pic:pic>
              </a:graphicData>
            </a:graphic>
          </wp:inline>
        </w:drawing>
      </w:r>
    </w:p>
    <w:p w14:paraId="5EB296A9" w14:textId="77777777" w:rsidR="004C338F" w:rsidRPr="00EC7301" w:rsidRDefault="004C338F">
      <w:pPr>
        <w:spacing w:line="360" w:lineRule="auto"/>
        <w:ind w:right="49"/>
        <w:jc w:val="both"/>
        <w:rPr>
          <w:rFonts w:ascii="Palatino Linotype" w:eastAsia="Palatino Linotype" w:hAnsi="Palatino Linotype" w:cs="Palatino Linotype"/>
        </w:rPr>
      </w:pPr>
    </w:p>
    <w:p w14:paraId="044AAB76" w14:textId="77777777" w:rsidR="004C338F" w:rsidRPr="00EC7301" w:rsidRDefault="002E191B">
      <w:pPr>
        <w:spacing w:line="360" w:lineRule="auto"/>
        <w:ind w:right="49"/>
        <w:jc w:val="both"/>
        <w:rPr>
          <w:rFonts w:ascii="Palatino Linotype" w:eastAsia="Palatino Linotype" w:hAnsi="Palatino Linotype" w:cs="Palatino Linotype"/>
        </w:rPr>
      </w:pPr>
      <w:r w:rsidRPr="00EC7301">
        <w:rPr>
          <w:rFonts w:ascii="Palatino Linotype" w:eastAsia="Palatino Linotype" w:hAnsi="Palatino Linotype" w:cs="Palatino Linotype"/>
        </w:rPr>
        <w:t xml:space="preserve">Cabe mencionar que la respuesta que envió la Dirección de Desarrollo Económico, se encuentra inmersa en el apartado denominado “Respuesta a la Solicitud” que forma parte del expediente electrónico: </w:t>
      </w:r>
    </w:p>
    <w:p w14:paraId="3FA08E15" w14:textId="77777777" w:rsidR="004C338F" w:rsidRPr="00EC7301" w:rsidRDefault="002E191B">
      <w:pPr>
        <w:spacing w:line="360" w:lineRule="auto"/>
        <w:ind w:right="49"/>
        <w:jc w:val="center"/>
        <w:rPr>
          <w:rFonts w:ascii="Palatino Linotype" w:eastAsia="Palatino Linotype" w:hAnsi="Palatino Linotype" w:cs="Palatino Linotype"/>
        </w:rPr>
      </w:pPr>
      <w:r w:rsidRPr="00EC7301">
        <w:rPr>
          <w:rFonts w:ascii="Palatino Linotype" w:eastAsia="Palatino Linotype" w:hAnsi="Palatino Linotype" w:cs="Palatino Linotype"/>
          <w:noProof/>
          <w:lang w:val="es-MX" w:eastAsia="es-MX"/>
        </w:rPr>
        <w:drawing>
          <wp:inline distT="0" distB="0" distL="0" distR="0" wp14:anchorId="1F616580" wp14:editId="767FAAE0">
            <wp:extent cx="5562962" cy="3001318"/>
            <wp:effectExtent l="0" t="0" r="0" b="0"/>
            <wp:docPr id="2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l="2149" t="29745" r="-2149" b="-3380"/>
                    <a:stretch>
                      <a:fillRect/>
                    </a:stretch>
                  </pic:blipFill>
                  <pic:spPr>
                    <a:xfrm>
                      <a:off x="0" y="0"/>
                      <a:ext cx="5562962" cy="3001318"/>
                    </a:xfrm>
                    <a:prstGeom prst="rect">
                      <a:avLst/>
                    </a:prstGeom>
                    <a:ln/>
                  </pic:spPr>
                </pic:pic>
              </a:graphicData>
            </a:graphic>
          </wp:inline>
        </w:drawing>
      </w:r>
      <w:r w:rsidRPr="00EC7301">
        <w:rPr>
          <w:noProof/>
          <w:lang w:val="es-MX" w:eastAsia="es-MX"/>
        </w:rPr>
        <mc:AlternateContent>
          <mc:Choice Requires="wpg">
            <w:drawing>
              <wp:anchor distT="0" distB="0" distL="114300" distR="114300" simplePos="0" relativeHeight="251660288" behindDoc="0" locked="0" layoutInCell="1" hidden="0" allowOverlap="1" wp14:anchorId="1ACB493D" wp14:editId="03C5785D">
                <wp:simplePos x="0" y="0"/>
                <wp:positionH relativeFrom="column">
                  <wp:posOffset>-12699</wp:posOffset>
                </wp:positionH>
                <wp:positionV relativeFrom="paragraph">
                  <wp:posOffset>876300</wp:posOffset>
                </wp:positionV>
                <wp:extent cx="5476875" cy="542925"/>
                <wp:effectExtent l="0" t="0" r="0" b="0"/>
                <wp:wrapNone/>
                <wp:docPr id="20" name="Rectángulo 20"/>
                <wp:cNvGraphicFramePr/>
                <a:graphic xmlns:a="http://schemas.openxmlformats.org/drawingml/2006/main">
                  <a:graphicData uri="http://schemas.microsoft.com/office/word/2010/wordprocessingShape">
                    <wps:wsp>
                      <wps:cNvSpPr/>
                      <wps:spPr>
                        <a:xfrm>
                          <a:off x="2626613" y="3527588"/>
                          <a:ext cx="5438775" cy="504825"/>
                        </a:xfrm>
                        <a:prstGeom prst="rect">
                          <a:avLst/>
                        </a:prstGeom>
                        <a:noFill/>
                        <a:ln w="38100" cap="flat" cmpd="sng">
                          <a:solidFill>
                            <a:srgbClr val="FF0000"/>
                          </a:solidFill>
                          <a:prstDash val="solid"/>
                          <a:miter lim="800000"/>
                          <a:headEnd type="none" w="sm" len="sm"/>
                          <a:tailEnd type="none" w="sm" len="sm"/>
                        </a:ln>
                      </wps:spPr>
                      <wps:txbx>
                        <w:txbxContent>
                          <w:p w14:paraId="129D29C6" w14:textId="77777777" w:rsidR="004C338F" w:rsidRDefault="004C338F">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-12699</wp:posOffset>
                </wp:positionH>
                <wp:positionV relativeFrom="paragraph">
                  <wp:posOffset>876300</wp:posOffset>
                </wp:positionV>
                <wp:extent cx="5476875" cy="542925"/>
                <wp:effectExtent b="0" l="0" r="0" t="0"/>
                <wp:wrapNone/>
                <wp:docPr id="20" name="image5.png"/>
                <a:graphic>
                  <a:graphicData uri="http://schemas.openxmlformats.org/drawingml/2006/picture">
                    <pic:pic>
                      <pic:nvPicPr>
                        <pic:cNvPr id="0" name="image5.png"/>
                        <pic:cNvPicPr preferRelativeResize="0"/>
                      </pic:nvPicPr>
                      <pic:blipFill>
                        <a:blip r:embed="rId16"/>
                        <a:srcRect/>
                        <a:stretch>
                          <a:fillRect/>
                        </a:stretch>
                      </pic:blipFill>
                      <pic:spPr>
                        <a:xfrm>
                          <a:off x="0" y="0"/>
                          <a:ext cx="5476875" cy="542925"/>
                        </a:xfrm>
                        <a:prstGeom prst="rect"/>
                        <a:ln/>
                      </pic:spPr>
                    </pic:pic>
                  </a:graphicData>
                </a:graphic>
              </wp:anchor>
            </w:drawing>
          </mc:Fallback>
        </mc:AlternateContent>
      </w:r>
    </w:p>
    <w:p w14:paraId="0D7788A9" w14:textId="77777777" w:rsidR="004C338F" w:rsidRPr="00EC7301" w:rsidRDefault="002E191B">
      <w:pPr>
        <w:spacing w:line="360" w:lineRule="auto"/>
        <w:ind w:right="49"/>
        <w:jc w:val="both"/>
        <w:rPr>
          <w:rFonts w:ascii="Palatino Linotype" w:eastAsia="Palatino Linotype" w:hAnsi="Palatino Linotype" w:cs="Palatino Linotype"/>
        </w:rPr>
      </w:pPr>
      <w:r w:rsidRPr="00EC7301">
        <w:rPr>
          <w:rFonts w:ascii="Palatino Linotype" w:eastAsia="Palatino Linotype" w:hAnsi="Palatino Linotype" w:cs="Palatino Linotype"/>
        </w:rPr>
        <w:t xml:space="preserve">De lo anterior, este Instituto advierte que la Unidad de Transparencia siguió el procedimiento establecido en el artículo 162 de la Ley en la materia, y por consiguiente, la Dirección de Desarrollo Económico quien es la unidad administrativa competente para proporcionar la información relacionada con las unidades </w:t>
      </w:r>
      <w:r w:rsidRPr="00EC7301">
        <w:rPr>
          <w:rFonts w:ascii="Palatino Linotype" w:eastAsia="Palatino Linotype" w:hAnsi="Palatino Linotype" w:cs="Palatino Linotype"/>
        </w:rPr>
        <w:lastRenderedPageBreak/>
        <w:t xml:space="preserve">económicas que se encuentran registradas en el Municipio, dio atención al punto cuatro de la solicitud de información del Particular, al referir que el Municipio contaba al veinticinco de abril de dos mil veintidós, con veintitrés mil ochocientas noventa y ocho unidades económicas y, al mismo tiempo, enviar una liga electrónica de la que se obtiene una base de datos de estas. </w:t>
      </w:r>
    </w:p>
    <w:p w14:paraId="3DC26461" w14:textId="77777777" w:rsidR="004C338F" w:rsidRPr="00EC7301" w:rsidRDefault="004C338F">
      <w:pPr>
        <w:spacing w:line="360" w:lineRule="auto"/>
        <w:ind w:right="49"/>
        <w:jc w:val="both"/>
        <w:rPr>
          <w:rFonts w:ascii="Palatino Linotype" w:eastAsia="Palatino Linotype" w:hAnsi="Palatino Linotype" w:cs="Palatino Linotype"/>
        </w:rPr>
      </w:pPr>
    </w:p>
    <w:p w14:paraId="6591C4CA" w14:textId="77777777" w:rsidR="004C338F" w:rsidRPr="00EC7301" w:rsidRDefault="002E191B">
      <w:pPr>
        <w:spacing w:line="360" w:lineRule="auto"/>
        <w:ind w:right="49"/>
        <w:jc w:val="both"/>
        <w:rPr>
          <w:rFonts w:ascii="Palatino Linotype" w:eastAsia="Palatino Linotype" w:hAnsi="Palatino Linotype" w:cs="Palatino Linotype"/>
        </w:rPr>
      </w:pPr>
      <w:r w:rsidRPr="00EC7301">
        <w:rPr>
          <w:rFonts w:ascii="Palatino Linotype" w:eastAsia="Palatino Linotype" w:hAnsi="Palatino Linotype" w:cs="Palatino Linotype"/>
        </w:rPr>
        <w:t xml:space="preserve">Por lo que, se determina que los agravios hechos valer por el Solicitante devienen </w:t>
      </w:r>
      <w:r w:rsidRPr="00EC7301">
        <w:rPr>
          <w:rFonts w:ascii="Palatino Linotype" w:eastAsia="Palatino Linotype" w:hAnsi="Palatino Linotype" w:cs="Palatino Linotype"/>
          <w:b/>
        </w:rPr>
        <w:t>INFUNDADOS</w:t>
      </w:r>
      <w:r w:rsidRPr="00EC7301">
        <w:rPr>
          <w:rFonts w:ascii="Palatino Linotype" w:eastAsia="Palatino Linotype" w:hAnsi="Palatino Linotype" w:cs="Palatino Linotype"/>
        </w:rPr>
        <w:t xml:space="preserve">, ya que la información de la que se adolece si le fue proporcionada y la atención a su solicitud de información fue de manera completa, por ende, este Organismo Garante determina </w:t>
      </w:r>
      <w:r w:rsidRPr="00EC7301">
        <w:rPr>
          <w:rFonts w:ascii="Palatino Linotype" w:eastAsia="Palatino Linotype" w:hAnsi="Palatino Linotype" w:cs="Palatino Linotype"/>
          <w:b/>
        </w:rPr>
        <w:t xml:space="preserve">CONFIRMAR </w:t>
      </w:r>
      <w:r w:rsidRPr="00EC7301">
        <w:rPr>
          <w:rFonts w:ascii="Palatino Linotype" w:eastAsia="Palatino Linotype" w:hAnsi="Palatino Linotype" w:cs="Palatino Linotype"/>
        </w:rPr>
        <w:t xml:space="preserve">la respuesta emitida por el Ayuntamiento de Atizapán de Zaragoza, de conformidad con la fracción II del artículo 186 de la Ley de Transparencia y Acceso a la Información Pública del Estado de México y Municipios. </w:t>
      </w:r>
    </w:p>
    <w:p w14:paraId="24375446" w14:textId="77777777" w:rsidR="004C338F" w:rsidRPr="00EC7301" w:rsidRDefault="004C338F">
      <w:pPr>
        <w:spacing w:line="360" w:lineRule="auto"/>
        <w:jc w:val="both"/>
        <w:rPr>
          <w:rFonts w:ascii="Palatino Linotype" w:eastAsia="Palatino Linotype" w:hAnsi="Palatino Linotype" w:cs="Palatino Linotype"/>
        </w:rPr>
      </w:pPr>
    </w:p>
    <w:p w14:paraId="79A8C191" w14:textId="77777777" w:rsidR="004C338F" w:rsidRPr="00EC7301" w:rsidRDefault="002E191B">
      <w:pPr>
        <w:spacing w:line="360" w:lineRule="auto"/>
        <w:jc w:val="both"/>
        <w:rPr>
          <w:rFonts w:ascii="Palatino Linotype" w:eastAsia="Palatino Linotype" w:hAnsi="Palatino Linotype" w:cs="Palatino Linotype"/>
        </w:rPr>
      </w:pPr>
      <w:r w:rsidRPr="00EC7301">
        <w:rPr>
          <w:rFonts w:ascii="Palatino Linotype" w:eastAsia="Palatino Linotype" w:hAnsi="Palatino Linotype" w:cs="Palatino Linotype"/>
        </w:rPr>
        <w:t xml:space="preserve">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 </w:t>
      </w:r>
    </w:p>
    <w:p w14:paraId="5A16C419" w14:textId="77777777" w:rsidR="004C338F" w:rsidRPr="00EC7301" w:rsidRDefault="004C338F">
      <w:pPr>
        <w:spacing w:line="360" w:lineRule="auto"/>
        <w:jc w:val="both"/>
        <w:rPr>
          <w:rFonts w:ascii="Palatino Linotype" w:eastAsia="Palatino Linotype" w:hAnsi="Palatino Linotype" w:cs="Palatino Linotype"/>
        </w:rPr>
      </w:pPr>
    </w:p>
    <w:p w14:paraId="366DC6A1" w14:textId="77777777" w:rsidR="004C338F" w:rsidRPr="00EC7301" w:rsidRDefault="002E191B">
      <w:pPr>
        <w:numPr>
          <w:ilvl w:val="0"/>
          <w:numId w:val="4"/>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EC7301">
        <w:rPr>
          <w:rFonts w:ascii="Palatino Linotype" w:eastAsia="Palatino Linotype" w:hAnsi="Palatino Linotype" w:cs="Palatino Linotype"/>
          <w:b/>
          <w:sz w:val="22"/>
          <w:szCs w:val="22"/>
        </w:rPr>
        <w:t>R E S U E L V E:</w:t>
      </w:r>
    </w:p>
    <w:p w14:paraId="2C69D645" w14:textId="77777777" w:rsidR="004C338F" w:rsidRPr="00EC7301" w:rsidRDefault="004C338F">
      <w:pPr>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734DEF5A" w14:textId="77777777" w:rsidR="004C338F" w:rsidRPr="00EC7301" w:rsidRDefault="002E191B">
      <w:pPr>
        <w:spacing w:line="360" w:lineRule="auto"/>
        <w:jc w:val="both"/>
        <w:rPr>
          <w:rFonts w:ascii="Palatino Linotype" w:eastAsia="Palatino Linotype" w:hAnsi="Palatino Linotype" w:cs="Palatino Linotype"/>
        </w:rPr>
      </w:pPr>
      <w:r w:rsidRPr="00EC7301">
        <w:rPr>
          <w:rFonts w:ascii="Palatino Linotype" w:eastAsia="Palatino Linotype" w:hAnsi="Palatino Linotype" w:cs="Palatino Linotype"/>
          <w:b/>
        </w:rPr>
        <w:t xml:space="preserve">Primero. </w:t>
      </w:r>
      <w:r w:rsidRPr="00EC7301">
        <w:rPr>
          <w:rFonts w:ascii="Palatino Linotype" w:eastAsia="Palatino Linotype" w:hAnsi="Palatino Linotype" w:cs="Palatino Linotype"/>
        </w:rPr>
        <w:t xml:space="preserve">Resultan </w:t>
      </w:r>
      <w:r w:rsidRPr="00EC7301">
        <w:rPr>
          <w:rFonts w:ascii="Palatino Linotype" w:eastAsia="Palatino Linotype" w:hAnsi="Palatino Linotype" w:cs="Palatino Linotype"/>
          <w:b/>
        </w:rPr>
        <w:t>INFUNDADOS</w:t>
      </w:r>
      <w:r w:rsidRPr="00EC7301">
        <w:rPr>
          <w:rFonts w:ascii="Palatino Linotype" w:eastAsia="Palatino Linotype" w:hAnsi="Palatino Linotype" w:cs="Palatino Linotype"/>
        </w:rPr>
        <w:t xml:space="preserve"> los motivos de inconformidad hechos valer por el </w:t>
      </w:r>
      <w:r w:rsidRPr="00EC7301">
        <w:rPr>
          <w:rFonts w:ascii="Palatino Linotype" w:eastAsia="Palatino Linotype" w:hAnsi="Palatino Linotype" w:cs="Palatino Linotype"/>
          <w:b/>
        </w:rPr>
        <w:t>RECURRENTE</w:t>
      </w:r>
      <w:r w:rsidRPr="00EC7301">
        <w:rPr>
          <w:rFonts w:ascii="Palatino Linotype" w:eastAsia="Palatino Linotype" w:hAnsi="Palatino Linotype" w:cs="Palatino Linotype"/>
        </w:rPr>
        <w:t xml:space="preserve"> en el Recurso de Revisión </w:t>
      </w:r>
      <w:r w:rsidRPr="00EC7301">
        <w:rPr>
          <w:rFonts w:ascii="Palatino Linotype" w:eastAsia="Palatino Linotype" w:hAnsi="Palatino Linotype" w:cs="Palatino Linotype"/>
          <w:b/>
        </w:rPr>
        <w:t>07959/INFOEM/IP/RR/2022</w:t>
      </w:r>
      <w:r w:rsidRPr="00EC7301">
        <w:rPr>
          <w:rFonts w:ascii="Palatino Linotype" w:eastAsia="Palatino Linotype" w:hAnsi="Palatino Linotype" w:cs="Palatino Linotype"/>
        </w:rPr>
        <w:t xml:space="preserve">, por lo que, en </w:t>
      </w:r>
      <w:r w:rsidRPr="00EC7301">
        <w:rPr>
          <w:rFonts w:ascii="Palatino Linotype" w:eastAsia="Palatino Linotype" w:hAnsi="Palatino Linotype" w:cs="Palatino Linotype"/>
        </w:rPr>
        <w:lastRenderedPageBreak/>
        <w:t xml:space="preserve">términos del considerando </w:t>
      </w:r>
      <w:r w:rsidRPr="00EC7301">
        <w:rPr>
          <w:rFonts w:ascii="Palatino Linotype" w:eastAsia="Palatino Linotype" w:hAnsi="Palatino Linotype" w:cs="Palatino Linotype"/>
          <w:b/>
        </w:rPr>
        <w:t xml:space="preserve">Cuarto </w:t>
      </w:r>
      <w:r w:rsidRPr="00EC7301">
        <w:rPr>
          <w:rFonts w:ascii="Palatino Linotype" w:eastAsia="Palatino Linotype" w:hAnsi="Palatino Linotype" w:cs="Palatino Linotype"/>
        </w:rPr>
        <w:t xml:space="preserve">de esta resolución, se </w:t>
      </w:r>
      <w:r w:rsidRPr="00EC7301">
        <w:rPr>
          <w:rFonts w:ascii="Palatino Linotype" w:eastAsia="Palatino Linotype" w:hAnsi="Palatino Linotype" w:cs="Palatino Linotype"/>
          <w:b/>
        </w:rPr>
        <w:t xml:space="preserve">CONFIRMA </w:t>
      </w:r>
      <w:r w:rsidRPr="00EC7301">
        <w:rPr>
          <w:rFonts w:ascii="Palatino Linotype" w:eastAsia="Palatino Linotype" w:hAnsi="Palatino Linotype" w:cs="Palatino Linotype"/>
        </w:rPr>
        <w:t xml:space="preserve">la respuesta emitida por el </w:t>
      </w:r>
      <w:r w:rsidRPr="00EC7301">
        <w:rPr>
          <w:rFonts w:ascii="Palatino Linotype" w:eastAsia="Palatino Linotype" w:hAnsi="Palatino Linotype" w:cs="Palatino Linotype"/>
          <w:b/>
        </w:rPr>
        <w:t>SUJETO OBLIGADO</w:t>
      </w:r>
      <w:r w:rsidRPr="00EC7301">
        <w:rPr>
          <w:rFonts w:ascii="Palatino Linotype" w:eastAsia="Palatino Linotype" w:hAnsi="Palatino Linotype" w:cs="Palatino Linotype"/>
        </w:rPr>
        <w:t>.</w:t>
      </w:r>
    </w:p>
    <w:p w14:paraId="0FE44B2E" w14:textId="77777777" w:rsidR="004C338F" w:rsidRPr="00EC7301" w:rsidRDefault="004C338F">
      <w:pPr>
        <w:spacing w:line="360" w:lineRule="auto"/>
        <w:jc w:val="both"/>
        <w:rPr>
          <w:rFonts w:ascii="Palatino Linotype" w:eastAsia="Palatino Linotype" w:hAnsi="Palatino Linotype" w:cs="Palatino Linotype"/>
        </w:rPr>
      </w:pPr>
    </w:p>
    <w:p w14:paraId="4424E460" w14:textId="77777777" w:rsidR="004C338F" w:rsidRPr="00EC7301" w:rsidRDefault="002E191B">
      <w:pPr>
        <w:spacing w:line="360" w:lineRule="auto"/>
        <w:jc w:val="both"/>
        <w:rPr>
          <w:rFonts w:ascii="Palatino Linotype" w:eastAsia="Palatino Linotype" w:hAnsi="Palatino Linotype" w:cs="Palatino Linotype"/>
        </w:rPr>
      </w:pPr>
      <w:r w:rsidRPr="00EC7301">
        <w:rPr>
          <w:rFonts w:ascii="Palatino Linotype" w:eastAsia="Palatino Linotype" w:hAnsi="Palatino Linotype" w:cs="Palatino Linotype"/>
          <w:b/>
        </w:rPr>
        <w:t xml:space="preserve">Segundo. Notifíquese vía Sistema de Acceso a la Información Mexiquense (SAIMEX) </w:t>
      </w:r>
      <w:r w:rsidRPr="00EC7301">
        <w:rPr>
          <w:rFonts w:ascii="Palatino Linotype" w:eastAsia="Palatino Linotype" w:hAnsi="Palatino Linotype" w:cs="Palatino Linotype"/>
        </w:rPr>
        <w:t>al Titular de la Unidad de Transparencia, para su conocimiento.</w:t>
      </w:r>
    </w:p>
    <w:p w14:paraId="565A0759" w14:textId="77777777" w:rsidR="004C338F" w:rsidRPr="00EC7301" w:rsidRDefault="004C338F">
      <w:pPr>
        <w:spacing w:line="360" w:lineRule="auto"/>
        <w:jc w:val="both"/>
        <w:rPr>
          <w:rFonts w:ascii="Palatino Linotype" w:eastAsia="Palatino Linotype" w:hAnsi="Palatino Linotype" w:cs="Palatino Linotype"/>
          <w:b/>
        </w:rPr>
      </w:pPr>
    </w:p>
    <w:p w14:paraId="56D8BE51" w14:textId="77777777" w:rsidR="004C338F" w:rsidRPr="00EC7301" w:rsidRDefault="002E191B">
      <w:pPr>
        <w:spacing w:line="360" w:lineRule="auto"/>
        <w:ind w:right="49"/>
        <w:jc w:val="both"/>
        <w:rPr>
          <w:rFonts w:ascii="Palatino Linotype" w:eastAsia="Palatino Linotype" w:hAnsi="Palatino Linotype" w:cs="Palatino Linotype"/>
        </w:rPr>
      </w:pPr>
      <w:r w:rsidRPr="00EC7301">
        <w:rPr>
          <w:rFonts w:ascii="Palatino Linotype" w:eastAsia="Palatino Linotype" w:hAnsi="Palatino Linotype" w:cs="Palatino Linotype"/>
          <w:b/>
        </w:rPr>
        <w:t>Tercero. Notifíquese vía Sistema de Acceso a la Información Mexiquense (SAIMEX)</w:t>
      </w:r>
      <w:r w:rsidRPr="00EC7301">
        <w:rPr>
          <w:rFonts w:ascii="Palatino Linotype" w:eastAsia="Palatino Linotype" w:hAnsi="Palatino Linotype" w:cs="Palatino Linotype"/>
        </w:rPr>
        <w:t xml:space="preserve">, 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 </w:t>
      </w:r>
    </w:p>
    <w:p w14:paraId="540A1339" w14:textId="77777777" w:rsidR="004C338F" w:rsidRPr="00EC7301" w:rsidRDefault="004C338F">
      <w:pPr>
        <w:spacing w:line="360" w:lineRule="auto"/>
        <w:ind w:right="49"/>
        <w:jc w:val="both"/>
        <w:rPr>
          <w:rFonts w:ascii="Palatino Linotype" w:eastAsia="Palatino Linotype" w:hAnsi="Palatino Linotype" w:cs="Palatino Linotype"/>
        </w:rPr>
      </w:pPr>
    </w:p>
    <w:p w14:paraId="21905DD5" w14:textId="77777777" w:rsidR="004C338F" w:rsidRPr="00EC7301" w:rsidRDefault="002E191B">
      <w:pPr>
        <w:spacing w:line="360" w:lineRule="auto"/>
        <w:ind w:right="49"/>
        <w:jc w:val="both"/>
        <w:rPr>
          <w:rFonts w:ascii="Palatino Linotype" w:eastAsia="Palatino Linotype" w:hAnsi="Palatino Linotype" w:cs="Palatino Linotype"/>
        </w:rPr>
      </w:pPr>
      <w:r w:rsidRPr="00EC7301">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EL CINCO DE OCTUBRE DE DOS MIL VEINTIDÓS, ANTE EL SECRETARIO TÉCNICO DEL PLENO ALEXIS TAPIA RAMÍREZ.</w:t>
      </w:r>
    </w:p>
    <w:p w14:paraId="3A6C6BFA" w14:textId="77777777" w:rsidR="004C338F" w:rsidRPr="00EC7301" w:rsidRDefault="004C338F">
      <w:pPr>
        <w:spacing w:line="360" w:lineRule="auto"/>
        <w:ind w:right="49"/>
        <w:jc w:val="both"/>
        <w:rPr>
          <w:rFonts w:ascii="Palatino Linotype" w:eastAsia="Palatino Linotype" w:hAnsi="Palatino Linotype" w:cs="Palatino Linotype"/>
        </w:rPr>
        <w:sectPr w:rsidR="004C338F" w:rsidRPr="00EC7301">
          <w:headerReference w:type="default" r:id="rId17"/>
          <w:footerReference w:type="default" r:id="rId18"/>
          <w:headerReference w:type="first" r:id="rId19"/>
          <w:footerReference w:type="first" r:id="rId20"/>
          <w:pgSz w:w="12240" w:h="15840"/>
          <w:pgMar w:top="2041" w:right="1467" w:bottom="1701" w:left="1701" w:header="709" w:footer="709" w:gutter="0"/>
          <w:pgNumType w:start="1"/>
          <w:cols w:space="720"/>
          <w:titlePg/>
        </w:sectPr>
      </w:pPr>
    </w:p>
    <w:p w14:paraId="6C77271D" w14:textId="77777777" w:rsidR="004C338F" w:rsidRPr="00EC7301" w:rsidRDefault="004C338F">
      <w:pPr>
        <w:spacing w:line="360" w:lineRule="auto"/>
        <w:jc w:val="both"/>
        <w:rPr>
          <w:rFonts w:ascii="Palatino Linotype" w:eastAsia="Palatino Linotype" w:hAnsi="Palatino Linotype" w:cs="Palatino Linotype"/>
        </w:rPr>
      </w:pPr>
      <w:bookmarkStart w:id="5" w:name="_heading=h.2et92p0" w:colFirst="0" w:colLast="0"/>
      <w:bookmarkEnd w:id="5"/>
    </w:p>
    <w:sectPr w:rsidR="004C338F" w:rsidRPr="00EC7301">
      <w:headerReference w:type="first" r:id="rId21"/>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ADAFD" w14:textId="77777777" w:rsidR="005C306C" w:rsidRDefault="005C306C">
      <w:r>
        <w:separator/>
      </w:r>
    </w:p>
  </w:endnote>
  <w:endnote w:type="continuationSeparator" w:id="0">
    <w:p w14:paraId="486730BC" w14:textId="77777777" w:rsidR="005C306C" w:rsidRDefault="005C3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A5732" w14:textId="77777777" w:rsidR="004C338F" w:rsidRDefault="002E191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574C1">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574C1">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527FD93A" w14:textId="77777777" w:rsidR="004C338F" w:rsidRDefault="004C338F">
    <w:pPr>
      <w:pBdr>
        <w:top w:val="nil"/>
        <w:left w:val="nil"/>
        <w:bottom w:val="nil"/>
        <w:right w:val="nil"/>
        <w:between w:val="nil"/>
      </w:pBdr>
      <w:tabs>
        <w:tab w:val="center" w:pos="4252"/>
        <w:tab w:val="right" w:pos="8504"/>
      </w:tabs>
      <w:rPr>
        <w:color w:val="000000"/>
      </w:rPr>
    </w:pPr>
  </w:p>
  <w:p w14:paraId="0DBD6B87" w14:textId="77777777" w:rsidR="004C338F" w:rsidRDefault="004C338F">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0CD7A" w14:textId="77777777" w:rsidR="004C338F" w:rsidRDefault="002E191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574C1">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574C1">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54A78488" w14:textId="77777777" w:rsidR="004C338F" w:rsidRDefault="004C338F">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0BF30" w14:textId="77777777" w:rsidR="005C306C" w:rsidRDefault="005C306C">
      <w:r>
        <w:separator/>
      </w:r>
    </w:p>
  </w:footnote>
  <w:footnote w:type="continuationSeparator" w:id="0">
    <w:p w14:paraId="144A6B78" w14:textId="77777777" w:rsidR="005C306C" w:rsidRDefault="005C306C">
      <w:r>
        <w:continuationSeparator/>
      </w:r>
    </w:p>
  </w:footnote>
  <w:footnote w:id="1">
    <w:p w14:paraId="5E6ED9CC" w14:textId="77777777" w:rsidR="004C338F" w:rsidRDefault="002E191B">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5DA64D76" w14:textId="77777777" w:rsidR="004C338F" w:rsidRDefault="002E191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BE03E" w14:textId="77777777" w:rsidR="004C338F" w:rsidRDefault="004C338F">
    <w:pPr>
      <w:widowControl w:val="0"/>
      <w:pBdr>
        <w:top w:val="nil"/>
        <w:left w:val="nil"/>
        <w:bottom w:val="nil"/>
        <w:right w:val="nil"/>
        <w:between w:val="nil"/>
      </w:pBdr>
      <w:spacing w:line="276" w:lineRule="auto"/>
      <w:rPr>
        <w:rFonts w:ascii="Calibri" w:eastAsia="Calibri" w:hAnsi="Calibri" w:cs="Calibri"/>
        <w:color w:val="000000"/>
      </w:rPr>
    </w:pPr>
  </w:p>
  <w:tbl>
    <w:tblPr>
      <w:tblStyle w:val="a0"/>
      <w:tblW w:w="5528" w:type="dxa"/>
      <w:tblInd w:w="3261" w:type="dxa"/>
      <w:tblLayout w:type="fixed"/>
      <w:tblLook w:val="0400" w:firstRow="0" w:lastRow="0" w:firstColumn="0" w:lastColumn="0" w:noHBand="0" w:noVBand="1"/>
    </w:tblPr>
    <w:tblGrid>
      <w:gridCol w:w="2551"/>
      <w:gridCol w:w="2977"/>
    </w:tblGrid>
    <w:tr w:rsidR="004C338F" w14:paraId="5BE8332D" w14:textId="77777777">
      <w:tc>
        <w:tcPr>
          <w:tcW w:w="2551" w:type="dxa"/>
          <w:vAlign w:val="center"/>
        </w:tcPr>
        <w:p w14:paraId="6D8686E8" w14:textId="77777777" w:rsidR="004C338F" w:rsidRDefault="002E191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5CF2710F" w14:textId="77777777" w:rsidR="004C338F" w:rsidRDefault="002E191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07959/INFOEM/IP/RR/2022</w:t>
          </w:r>
        </w:p>
      </w:tc>
    </w:tr>
    <w:tr w:rsidR="004C338F" w14:paraId="6296EA86" w14:textId="77777777">
      <w:trPr>
        <w:trHeight w:val="228"/>
      </w:trPr>
      <w:tc>
        <w:tcPr>
          <w:tcW w:w="2551" w:type="dxa"/>
          <w:vAlign w:val="center"/>
        </w:tcPr>
        <w:p w14:paraId="7600204F" w14:textId="77777777" w:rsidR="004C338F" w:rsidRDefault="002E191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7DE4642A" w14:textId="77777777" w:rsidR="004C338F" w:rsidRDefault="004C338F">
          <w:pPr>
            <w:rPr>
              <w:rFonts w:ascii="Palatino Linotype" w:eastAsia="Palatino Linotype" w:hAnsi="Palatino Linotype" w:cs="Palatino Linotype"/>
              <w:b/>
              <w:sz w:val="22"/>
              <w:szCs w:val="22"/>
            </w:rPr>
          </w:pPr>
        </w:p>
      </w:tc>
      <w:tc>
        <w:tcPr>
          <w:tcW w:w="2977" w:type="dxa"/>
          <w:vAlign w:val="center"/>
        </w:tcPr>
        <w:p w14:paraId="3DE3ADFF" w14:textId="77777777" w:rsidR="004C338F" w:rsidRDefault="002E191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Atizapán de Zaragoza  </w:t>
          </w:r>
        </w:p>
      </w:tc>
    </w:tr>
    <w:tr w:rsidR="004C338F" w14:paraId="7F417DD1" w14:textId="77777777">
      <w:tc>
        <w:tcPr>
          <w:tcW w:w="2551" w:type="dxa"/>
          <w:vAlign w:val="center"/>
        </w:tcPr>
        <w:p w14:paraId="52AFFD2E" w14:textId="77777777" w:rsidR="004C338F" w:rsidRDefault="002E191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4490BA22" w14:textId="77777777" w:rsidR="004C338F" w:rsidRDefault="002E191B">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E84C878" w14:textId="77777777" w:rsidR="004C338F" w:rsidRDefault="002E191B">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3414D09B" wp14:editId="1D938FFF">
          <wp:simplePos x="0" y="0"/>
          <wp:positionH relativeFrom="column">
            <wp:posOffset>-695770</wp:posOffset>
          </wp:positionH>
          <wp:positionV relativeFrom="paragraph">
            <wp:posOffset>-1200945</wp:posOffset>
          </wp:positionV>
          <wp:extent cx="7809876" cy="10165823"/>
          <wp:effectExtent l="0" t="0" r="0" b="0"/>
          <wp:wrapNone/>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CFCDE" w14:textId="77777777" w:rsidR="004C338F" w:rsidRDefault="002E191B">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4107DA44" wp14:editId="654D381F">
          <wp:simplePos x="0" y="0"/>
          <wp:positionH relativeFrom="column">
            <wp:posOffset>-784859</wp:posOffset>
          </wp:positionH>
          <wp:positionV relativeFrom="paragraph">
            <wp:posOffset>-313689</wp:posOffset>
          </wp:positionV>
          <wp:extent cx="7809876" cy="10165823"/>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
      <w:tblW w:w="5670" w:type="dxa"/>
      <w:tblInd w:w="3611" w:type="dxa"/>
      <w:tblLayout w:type="fixed"/>
      <w:tblLook w:val="0400" w:firstRow="0" w:lastRow="0" w:firstColumn="0" w:lastColumn="0" w:noHBand="0" w:noVBand="1"/>
    </w:tblPr>
    <w:tblGrid>
      <w:gridCol w:w="2551"/>
      <w:gridCol w:w="3119"/>
    </w:tblGrid>
    <w:tr w:rsidR="004C338F" w14:paraId="57655E35" w14:textId="77777777">
      <w:tc>
        <w:tcPr>
          <w:tcW w:w="2551" w:type="dxa"/>
          <w:vAlign w:val="center"/>
        </w:tcPr>
        <w:p w14:paraId="060DB295" w14:textId="77777777" w:rsidR="004C338F" w:rsidRDefault="002E191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688C11D" w14:textId="77777777" w:rsidR="004C338F" w:rsidRDefault="002E191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07959/INFOEM/IP/RR/2022</w:t>
          </w:r>
        </w:p>
      </w:tc>
    </w:tr>
    <w:tr w:rsidR="004C338F" w14:paraId="2A50D0A0" w14:textId="77777777">
      <w:tc>
        <w:tcPr>
          <w:tcW w:w="2551" w:type="dxa"/>
          <w:vAlign w:val="center"/>
        </w:tcPr>
        <w:p w14:paraId="66DC0DF0" w14:textId="77777777" w:rsidR="004C338F" w:rsidRDefault="002E191B">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230FA59A" w14:textId="77777777" w:rsidR="004C338F" w:rsidRDefault="004C338F">
          <w:pPr>
            <w:jc w:val="both"/>
            <w:rPr>
              <w:rFonts w:ascii="Palatino Linotype" w:eastAsia="Palatino Linotype" w:hAnsi="Palatino Linotype" w:cs="Palatino Linotype"/>
              <w:b/>
              <w:sz w:val="22"/>
              <w:szCs w:val="22"/>
            </w:rPr>
          </w:pPr>
        </w:p>
      </w:tc>
    </w:tr>
    <w:tr w:rsidR="004C338F" w14:paraId="66DE0F21" w14:textId="77777777">
      <w:trPr>
        <w:trHeight w:val="228"/>
      </w:trPr>
      <w:tc>
        <w:tcPr>
          <w:tcW w:w="2551" w:type="dxa"/>
          <w:vAlign w:val="center"/>
        </w:tcPr>
        <w:p w14:paraId="79604F21" w14:textId="77777777" w:rsidR="004C338F" w:rsidRDefault="002E191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7EC8B05A" w14:textId="77777777" w:rsidR="004C338F" w:rsidRDefault="004C338F">
          <w:pPr>
            <w:rPr>
              <w:rFonts w:ascii="Palatino Linotype" w:eastAsia="Palatino Linotype" w:hAnsi="Palatino Linotype" w:cs="Palatino Linotype"/>
              <w:b/>
              <w:sz w:val="22"/>
              <w:szCs w:val="22"/>
            </w:rPr>
          </w:pPr>
        </w:p>
      </w:tc>
      <w:tc>
        <w:tcPr>
          <w:tcW w:w="3119" w:type="dxa"/>
          <w:vAlign w:val="center"/>
        </w:tcPr>
        <w:p w14:paraId="74226733" w14:textId="77777777" w:rsidR="004C338F" w:rsidRDefault="002E191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Atizapán de Zaragoza</w:t>
          </w:r>
        </w:p>
      </w:tc>
    </w:tr>
    <w:tr w:rsidR="004C338F" w14:paraId="63D28AAB" w14:textId="77777777">
      <w:tc>
        <w:tcPr>
          <w:tcW w:w="2551" w:type="dxa"/>
          <w:vAlign w:val="center"/>
        </w:tcPr>
        <w:p w14:paraId="6FF74BB6" w14:textId="77777777" w:rsidR="004C338F" w:rsidRDefault="002E191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7D208671" w14:textId="77777777" w:rsidR="004C338F" w:rsidRDefault="002E191B">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F1EB86F" w14:textId="77777777" w:rsidR="004C338F" w:rsidRDefault="004C338F">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0BA17" w14:textId="77777777" w:rsidR="004C338F" w:rsidRDefault="004C338F">
    <w:pPr>
      <w:pBdr>
        <w:top w:val="nil"/>
        <w:left w:val="nil"/>
        <w:bottom w:val="nil"/>
        <w:right w:val="nil"/>
        <w:between w:val="nil"/>
      </w:pBdr>
      <w:tabs>
        <w:tab w:val="center" w:pos="4252"/>
        <w:tab w:val="right" w:pos="8504"/>
      </w:tabs>
      <w:jc w:val="both"/>
      <w:rPr>
        <w:rFonts w:ascii="Calibri" w:eastAsia="Calibri" w:hAnsi="Calibri" w:cs="Calibri"/>
        <w:color w:val="000000"/>
      </w:rPr>
    </w:pPr>
  </w:p>
  <w:p w14:paraId="596FAE2A" w14:textId="77777777" w:rsidR="004C338F" w:rsidRDefault="004C338F">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A52FB"/>
    <w:multiLevelType w:val="multilevel"/>
    <w:tmpl w:val="462A188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1FB612D"/>
    <w:multiLevelType w:val="multilevel"/>
    <w:tmpl w:val="AD3A2040"/>
    <w:lvl w:ilvl="0">
      <w:start w:val="2"/>
      <w:numFmt w:val="bullet"/>
      <w:lvlText w:val="-"/>
      <w:lvlJc w:val="left"/>
      <w:pPr>
        <w:ind w:left="720" w:hanging="360"/>
      </w:pPr>
      <w:rPr>
        <w:rFonts w:ascii="Palatino Linotype" w:eastAsia="Palatino Linotype" w:hAnsi="Palatino Linotype" w:cs="Palatino Linotype"/>
        <w: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511F58C1"/>
    <w:multiLevelType w:val="multilevel"/>
    <w:tmpl w:val="61AC9F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691776A4"/>
    <w:multiLevelType w:val="multilevel"/>
    <w:tmpl w:val="8FE84DDC"/>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4">
    <w:nsid w:val="756B4A29"/>
    <w:multiLevelType w:val="multilevel"/>
    <w:tmpl w:val="81D0696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38F"/>
    <w:rsid w:val="000B1E92"/>
    <w:rsid w:val="000B4DE6"/>
    <w:rsid w:val="002A2464"/>
    <w:rsid w:val="002E191B"/>
    <w:rsid w:val="004C338F"/>
    <w:rsid w:val="005574C1"/>
    <w:rsid w:val="005C306C"/>
    <w:rsid w:val="00D80EF6"/>
    <w:rsid w:val="00EC73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1A787"/>
  <w15:docId w15:val="{808F3958-5E25-429D-B97A-1221D3C3E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nculovisitado">
    <w:name w:val="FollowedHyperlink"/>
    <w:basedOn w:val="Fuentedeprrafopredeter"/>
    <w:uiPriority w:val="99"/>
    <w:semiHidden/>
    <w:unhideWhenUsed/>
    <w:rsid w:val="00B425AA"/>
    <w:rPr>
      <w:color w:val="954F72" w:themeColor="followedHyperlink"/>
      <w:u w:val="single"/>
    </w:rPr>
  </w:style>
  <w:style w:type="paragraph" w:customStyle="1" w:styleId="Default">
    <w:name w:val="Default"/>
    <w:rsid w:val="00C06DA8"/>
    <w:pPr>
      <w:autoSpaceDE w:val="0"/>
      <w:autoSpaceDN w:val="0"/>
      <w:adjustRightInd w:val="0"/>
    </w:pPr>
    <w:rPr>
      <w:rFonts w:ascii="Arial" w:hAnsi="Arial" w:cs="Arial"/>
      <w:color w:val="000000"/>
    </w:rPr>
  </w:style>
  <w:style w:type="character" w:styleId="Textoennegrita">
    <w:name w:val="Strong"/>
    <w:basedOn w:val="Fuentedeprrafopredeter"/>
    <w:uiPriority w:val="22"/>
    <w:qFormat/>
    <w:rsid w:val="00C06DA8"/>
    <w:rPr>
      <w:b/>
      <w:bCs/>
      <w:color w:val="auto"/>
    </w:rPr>
  </w:style>
  <w:style w:type="paragraph" w:customStyle="1" w:styleId="j">
    <w:name w:val="j"/>
    <w:basedOn w:val="Normal"/>
    <w:rsid w:val="00111D82"/>
    <w:pPr>
      <w:spacing w:before="100" w:beforeAutospacing="1" w:after="100" w:afterAutospacing="1"/>
    </w:pPr>
    <w:rPr>
      <w:lang w:val="es-MX" w:eastAsia="es-MX"/>
    </w:rPr>
  </w:style>
  <w:style w:type="character" w:customStyle="1" w:styleId="nacep">
    <w:name w:val="n_acep"/>
    <w:basedOn w:val="Fuentedeprrafopredeter"/>
    <w:rsid w:val="00111D82"/>
  </w:style>
  <w:style w:type="character" w:customStyle="1" w:styleId="Mencinsinresolver1">
    <w:name w:val="Mención sin resolver1"/>
    <w:basedOn w:val="Fuentedeprrafopredeter"/>
    <w:uiPriority w:val="99"/>
    <w:semiHidden/>
    <w:unhideWhenUsed/>
    <w:rsid w:val="007B33F2"/>
    <w:rPr>
      <w:color w:val="605E5C"/>
      <w:shd w:val="clear" w:color="auto" w:fill="E1DFDD"/>
    </w:rPr>
  </w:style>
  <w:style w:type="character" w:customStyle="1" w:styleId="ams">
    <w:name w:val="ams"/>
    <w:basedOn w:val="Fuentedeprrafopredeter"/>
    <w:rsid w:val="001B128E"/>
  </w:style>
  <w:style w:type="character" w:customStyle="1" w:styleId="Mencinsinresolver2">
    <w:name w:val="Mención sin resolver2"/>
    <w:basedOn w:val="Fuentedeprrafopredeter"/>
    <w:uiPriority w:val="99"/>
    <w:semiHidden/>
    <w:unhideWhenUsed/>
    <w:rsid w:val="00D13848"/>
    <w:rPr>
      <w:color w:val="605E5C"/>
      <w:shd w:val="clear" w:color="auto" w:fill="E1DFDD"/>
    </w:rPr>
  </w:style>
  <w:style w:type="character" w:customStyle="1" w:styleId="Mencinsinresolver3">
    <w:name w:val="Mención sin resolver3"/>
    <w:basedOn w:val="Fuentedeprrafopredeter"/>
    <w:uiPriority w:val="99"/>
    <w:semiHidden/>
    <w:unhideWhenUsed/>
    <w:rsid w:val="003A0E9D"/>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atizapan.gob.mx/wp-content/uploads/2022/03/Gaceta-63-Desarrollo-Economico_compressed.pdf" TargetMode="External"/><Relationship Id="rId13" Type="http://schemas.openxmlformats.org/officeDocument/2006/relationships/hyperlink" Target="https://atizapan.gob.mx/wp-content/uploads/2021/03/Unidades-economicas-septiembre-actual-30-03-21.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0.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eSogm9O8KtF02iLb7ZVAybE3XA==">AMUW2mVoUhwhXBLt4tKQiqwIsaozT5o4JI8NymKCXVykISAtWh9eBGHmBXc7fSkXZCLx2MwuB5sgDcZ3Ju+frlQy0ADzNnlqwvuxnTehtWfrqBB6MPkxI+YDsQe31HuIc4gNDyHsLY2Hdanb0EmzN1ZhErqNB9HU+COlGxgujaWXCEk256TlKyuPzklDuwficsECcjc6g7ee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6672</Words>
  <Characters>36698</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cp:lastModifiedBy>
  <cp:revision>2</cp:revision>
  <cp:lastPrinted>2022-10-07T16:42:00Z</cp:lastPrinted>
  <dcterms:created xsi:type="dcterms:W3CDTF">2022-11-03T01:06:00Z</dcterms:created>
  <dcterms:modified xsi:type="dcterms:W3CDTF">2022-11-03T01:06:00Z</dcterms:modified>
</cp:coreProperties>
</file>