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B4F" w:rsidRPr="005C6A75" w:rsidRDefault="00622B4F" w:rsidP="00622B4F">
      <w:pPr>
        <w:tabs>
          <w:tab w:val="left" w:pos="0"/>
        </w:tabs>
        <w:spacing w:before="240" w:after="240" w:line="360" w:lineRule="auto"/>
        <w:jc w:val="both"/>
        <w:rPr>
          <w:rFonts w:ascii="Palatino Linotype" w:hAnsi="Palatino Linotype"/>
        </w:rPr>
      </w:pPr>
      <w:bookmarkStart w:id="0" w:name="_GoBack"/>
      <w:bookmarkEnd w:id="0"/>
      <w:r w:rsidRPr="005C6A75">
        <w:rPr>
          <w:rFonts w:ascii="Palatino Linotype" w:hAnsi="Palatino Linotype"/>
        </w:rPr>
        <w:t>Resolución del Pleno del Instituto de Transparencia, Acceso a la Información Pública y Protección de Datos Personales del Estado de México y Municipios, con domicilio en Metepec, Estado</w:t>
      </w:r>
      <w:r w:rsidR="00CA188D" w:rsidRPr="005C6A75">
        <w:rPr>
          <w:rFonts w:ascii="Palatino Linotype" w:hAnsi="Palatino Linotype"/>
        </w:rPr>
        <w:t xml:space="preserve"> de México; de veintinueve (29)</w:t>
      </w:r>
      <w:r w:rsidRPr="005C6A75">
        <w:rPr>
          <w:rFonts w:ascii="Palatino Linotype" w:hAnsi="Palatino Linotype"/>
        </w:rPr>
        <w:t xml:space="preserve"> de junio  de dos mil veintidós. </w:t>
      </w:r>
    </w:p>
    <w:p w:rsidR="00622B4F" w:rsidRPr="005C6A75" w:rsidRDefault="00622B4F" w:rsidP="00622B4F">
      <w:pPr>
        <w:spacing w:before="240" w:after="240" w:line="360" w:lineRule="auto"/>
        <w:jc w:val="both"/>
        <w:rPr>
          <w:rFonts w:ascii="Palatino Linotype" w:hAnsi="Palatino Linotype"/>
        </w:rPr>
      </w:pPr>
      <w:r w:rsidRPr="005C6A75">
        <w:rPr>
          <w:rFonts w:ascii="Palatino Linotype" w:hAnsi="Palatino Linotype"/>
          <w:b/>
        </w:rPr>
        <w:t>VISTO</w:t>
      </w:r>
      <w:r w:rsidRPr="005C6A75">
        <w:rPr>
          <w:rFonts w:ascii="Palatino Linotype" w:hAnsi="Palatino Linotype"/>
        </w:rPr>
        <w:t xml:space="preserve"> el expediente electrónico formado con motivo del recurso de revisión </w:t>
      </w:r>
      <w:r w:rsidR="00CA188D" w:rsidRPr="005C6A75">
        <w:rPr>
          <w:rFonts w:ascii="Palatino Linotype" w:hAnsi="Palatino Linotype" w:cs="Arial"/>
          <w:b/>
          <w:bCs/>
        </w:rPr>
        <w:t>10458</w:t>
      </w:r>
      <w:r w:rsidRPr="005C6A75">
        <w:rPr>
          <w:rFonts w:ascii="Palatino Linotype" w:hAnsi="Palatino Linotype" w:cs="Arial"/>
          <w:b/>
          <w:bCs/>
        </w:rPr>
        <w:t xml:space="preserve">/INFOEM/IP/RR/2022, </w:t>
      </w:r>
      <w:r w:rsidRPr="005C6A75">
        <w:rPr>
          <w:rFonts w:ascii="Palatino Linotype" w:hAnsi="Palatino Linotype"/>
        </w:rPr>
        <w:t>promovido por un usuario del Sistema de Acceso a la Informaci</w:t>
      </w:r>
      <w:r w:rsidR="00736B9F" w:rsidRPr="005C6A75">
        <w:rPr>
          <w:rFonts w:ascii="Palatino Linotype" w:hAnsi="Palatino Linotype"/>
        </w:rPr>
        <w:t>ó</w:t>
      </w:r>
      <w:r w:rsidRPr="005C6A75">
        <w:rPr>
          <w:rFonts w:ascii="Palatino Linotype" w:hAnsi="Palatino Linotype"/>
        </w:rPr>
        <w:t xml:space="preserve">n Pública que no proporcionó nombre o seudónimo para ser identificado, quien en lo sucesivo se le identificara como </w:t>
      </w:r>
      <w:r w:rsidRPr="005C6A75">
        <w:rPr>
          <w:rFonts w:ascii="Palatino Linotype" w:hAnsi="Palatino Linotype"/>
          <w:b/>
        </w:rPr>
        <w:t>RECURRENTE</w:t>
      </w:r>
      <w:r w:rsidRPr="005C6A75">
        <w:rPr>
          <w:rFonts w:ascii="Palatino Linotype" w:hAnsi="Palatino Linotype"/>
        </w:rPr>
        <w:t>, en contra de la</w:t>
      </w:r>
      <w:r w:rsidRPr="005C6A75">
        <w:rPr>
          <w:rFonts w:ascii="Palatino Linotype" w:hAnsi="Palatino Linotype" w:cs="Arial"/>
        </w:rPr>
        <w:t xml:space="preserve"> respuesta del  </w:t>
      </w:r>
      <w:r w:rsidR="00CA188D" w:rsidRPr="005C6A75">
        <w:rPr>
          <w:rFonts w:ascii="Palatino Linotype" w:eastAsia="Calibri" w:hAnsi="Palatino Linotype" w:cs="Tahoma"/>
          <w:b/>
          <w:bCs/>
          <w:lang w:eastAsia="en-US"/>
        </w:rPr>
        <w:t>Organismo Descentralizado de Agua Potable Alcantarillado y Saneamiento del Municipio de Ixtapaluca denominado por sus siglas, O.D.A.P.A.S.</w:t>
      </w:r>
      <w:r w:rsidRPr="005C6A75">
        <w:rPr>
          <w:rFonts w:ascii="Palatino Linotype" w:hAnsi="Palatino Linotype" w:cs="Arial"/>
          <w:b/>
        </w:rPr>
        <w:t xml:space="preserve">, </w:t>
      </w:r>
      <w:r w:rsidRPr="005C6A75">
        <w:rPr>
          <w:rFonts w:ascii="Palatino Linotype" w:hAnsi="Palatino Linotype"/>
        </w:rPr>
        <w:t>en lo sucesivo el</w:t>
      </w:r>
      <w:r w:rsidRPr="005C6A75">
        <w:rPr>
          <w:rFonts w:ascii="Palatino Linotype" w:hAnsi="Palatino Linotype"/>
          <w:b/>
        </w:rPr>
        <w:t xml:space="preserve"> SUJETO OBLIGADO, </w:t>
      </w:r>
      <w:r w:rsidRPr="005C6A75">
        <w:rPr>
          <w:rFonts w:ascii="Palatino Linotype" w:hAnsi="Palatino Linotype"/>
        </w:rPr>
        <w:t xml:space="preserve">se procede a dictar la presente resolución, con base en los siguientes: </w:t>
      </w:r>
    </w:p>
    <w:p w:rsidR="00622B4F" w:rsidRPr="005C6A75" w:rsidRDefault="00622B4F" w:rsidP="00622B4F">
      <w:pPr>
        <w:keepNext/>
        <w:keepLines/>
        <w:tabs>
          <w:tab w:val="left" w:pos="0"/>
        </w:tabs>
        <w:spacing w:before="240" w:after="240" w:line="360" w:lineRule="auto"/>
        <w:jc w:val="center"/>
        <w:outlineLvl w:val="0"/>
        <w:rPr>
          <w:rFonts w:ascii="Palatino Linotype" w:hAnsi="Palatino Linotype"/>
          <w:b/>
          <w:lang w:eastAsia="en-US"/>
        </w:rPr>
      </w:pPr>
      <w:bookmarkStart w:id="1" w:name="_Toc496274633"/>
      <w:bookmarkStart w:id="2" w:name="_Toc490060616"/>
      <w:bookmarkStart w:id="3" w:name="_Toc499727165"/>
      <w:bookmarkStart w:id="4" w:name="_Toc94119610"/>
      <w:r w:rsidRPr="005C6A75">
        <w:rPr>
          <w:rFonts w:ascii="Palatino Linotype" w:hAnsi="Palatino Linotype"/>
          <w:b/>
          <w:lang w:eastAsia="en-US"/>
        </w:rPr>
        <w:t>ANTECEDENTES</w:t>
      </w:r>
      <w:bookmarkEnd w:id="1"/>
      <w:bookmarkEnd w:id="2"/>
      <w:bookmarkEnd w:id="3"/>
      <w:bookmarkEnd w:id="4"/>
    </w:p>
    <w:p w:rsidR="00622B4F" w:rsidRPr="005C6A75" w:rsidRDefault="00622B4F" w:rsidP="00622B4F">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5C6A75">
        <w:rPr>
          <w:rFonts w:ascii="Palatino Linotype" w:eastAsia="Calibri" w:hAnsi="Palatino Linotype" w:cs="Arial"/>
          <w:lang w:val="es-ES"/>
        </w:rPr>
        <w:t xml:space="preserve">El </w:t>
      </w:r>
      <w:r w:rsidR="00CA188D" w:rsidRPr="005C6A75">
        <w:rPr>
          <w:rFonts w:ascii="Palatino Linotype" w:eastAsia="Calibri" w:hAnsi="Palatino Linotype" w:cs="Arial"/>
          <w:lang w:val="es-ES"/>
        </w:rPr>
        <w:t>quince (15</w:t>
      </w:r>
      <w:r w:rsidR="00736B9F" w:rsidRPr="005C6A75">
        <w:rPr>
          <w:rFonts w:ascii="Palatino Linotype" w:eastAsia="Calibri" w:hAnsi="Palatino Linotype" w:cs="Arial"/>
          <w:lang w:val="es-ES"/>
        </w:rPr>
        <w:t>) de mayo</w:t>
      </w:r>
      <w:r w:rsidRPr="005C6A75">
        <w:rPr>
          <w:rFonts w:ascii="Palatino Linotype" w:eastAsia="Calibri" w:hAnsi="Palatino Linotype" w:cs="Arial"/>
          <w:lang w:val="es-ES"/>
        </w:rPr>
        <w:t xml:space="preserve">  de dos mil veintidós,</w:t>
      </w:r>
      <w:r w:rsidRPr="005C6A75">
        <w:rPr>
          <w:rFonts w:ascii="Palatino Linotype" w:eastAsia="Calibri" w:hAnsi="Palatino Linotype"/>
          <w:lang w:val="es-ES"/>
        </w:rPr>
        <w:t xml:space="preserve"> </w:t>
      </w:r>
      <w:r w:rsidRPr="005C6A75">
        <w:rPr>
          <w:rFonts w:ascii="Palatino Linotype" w:hAnsi="Palatino Linotype"/>
        </w:rPr>
        <w:t>el</w:t>
      </w:r>
      <w:r w:rsidRPr="005C6A75">
        <w:rPr>
          <w:rFonts w:ascii="Palatino Linotype" w:hAnsi="Palatino Linotype"/>
          <w:b/>
        </w:rPr>
        <w:t xml:space="preserve"> </w:t>
      </w:r>
      <w:r w:rsidRPr="005C6A75">
        <w:rPr>
          <w:rFonts w:ascii="Palatino Linotype" w:hAnsi="Palatino Linotype"/>
        </w:rPr>
        <w:t>solicitante</w:t>
      </w:r>
      <w:r w:rsidRPr="005C6A75">
        <w:rPr>
          <w:rFonts w:ascii="Palatino Linotype" w:hAnsi="Palatino Linotype"/>
          <w:b/>
        </w:rPr>
        <w:t xml:space="preserve">  </w:t>
      </w:r>
      <w:r w:rsidRPr="005C6A75">
        <w:rPr>
          <w:rFonts w:ascii="Palatino Linotype" w:hAnsi="Palatino Linotype"/>
        </w:rPr>
        <w:t>presentó</w:t>
      </w:r>
      <w:r w:rsidRPr="005C6A75">
        <w:rPr>
          <w:rFonts w:ascii="Palatino Linotype" w:hAnsi="Palatino Linotype"/>
          <w:b/>
        </w:rPr>
        <w:t xml:space="preserve"> </w:t>
      </w:r>
      <w:r w:rsidRPr="005C6A75">
        <w:rPr>
          <w:rFonts w:ascii="Palatino Linotype" w:eastAsia="Calibri" w:hAnsi="Palatino Linotype" w:cs="Arial"/>
          <w:lang w:val="es-ES"/>
        </w:rPr>
        <w:t xml:space="preserve">ante el </w:t>
      </w:r>
      <w:r w:rsidRPr="005C6A75">
        <w:rPr>
          <w:rFonts w:ascii="Palatino Linotype" w:eastAsia="Calibri" w:hAnsi="Palatino Linotype" w:cs="Arial"/>
          <w:b/>
          <w:lang w:val="es-ES"/>
        </w:rPr>
        <w:t>SUJETO OBLIGADO,</w:t>
      </w:r>
      <w:r w:rsidRPr="005C6A75">
        <w:rPr>
          <w:rFonts w:ascii="Palatino Linotype" w:eastAsia="Calibri" w:hAnsi="Palatino Linotype" w:cs="Arial"/>
        </w:rPr>
        <w:t xml:space="preserve"> a través de la Plataforma digital Sistema de Acceso a la Información Mexiquense (SAIMEX),</w:t>
      </w:r>
      <w:r w:rsidRPr="005C6A75">
        <w:rPr>
          <w:rFonts w:ascii="Palatino Linotype" w:eastAsia="Calibri" w:hAnsi="Palatino Linotype" w:cs="Arial"/>
          <w:lang w:val="es-ES"/>
        </w:rPr>
        <w:t xml:space="preserve"> la solicitud de información pública registrada con el número </w:t>
      </w:r>
      <w:r w:rsidRPr="005C6A75">
        <w:rPr>
          <w:rFonts w:ascii="Palatino Linotype" w:hAnsi="Palatino Linotype"/>
          <w:b/>
          <w:bCs/>
        </w:rPr>
        <w:t> </w:t>
      </w:r>
      <w:r w:rsidR="00CA188D" w:rsidRPr="005C6A75">
        <w:rPr>
          <w:rFonts w:ascii="Palatino Linotype" w:hAnsi="Palatino Linotype"/>
          <w:b/>
          <w:bCs/>
        </w:rPr>
        <w:t>00017/OASIXTAPAL/IP/2022</w:t>
      </w:r>
      <w:r w:rsidRPr="005C6A75">
        <w:rPr>
          <w:rFonts w:ascii="Palatino Linotype" w:eastAsia="Calibri" w:hAnsi="Palatino Linotype" w:cs="Arial"/>
          <w:lang w:val="es-ES"/>
        </w:rPr>
        <w:t>, mediante la cual se solicitó:</w:t>
      </w:r>
    </w:p>
    <w:p w:rsidR="00622B4F" w:rsidRPr="005C6A75" w:rsidRDefault="00622B4F" w:rsidP="00622B4F">
      <w:pPr>
        <w:tabs>
          <w:tab w:val="left" w:pos="0"/>
        </w:tabs>
        <w:spacing w:before="240" w:after="240" w:line="360" w:lineRule="auto"/>
        <w:ind w:left="360"/>
        <w:contextualSpacing/>
        <w:jc w:val="both"/>
        <w:rPr>
          <w:rFonts w:ascii="Palatino Linotype" w:eastAsia="Calibri" w:hAnsi="Palatino Linotype" w:cs="Arial"/>
          <w:lang w:val="es-ES"/>
        </w:rPr>
      </w:pPr>
    </w:p>
    <w:p w:rsidR="00622B4F" w:rsidRPr="005C6A75" w:rsidRDefault="00622B4F" w:rsidP="00035199">
      <w:pPr>
        <w:tabs>
          <w:tab w:val="left" w:pos="0"/>
        </w:tabs>
        <w:spacing w:before="240" w:after="240" w:line="360" w:lineRule="auto"/>
        <w:ind w:left="567" w:right="49"/>
        <w:contextualSpacing/>
        <w:jc w:val="both"/>
        <w:rPr>
          <w:rFonts w:ascii="Palatino Linotype" w:hAnsi="Palatino Linotype" w:cs="Arial"/>
          <w:i/>
          <w:sz w:val="22"/>
          <w:szCs w:val="22"/>
          <w:lang w:val="es-ES"/>
        </w:rPr>
      </w:pPr>
      <w:r w:rsidRPr="005C6A75">
        <w:rPr>
          <w:rFonts w:ascii="Palatino Linotype" w:hAnsi="Palatino Linotype" w:cs="Arial"/>
          <w:i/>
          <w:sz w:val="22"/>
          <w:szCs w:val="22"/>
          <w:lang w:val="es-ES"/>
        </w:rPr>
        <w:t>“</w:t>
      </w:r>
      <w:r w:rsidR="00CA188D" w:rsidRPr="005C6A75">
        <w:rPr>
          <w:rFonts w:ascii="Palatino Linotype" w:hAnsi="Palatino Linotype"/>
          <w:i/>
          <w:color w:val="000000"/>
          <w:sz w:val="22"/>
          <w:szCs w:val="22"/>
        </w:rPr>
        <w:t xml:space="preserve">HOLA BUEN DÍA, NECESITO SABER LA SIGUIENTE INFORMACIÓN. NO ES DE MI INTERÉS CONOCER DATOS PERSONALES , SOLAMENTE REQUIERO QUE SEA CONTESTADA MI SOLICITUD DE INFORMACIÓN, QUE SEA CLARA , CONCISA Y APEGADA A LA VERACIDAD CORRESPONDIENTE, YA QUE LA INFORMACIÓN ES </w:t>
      </w:r>
      <w:r w:rsidR="00CA188D" w:rsidRPr="005C6A75">
        <w:rPr>
          <w:rFonts w:ascii="Palatino Linotype" w:hAnsi="Palatino Linotype"/>
          <w:i/>
          <w:color w:val="000000"/>
          <w:sz w:val="22"/>
          <w:szCs w:val="22"/>
        </w:rPr>
        <w:lastRenderedPageBreak/>
        <w:t>DE INTERÉS PUBLICO Y SUS PERCEPCIONES SON PAGADAS DEL ERARIO PUBLICO. SOLICITO EL NOMBRE COMPLETO , SUELDO NETO QUINCENAL Y TOTAL DE PERCEPCIONES DE TODOS Y CADA UNO DE LOS SIGUIENTES SERVIDORES PÚBLICOS DEL O.P.D.A.P.A.S IXTAPALUCA DE LA PRIMERA QUINCENA (01/04/22) Y SEGUNDA QUINCENA (15/04/22) DEL MES DE ABRIL DEL AÑO EN CURSO 2022. DEL LOS SERVIDORES PÚBLICOS ; DIRECTOR GENERAL, SUBDIRECTOR, COORDINADOR DE FINANZAS, COORDINADOR DE CONTABILIDAD, COORDINADOR DEL ÁREA JURÍDICA, GERENCIA O COORDINACIÓN TÉCNICA, COORDINADOR DE INGRESOS, COORDINADOR DE PATRIMONIO, JEFE DE INDUSTRIA Y COMERCIO, JEFE DE ALMACÉN, COORDINADOR DE ADMINISTRACIÓN, COORDINADOR DE RECURSOS HUMANOS, COORDINADOR DE TRANSPARENCIA, JEFE DE MANTENIMIENTO, JEFE DE SURTIMIENTO (PIPAS) AGUA POTABLE, COORDINADOR DE AGUA POTABLE, JEFE DE POSOS Y CÁRCAMOS, JEFE DE ALCANTARILLADO, COORDINADOR DE CONSTRUCCIÓN,COORDINACIÓN DE LA CONTRALORIA. ASÍ COMO DE ALGUNAS ÁREAS QUE NO INCLUYO PERO QUE FUNGEN EN GRADO DE JEFATURAS, DIRECCIONES O COORDINACIONES ETC. TAMBIÉN REQUIERO ESA INFORMACIÓN. TODA LA INFORMACIÓN SEA ENTREGADA EN FORMATO EXEL.</w:t>
      </w:r>
      <w:r w:rsidRPr="005C6A75">
        <w:rPr>
          <w:rFonts w:ascii="Palatino Linotype" w:hAnsi="Palatino Linotype" w:cs="Arial"/>
          <w:i/>
          <w:sz w:val="22"/>
          <w:szCs w:val="22"/>
          <w:lang w:val="es-ES"/>
        </w:rPr>
        <w:t>” (Sic)</w:t>
      </w:r>
    </w:p>
    <w:p w:rsidR="00622B4F" w:rsidRPr="005C6A75" w:rsidRDefault="00622B4F" w:rsidP="00035199">
      <w:pPr>
        <w:pStyle w:val="Prrafodelista"/>
        <w:numPr>
          <w:ilvl w:val="0"/>
          <w:numId w:val="1"/>
        </w:numPr>
        <w:spacing w:before="240" w:after="240" w:line="360" w:lineRule="auto"/>
        <w:ind w:left="0" w:firstLine="0"/>
        <w:jc w:val="both"/>
        <w:rPr>
          <w:rFonts w:ascii="Palatino Linotype" w:hAnsi="Palatino Linotype" w:cs="Arial"/>
          <w:i/>
          <w:sz w:val="24"/>
        </w:rPr>
      </w:pPr>
      <w:r w:rsidRPr="005C6A75">
        <w:rPr>
          <w:rFonts w:ascii="Palatino Linotype" w:hAnsi="Palatino Linotype" w:cs="Arial"/>
          <w:sz w:val="24"/>
        </w:rPr>
        <w:t>Se hace constar que se señaló como modalidad de entrega de la información a través del Sistema de Acceso a la Información Mexiquense (SAIMEX).</w:t>
      </w:r>
      <w:r w:rsidRPr="005C6A75">
        <w:rPr>
          <w:rFonts w:ascii="Palatino Linotype" w:hAnsi="Palatino Linotype" w:cs="Arial"/>
          <w:b/>
          <w:sz w:val="24"/>
        </w:rPr>
        <w:t xml:space="preserve">  </w:t>
      </w:r>
    </w:p>
    <w:p w:rsidR="00CA188D" w:rsidRPr="005C6A75" w:rsidRDefault="00CA188D" w:rsidP="00CA188D">
      <w:pPr>
        <w:pStyle w:val="Prrafodelista"/>
        <w:spacing w:before="240" w:after="240" w:line="360" w:lineRule="auto"/>
        <w:ind w:left="0"/>
        <w:jc w:val="both"/>
        <w:rPr>
          <w:rFonts w:ascii="Palatino Linotype" w:hAnsi="Palatino Linotype" w:cs="Arial"/>
          <w:i/>
          <w:sz w:val="24"/>
        </w:rPr>
      </w:pPr>
    </w:p>
    <w:p w:rsidR="00CA188D" w:rsidRPr="005C6A75" w:rsidRDefault="00CA188D" w:rsidP="00035199">
      <w:pPr>
        <w:pStyle w:val="Prrafodelista"/>
        <w:numPr>
          <w:ilvl w:val="0"/>
          <w:numId w:val="1"/>
        </w:numPr>
        <w:spacing w:before="240" w:after="240" w:line="360" w:lineRule="auto"/>
        <w:ind w:left="0" w:firstLine="0"/>
        <w:jc w:val="both"/>
        <w:rPr>
          <w:rFonts w:ascii="Palatino Linotype" w:hAnsi="Palatino Linotype" w:cs="Arial"/>
          <w:i/>
          <w:sz w:val="24"/>
        </w:rPr>
      </w:pPr>
      <w:r w:rsidRPr="005C6A75">
        <w:rPr>
          <w:rFonts w:ascii="Palatino Linotype" w:hAnsi="Palatino Linotype" w:cs="Arial"/>
          <w:sz w:val="24"/>
        </w:rPr>
        <w:t>El veinticuatro (24) de mayo de dos mil veintidós, se realizó un requerimiento al servidor público habilitado.</w:t>
      </w:r>
    </w:p>
    <w:p w:rsidR="00622B4F" w:rsidRPr="005C6A75" w:rsidRDefault="00622B4F" w:rsidP="00622B4F">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5C6A75">
        <w:rPr>
          <w:rFonts w:ascii="Palatino Linotype" w:eastAsia="Calibri" w:hAnsi="Palatino Linotype" w:cs="Arial"/>
          <w:lang w:val="es-AR"/>
        </w:rPr>
        <w:lastRenderedPageBreak/>
        <w:t>El</w:t>
      </w:r>
      <w:r w:rsidRPr="005C6A75">
        <w:rPr>
          <w:rFonts w:ascii="Palatino Linotype" w:hAnsi="Palatino Linotype" w:cs="Arial"/>
          <w:lang w:val="es-ES"/>
        </w:rPr>
        <w:t xml:space="preserve"> </w:t>
      </w:r>
      <w:r w:rsidR="00CA188D" w:rsidRPr="005C6A75">
        <w:rPr>
          <w:rFonts w:ascii="Palatino Linotype" w:hAnsi="Palatino Linotype" w:cs="Arial"/>
          <w:lang w:val="es-ES"/>
        </w:rPr>
        <w:t>treinta (30</w:t>
      </w:r>
      <w:r w:rsidRPr="005C6A75">
        <w:rPr>
          <w:rFonts w:ascii="Palatino Linotype" w:hAnsi="Palatino Linotype" w:cs="Arial"/>
          <w:lang w:val="es-ES"/>
        </w:rPr>
        <w:t xml:space="preserve">) de mayo de dos mil veintidós, el </w:t>
      </w:r>
      <w:r w:rsidRPr="005C6A75">
        <w:rPr>
          <w:rFonts w:ascii="Palatino Linotype" w:hAnsi="Palatino Linotype" w:cs="Arial"/>
          <w:b/>
          <w:lang w:val="es-ES"/>
        </w:rPr>
        <w:t xml:space="preserve">SUJETO OBLIGADO </w:t>
      </w:r>
      <w:bookmarkStart w:id="5" w:name="_Toc472500652"/>
      <w:bookmarkStart w:id="6" w:name="_Toc472427085"/>
      <w:bookmarkStart w:id="7" w:name="_Toc462307683"/>
      <w:r w:rsidRPr="005C6A75">
        <w:rPr>
          <w:rFonts w:ascii="Palatino Linotype" w:hAnsi="Palatino Linotype" w:cs="Arial"/>
          <w:lang w:val="es-ES"/>
        </w:rPr>
        <w:t>dio respuesta a la solicitud en el siguiente sentido:</w:t>
      </w:r>
    </w:p>
    <w:p w:rsidR="00622B4F" w:rsidRPr="005C6A75" w:rsidRDefault="00622B4F" w:rsidP="00622B4F">
      <w:pPr>
        <w:tabs>
          <w:tab w:val="left" w:pos="0"/>
        </w:tabs>
        <w:spacing w:before="240" w:after="240" w:line="360" w:lineRule="auto"/>
        <w:ind w:right="34"/>
        <w:contextualSpacing/>
        <w:jc w:val="both"/>
        <w:rPr>
          <w:rFonts w:ascii="Palatino Linotype" w:hAnsi="Palatino Linotype" w:cs="Arial"/>
          <w:b/>
          <w:sz w:val="22"/>
          <w:lang w:val="es-ES"/>
        </w:rPr>
      </w:pPr>
    </w:p>
    <w:tbl>
      <w:tblPr>
        <w:tblW w:w="8222" w:type="dxa"/>
        <w:tblCellSpacing w:w="0" w:type="dxa"/>
        <w:tblCellMar>
          <w:left w:w="0" w:type="dxa"/>
          <w:right w:w="0" w:type="dxa"/>
        </w:tblCellMar>
        <w:tblLook w:val="04A0" w:firstRow="1" w:lastRow="0" w:firstColumn="1" w:lastColumn="0" w:noHBand="0" w:noVBand="1"/>
      </w:tblPr>
      <w:tblGrid>
        <w:gridCol w:w="8222"/>
      </w:tblGrid>
      <w:tr w:rsidR="00CA188D" w:rsidRPr="005C6A75" w:rsidTr="0037601F">
        <w:trPr>
          <w:trHeight w:val="154"/>
          <w:tblCellSpacing w:w="0" w:type="dxa"/>
        </w:trPr>
        <w:tc>
          <w:tcPr>
            <w:tcW w:w="8222" w:type="dxa"/>
            <w:vAlign w:val="center"/>
            <w:hideMark/>
          </w:tcPr>
          <w:p w:rsidR="00CA188D" w:rsidRPr="005C6A75" w:rsidRDefault="00CA188D" w:rsidP="0037601F">
            <w:pPr>
              <w:ind w:left="851"/>
              <w:jc w:val="both"/>
              <w:rPr>
                <w:rFonts w:ascii="Palatino Linotype" w:hAnsi="Palatino Linotype"/>
                <w:i/>
                <w:sz w:val="22"/>
              </w:rPr>
            </w:pPr>
            <w:r w:rsidRPr="005C6A75">
              <w:rPr>
                <w:rFonts w:ascii="Palatino Linotype" w:hAnsi="Palatino Linotype"/>
                <w:i/>
                <w:sz w:val="22"/>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CA188D" w:rsidRPr="005C6A75" w:rsidTr="0037601F">
        <w:trPr>
          <w:trHeight w:val="385"/>
          <w:tblCellSpacing w:w="0" w:type="dxa"/>
        </w:trPr>
        <w:tc>
          <w:tcPr>
            <w:tcW w:w="8222" w:type="dxa"/>
            <w:vAlign w:val="center"/>
            <w:hideMark/>
          </w:tcPr>
          <w:p w:rsidR="00CA188D" w:rsidRPr="005C6A75" w:rsidRDefault="00CA188D" w:rsidP="00CA188D">
            <w:pPr>
              <w:rPr>
                <w:rFonts w:ascii="Palatino Linotype" w:hAnsi="Palatino Linotype"/>
                <w:i/>
                <w:sz w:val="22"/>
              </w:rPr>
            </w:pPr>
          </w:p>
        </w:tc>
      </w:tr>
      <w:tr w:rsidR="00CA188D" w:rsidRPr="005C6A75" w:rsidTr="0037601F">
        <w:trPr>
          <w:trHeight w:val="154"/>
          <w:tblCellSpacing w:w="0" w:type="dxa"/>
        </w:trPr>
        <w:tc>
          <w:tcPr>
            <w:tcW w:w="8222" w:type="dxa"/>
            <w:vAlign w:val="center"/>
            <w:hideMark/>
          </w:tcPr>
          <w:p w:rsidR="00CA188D" w:rsidRPr="005C6A75" w:rsidRDefault="00CA188D" w:rsidP="0037601F">
            <w:pPr>
              <w:ind w:left="851"/>
              <w:jc w:val="both"/>
              <w:rPr>
                <w:rFonts w:ascii="Palatino Linotype" w:hAnsi="Palatino Linotype"/>
                <w:i/>
                <w:sz w:val="22"/>
              </w:rPr>
            </w:pPr>
            <w:r w:rsidRPr="005C6A75">
              <w:rPr>
                <w:rFonts w:ascii="Palatino Linotype" w:hAnsi="Palatino Linotype"/>
                <w:i/>
                <w:sz w:val="22"/>
                <w:szCs w:val="18"/>
              </w:rPr>
              <w:t>Derivado de la solicitud ingresada a través del sistema SAIMEX el día diez de mayo de dos mil veintidós, informo lo siguiente; algunos de los cargos que usted menciona no se encuentran en este O.P.D.A.P.A.S, sin embargo anexo lista en formato Excel con nombre y cargo del personal que desempeña funciones de confianza. Respecto al sueldo neto y total de percepciones de todos y cada uno de los servidores públicos en mención, anexo los respectivos avisos de privacidad firmados por cada uno de ellos, mismos que impiden al departamento de Recursos Humanos la transmisión y/o difusión de sus datos personales. Cabe precisar que hay una gama de clasificación respecto de cuales se consideran datos personales, mismo que son los siguientes: datos de identificación , datos laborales, datos patrimoniales, datos sobre procedimientos administrativos y jurisdiccionales, datos academicos y datos de tránsito y movimientos migratorios. En esta clasificación de datos personales viene una subclasificación respecto de datos patrimoniales, que se refieren a los bienes muebles e inmuebles, ingresos y egresos, cuentas bancarias, seguros, fianzas, afores, historial crediticio, información fiscal, servicios contratados y afines. Dicho lo anterior, se consideran datos personales los datos patrimoniales como son los ingresos y egresos.</w:t>
            </w:r>
          </w:p>
        </w:tc>
      </w:tr>
    </w:tbl>
    <w:p w:rsidR="0037601F" w:rsidRPr="005C6A75" w:rsidRDefault="0037601F" w:rsidP="00CA188D">
      <w:pPr>
        <w:tabs>
          <w:tab w:val="left" w:pos="0"/>
        </w:tabs>
        <w:spacing w:before="240" w:after="240" w:line="360" w:lineRule="auto"/>
        <w:ind w:right="34"/>
        <w:jc w:val="both"/>
        <w:rPr>
          <w:rFonts w:ascii="Palatino Linotype" w:hAnsi="Palatino Linotype" w:cs="Arial"/>
          <w:szCs w:val="22"/>
          <w:lang w:val="es-ES"/>
        </w:rPr>
      </w:pPr>
    </w:p>
    <w:p w:rsidR="008B3536" w:rsidRPr="005C6A75" w:rsidRDefault="0037601F" w:rsidP="00CA188D">
      <w:pPr>
        <w:tabs>
          <w:tab w:val="left" w:pos="0"/>
        </w:tabs>
        <w:spacing w:before="240" w:after="240" w:line="360" w:lineRule="auto"/>
        <w:ind w:right="34"/>
        <w:jc w:val="both"/>
        <w:rPr>
          <w:rFonts w:ascii="Palatino Linotype" w:hAnsi="Palatino Linotype" w:cs="Arial"/>
          <w:szCs w:val="22"/>
          <w:lang w:val="es-ES"/>
        </w:rPr>
      </w:pPr>
      <w:r w:rsidRPr="005C6A75">
        <w:rPr>
          <w:rFonts w:ascii="Palatino Linotype" w:hAnsi="Palatino Linotype" w:cs="Arial"/>
          <w:szCs w:val="22"/>
          <w:lang w:val="es-ES"/>
        </w:rPr>
        <w:t>A la respuesta se adjuntó el archivo que se describe a continuación:</w:t>
      </w:r>
    </w:p>
    <w:p w:rsidR="0037601F" w:rsidRPr="005C6A75" w:rsidRDefault="00892112" w:rsidP="0037601F">
      <w:pPr>
        <w:pStyle w:val="Prrafodelista"/>
        <w:numPr>
          <w:ilvl w:val="0"/>
          <w:numId w:val="6"/>
        </w:numPr>
        <w:tabs>
          <w:tab w:val="left" w:pos="0"/>
        </w:tabs>
        <w:spacing w:before="240" w:after="240" w:line="360" w:lineRule="auto"/>
        <w:ind w:right="34"/>
        <w:jc w:val="both"/>
        <w:rPr>
          <w:rFonts w:ascii="Palatino Linotype" w:hAnsi="Palatino Linotype"/>
          <w:szCs w:val="22"/>
        </w:rPr>
      </w:pPr>
      <w:hyperlink r:id="rId7" w:tgtFrame="_blank" w:history="1">
        <w:r w:rsidR="0037601F" w:rsidRPr="005C6A75">
          <w:rPr>
            <w:rStyle w:val="Hipervnculo"/>
            <w:rFonts w:ascii="Palatino Linotype" w:eastAsiaTheme="majorEastAsia" w:hAnsi="Palatino Linotype" w:cs="Arial"/>
            <w:b/>
            <w:bCs/>
            <w:color w:val="auto"/>
            <w:szCs w:val="22"/>
          </w:rPr>
          <w:t>AVISOS DE PRIVACIDAD DEL PERSONAL DE CONFIANZA.pdf</w:t>
        </w:r>
      </w:hyperlink>
      <w:r w:rsidR="0037601F" w:rsidRPr="005C6A75">
        <w:rPr>
          <w:rFonts w:ascii="Palatino Linotype" w:hAnsi="Palatino Linotype"/>
          <w:szCs w:val="22"/>
        </w:rPr>
        <w:t>: consta de 28 avisos de privacidad.</w:t>
      </w:r>
    </w:p>
    <w:p w:rsidR="0037601F" w:rsidRPr="005C6A75" w:rsidRDefault="0037601F" w:rsidP="0037601F">
      <w:pPr>
        <w:pStyle w:val="Prrafodelista"/>
        <w:tabs>
          <w:tab w:val="left" w:pos="0"/>
        </w:tabs>
        <w:spacing w:before="240" w:after="240" w:line="360" w:lineRule="auto"/>
        <w:ind w:right="34"/>
        <w:jc w:val="both"/>
        <w:rPr>
          <w:rFonts w:ascii="Palatino Linotype" w:hAnsi="Palatino Linotype"/>
          <w:szCs w:val="22"/>
        </w:rPr>
      </w:pPr>
    </w:p>
    <w:p w:rsidR="0037601F" w:rsidRPr="005C6A75" w:rsidRDefault="00892112" w:rsidP="0037601F">
      <w:pPr>
        <w:pStyle w:val="Prrafodelista"/>
        <w:numPr>
          <w:ilvl w:val="0"/>
          <w:numId w:val="6"/>
        </w:numPr>
        <w:tabs>
          <w:tab w:val="left" w:pos="0"/>
        </w:tabs>
        <w:spacing w:before="240" w:after="240" w:line="360" w:lineRule="auto"/>
        <w:ind w:right="34"/>
        <w:jc w:val="both"/>
        <w:rPr>
          <w:rFonts w:ascii="Palatino Linotype" w:hAnsi="Palatino Linotype" w:cs="Arial"/>
          <w:szCs w:val="22"/>
          <w:lang w:val="es-ES"/>
        </w:rPr>
      </w:pPr>
      <w:hyperlink r:id="rId8" w:tgtFrame="_blank" w:history="1">
        <w:r w:rsidR="0037601F" w:rsidRPr="005C6A75">
          <w:rPr>
            <w:rStyle w:val="Hipervnculo"/>
            <w:rFonts w:ascii="Palatino Linotype" w:eastAsiaTheme="majorEastAsia" w:hAnsi="Palatino Linotype" w:cs="Arial"/>
            <w:b/>
            <w:bCs/>
            <w:color w:val="auto"/>
            <w:szCs w:val="22"/>
          </w:rPr>
          <w:t>PERSONAL DE CONFIANZA 2022.pdf</w:t>
        </w:r>
      </w:hyperlink>
      <w:r w:rsidR="0037601F" w:rsidRPr="005C6A75">
        <w:rPr>
          <w:rFonts w:ascii="Palatino Linotype" w:hAnsi="Palatino Linotype"/>
          <w:szCs w:val="22"/>
        </w:rPr>
        <w:t xml:space="preserve">: lista de personal de OPDAPAS 2022, con el nombre y cargo de servidores públicos de confianza. </w:t>
      </w:r>
    </w:p>
    <w:p w:rsidR="0037601F" w:rsidRPr="005C6A75" w:rsidRDefault="0037601F" w:rsidP="0037601F">
      <w:pPr>
        <w:pStyle w:val="Prrafodelista"/>
        <w:rPr>
          <w:rFonts w:ascii="Palatino Linotype" w:hAnsi="Palatino Linotype" w:cs="Arial"/>
          <w:szCs w:val="22"/>
          <w:lang w:val="es-ES"/>
        </w:rPr>
      </w:pPr>
    </w:p>
    <w:p w:rsidR="0037601F" w:rsidRPr="005C6A75" w:rsidRDefault="0037601F" w:rsidP="0037601F">
      <w:pPr>
        <w:pStyle w:val="Prrafodelista"/>
        <w:tabs>
          <w:tab w:val="left" w:pos="0"/>
        </w:tabs>
        <w:spacing w:before="240" w:after="240" w:line="360" w:lineRule="auto"/>
        <w:ind w:right="34"/>
        <w:jc w:val="both"/>
        <w:rPr>
          <w:rFonts w:ascii="Palatino Linotype" w:hAnsi="Palatino Linotype" w:cs="Arial"/>
          <w:szCs w:val="22"/>
          <w:lang w:val="es-ES"/>
        </w:rPr>
      </w:pPr>
    </w:p>
    <w:p w:rsidR="00622B4F" w:rsidRPr="005C6A75" w:rsidRDefault="00622B4F" w:rsidP="00622B4F">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5C6A75">
        <w:rPr>
          <w:rFonts w:ascii="Palatino Linotype" w:hAnsi="Palatino Linotype" w:cs="Arial"/>
          <w:sz w:val="24"/>
          <w:lang w:val="es-ES"/>
        </w:rPr>
        <w:t>E</w:t>
      </w:r>
      <w:r w:rsidR="008B3536" w:rsidRPr="005C6A75">
        <w:rPr>
          <w:rFonts w:ascii="Palatino Linotype" w:hAnsi="Palatino Linotype" w:cs="Arial"/>
          <w:sz w:val="24"/>
          <w:lang w:val="es-ES"/>
        </w:rPr>
        <w:t>n lo sucesivo el d</w:t>
      </w:r>
      <w:r w:rsidR="0037601F" w:rsidRPr="005C6A75">
        <w:rPr>
          <w:rFonts w:ascii="Palatino Linotype" w:hAnsi="Palatino Linotype" w:cs="Arial"/>
          <w:sz w:val="24"/>
          <w:lang w:val="es-ES"/>
        </w:rPr>
        <w:t xml:space="preserve">os (02) de junio </w:t>
      </w:r>
      <w:r w:rsidRPr="005C6A75">
        <w:rPr>
          <w:rFonts w:ascii="Palatino Linotype" w:hAnsi="Palatino Linotype" w:cs="Arial"/>
          <w:sz w:val="24"/>
          <w:lang w:val="es-ES"/>
        </w:rPr>
        <w:t xml:space="preserve"> de dos mil veintidós</w:t>
      </w:r>
      <w:r w:rsidRPr="005C6A75">
        <w:rPr>
          <w:rFonts w:ascii="Palatino Linotype" w:hAnsi="Palatino Linotype" w:cs="Arial"/>
          <w:b/>
          <w:sz w:val="24"/>
          <w:lang w:val="es-ES"/>
        </w:rPr>
        <w:t>,</w:t>
      </w:r>
      <w:r w:rsidRPr="005C6A75">
        <w:rPr>
          <w:rFonts w:ascii="Palatino Linotype" w:hAnsi="Palatino Linotype" w:cs="Arial"/>
          <w:sz w:val="24"/>
          <w:lang w:val="es-ES"/>
        </w:rPr>
        <w:t xml:space="preserve"> </w:t>
      </w:r>
      <w:r w:rsidRPr="005C6A75">
        <w:rPr>
          <w:rFonts w:ascii="Palatino Linotype" w:hAnsi="Palatino Linotype" w:cs="Arial"/>
          <w:b/>
          <w:sz w:val="24"/>
          <w:lang w:val="es-ES"/>
        </w:rPr>
        <w:t xml:space="preserve"> </w:t>
      </w:r>
      <w:r w:rsidRPr="005C6A75">
        <w:rPr>
          <w:rFonts w:ascii="Palatino Linotype" w:hAnsi="Palatino Linotype" w:cs="Arial"/>
          <w:sz w:val="24"/>
          <w:lang w:val="es-ES"/>
        </w:rPr>
        <w:t>el solicitante interpuso el recurso de revisión, señalando como:</w:t>
      </w:r>
    </w:p>
    <w:bookmarkEnd w:id="5"/>
    <w:bookmarkEnd w:id="6"/>
    <w:bookmarkEnd w:id="7"/>
    <w:p w:rsidR="00622B4F" w:rsidRPr="005C6A75" w:rsidRDefault="00622B4F" w:rsidP="00622B4F">
      <w:pPr>
        <w:tabs>
          <w:tab w:val="left" w:pos="851"/>
          <w:tab w:val="left" w:pos="8222"/>
        </w:tabs>
        <w:spacing w:before="240" w:after="240" w:line="360" w:lineRule="auto"/>
        <w:ind w:left="851" w:right="567"/>
        <w:contextualSpacing/>
        <w:jc w:val="both"/>
        <w:rPr>
          <w:rFonts w:ascii="Palatino Linotype" w:eastAsia="Calibri" w:hAnsi="Palatino Linotype" w:cs="Arial"/>
          <w:i/>
          <w:lang w:val="es-ES"/>
        </w:rPr>
      </w:pPr>
      <w:r w:rsidRPr="005C6A75">
        <w:rPr>
          <w:rFonts w:ascii="Palatino Linotype" w:eastAsia="Calibri" w:hAnsi="Palatino Linotype" w:cs="Arial"/>
          <w:b/>
          <w:lang w:val="es-ES"/>
        </w:rPr>
        <w:t>Acto impugnado:</w:t>
      </w:r>
      <w:r w:rsidRPr="005C6A75">
        <w:rPr>
          <w:rFonts w:ascii="Palatino Linotype" w:eastAsia="Calibri" w:hAnsi="Palatino Linotype" w:cs="Arial"/>
          <w:i/>
          <w:lang w:val="es-ES"/>
        </w:rPr>
        <w:t xml:space="preserve"> </w:t>
      </w:r>
      <w:r w:rsidRPr="005C6A75">
        <w:rPr>
          <w:rFonts w:ascii="Palatino Linotype" w:eastAsia="Calibri" w:hAnsi="Palatino Linotype" w:cs="Arial"/>
          <w:sz w:val="22"/>
          <w:szCs w:val="22"/>
          <w:lang w:val="es-ES"/>
        </w:rPr>
        <w:t>“</w:t>
      </w:r>
      <w:r w:rsidR="0037601F" w:rsidRPr="005C6A75">
        <w:rPr>
          <w:rFonts w:ascii="Palatino Linotype" w:hAnsi="Palatino Linotype"/>
          <w:i/>
          <w:color w:val="000000"/>
          <w:sz w:val="22"/>
          <w:szCs w:val="22"/>
        </w:rPr>
        <w:t>EL SUJETO OBLIGADO NEGÓ LA INFORMACIÓN PÚBLICA PUESTO QUE PUSIERON UNOS DATOS PÚBLICOS PERSONALES (SUELDOS)</w:t>
      </w:r>
      <w:r w:rsidRPr="005C6A75">
        <w:rPr>
          <w:rFonts w:ascii="Palatino Linotype" w:hAnsi="Palatino Linotype"/>
          <w:i/>
          <w:color w:val="000000"/>
          <w:sz w:val="22"/>
          <w:szCs w:val="22"/>
        </w:rPr>
        <w:t>”</w:t>
      </w:r>
      <w:r w:rsidRPr="005C6A75">
        <w:rPr>
          <w:rFonts w:ascii="Palatino Linotype" w:eastAsia="Calibri" w:hAnsi="Palatino Linotype" w:cs="Arial"/>
          <w:i/>
          <w:lang w:val="es-ES"/>
        </w:rPr>
        <w:t xml:space="preserve"> (Sic) </w:t>
      </w:r>
    </w:p>
    <w:p w:rsidR="00622B4F" w:rsidRPr="005C6A75" w:rsidRDefault="00622B4F" w:rsidP="00622B4F">
      <w:pPr>
        <w:tabs>
          <w:tab w:val="left" w:pos="0"/>
        </w:tabs>
        <w:spacing w:before="240" w:after="240" w:line="360" w:lineRule="auto"/>
        <w:ind w:left="567" w:hanging="141"/>
        <w:contextualSpacing/>
        <w:rPr>
          <w:rFonts w:ascii="Palatino Linotype" w:eastAsia="Calibri" w:hAnsi="Palatino Linotype" w:cs="Arial"/>
          <w:i/>
          <w:lang w:val="es-ES"/>
        </w:rPr>
      </w:pPr>
    </w:p>
    <w:p w:rsidR="00622B4F" w:rsidRPr="005C6A75" w:rsidRDefault="00622B4F" w:rsidP="00622B4F">
      <w:pPr>
        <w:tabs>
          <w:tab w:val="left" w:pos="851"/>
        </w:tabs>
        <w:spacing w:before="240" w:after="240" w:line="360" w:lineRule="auto"/>
        <w:ind w:left="851" w:right="567"/>
        <w:contextualSpacing/>
        <w:jc w:val="both"/>
        <w:rPr>
          <w:rFonts w:ascii="Palatino Linotype" w:eastAsia="MS Mincho" w:hAnsi="Palatino Linotype"/>
          <w:i/>
          <w:sz w:val="22"/>
          <w:szCs w:val="22"/>
        </w:rPr>
      </w:pPr>
      <w:r w:rsidRPr="005C6A75">
        <w:rPr>
          <w:rFonts w:ascii="Palatino Linotype" w:eastAsia="MS Gothic" w:hAnsi="Palatino Linotype"/>
          <w:b/>
          <w:lang w:val="es-ES"/>
        </w:rPr>
        <w:t>Razones o Motivos de inconformidad</w:t>
      </w:r>
      <w:r w:rsidRPr="005C6A75">
        <w:rPr>
          <w:rFonts w:ascii="Palatino Linotype" w:eastAsia="MS Mincho" w:hAnsi="Palatino Linotype"/>
          <w:i/>
        </w:rPr>
        <w:t xml:space="preserve">: </w:t>
      </w:r>
      <w:r w:rsidRPr="005C6A75">
        <w:rPr>
          <w:rFonts w:ascii="Palatino Linotype" w:eastAsia="MS Mincho" w:hAnsi="Palatino Linotype"/>
          <w:i/>
          <w:sz w:val="22"/>
          <w:szCs w:val="22"/>
        </w:rPr>
        <w:t>“</w:t>
      </w:r>
      <w:r w:rsidR="0037601F" w:rsidRPr="005C6A75">
        <w:rPr>
          <w:rFonts w:ascii="Palatino Linotype" w:hAnsi="Palatino Linotype"/>
          <w:i/>
          <w:color w:val="000000"/>
          <w:sz w:val="22"/>
          <w:szCs w:val="22"/>
        </w:rPr>
        <w:t xml:space="preserve">LEY DE TRANSPARENCIA Y ACCESO A LA INFORMACIÓN PÚBLICA DEL ESTADO DE MÉXICO Y MUNICIPIOS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0037601F" w:rsidRPr="005C6A75">
        <w:rPr>
          <w:rFonts w:ascii="Palatino Linotype" w:hAnsi="Palatino Linotype"/>
          <w:i/>
          <w:color w:val="000000"/>
          <w:sz w:val="22"/>
          <w:szCs w:val="22"/>
        </w:rPr>
        <w:lastRenderedPageBreak/>
        <w:t>EL TOTAL DE PERCEPCIONES SON UN DATO PUBLICO MAS NO UN DATO PERSONAL YA QUE ES DINERO DEL ERARIO PUBLICO, EL AVISO DE PRIVACIDAD Y PROTECCIÓN DE DATOS PERSONALES NO APLICA PARA ESTO. PUESTO QUE LA LEY DE TRANSPARENCIA Y MUNICIPIOS ASI LO DICTA ARTICULO 92 FRAC. Vll, Vlll solicito las nóminas de los sujetos obligados ya mencionados (REALES)</w:t>
      </w:r>
      <w:r w:rsidR="008B3536" w:rsidRPr="005C6A75">
        <w:rPr>
          <w:rFonts w:ascii="Palatino Linotype" w:hAnsi="Palatino Linotype"/>
          <w:i/>
          <w:color w:val="000000"/>
          <w:sz w:val="22"/>
          <w:szCs w:val="22"/>
        </w:rPr>
        <w:t>.</w:t>
      </w:r>
      <w:r w:rsidRPr="005C6A75">
        <w:rPr>
          <w:rFonts w:ascii="Palatino Linotype" w:eastAsia="MS Mincho" w:hAnsi="Palatino Linotype"/>
          <w:i/>
          <w:sz w:val="22"/>
          <w:szCs w:val="22"/>
        </w:rPr>
        <w:t>” (Sic)</w:t>
      </w:r>
    </w:p>
    <w:p w:rsidR="00622B4F" w:rsidRPr="005C6A75" w:rsidRDefault="00622B4F" w:rsidP="00622B4F">
      <w:pPr>
        <w:tabs>
          <w:tab w:val="left" w:pos="851"/>
        </w:tabs>
        <w:spacing w:before="240" w:after="240" w:line="360" w:lineRule="auto"/>
        <w:ind w:right="567"/>
        <w:contextualSpacing/>
        <w:jc w:val="both"/>
        <w:rPr>
          <w:rFonts w:ascii="Palatino Linotype" w:eastAsia="Calibri" w:hAnsi="Palatino Linotype" w:cs="Arial"/>
          <w:i/>
          <w:sz w:val="22"/>
          <w:szCs w:val="22"/>
          <w:lang w:val="es-ES"/>
        </w:rPr>
      </w:pPr>
    </w:p>
    <w:p w:rsidR="00622B4F" w:rsidRPr="005C6A75" w:rsidRDefault="00622B4F" w:rsidP="00622B4F">
      <w:pPr>
        <w:numPr>
          <w:ilvl w:val="0"/>
          <w:numId w:val="1"/>
        </w:numPr>
        <w:spacing w:before="240" w:after="240" w:line="360" w:lineRule="auto"/>
        <w:ind w:left="0" w:firstLine="0"/>
        <w:contextualSpacing/>
        <w:jc w:val="both"/>
        <w:rPr>
          <w:rFonts w:ascii="Palatino Linotype" w:eastAsia="MS Mincho" w:hAnsi="Palatino Linotype"/>
          <w:i/>
          <w:color w:val="000000"/>
        </w:rPr>
      </w:pPr>
      <w:r w:rsidRPr="005C6A75">
        <w:rPr>
          <w:rFonts w:ascii="Palatino Linotype" w:hAnsi="Palatino Linotype" w:cs="Arial"/>
          <w:lang w:val="es-ES"/>
        </w:rPr>
        <w:t xml:space="preserve">Se registró el recurso de revisión bajo el número de expediente </w:t>
      </w:r>
      <w:r w:rsidRPr="005C6A75">
        <w:rPr>
          <w:rFonts w:ascii="Palatino Linotype" w:eastAsia="MS Mincho" w:hAnsi="Palatino Linotype" w:cs="Arial"/>
          <w:bCs/>
        </w:rPr>
        <w:t xml:space="preserve">al rubro indicado, asimismo con fundamento en lo dispuesto por el </w:t>
      </w:r>
      <w:r w:rsidRPr="005C6A75">
        <w:rPr>
          <w:rFonts w:ascii="Palatino Linotype" w:eastAsia="Calibri" w:hAnsi="Palatino Linotype" w:cs="Arial"/>
          <w:lang w:val="es-ES"/>
        </w:rPr>
        <w:t xml:space="preserve">artículo 185 fracción I de la Ley de Transparencia y Acceso a la Información Pública del Estado de México y Municipios </w:t>
      </w:r>
      <w:r w:rsidRPr="005C6A75">
        <w:rPr>
          <w:rFonts w:ascii="Palatino Linotype" w:hAnsi="Palatino Linotype" w:cs="Arial"/>
          <w:lang w:val="es-ES"/>
        </w:rPr>
        <w:t xml:space="preserve">se turnó a la </w:t>
      </w:r>
      <w:r w:rsidRPr="005C6A75">
        <w:rPr>
          <w:rFonts w:ascii="Palatino Linotype" w:hAnsi="Palatino Linotype" w:cs="Arial"/>
          <w:b/>
          <w:lang w:val="es-ES"/>
        </w:rPr>
        <w:t>Comisionada María del Rosario Mejía Ayala</w:t>
      </w:r>
      <w:r w:rsidRPr="005C6A75">
        <w:rPr>
          <w:rFonts w:ascii="Palatino Linotype" w:hAnsi="Palatino Linotype" w:cs="Arial"/>
          <w:lang w:val="es-ES"/>
        </w:rPr>
        <w:t xml:space="preserve"> con el objeto de </w:t>
      </w:r>
      <w:r w:rsidRPr="005C6A75">
        <w:rPr>
          <w:rFonts w:ascii="Palatino Linotype" w:hAnsi="Palatino Linotype" w:cs="Arial"/>
        </w:rPr>
        <w:t>su análisis.</w:t>
      </w:r>
    </w:p>
    <w:p w:rsidR="00622B4F" w:rsidRPr="005C6A75" w:rsidRDefault="00622B4F" w:rsidP="00622B4F">
      <w:pPr>
        <w:spacing w:before="240" w:after="240" w:line="360" w:lineRule="auto"/>
        <w:contextualSpacing/>
        <w:jc w:val="both"/>
        <w:rPr>
          <w:rFonts w:ascii="Palatino Linotype" w:eastAsia="MS Mincho" w:hAnsi="Palatino Linotype"/>
          <w:i/>
          <w:color w:val="000000"/>
        </w:rPr>
      </w:pPr>
    </w:p>
    <w:p w:rsidR="00622B4F" w:rsidRPr="005C6A75" w:rsidRDefault="00622B4F" w:rsidP="00622B4F">
      <w:pPr>
        <w:numPr>
          <w:ilvl w:val="0"/>
          <w:numId w:val="1"/>
        </w:numPr>
        <w:spacing w:before="240" w:after="240" w:line="360" w:lineRule="auto"/>
        <w:ind w:left="0" w:firstLine="0"/>
        <w:contextualSpacing/>
        <w:jc w:val="both"/>
        <w:rPr>
          <w:rFonts w:ascii="Palatino Linotype" w:eastAsia="MS Mincho" w:hAnsi="Palatino Linotype"/>
          <w:i/>
          <w:color w:val="000000"/>
        </w:rPr>
      </w:pPr>
      <w:r w:rsidRPr="005C6A75">
        <w:rPr>
          <w:rFonts w:ascii="Palatino Linotype" w:eastAsia="Calibri" w:hAnsi="Palatino Linotype" w:cs="Arial"/>
          <w:lang w:val="es-ES"/>
        </w:rPr>
        <w:t xml:space="preserve">La Comisionada Ponente con fundamento en lo dispuesto por el artículo 185 fracción II de la ley de la materia, a través del acuerdo de admisión de fecha </w:t>
      </w:r>
      <w:r w:rsidR="0037601F" w:rsidRPr="005C6A75">
        <w:rPr>
          <w:rFonts w:ascii="Palatino Linotype" w:eastAsia="Calibri" w:hAnsi="Palatino Linotype" w:cs="Arial"/>
          <w:lang w:val="es-ES"/>
        </w:rPr>
        <w:t>ocho (08) de junio</w:t>
      </w:r>
      <w:r w:rsidRPr="005C6A75">
        <w:rPr>
          <w:rFonts w:ascii="Palatino Linotype" w:eastAsia="Calibri" w:hAnsi="Palatino Linotype" w:cs="Arial"/>
          <w:lang w:val="es-ES"/>
        </w:rPr>
        <w:t xml:space="preserve"> de dos mil veintidós, puso a disposición de las partes el expediente electrónico </w:t>
      </w:r>
      <w:r w:rsidRPr="005C6A75">
        <w:rPr>
          <w:rFonts w:ascii="Palatino Linotype" w:eastAsia="Calibri" w:hAnsi="Palatino Linotype" w:cs="Arial"/>
        </w:rPr>
        <w:t xml:space="preserve">vía </w:t>
      </w:r>
      <w:r w:rsidRPr="005C6A75">
        <w:rPr>
          <w:rFonts w:ascii="Palatino Linotype" w:eastAsia="Calibri" w:hAnsi="Palatino Linotype" w:cs="Arial"/>
          <w:lang w:val="es-ES"/>
        </w:rPr>
        <w:t xml:space="preserve">Sistema de Acceso a la Información Mexiquense </w:t>
      </w:r>
      <w:r w:rsidRPr="005C6A75">
        <w:rPr>
          <w:rFonts w:ascii="Palatino Linotype" w:eastAsia="Calibri" w:hAnsi="Palatino Linotype" w:cs="Arial"/>
          <w:b/>
          <w:lang w:val="es-ES"/>
        </w:rPr>
        <w:t xml:space="preserve">(SAIMEX) </w:t>
      </w:r>
      <w:r w:rsidRPr="005C6A75">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5C6A75">
        <w:rPr>
          <w:rFonts w:ascii="Palatino Linotype" w:eastAsia="Calibri" w:hAnsi="Palatino Linotype" w:cs="Arial"/>
          <w:b/>
          <w:lang w:val="es-ES"/>
        </w:rPr>
        <w:t>SUJETO OBLIGADO</w:t>
      </w:r>
      <w:r w:rsidRPr="005C6A75">
        <w:rPr>
          <w:rFonts w:ascii="Palatino Linotype" w:eastAsia="Calibri" w:hAnsi="Palatino Linotype" w:cs="Arial"/>
          <w:lang w:val="es-ES"/>
        </w:rPr>
        <w:t xml:space="preserve"> presentara el Informe Justificado procedente.  </w:t>
      </w:r>
    </w:p>
    <w:p w:rsidR="00622B4F" w:rsidRPr="005C6A75" w:rsidRDefault="00622B4F" w:rsidP="00622B4F">
      <w:pPr>
        <w:spacing w:before="240" w:after="240" w:line="360" w:lineRule="auto"/>
        <w:contextualSpacing/>
        <w:jc w:val="both"/>
        <w:rPr>
          <w:rFonts w:ascii="Palatino Linotype" w:eastAsia="MS Mincho" w:hAnsi="Palatino Linotype"/>
          <w:i/>
          <w:color w:val="000000"/>
        </w:rPr>
      </w:pPr>
    </w:p>
    <w:p w:rsidR="00622B4F" w:rsidRPr="005C6A75" w:rsidRDefault="00622B4F" w:rsidP="00622B4F">
      <w:pPr>
        <w:numPr>
          <w:ilvl w:val="0"/>
          <w:numId w:val="1"/>
        </w:numPr>
        <w:spacing w:before="240" w:after="240" w:line="360" w:lineRule="auto"/>
        <w:ind w:left="0" w:firstLine="0"/>
        <w:contextualSpacing/>
        <w:jc w:val="both"/>
        <w:rPr>
          <w:rFonts w:ascii="Palatino Linotype" w:eastAsia="MS Mincho" w:hAnsi="Palatino Linotype"/>
          <w:i/>
          <w:color w:val="000000"/>
        </w:rPr>
      </w:pPr>
      <w:r w:rsidRPr="005C6A75">
        <w:rPr>
          <w:rFonts w:ascii="Palatino Linotype" w:eastAsia="Calibri" w:hAnsi="Palatino Linotype" w:cs="Arial"/>
          <w:lang w:val="es-ES"/>
        </w:rPr>
        <w:lastRenderedPageBreak/>
        <w:t>De las constancias que obran en el expediente electrónico SAIMEX, se advierte que el particular no realizó manifestaciones, ni ofreció pruebas o alegatos que a su derecho conviniera; por su parte el Sujeto Obligado no remitió informe justificado.</w:t>
      </w:r>
    </w:p>
    <w:p w:rsidR="00622B4F" w:rsidRPr="005C6A75" w:rsidRDefault="00622B4F" w:rsidP="00622B4F">
      <w:pPr>
        <w:spacing w:before="240" w:after="240" w:line="360" w:lineRule="auto"/>
        <w:contextualSpacing/>
        <w:jc w:val="both"/>
        <w:rPr>
          <w:rFonts w:ascii="Palatino Linotype" w:eastAsia="MS Mincho" w:hAnsi="Palatino Linotype"/>
          <w:i/>
          <w:color w:val="000000"/>
        </w:rPr>
      </w:pPr>
    </w:p>
    <w:p w:rsidR="00622B4F" w:rsidRPr="005C6A75" w:rsidRDefault="00622B4F" w:rsidP="00622B4F">
      <w:pPr>
        <w:numPr>
          <w:ilvl w:val="0"/>
          <w:numId w:val="1"/>
        </w:numPr>
        <w:spacing w:before="240" w:after="240" w:line="360" w:lineRule="auto"/>
        <w:ind w:left="0" w:firstLine="0"/>
        <w:contextualSpacing/>
        <w:jc w:val="both"/>
        <w:rPr>
          <w:rFonts w:ascii="Palatino Linotype" w:eastAsia="MS Mincho" w:hAnsi="Palatino Linotype"/>
          <w:b/>
        </w:rPr>
      </w:pPr>
      <w:r w:rsidRPr="005C6A75">
        <w:rPr>
          <w:rFonts w:ascii="Palatino Linotype" w:eastAsia="MS Mincho" w:hAnsi="Palatino Linotype"/>
        </w:rPr>
        <w:t>La Comisionada Ponente decretó el cierre de instrucción</w:t>
      </w:r>
      <w:r w:rsidRPr="005C6A75">
        <w:rPr>
          <w:rFonts w:ascii="Palatino Linotype" w:eastAsia="MS Mincho" w:hAnsi="Palatino Linotype" w:cs="Arial"/>
        </w:rPr>
        <w:t xml:space="preserve"> </w:t>
      </w:r>
      <w:r w:rsidRPr="005C6A75">
        <w:rPr>
          <w:rFonts w:ascii="Palatino Linotype" w:eastAsia="MS Mincho" w:hAnsi="Palatino Linotype"/>
        </w:rPr>
        <w:t xml:space="preserve">mediante acuerdo de fecha </w:t>
      </w:r>
      <w:r w:rsidR="0037601F" w:rsidRPr="005C6A75">
        <w:rPr>
          <w:rFonts w:ascii="Palatino Linotype" w:eastAsia="MS Mincho" w:hAnsi="Palatino Linotype"/>
        </w:rPr>
        <w:t>veintitrés (23</w:t>
      </w:r>
      <w:r w:rsidRPr="005C6A75">
        <w:rPr>
          <w:rFonts w:ascii="Palatino Linotype" w:eastAsia="MS Mincho" w:hAnsi="Palatino Linotype"/>
        </w:rPr>
        <w:t xml:space="preserve">) de junio  de dos mil veintidós, </w:t>
      </w:r>
      <w:r w:rsidRPr="005C6A75">
        <w:rPr>
          <w:rFonts w:ascii="Palatino Linotype" w:eastAsia="MS Mincho" w:hAnsi="Palatino Linotype" w:cs="Arial"/>
        </w:rPr>
        <w:t>por lo que, ordenó turnar el expediente a resolución, misma que a continuación se pronuncia.</w:t>
      </w:r>
    </w:p>
    <w:p w:rsidR="00622B4F" w:rsidRPr="005C6A75" w:rsidRDefault="00622B4F" w:rsidP="00622B4F">
      <w:pPr>
        <w:spacing w:before="240" w:after="240" w:line="360" w:lineRule="auto"/>
        <w:contextualSpacing/>
        <w:jc w:val="both"/>
        <w:rPr>
          <w:rFonts w:ascii="Palatino Linotype" w:eastAsia="MS Mincho" w:hAnsi="Palatino Linotype"/>
          <w:b/>
        </w:rPr>
      </w:pPr>
    </w:p>
    <w:p w:rsidR="00622B4F" w:rsidRPr="005C6A75" w:rsidRDefault="00622B4F" w:rsidP="00622B4F">
      <w:pPr>
        <w:keepNext/>
        <w:keepLines/>
        <w:spacing w:before="240" w:after="240" w:line="360" w:lineRule="auto"/>
        <w:jc w:val="center"/>
        <w:outlineLvl w:val="0"/>
        <w:rPr>
          <w:rFonts w:ascii="Palatino Linotype" w:eastAsia="MS Gothic" w:hAnsi="Palatino Linotype"/>
          <w:b/>
          <w:lang w:eastAsia="en-US"/>
        </w:rPr>
      </w:pPr>
      <w:bookmarkStart w:id="8" w:name="_Toc491791302"/>
      <w:bookmarkStart w:id="9" w:name="_Toc528153788"/>
      <w:bookmarkStart w:id="10" w:name="_Toc94119611"/>
      <w:r w:rsidRPr="005C6A75">
        <w:rPr>
          <w:rFonts w:ascii="Palatino Linotype" w:eastAsia="MS Gothic" w:hAnsi="Palatino Linotype"/>
          <w:b/>
          <w:lang w:eastAsia="en-US"/>
        </w:rPr>
        <w:t>CONSIDERANDO</w:t>
      </w:r>
      <w:bookmarkEnd w:id="8"/>
      <w:bookmarkEnd w:id="9"/>
      <w:bookmarkEnd w:id="10"/>
    </w:p>
    <w:p w:rsidR="00622B4F" w:rsidRPr="005C6A75" w:rsidRDefault="00622B4F" w:rsidP="00622B4F">
      <w:pPr>
        <w:keepNext/>
        <w:keepLines/>
        <w:spacing w:before="240" w:after="240" w:line="360" w:lineRule="auto"/>
        <w:outlineLvl w:val="1"/>
        <w:rPr>
          <w:rFonts w:ascii="Palatino Linotype" w:eastAsia="MS Gothic" w:hAnsi="Palatino Linotype"/>
          <w:b/>
          <w:lang w:eastAsia="en-US"/>
        </w:rPr>
      </w:pPr>
      <w:bookmarkStart w:id="11" w:name="_Toc491791303"/>
      <w:bookmarkStart w:id="12" w:name="_Toc528153789"/>
      <w:bookmarkStart w:id="13" w:name="_Toc94119612"/>
      <w:r w:rsidRPr="005C6A75">
        <w:rPr>
          <w:rFonts w:ascii="Palatino Linotype" w:eastAsia="MS Gothic" w:hAnsi="Palatino Linotype"/>
          <w:b/>
          <w:lang w:eastAsia="en-US"/>
        </w:rPr>
        <w:t>PRIMERO. De la competencia</w:t>
      </w:r>
      <w:bookmarkEnd w:id="11"/>
      <w:bookmarkEnd w:id="12"/>
      <w:r w:rsidRPr="005C6A75">
        <w:rPr>
          <w:rFonts w:ascii="Palatino Linotype" w:eastAsia="MS Gothic" w:hAnsi="Palatino Linotype"/>
          <w:b/>
          <w:lang w:eastAsia="en-US"/>
        </w:rPr>
        <w:t>.</w:t>
      </w:r>
      <w:bookmarkEnd w:id="13"/>
    </w:p>
    <w:p w:rsidR="00622B4F" w:rsidRPr="005C6A75" w:rsidRDefault="00622B4F" w:rsidP="00622B4F">
      <w:pPr>
        <w:numPr>
          <w:ilvl w:val="0"/>
          <w:numId w:val="1"/>
        </w:numPr>
        <w:spacing w:before="240" w:after="240" w:line="360" w:lineRule="auto"/>
        <w:ind w:left="0" w:firstLine="0"/>
        <w:jc w:val="both"/>
        <w:rPr>
          <w:rFonts w:ascii="Palatino Linotype" w:eastAsia="Calibri" w:hAnsi="Palatino Linotype"/>
          <w:b/>
          <w:lang w:val="es-ES"/>
        </w:rPr>
      </w:pPr>
      <w:r w:rsidRPr="005C6A75">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5C6A75">
        <w:rPr>
          <w:rFonts w:ascii="Palatino Linotype" w:eastAsia="Calibri" w:hAnsi="Palatino Linotype"/>
          <w:b/>
          <w:lang w:val="es-ES"/>
        </w:rPr>
        <w:t>Constitución Política de los Estados Unidos Mexicanos</w:t>
      </w:r>
      <w:r w:rsidRPr="005C6A75">
        <w:rPr>
          <w:rFonts w:ascii="Palatino Linotype" w:eastAsia="Calibri" w:hAnsi="Palatino Linotype"/>
          <w:lang w:val="es-ES"/>
        </w:rPr>
        <w:t xml:space="preserve">; 5, párrafos trigésimo, trigésimo primero y trigésimo segundo, fracciones IV y V, de la </w:t>
      </w:r>
      <w:r w:rsidRPr="005C6A75">
        <w:rPr>
          <w:rFonts w:ascii="Palatino Linotype" w:eastAsia="Calibri" w:hAnsi="Palatino Linotype"/>
          <w:b/>
          <w:lang w:val="es-ES"/>
        </w:rPr>
        <w:t>Constitución Política del Estado Libre y Soberano de México</w:t>
      </w:r>
      <w:r w:rsidRPr="005C6A75">
        <w:rPr>
          <w:rFonts w:ascii="Palatino Linotype" w:eastAsia="Calibri" w:hAnsi="Palatino Linotype"/>
          <w:lang w:val="es-ES"/>
        </w:rPr>
        <w:t xml:space="preserve">; artículos 1, 2 fracción II, 13, 29, 36 fracciones I y II, 176, 178, 179, 181 párrafo tercero y 185 de la </w:t>
      </w:r>
      <w:r w:rsidRPr="005C6A75">
        <w:rPr>
          <w:rFonts w:ascii="Palatino Linotype" w:eastAsia="Calibri" w:hAnsi="Palatino Linotype"/>
          <w:b/>
          <w:lang w:val="es-ES"/>
        </w:rPr>
        <w:t>Ley de Transparencia y Acceso a la Información Pública del Estado de México y Municipios</w:t>
      </w:r>
      <w:r w:rsidRPr="005C6A75">
        <w:rPr>
          <w:rFonts w:ascii="Palatino Linotype" w:eastAsia="Calibri" w:hAnsi="Palatino Linotype"/>
          <w:lang w:val="es-ES"/>
        </w:rPr>
        <w:t xml:space="preserve">; y 10, 7, 9 fracciones I y XXIV, y 11 del </w:t>
      </w:r>
      <w:r w:rsidRPr="005C6A75">
        <w:rPr>
          <w:rFonts w:ascii="Palatino Linotype" w:eastAsia="Calibri" w:hAnsi="Palatino Linotype"/>
          <w:b/>
          <w:lang w:val="es-ES"/>
        </w:rPr>
        <w:t>Reglamento Interior del Instituto de Transparencia, Acceso a la Información Pública y Protección de Datos Personales del Estado de México y Municipios.</w:t>
      </w:r>
    </w:p>
    <w:p w:rsidR="00622B4F" w:rsidRPr="005C6A75" w:rsidRDefault="00622B4F" w:rsidP="00622B4F">
      <w:pPr>
        <w:keepNext/>
        <w:keepLines/>
        <w:spacing w:before="240" w:after="240" w:line="360" w:lineRule="auto"/>
        <w:outlineLvl w:val="1"/>
        <w:rPr>
          <w:rFonts w:ascii="Palatino Linotype" w:eastAsia="MS Gothic" w:hAnsi="Palatino Linotype"/>
          <w:b/>
          <w:lang w:eastAsia="en-US"/>
        </w:rPr>
      </w:pPr>
      <w:bookmarkStart w:id="14" w:name="_Toc491791304"/>
      <w:bookmarkStart w:id="15" w:name="_Toc528153790"/>
      <w:bookmarkStart w:id="16" w:name="_Toc94119613"/>
      <w:r w:rsidRPr="005C6A75">
        <w:rPr>
          <w:rFonts w:ascii="Palatino Linotype" w:eastAsia="MS Gothic" w:hAnsi="Palatino Linotype"/>
          <w:b/>
          <w:lang w:eastAsia="en-US"/>
        </w:rPr>
        <w:lastRenderedPageBreak/>
        <w:t>SEGUNDO. De la oportunidad y procedencia.</w:t>
      </w:r>
      <w:bookmarkEnd w:id="14"/>
      <w:bookmarkEnd w:id="15"/>
      <w:bookmarkEnd w:id="16"/>
    </w:p>
    <w:p w:rsidR="00622B4F" w:rsidRPr="005C6A75" w:rsidRDefault="00622B4F" w:rsidP="00622B4F">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5C6A75">
        <w:rPr>
          <w:rFonts w:ascii="Palatino Linotype" w:eastAsia="Calibri" w:hAnsi="Palatino Linotype" w:cs="Arial"/>
          <w:lang w:val="es-ES_tradnl" w:eastAsia="es-ES"/>
        </w:rPr>
        <w:t xml:space="preserve">El medio de impugnación fue presentado a través del </w:t>
      </w:r>
      <w:r w:rsidRPr="005C6A75">
        <w:rPr>
          <w:rFonts w:ascii="Palatino Linotype" w:eastAsia="Calibri" w:hAnsi="Palatino Linotype" w:cs="Arial"/>
          <w:b/>
          <w:lang w:val="es-ES_tradnl" w:eastAsia="es-ES"/>
        </w:rPr>
        <w:t>SAIMEX,</w:t>
      </w:r>
      <w:r w:rsidRPr="005C6A75">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5C6A75">
        <w:rPr>
          <w:rFonts w:ascii="Palatino Linotype" w:eastAsia="Calibri" w:hAnsi="Palatino Linotype" w:cs="Arial"/>
          <w:b/>
          <w:lang w:val="es-ES_tradnl" w:eastAsia="es-ES"/>
        </w:rPr>
        <w:t>SUJETO OBLIGADO</w:t>
      </w:r>
      <w:r w:rsidRPr="005C6A75">
        <w:rPr>
          <w:rFonts w:ascii="Palatino Linotype" w:eastAsia="Calibri" w:hAnsi="Palatino Linotype" w:cs="Arial"/>
          <w:lang w:val="es-ES_tradnl" w:eastAsia="es-ES"/>
        </w:rPr>
        <w:t xml:space="preserve"> en</w:t>
      </w:r>
      <w:r w:rsidR="00C67B0C" w:rsidRPr="005C6A75">
        <w:rPr>
          <w:rFonts w:ascii="Palatino Linotype" w:eastAsia="Calibri" w:hAnsi="Palatino Linotype" w:cs="Arial"/>
          <w:lang w:val="es-ES_tradnl" w:eastAsia="es-ES"/>
        </w:rPr>
        <w:t>tregó</w:t>
      </w:r>
      <w:r w:rsidR="0037601F" w:rsidRPr="005C6A75">
        <w:rPr>
          <w:rFonts w:ascii="Palatino Linotype" w:eastAsia="Calibri" w:hAnsi="Palatino Linotype" w:cs="Arial"/>
          <w:lang w:val="es-ES_tradnl" w:eastAsia="es-ES"/>
        </w:rPr>
        <w:t xml:space="preserve"> respuesta el día treinta (30</w:t>
      </w:r>
      <w:r w:rsidRPr="005C6A75">
        <w:rPr>
          <w:rFonts w:ascii="Palatino Linotype" w:eastAsia="Calibri" w:hAnsi="Palatino Linotype" w:cs="Arial"/>
          <w:lang w:val="es-ES_tradnl" w:eastAsia="es-ES"/>
        </w:rPr>
        <w:t xml:space="preserve">) de mayo  de dos mil veintidós, </w:t>
      </w:r>
      <w:r w:rsidRPr="005C6A75">
        <w:rPr>
          <w:rFonts w:ascii="Palatino Linotype" w:eastAsiaTheme="minorEastAsia" w:hAnsi="Palatino Linotype" w:cs="Arial"/>
          <w:lang w:val="es-ES_tradnl" w:eastAsia="es-ES"/>
        </w:rPr>
        <w:t xml:space="preserve">de tal forma que el plazo para interponer el recurso transcurrió del día </w:t>
      </w:r>
      <w:r w:rsidR="0037601F" w:rsidRPr="005C6A75">
        <w:rPr>
          <w:rFonts w:ascii="Palatino Linotype" w:eastAsiaTheme="minorEastAsia" w:hAnsi="Palatino Linotype" w:cs="Arial"/>
          <w:lang w:val="es-ES_tradnl" w:eastAsia="es-ES"/>
        </w:rPr>
        <w:t>treinta y uno (31</w:t>
      </w:r>
      <w:r w:rsidRPr="005C6A75">
        <w:rPr>
          <w:rFonts w:ascii="Palatino Linotype" w:eastAsiaTheme="minorEastAsia" w:hAnsi="Palatino Linotype" w:cs="Arial"/>
          <w:lang w:val="es-ES_tradnl" w:eastAsia="es-ES"/>
        </w:rPr>
        <w:t>)</w:t>
      </w:r>
      <w:r w:rsidR="0037601F" w:rsidRPr="005C6A75">
        <w:rPr>
          <w:rFonts w:ascii="Palatino Linotype" w:eastAsiaTheme="minorEastAsia" w:hAnsi="Palatino Linotype" w:cs="Arial"/>
          <w:lang w:val="es-ES_tradnl" w:eastAsia="es-ES"/>
        </w:rPr>
        <w:t xml:space="preserve"> de mayo veinte (20</w:t>
      </w:r>
      <w:r w:rsidRPr="005C6A75">
        <w:rPr>
          <w:rFonts w:ascii="Palatino Linotype" w:eastAsiaTheme="minorEastAsia" w:hAnsi="Palatino Linotype" w:cs="Arial"/>
          <w:lang w:val="es-ES_tradnl" w:eastAsia="es-ES"/>
        </w:rPr>
        <w:t xml:space="preserve">) de junio de dos mil veintidós; en consecuencia, si el particular presentó su inconformidad el día </w:t>
      </w:r>
      <w:r w:rsidR="0037601F" w:rsidRPr="005C6A75">
        <w:rPr>
          <w:rFonts w:ascii="Palatino Linotype" w:eastAsiaTheme="minorEastAsia" w:hAnsi="Palatino Linotype" w:cs="Arial"/>
          <w:lang w:val="es-ES_tradnl" w:eastAsia="es-ES"/>
        </w:rPr>
        <w:t>dos (02) de junio</w:t>
      </w:r>
      <w:r w:rsidRPr="005C6A75">
        <w:rPr>
          <w:rFonts w:ascii="Palatino Linotype" w:eastAsiaTheme="minorEastAsia" w:hAnsi="Palatino Linotype" w:cs="Arial"/>
          <w:lang w:val="es-ES_tradnl" w:eastAsia="es-ES"/>
        </w:rPr>
        <w:t xml:space="preserve"> del presente año, se encuentra dentro de los márgenes temporales previstos en el artículo 178 de la </w:t>
      </w:r>
      <w:r w:rsidRPr="005C6A75">
        <w:rPr>
          <w:rFonts w:ascii="Palatino Linotype" w:eastAsiaTheme="minorEastAsia" w:hAnsi="Palatino Linotype" w:cs="Arial"/>
          <w:b/>
          <w:lang w:val="es-ES_tradnl" w:eastAsia="es-ES"/>
        </w:rPr>
        <w:t xml:space="preserve">Ley de Transparencia y Acceso a la Información Pública del Estado de México y Municipios </w:t>
      </w:r>
      <w:r w:rsidRPr="005C6A75">
        <w:rPr>
          <w:rFonts w:ascii="Palatino Linotype" w:eastAsiaTheme="minorEastAsia" w:hAnsi="Palatino Linotype" w:cs="Arial"/>
          <w:lang w:val="es-ES_tradnl" w:eastAsia="es-ES"/>
        </w:rPr>
        <w:t xml:space="preserve">vigente. </w:t>
      </w:r>
    </w:p>
    <w:p w:rsidR="00C67B0C" w:rsidRPr="005C6A75" w:rsidRDefault="00C67B0C" w:rsidP="00C67B0C">
      <w:pPr>
        <w:spacing w:before="240" w:after="240" w:line="360" w:lineRule="auto"/>
        <w:ind w:right="48"/>
        <w:contextualSpacing/>
        <w:jc w:val="both"/>
        <w:rPr>
          <w:rFonts w:ascii="Palatino Linotype" w:eastAsiaTheme="minorEastAsia" w:hAnsi="Palatino Linotype"/>
          <w:lang w:val="es-ES_tradnl" w:eastAsia="es-ES"/>
        </w:rPr>
      </w:pPr>
    </w:p>
    <w:p w:rsidR="00C67B0C" w:rsidRPr="005C6A75" w:rsidRDefault="00C67B0C" w:rsidP="00C67B0C">
      <w:pPr>
        <w:numPr>
          <w:ilvl w:val="0"/>
          <w:numId w:val="1"/>
        </w:numPr>
        <w:spacing w:line="360" w:lineRule="auto"/>
        <w:ind w:left="0" w:firstLine="0"/>
        <w:contextualSpacing/>
        <w:jc w:val="both"/>
        <w:rPr>
          <w:rFonts w:ascii="Palatino Linotype" w:eastAsia="Calibri" w:hAnsi="Palatino Linotype" w:cs="Arial"/>
          <w:lang w:val="es-ES_tradnl" w:eastAsia="es-ES"/>
        </w:rPr>
      </w:pPr>
      <w:r w:rsidRPr="005C6A75">
        <w:rPr>
          <w:rFonts w:ascii="Palatino Linotype" w:eastAsia="Calibri" w:hAnsi="Palatino Linotype" w:cs="Arial"/>
          <w:lang w:val="es-ES_tradnl" w:eastAsia="es-ES"/>
        </w:rPr>
        <w:t xml:space="preserve">Por otra parte, de la revisión al expediente electrónico del </w:t>
      </w:r>
      <w:r w:rsidRPr="005C6A75">
        <w:rPr>
          <w:rFonts w:ascii="Palatino Linotype" w:eastAsia="Calibri" w:hAnsi="Palatino Linotype" w:cs="Arial"/>
          <w:b/>
          <w:lang w:val="es-ES_tradnl" w:eastAsia="es-ES"/>
        </w:rPr>
        <w:t>SAIMEX</w:t>
      </w:r>
      <w:r w:rsidRPr="005C6A75">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C67B0C" w:rsidRPr="005C6A75" w:rsidRDefault="00C67B0C" w:rsidP="00C67B0C">
      <w:pPr>
        <w:pStyle w:val="Prrafodelista"/>
        <w:ind w:left="0"/>
        <w:rPr>
          <w:rFonts w:ascii="Palatino Linotype" w:eastAsia="Calibri" w:hAnsi="Palatino Linotype" w:cs="Arial"/>
          <w:sz w:val="24"/>
          <w:lang w:val="es-ES_tradnl" w:eastAsia="es-ES"/>
        </w:rPr>
      </w:pPr>
    </w:p>
    <w:p w:rsidR="00C67B0C" w:rsidRPr="005C6A75" w:rsidRDefault="00C67B0C" w:rsidP="00C67B0C">
      <w:pPr>
        <w:numPr>
          <w:ilvl w:val="0"/>
          <w:numId w:val="1"/>
        </w:numPr>
        <w:spacing w:line="360" w:lineRule="auto"/>
        <w:ind w:left="0" w:firstLine="0"/>
        <w:contextualSpacing/>
        <w:jc w:val="both"/>
        <w:rPr>
          <w:rFonts w:ascii="Palatino Linotype" w:eastAsia="Calibri" w:hAnsi="Palatino Linotype" w:cs="Arial"/>
          <w:lang w:val="es-ES_tradnl" w:eastAsia="es-ES"/>
        </w:rPr>
      </w:pPr>
      <w:r w:rsidRPr="005C6A75">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5C6A75">
        <w:rPr>
          <w:rFonts w:ascii="Palatino Linotype" w:eastAsia="Calibri" w:hAnsi="Palatino Linotype" w:cs="Arial"/>
          <w:bCs/>
          <w:lang w:val="es-ES" w:eastAsia="es-ES"/>
        </w:rPr>
        <w:t xml:space="preserve">5, </w:t>
      </w:r>
      <w:r w:rsidRPr="005C6A75">
        <w:rPr>
          <w:rFonts w:ascii="Palatino Linotype" w:eastAsia="Calibri" w:hAnsi="Palatino Linotype" w:cs="Arial"/>
          <w:bCs/>
          <w:lang w:val="es-ES" w:eastAsia="es-ES"/>
        </w:rPr>
        <w:lastRenderedPageBreak/>
        <w:t>párrafos vigésimo, vigésimo primero y vigésimo segúndo fracciones IV y V </w:t>
      </w:r>
      <w:r w:rsidRPr="005C6A75">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C67B0C" w:rsidRPr="005C6A75" w:rsidRDefault="00C67B0C" w:rsidP="00C67B0C">
      <w:pPr>
        <w:pStyle w:val="Prrafodelista"/>
        <w:ind w:left="0"/>
        <w:rPr>
          <w:rFonts w:ascii="Palatino Linotype" w:eastAsia="Calibri" w:hAnsi="Palatino Linotype" w:cs="Arial"/>
          <w:sz w:val="24"/>
          <w:lang w:val="es-ES_tradnl" w:eastAsia="es-ES"/>
        </w:rPr>
      </w:pPr>
    </w:p>
    <w:p w:rsidR="00C67B0C" w:rsidRPr="005C6A75" w:rsidRDefault="00C67B0C" w:rsidP="00C67B0C">
      <w:pPr>
        <w:numPr>
          <w:ilvl w:val="0"/>
          <w:numId w:val="1"/>
        </w:numPr>
        <w:spacing w:line="360" w:lineRule="auto"/>
        <w:ind w:left="0" w:firstLine="0"/>
        <w:contextualSpacing/>
        <w:jc w:val="both"/>
        <w:rPr>
          <w:rFonts w:ascii="Palatino Linotype" w:eastAsia="Calibri" w:hAnsi="Palatino Linotype" w:cs="Arial"/>
          <w:lang w:val="es-ES_tradnl" w:eastAsia="es-ES"/>
        </w:rPr>
      </w:pPr>
      <w:r w:rsidRPr="005C6A75">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67B0C" w:rsidRPr="005C6A75" w:rsidRDefault="00C67B0C" w:rsidP="00C67B0C">
      <w:pPr>
        <w:pStyle w:val="Prrafodelista"/>
        <w:ind w:left="0"/>
        <w:rPr>
          <w:rFonts w:ascii="Palatino Linotype" w:eastAsia="Calibri" w:hAnsi="Palatino Linotype" w:cs="Arial"/>
          <w:sz w:val="24"/>
          <w:lang w:val="es-ES_tradnl" w:eastAsia="es-ES"/>
        </w:rPr>
      </w:pPr>
    </w:p>
    <w:p w:rsidR="00C67B0C" w:rsidRPr="005C6A75" w:rsidRDefault="00C67B0C" w:rsidP="00C67B0C">
      <w:pPr>
        <w:numPr>
          <w:ilvl w:val="0"/>
          <w:numId w:val="1"/>
        </w:numPr>
        <w:spacing w:line="360" w:lineRule="auto"/>
        <w:ind w:left="0" w:firstLine="0"/>
        <w:contextualSpacing/>
        <w:jc w:val="both"/>
        <w:rPr>
          <w:rFonts w:ascii="Palatino Linotype" w:eastAsia="Calibri" w:hAnsi="Palatino Linotype" w:cs="Arial"/>
          <w:lang w:val="es-ES_tradnl" w:eastAsia="es-ES"/>
        </w:rPr>
      </w:pPr>
      <w:r w:rsidRPr="005C6A75">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C67B0C" w:rsidRPr="005C6A75" w:rsidRDefault="00C67B0C" w:rsidP="00C67B0C">
      <w:pPr>
        <w:pStyle w:val="Prrafodelista"/>
        <w:ind w:left="0"/>
        <w:rPr>
          <w:rFonts w:ascii="Palatino Linotype" w:eastAsia="Calibri" w:hAnsi="Palatino Linotype" w:cs="Arial"/>
          <w:sz w:val="24"/>
          <w:lang w:val="es-ES_tradnl" w:eastAsia="es-ES"/>
        </w:rPr>
      </w:pPr>
    </w:p>
    <w:p w:rsidR="00C67B0C" w:rsidRPr="005C6A75" w:rsidRDefault="00C67B0C" w:rsidP="00C67B0C">
      <w:pPr>
        <w:numPr>
          <w:ilvl w:val="0"/>
          <w:numId w:val="1"/>
        </w:numPr>
        <w:spacing w:line="360" w:lineRule="auto"/>
        <w:ind w:left="0" w:firstLine="0"/>
        <w:contextualSpacing/>
        <w:jc w:val="both"/>
        <w:rPr>
          <w:rFonts w:ascii="Palatino Linotype" w:eastAsia="Calibri" w:hAnsi="Palatino Linotype" w:cs="Arial"/>
          <w:lang w:val="es-ES_tradnl" w:eastAsia="es-ES"/>
        </w:rPr>
      </w:pPr>
      <w:r w:rsidRPr="005C6A75">
        <w:rPr>
          <w:rFonts w:ascii="Palatino Linotype" w:eastAsia="Calibri" w:hAnsi="Palatino Linotype" w:cs="Arial"/>
          <w:lang w:val="es-ES_tradnl" w:eastAsia="es-ES"/>
        </w:rPr>
        <w:t xml:space="preserve">Por lo que el nombre del solicitando y recurrente no puede ser considerado un requisito indispensable de procedibilidad del recurso de revisión que nos ocupa, ya </w:t>
      </w:r>
      <w:r w:rsidRPr="005C6A75">
        <w:rPr>
          <w:rFonts w:ascii="Palatino Linotype" w:eastAsia="Calibri" w:hAnsi="Palatino Linotype" w:cs="Arial"/>
          <w:lang w:val="es-ES_tradnl" w:eastAsia="es-ES"/>
        </w:rPr>
        <w:lastRenderedPageBreak/>
        <w:t>que el acceso a la información no está condicionado a acreditar algún interés ya sea jurídico o legítimo, máxime que es un elemento subsanable por este Órgano Resolutor.</w:t>
      </w:r>
    </w:p>
    <w:p w:rsidR="00622B4F" w:rsidRPr="005C6A75" w:rsidRDefault="00622B4F" w:rsidP="00622B4F">
      <w:pPr>
        <w:spacing w:before="240" w:after="240" w:line="360" w:lineRule="auto"/>
        <w:ind w:right="48"/>
        <w:contextualSpacing/>
        <w:jc w:val="both"/>
        <w:rPr>
          <w:rFonts w:ascii="Palatino Linotype" w:eastAsiaTheme="minorEastAsia" w:hAnsi="Palatino Linotype"/>
          <w:lang w:val="es-ES_tradnl" w:eastAsia="es-ES"/>
        </w:rPr>
      </w:pPr>
    </w:p>
    <w:p w:rsidR="00622B4F" w:rsidRPr="005C6A75" w:rsidRDefault="00622B4F" w:rsidP="00622B4F">
      <w:pPr>
        <w:numPr>
          <w:ilvl w:val="0"/>
          <w:numId w:val="1"/>
        </w:numPr>
        <w:spacing w:before="240" w:after="240" w:line="360" w:lineRule="auto"/>
        <w:ind w:left="0" w:right="49" w:firstLine="0"/>
        <w:contextualSpacing/>
        <w:jc w:val="both"/>
        <w:rPr>
          <w:rFonts w:ascii="Palatino Linotype" w:eastAsia="Calibri" w:hAnsi="Palatino Linotype" w:cs="Arial"/>
          <w:b/>
        </w:rPr>
      </w:pPr>
      <w:r w:rsidRPr="005C6A75">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622B4F" w:rsidRPr="005C6A75" w:rsidRDefault="00622B4F" w:rsidP="00622B4F">
      <w:pPr>
        <w:spacing w:before="240" w:after="240" w:line="360" w:lineRule="auto"/>
        <w:ind w:right="49"/>
        <w:contextualSpacing/>
        <w:jc w:val="both"/>
        <w:rPr>
          <w:rFonts w:ascii="Palatino Linotype" w:eastAsia="Calibri" w:hAnsi="Palatino Linotype" w:cs="Arial"/>
          <w:b/>
        </w:rPr>
      </w:pPr>
    </w:p>
    <w:p w:rsidR="00622B4F" w:rsidRPr="005C6A75" w:rsidRDefault="00622B4F" w:rsidP="00622B4F">
      <w:pPr>
        <w:keepNext/>
        <w:keepLines/>
        <w:spacing w:before="240" w:after="240" w:line="360" w:lineRule="auto"/>
        <w:ind w:right="48"/>
        <w:outlineLvl w:val="0"/>
        <w:rPr>
          <w:rFonts w:ascii="Palatino Linotype" w:eastAsia="MS Gothic" w:hAnsi="Palatino Linotype"/>
          <w:b/>
        </w:rPr>
      </w:pPr>
      <w:bookmarkStart w:id="17" w:name="_Toc65713731"/>
      <w:bookmarkStart w:id="18" w:name="_Toc94119614"/>
      <w:r w:rsidRPr="005C6A75">
        <w:rPr>
          <w:rFonts w:ascii="Palatino Linotype" w:eastAsia="MS Mincho" w:hAnsi="Palatino Linotype" w:cstheme="majorBidi"/>
          <w:b/>
          <w:lang w:val="es-ES_tradnl" w:eastAsia="es-ES"/>
        </w:rPr>
        <w:t>TERCERO. Planteamiento de la Litis</w:t>
      </w:r>
      <w:r w:rsidRPr="005C6A75">
        <w:rPr>
          <w:rFonts w:ascii="Palatino Linotype" w:eastAsia="MS Gothic" w:hAnsi="Palatino Linotype"/>
          <w:b/>
        </w:rPr>
        <w:t>.</w:t>
      </w:r>
      <w:bookmarkEnd w:id="17"/>
      <w:bookmarkEnd w:id="18"/>
    </w:p>
    <w:p w:rsidR="00622B4F" w:rsidRPr="005C6A75" w:rsidRDefault="00622B4F" w:rsidP="00622B4F">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5C6A75">
        <w:rPr>
          <w:rFonts w:ascii="Palatino Linotype" w:hAnsi="Palatino Linotype" w:cs="Arial"/>
          <w:color w:val="000000" w:themeColor="text1"/>
          <w:sz w:val="24"/>
        </w:rPr>
        <w:t xml:space="preserve">El particular solicitó </w:t>
      </w:r>
      <w:r w:rsidR="0003404E" w:rsidRPr="005C6A75">
        <w:rPr>
          <w:rFonts w:ascii="Palatino Linotype" w:hAnsi="Palatino Linotype"/>
          <w:color w:val="000000"/>
          <w:sz w:val="24"/>
          <w:szCs w:val="22"/>
        </w:rPr>
        <w:t xml:space="preserve">nombre, sueldo neto, total de percepciones de los directores, jefes de departamento y coordinadores del </w:t>
      </w:r>
      <w:r w:rsidR="0003404E" w:rsidRPr="005C6A75">
        <w:rPr>
          <w:rFonts w:ascii="Palatino Linotype" w:eastAsia="Calibri" w:hAnsi="Palatino Linotype" w:cs="Tahoma"/>
          <w:bCs/>
          <w:sz w:val="24"/>
          <w:lang w:eastAsia="en-US"/>
        </w:rPr>
        <w:t>Organismo Descentralizado de Agua Potable Alcantarillado y Saneamiento del Municipio de Ixtapaluca denominado por sus siglas, O.D.A.P.A.S., de la primera y segunda quincena de abril de dos mil veintidós.</w:t>
      </w:r>
    </w:p>
    <w:p w:rsidR="0003404E" w:rsidRPr="005C6A75" w:rsidRDefault="0003404E" w:rsidP="0003404E">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622B4F" w:rsidRPr="005C6A75" w:rsidRDefault="00622B4F" w:rsidP="00622B4F">
      <w:pPr>
        <w:pStyle w:val="Prrafodelista"/>
        <w:numPr>
          <w:ilvl w:val="0"/>
          <w:numId w:val="1"/>
        </w:numPr>
        <w:spacing w:before="240" w:after="240" w:line="360" w:lineRule="auto"/>
        <w:ind w:left="0" w:right="48" w:firstLine="0"/>
        <w:jc w:val="both"/>
        <w:rPr>
          <w:rFonts w:ascii="Palatino Linotype" w:eastAsia="MS Mincho" w:hAnsi="Palatino Linotype" w:cs="Arial"/>
          <w:sz w:val="28"/>
          <w:lang w:val="es-ES_tradnl" w:eastAsia="es-ES"/>
        </w:rPr>
      </w:pPr>
      <w:r w:rsidRPr="005C6A75">
        <w:rPr>
          <w:rFonts w:ascii="Palatino Linotype" w:hAnsi="Palatino Linotype"/>
          <w:iCs/>
          <w:color w:val="000000"/>
          <w:sz w:val="24"/>
        </w:rPr>
        <w:t xml:space="preserve">En respuesta, el SUJETO OBLIGADO </w:t>
      </w:r>
      <w:r w:rsidR="00C67B0C" w:rsidRPr="005C6A75">
        <w:rPr>
          <w:rFonts w:ascii="Palatino Linotype" w:hAnsi="Palatino Linotype"/>
          <w:iCs/>
          <w:color w:val="000000"/>
          <w:sz w:val="24"/>
        </w:rPr>
        <w:t xml:space="preserve">manifestó </w:t>
      </w:r>
      <w:r w:rsidR="00704A2D" w:rsidRPr="005C6A75">
        <w:rPr>
          <w:rFonts w:ascii="Palatino Linotype" w:hAnsi="Palatino Linotype"/>
          <w:iCs/>
          <w:color w:val="000000"/>
          <w:sz w:val="24"/>
        </w:rPr>
        <w:t>su imposibilidad para difundir información sobre sueldo neto y total de percepciones por ser considerados datos personales patrimoniales. En consecuencia, el hoy RECURRENTE, interpuso recurso de revisión mediante el cual señaló de forma medular su inconformidad por la pretendida clasificación de la información solicitada.</w:t>
      </w:r>
    </w:p>
    <w:p w:rsidR="00622B4F" w:rsidRPr="005C6A75" w:rsidRDefault="00622B4F" w:rsidP="00622B4F">
      <w:pPr>
        <w:pStyle w:val="Prrafodelista"/>
        <w:rPr>
          <w:rFonts w:ascii="Palatino Linotype" w:eastAsia="MS Gothic" w:hAnsi="Palatino Linotype"/>
          <w:sz w:val="24"/>
        </w:rPr>
      </w:pPr>
    </w:p>
    <w:p w:rsidR="00622B4F" w:rsidRPr="005C6A75" w:rsidRDefault="00622B4F" w:rsidP="00622B4F">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5C6A75">
        <w:rPr>
          <w:rFonts w:ascii="Palatino Linotype" w:eastAsia="MS Gothic" w:hAnsi="Palatino Linotype"/>
          <w:sz w:val="24"/>
        </w:rPr>
        <w:lastRenderedPageBreak/>
        <w:t>En consecuencia, la Litis a resolver en este recurso, se circunscribe a determinar si la respuesta colma con lo solicitado o si se actualiza</w:t>
      </w:r>
      <w:r w:rsidR="00CD098A" w:rsidRPr="005C6A75">
        <w:rPr>
          <w:rFonts w:ascii="Palatino Linotype" w:eastAsia="MS Gothic" w:hAnsi="Palatino Linotype"/>
          <w:sz w:val="24"/>
        </w:rPr>
        <w:t>n</w:t>
      </w:r>
      <w:r w:rsidRPr="005C6A75">
        <w:rPr>
          <w:rFonts w:ascii="Palatino Linotype" w:eastAsia="MS Gothic" w:hAnsi="Palatino Linotype"/>
          <w:sz w:val="24"/>
        </w:rPr>
        <w:t xml:space="preserve"> la</w:t>
      </w:r>
      <w:r w:rsidR="00CD098A" w:rsidRPr="005C6A75">
        <w:rPr>
          <w:rFonts w:ascii="Palatino Linotype" w:eastAsia="MS Gothic" w:hAnsi="Palatino Linotype"/>
          <w:sz w:val="24"/>
        </w:rPr>
        <w:t>s</w:t>
      </w:r>
      <w:r w:rsidRPr="005C6A75">
        <w:rPr>
          <w:rFonts w:ascii="Palatino Linotype" w:eastAsia="MS Gothic" w:hAnsi="Palatino Linotype"/>
          <w:sz w:val="24"/>
        </w:rPr>
        <w:t xml:space="preserve"> causal</w:t>
      </w:r>
      <w:r w:rsidR="00CD098A" w:rsidRPr="005C6A75">
        <w:rPr>
          <w:rFonts w:ascii="Palatino Linotype" w:eastAsia="MS Gothic" w:hAnsi="Palatino Linotype"/>
          <w:sz w:val="24"/>
        </w:rPr>
        <w:t>es</w:t>
      </w:r>
      <w:r w:rsidRPr="005C6A75">
        <w:rPr>
          <w:rFonts w:ascii="Palatino Linotype" w:eastAsia="MS Gothic" w:hAnsi="Palatino Linotype"/>
          <w:sz w:val="24"/>
        </w:rPr>
        <w:t xml:space="preserve"> de procedencia prevista</w:t>
      </w:r>
      <w:r w:rsidR="00CD098A" w:rsidRPr="005C6A75">
        <w:rPr>
          <w:rFonts w:ascii="Palatino Linotype" w:eastAsia="MS Gothic" w:hAnsi="Palatino Linotype"/>
          <w:sz w:val="24"/>
        </w:rPr>
        <w:t>s</w:t>
      </w:r>
      <w:r w:rsidRPr="005C6A75">
        <w:rPr>
          <w:rFonts w:ascii="Palatino Linotype" w:eastAsia="MS Gothic" w:hAnsi="Palatino Linotype"/>
          <w:sz w:val="24"/>
        </w:rPr>
        <w:t xml:space="preserve"> </w:t>
      </w:r>
      <w:r w:rsidRPr="005C6A75">
        <w:rPr>
          <w:rFonts w:ascii="Palatino Linotype" w:hAnsi="Palatino Linotype"/>
          <w:sz w:val="24"/>
        </w:rPr>
        <w:t xml:space="preserve">en el artículo 179, fracción I </w:t>
      </w:r>
      <w:r w:rsidR="00704A2D" w:rsidRPr="005C6A75">
        <w:rPr>
          <w:rFonts w:ascii="Palatino Linotype" w:hAnsi="Palatino Linotype"/>
          <w:sz w:val="24"/>
        </w:rPr>
        <w:t>y II</w:t>
      </w:r>
      <w:r w:rsidR="00CD098A" w:rsidRPr="005C6A75">
        <w:rPr>
          <w:rFonts w:ascii="Palatino Linotype" w:hAnsi="Palatino Linotype"/>
          <w:sz w:val="24"/>
        </w:rPr>
        <w:t xml:space="preserve"> </w:t>
      </w:r>
      <w:r w:rsidRPr="005C6A75">
        <w:rPr>
          <w:rFonts w:ascii="Palatino Linotype" w:hAnsi="Palatino Linotype"/>
          <w:sz w:val="24"/>
        </w:rPr>
        <w:t>de la Ley de Transparencia y Acceso a la Información Pública del Estado de México y Municipios; que establec</w:t>
      </w:r>
      <w:r w:rsidR="00CD098A" w:rsidRPr="005C6A75">
        <w:rPr>
          <w:rFonts w:ascii="Palatino Linotype" w:hAnsi="Palatino Linotype"/>
          <w:sz w:val="24"/>
        </w:rPr>
        <w:t xml:space="preserve">e la negativa de la información y la </w:t>
      </w:r>
      <w:r w:rsidR="00704A2D" w:rsidRPr="005C6A75">
        <w:rPr>
          <w:rFonts w:ascii="Palatino Linotype" w:hAnsi="Palatino Linotype"/>
          <w:sz w:val="24"/>
        </w:rPr>
        <w:t>clasificación de la información</w:t>
      </w:r>
      <w:r w:rsidR="00CD098A" w:rsidRPr="005C6A75">
        <w:rPr>
          <w:rFonts w:ascii="Palatino Linotype" w:hAnsi="Palatino Linotype"/>
          <w:sz w:val="24"/>
        </w:rPr>
        <w:t>.</w:t>
      </w:r>
    </w:p>
    <w:p w:rsidR="00622B4F" w:rsidRPr="005C6A75" w:rsidRDefault="00622B4F" w:rsidP="00622B4F">
      <w:pPr>
        <w:pStyle w:val="Ttulo1"/>
        <w:spacing w:before="0" w:after="240" w:line="360" w:lineRule="auto"/>
        <w:rPr>
          <w:rFonts w:ascii="Palatino Linotype" w:eastAsia="MS Gothic" w:hAnsi="Palatino Linotype"/>
          <w:b/>
          <w:color w:val="auto"/>
          <w:sz w:val="24"/>
          <w:szCs w:val="24"/>
          <w:lang w:val="es-ES_tradnl"/>
        </w:rPr>
      </w:pPr>
      <w:bookmarkStart w:id="19" w:name="_Toc65713733"/>
      <w:bookmarkStart w:id="20" w:name="_Toc94119615"/>
      <w:r w:rsidRPr="005C6A75">
        <w:rPr>
          <w:rFonts w:ascii="Palatino Linotype" w:eastAsia="MS Gothic" w:hAnsi="Palatino Linotype"/>
          <w:b/>
          <w:color w:val="auto"/>
          <w:sz w:val="24"/>
          <w:szCs w:val="24"/>
          <w:lang w:val="es-ES_tradnl"/>
        </w:rPr>
        <w:t>CUARTO. Del estudio y resolución del recurso de revisión.</w:t>
      </w:r>
      <w:bookmarkEnd w:id="19"/>
      <w:bookmarkEnd w:id="20"/>
    </w:p>
    <w:p w:rsidR="00622B4F" w:rsidRPr="005C6A75" w:rsidRDefault="00622B4F" w:rsidP="00622B4F">
      <w:pPr>
        <w:pStyle w:val="Ttulo1"/>
        <w:spacing w:before="0" w:after="240" w:line="360" w:lineRule="auto"/>
        <w:rPr>
          <w:rFonts w:ascii="Palatino Linotype" w:eastAsia="MS Gothic" w:hAnsi="Palatino Linotype"/>
          <w:b/>
          <w:color w:val="auto"/>
          <w:sz w:val="24"/>
          <w:lang w:val="es-ES_tradnl" w:eastAsia="es-ES"/>
        </w:rPr>
      </w:pPr>
      <w:bookmarkStart w:id="21" w:name="_Toc498528948"/>
      <w:bookmarkStart w:id="22" w:name="_Toc71234379"/>
      <w:bookmarkStart w:id="23" w:name="_Toc71239557"/>
      <w:bookmarkStart w:id="24" w:name="_Toc80812776"/>
      <w:bookmarkStart w:id="25" w:name="_Toc83301639"/>
      <w:bookmarkStart w:id="26" w:name="_Toc94119616"/>
      <w:r w:rsidRPr="005C6A75">
        <w:rPr>
          <w:rFonts w:ascii="Palatino Linotype" w:eastAsia="MS Gothic" w:hAnsi="Palatino Linotype"/>
          <w:b/>
          <w:color w:val="auto"/>
          <w:sz w:val="24"/>
          <w:lang w:val="es-ES_tradnl" w:eastAsia="es-ES"/>
        </w:rPr>
        <w:t>I. De</w:t>
      </w:r>
      <w:bookmarkEnd w:id="21"/>
      <w:r w:rsidRPr="005C6A75">
        <w:rPr>
          <w:rFonts w:ascii="Palatino Linotype" w:eastAsia="MS Gothic" w:hAnsi="Palatino Linotype"/>
          <w:b/>
          <w:color w:val="auto"/>
          <w:sz w:val="24"/>
          <w:lang w:val="es-ES_tradnl" w:eastAsia="es-ES"/>
        </w:rPr>
        <w:t>l derecho de acceso a la información.</w:t>
      </w:r>
      <w:bookmarkEnd w:id="22"/>
      <w:bookmarkEnd w:id="23"/>
      <w:bookmarkEnd w:id="24"/>
      <w:bookmarkEnd w:id="25"/>
      <w:bookmarkEnd w:id="26"/>
    </w:p>
    <w:p w:rsidR="00622B4F" w:rsidRPr="005C6A75" w:rsidRDefault="00622B4F" w:rsidP="00622B4F">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5C6A75">
        <w:rPr>
          <w:rFonts w:ascii="Palatino Linotype" w:eastAsiaTheme="minorEastAsia" w:hAnsi="Palatino Linotype"/>
          <w:lang w:val="es-ES_tradnl" w:eastAsia="es-ES"/>
        </w:rPr>
        <w:t>E</w:t>
      </w:r>
      <w:r w:rsidRPr="005C6A75">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5C6A75">
        <w:rPr>
          <w:rFonts w:ascii="Palatino Linotype" w:hAnsi="Palatino Linotype" w:cs="Arial"/>
          <w:color w:val="000000"/>
          <w:lang w:val="es-ES_tradnl" w:eastAsia="es-ES"/>
        </w:rPr>
        <w:t xml:space="preserve">. </w:t>
      </w:r>
    </w:p>
    <w:p w:rsidR="00622B4F" w:rsidRPr="005C6A75" w:rsidRDefault="00622B4F" w:rsidP="00622B4F">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5C6A75">
        <w:rPr>
          <w:rFonts w:ascii="Palatino Linotype" w:hAnsi="Palatino Linotype"/>
          <w:lang w:val="es-ES_tradnl" w:eastAsia="es-ES"/>
        </w:rPr>
        <w:t xml:space="preserve">Definiendo el Derecho de Acceso a la Información Pública como: </w:t>
      </w:r>
      <w:r w:rsidRPr="005C6A75">
        <w:rPr>
          <w:rFonts w:ascii="Palatino Linotype" w:eastAsiaTheme="minorEastAsia" w:hAnsi="Palatino Linotype"/>
          <w:i/>
          <w:color w:val="000000"/>
          <w:lang w:val="es-ES_tradnl" w:eastAsia="es-ES"/>
        </w:rPr>
        <w:t>La igualdad de oportunidades para recibir, buscar e impartir información</w:t>
      </w:r>
      <w:r w:rsidRPr="005C6A75">
        <w:rPr>
          <w:rFonts w:ascii="Palatino Linotype" w:eastAsiaTheme="minorEastAsia" w:hAnsi="Palatino Linotype"/>
          <w:i/>
          <w:vertAlign w:val="superscript"/>
          <w:lang w:val="es-ES_tradnl" w:eastAsia="es-ES"/>
        </w:rPr>
        <w:footnoteReference w:id="1"/>
      </w:r>
      <w:r w:rsidRPr="005C6A75">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C6A75">
        <w:rPr>
          <w:rFonts w:ascii="Palatino Linotype" w:eastAsiaTheme="minorEastAsia" w:hAnsi="Palatino Linotype"/>
          <w:i/>
          <w:vertAlign w:val="superscript"/>
          <w:lang w:val="es-ES_tradnl" w:eastAsia="es-ES"/>
        </w:rPr>
        <w:footnoteReference w:id="2"/>
      </w:r>
      <w:r w:rsidRPr="005C6A75">
        <w:rPr>
          <w:rFonts w:ascii="Palatino Linotype" w:eastAsiaTheme="minorEastAsia" w:hAnsi="Palatino Linotype"/>
          <w:color w:val="000000"/>
          <w:lang w:val="es-ES_tradnl" w:eastAsia="es-ES"/>
        </w:rPr>
        <w:t>que se constituye como una herramienta fundamental para ejercer</w:t>
      </w:r>
      <w:r w:rsidRPr="005C6A75">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w:t>
      </w:r>
      <w:r w:rsidRPr="005C6A75">
        <w:rPr>
          <w:rFonts w:ascii="Palatino Linotype" w:eastAsiaTheme="minorEastAsia" w:hAnsi="Palatino Linotype"/>
          <w:i/>
          <w:color w:val="000000"/>
          <w:lang w:val="es-ES_tradnl" w:eastAsia="es-ES"/>
        </w:rPr>
        <w:lastRenderedPageBreak/>
        <w:t>funciones públicas,</w:t>
      </w:r>
      <w:r w:rsidRPr="005C6A75">
        <w:rPr>
          <w:rFonts w:ascii="Palatino Linotype" w:eastAsiaTheme="minorEastAsia" w:hAnsi="Palatino Linotype"/>
          <w:i/>
          <w:vertAlign w:val="superscript"/>
          <w:lang w:val="es-ES_tradnl" w:eastAsia="es-ES"/>
        </w:rPr>
        <w:footnoteReference w:id="3"/>
      </w:r>
      <w:r w:rsidRPr="005C6A75">
        <w:rPr>
          <w:rFonts w:ascii="Palatino Linotype" w:eastAsiaTheme="minorEastAsia" w:hAnsi="Palatino Linotype"/>
          <w:color w:val="000000"/>
          <w:lang w:val="es-ES_tradnl" w:eastAsia="es-ES"/>
        </w:rPr>
        <w:t>fomentando</w:t>
      </w:r>
      <w:r w:rsidRPr="005C6A75">
        <w:rPr>
          <w:rFonts w:ascii="Palatino Linotype" w:eastAsiaTheme="minorEastAsia" w:hAnsi="Palatino Linotype"/>
          <w:i/>
          <w:color w:val="000000"/>
          <w:lang w:val="es-ES_tradnl" w:eastAsia="es-ES"/>
        </w:rPr>
        <w:t xml:space="preserve"> la transparencia de las actividades estatales y </w:t>
      </w:r>
      <w:r w:rsidRPr="005C6A75">
        <w:rPr>
          <w:rFonts w:ascii="Palatino Linotype" w:eastAsiaTheme="minorEastAsia" w:hAnsi="Palatino Linotype"/>
          <w:color w:val="000000"/>
          <w:lang w:val="es-ES_tradnl" w:eastAsia="es-ES"/>
        </w:rPr>
        <w:t>promoviendo</w:t>
      </w:r>
      <w:r w:rsidRPr="005C6A75">
        <w:rPr>
          <w:rFonts w:ascii="Palatino Linotype" w:eastAsiaTheme="minorEastAsia" w:hAnsi="Palatino Linotype"/>
          <w:i/>
          <w:color w:val="000000"/>
          <w:lang w:val="es-ES_tradnl" w:eastAsia="es-ES"/>
        </w:rPr>
        <w:t xml:space="preserve"> la responsabilidad de los funcionarios sobre su gestión pública,</w:t>
      </w:r>
      <w:r w:rsidRPr="005C6A75">
        <w:rPr>
          <w:rFonts w:ascii="Palatino Linotype" w:eastAsiaTheme="minorEastAsia" w:hAnsi="Palatino Linotype"/>
          <w:i/>
          <w:vertAlign w:val="superscript"/>
          <w:lang w:val="es-ES_tradnl" w:eastAsia="es-ES"/>
        </w:rPr>
        <w:footnoteReference w:id="4"/>
      </w:r>
      <w:r w:rsidRPr="005C6A75">
        <w:rPr>
          <w:rFonts w:ascii="Palatino Linotype" w:eastAsiaTheme="minorEastAsia" w:hAnsi="Palatino Linotype"/>
          <w:color w:val="000000"/>
          <w:lang w:val="es-ES_tradnl" w:eastAsia="es-ES"/>
        </w:rPr>
        <w:t>que permite</w:t>
      </w:r>
      <w:r w:rsidRPr="005C6A75">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622B4F" w:rsidRPr="005C6A75" w:rsidRDefault="00622B4F" w:rsidP="00622B4F">
      <w:pPr>
        <w:spacing w:before="240" w:after="240" w:line="360" w:lineRule="auto"/>
        <w:ind w:right="49"/>
        <w:contextualSpacing/>
        <w:jc w:val="both"/>
        <w:rPr>
          <w:rFonts w:ascii="Palatino Linotype" w:eastAsiaTheme="minorEastAsia" w:hAnsi="Palatino Linotype"/>
          <w:lang w:val="es-ES_tradnl" w:eastAsia="es-ES"/>
        </w:rPr>
      </w:pPr>
    </w:p>
    <w:p w:rsidR="00622B4F" w:rsidRPr="005C6A75" w:rsidRDefault="00622B4F" w:rsidP="00622B4F">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5C6A75">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622B4F" w:rsidRPr="005C6A75" w:rsidRDefault="00622B4F" w:rsidP="00622B4F">
      <w:pPr>
        <w:spacing w:before="240" w:after="240" w:line="360" w:lineRule="auto"/>
        <w:ind w:right="49"/>
        <w:contextualSpacing/>
        <w:jc w:val="both"/>
        <w:rPr>
          <w:rFonts w:ascii="Palatino Linotype" w:hAnsi="Palatino Linotype"/>
          <w:lang w:val="es-ES_tradnl" w:eastAsia="es-ES"/>
        </w:rPr>
      </w:pPr>
    </w:p>
    <w:p w:rsidR="00622B4F" w:rsidRPr="005C6A75" w:rsidRDefault="00622B4F" w:rsidP="00622B4F">
      <w:pPr>
        <w:spacing w:before="240" w:after="240" w:line="360" w:lineRule="auto"/>
        <w:ind w:left="567" w:right="567"/>
        <w:contextualSpacing/>
        <w:jc w:val="both"/>
        <w:rPr>
          <w:rFonts w:ascii="Palatino Linotype" w:hAnsi="Palatino Linotype"/>
          <w:i/>
          <w:sz w:val="22"/>
          <w:lang w:val="es-ES_tradnl" w:eastAsia="es-ES"/>
        </w:rPr>
      </w:pPr>
      <w:r w:rsidRPr="005C6A75">
        <w:rPr>
          <w:rFonts w:ascii="Palatino Linotype" w:hAnsi="Palatino Linotype"/>
          <w:i/>
          <w:sz w:val="22"/>
          <w:lang w:val="es-ES_tradnl" w:eastAsia="es-ES"/>
        </w:rPr>
        <w:t>“</w:t>
      </w:r>
      <w:r w:rsidRPr="005C6A75">
        <w:rPr>
          <w:rFonts w:ascii="Palatino Linotype" w:hAnsi="Palatino Linotype"/>
          <w:b/>
          <w:i/>
          <w:sz w:val="22"/>
          <w:lang w:val="es-ES_tradnl" w:eastAsia="es-ES"/>
        </w:rPr>
        <w:t>Artículo 1.-</w:t>
      </w:r>
      <w:r w:rsidRPr="005C6A75">
        <w:rPr>
          <w:rFonts w:ascii="Palatino Linotype" w:hAnsi="Palatino Linotype"/>
          <w:i/>
          <w:sz w:val="22"/>
          <w:lang w:val="es-ES_tradnl" w:eastAsia="es-ES"/>
        </w:rPr>
        <w:t xml:space="preserve"> </w:t>
      </w:r>
    </w:p>
    <w:p w:rsidR="00622B4F" w:rsidRPr="005C6A75" w:rsidRDefault="00622B4F" w:rsidP="00622B4F">
      <w:pPr>
        <w:spacing w:before="240" w:after="240" w:line="360" w:lineRule="auto"/>
        <w:ind w:left="567" w:right="567"/>
        <w:contextualSpacing/>
        <w:jc w:val="both"/>
        <w:rPr>
          <w:rFonts w:ascii="Palatino Linotype" w:hAnsi="Palatino Linotype"/>
          <w:i/>
          <w:sz w:val="22"/>
          <w:lang w:val="es-ES_tradnl" w:eastAsia="es-ES"/>
        </w:rPr>
      </w:pPr>
      <w:r w:rsidRPr="005C6A75">
        <w:rPr>
          <w:rFonts w:ascii="Palatino Linotype" w:hAnsi="Palatino Linotype"/>
          <w:i/>
          <w:sz w:val="22"/>
          <w:lang w:val="es-ES_tradnl" w:eastAsia="es-ES"/>
        </w:rPr>
        <w:t>(…)</w:t>
      </w:r>
    </w:p>
    <w:p w:rsidR="00622B4F" w:rsidRPr="005C6A75" w:rsidRDefault="00622B4F" w:rsidP="00622B4F">
      <w:pPr>
        <w:spacing w:before="240" w:after="240" w:line="360" w:lineRule="auto"/>
        <w:ind w:left="567" w:right="567"/>
        <w:contextualSpacing/>
        <w:jc w:val="both"/>
        <w:rPr>
          <w:rFonts w:ascii="Palatino Linotype" w:hAnsi="Palatino Linotype"/>
          <w:i/>
          <w:sz w:val="22"/>
        </w:rPr>
      </w:pPr>
      <w:r w:rsidRPr="005C6A75">
        <w:rPr>
          <w:rFonts w:ascii="Palatino Linotype" w:hAnsi="Palatino Linotype"/>
          <w:i/>
          <w:sz w:val="22"/>
          <w:lang w:val="es-ES_tradnl" w:eastAsia="es-ES"/>
        </w:rPr>
        <w:t>Todas las</w:t>
      </w:r>
      <w:r w:rsidRPr="005C6A75">
        <w:rPr>
          <w:rFonts w:ascii="Palatino Linotype" w:hAnsi="Palatino Linotype"/>
          <w:sz w:val="22"/>
          <w:lang w:val="es-ES_tradnl" w:eastAsia="es-ES"/>
        </w:rPr>
        <w:t xml:space="preserve"> </w:t>
      </w:r>
      <w:r w:rsidRPr="005C6A75">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622B4F" w:rsidRPr="005C6A75" w:rsidRDefault="00622B4F" w:rsidP="00622B4F">
      <w:pPr>
        <w:spacing w:before="240" w:after="240" w:line="360" w:lineRule="auto"/>
        <w:ind w:left="567" w:right="567"/>
        <w:contextualSpacing/>
        <w:jc w:val="both"/>
        <w:rPr>
          <w:rFonts w:ascii="Palatino Linotype" w:hAnsi="Palatino Linotype"/>
          <w:sz w:val="22"/>
          <w:lang w:val="es-ES_tradnl" w:eastAsia="es-ES"/>
        </w:rPr>
      </w:pPr>
      <w:r w:rsidRPr="005C6A75">
        <w:rPr>
          <w:rFonts w:ascii="Palatino Linotype" w:hAnsi="Palatino Linotype"/>
          <w:i/>
          <w:sz w:val="22"/>
        </w:rPr>
        <w:t>(…)</w:t>
      </w:r>
      <w:r w:rsidRPr="005C6A75">
        <w:rPr>
          <w:rFonts w:ascii="Palatino Linotype" w:hAnsi="Palatino Linotype"/>
          <w:sz w:val="22"/>
          <w:lang w:val="es-ES_tradnl" w:eastAsia="es-ES"/>
        </w:rPr>
        <w:t>”.</w:t>
      </w:r>
    </w:p>
    <w:p w:rsidR="00622B4F" w:rsidRPr="005C6A75" w:rsidRDefault="00622B4F" w:rsidP="00622B4F">
      <w:pPr>
        <w:spacing w:before="240" w:after="240" w:line="360" w:lineRule="auto"/>
        <w:ind w:left="567" w:right="567"/>
        <w:contextualSpacing/>
        <w:jc w:val="both"/>
        <w:rPr>
          <w:rFonts w:ascii="Palatino Linotype" w:hAnsi="Palatino Linotype"/>
          <w:b/>
          <w:sz w:val="22"/>
          <w:lang w:val="es-ES_tradnl" w:eastAsia="es-ES"/>
        </w:rPr>
      </w:pPr>
      <w:r w:rsidRPr="005C6A75">
        <w:rPr>
          <w:rFonts w:ascii="Palatino Linotype" w:hAnsi="Palatino Linotype"/>
          <w:b/>
          <w:i/>
          <w:sz w:val="22"/>
        </w:rPr>
        <w:t>(Énfasis Añadido)</w:t>
      </w:r>
    </w:p>
    <w:p w:rsidR="00622B4F" w:rsidRPr="005C6A75" w:rsidRDefault="00622B4F" w:rsidP="00622B4F">
      <w:pPr>
        <w:spacing w:before="240" w:after="240" w:line="360" w:lineRule="auto"/>
        <w:ind w:right="49"/>
        <w:contextualSpacing/>
        <w:jc w:val="both"/>
        <w:rPr>
          <w:rFonts w:ascii="Palatino Linotype" w:eastAsiaTheme="minorEastAsia" w:hAnsi="Palatino Linotype"/>
          <w:lang w:val="es-ES_tradnl" w:eastAsia="es-ES"/>
        </w:rPr>
      </w:pPr>
    </w:p>
    <w:p w:rsidR="00622B4F" w:rsidRPr="005C6A75" w:rsidRDefault="00622B4F" w:rsidP="00622B4F">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5C6A75">
        <w:rPr>
          <w:rFonts w:ascii="Palatino Linotype" w:hAnsi="Palatino Linotype"/>
          <w:lang w:val="es-ES_tradnl" w:eastAsia="es-ES"/>
        </w:rPr>
        <w:t xml:space="preserve">Por lo anterior, se deduce que el Derecho de Acceso a la Información Pública es un Derecho Humano de Fuente Internacional y Constitucionalmente reconocido. </w:t>
      </w:r>
      <w:r w:rsidRPr="005C6A75">
        <w:rPr>
          <w:rFonts w:ascii="Palatino Linotype" w:hAnsi="Palatino Linotype"/>
          <w:lang w:val="es-ES_tradnl" w:eastAsia="es-ES"/>
        </w:rPr>
        <w:lastRenderedPageBreak/>
        <w:t>Además del derecho, también se reconocen garantías para su protección, lo que vincula con el mandato del párrafo tercero de mismo artículo.</w:t>
      </w:r>
    </w:p>
    <w:p w:rsidR="00622B4F" w:rsidRPr="005C6A75" w:rsidRDefault="00622B4F" w:rsidP="00622B4F">
      <w:pPr>
        <w:spacing w:before="240" w:after="240" w:line="360" w:lineRule="auto"/>
        <w:ind w:right="49"/>
        <w:contextualSpacing/>
        <w:jc w:val="both"/>
        <w:rPr>
          <w:rFonts w:ascii="Palatino Linotype" w:eastAsiaTheme="minorEastAsia" w:hAnsi="Palatino Linotype"/>
          <w:lang w:val="es-ES_tradnl" w:eastAsia="es-ES"/>
        </w:rPr>
      </w:pPr>
    </w:p>
    <w:p w:rsidR="00622B4F" w:rsidRPr="005C6A75" w:rsidRDefault="00622B4F" w:rsidP="00622B4F">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5C6A75">
        <w:rPr>
          <w:rFonts w:ascii="Palatino Linotype" w:eastAsiaTheme="minorEastAsia" w:hAnsi="Palatino Linotype"/>
          <w:lang w:val="es-ES_tradnl" w:eastAsia="es-ES"/>
        </w:rPr>
        <w:t xml:space="preserve">Así, conforme a la Constitución Política de las Estado Unidos Mexicanos </w:t>
      </w:r>
      <w:r w:rsidRPr="005C6A75">
        <w:rPr>
          <w:rFonts w:ascii="Palatino Linotype" w:eastAsia="Calibri" w:hAnsi="Palatino Linotype"/>
          <w:lang w:val="es-ES_tradnl" w:eastAsia="es-ES"/>
        </w:rPr>
        <w:t>y la Constitución Política del Estado Libre y Soberano de México respectivamente</w:t>
      </w:r>
      <w:r w:rsidRPr="005C6A75">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622B4F" w:rsidRPr="005C6A75" w:rsidRDefault="00622B4F" w:rsidP="00622B4F">
      <w:pPr>
        <w:spacing w:before="240" w:after="240" w:line="360" w:lineRule="auto"/>
        <w:ind w:right="49"/>
        <w:contextualSpacing/>
        <w:jc w:val="both"/>
        <w:rPr>
          <w:rFonts w:ascii="Palatino Linotype" w:eastAsiaTheme="minorEastAsia" w:hAnsi="Palatino Linotype"/>
          <w:lang w:val="es-ES_tradnl" w:eastAsia="es-ES"/>
        </w:rPr>
      </w:pPr>
    </w:p>
    <w:p w:rsidR="00622B4F" w:rsidRPr="005C6A75" w:rsidRDefault="00622B4F" w:rsidP="00622B4F">
      <w:pPr>
        <w:spacing w:before="240" w:after="240" w:line="360" w:lineRule="auto"/>
        <w:ind w:left="567" w:right="567"/>
        <w:jc w:val="center"/>
        <w:rPr>
          <w:rFonts w:ascii="Palatino Linotype" w:eastAsiaTheme="minorEastAsia" w:hAnsi="Palatino Linotype" w:cs="Arial"/>
          <w:b/>
          <w:bCs/>
          <w:i/>
          <w:sz w:val="22"/>
          <w:lang w:val="es-ES_tradnl" w:eastAsia="es-ES"/>
        </w:rPr>
      </w:pPr>
      <w:r w:rsidRPr="005C6A75">
        <w:rPr>
          <w:rFonts w:ascii="Palatino Linotype" w:eastAsiaTheme="minorEastAsia" w:hAnsi="Palatino Linotype" w:cs="Arial"/>
          <w:b/>
          <w:bCs/>
          <w:i/>
          <w:sz w:val="22"/>
          <w:lang w:val="es-ES_tradnl" w:eastAsia="es-ES"/>
        </w:rPr>
        <w:t>Constitución Política de los Estados Unidos Mexicanos</w:t>
      </w:r>
    </w:p>
    <w:p w:rsidR="00622B4F" w:rsidRPr="005C6A75" w:rsidRDefault="00622B4F" w:rsidP="00622B4F">
      <w:pPr>
        <w:spacing w:before="240" w:after="240" w:line="360" w:lineRule="auto"/>
        <w:ind w:left="567" w:right="567"/>
        <w:jc w:val="both"/>
        <w:rPr>
          <w:rFonts w:ascii="Palatino Linotype" w:eastAsiaTheme="minorEastAsia" w:hAnsi="Palatino Linotype" w:cs="Arial"/>
          <w:b/>
          <w:bCs/>
          <w:i/>
          <w:sz w:val="22"/>
          <w:lang w:val="es-ES_tradnl" w:eastAsia="es-ES"/>
        </w:rPr>
      </w:pPr>
      <w:r w:rsidRPr="005C6A75">
        <w:rPr>
          <w:rFonts w:ascii="Palatino Linotype" w:eastAsiaTheme="minorEastAsia" w:hAnsi="Palatino Linotype" w:cs="Arial"/>
          <w:b/>
          <w:bCs/>
          <w:i/>
          <w:sz w:val="22"/>
          <w:lang w:val="es-ES_tradnl" w:eastAsia="es-ES"/>
        </w:rPr>
        <w:t>“Artículo 6.</w:t>
      </w:r>
      <w:r w:rsidRPr="005C6A75">
        <w:rPr>
          <w:rFonts w:ascii="Palatino Linotype" w:eastAsiaTheme="minorEastAsia" w:hAnsi="Palatino Linotype" w:cs="Arial"/>
          <w:bCs/>
          <w:i/>
          <w:sz w:val="22"/>
          <w:lang w:val="es-ES_tradnl" w:eastAsia="es-ES"/>
        </w:rPr>
        <w:t xml:space="preserve"> …</w:t>
      </w:r>
    </w:p>
    <w:p w:rsidR="00622B4F" w:rsidRPr="005C6A75" w:rsidRDefault="00622B4F" w:rsidP="00622B4F">
      <w:pPr>
        <w:spacing w:before="240" w:after="240" w:line="360" w:lineRule="auto"/>
        <w:ind w:left="567" w:right="567"/>
        <w:jc w:val="both"/>
        <w:rPr>
          <w:rFonts w:ascii="Palatino Linotype" w:eastAsiaTheme="minorEastAsia" w:hAnsi="Palatino Linotype" w:cs="Arial"/>
          <w:bCs/>
          <w:i/>
          <w:sz w:val="22"/>
          <w:lang w:val="es-ES_tradnl" w:eastAsia="es-ES"/>
        </w:rPr>
      </w:pPr>
      <w:r w:rsidRPr="005C6A75">
        <w:rPr>
          <w:rFonts w:ascii="Palatino Linotype" w:eastAsiaTheme="minorEastAsia" w:hAnsi="Palatino Linotype" w:cs="Arial"/>
          <w:bCs/>
          <w:i/>
          <w:sz w:val="22"/>
          <w:lang w:val="es-ES_tradnl" w:eastAsia="es-ES"/>
        </w:rPr>
        <w:t>…</w:t>
      </w:r>
    </w:p>
    <w:p w:rsidR="00622B4F" w:rsidRPr="005C6A75" w:rsidRDefault="00622B4F" w:rsidP="00622B4F">
      <w:pPr>
        <w:spacing w:before="240" w:after="240" w:line="360" w:lineRule="auto"/>
        <w:ind w:left="567" w:right="567"/>
        <w:jc w:val="both"/>
        <w:rPr>
          <w:rFonts w:ascii="Palatino Linotype" w:eastAsiaTheme="minorEastAsia" w:hAnsi="Palatino Linotype" w:cs="Arial"/>
          <w:bCs/>
          <w:i/>
          <w:sz w:val="22"/>
          <w:lang w:val="es-ES_tradnl" w:eastAsia="es-ES"/>
        </w:rPr>
      </w:pPr>
      <w:r w:rsidRPr="005C6A75">
        <w:rPr>
          <w:rFonts w:ascii="Palatino Linotype" w:eastAsiaTheme="minorEastAsia" w:hAnsi="Palatino Linotype" w:cs="Arial"/>
          <w:bCs/>
          <w:i/>
          <w:sz w:val="22"/>
          <w:lang w:val="es-ES_tradnl" w:eastAsia="es-ES"/>
        </w:rPr>
        <w:t>Para efectos de lo dispuesto en el presente artículo se observará lo siguiente:</w:t>
      </w:r>
    </w:p>
    <w:p w:rsidR="00622B4F" w:rsidRPr="005C6A75" w:rsidRDefault="00622B4F" w:rsidP="00622B4F">
      <w:pPr>
        <w:spacing w:before="240" w:after="240" w:line="360" w:lineRule="auto"/>
        <w:ind w:left="567" w:right="567"/>
        <w:jc w:val="both"/>
        <w:rPr>
          <w:rFonts w:ascii="Palatino Linotype" w:eastAsiaTheme="minorEastAsia" w:hAnsi="Palatino Linotype" w:cs="Arial"/>
          <w:b/>
          <w:bCs/>
          <w:i/>
          <w:sz w:val="22"/>
          <w:lang w:val="es-ES_tradnl" w:eastAsia="es-ES"/>
        </w:rPr>
      </w:pPr>
      <w:r w:rsidRPr="005C6A75">
        <w:rPr>
          <w:rFonts w:ascii="Palatino Linotype" w:eastAsiaTheme="minorEastAsia" w:hAnsi="Palatino Linotype" w:cs="Arial"/>
          <w:b/>
          <w:bCs/>
          <w:i/>
          <w:sz w:val="22"/>
          <w:lang w:val="es-ES_tradnl" w:eastAsia="es-ES"/>
        </w:rPr>
        <w:t>A</w:t>
      </w:r>
      <w:r w:rsidRPr="005C6A75">
        <w:rPr>
          <w:rFonts w:ascii="Palatino Linotype" w:eastAsiaTheme="minorEastAsia" w:hAnsi="Palatino Linotype" w:cs="Arial"/>
          <w:bCs/>
          <w:i/>
          <w:sz w:val="22"/>
          <w:lang w:val="es-ES_tradnl" w:eastAsia="es-ES"/>
        </w:rPr>
        <w:t xml:space="preserve">. </w:t>
      </w:r>
      <w:r w:rsidRPr="005C6A75">
        <w:rPr>
          <w:rFonts w:ascii="Palatino Linotype" w:eastAsiaTheme="minorEastAsia" w:hAnsi="Palatino Linotype" w:cs="Arial"/>
          <w:b/>
          <w:bCs/>
          <w:i/>
          <w:sz w:val="22"/>
          <w:lang w:val="es-ES_tradnl" w:eastAsia="es-ES"/>
        </w:rPr>
        <w:t>Para el ejercicio del derecho de acceso a la información</w:t>
      </w:r>
      <w:r w:rsidRPr="005C6A75">
        <w:rPr>
          <w:rFonts w:ascii="Palatino Linotype" w:eastAsiaTheme="minorEastAsia" w:hAnsi="Palatino Linotype" w:cs="Arial"/>
          <w:bCs/>
          <w:i/>
          <w:sz w:val="22"/>
          <w:lang w:val="es-ES_tradnl" w:eastAsia="es-ES"/>
        </w:rPr>
        <w:t xml:space="preserve">, la Federación y </w:t>
      </w:r>
      <w:r w:rsidRPr="005C6A75">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622B4F" w:rsidRPr="005C6A75" w:rsidRDefault="00622B4F" w:rsidP="00622B4F">
      <w:pPr>
        <w:spacing w:before="240" w:after="240" w:line="360" w:lineRule="auto"/>
        <w:ind w:left="567" w:right="567"/>
        <w:jc w:val="both"/>
        <w:rPr>
          <w:rFonts w:ascii="Palatino Linotype" w:eastAsiaTheme="minorEastAsia" w:hAnsi="Palatino Linotype" w:cs="Arial"/>
          <w:b/>
          <w:bCs/>
          <w:i/>
          <w:sz w:val="22"/>
          <w:lang w:val="es-ES_tradnl" w:eastAsia="es-ES"/>
        </w:rPr>
      </w:pPr>
    </w:p>
    <w:p w:rsidR="00622B4F" w:rsidRPr="005C6A75" w:rsidRDefault="00622B4F" w:rsidP="00622B4F">
      <w:pPr>
        <w:spacing w:before="240" w:after="240" w:line="360" w:lineRule="auto"/>
        <w:ind w:left="567" w:right="567"/>
        <w:jc w:val="both"/>
        <w:rPr>
          <w:rFonts w:ascii="Palatino Linotype" w:eastAsiaTheme="minorEastAsia" w:hAnsi="Palatino Linotype" w:cs="Arial"/>
          <w:bCs/>
          <w:i/>
          <w:sz w:val="22"/>
          <w:lang w:val="es-ES_tradnl" w:eastAsia="es-ES"/>
        </w:rPr>
      </w:pPr>
      <w:r w:rsidRPr="005C6A75">
        <w:rPr>
          <w:rFonts w:ascii="Palatino Linotype" w:eastAsiaTheme="minorEastAsia" w:hAnsi="Palatino Linotype" w:cs="Arial"/>
          <w:b/>
          <w:bCs/>
          <w:i/>
          <w:sz w:val="22"/>
          <w:lang w:val="es-ES_tradnl" w:eastAsia="es-ES"/>
        </w:rPr>
        <w:t xml:space="preserve">I. </w:t>
      </w:r>
      <w:r w:rsidRPr="005C6A75">
        <w:rPr>
          <w:rFonts w:ascii="Palatino Linotype" w:eastAsiaTheme="minorEastAsia" w:hAnsi="Palatino Linotype" w:cs="Arial"/>
          <w:b/>
          <w:bCs/>
          <w:i/>
          <w:sz w:val="22"/>
          <w:lang w:val="es-ES_tradnl" w:eastAsia="es-ES"/>
        </w:rPr>
        <w:tab/>
        <w:t>Toda la información en posesión de cualquier</w:t>
      </w:r>
      <w:r w:rsidRPr="005C6A75">
        <w:rPr>
          <w:rFonts w:ascii="Palatino Linotype" w:eastAsiaTheme="minorEastAsia" w:hAnsi="Palatino Linotype" w:cs="Arial"/>
          <w:bCs/>
          <w:i/>
          <w:sz w:val="22"/>
          <w:lang w:val="es-ES_tradnl" w:eastAsia="es-ES"/>
        </w:rPr>
        <w:t xml:space="preserve"> </w:t>
      </w:r>
      <w:r w:rsidRPr="005C6A75">
        <w:rPr>
          <w:rFonts w:ascii="Palatino Linotype" w:eastAsiaTheme="minorEastAsia" w:hAnsi="Palatino Linotype" w:cs="Arial"/>
          <w:b/>
          <w:bCs/>
          <w:i/>
          <w:sz w:val="22"/>
          <w:lang w:val="es-ES_tradnl" w:eastAsia="es-ES"/>
        </w:rPr>
        <w:t>autoridad</w:t>
      </w:r>
      <w:r w:rsidRPr="005C6A75">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w:t>
      </w:r>
      <w:r w:rsidRPr="005C6A75">
        <w:rPr>
          <w:rFonts w:ascii="Palatino Linotype" w:eastAsiaTheme="minorEastAsia" w:hAnsi="Palatino Linotype" w:cs="Arial"/>
          <w:bCs/>
          <w:i/>
          <w:sz w:val="22"/>
          <w:lang w:val="es-ES_tradnl" w:eastAsia="es-ES"/>
        </w:rPr>
        <w:lastRenderedPageBreak/>
        <w:t xml:space="preserve">sindicato que reciba y ejerza recursos públicos o realice actos de autoridad en el ámbito federal, estatal y </w:t>
      </w:r>
      <w:r w:rsidRPr="005C6A75">
        <w:rPr>
          <w:rFonts w:ascii="Palatino Linotype" w:eastAsiaTheme="minorEastAsia" w:hAnsi="Palatino Linotype" w:cs="Arial"/>
          <w:b/>
          <w:bCs/>
          <w:i/>
          <w:sz w:val="22"/>
          <w:lang w:val="es-ES_tradnl" w:eastAsia="es-ES"/>
        </w:rPr>
        <w:t>municipal</w:t>
      </w:r>
      <w:r w:rsidRPr="005C6A75">
        <w:rPr>
          <w:rFonts w:ascii="Palatino Linotype" w:eastAsiaTheme="minorEastAsia" w:hAnsi="Palatino Linotype" w:cs="Arial"/>
          <w:bCs/>
          <w:i/>
          <w:sz w:val="22"/>
          <w:lang w:val="es-ES_tradnl" w:eastAsia="es-ES"/>
        </w:rPr>
        <w:t xml:space="preserve">, </w:t>
      </w:r>
      <w:r w:rsidRPr="005C6A75">
        <w:rPr>
          <w:rFonts w:ascii="Palatino Linotype" w:eastAsiaTheme="minorEastAsia" w:hAnsi="Palatino Linotype" w:cs="Arial"/>
          <w:b/>
          <w:bCs/>
          <w:i/>
          <w:sz w:val="22"/>
          <w:lang w:val="es-ES_tradnl" w:eastAsia="es-ES"/>
        </w:rPr>
        <w:t>es pública</w:t>
      </w:r>
      <w:r w:rsidRPr="005C6A75">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5C6A75">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5C6A75">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622B4F" w:rsidRPr="005C6A75" w:rsidRDefault="00622B4F" w:rsidP="00622B4F">
      <w:pPr>
        <w:pStyle w:val="Prrafodelista"/>
        <w:tabs>
          <w:tab w:val="left" w:pos="567"/>
        </w:tabs>
        <w:spacing w:before="240" w:after="240" w:line="360" w:lineRule="auto"/>
        <w:ind w:left="567" w:right="567"/>
        <w:jc w:val="both"/>
        <w:rPr>
          <w:rFonts w:ascii="Palatino Linotype" w:hAnsi="Palatino Linotype" w:cs="Arial"/>
          <w:b/>
          <w:bCs/>
          <w:i/>
        </w:rPr>
      </w:pPr>
      <w:r w:rsidRPr="005C6A75">
        <w:rPr>
          <w:rFonts w:ascii="Palatino Linotype" w:hAnsi="Palatino Linotype" w:cs="Arial"/>
          <w:b/>
          <w:bCs/>
          <w:i/>
        </w:rPr>
        <w:t>(Énfasis añadido)</w:t>
      </w:r>
    </w:p>
    <w:p w:rsidR="00622B4F" w:rsidRPr="005C6A75" w:rsidRDefault="00622B4F" w:rsidP="00622B4F">
      <w:pPr>
        <w:pStyle w:val="Prrafodelista"/>
        <w:tabs>
          <w:tab w:val="left" w:pos="567"/>
        </w:tabs>
        <w:spacing w:before="240" w:after="240" w:line="360" w:lineRule="auto"/>
        <w:ind w:left="567" w:right="567"/>
        <w:jc w:val="both"/>
        <w:rPr>
          <w:rFonts w:ascii="Palatino Linotype" w:hAnsi="Palatino Linotype" w:cs="Arial"/>
          <w:b/>
          <w:bCs/>
          <w:i/>
        </w:rPr>
      </w:pPr>
    </w:p>
    <w:p w:rsidR="00622B4F" w:rsidRPr="005C6A75" w:rsidRDefault="00622B4F" w:rsidP="00622B4F">
      <w:pPr>
        <w:spacing w:before="240" w:after="240" w:line="360" w:lineRule="auto"/>
        <w:ind w:left="567" w:right="567"/>
        <w:jc w:val="center"/>
        <w:rPr>
          <w:rFonts w:ascii="Palatino Linotype" w:eastAsiaTheme="minorEastAsia" w:hAnsi="Palatino Linotype" w:cs="Arial"/>
          <w:b/>
          <w:bCs/>
          <w:i/>
          <w:sz w:val="22"/>
          <w:lang w:val="es-ES_tradnl" w:eastAsia="es-ES"/>
        </w:rPr>
      </w:pPr>
      <w:r w:rsidRPr="005C6A75">
        <w:rPr>
          <w:rFonts w:ascii="Palatino Linotype" w:eastAsiaTheme="minorEastAsia" w:hAnsi="Palatino Linotype" w:cs="Arial"/>
          <w:b/>
          <w:bCs/>
          <w:i/>
          <w:sz w:val="22"/>
          <w:lang w:val="es-ES_tradnl" w:eastAsia="es-ES"/>
        </w:rPr>
        <w:t>Constitución Política del Estado Libre y Soberano de México</w:t>
      </w:r>
    </w:p>
    <w:p w:rsidR="00622B4F" w:rsidRPr="005C6A75" w:rsidRDefault="00622B4F" w:rsidP="00622B4F">
      <w:pPr>
        <w:spacing w:before="240" w:after="240" w:line="360" w:lineRule="auto"/>
        <w:ind w:left="567" w:right="567"/>
        <w:jc w:val="both"/>
        <w:rPr>
          <w:rFonts w:ascii="Palatino Linotype" w:eastAsiaTheme="minorEastAsia" w:hAnsi="Palatino Linotype" w:cs="Arial"/>
          <w:bCs/>
          <w:i/>
          <w:sz w:val="22"/>
          <w:lang w:val="es-ES_tradnl" w:eastAsia="es-ES"/>
        </w:rPr>
      </w:pPr>
      <w:r w:rsidRPr="005C6A75">
        <w:rPr>
          <w:rFonts w:ascii="Palatino Linotype" w:eastAsiaTheme="minorEastAsia" w:hAnsi="Palatino Linotype" w:cs="Arial"/>
          <w:b/>
          <w:bCs/>
          <w:i/>
          <w:sz w:val="22"/>
          <w:lang w:val="es-ES_tradnl" w:eastAsia="es-ES"/>
        </w:rPr>
        <w:t>“Artículo 5</w:t>
      </w:r>
      <w:r w:rsidRPr="005C6A75">
        <w:rPr>
          <w:rFonts w:ascii="Palatino Linotype" w:eastAsiaTheme="minorEastAsia" w:hAnsi="Palatino Linotype" w:cs="Arial"/>
          <w:bCs/>
          <w:i/>
          <w:sz w:val="22"/>
          <w:lang w:val="es-ES_tradnl" w:eastAsia="es-ES"/>
        </w:rPr>
        <w:t>.- …</w:t>
      </w:r>
    </w:p>
    <w:p w:rsidR="00622B4F" w:rsidRPr="005C6A75" w:rsidRDefault="00622B4F" w:rsidP="00622B4F">
      <w:pPr>
        <w:spacing w:before="240" w:after="240" w:line="360" w:lineRule="auto"/>
        <w:ind w:left="567" w:right="567"/>
        <w:jc w:val="both"/>
        <w:rPr>
          <w:rFonts w:ascii="Palatino Linotype" w:eastAsiaTheme="minorEastAsia" w:hAnsi="Palatino Linotype" w:cs="Arial"/>
          <w:bCs/>
          <w:i/>
          <w:sz w:val="22"/>
          <w:lang w:val="es-ES_tradnl" w:eastAsia="es-ES"/>
        </w:rPr>
      </w:pPr>
      <w:r w:rsidRPr="005C6A75">
        <w:rPr>
          <w:rFonts w:ascii="Palatino Linotype" w:eastAsiaTheme="minorEastAsia" w:hAnsi="Palatino Linotype" w:cs="Arial"/>
          <w:bCs/>
          <w:i/>
          <w:sz w:val="22"/>
          <w:lang w:val="es-ES_tradnl" w:eastAsia="es-ES"/>
        </w:rPr>
        <w:t>…</w:t>
      </w:r>
    </w:p>
    <w:p w:rsidR="00622B4F" w:rsidRPr="005C6A75" w:rsidRDefault="00622B4F" w:rsidP="00622B4F">
      <w:pPr>
        <w:spacing w:before="240" w:after="240" w:line="360" w:lineRule="auto"/>
        <w:ind w:left="567" w:right="567"/>
        <w:jc w:val="both"/>
        <w:rPr>
          <w:rFonts w:ascii="Palatino Linotype" w:eastAsiaTheme="minorEastAsia" w:hAnsi="Palatino Linotype" w:cs="Arial"/>
          <w:bCs/>
          <w:i/>
          <w:sz w:val="22"/>
          <w:lang w:val="es-ES_tradnl" w:eastAsia="es-ES"/>
        </w:rPr>
      </w:pPr>
      <w:r w:rsidRPr="005C6A75">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5C6A75">
        <w:rPr>
          <w:rFonts w:ascii="Palatino Linotype" w:eastAsiaTheme="minorEastAsia" w:hAnsi="Palatino Linotype" w:cs="Arial"/>
          <w:bCs/>
          <w:i/>
          <w:sz w:val="22"/>
          <w:lang w:val="es-ES_tradnl" w:eastAsia="es-ES"/>
        </w:rPr>
        <w:t>.</w:t>
      </w:r>
    </w:p>
    <w:p w:rsidR="00622B4F" w:rsidRPr="005C6A75" w:rsidRDefault="00622B4F" w:rsidP="00622B4F">
      <w:pPr>
        <w:spacing w:before="240" w:after="240" w:line="360" w:lineRule="auto"/>
        <w:ind w:left="567" w:right="567"/>
        <w:jc w:val="both"/>
        <w:rPr>
          <w:rFonts w:ascii="Palatino Linotype" w:eastAsiaTheme="minorEastAsia" w:hAnsi="Palatino Linotype" w:cs="Arial"/>
          <w:bCs/>
          <w:i/>
          <w:sz w:val="22"/>
          <w:lang w:val="es-ES_tradnl" w:eastAsia="es-ES"/>
        </w:rPr>
      </w:pPr>
      <w:r w:rsidRPr="005C6A75">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622B4F" w:rsidRPr="005C6A75" w:rsidRDefault="00622B4F" w:rsidP="00622B4F">
      <w:pPr>
        <w:spacing w:before="240" w:after="240" w:line="360" w:lineRule="auto"/>
        <w:ind w:left="567" w:right="567"/>
        <w:jc w:val="both"/>
        <w:rPr>
          <w:rFonts w:ascii="Palatino Linotype" w:eastAsiaTheme="minorEastAsia" w:hAnsi="Palatino Linotype" w:cs="Arial"/>
          <w:bCs/>
          <w:i/>
          <w:sz w:val="22"/>
          <w:lang w:val="es-ES_tradnl" w:eastAsia="es-ES"/>
        </w:rPr>
      </w:pPr>
      <w:r w:rsidRPr="005C6A75">
        <w:rPr>
          <w:rFonts w:ascii="Palatino Linotype" w:eastAsiaTheme="minorEastAsia" w:hAnsi="Palatino Linotype" w:cs="Arial"/>
          <w:b/>
          <w:bCs/>
          <w:i/>
          <w:sz w:val="22"/>
          <w:lang w:val="es-ES_tradnl" w:eastAsia="es-ES"/>
        </w:rPr>
        <w:t>Este derecho se regirá por los principios y bases siguientes</w:t>
      </w:r>
      <w:r w:rsidRPr="005C6A75">
        <w:rPr>
          <w:rFonts w:ascii="Palatino Linotype" w:eastAsiaTheme="minorEastAsia" w:hAnsi="Palatino Linotype" w:cs="Arial"/>
          <w:bCs/>
          <w:i/>
          <w:sz w:val="22"/>
          <w:lang w:val="es-ES_tradnl" w:eastAsia="es-ES"/>
        </w:rPr>
        <w:t>:</w:t>
      </w:r>
    </w:p>
    <w:p w:rsidR="00622B4F" w:rsidRPr="005C6A75" w:rsidRDefault="00622B4F" w:rsidP="00622B4F">
      <w:pPr>
        <w:spacing w:before="240" w:after="240" w:line="360" w:lineRule="auto"/>
        <w:ind w:left="567" w:right="567"/>
        <w:jc w:val="both"/>
        <w:rPr>
          <w:rFonts w:ascii="Palatino Linotype" w:eastAsiaTheme="minorEastAsia" w:hAnsi="Palatino Linotype" w:cs="Arial"/>
          <w:bCs/>
          <w:i/>
          <w:sz w:val="22"/>
          <w:lang w:val="es-ES_tradnl" w:eastAsia="es-ES"/>
        </w:rPr>
      </w:pPr>
      <w:r w:rsidRPr="005C6A75">
        <w:rPr>
          <w:rFonts w:ascii="Palatino Linotype" w:eastAsiaTheme="minorEastAsia" w:hAnsi="Palatino Linotype" w:cs="Arial"/>
          <w:b/>
          <w:bCs/>
          <w:i/>
          <w:sz w:val="22"/>
          <w:lang w:val="es-ES_tradnl" w:eastAsia="es-ES"/>
        </w:rPr>
        <w:lastRenderedPageBreak/>
        <w:t>I. Toda la información en posesión de cualquier autoridad, entidad, órgano y organismos de los</w:t>
      </w:r>
      <w:r w:rsidRPr="005C6A75">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5C6A75">
        <w:rPr>
          <w:rFonts w:ascii="Palatino Linotype" w:eastAsiaTheme="minorEastAsia" w:hAnsi="Palatino Linotype" w:cs="Arial"/>
          <w:b/>
          <w:bCs/>
          <w:i/>
          <w:sz w:val="22"/>
          <w:lang w:val="es-ES_tradnl" w:eastAsia="es-ES"/>
        </w:rPr>
        <w:t>municipales</w:t>
      </w:r>
      <w:r w:rsidRPr="005C6A75">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C6A75">
        <w:rPr>
          <w:rFonts w:ascii="Palatino Linotype" w:eastAsiaTheme="minorEastAsia" w:hAnsi="Palatino Linotype" w:cs="Arial"/>
          <w:b/>
          <w:bCs/>
          <w:i/>
          <w:sz w:val="22"/>
          <w:lang w:val="es-ES_tradnl" w:eastAsia="es-ES"/>
        </w:rPr>
        <w:t>es pública</w:t>
      </w:r>
      <w:r w:rsidRPr="005C6A75">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5C6A75">
        <w:rPr>
          <w:rFonts w:ascii="Palatino Linotype" w:eastAsiaTheme="minorEastAsia" w:hAnsi="Palatino Linotype" w:cs="Arial"/>
          <w:b/>
          <w:bCs/>
          <w:i/>
          <w:sz w:val="22"/>
          <w:lang w:val="es-ES_tradnl" w:eastAsia="es-ES"/>
        </w:rPr>
        <w:t>En la interpretación de este derecho deberá prevalecer el principio de máxima publicidad</w:t>
      </w:r>
      <w:r w:rsidRPr="005C6A75">
        <w:rPr>
          <w:rFonts w:ascii="Palatino Linotype" w:eastAsiaTheme="minorEastAsia" w:hAnsi="Palatino Linotype" w:cs="Arial"/>
          <w:bCs/>
          <w:i/>
          <w:sz w:val="22"/>
          <w:lang w:val="es-ES_tradnl" w:eastAsia="es-ES"/>
        </w:rPr>
        <w:t xml:space="preserve">. </w:t>
      </w:r>
      <w:r w:rsidRPr="005C6A75">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5C6A75">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622B4F" w:rsidRPr="005C6A75" w:rsidRDefault="00622B4F" w:rsidP="00622B4F">
      <w:pPr>
        <w:pStyle w:val="Prrafodelista"/>
        <w:tabs>
          <w:tab w:val="left" w:pos="567"/>
        </w:tabs>
        <w:spacing w:before="240" w:after="240" w:line="360" w:lineRule="auto"/>
        <w:ind w:left="567" w:right="567"/>
        <w:jc w:val="both"/>
        <w:rPr>
          <w:rFonts w:ascii="Palatino Linotype" w:hAnsi="Palatino Linotype" w:cs="Arial"/>
          <w:b/>
          <w:bCs/>
          <w:i/>
        </w:rPr>
      </w:pPr>
      <w:r w:rsidRPr="005C6A75">
        <w:rPr>
          <w:rFonts w:ascii="Palatino Linotype" w:hAnsi="Palatino Linotype" w:cs="Arial"/>
          <w:b/>
          <w:bCs/>
          <w:i/>
        </w:rPr>
        <w:t>(Énfasis añadido)</w:t>
      </w:r>
    </w:p>
    <w:p w:rsidR="00622B4F" w:rsidRPr="005C6A75" w:rsidRDefault="00622B4F" w:rsidP="00622B4F">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5C6A75">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5C6A75">
        <w:rPr>
          <w:rFonts w:ascii="Palatino Linotype" w:eastAsiaTheme="minorEastAsia" w:hAnsi="Palatino Linotype" w:cs="Arial"/>
          <w:i/>
          <w:lang w:val="es-ES_tradnl" w:eastAsia="es-ES"/>
        </w:rPr>
        <w:t>por los principios de simplicidad, rapidez gratuidad del procedimiento, auxilio y orientación a los particulares</w:t>
      </w:r>
      <w:r w:rsidRPr="005C6A75">
        <w:rPr>
          <w:rFonts w:ascii="Palatino Linotype" w:eastAsiaTheme="minorEastAsia" w:hAnsi="Palatino Linotype" w:cs="Arial"/>
          <w:lang w:val="es-ES_tradnl" w:eastAsia="es-ES"/>
        </w:rPr>
        <w:t>, contemplando el derecho de las personas con discapacidad y hablantes de lengua indígena.</w:t>
      </w:r>
    </w:p>
    <w:p w:rsidR="00622B4F" w:rsidRPr="005C6A75" w:rsidRDefault="00622B4F" w:rsidP="00622B4F">
      <w:pPr>
        <w:spacing w:before="240" w:after="240" w:line="360" w:lineRule="auto"/>
        <w:ind w:right="49"/>
        <w:contextualSpacing/>
        <w:jc w:val="both"/>
        <w:rPr>
          <w:rFonts w:ascii="Palatino Linotype" w:eastAsiaTheme="minorEastAsia" w:hAnsi="Palatino Linotype"/>
          <w:lang w:val="es-ES_tradnl" w:eastAsia="es-ES"/>
        </w:rPr>
      </w:pPr>
    </w:p>
    <w:p w:rsidR="00622B4F" w:rsidRPr="005C6A75" w:rsidRDefault="00622B4F" w:rsidP="00622B4F">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5C6A75">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5C6A75">
        <w:rPr>
          <w:rFonts w:ascii="Palatino Linotype" w:eastAsiaTheme="minorEastAsia" w:hAnsi="Palatino Linotype" w:cs="Arial"/>
          <w:i/>
          <w:lang w:val="es-ES_tradnl" w:eastAsia="es-ES"/>
        </w:rPr>
        <w:t>solicitudes de acceso a la información</w:t>
      </w:r>
      <w:r w:rsidRPr="005C6A75">
        <w:rPr>
          <w:rFonts w:ascii="Palatino Linotype" w:eastAsiaTheme="minorEastAsia" w:hAnsi="Palatino Linotype" w:cs="Arial"/>
          <w:lang w:val="es-ES_tradnl" w:eastAsia="es-ES"/>
        </w:rPr>
        <w:t>.</w:t>
      </w:r>
    </w:p>
    <w:p w:rsidR="00622B4F" w:rsidRPr="005C6A75" w:rsidRDefault="00622B4F" w:rsidP="00622B4F">
      <w:pPr>
        <w:spacing w:before="240" w:after="240" w:line="360" w:lineRule="auto"/>
        <w:ind w:right="49"/>
        <w:contextualSpacing/>
        <w:jc w:val="both"/>
        <w:rPr>
          <w:rFonts w:ascii="Palatino Linotype" w:eastAsiaTheme="minorEastAsia" w:hAnsi="Palatino Linotype"/>
          <w:lang w:val="es-ES_tradnl" w:eastAsia="es-ES"/>
        </w:rPr>
      </w:pPr>
    </w:p>
    <w:p w:rsidR="00622B4F" w:rsidRPr="005C6A75" w:rsidRDefault="00622B4F" w:rsidP="00622B4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C6A75">
        <w:rPr>
          <w:rFonts w:ascii="Palatino Linotype" w:eastAsiaTheme="minorEastAsia" w:hAnsi="Palatino Linotype" w:cs="Arial"/>
          <w:lang w:val="es-ES_tradnl" w:eastAsia="es-ES"/>
        </w:rPr>
        <w:lastRenderedPageBreak/>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bookmarkStart w:id="27" w:name="_Toc80812777"/>
    </w:p>
    <w:p w:rsidR="00622B4F" w:rsidRPr="005C6A75" w:rsidRDefault="00622B4F" w:rsidP="00622B4F">
      <w:pPr>
        <w:spacing w:line="360" w:lineRule="auto"/>
        <w:ind w:right="49"/>
        <w:contextualSpacing/>
        <w:jc w:val="both"/>
        <w:rPr>
          <w:rFonts w:ascii="Palatino Linotype" w:eastAsiaTheme="minorEastAsia" w:hAnsi="Palatino Linotype"/>
          <w:lang w:val="es-ES_tradnl" w:eastAsia="es-ES"/>
        </w:rPr>
      </w:pPr>
    </w:p>
    <w:p w:rsidR="00622B4F" w:rsidRPr="005C6A75" w:rsidRDefault="00622B4F" w:rsidP="00622B4F">
      <w:pPr>
        <w:pStyle w:val="Ttulo1"/>
        <w:spacing w:before="0" w:after="240" w:line="360" w:lineRule="auto"/>
        <w:rPr>
          <w:rFonts w:ascii="Palatino Linotype" w:hAnsi="Palatino Linotype"/>
          <w:b/>
          <w:color w:val="auto"/>
          <w:sz w:val="24"/>
          <w:szCs w:val="24"/>
        </w:rPr>
      </w:pPr>
      <w:bookmarkStart w:id="28" w:name="_Toc83301641"/>
      <w:bookmarkStart w:id="29" w:name="_Toc94119617"/>
      <w:r w:rsidRPr="005C6A75">
        <w:rPr>
          <w:rFonts w:ascii="Palatino Linotype" w:hAnsi="Palatino Linotype"/>
          <w:b/>
          <w:color w:val="auto"/>
          <w:sz w:val="24"/>
          <w:szCs w:val="24"/>
        </w:rPr>
        <w:t>II. De la información solicitada</w:t>
      </w:r>
      <w:bookmarkEnd w:id="27"/>
      <w:bookmarkEnd w:id="28"/>
      <w:r w:rsidRPr="005C6A75">
        <w:rPr>
          <w:rFonts w:ascii="Palatino Linotype" w:hAnsi="Palatino Linotype"/>
          <w:b/>
          <w:color w:val="auto"/>
          <w:sz w:val="24"/>
          <w:szCs w:val="24"/>
        </w:rPr>
        <w:t xml:space="preserve"> y la respuesta del Sujeto Obligado</w:t>
      </w:r>
      <w:bookmarkEnd w:id="29"/>
    </w:p>
    <w:p w:rsidR="00622B4F" w:rsidRPr="005C6A75" w:rsidRDefault="00622B4F" w:rsidP="00622B4F">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5C6A75">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622B4F" w:rsidRPr="005C6A75" w:rsidRDefault="00622B4F" w:rsidP="00622B4F">
      <w:pPr>
        <w:pStyle w:val="Prrafodelista"/>
        <w:spacing w:before="240" w:after="240" w:line="360" w:lineRule="auto"/>
        <w:ind w:left="0"/>
        <w:jc w:val="both"/>
        <w:rPr>
          <w:rFonts w:ascii="Palatino Linotype" w:eastAsia="Calibri" w:hAnsi="Palatino Linotype" w:cs="Arial"/>
          <w:sz w:val="24"/>
        </w:rPr>
      </w:pPr>
    </w:p>
    <w:p w:rsidR="000B20D1" w:rsidRPr="005C6A75" w:rsidRDefault="00622B4F" w:rsidP="000B20D1">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5C6A75">
        <w:rPr>
          <w:rFonts w:ascii="Palatino Linotype" w:eastAsia="Calibri" w:hAnsi="Palatino Linotype" w:cs="Arial"/>
          <w:sz w:val="24"/>
        </w:rPr>
        <w:t xml:space="preserve">Primeramente debemos recapitular que el particular solicitó </w:t>
      </w:r>
      <w:bookmarkStart w:id="30" w:name="_Toc70625058"/>
      <w:bookmarkStart w:id="31" w:name="_Toc94119618"/>
      <w:r w:rsidR="00A05063" w:rsidRPr="005C6A75">
        <w:rPr>
          <w:rFonts w:ascii="Palatino Linotype" w:hAnsi="Palatino Linotype"/>
          <w:color w:val="000000"/>
          <w:sz w:val="24"/>
          <w:szCs w:val="22"/>
        </w:rPr>
        <w:t xml:space="preserve">nombre, sueldo neto, total de percepciones de los directores, jefes de departamento y coordinadores del </w:t>
      </w:r>
      <w:r w:rsidR="00A05063" w:rsidRPr="005C6A75">
        <w:rPr>
          <w:rFonts w:ascii="Palatino Linotype" w:eastAsia="Calibri" w:hAnsi="Palatino Linotype" w:cs="Tahoma"/>
          <w:bCs/>
          <w:sz w:val="24"/>
          <w:lang w:eastAsia="en-US"/>
        </w:rPr>
        <w:t>Organismo Descentralizado de Agua Potable Alcantarillado y Saneamiento del Municipio de Ixtapaluca denominado por sus siglas, O.D.A.P.A.S., de la primera y segunda quincena de abril de dos mil veintidós.</w:t>
      </w:r>
      <w:r w:rsidR="00A05063" w:rsidRPr="005C6A75">
        <w:rPr>
          <w:rFonts w:ascii="Palatino Linotype" w:eastAsia="MS Mincho" w:hAnsi="Palatino Linotype" w:cs="Arial"/>
          <w:i/>
          <w:sz w:val="24"/>
          <w:lang w:val="es-ES_tradnl" w:eastAsia="es-ES"/>
        </w:rPr>
        <w:t xml:space="preserve"> </w:t>
      </w:r>
      <w:r w:rsidR="00A05063" w:rsidRPr="005C6A75">
        <w:rPr>
          <w:rFonts w:ascii="Palatino Linotype" w:hAnsi="Palatino Linotype"/>
          <w:iCs/>
          <w:color w:val="000000"/>
          <w:sz w:val="24"/>
        </w:rPr>
        <w:t xml:space="preserve">En respuesta, el SUJETO OBLIGADO </w:t>
      </w:r>
      <w:r w:rsidR="00E51F87" w:rsidRPr="005C6A75">
        <w:rPr>
          <w:rFonts w:ascii="Palatino Linotype" w:hAnsi="Palatino Linotype"/>
          <w:iCs/>
          <w:color w:val="000000"/>
          <w:sz w:val="24"/>
        </w:rPr>
        <w:t>adjuntó una lista con el nombre y cargo de sus servidores p</w:t>
      </w:r>
      <w:r w:rsidR="00987183" w:rsidRPr="005C6A75">
        <w:rPr>
          <w:rFonts w:ascii="Palatino Linotype" w:hAnsi="Palatino Linotype"/>
          <w:iCs/>
          <w:color w:val="000000"/>
          <w:sz w:val="24"/>
        </w:rPr>
        <w:t xml:space="preserve">úblicos de confianza; sin </w:t>
      </w:r>
      <w:r w:rsidR="00987183" w:rsidRPr="005C6A75">
        <w:rPr>
          <w:rFonts w:ascii="Palatino Linotype" w:hAnsi="Palatino Linotype"/>
          <w:iCs/>
          <w:color w:val="000000"/>
          <w:sz w:val="24"/>
        </w:rPr>
        <w:lastRenderedPageBreak/>
        <w:t>embargo</w:t>
      </w:r>
      <w:r w:rsidR="009B13DC" w:rsidRPr="005C6A75">
        <w:rPr>
          <w:rFonts w:ascii="Palatino Linotype" w:hAnsi="Palatino Linotype"/>
          <w:iCs/>
          <w:color w:val="000000"/>
          <w:sz w:val="24"/>
        </w:rPr>
        <w:t xml:space="preserve">, </w:t>
      </w:r>
      <w:r w:rsidR="00A05063" w:rsidRPr="005C6A75">
        <w:rPr>
          <w:rFonts w:ascii="Palatino Linotype" w:hAnsi="Palatino Linotype"/>
          <w:iCs/>
          <w:color w:val="000000"/>
          <w:sz w:val="24"/>
        </w:rPr>
        <w:t>manifestó su imposibilidad para difundir información sobre sueldo neto y total de percepciones por ser considerados datos personales patrimoniales.</w:t>
      </w:r>
      <w:bookmarkEnd w:id="30"/>
      <w:bookmarkEnd w:id="31"/>
    </w:p>
    <w:p w:rsidR="00987183" w:rsidRPr="005C6A75" w:rsidRDefault="00987183" w:rsidP="00987183">
      <w:pPr>
        <w:pStyle w:val="Prrafodelista"/>
        <w:rPr>
          <w:rFonts w:ascii="Palatino Linotype" w:eastAsia="MS Mincho" w:hAnsi="Palatino Linotype" w:cs="Arial"/>
          <w:i/>
          <w:sz w:val="24"/>
          <w:lang w:val="es-ES_tradnl" w:eastAsia="es-ES"/>
        </w:rPr>
      </w:pPr>
    </w:p>
    <w:p w:rsidR="00987183" w:rsidRPr="005C6A75" w:rsidRDefault="00987183" w:rsidP="000B20D1">
      <w:pPr>
        <w:pStyle w:val="Prrafodelista"/>
        <w:numPr>
          <w:ilvl w:val="0"/>
          <w:numId w:val="1"/>
        </w:numPr>
        <w:spacing w:before="240" w:after="240" w:line="360" w:lineRule="auto"/>
        <w:ind w:left="0" w:right="48" w:firstLine="0"/>
        <w:jc w:val="both"/>
        <w:rPr>
          <w:rFonts w:ascii="Palatino Linotype" w:eastAsia="MS Mincho" w:hAnsi="Palatino Linotype" w:cs="Arial"/>
          <w:sz w:val="24"/>
          <w:lang w:val="es-ES_tradnl" w:eastAsia="es-ES"/>
        </w:rPr>
      </w:pPr>
      <w:r w:rsidRPr="005C6A75">
        <w:rPr>
          <w:rFonts w:ascii="Palatino Linotype" w:eastAsia="MS Mincho" w:hAnsi="Palatino Linotype" w:cs="Arial"/>
          <w:sz w:val="24"/>
          <w:lang w:val="es-ES_tradnl" w:eastAsia="es-ES"/>
        </w:rPr>
        <w:t>En este caso, podemos advertir qu</w:t>
      </w:r>
      <w:r w:rsidR="007317B9" w:rsidRPr="005C6A75">
        <w:rPr>
          <w:rFonts w:ascii="Palatino Linotype" w:eastAsia="MS Mincho" w:hAnsi="Palatino Linotype" w:cs="Arial"/>
          <w:sz w:val="24"/>
          <w:lang w:val="es-ES_tradnl" w:eastAsia="es-ES"/>
        </w:rPr>
        <w:t>e con la entrega de la lista que contiene</w:t>
      </w:r>
      <w:r w:rsidRPr="005C6A75">
        <w:rPr>
          <w:rFonts w:ascii="Palatino Linotype" w:eastAsia="MS Mincho" w:hAnsi="Palatino Linotype" w:cs="Arial"/>
          <w:sz w:val="24"/>
          <w:lang w:val="es-ES_tradnl" w:eastAsia="es-ES"/>
        </w:rPr>
        <w:t xml:space="preserve"> el nombre y cargo de los servidores públicos de confianza, colma parte la solicitud, por consiguiente, en líneas posteriores se analizará la parte de la negativa por parte del Sujeto Obligado para la entrega del sueldo neto y percepciones de los directores, jefes de departamento y coordinadores del Organismo Descentralizado de Agua Potable Alcantarillado y Saneamiento del Municipio de Ixtapaluca denominado por sus siglas O.D.A.P.A.S.</w:t>
      </w:r>
    </w:p>
    <w:p w:rsidR="009B13DC" w:rsidRPr="005C6A75" w:rsidRDefault="009B13DC" w:rsidP="009B13DC">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E51F87" w:rsidRPr="005C6A75" w:rsidRDefault="00E51F87" w:rsidP="00E51F87">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r w:rsidRPr="005C6A75">
        <w:rPr>
          <w:rFonts w:ascii="Palatino Linotype" w:hAnsi="Palatino Linotype"/>
          <w:b/>
          <w:color w:val="000000" w:themeColor="text1"/>
          <w:sz w:val="24"/>
        </w:rPr>
        <w:t>II</w:t>
      </w:r>
      <w:r w:rsidR="009B13DC" w:rsidRPr="005C6A75">
        <w:rPr>
          <w:rFonts w:ascii="Palatino Linotype" w:hAnsi="Palatino Linotype"/>
          <w:b/>
          <w:color w:val="000000" w:themeColor="text1"/>
          <w:sz w:val="24"/>
        </w:rPr>
        <w:t>I</w:t>
      </w:r>
      <w:r w:rsidRPr="005C6A75">
        <w:rPr>
          <w:rFonts w:ascii="Palatino Linotype" w:hAnsi="Palatino Linotype"/>
          <w:b/>
          <w:color w:val="000000" w:themeColor="text1"/>
          <w:sz w:val="24"/>
        </w:rPr>
        <w:t>. De la Fuente Obligacional.</w:t>
      </w:r>
    </w:p>
    <w:p w:rsidR="00E51F87" w:rsidRPr="005C6A75" w:rsidRDefault="00E51F87" w:rsidP="00E51F87">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p>
    <w:p w:rsidR="00E51F87" w:rsidRPr="005C6A75" w:rsidRDefault="00E51F87" w:rsidP="00E51F87">
      <w:pPr>
        <w:pStyle w:val="Prrafodelista"/>
        <w:numPr>
          <w:ilvl w:val="0"/>
          <w:numId w:val="1"/>
        </w:numPr>
        <w:tabs>
          <w:tab w:val="left" w:pos="567"/>
        </w:tabs>
        <w:spacing w:line="360" w:lineRule="auto"/>
        <w:ind w:left="0" w:firstLine="0"/>
        <w:jc w:val="both"/>
        <w:rPr>
          <w:rFonts w:ascii="Palatino Linotype" w:eastAsia="Calibri" w:hAnsi="Palatino Linotype" w:cs="Arial"/>
          <w:sz w:val="24"/>
        </w:rPr>
      </w:pPr>
      <w:r w:rsidRPr="005C6A75">
        <w:rPr>
          <w:rFonts w:ascii="Palatino Linotype" w:eastAsia="Calibri" w:hAnsi="Palatino Linotype" w:cs="Arial"/>
          <w:sz w:val="24"/>
        </w:rPr>
        <w:t xml:space="preserve">Para determinar la fuente obligacional del Sujeto Obligado de generar, poseer y/o administrar, es necesario analizar el requerimiento planteado en la solicitud de acceso a la información, siendo que requirió </w:t>
      </w:r>
      <w:r w:rsidRPr="005C6A75">
        <w:rPr>
          <w:rFonts w:ascii="Palatino Linotype" w:hAnsi="Palatino Linotype"/>
          <w:color w:val="000000"/>
          <w:sz w:val="24"/>
        </w:rPr>
        <w:t xml:space="preserve">nombre, sueldo neto, total de percepciones de los directores, jefes de departamento y coordinadores del </w:t>
      </w:r>
      <w:r w:rsidRPr="005C6A75">
        <w:rPr>
          <w:rFonts w:ascii="Palatino Linotype" w:eastAsia="Calibri" w:hAnsi="Palatino Linotype" w:cs="Tahoma"/>
          <w:bCs/>
          <w:sz w:val="24"/>
          <w:lang w:eastAsia="en-US"/>
        </w:rPr>
        <w:t>Organismo Descentralizado de Agua Potable Alcantarillado y Saneamiento del Municipio de Ixtapaluca denominado por sus siglas, O.D.A.P.A.S., de la primera y segunda quincena de abril de dos mil veintidós</w:t>
      </w:r>
      <w:r w:rsidRPr="005C6A75">
        <w:rPr>
          <w:rFonts w:ascii="Palatino Linotype" w:eastAsia="Calibri" w:hAnsi="Palatino Linotype" w:cs="Arial"/>
          <w:sz w:val="24"/>
        </w:rPr>
        <w:t>.</w:t>
      </w:r>
    </w:p>
    <w:p w:rsidR="00E51F87" w:rsidRPr="005C6A75" w:rsidRDefault="00E51F87" w:rsidP="00E51F87">
      <w:pPr>
        <w:pStyle w:val="Prrafodelista"/>
        <w:tabs>
          <w:tab w:val="left" w:pos="567"/>
        </w:tabs>
        <w:spacing w:line="360" w:lineRule="auto"/>
        <w:ind w:left="0"/>
        <w:jc w:val="both"/>
        <w:rPr>
          <w:rFonts w:ascii="Palatino Linotype" w:eastAsia="Calibri" w:hAnsi="Palatino Linotype" w:cs="Arial"/>
        </w:rPr>
      </w:pPr>
    </w:p>
    <w:p w:rsidR="00E51F87" w:rsidRPr="005C6A75" w:rsidRDefault="00E51F87" w:rsidP="00987183">
      <w:pPr>
        <w:pStyle w:val="Prrafodelista"/>
        <w:numPr>
          <w:ilvl w:val="0"/>
          <w:numId w:val="1"/>
        </w:numPr>
        <w:tabs>
          <w:tab w:val="left" w:pos="567"/>
        </w:tabs>
        <w:spacing w:line="360" w:lineRule="auto"/>
        <w:ind w:left="0" w:firstLine="0"/>
        <w:jc w:val="both"/>
        <w:rPr>
          <w:rFonts w:ascii="Palatino Linotype" w:eastAsia="Calibri" w:hAnsi="Palatino Linotype" w:cs="Arial"/>
          <w:sz w:val="24"/>
        </w:rPr>
      </w:pPr>
      <w:r w:rsidRPr="005C6A75">
        <w:rPr>
          <w:rFonts w:ascii="Palatino Linotype" w:eastAsia="Calibri" w:hAnsi="Palatino Linotype" w:cs="Arial"/>
          <w:sz w:val="24"/>
        </w:rPr>
        <w:t xml:space="preserve">Una vez mencionado lo anterior, cabe señalar que el estudio y análisis de la fuente obligacional se realiza para determinar si el Sujeto Obligado genera, administra </w:t>
      </w:r>
      <w:r w:rsidRPr="005C6A75">
        <w:rPr>
          <w:rFonts w:ascii="Palatino Linotype" w:eastAsia="Calibri" w:hAnsi="Palatino Linotype" w:cs="Arial"/>
          <w:sz w:val="24"/>
        </w:rPr>
        <w:lastRenderedPageBreak/>
        <w:t xml:space="preserve">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no negó contar con la información, sino por el contrario, asumió contar con ella, tan es así que </w:t>
      </w:r>
      <w:r w:rsidR="009B13DC" w:rsidRPr="005C6A75">
        <w:rPr>
          <w:rFonts w:ascii="Palatino Linotype" w:hAnsi="Palatino Linotype"/>
          <w:iCs/>
          <w:color w:val="000000"/>
          <w:sz w:val="24"/>
        </w:rPr>
        <w:t>manifestó su imposibilidad para difundir información sobre sueldo neto y total de percepciones por ser considerados datos personales patrimoniales.</w:t>
      </w:r>
    </w:p>
    <w:p w:rsidR="009B13DC" w:rsidRPr="005C6A75" w:rsidRDefault="009B13DC" w:rsidP="009B13DC">
      <w:pPr>
        <w:pStyle w:val="Prrafodelista"/>
        <w:tabs>
          <w:tab w:val="left" w:pos="567"/>
        </w:tabs>
        <w:spacing w:line="360" w:lineRule="auto"/>
        <w:ind w:left="0"/>
        <w:jc w:val="both"/>
        <w:rPr>
          <w:rFonts w:ascii="Palatino Linotype" w:eastAsia="Calibri" w:hAnsi="Palatino Linotype" w:cs="Arial"/>
          <w:sz w:val="24"/>
        </w:rPr>
      </w:pPr>
    </w:p>
    <w:p w:rsidR="009B13DC" w:rsidRPr="005C6A75" w:rsidRDefault="002305A0" w:rsidP="009B13DC">
      <w:pPr>
        <w:pStyle w:val="Prrafodelista"/>
        <w:numPr>
          <w:ilvl w:val="0"/>
          <w:numId w:val="1"/>
        </w:numPr>
        <w:tabs>
          <w:tab w:val="left" w:pos="567"/>
        </w:tabs>
        <w:spacing w:line="360" w:lineRule="auto"/>
        <w:ind w:left="0" w:firstLine="0"/>
        <w:jc w:val="both"/>
        <w:rPr>
          <w:rFonts w:ascii="Palatino Linotype" w:eastAsia="Calibri" w:hAnsi="Palatino Linotype" w:cs="Arial"/>
          <w:sz w:val="24"/>
        </w:rPr>
      </w:pPr>
      <w:r w:rsidRPr="005C6A75">
        <w:rPr>
          <w:rFonts w:ascii="Palatino Linotype" w:eastAsia="Calibri" w:hAnsi="Palatino Linotype" w:cs="Arial"/>
          <w:sz w:val="24"/>
        </w:rPr>
        <w:t>C</w:t>
      </w:r>
      <w:r w:rsidR="009B13DC" w:rsidRPr="005C6A75">
        <w:rPr>
          <w:rFonts w:ascii="Palatino Linotype" w:eastAsia="Calibri" w:hAnsi="Palatino Linotype" w:cs="Arial"/>
          <w:sz w:val="24"/>
        </w:rPr>
        <w:t>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9B13DC" w:rsidRPr="005C6A75" w:rsidRDefault="009B13DC" w:rsidP="009B13DC">
      <w:pPr>
        <w:tabs>
          <w:tab w:val="left" w:pos="567"/>
        </w:tabs>
        <w:spacing w:line="360" w:lineRule="auto"/>
        <w:jc w:val="both"/>
        <w:rPr>
          <w:rFonts w:ascii="Palatino Linotype" w:eastAsia="Calibri" w:hAnsi="Palatino Linotype" w:cs="Arial"/>
        </w:rPr>
      </w:pPr>
    </w:p>
    <w:p w:rsidR="00E51F87" w:rsidRPr="005C6A75" w:rsidRDefault="009B13DC" w:rsidP="009B13DC">
      <w:pPr>
        <w:pStyle w:val="Prrafodelista"/>
        <w:numPr>
          <w:ilvl w:val="0"/>
          <w:numId w:val="1"/>
        </w:numPr>
        <w:tabs>
          <w:tab w:val="left" w:pos="567"/>
        </w:tabs>
        <w:spacing w:line="360" w:lineRule="auto"/>
        <w:ind w:left="0" w:firstLine="0"/>
        <w:jc w:val="both"/>
        <w:rPr>
          <w:rFonts w:ascii="Palatino Linotype" w:eastAsia="Calibri" w:hAnsi="Palatino Linotype" w:cs="Arial"/>
          <w:sz w:val="24"/>
        </w:rPr>
      </w:pPr>
      <w:r w:rsidRPr="005C6A75">
        <w:rPr>
          <w:rFonts w:ascii="Palatino Linotype" w:eastAsia="Calibri" w:hAnsi="Palatino Linotype" w:cs="Arial"/>
          <w:sz w:val="24"/>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002305A0" w:rsidRPr="005C6A75" w:rsidRDefault="002305A0" w:rsidP="002305A0">
      <w:pPr>
        <w:pStyle w:val="Prrafodelista"/>
        <w:tabs>
          <w:tab w:val="left" w:pos="567"/>
        </w:tabs>
        <w:spacing w:line="360" w:lineRule="auto"/>
        <w:ind w:left="0"/>
        <w:jc w:val="both"/>
        <w:rPr>
          <w:rFonts w:ascii="Palatino Linotype" w:eastAsia="Calibri" w:hAnsi="Palatino Linotype" w:cs="Arial"/>
          <w:sz w:val="24"/>
        </w:rPr>
      </w:pPr>
    </w:p>
    <w:p w:rsidR="002305A0" w:rsidRPr="005C6A75" w:rsidRDefault="002305A0" w:rsidP="002305A0">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sidRPr="005C6A75">
        <w:rPr>
          <w:rFonts w:ascii="Palatino Linotype" w:eastAsia="MS Mincho" w:hAnsi="Palatino Linotype" w:cs="Arial"/>
          <w:sz w:val="24"/>
          <w:lang w:eastAsia="es-ES"/>
        </w:rPr>
        <w:t>Ahora bien,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w:t>
      </w:r>
    </w:p>
    <w:p w:rsidR="002305A0" w:rsidRPr="005C6A75" w:rsidRDefault="002305A0" w:rsidP="002305A0">
      <w:pPr>
        <w:pStyle w:val="Prrafodelista"/>
        <w:spacing w:before="240" w:after="240" w:line="360" w:lineRule="auto"/>
        <w:ind w:left="0" w:right="48"/>
        <w:jc w:val="both"/>
        <w:rPr>
          <w:rFonts w:ascii="Palatino Linotype" w:eastAsia="MS Mincho" w:hAnsi="Palatino Linotype" w:cs="Arial"/>
          <w:sz w:val="24"/>
          <w:lang w:eastAsia="es-ES"/>
        </w:rPr>
      </w:pPr>
    </w:p>
    <w:p w:rsidR="002305A0" w:rsidRPr="005C6A75" w:rsidRDefault="002305A0" w:rsidP="002305A0">
      <w:pPr>
        <w:pStyle w:val="Prrafodelista"/>
        <w:numPr>
          <w:ilvl w:val="0"/>
          <w:numId w:val="7"/>
        </w:numPr>
        <w:spacing w:before="240" w:after="240" w:line="360" w:lineRule="auto"/>
        <w:ind w:right="48"/>
        <w:jc w:val="both"/>
        <w:rPr>
          <w:rFonts w:ascii="Palatino Linotype" w:eastAsia="MS Mincho" w:hAnsi="Palatino Linotype" w:cs="Arial"/>
          <w:sz w:val="24"/>
          <w:lang w:eastAsia="es-ES"/>
        </w:rPr>
      </w:pPr>
      <w:r w:rsidRPr="005C6A75">
        <w:rPr>
          <w:rFonts w:ascii="Palatino Linotype" w:eastAsia="MS Mincho" w:hAnsi="Palatino Linotype" w:cs="Arial"/>
          <w:sz w:val="24"/>
          <w:lang w:eastAsia="es-ES"/>
        </w:rPr>
        <w:t xml:space="preserve">La información se encuentre en registros públicos o fuentes de acceso público; </w:t>
      </w:r>
    </w:p>
    <w:p w:rsidR="002305A0" w:rsidRPr="005C6A75" w:rsidRDefault="002305A0" w:rsidP="002305A0">
      <w:pPr>
        <w:pStyle w:val="Prrafodelista"/>
        <w:numPr>
          <w:ilvl w:val="0"/>
          <w:numId w:val="7"/>
        </w:numPr>
        <w:spacing w:before="240" w:after="240" w:line="360" w:lineRule="auto"/>
        <w:ind w:right="48"/>
        <w:jc w:val="both"/>
        <w:rPr>
          <w:rFonts w:ascii="Palatino Linotype" w:eastAsia="MS Mincho" w:hAnsi="Palatino Linotype" w:cs="Arial"/>
          <w:sz w:val="24"/>
          <w:lang w:eastAsia="es-ES"/>
        </w:rPr>
      </w:pPr>
      <w:r w:rsidRPr="005C6A75">
        <w:rPr>
          <w:rFonts w:ascii="Palatino Linotype" w:eastAsia="MS Mincho" w:hAnsi="Palatino Linotype" w:cs="Arial"/>
          <w:sz w:val="24"/>
          <w:lang w:eastAsia="es-ES"/>
        </w:rPr>
        <w:t>Por ley tenga el carácter de pública;</w:t>
      </w:r>
    </w:p>
    <w:p w:rsidR="002305A0" w:rsidRPr="005C6A75" w:rsidRDefault="002305A0" w:rsidP="002305A0">
      <w:pPr>
        <w:pStyle w:val="Prrafodelista"/>
        <w:numPr>
          <w:ilvl w:val="0"/>
          <w:numId w:val="7"/>
        </w:numPr>
        <w:spacing w:before="240" w:after="240" w:line="360" w:lineRule="auto"/>
        <w:ind w:right="48"/>
        <w:jc w:val="both"/>
        <w:rPr>
          <w:rFonts w:ascii="Palatino Linotype" w:eastAsia="MS Mincho" w:hAnsi="Palatino Linotype" w:cs="Arial"/>
          <w:sz w:val="24"/>
          <w:lang w:eastAsia="es-ES"/>
        </w:rPr>
      </w:pPr>
      <w:r w:rsidRPr="005C6A75">
        <w:rPr>
          <w:rFonts w:ascii="Palatino Linotype" w:eastAsia="MS Mincho" w:hAnsi="Palatino Linotype" w:cs="Arial"/>
          <w:sz w:val="24"/>
          <w:lang w:eastAsia="es-ES"/>
        </w:rPr>
        <w:t xml:space="preserve">Exista una orden judicial; </w:t>
      </w:r>
    </w:p>
    <w:p w:rsidR="002305A0" w:rsidRPr="005C6A75" w:rsidRDefault="002305A0" w:rsidP="002305A0">
      <w:pPr>
        <w:pStyle w:val="Prrafodelista"/>
        <w:numPr>
          <w:ilvl w:val="0"/>
          <w:numId w:val="7"/>
        </w:numPr>
        <w:spacing w:before="240" w:after="240" w:line="360" w:lineRule="auto"/>
        <w:ind w:right="48"/>
        <w:jc w:val="both"/>
        <w:rPr>
          <w:rFonts w:ascii="Palatino Linotype" w:eastAsia="MS Mincho" w:hAnsi="Palatino Linotype" w:cs="Arial"/>
          <w:sz w:val="24"/>
          <w:lang w:eastAsia="es-ES"/>
        </w:rPr>
      </w:pPr>
      <w:r w:rsidRPr="005C6A75">
        <w:rPr>
          <w:rFonts w:ascii="Palatino Linotype" w:eastAsia="MS Mincho" w:hAnsi="Palatino Linotype" w:cs="Arial"/>
          <w:sz w:val="24"/>
          <w:lang w:eastAsia="es-ES"/>
        </w:rPr>
        <w:t>Por razones de seguridad nacional y salubridad general,  o</w:t>
      </w:r>
    </w:p>
    <w:p w:rsidR="002305A0" w:rsidRPr="005C6A75" w:rsidRDefault="002305A0" w:rsidP="002305A0">
      <w:pPr>
        <w:pStyle w:val="Prrafodelista"/>
        <w:numPr>
          <w:ilvl w:val="0"/>
          <w:numId w:val="7"/>
        </w:numPr>
        <w:spacing w:before="240" w:after="240" w:line="360" w:lineRule="auto"/>
        <w:ind w:right="48"/>
        <w:jc w:val="both"/>
        <w:rPr>
          <w:rFonts w:ascii="Palatino Linotype" w:eastAsia="MS Mincho" w:hAnsi="Palatino Linotype" w:cs="Arial"/>
          <w:sz w:val="24"/>
          <w:lang w:eastAsia="es-ES"/>
        </w:rPr>
      </w:pPr>
      <w:r w:rsidRPr="005C6A75">
        <w:rPr>
          <w:rFonts w:ascii="Palatino Linotype" w:eastAsia="MS Mincho" w:hAnsi="Palatino Linotype" w:cs="Arial"/>
          <w:sz w:val="24"/>
          <w:lang w:eastAsia="es-ES"/>
        </w:rPr>
        <w:t>Para proteger los derechos de terceros o cuando se transmita entre sujetos obligados en términos de los tratados y los acuerdos interinstitucionales.</w:t>
      </w:r>
    </w:p>
    <w:p w:rsidR="002305A0" w:rsidRPr="005C6A75" w:rsidRDefault="002305A0" w:rsidP="002305A0">
      <w:pPr>
        <w:pStyle w:val="Prrafodelista"/>
        <w:spacing w:before="240" w:after="240" w:line="360" w:lineRule="auto"/>
        <w:ind w:left="360" w:right="48"/>
        <w:jc w:val="both"/>
        <w:rPr>
          <w:rFonts w:ascii="Palatino Linotype" w:eastAsia="MS Mincho" w:hAnsi="Palatino Linotype" w:cs="Arial"/>
          <w:sz w:val="24"/>
          <w:lang w:eastAsia="es-ES"/>
        </w:rPr>
      </w:pPr>
    </w:p>
    <w:p w:rsidR="002305A0" w:rsidRPr="005C6A75" w:rsidRDefault="002305A0" w:rsidP="00D137E3">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sidRPr="005C6A75">
        <w:rPr>
          <w:rFonts w:ascii="Palatino Linotype" w:eastAsia="MS Mincho" w:hAnsi="Palatino Linotype" w:cs="Arial"/>
          <w:sz w:val="24"/>
          <w:lang w:eastAsia="es-ES"/>
        </w:rPr>
        <w:t xml:space="preserve">En términos de lo expuesto, la documentación y aquellos datos que se consideren confidenciales, serán una limitante del derecho de acceso a la información, siempre y </w:t>
      </w:r>
      <w:r w:rsidR="00D137E3" w:rsidRPr="005C6A75">
        <w:rPr>
          <w:rFonts w:ascii="Palatino Linotype" w:eastAsia="MS Mincho" w:hAnsi="Palatino Linotype" w:cs="Arial"/>
          <w:sz w:val="24"/>
          <w:lang w:eastAsia="es-ES"/>
        </w:rPr>
        <w:t>cuando, s</w:t>
      </w:r>
      <w:r w:rsidRPr="005C6A75">
        <w:rPr>
          <w:rFonts w:ascii="Palatino Linotype" w:eastAsia="MS Mincho" w:hAnsi="Palatino Linotype" w:cs="Arial"/>
          <w:sz w:val="24"/>
          <w:lang w:eastAsia="es-ES"/>
        </w:rPr>
        <w:t xml:space="preserve">e trate de datos personales o información privada; esto es, información concerniente a una persona física o jurídico colectiva y que esta sea identificada o identificable. </w:t>
      </w:r>
    </w:p>
    <w:p w:rsidR="00D137E3" w:rsidRPr="005C6A75" w:rsidRDefault="00D137E3" w:rsidP="00D137E3">
      <w:pPr>
        <w:pStyle w:val="Prrafodelista"/>
        <w:spacing w:before="240" w:after="240" w:line="360" w:lineRule="auto"/>
        <w:ind w:left="0" w:right="48"/>
        <w:jc w:val="both"/>
        <w:rPr>
          <w:rFonts w:ascii="Palatino Linotype" w:eastAsia="MS Mincho" w:hAnsi="Palatino Linotype" w:cs="Arial"/>
          <w:sz w:val="24"/>
          <w:lang w:eastAsia="es-ES"/>
        </w:rPr>
      </w:pPr>
    </w:p>
    <w:p w:rsidR="00D137E3" w:rsidRPr="005C6A75" w:rsidRDefault="00D137E3" w:rsidP="00D137E3">
      <w:pPr>
        <w:spacing w:line="360" w:lineRule="auto"/>
        <w:ind w:right="-93"/>
        <w:jc w:val="both"/>
        <w:rPr>
          <w:rFonts w:ascii="Palatino Linotype" w:hAnsi="Palatino Linotype" w:cs="Tahoma"/>
          <w:bCs/>
          <w:iCs/>
        </w:rPr>
      </w:pPr>
      <w:r w:rsidRPr="005C6A75">
        <w:rPr>
          <w:rFonts w:ascii="Palatino Linotype" w:eastAsia="MS Mincho" w:hAnsi="Palatino Linotype" w:cs="Arial"/>
          <w:bCs/>
          <w:iCs/>
          <w:lang w:eastAsia="es-ES"/>
        </w:rPr>
        <w:lastRenderedPageBreak/>
        <w:t xml:space="preserve">En ese orden de ideas,  es importante precisar que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r w:rsidRPr="005C6A75">
        <w:rPr>
          <w:rFonts w:ascii="Palatino Linotype" w:hAnsi="Palatino Linotype" w:cs="Tahoma"/>
          <w:bCs/>
          <w:iCs/>
        </w:rPr>
        <w:t>En este sentido, cualquier información que por sí sola o relacionada con otra permita hacer identificable a una persona, es un dato personal, susceptible de ser clasificado.</w:t>
      </w:r>
    </w:p>
    <w:p w:rsidR="00487B05" w:rsidRPr="005C6A75" w:rsidRDefault="00487B05" w:rsidP="00D137E3">
      <w:pPr>
        <w:spacing w:line="360" w:lineRule="auto"/>
        <w:ind w:right="-93"/>
        <w:jc w:val="both"/>
        <w:rPr>
          <w:rFonts w:ascii="Palatino Linotype" w:hAnsi="Palatino Linotype" w:cs="Tahoma"/>
          <w:bCs/>
          <w:iCs/>
        </w:rPr>
      </w:pPr>
    </w:p>
    <w:p w:rsidR="00D137E3" w:rsidRPr="005C6A75" w:rsidRDefault="00D137E3" w:rsidP="00487B05">
      <w:pPr>
        <w:pStyle w:val="Prrafodelista"/>
        <w:numPr>
          <w:ilvl w:val="0"/>
          <w:numId w:val="1"/>
        </w:numPr>
        <w:spacing w:line="360" w:lineRule="auto"/>
        <w:ind w:left="0" w:right="-93" w:firstLine="0"/>
        <w:jc w:val="both"/>
        <w:rPr>
          <w:rFonts w:ascii="Palatino Linotype" w:hAnsi="Palatino Linotype" w:cs="Tahoma"/>
          <w:bCs/>
          <w:iCs/>
          <w:sz w:val="24"/>
        </w:rPr>
      </w:pPr>
      <w:r w:rsidRPr="005C6A75">
        <w:rPr>
          <w:rFonts w:ascii="Palatino Linotype" w:hAnsi="Palatino Linotype" w:cs="Tahoma"/>
          <w:bCs/>
          <w:iCs/>
          <w:sz w:val="24"/>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00487B05" w:rsidRPr="005C6A75" w:rsidRDefault="00487B05" w:rsidP="00487B05">
      <w:pPr>
        <w:pStyle w:val="Prrafodelista"/>
        <w:spacing w:line="360" w:lineRule="auto"/>
        <w:ind w:left="0" w:right="-93"/>
        <w:jc w:val="both"/>
        <w:rPr>
          <w:rFonts w:ascii="Palatino Linotype" w:hAnsi="Palatino Linotype" w:cs="Tahoma"/>
          <w:bCs/>
          <w:iCs/>
          <w:sz w:val="24"/>
        </w:rPr>
      </w:pPr>
    </w:p>
    <w:p w:rsidR="00D137E3" w:rsidRPr="005C6A75" w:rsidRDefault="00D137E3" w:rsidP="00487B05">
      <w:pPr>
        <w:pStyle w:val="Prrafodelista"/>
        <w:numPr>
          <w:ilvl w:val="0"/>
          <w:numId w:val="1"/>
        </w:numPr>
        <w:spacing w:line="360" w:lineRule="auto"/>
        <w:ind w:left="0" w:right="-93" w:firstLine="0"/>
        <w:jc w:val="both"/>
        <w:rPr>
          <w:rFonts w:ascii="Palatino Linotype" w:hAnsi="Palatino Linotype" w:cs="Tahoma"/>
          <w:bCs/>
          <w:iCs/>
          <w:sz w:val="24"/>
        </w:rPr>
      </w:pPr>
      <w:r w:rsidRPr="005C6A75">
        <w:rPr>
          <w:rFonts w:ascii="Palatino Linotype" w:hAnsi="Palatino Linotype" w:cs="Tahoma"/>
          <w:bCs/>
          <w:iCs/>
          <w:sz w:val="24"/>
        </w:rPr>
        <w:t>De tal suerte, las instituciones públicas tienen la doble responsabilidad, por un lado de proteger los datos personales y por otro, darles publicidad cuando la relevancia de esos datos sea de interés público.</w:t>
      </w:r>
    </w:p>
    <w:p w:rsidR="00487B05" w:rsidRPr="005C6A75" w:rsidRDefault="00487B05" w:rsidP="00487B05">
      <w:pPr>
        <w:pStyle w:val="Prrafodelista"/>
        <w:spacing w:line="360" w:lineRule="auto"/>
        <w:ind w:left="0" w:right="-93"/>
        <w:jc w:val="both"/>
        <w:rPr>
          <w:rFonts w:ascii="Palatino Linotype" w:hAnsi="Palatino Linotype" w:cs="Tahoma"/>
          <w:bCs/>
          <w:iCs/>
          <w:sz w:val="24"/>
        </w:rPr>
      </w:pPr>
    </w:p>
    <w:p w:rsidR="00D137E3" w:rsidRPr="005C6A75" w:rsidRDefault="00D137E3" w:rsidP="00487B05">
      <w:pPr>
        <w:pStyle w:val="Prrafodelista"/>
        <w:numPr>
          <w:ilvl w:val="0"/>
          <w:numId w:val="1"/>
        </w:numPr>
        <w:spacing w:line="360" w:lineRule="auto"/>
        <w:ind w:left="0" w:right="-93" w:firstLine="0"/>
        <w:jc w:val="both"/>
        <w:rPr>
          <w:rFonts w:ascii="Palatino Linotype" w:hAnsi="Palatino Linotype" w:cs="Tahoma"/>
          <w:bCs/>
          <w:iCs/>
          <w:sz w:val="24"/>
        </w:rPr>
      </w:pPr>
      <w:r w:rsidRPr="005C6A75">
        <w:rPr>
          <w:rFonts w:ascii="Palatino Linotype" w:hAnsi="Palatino Linotype" w:cs="Tahoma"/>
          <w:bCs/>
          <w:iCs/>
          <w:sz w:val="24"/>
        </w:rPr>
        <w:lastRenderedPageBreak/>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00487B05" w:rsidRPr="005C6A75" w:rsidRDefault="00487B05" w:rsidP="00487B05">
      <w:pPr>
        <w:pStyle w:val="Prrafodelista"/>
        <w:numPr>
          <w:ilvl w:val="0"/>
          <w:numId w:val="1"/>
        </w:numPr>
        <w:spacing w:line="360" w:lineRule="auto"/>
        <w:ind w:left="0" w:firstLine="0"/>
        <w:jc w:val="both"/>
        <w:rPr>
          <w:rFonts w:ascii="Palatino Linotype" w:hAnsi="Palatino Linotype" w:cs="Arial"/>
          <w:sz w:val="24"/>
        </w:rPr>
      </w:pPr>
      <w:r w:rsidRPr="005C6A75">
        <w:rPr>
          <w:rFonts w:ascii="Palatino Linotype" w:hAnsi="Palatino Linotype" w:cs="Arial"/>
          <w:sz w:val="24"/>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487B05" w:rsidRPr="005C6A75" w:rsidRDefault="00487B05" w:rsidP="00487B05">
      <w:pPr>
        <w:pStyle w:val="Sinespaciado"/>
        <w:ind w:left="360"/>
      </w:pPr>
    </w:p>
    <w:p w:rsidR="00487B05" w:rsidRPr="005C6A75" w:rsidRDefault="00487B05" w:rsidP="00487B05">
      <w:pPr>
        <w:pStyle w:val="Prrafodelista"/>
        <w:spacing w:line="360" w:lineRule="auto"/>
        <w:ind w:left="851" w:right="822"/>
        <w:jc w:val="both"/>
        <w:rPr>
          <w:rFonts w:ascii="Palatino Linotype" w:hAnsi="Palatino Linotype" w:cs="Arial"/>
          <w:b/>
          <w:i/>
          <w:szCs w:val="20"/>
        </w:rPr>
      </w:pPr>
      <w:r w:rsidRPr="005C6A75">
        <w:rPr>
          <w:rFonts w:ascii="Palatino Linotype" w:hAnsi="Palatino Linotype" w:cs="Arial"/>
          <w:i/>
          <w:szCs w:val="20"/>
        </w:rPr>
        <w:t>“</w:t>
      </w:r>
      <w:r w:rsidRPr="005C6A75">
        <w:rPr>
          <w:rFonts w:ascii="Palatino Linotype" w:hAnsi="Palatino Linotype" w:cs="Arial"/>
          <w:b/>
          <w:i/>
          <w:szCs w:val="20"/>
        </w:rPr>
        <w:t>Criterio 01/2003.</w:t>
      </w:r>
    </w:p>
    <w:p w:rsidR="00487B05" w:rsidRPr="005C6A75" w:rsidRDefault="00487B05" w:rsidP="00487B05">
      <w:pPr>
        <w:pStyle w:val="Prrafodelista"/>
        <w:spacing w:line="360" w:lineRule="auto"/>
        <w:ind w:left="851" w:right="822"/>
        <w:jc w:val="both"/>
        <w:rPr>
          <w:rFonts w:ascii="Palatino Linotype" w:hAnsi="Palatino Linotype" w:cs="Arial"/>
          <w:i/>
          <w:szCs w:val="20"/>
        </w:rPr>
      </w:pPr>
      <w:r w:rsidRPr="005C6A75">
        <w:rPr>
          <w:rFonts w:ascii="Palatino Linotype" w:hAnsi="Palatino Linotype" w:cs="Arial"/>
          <w:b/>
          <w:i/>
          <w:szCs w:val="20"/>
        </w:rPr>
        <w:t>“INGRESOS DE LOS SERVIDORES PÚBLICOS. CONSTITUYEN INFORMACIÓN PÚBLICA AÚN Y CUANDO SU DIFUSIÓN PUEDE AFECTAR LA VIDA O LA SEGURIDAD DE AQUELLOS.</w:t>
      </w:r>
      <w:r w:rsidRPr="005C6A75">
        <w:rPr>
          <w:rFonts w:ascii="Palatino Linotype" w:hAnsi="Palatino Linotype" w:cs="Arial"/>
          <w:i/>
          <w:szCs w:val="20"/>
        </w:rPr>
        <w:t xml:space="preserve"> Si </w:t>
      </w:r>
      <w:r w:rsidRPr="005C6A75">
        <w:rPr>
          <w:rFonts w:ascii="Palatino Linotype" w:hAnsi="Palatino Linotype" w:cs="Arial"/>
          <w:b/>
          <w:i/>
          <w:szCs w:val="20"/>
        </w:rPr>
        <w:t xml:space="preserve">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w:t>
      </w:r>
      <w:r w:rsidRPr="005C6A75">
        <w:rPr>
          <w:rFonts w:ascii="Palatino Linotype" w:hAnsi="Palatino Linotype" w:cs="Arial"/>
          <w:b/>
          <w:i/>
          <w:szCs w:val="20"/>
        </w:rPr>
        <w:lastRenderedPageBreak/>
        <w:t>públicos,</w:t>
      </w:r>
      <w:r w:rsidRPr="005C6A75">
        <w:rPr>
          <w:rFonts w:ascii="Palatino Linotype" w:hAnsi="Palatino Linotype" w:cs="Arial"/>
          <w:i/>
          <w:szCs w:val="20"/>
        </w:rPr>
        <w:t xml:space="preserve"> ello no obsta para reconocer que el legislador estableció en el artículo 7 de ese mismo ordenamiento que la referida información, como una obligación de trasparencia, </w:t>
      </w:r>
      <w:r w:rsidRPr="005C6A75">
        <w:rPr>
          <w:rFonts w:ascii="Palatino Linotype" w:hAnsi="Palatino Linotype" w:cs="Arial"/>
          <w:b/>
          <w:i/>
          <w:szCs w:val="20"/>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5C6A75">
        <w:rPr>
          <w:rFonts w:ascii="Palatino Linotype" w:hAnsi="Palatino Linotype" w:cs="Arial"/>
          <w:i/>
          <w:szCs w:val="20"/>
        </w:rPr>
        <w:t>…”</w:t>
      </w:r>
    </w:p>
    <w:p w:rsidR="00487B05" w:rsidRPr="005C6A75" w:rsidRDefault="00487B05" w:rsidP="00487B05">
      <w:pPr>
        <w:pStyle w:val="Prrafodelista"/>
        <w:spacing w:line="360" w:lineRule="auto"/>
        <w:ind w:left="851" w:right="822"/>
        <w:jc w:val="both"/>
        <w:rPr>
          <w:rFonts w:ascii="Palatino Linotype" w:hAnsi="Palatino Linotype" w:cs="Arial"/>
          <w:i/>
          <w:szCs w:val="20"/>
        </w:rPr>
      </w:pPr>
    </w:p>
    <w:p w:rsidR="00487B05" w:rsidRPr="005C6A75" w:rsidRDefault="00487B05" w:rsidP="00487B05">
      <w:pPr>
        <w:pStyle w:val="Prrafodelista"/>
        <w:spacing w:line="360" w:lineRule="auto"/>
        <w:ind w:left="851" w:right="822"/>
        <w:jc w:val="both"/>
        <w:rPr>
          <w:rFonts w:ascii="Palatino Linotype" w:hAnsi="Palatino Linotype" w:cs="Arial"/>
          <w:b/>
          <w:i/>
          <w:szCs w:val="20"/>
        </w:rPr>
      </w:pPr>
      <w:r w:rsidRPr="005C6A75">
        <w:rPr>
          <w:rFonts w:ascii="Palatino Linotype" w:hAnsi="Palatino Linotype" w:cs="Arial"/>
          <w:b/>
          <w:i/>
          <w:szCs w:val="20"/>
        </w:rPr>
        <w:t>“Criterio 02/2003.</w:t>
      </w:r>
    </w:p>
    <w:p w:rsidR="00487B05" w:rsidRPr="005C6A75" w:rsidRDefault="00487B05" w:rsidP="00487B05">
      <w:pPr>
        <w:pStyle w:val="Prrafodelista"/>
        <w:spacing w:line="360" w:lineRule="auto"/>
        <w:ind w:left="851" w:right="822"/>
        <w:jc w:val="both"/>
        <w:rPr>
          <w:rFonts w:ascii="Palatino Linotype" w:hAnsi="Palatino Linotype" w:cs="Arial"/>
          <w:i/>
          <w:szCs w:val="20"/>
        </w:rPr>
      </w:pPr>
      <w:r w:rsidRPr="005C6A75">
        <w:rPr>
          <w:rFonts w:ascii="Palatino Linotype" w:hAnsi="Palatino Linotype" w:cs="Arial"/>
          <w:b/>
          <w:i/>
          <w:szCs w:val="20"/>
        </w:rPr>
        <w:t>INGRESOS DE LOS SERVIDORES PÚBLICOS, SON INFORMACIÓN PÚBLICA AÚN Y CUANDO CONSTITUYEN DATOS PERSONALES QUE SE REFIEREN AL PATRIMONIO DE AQUÉLLOS.</w:t>
      </w:r>
      <w:r w:rsidRPr="005C6A75">
        <w:rPr>
          <w:rFonts w:ascii="Palatino Linotype" w:hAnsi="Palatino Linotype" w:cs="Arial"/>
          <w:i/>
          <w:szCs w:val="20"/>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5C6A75">
        <w:rPr>
          <w:rFonts w:ascii="Palatino Linotype" w:hAnsi="Palatino Linotype" w:cs="Arial"/>
          <w:b/>
          <w:i/>
          <w:szCs w:val="20"/>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5C6A75">
        <w:rPr>
          <w:rFonts w:ascii="Palatino Linotype" w:hAnsi="Palatino Linotype" w:cs="Arial"/>
          <w:i/>
          <w:szCs w:val="20"/>
        </w:rPr>
        <w:t xml:space="preserve"> el sistema de compensación…” (sic)</w:t>
      </w:r>
    </w:p>
    <w:p w:rsidR="00487B05" w:rsidRPr="005C6A75" w:rsidRDefault="00487B05" w:rsidP="00487B05">
      <w:pPr>
        <w:pStyle w:val="Prrafodelista"/>
        <w:spacing w:line="360" w:lineRule="auto"/>
        <w:ind w:left="851" w:right="822"/>
        <w:jc w:val="both"/>
        <w:rPr>
          <w:rFonts w:ascii="Palatino Linotype" w:hAnsi="Palatino Linotype" w:cs="Arial"/>
          <w:i/>
          <w:szCs w:val="20"/>
        </w:rPr>
      </w:pPr>
    </w:p>
    <w:p w:rsidR="00BF4B7D" w:rsidRPr="005C6A75" w:rsidRDefault="00BF4B7D" w:rsidP="00BF4B7D">
      <w:pPr>
        <w:pStyle w:val="Prrafodelista"/>
        <w:numPr>
          <w:ilvl w:val="0"/>
          <w:numId w:val="1"/>
        </w:numPr>
        <w:spacing w:line="360" w:lineRule="auto"/>
        <w:ind w:left="0" w:right="-93" w:firstLine="0"/>
        <w:jc w:val="both"/>
        <w:rPr>
          <w:rFonts w:ascii="Palatino Linotype" w:hAnsi="Palatino Linotype" w:cs="Tahoma"/>
          <w:bCs/>
          <w:iCs/>
          <w:sz w:val="24"/>
        </w:rPr>
      </w:pPr>
      <w:r w:rsidRPr="005C6A75">
        <w:rPr>
          <w:rFonts w:ascii="Palatino Linotype" w:hAnsi="Palatino Linotype" w:cs="Tahoma"/>
          <w:bCs/>
          <w:iCs/>
          <w:sz w:val="24"/>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BF4B7D" w:rsidRPr="005C6A75" w:rsidRDefault="00BF4B7D" w:rsidP="00BF4B7D">
      <w:pPr>
        <w:pStyle w:val="Prrafodelista"/>
        <w:spacing w:line="360" w:lineRule="auto"/>
        <w:ind w:left="0" w:right="-93"/>
        <w:jc w:val="both"/>
        <w:rPr>
          <w:rFonts w:ascii="Palatino Linotype" w:hAnsi="Palatino Linotype" w:cs="Tahoma"/>
          <w:bCs/>
          <w:iCs/>
          <w:sz w:val="24"/>
        </w:rPr>
      </w:pPr>
    </w:p>
    <w:p w:rsidR="000153A2" w:rsidRPr="005C6A75" w:rsidRDefault="000153A2" w:rsidP="000153A2">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5C6A75">
        <w:rPr>
          <w:rFonts w:ascii="Palatino Linotype" w:eastAsia="MS Mincho" w:hAnsi="Palatino Linotype" w:cs="Arial"/>
          <w:sz w:val="24"/>
          <w:lang w:eastAsia="es-ES"/>
        </w:rPr>
        <w:t xml:space="preserve">En ese sentido, resulta improcedente la negativa del Sujeto Obligado para dar a conocer las percepciones de los servidores públicos, por ellos es dable ordenar la entrega del sueldo neto y </w:t>
      </w:r>
      <w:r w:rsidRPr="005C6A75">
        <w:rPr>
          <w:rFonts w:ascii="Palatino Linotype" w:hAnsi="Palatino Linotype"/>
          <w:color w:val="000000"/>
          <w:sz w:val="24"/>
          <w:szCs w:val="22"/>
        </w:rPr>
        <w:t xml:space="preserve">percepciones de los directores, jefes de departamento y coordinadores del </w:t>
      </w:r>
      <w:r w:rsidRPr="005C6A75">
        <w:rPr>
          <w:rFonts w:ascii="Palatino Linotype" w:eastAsia="Calibri" w:hAnsi="Palatino Linotype" w:cs="Tahoma"/>
          <w:bCs/>
          <w:sz w:val="24"/>
          <w:lang w:eastAsia="en-US"/>
        </w:rPr>
        <w:t>Organismo Descentralizado de Agua Potable Alcantarillado y Saneamiento del Municipio de Ixtapaluca denominado por sus siglas, O.D.A.P.A.S., de la primera y segunda quincena de abril de dos mil veintidós.</w:t>
      </w:r>
    </w:p>
    <w:p w:rsidR="003511A8" w:rsidRPr="005C6A75" w:rsidRDefault="003511A8" w:rsidP="00987183">
      <w:pPr>
        <w:pStyle w:val="Prrafodelista"/>
        <w:spacing w:before="240" w:after="240" w:line="360" w:lineRule="auto"/>
        <w:ind w:left="0" w:right="48"/>
        <w:jc w:val="both"/>
        <w:rPr>
          <w:rFonts w:ascii="Palatino Linotype" w:eastAsia="MS Mincho" w:hAnsi="Palatino Linotype" w:cs="Arial"/>
          <w:sz w:val="24"/>
          <w:lang w:eastAsia="es-ES"/>
        </w:rPr>
      </w:pPr>
    </w:p>
    <w:p w:rsidR="003511A8" w:rsidRPr="005C6A75" w:rsidRDefault="003511A8" w:rsidP="003511A8">
      <w:pPr>
        <w:pStyle w:val="Ttulo1"/>
        <w:rPr>
          <w:rFonts w:ascii="Palatino Linotype" w:eastAsia="Calibri" w:hAnsi="Palatino Linotype"/>
          <w:b/>
          <w:color w:val="auto"/>
          <w:sz w:val="24"/>
          <w:szCs w:val="24"/>
        </w:rPr>
      </w:pPr>
      <w:bookmarkStart w:id="32" w:name="_Toc82537187"/>
      <w:bookmarkStart w:id="33" w:name="_Toc83830734"/>
      <w:bookmarkStart w:id="34" w:name="_Toc85722946"/>
      <w:bookmarkStart w:id="35" w:name="_Toc86077852"/>
      <w:r w:rsidRPr="005C6A75">
        <w:rPr>
          <w:rFonts w:ascii="Palatino Linotype" w:eastAsia="Calibri" w:hAnsi="Palatino Linotype"/>
          <w:b/>
          <w:color w:val="auto"/>
          <w:sz w:val="24"/>
          <w:szCs w:val="24"/>
        </w:rPr>
        <w:t>QUINTO. VERSIÓN PÚBLICA.</w:t>
      </w:r>
      <w:bookmarkEnd w:id="32"/>
      <w:bookmarkEnd w:id="33"/>
      <w:bookmarkEnd w:id="34"/>
      <w:bookmarkEnd w:id="35"/>
    </w:p>
    <w:p w:rsidR="003511A8" w:rsidRPr="005C6A75" w:rsidRDefault="003511A8" w:rsidP="003511A8">
      <w:pPr>
        <w:rPr>
          <w:rFonts w:ascii="Palatino Linotype" w:eastAsia="Calibri" w:hAnsi="Palatino Linotype"/>
        </w:rPr>
      </w:pPr>
    </w:p>
    <w:p w:rsidR="003511A8" w:rsidRPr="005C6A75" w:rsidRDefault="003511A8" w:rsidP="003511A8">
      <w:pPr>
        <w:rPr>
          <w:rFonts w:ascii="Palatino Linotype" w:eastAsia="Calibri" w:hAnsi="Palatino Linotype"/>
        </w:rPr>
      </w:pPr>
    </w:p>
    <w:p w:rsidR="003511A8" w:rsidRPr="005C6A75" w:rsidRDefault="003511A8" w:rsidP="003511A8">
      <w:pPr>
        <w:pStyle w:val="Ttulo1"/>
        <w:numPr>
          <w:ilvl w:val="0"/>
          <w:numId w:val="5"/>
        </w:numPr>
        <w:spacing w:before="0" w:line="360" w:lineRule="auto"/>
        <w:rPr>
          <w:rFonts w:ascii="Palatino Linotype" w:hAnsi="Palatino Linotype"/>
          <w:b/>
          <w:color w:val="000000" w:themeColor="text1"/>
          <w:sz w:val="24"/>
          <w:szCs w:val="24"/>
        </w:rPr>
      </w:pPr>
      <w:bookmarkStart w:id="36" w:name="_Toc48135362"/>
      <w:bookmarkStart w:id="37" w:name="_Toc82017070"/>
      <w:bookmarkStart w:id="38" w:name="_Toc82537188"/>
      <w:bookmarkStart w:id="39" w:name="_Toc83830735"/>
      <w:bookmarkStart w:id="40" w:name="_Toc85722947"/>
      <w:bookmarkStart w:id="41" w:name="_Toc86077853"/>
      <w:r w:rsidRPr="005C6A75">
        <w:rPr>
          <w:rFonts w:ascii="Palatino Linotype" w:hAnsi="Palatino Linotype" w:cs="Times New Roman"/>
          <w:b/>
          <w:color w:val="000000" w:themeColor="text1"/>
          <w:sz w:val="24"/>
          <w:szCs w:val="24"/>
          <w:lang w:eastAsia="es-ES_tradnl"/>
        </w:rPr>
        <w:lastRenderedPageBreak/>
        <w:t>Nociones generales.</w:t>
      </w:r>
      <w:bookmarkEnd w:id="36"/>
      <w:bookmarkEnd w:id="37"/>
      <w:bookmarkEnd w:id="38"/>
      <w:bookmarkEnd w:id="39"/>
      <w:bookmarkEnd w:id="40"/>
      <w:bookmarkEnd w:id="41"/>
      <w:r w:rsidRPr="005C6A75">
        <w:rPr>
          <w:rFonts w:ascii="Palatino Linotype" w:hAnsi="Palatino Linotype" w:cs="Times New Roman"/>
          <w:b/>
          <w:color w:val="000000" w:themeColor="text1"/>
          <w:sz w:val="24"/>
          <w:szCs w:val="24"/>
          <w:lang w:eastAsia="es-ES_tradnl"/>
        </w:rPr>
        <w:t xml:space="preserve"> </w:t>
      </w:r>
    </w:p>
    <w:p w:rsidR="003511A8" w:rsidRPr="005C6A75" w:rsidRDefault="003511A8" w:rsidP="003511A8">
      <w:pPr>
        <w:pStyle w:val="Prrafodelista"/>
        <w:spacing w:line="360" w:lineRule="auto"/>
        <w:ind w:left="0" w:right="49"/>
        <w:jc w:val="both"/>
        <w:rPr>
          <w:rFonts w:ascii="Palatino Linotype" w:eastAsia="MS Mincho" w:hAnsi="Palatino Linotype" w:cs="Arial"/>
          <w:color w:val="000000" w:themeColor="text1"/>
        </w:rPr>
      </w:pPr>
    </w:p>
    <w:p w:rsidR="003511A8" w:rsidRPr="005C6A75" w:rsidRDefault="003511A8" w:rsidP="003511A8">
      <w:pPr>
        <w:pStyle w:val="Prrafodelista"/>
        <w:numPr>
          <w:ilvl w:val="0"/>
          <w:numId w:val="1"/>
        </w:numPr>
        <w:spacing w:line="360" w:lineRule="auto"/>
        <w:ind w:left="0" w:right="49" w:firstLine="0"/>
        <w:jc w:val="both"/>
        <w:rPr>
          <w:rFonts w:ascii="Palatino Linotype" w:hAnsi="Palatino Linotype" w:cs="Arial"/>
          <w:color w:val="000000"/>
          <w:sz w:val="24"/>
        </w:rPr>
      </w:pPr>
      <w:r w:rsidRPr="005C6A75">
        <w:rPr>
          <w:rFonts w:ascii="Palatino Linotype" w:hAnsi="Palatino Linotype" w:cs="Arial"/>
          <w:color w:val="000000"/>
          <w:sz w:val="24"/>
        </w:rPr>
        <w:t>Debe destacarse que, debido a la naturaleza de la información solicitada</w:t>
      </w:r>
      <w:r w:rsidRPr="005C6A75">
        <w:rPr>
          <w:rFonts w:ascii="Palatino Linotype" w:hAnsi="Palatino Linotype" w:cs="Arial"/>
          <w:b/>
          <w:color w:val="000000"/>
          <w:sz w:val="24"/>
        </w:rPr>
        <w:t xml:space="preserve">, </w:t>
      </w:r>
      <w:r w:rsidRPr="005C6A75">
        <w:rPr>
          <w:rFonts w:ascii="Palatino Linotype" w:hAnsi="Palatino Linotype" w:cs="Arial"/>
          <w:color w:val="000000"/>
          <w:sz w:val="24"/>
        </w:rPr>
        <w:t xml:space="preserve">eventualmente pudiera obrar datos personales susceptibles de protegerse, el </w:t>
      </w:r>
      <w:r w:rsidRPr="005C6A75">
        <w:rPr>
          <w:rFonts w:ascii="Palatino Linotype" w:hAnsi="Palatino Linotype" w:cs="Arial"/>
          <w:b/>
          <w:bCs/>
          <w:color w:val="000000"/>
          <w:sz w:val="24"/>
        </w:rPr>
        <w:t xml:space="preserve">Sujeto Obligado </w:t>
      </w:r>
      <w:r w:rsidRPr="005C6A75">
        <w:rPr>
          <w:rFonts w:ascii="Palatino Linotype" w:hAnsi="Palatino Linotype" w:cs="Arial"/>
          <w:color w:val="000000"/>
          <w:sz w:val="24"/>
        </w:rPr>
        <w:t xml:space="preserve">deberá de hacer la adecuada versión pública, protegiendo los datos que no son susceptibles de ser proporcionados. </w:t>
      </w:r>
    </w:p>
    <w:p w:rsidR="003511A8" w:rsidRPr="005C6A75" w:rsidRDefault="003511A8" w:rsidP="003511A8">
      <w:pPr>
        <w:pStyle w:val="Prrafodelista"/>
        <w:spacing w:line="360" w:lineRule="auto"/>
        <w:ind w:left="0" w:right="49"/>
        <w:jc w:val="both"/>
        <w:rPr>
          <w:rFonts w:ascii="Palatino Linotype" w:hAnsi="Palatino Linotype" w:cs="Arial"/>
          <w:color w:val="000000"/>
          <w:sz w:val="24"/>
        </w:rPr>
      </w:pPr>
    </w:p>
    <w:p w:rsidR="003511A8" w:rsidRPr="005C6A75" w:rsidRDefault="003511A8" w:rsidP="003511A8">
      <w:pPr>
        <w:numPr>
          <w:ilvl w:val="0"/>
          <w:numId w:val="1"/>
        </w:numPr>
        <w:spacing w:line="360" w:lineRule="auto"/>
        <w:ind w:left="0" w:right="49" w:firstLine="0"/>
        <w:contextualSpacing/>
        <w:jc w:val="both"/>
        <w:rPr>
          <w:rFonts w:ascii="Palatino Linotype" w:hAnsi="Palatino Linotype" w:cs="Arial"/>
          <w:color w:val="000000"/>
        </w:rPr>
      </w:pPr>
      <w:r w:rsidRPr="005C6A75">
        <w:rPr>
          <w:rFonts w:ascii="Palatino Linotype" w:hAnsi="Palatino Linotype" w:cs="Arial"/>
          <w:color w:val="000000"/>
        </w:rPr>
        <w:t xml:space="preserve">No pasa desapercibido para este Órgano Garante que los </w:t>
      </w:r>
      <w:r w:rsidRPr="005C6A75">
        <w:rPr>
          <w:rFonts w:ascii="Palatino Linotype" w:hAnsi="Palatino Linotype" w:cs="Arial"/>
          <w:b/>
          <w:bCs/>
          <w:color w:val="000000"/>
        </w:rPr>
        <w:t xml:space="preserve">Sujetos Obligados </w:t>
      </w:r>
      <w:r w:rsidRPr="005C6A75">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3511A8" w:rsidRPr="005C6A75" w:rsidRDefault="003511A8" w:rsidP="003511A8">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3511A8" w:rsidRPr="005C6A75" w:rsidTr="009871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3511A8" w:rsidRPr="005C6A75" w:rsidRDefault="003511A8" w:rsidP="00987183">
            <w:pPr>
              <w:spacing w:line="360" w:lineRule="auto"/>
              <w:rPr>
                <w:rFonts w:ascii="Palatino Linotype" w:hAnsi="Palatino Linotype"/>
                <w:bCs w:val="0"/>
                <w:sz w:val="22"/>
              </w:rPr>
            </w:pPr>
            <w:r w:rsidRPr="005C6A75">
              <w:rPr>
                <w:rFonts w:ascii="Palatino Linotype" w:hAnsi="Palatino Linotype" w:cstheme="majorBidi"/>
                <w:bCs w:val="0"/>
                <w:sz w:val="22"/>
              </w:rPr>
              <w:t>a) Requisitos previos.</w:t>
            </w:r>
          </w:p>
        </w:tc>
        <w:tc>
          <w:tcPr>
            <w:tcW w:w="6990" w:type="dxa"/>
            <w:hideMark/>
          </w:tcPr>
          <w:p w:rsidR="003511A8" w:rsidRPr="005C6A75" w:rsidRDefault="003511A8" w:rsidP="00987183">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5C6A75">
              <w:rPr>
                <w:rFonts w:ascii="Palatino Linotype" w:hAnsi="Palatino Linotype" w:cs="Arial"/>
                <w:b w:val="0"/>
                <w:bCs w:val="0"/>
                <w:color w:val="000000"/>
                <w:sz w:val="22"/>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3511A8" w:rsidRPr="005C6A75" w:rsidRDefault="003511A8" w:rsidP="00987183">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5C6A75">
              <w:rPr>
                <w:rFonts w:ascii="Palatino Linotype" w:hAnsi="Palatino Linotype" w:cs="Arial"/>
                <w:b w:val="0"/>
                <w:bCs w:val="0"/>
                <w:color w:val="000000"/>
                <w:sz w:val="22"/>
              </w:rPr>
              <w:t>Al hacerlo tienen que precisar de qué información se trata, señalando el supuesto de clasificación (confidencialidad o reserva).</w:t>
            </w:r>
          </w:p>
          <w:p w:rsidR="003511A8" w:rsidRPr="005C6A75" w:rsidRDefault="003511A8" w:rsidP="00987183">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5C6A75">
              <w:rPr>
                <w:rFonts w:ascii="Palatino Linotype" w:hAnsi="Palatino Linotype" w:cs="Arial"/>
                <w:b w:val="0"/>
                <w:bCs w:val="0"/>
                <w:color w:val="000000"/>
                <w:sz w:val="22"/>
              </w:rPr>
              <w:t>Además, se debe señalar el procedimiento, de los tres que establecen los artículos 132 y 106 de la Ley Estatal y General, respectivamente.</w:t>
            </w:r>
          </w:p>
          <w:p w:rsidR="003511A8" w:rsidRPr="005C6A75" w:rsidRDefault="003511A8" w:rsidP="00987183">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rPr>
            </w:pPr>
            <w:r w:rsidRPr="005C6A75">
              <w:rPr>
                <w:rFonts w:ascii="Palatino Linotype" w:hAnsi="Palatino Linotype" w:cs="Arial"/>
                <w:b w:val="0"/>
                <w:bCs w:val="0"/>
                <w:color w:val="000000"/>
                <w:sz w:val="22"/>
              </w:rPr>
              <w:lastRenderedPageBreak/>
              <w:t xml:space="preserve">El último de estos requisitos previos consiste en que no se pueden emitir acuerdos de carácter general ni particular, esto es, </w:t>
            </w:r>
            <w:r w:rsidRPr="005C6A75">
              <w:rPr>
                <w:rFonts w:ascii="Palatino Linotype" w:hAnsi="Palatino Linotype" w:cs="Arial"/>
                <w:b w:val="0"/>
                <w:bCs w:val="0"/>
                <w:color w:val="000000"/>
                <w:sz w:val="22"/>
                <w:u w:val="single"/>
              </w:rPr>
              <w:t>no se puede hacer un acuerdo para clasificar de manera general todos los documentos de un expediente o área, sin</w:t>
            </w:r>
            <w:r w:rsidRPr="005C6A75">
              <w:rPr>
                <w:rFonts w:ascii="Palatino Linotype" w:hAnsi="Palatino Linotype" w:cs="Arial"/>
                <w:b w:val="0"/>
                <w:bCs w:val="0"/>
                <w:color w:val="000000"/>
                <w:sz w:val="22"/>
              </w:rPr>
              <w:t xml:space="preserve"> individualizar su análisis y tampoco se puede hacer un acuerdo por cada dato que se vaya a clasificar dentro de un documento con diez datos, por ejemplo, susceptibles de ser clasificados.</w:t>
            </w:r>
          </w:p>
        </w:tc>
      </w:tr>
      <w:tr w:rsidR="003511A8" w:rsidRPr="005C6A75" w:rsidTr="00987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3511A8" w:rsidRPr="005C6A75" w:rsidRDefault="003511A8" w:rsidP="00987183">
            <w:pPr>
              <w:spacing w:line="360" w:lineRule="auto"/>
              <w:rPr>
                <w:rFonts w:ascii="Palatino Linotype" w:hAnsi="Palatino Linotype"/>
                <w:bCs w:val="0"/>
                <w:sz w:val="22"/>
              </w:rPr>
            </w:pPr>
            <w:r w:rsidRPr="005C6A75">
              <w:rPr>
                <w:rFonts w:ascii="Palatino Linotype" w:hAnsi="Palatino Linotype" w:cstheme="majorBidi"/>
                <w:bCs w:val="0"/>
                <w:sz w:val="22"/>
              </w:rPr>
              <w:lastRenderedPageBreak/>
              <w:t>b) Supuestos de clasificación.</w:t>
            </w:r>
          </w:p>
        </w:tc>
        <w:tc>
          <w:tcPr>
            <w:tcW w:w="6990" w:type="dxa"/>
            <w:hideMark/>
          </w:tcPr>
          <w:p w:rsidR="003511A8" w:rsidRPr="005C6A75" w:rsidRDefault="003511A8" w:rsidP="0098718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5C6A75">
              <w:rPr>
                <w:rFonts w:ascii="Palatino Linotype" w:hAnsi="Palatino Linotype" w:cs="Arial"/>
                <w:color w:val="000000"/>
                <w:sz w:val="22"/>
              </w:rPr>
              <w:t>Las disposiciones constitucionales y legales en la materia establecen los dos supuestos generales para clasificar la información: por reserva y por confidencialidad.</w:t>
            </w:r>
          </w:p>
          <w:p w:rsidR="003511A8" w:rsidRPr="005C6A75" w:rsidRDefault="003511A8" w:rsidP="0098718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5C6A75">
              <w:rPr>
                <w:rFonts w:ascii="Palatino Linotype" w:hAnsi="Palatino Linotype" w:cs="Arial"/>
                <w:color w:val="000000"/>
                <w:sz w:val="22"/>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3511A8" w:rsidRPr="005C6A75" w:rsidRDefault="003511A8" w:rsidP="0098718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rPr>
            </w:pPr>
            <w:r w:rsidRPr="005C6A75">
              <w:rPr>
                <w:rFonts w:ascii="Palatino Linotype" w:hAnsi="Palatino Linotype" w:cs="Arial"/>
                <w:color w:val="000000"/>
                <w:sz w:val="22"/>
              </w:rPr>
              <w:t xml:space="preserve">El </w:t>
            </w:r>
            <w:r w:rsidRPr="005C6A75">
              <w:rPr>
                <w:rFonts w:ascii="Palatino Linotype" w:hAnsi="Palatino Linotype" w:cs="Arial"/>
                <w:b/>
                <w:color w:val="000000"/>
                <w:sz w:val="22"/>
              </w:rPr>
              <w:t>Sujeto Obligado</w:t>
            </w:r>
            <w:r w:rsidRPr="005C6A75">
              <w:rPr>
                <w:rFonts w:ascii="Palatino Linotype" w:hAnsi="Palatino Linotype" w:cs="Arial"/>
                <w:color w:val="000000"/>
                <w:sz w:val="22"/>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511A8" w:rsidRPr="005C6A75" w:rsidTr="00987183">
        <w:tc>
          <w:tcPr>
            <w:cnfStyle w:val="001000000000" w:firstRow="0" w:lastRow="0" w:firstColumn="1" w:lastColumn="0" w:oddVBand="0" w:evenVBand="0" w:oddHBand="0" w:evenHBand="0" w:firstRowFirstColumn="0" w:firstRowLastColumn="0" w:lastRowFirstColumn="0" w:lastRowLastColumn="0"/>
            <w:tcW w:w="1838" w:type="dxa"/>
            <w:hideMark/>
          </w:tcPr>
          <w:p w:rsidR="003511A8" w:rsidRPr="005C6A75" w:rsidRDefault="003511A8" w:rsidP="00987183">
            <w:pPr>
              <w:spacing w:line="360" w:lineRule="auto"/>
              <w:rPr>
                <w:rFonts w:ascii="Palatino Linotype" w:hAnsi="Palatino Linotype"/>
                <w:bCs w:val="0"/>
                <w:sz w:val="22"/>
              </w:rPr>
            </w:pPr>
            <w:r w:rsidRPr="005C6A75">
              <w:rPr>
                <w:rFonts w:ascii="Palatino Linotype" w:hAnsi="Palatino Linotype" w:cstheme="majorBidi"/>
                <w:bCs w:val="0"/>
                <w:sz w:val="22"/>
              </w:rPr>
              <w:lastRenderedPageBreak/>
              <w:t>c) Formalidades para emitir el acuerdo de clasificación.</w:t>
            </w:r>
          </w:p>
        </w:tc>
        <w:tc>
          <w:tcPr>
            <w:tcW w:w="6990" w:type="dxa"/>
            <w:hideMark/>
          </w:tcPr>
          <w:p w:rsidR="003511A8" w:rsidRPr="005C6A75" w:rsidRDefault="003511A8" w:rsidP="0098718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5C6A75">
              <w:rPr>
                <w:rFonts w:ascii="Palatino Linotype" w:hAnsi="Palatino Linotype" w:cs="Arial"/>
                <w:color w:val="000000"/>
                <w:sz w:val="22"/>
              </w:rPr>
              <w:t xml:space="preserve">El Comité de Transparencia, según lo dispuesto en los artículos cuenta con las facultades para aprobar, modificar o revocar la clasificación de la información que haya propuesto. </w:t>
            </w:r>
          </w:p>
          <w:p w:rsidR="003511A8" w:rsidRPr="005C6A75" w:rsidRDefault="003511A8" w:rsidP="0098718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5C6A75">
              <w:rPr>
                <w:rFonts w:ascii="Palatino Linotype" w:hAnsi="Palatino Linotype" w:cs="Arial"/>
                <w:color w:val="000000"/>
                <w:sz w:val="22"/>
              </w:rPr>
              <w:t xml:space="preserve">Es necesario que </w:t>
            </w:r>
            <w:r w:rsidRPr="005C6A75">
              <w:rPr>
                <w:rFonts w:ascii="Palatino Linotype" w:hAnsi="Palatino Linotype" w:cs="Arial"/>
                <w:b/>
                <w:color w:val="000000"/>
                <w:sz w:val="22"/>
                <w:u w:val="single"/>
              </w:rPr>
              <w:t>el acto reúna con los requisitos elementales</w:t>
            </w:r>
            <w:r w:rsidRPr="005C6A75">
              <w:rPr>
                <w:rFonts w:ascii="Palatino Linotype" w:hAnsi="Palatino Linotype" w:cs="Arial"/>
                <w:color w:val="000000"/>
                <w:sz w:val="22"/>
              </w:rPr>
              <w:t>, entre ellos, que la autoridad que va a emitir el acto de autoridad sea la legalmente facultada para ello.</w:t>
            </w:r>
          </w:p>
          <w:p w:rsidR="003511A8" w:rsidRPr="005C6A75" w:rsidRDefault="003511A8" w:rsidP="0098718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r w:rsidRPr="005C6A75">
              <w:rPr>
                <w:rFonts w:ascii="Palatino Linotype" w:hAnsi="Palatino Linotype" w:cs="Arial"/>
                <w:color w:val="000000"/>
                <w:sz w:val="22"/>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511A8" w:rsidRPr="005C6A75" w:rsidTr="00987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3511A8" w:rsidRPr="005C6A75" w:rsidRDefault="003511A8" w:rsidP="00987183">
            <w:pPr>
              <w:spacing w:line="360" w:lineRule="auto"/>
              <w:rPr>
                <w:rFonts w:ascii="Palatino Linotype" w:hAnsi="Palatino Linotype"/>
                <w:b w:val="0"/>
                <w:sz w:val="22"/>
              </w:rPr>
            </w:pPr>
          </w:p>
          <w:p w:rsidR="003511A8" w:rsidRPr="005C6A75" w:rsidRDefault="003511A8" w:rsidP="00987183">
            <w:pPr>
              <w:spacing w:line="360" w:lineRule="auto"/>
              <w:jc w:val="both"/>
              <w:rPr>
                <w:rFonts w:ascii="Palatino Linotype" w:hAnsi="Palatino Linotype"/>
                <w:bCs w:val="0"/>
                <w:sz w:val="22"/>
              </w:rPr>
            </w:pPr>
            <w:r w:rsidRPr="005C6A75">
              <w:rPr>
                <w:rFonts w:ascii="Palatino Linotype" w:hAnsi="Palatino Linotype" w:cs="Arial"/>
                <w:bCs w:val="0"/>
                <w:color w:val="000000"/>
                <w:sz w:val="22"/>
              </w:rPr>
              <w:t xml:space="preserve">d) Requisitos de fondo del acuerdo de clasificación. </w:t>
            </w:r>
          </w:p>
        </w:tc>
        <w:tc>
          <w:tcPr>
            <w:tcW w:w="6990" w:type="dxa"/>
            <w:hideMark/>
          </w:tcPr>
          <w:p w:rsidR="003511A8" w:rsidRPr="005C6A75" w:rsidRDefault="003511A8" w:rsidP="0098718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5C6A75">
              <w:rPr>
                <w:rFonts w:ascii="Palatino Linotype" w:hAnsi="Palatino Linotype" w:cs="Arial"/>
                <w:color w:val="000000"/>
                <w:sz w:val="22"/>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C6A75">
              <w:rPr>
                <w:rFonts w:ascii="Palatino Linotype" w:hAnsi="Palatino Linotype" w:cs="Arial"/>
                <w:b/>
                <w:color w:val="000000"/>
                <w:sz w:val="22"/>
              </w:rPr>
              <w:t>Sujetos Obligados</w:t>
            </w:r>
            <w:r w:rsidRPr="005C6A75">
              <w:rPr>
                <w:rFonts w:ascii="Palatino Linotype" w:hAnsi="Palatino Linotype" w:cs="Arial"/>
                <w:color w:val="000000"/>
                <w:sz w:val="22"/>
              </w:rPr>
              <w:t xml:space="preserve">, por lo que deberán fundar y motivar debidamente la clasificación. </w:t>
            </w:r>
          </w:p>
          <w:p w:rsidR="003511A8" w:rsidRPr="005C6A75" w:rsidRDefault="003511A8" w:rsidP="0098718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5C6A75">
              <w:rPr>
                <w:rFonts w:ascii="Palatino Linotype" w:hAnsi="Palatino Linotype" w:cs="Arial"/>
                <w:color w:val="000000"/>
                <w:sz w:val="22"/>
              </w:rPr>
              <w:t xml:space="preserve">De lo anterior, se desprende que para una correcta </w:t>
            </w:r>
            <w:r w:rsidRPr="005C6A75">
              <w:rPr>
                <w:rFonts w:ascii="Palatino Linotype" w:hAnsi="Palatino Linotype" w:cs="Arial"/>
                <w:b/>
                <w:color w:val="000000"/>
                <w:sz w:val="22"/>
              </w:rPr>
              <w:t>clasificación total o parcial</w:t>
            </w:r>
            <w:r w:rsidRPr="005C6A75">
              <w:rPr>
                <w:rFonts w:ascii="Palatino Linotype" w:hAnsi="Palatino Linotype" w:cs="Arial"/>
                <w:color w:val="000000"/>
                <w:sz w:val="22"/>
              </w:rPr>
              <w:t xml:space="preserve">, esto es determinar los datos que se suprimen en las versiones públicas, es necesario fundar y motivar, de manera correcta, </w:t>
            </w:r>
            <w:r w:rsidRPr="005C6A75">
              <w:rPr>
                <w:rFonts w:ascii="Palatino Linotype" w:hAnsi="Palatino Linotype" w:cs="Arial"/>
                <w:color w:val="000000"/>
                <w:sz w:val="22"/>
              </w:rPr>
              <w:lastRenderedPageBreak/>
              <w:t>la clasificación; considerando que todo acto que la autoridad pronuncie en el ejercicio de sus atribuciones, debe expresar los fundamentos legales que le dieron origen y las razones por las que se deben aplicar al caso concreto.</w:t>
            </w:r>
          </w:p>
          <w:p w:rsidR="003511A8" w:rsidRPr="005C6A75" w:rsidRDefault="003511A8" w:rsidP="0098718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5C6A75">
              <w:rPr>
                <w:rFonts w:ascii="Palatino Linotype" w:hAnsi="Palatino Linotype" w:cs="Arial"/>
                <w:color w:val="000000"/>
                <w:sz w:val="22"/>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3511A8" w:rsidRPr="005C6A75" w:rsidRDefault="003511A8" w:rsidP="0098718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5C6A75">
              <w:rPr>
                <w:rFonts w:ascii="Palatino Linotype" w:hAnsi="Palatino Linotype" w:cs="Arial"/>
                <w:color w:val="000000"/>
                <w:sz w:val="22"/>
              </w:rPr>
              <w:t>En ese mismo sentido, el numeral trigésimo tercero fracción V de los Lineamientos Generales, precisa que para motivar la clasificación se deben acreditar las circunstancias de tiempo, modo y lugar.</w:t>
            </w:r>
          </w:p>
          <w:p w:rsidR="003511A8" w:rsidRPr="005C6A75" w:rsidRDefault="003511A8" w:rsidP="0098718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5C6A75">
              <w:rPr>
                <w:rFonts w:ascii="Palatino Linotype" w:hAnsi="Palatino Linotype" w:cs="Arial"/>
                <w:color w:val="000000"/>
                <w:sz w:val="22"/>
              </w:rPr>
              <w:t xml:space="preserve">Ahora bien, </w:t>
            </w:r>
            <w:r w:rsidRPr="005C6A75">
              <w:rPr>
                <w:rFonts w:ascii="Palatino Linotype" w:hAnsi="Palatino Linotype" w:cs="Arial"/>
                <w:b/>
                <w:color w:val="000000"/>
                <w:sz w:val="22"/>
                <w:u w:val="single"/>
              </w:rPr>
              <w:t>para cada caso además de fundar y motivar</w:t>
            </w:r>
            <w:r w:rsidRPr="005C6A75">
              <w:rPr>
                <w:rFonts w:ascii="Palatino Linotype" w:hAnsi="Palatino Linotype" w:cs="Arial"/>
                <w:color w:val="000000"/>
                <w:sz w:val="22"/>
              </w:rPr>
              <w:t xml:space="preserve">, se debe identificar con claridad que datos contenidos en las documentales que son susceptibles de suprimirse, por ejemplo; </w:t>
            </w:r>
            <w:r w:rsidRPr="005C6A75">
              <w:rPr>
                <w:rFonts w:ascii="Palatino Linotype" w:hAnsi="Palatino Linotype" w:cs="Arial"/>
                <w:color w:val="000000"/>
                <w:sz w:val="22"/>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511A8" w:rsidRPr="005C6A75" w:rsidTr="00987183">
        <w:tc>
          <w:tcPr>
            <w:cnfStyle w:val="001000000000" w:firstRow="0" w:lastRow="0" w:firstColumn="1" w:lastColumn="0" w:oddVBand="0" w:evenVBand="0" w:oddHBand="0" w:evenHBand="0" w:firstRowFirstColumn="0" w:firstRowLastColumn="0" w:lastRowFirstColumn="0" w:lastRowLastColumn="0"/>
            <w:tcW w:w="1838" w:type="dxa"/>
          </w:tcPr>
          <w:p w:rsidR="003511A8" w:rsidRPr="005C6A75" w:rsidRDefault="003511A8" w:rsidP="00987183">
            <w:pPr>
              <w:spacing w:line="360" w:lineRule="auto"/>
              <w:ind w:right="49"/>
              <w:jc w:val="both"/>
              <w:rPr>
                <w:rFonts w:ascii="Palatino Linotype" w:hAnsi="Palatino Linotype" w:cs="Arial"/>
                <w:bCs w:val="0"/>
                <w:sz w:val="22"/>
              </w:rPr>
            </w:pPr>
            <w:r w:rsidRPr="005C6A75">
              <w:rPr>
                <w:rFonts w:ascii="Palatino Linotype" w:eastAsia="MS Gothic" w:hAnsi="Palatino Linotype"/>
                <w:b w:val="0"/>
                <w:sz w:val="22"/>
              </w:rPr>
              <w:lastRenderedPageBreak/>
              <w:t>e</w:t>
            </w:r>
            <w:r w:rsidRPr="005C6A75">
              <w:rPr>
                <w:rFonts w:ascii="Palatino Linotype" w:eastAsia="MS Gothic" w:hAnsi="Palatino Linotype"/>
                <w:bCs w:val="0"/>
                <w:sz w:val="22"/>
              </w:rPr>
              <w:t xml:space="preserve">) Condiciones especiales de la clasificación de </w:t>
            </w:r>
            <w:r w:rsidRPr="005C6A75">
              <w:rPr>
                <w:rFonts w:ascii="Palatino Linotype" w:eastAsia="MS Gothic" w:hAnsi="Palatino Linotype"/>
                <w:bCs w:val="0"/>
                <w:sz w:val="22"/>
              </w:rPr>
              <w:lastRenderedPageBreak/>
              <w:t xml:space="preserve">la información como confidencial. </w:t>
            </w:r>
          </w:p>
        </w:tc>
        <w:tc>
          <w:tcPr>
            <w:tcW w:w="6990" w:type="dxa"/>
            <w:hideMark/>
          </w:tcPr>
          <w:p w:rsidR="003511A8" w:rsidRPr="005C6A75" w:rsidRDefault="003511A8" w:rsidP="0098718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5C6A75">
              <w:rPr>
                <w:rFonts w:ascii="Palatino Linotype" w:hAnsi="Palatino Linotype" w:cs="Arial"/>
                <w:color w:val="000000"/>
                <w:sz w:val="22"/>
              </w:rPr>
              <w:lastRenderedPageBreak/>
              <w:t xml:space="preserve">Los artículos 148 y 120 de la Ley Estatal y de la Ley General, respectivamente, establecen que aun tratándose de datos personales, </w:t>
            </w:r>
            <w:r w:rsidRPr="005C6A75">
              <w:rPr>
                <w:rFonts w:ascii="Palatino Linotype" w:hAnsi="Palatino Linotype" w:cs="Arial"/>
                <w:color w:val="000000"/>
                <w:sz w:val="22"/>
              </w:rPr>
              <w:lastRenderedPageBreak/>
              <w:t xml:space="preserve">se podrán proporcionar, incluso sin solicitar el consentimiento de su titular. </w:t>
            </w:r>
          </w:p>
          <w:p w:rsidR="003511A8" w:rsidRPr="005C6A75" w:rsidRDefault="003511A8" w:rsidP="0098718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5C6A75">
              <w:rPr>
                <w:rFonts w:ascii="Palatino Linotype" w:hAnsi="Palatino Linotype" w:cs="Arial"/>
                <w:color w:val="000000"/>
                <w:sz w:val="22"/>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3511A8" w:rsidRPr="005C6A75" w:rsidRDefault="003511A8" w:rsidP="00987183">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r w:rsidRPr="005C6A75">
              <w:rPr>
                <w:rFonts w:ascii="Palatino Linotype" w:hAnsi="Palatino Linotype" w:cs="Arial"/>
                <w:color w:val="000000"/>
                <w:sz w:val="22"/>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3511A8" w:rsidRPr="005C6A75" w:rsidRDefault="003511A8" w:rsidP="003511A8">
      <w:pPr>
        <w:pStyle w:val="Prrafodelista"/>
        <w:shd w:val="clear" w:color="auto" w:fill="FFFFFF"/>
        <w:spacing w:after="200" w:line="360" w:lineRule="auto"/>
        <w:ind w:left="0"/>
        <w:jc w:val="both"/>
        <w:rPr>
          <w:rFonts w:ascii="Palatino Linotype" w:hAnsi="Palatino Linotype" w:cs="Arial"/>
          <w:sz w:val="24"/>
        </w:rPr>
      </w:pPr>
    </w:p>
    <w:p w:rsidR="009C17A5" w:rsidRPr="005C6A75" w:rsidRDefault="003511A8" w:rsidP="009C17A5">
      <w:pPr>
        <w:pStyle w:val="Prrafodelista"/>
        <w:numPr>
          <w:ilvl w:val="0"/>
          <w:numId w:val="1"/>
        </w:numPr>
        <w:shd w:val="clear" w:color="auto" w:fill="FFFFFF"/>
        <w:spacing w:after="200" w:line="360" w:lineRule="auto"/>
        <w:ind w:left="0" w:firstLine="0"/>
        <w:jc w:val="both"/>
        <w:rPr>
          <w:rFonts w:ascii="Palatino Linotype" w:hAnsi="Palatino Linotype" w:cs="Arial"/>
          <w:sz w:val="24"/>
        </w:rPr>
      </w:pPr>
      <w:r w:rsidRPr="005C6A75">
        <w:rPr>
          <w:rFonts w:ascii="Palatino Linotype" w:hAnsi="Palatino Linotype" w:cs="Arial"/>
          <w:sz w:val="24"/>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9C17A5" w:rsidRPr="005C6A75" w:rsidRDefault="009C17A5" w:rsidP="009C17A5">
      <w:pPr>
        <w:pStyle w:val="Prrafodelista"/>
        <w:shd w:val="clear" w:color="auto" w:fill="FFFFFF"/>
        <w:spacing w:after="200" w:line="360" w:lineRule="auto"/>
        <w:ind w:left="0"/>
        <w:jc w:val="both"/>
        <w:rPr>
          <w:rFonts w:ascii="Palatino Linotype" w:hAnsi="Palatino Linotype" w:cs="Arial"/>
          <w:sz w:val="24"/>
        </w:rPr>
      </w:pPr>
    </w:p>
    <w:p w:rsidR="00622B4F" w:rsidRPr="005C6A75" w:rsidRDefault="00622B4F" w:rsidP="009C17A5">
      <w:pPr>
        <w:pStyle w:val="Prrafodelista"/>
        <w:numPr>
          <w:ilvl w:val="0"/>
          <w:numId w:val="1"/>
        </w:numPr>
        <w:shd w:val="clear" w:color="auto" w:fill="FFFFFF"/>
        <w:spacing w:after="200" w:line="360" w:lineRule="auto"/>
        <w:ind w:left="0" w:firstLine="0"/>
        <w:jc w:val="both"/>
        <w:rPr>
          <w:rFonts w:ascii="Palatino Linotype" w:hAnsi="Palatino Linotype" w:cs="Arial"/>
          <w:sz w:val="24"/>
        </w:rPr>
      </w:pPr>
      <w:r w:rsidRPr="005C6A75">
        <w:rPr>
          <w:rFonts w:ascii="Palatino Linotype" w:hAnsi="Palatino Linotype"/>
          <w:lang w:val="es-ES"/>
        </w:rPr>
        <w:t xml:space="preserve">Por lo anteriormente expuesto y fundado, este </w:t>
      </w:r>
      <w:r w:rsidRPr="005C6A75">
        <w:rPr>
          <w:rFonts w:ascii="Palatino Linotype" w:hAnsi="Palatino Linotype"/>
          <w:b/>
          <w:bCs/>
          <w:lang w:val="es-ES"/>
        </w:rPr>
        <w:t>ÓRGANO GARANTE</w:t>
      </w:r>
      <w:r w:rsidRPr="005C6A75">
        <w:rPr>
          <w:rFonts w:ascii="Palatino Linotype" w:hAnsi="Palatino Linotype"/>
          <w:lang w:val="es-ES"/>
        </w:rPr>
        <w:t xml:space="preserve"> emite los siguientes:</w:t>
      </w:r>
    </w:p>
    <w:p w:rsidR="00622B4F" w:rsidRPr="005C6A75" w:rsidRDefault="00622B4F" w:rsidP="00622B4F">
      <w:pPr>
        <w:spacing w:before="240" w:after="240" w:line="360" w:lineRule="auto"/>
        <w:contextualSpacing/>
        <w:jc w:val="both"/>
        <w:rPr>
          <w:rFonts w:ascii="Palatino Linotype" w:hAnsi="Palatino Linotype" w:cs="Arial"/>
        </w:rPr>
      </w:pPr>
    </w:p>
    <w:p w:rsidR="00622B4F" w:rsidRPr="005C6A75" w:rsidRDefault="00622B4F" w:rsidP="00622B4F">
      <w:pPr>
        <w:keepNext/>
        <w:keepLines/>
        <w:spacing w:before="240" w:after="240" w:line="360" w:lineRule="auto"/>
        <w:jc w:val="center"/>
        <w:outlineLvl w:val="0"/>
        <w:rPr>
          <w:rFonts w:ascii="Palatino Linotype" w:eastAsiaTheme="majorEastAsia" w:hAnsi="Palatino Linotype" w:cstheme="majorBidi"/>
          <w:b/>
          <w:color w:val="000000" w:themeColor="text1"/>
          <w:lang w:eastAsia="en-US"/>
        </w:rPr>
      </w:pPr>
      <w:bookmarkStart w:id="42" w:name="_Toc528153792"/>
      <w:bookmarkStart w:id="43" w:name="_Toc94119621"/>
      <w:r w:rsidRPr="005C6A75">
        <w:rPr>
          <w:rFonts w:ascii="Palatino Linotype" w:eastAsiaTheme="majorEastAsia" w:hAnsi="Palatino Linotype" w:cstheme="majorBidi"/>
          <w:b/>
          <w:color w:val="000000" w:themeColor="text1"/>
          <w:lang w:eastAsia="en-US"/>
        </w:rPr>
        <w:lastRenderedPageBreak/>
        <w:t>R E S O L U T I V O S</w:t>
      </w:r>
      <w:bookmarkEnd w:id="42"/>
      <w:bookmarkEnd w:id="43"/>
    </w:p>
    <w:p w:rsidR="00622B4F" w:rsidRPr="005C6A75" w:rsidRDefault="00622B4F" w:rsidP="00622B4F">
      <w:pPr>
        <w:spacing w:before="240" w:after="240" w:line="360" w:lineRule="auto"/>
        <w:ind w:right="48"/>
        <w:jc w:val="both"/>
        <w:rPr>
          <w:rFonts w:ascii="Palatino Linotype" w:hAnsi="Palatino Linotype" w:cs="Arial"/>
          <w:bCs/>
          <w:szCs w:val="20"/>
          <w:lang w:eastAsia="es-ES"/>
        </w:rPr>
      </w:pPr>
      <w:r w:rsidRPr="005C6A75">
        <w:rPr>
          <w:rFonts w:ascii="Palatino Linotype" w:hAnsi="Palatino Linotype" w:cs="Arial"/>
          <w:b/>
          <w:szCs w:val="20"/>
          <w:lang w:eastAsia="es-ES"/>
        </w:rPr>
        <w:t xml:space="preserve">PRIMERO. </w:t>
      </w:r>
      <w:r w:rsidRPr="005C6A75">
        <w:rPr>
          <w:rFonts w:ascii="Palatino Linotype" w:hAnsi="Palatino Linotype" w:cs="Arial"/>
          <w:szCs w:val="20"/>
          <w:lang w:eastAsia="es-ES"/>
        </w:rPr>
        <w:t>Resultan fundadas las</w:t>
      </w:r>
      <w:r w:rsidRPr="005C6A75">
        <w:rPr>
          <w:rFonts w:ascii="Palatino Linotype" w:hAnsi="Palatino Linotype" w:cs="Arial"/>
          <w:b/>
          <w:szCs w:val="20"/>
          <w:lang w:eastAsia="es-ES"/>
        </w:rPr>
        <w:t xml:space="preserve"> </w:t>
      </w:r>
      <w:r w:rsidRPr="005C6A75">
        <w:rPr>
          <w:rFonts w:ascii="Palatino Linotype" w:hAnsi="Palatino Linotype" w:cs="Arial"/>
          <w:szCs w:val="20"/>
          <w:lang w:val="es-ES" w:eastAsia="es-ES"/>
        </w:rPr>
        <w:t xml:space="preserve">razones o motivos de inconformidad hechos valer </w:t>
      </w:r>
      <w:r w:rsidRPr="005C6A75">
        <w:rPr>
          <w:rFonts w:ascii="Palatino Linotype" w:eastAsia="Calibri" w:hAnsi="Palatino Linotype" w:cs="Arial"/>
          <w:szCs w:val="20"/>
          <w:lang w:val="es-ES" w:eastAsia="es-ES"/>
        </w:rPr>
        <w:t xml:space="preserve">en el recurso de revisión </w:t>
      </w:r>
      <w:r w:rsidR="007317B9" w:rsidRPr="005C6A75">
        <w:rPr>
          <w:rFonts w:ascii="Palatino Linotype" w:hAnsi="Palatino Linotype" w:cs="Arial"/>
          <w:b/>
          <w:bCs/>
          <w:szCs w:val="20"/>
          <w:lang w:eastAsia="es-ES"/>
        </w:rPr>
        <w:t>10458</w:t>
      </w:r>
      <w:r w:rsidRPr="005C6A75">
        <w:rPr>
          <w:rFonts w:ascii="Palatino Linotype" w:hAnsi="Palatino Linotype" w:cs="Arial"/>
          <w:b/>
          <w:bCs/>
          <w:szCs w:val="20"/>
          <w:lang w:eastAsia="es-ES"/>
        </w:rPr>
        <w:t xml:space="preserve">/INFOEM/IP/RR/2022, </w:t>
      </w:r>
      <w:r w:rsidRPr="005C6A75">
        <w:rPr>
          <w:rFonts w:ascii="Palatino Linotype" w:hAnsi="Palatino Linotype" w:cs="Arial"/>
          <w:bCs/>
          <w:szCs w:val="20"/>
          <w:lang w:eastAsia="es-ES"/>
        </w:rPr>
        <w:t xml:space="preserve">en términos del </w:t>
      </w:r>
      <w:r w:rsidRPr="005C6A75">
        <w:rPr>
          <w:rFonts w:ascii="Palatino Linotype" w:hAnsi="Palatino Linotype" w:cs="Arial"/>
          <w:b/>
          <w:bCs/>
          <w:szCs w:val="20"/>
          <w:lang w:eastAsia="es-ES"/>
        </w:rPr>
        <w:t>Considerando</w:t>
      </w:r>
      <w:r w:rsidRPr="005C6A75">
        <w:rPr>
          <w:rFonts w:ascii="Palatino Linotype" w:hAnsi="Palatino Linotype" w:cs="Arial"/>
          <w:bCs/>
          <w:szCs w:val="20"/>
          <w:lang w:eastAsia="es-ES"/>
        </w:rPr>
        <w:t xml:space="preserve"> </w:t>
      </w:r>
      <w:r w:rsidRPr="005C6A75">
        <w:rPr>
          <w:rFonts w:ascii="Palatino Linotype" w:hAnsi="Palatino Linotype" w:cs="Arial"/>
          <w:b/>
          <w:bCs/>
          <w:szCs w:val="20"/>
          <w:lang w:eastAsia="es-ES"/>
        </w:rPr>
        <w:t xml:space="preserve">CUARTO </w:t>
      </w:r>
      <w:r w:rsidR="003511A8" w:rsidRPr="005C6A75">
        <w:rPr>
          <w:rFonts w:ascii="Palatino Linotype" w:hAnsi="Palatino Linotype" w:cs="Arial"/>
          <w:b/>
          <w:bCs/>
          <w:szCs w:val="20"/>
          <w:lang w:eastAsia="es-ES"/>
        </w:rPr>
        <w:t xml:space="preserve">y QUINTO </w:t>
      </w:r>
      <w:r w:rsidRPr="005C6A75">
        <w:rPr>
          <w:rFonts w:ascii="Palatino Linotype" w:hAnsi="Palatino Linotype" w:cs="Arial"/>
          <w:b/>
          <w:bCs/>
          <w:szCs w:val="20"/>
          <w:lang w:eastAsia="es-ES"/>
        </w:rPr>
        <w:t xml:space="preserve"> </w:t>
      </w:r>
      <w:r w:rsidRPr="005C6A75">
        <w:rPr>
          <w:rFonts w:ascii="Palatino Linotype" w:hAnsi="Palatino Linotype" w:cs="Arial"/>
          <w:bCs/>
          <w:szCs w:val="20"/>
          <w:lang w:eastAsia="es-ES"/>
        </w:rPr>
        <w:t>de la presente resolución.</w:t>
      </w:r>
    </w:p>
    <w:p w:rsidR="00622B4F" w:rsidRPr="005C6A75" w:rsidRDefault="00622B4F" w:rsidP="00622B4F">
      <w:pPr>
        <w:spacing w:before="240" w:after="240" w:line="360" w:lineRule="auto"/>
        <w:ind w:right="48"/>
        <w:jc w:val="both"/>
        <w:rPr>
          <w:rFonts w:ascii="Palatino Linotype" w:hAnsi="Palatino Linotype" w:cs="Arial"/>
          <w:szCs w:val="20"/>
          <w:lang w:val="es-ES" w:eastAsia="es-ES"/>
        </w:rPr>
      </w:pPr>
      <w:bookmarkStart w:id="44" w:name="_Toc477891768"/>
      <w:bookmarkStart w:id="45" w:name="_Toc477891858"/>
      <w:bookmarkStart w:id="46" w:name="_Toc481576259"/>
      <w:bookmarkStart w:id="47" w:name="_Toc492590391"/>
      <w:bookmarkStart w:id="48" w:name="_Toc462653937"/>
      <w:bookmarkStart w:id="49" w:name="_Toc453696502"/>
      <w:bookmarkStart w:id="50" w:name="_Toc454301155"/>
      <w:r w:rsidRPr="005C6A75">
        <w:rPr>
          <w:rFonts w:ascii="Palatino Linotype" w:hAnsi="Palatino Linotype"/>
          <w:b/>
          <w:szCs w:val="20"/>
          <w:lang w:eastAsia="es-ES"/>
        </w:rPr>
        <w:t>SEGUNDO.</w:t>
      </w:r>
      <w:r w:rsidRPr="005C6A75">
        <w:rPr>
          <w:rFonts w:ascii="Palatino Linotype" w:eastAsia="DengXian Light" w:hAnsi="Palatino Linotype"/>
          <w:color w:val="2F5496"/>
          <w:sz w:val="36"/>
          <w:szCs w:val="26"/>
          <w:lang w:eastAsia="es-ES"/>
        </w:rPr>
        <w:t xml:space="preserve"> </w:t>
      </w:r>
      <w:bookmarkEnd w:id="44"/>
      <w:bookmarkEnd w:id="45"/>
      <w:bookmarkEnd w:id="46"/>
      <w:bookmarkEnd w:id="47"/>
      <w:bookmarkEnd w:id="48"/>
      <w:bookmarkEnd w:id="49"/>
      <w:bookmarkEnd w:id="50"/>
      <w:r w:rsidRPr="005C6A75">
        <w:rPr>
          <w:rFonts w:ascii="Palatino Linotype" w:eastAsia="Calibri" w:hAnsi="Palatino Linotype" w:cs="Arial"/>
          <w:szCs w:val="20"/>
          <w:lang w:val="es-ES" w:eastAsia="es-ES"/>
        </w:rPr>
        <w:t>Se</w:t>
      </w:r>
      <w:r w:rsidR="007317B9" w:rsidRPr="005C6A75">
        <w:rPr>
          <w:rFonts w:ascii="Palatino Linotype" w:eastAsia="Calibri" w:hAnsi="Palatino Linotype" w:cs="Arial"/>
          <w:b/>
          <w:szCs w:val="20"/>
          <w:lang w:val="es-ES" w:eastAsia="es-ES"/>
        </w:rPr>
        <w:t xml:space="preserve"> MODIFICA</w:t>
      </w:r>
      <w:r w:rsidRPr="005C6A75">
        <w:rPr>
          <w:rFonts w:ascii="Palatino Linotype" w:eastAsia="Calibri" w:hAnsi="Palatino Linotype" w:cs="Arial"/>
          <w:b/>
          <w:szCs w:val="20"/>
          <w:lang w:val="es-ES" w:eastAsia="es-ES"/>
        </w:rPr>
        <w:t xml:space="preserve"> </w:t>
      </w:r>
      <w:r w:rsidRPr="005C6A75">
        <w:rPr>
          <w:rFonts w:ascii="Palatino Linotype" w:eastAsia="Calibri" w:hAnsi="Palatino Linotype" w:cs="Arial"/>
          <w:szCs w:val="20"/>
          <w:lang w:val="es-ES" w:eastAsia="es-ES"/>
        </w:rPr>
        <w:t xml:space="preserve">la respuesta emitida por el </w:t>
      </w:r>
      <w:r w:rsidR="007317B9" w:rsidRPr="005C6A75">
        <w:rPr>
          <w:rFonts w:ascii="Palatino Linotype" w:eastAsia="Calibri" w:hAnsi="Palatino Linotype" w:cs="Tahoma"/>
          <w:b/>
          <w:bCs/>
          <w:lang w:eastAsia="en-US"/>
        </w:rPr>
        <w:t>Organismo Descentralizado de Agua Potable Alcantarillado y Saneamiento del Municipio de Ixtapaluca denominado por sus siglas, O.D.A.P.A.S.</w:t>
      </w:r>
      <w:r w:rsidRPr="005C6A75">
        <w:rPr>
          <w:rFonts w:ascii="Palatino Linotype" w:eastAsia="Calibri" w:hAnsi="Palatino Linotype" w:cs="Tahoma"/>
          <w:b/>
          <w:szCs w:val="22"/>
          <w:lang w:val="es-ES" w:eastAsia="en-US"/>
        </w:rPr>
        <w:t xml:space="preserve"> </w:t>
      </w:r>
      <w:r w:rsidRPr="005C6A75">
        <w:rPr>
          <w:rFonts w:ascii="Palatino Linotype" w:eastAsia="Calibri" w:hAnsi="Palatino Linotype" w:cs="Arial"/>
          <w:szCs w:val="20"/>
          <w:lang w:val="es-ES" w:eastAsia="es-ES"/>
        </w:rPr>
        <w:t>y se</w:t>
      </w:r>
      <w:r w:rsidRPr="005C6A75">
        <w:rPr>
          <w:rFonts w:ascii="Palatino Linotype" w:eastAsia="Calibri" w:hAnsi="Palatino Linotype" w:cs="Arial"/>
          <w:b/>
          <w:szCs w:val="20"/>
          <w:lang w:val="es-ES" w:eastAsia="es-ES"/>
        </w:rPr>
        <w:t xml:space="preserve"> ORDENA </w:t>
      </w:r>
      <w:r w:rsidRPr="005C6A75">
        <w:rPr>
          <w:rFonts w:ascii="Palatino Linotype" w:hAnsi="Palatino Linotype" w:cs="Arial"/>
          <w:szCs w:val="20"/>
          <w:lang w:val="es-ES" w:eastAsia="es-ES"/>
        </w:rPr>
        <w:t xml:space="preserve">entregar vía Sistema de Accesos a la Información Mexiquense (SAIMEX), </w:t>
      </w:r>
      <w:r w:rsidR="00AE18E6" w:rsidRPr="005C6A75">
        <w:rPr>
          <w:rFonts w:ascii="Palatino Linotype" w:hAnsi="Palatino Linotype" w:cs="Arial"/>
          <w:szCs w:val="20"/>
          <w:lang w:val="es-ES" w:eastAsia="es-ES"/>
        </w:rPr>
        <w:t xml:space="preserve">de ser procedente en versión pública, </w:t>
      </w:r>
      <w:r w:rsidRPr="005C6A75">
        <w:rPr>
          <w:rFonts w:ascii="Palatino Linotype" w:hAnsi="Palatino Linotype" w:cs="Arial"/>
          <w:szCs w:val="20"/>
          <w:lang w:val="es-ES" w:eastAsia="es-ES"/>
        </w:rPr>
        <w:t>la siguiente información:</w:t>
      </w:r>
    </w:p>
    <w:p w:rsidR="00622B4F" w:rsidRPr="005C6A75" w:rsidRDefault="00622B4F" w:rsidP="003511A8">
      <w:pPr>
        <w:spacing w:before="240" w:after="240" w:line="360" w:lineRule="auto"/>
        <w:ind w:left="851" w:right="48"/>
        <w:jc w:val="both"/>
        <w:rPr>
          <w:rFonts w:ascii="Palatino Linotype" w:eastAsia="MS Mincho" w:hAnsi="Palatino Linotype" w:cs="Arial"/>
          <w:b/>
          <w:lang w:eastAsia="es-ES"/>
        </w:rPr>
      </w:pPr>
      <w:r w:rsidRPr="005C6A75">
        <w:rPr>
          <w:rFonts w:ascii="Palatino Linotype" w:hAnsi="Palatino Linotype" w:cs="Arial"/>
          <w:b/>
          <w:szCs w:val="20"/>
          <w:lang w:val="es-ES" w:eastAsia="es-ES"/>
        </w:rPr>
        <w:t xml:space="preserve">a). </w:t>
      </w:r>
      <w:r w:rsidR="007317B9" w:rsidRPr="005C6A75">
        <w:rPr>
          <w:rFonts w:ascii="Palatino Linotype" w:hAnsi="Palatino Linotype" w:cs="Arial"/>
          <w:b/>
          <w:szCs w:val="20"/>
          <w:lang w:val="es-ES" w:eastAsia="es-ES"/>
        </w:rPr>
        <w:t xml:space="preserve">Documento o documentos  donde conste el </w:t>
      </w:r>
      <w:r w:rsidR="007317B9" w:rsidRPr="005C6A75">
        <w:rPr>
          <w:rFonts w:ascii="Palatino Linotype" w:eastAsia="MS Mincho" w:hAnsi="Palatino Linotype" w:cs="Arial"/>
          <w:b/>
          <w:lang w:eastAsia="es-ES"/>
        </w:rPr>
        <w:t xml:space="preserve">sueldo neto y </w:t>
      </w:r>
      <w:r w:rsidR="007317B9" w:rsidRPr="005C6A75">
        <w:rPr>
          <w:rFonts w:ascii="Palatino Linotype" w:hAnsi="Palatino Linotype"/>
          <w:b/>
          <w:color w:val="000000"/>
          <w:szCs w:val="22"/>
        </w:rPr>
        <w:t xml:space="preserve">percepciones de los </w:t>
      </w:r>
      <w:r w:rsidR="005B01FD" w:rsidRPr="005C6A75">
        <w:rPr>
          <w:rFonts w:ascii="Palatino Linotype" w:hAnsi="Palatino Linotype"/>
          <w:b/>
          <w:color w:val="000000"/>
          <w:szCs w:val="22"/>
        </w:rPr>
        <w:t>mandos medios y superiores</w:t>
      </w:r>
      <w:r w:rsidR="007317B9" w:rsidRPr="005C6A75">
        <w:rPr>
          <w:rFonts w:ascii="Palatino Linotype" w:hAnsi="Palatino Linotype"/>
          <w:b/>
          <w:color w:val="000000"/>
          <w:szCs w:val="22"/>
        </w:rPr>
        <w:t xml:space="preserve"> del</w:t>
      </w:r>
      <w:r w:rsidR="007317B9" w:rsidRPr="005C6A75">
        <w:rPr>
          <w:rFonts w:ascii="Palatino Linotype" w:hAnsi="Palatino Linotype"/>
          <w:color w:val="000000"/>
          <w:szCs w:val="22"/>
        </w:rPr>
        <w:t xml:space="preserve"> </w:t>
      </w:r>
      <w:r w:rsidR="007317B9" w:rsidRPr="005C6A75">
        <w:rPr>
          <w:rFonts w:ascii="Palatino Linotype" w:eastAsia="Calibri" w:hAnsi="Palatino Linotype" w:cs="Tahoma"/>
          <w:b/>
          <w:bCs/>
          <w:lang w:eastAsia="en-US"/>
        </w:rPr>
        <w:t xml:space="preserve">Organismo Descentralizado de Agua Potable Alcantarillado y Saneamiento del Municipio de Ixtapaluca denominado por sus siglas, O.D.A.P.A.S., referentes al mes de abril de dos mil veintidós. </w:t>
      </w:r>
    </w:p>
    <w:p w:rsidR="003511A8" w:rsidRPr="005C6A75" w:rsidRDefault="003511A8" w:rsidP="003511A8">
      <w:pPr>
        <w:tabs>
          <w:tab w:val="left" w:pos="8080"/>
        </w:tabs>
        <w:spacing w:line="360" w:lineRule="auto"/>
        <w:ind w:right="48"/>
        <w:contextualSpacing/>
        <w:jc w:val="both"/>
        <w:rPr>
          <w:rFonts w:ascii="Palatino Linotype" w:hAnsi="Palatino Linotype"/>
          <w:b/>
        </w:rPr>
      </w:pPr>
      <w:r w:rsidRPr="005C6A75">
        <w:rPr>
          <w:rFonts w:ascii="Palatino Linotype" w:hAnsi="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5C6A75">
        <w:rPr>
          <w:rFonts w:ascii="Palatino Linotype" w:hAnsi="Palatino Linotype"/>
          <w:b/>
        </w:rPr>
        <w:t>EL RECURRENTE.</w:t>
      </w:r>
    </w:p>
    <w:p w:rsidR="003511A8" w:rsidRPr="005C6A75" w:rsidRDefault="003511A8" w:rsidP="003511A8">
      <w:pPr>
        <w:tabs>
          <w:tab w:val="left" w:pos="8080"/>
        </w:tabs>
        <w:spacing w:line="360" w:lineRule="auto"/>
        <w:ind w:right="48"/>
        <w:contextualSpacing/>
        <w:jc w:val="both"/>
        <w:rPr>
          <w:rFonts w:ascii="Palatino Linotype" w:hAnsi="Palatino Linotype"/>
          <w:b/>
        </w:rPr>
      </w:pPr>
    </w:p>
    <w:p w:rsidR="00622B4F" w:rsidRPr="005C6A75" w:rsidRDefault="00622B4F" w:rsidP="00622B4F">
      <w:pPr>
        <w:tabs>
          <w:tab w:val="left" w:pos="8080"/>
        </w:tabs>
        <w:spacing w:before="240" w:after="240" w:line="360" w:lineRule="auto"/>
        <w:ind w:right="48"/>
        <w:contextualSpacing/>
        <w:jc w:val="both"/>
        <w:rPr>
          <w:rFonts w:ascii="Palatino Linotype" w:hAnsi="Palatino Linotype"/>
          <w:color w:val="222222"/>
          <w:shd w:val="clear" w:color="auto" w:fill="FFFFFF"/>
        </w:rPr>
      </w:pPr>
      <w:r w:rsidRPr="005C6A75">
        <w:rPr>
          <w:rFonts w:ascii="Palatino Linotype" w:eastAsia="Palatino Linotype" w:hAnsi="Palatino Linotype" w:cs="Palatino Linotype"/>
          <w:b/>
        </w:rPr>
        <w:lastRenderedPageBreak/>
        <w:t xml:space="preserve">TERCERO. Notifíquese </w:t>
      </w:r>
      <w:r w:rsidRPr="005C6A75">
        <w:rPr>
          <w:rFonts w:ascii="Palatino Linotype" w:eastAsia="Palatino Linotype" w:hAnsi="Palatino Linotype" w:cs="Palatino Linotype"/>
        </w:rPr>
        <w:t xml:space="preserve">al Titular de la Unidad de Transparencia del </w:t>
      </w:r>
      <w:r w:rsidRPr="005C6A75">
        <w:rPr>
          <w:rFonts w:ascii="Palatino Linotype" w:eastAsia="Palatino Linotype" w:hAnsi="Palatino Linotype" w:cs="Palatino Linotype"/>
          <w:b/>
        </w:rPr>
        <w:t>SUJETO OBLIGADO</w:t>
      </w:r>
      <w:r w:rsidRPr="005C6A7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5C6A75">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622B4F" w:rsidRPr="005C6A75" w:rsidRDefault="00622B4F" w:rsidP="00622B4F">
      <w:pPr>
        <w:tabs>
          <w:tab w:val="left" w:pos="8080"/>
        </w:tabs>
        <w:spacing w:before="240" w:after="240" w:line="360" w:lineRule="auto"/>
        <w:ind w:right="48"/>
        <w:contextualSpacing/>
        <w:jc w:val="both"/>
        <w:rPr>
          <w:rFonts w:ascii="Palatino Linotype" w:eastAsia="Palatino Linotype" w:hAnsi="Palatino Linotype" w:cs="Palatino Linotype"/>
          <w:b/>
        </w:rPr>
      </w:pPr>
      <w:r w:rsidRPr="005C6A75">
        <w:rPr>
          <w:rFonts w:ascii="Palatino Linotype" w:hAnsi="Palatino Linotype" w:cs="Arial"/>
          <w:b/>
        </w:rPr>
        <w:tab/>
      </w:r>
    </w:p>
    <w:p w:rsidR="00622B4F" w:rsidRPr="005C6A75" w:rsidRDefault="00622B4F" w:rsidP="00622B4F">
      <w:pPr>
        <w:shd w:val="clear" w:color="auto" w:fill="FFFFFF"/>
        <w:spacing w:before="240" w:after="240" w:line="360" w:lineRule="auto"/>
        <w:ind w:right="48"/>
        <w:jc w:val="both"/>
        <w:rPr>
          <w:rFonts w:ascii="Palatino Linotype" w:hAnsi="Palatino Linotype"/>
        </w:rPr>
      </w:pPr>
      <w:r w:rsidRPr="005C6A75">
        <w:rPr>
          <w:rFonts w:ascii="Palatino Linotype" w:hAnsi="Palatino Linotype" w:cs="Arial"/>
          <w:b/>
        </w:rPr>
        <w:t xml:space="preserve">CUARTO. </w:t>
      </w:r>
      <w:r w:rsidRPr="005C6A75">
        <w:rPr>
          <w:rFonts w:ascii="Palatino Linotype" w:hAnsi="Palatino Linotype"/>
          <w:b/>
          <w:bCs/>
          <w:lang w:val="es-ES"/>
        </w:rPr>
        <w:t>Notifíquese al RECURRENTE</w:t>
      </w:r>
      <w:r w:rsidRPr="005C6A75">
        <w:rPr>
          <w:rFonts w:ascii="Palatino Linotype" w:hAnsi="Palatino Linotype"/>
        </w:rPr>
        <w:t xml:space="preserve"> la presente resolución vía </w:t>
      </w:r>
      <w:r w:rsidRPr="005C6A75">
        <w:rPr>
          <w:rFonts w:ascii="Palatino Linotype" w:hAnsi="Palatino Linotype"/>
          <w:b/>
        </w:rPr>
        <w:t>SAIMEX.</w:t>
      </w:r>
    </w:p>
    <w:p w:rsidR="00622B4F" w:rsidRPr="005C6A75" w:rsidRDefault="00622B4F" w:rsidP="00622B4F">
      <w:pPr>
        <w:spacing w:before="240" w:after="240" w:line="360" w:lineRule="auto"/>
        <w:ind w:right="48"/>
        <w:jc w:val="both"/>
        <w:rPr>
          <w:rFonts w:ascii="Palatino Linotype" w:eastAsia="MS Mincho" w:hAnsi="Palatino Linotype"/>
          <w:lang w:val="es-ES"/>
        </w:rPr>
      </w:pPr>
      <w:r w:rsidRPr="005C6A75">
        <w:rPr>
          <w:rFonts w:ascii="Palatino Linotype" w:eastAsia="MS Mincho" w:hAnsi="Palatino Linotype"/>
          <w:b/>
        </w:rPr>
        <w:t>QUINTO.</w:t>
      </w:r>
      <w:r w:rsidRPr="005C6A75">
        <w:rPr>
          <w:rFonts w:ascii="Palatino Linotype" w:eastAsia="MS Mincho" w:hAnsi="Palatino Linotype"/>
        </w:rPr>
        <w:t xml:space="preserve"> </w:t>
      </w:r>
      <w:r w:rsidRPr="005C6A75">
        <w:rPr>
          <w:rFonts w:ascii="Palatino Linotype" w:eastAsia="MS Mincho" w:hAnsi="Palatino Linotype"/>
          <w:lang w:val="es-ES"/>
        </w:rPr>
        <w:t xml:space="preserve">Se hace del conocimiento del </w:t>
      </w:r>
      <w:r w:rsidRPr="005C6A75">
        <w:rPr>
          <w:rFonts w:ascii="Palatino Linotype" w:hAnsi="Palatino Linotype"/>
          <w:b/>
        </w:rPr>
        <w:t>RECURRENTE</w:t>
      </w:r>
      <w:r w:rsidRPr="005C6A75">
        <w:rPr>
          <w:rFonts w:ascii="Palatino Linotype" w:hAnsi="Palatino Linotype"/>
        </w:rPr>
        <w:t xml:space="preserve"> </w:t>
      </w:r>
      <w:r w:rsidRPr="005C6A75">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5C6A75">
        <w:rPr>
          <w:rFonts w:ascii="Palatino Linotype" w:eastAsia="MS Mincho" w:hAnsi="Palatino Linotype"/>
          <w:bCs/>
          <w:lang w:val="es-ES"/>
        </w:rPr>
        <w:t>vía juicio de amparo</w:t>
      </w:r>
      <w:r w:rsidRPr="005C6A75">
        <w:rPr>
          <w:rFonts w:ascii="Palatino Linotype" w:eastAsia="MS Mincho" w:hAnsi="Palatino Linotype"/>
          <w:lang w:val="es-ES"/>
        </w:rPr>
        <w:t> en los términos de las leyes aplicables.</w:t>
      </w:r>
    </w:p>
    <w:p w:rsidR="00622B4F" w:rsidRPr="005C6A75" w:rsidRDefault="00622B4F" w:rsidP="00622B4F">
      <w:pPr>
        <w:spacing w:before="240" w:after="240" w:line="360" w:lineRule="auto"/>
        <w:ind w:right="48"/>
        <w:jc w:val="both"/>
        <w:rPr>
          <w:rFonts w:ascii="Palatino Linotype" w:eastAsia="Calibri" w:hAnsi="Palatino Linotype" w:cs="Arial"/>
          <w:bCs/>
        </w:rPr>
      </w:pPr>
      <w:r w:rsidRPr="005C6A75">
        <w:rPr>
          <w:rFonts w:ascii="Palatino Linotype" w:hAnsi="Palatino Linotype"/>
          <w:b/>
          <w:color w:val="000000"/>
          <w:shd w:val="clear" w:color="auto" w:fill="FFFFFF"/>
        </w:rPr>
        <w:t xml:space="preserve">SEXTO. </w:t>
      </w:r>
      <w:r w:rsidRPr="005C6A75">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DD5E90" w:rsidRDefault="00DD5E90" w:rsidP="00DD5E90">
      <w:pPr>
        <w:spacing w:before="240" w:after="240" w:line="360" w:lineRule="auto"/>
        <w:jc w:val="both"/>
        <w:rPr>
          <w:rFonts w:ascii="Palatino Linotype" w:hAnsi="Palatino Linotype"/>
        </w:rPr>
      </w:pPr>
      <w:r w:rsidRPr="005C6A75">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Pr="005C6A75">
        <w:rPr>
          <w:rFonts w:ascii="Palatino Linotype" w:hAnsi="Palatino Linotype"/>
        </w:rPr>
        <w:lastRenderedPageBreak/>
        <w:t>DEL ROSARIO MEJÍA AYALA; SHARON CRISTINA MORALES MARTÍNEZ</w:t>
      </w:r>
      <w:r w:rsidR="005C6A75" w:rsidRPr="005C6A75">
        <w:rPr>
          <w:rFonts w:ascii="Palatino Linotype" w:hAnsi="Palatino Linotype"/>
        </w:rPr>
        <w:t xml:space="preserve"> (AUSENCIA JUSTIFICADA)</w:t>
      </w:r>
      <w:r w:rsidRPr="005C6A75">
        <w:rPr>
          <w:rFonts w:ascii="Palatino Linotype" w:hAnsi="Palatino Linotype"/>
        </w:rPr>
        <w:t>; LUIS GUSTAVO PARRA NORIEGA Y GUADALUPE RAMÍREZ PEÑA EN LA VIGÉSIMA CUARTA SESIÓN ORDINARIA CELEBRADA EL VEINTINUEVE (29) DE JUNIO DE DOS MIL VEINTIDÓS, ANTE EL SECRETARIO TÉCNICO DEL PLENO ALEXIS TAPIA RAMÍREZ.</w:t>
      </w:r>
      <w:r w:rsidRPr="00624AAD">
        <w:rPr>
          <w:rFonts w:ascii="Palatino Linotype" w:hAnsi="Palatino Linotype"/>
        </w:rPr>
        <w:t xml:space="preserve"> </w:t>
      </w:r>
    </w:p>
    <w:p w:rsidR="00622B4F" w:rsidRPr="00730D0C" w:rsidRDefault="00622B4F" w:rsidP="00622B4F">
      <w:pPr>
        <w:spacing w:before="240" w:after="240" w:line="360" w:lineRule="auto"/>
        <w:jc w:val="both"/>
        <w:rPr>
          <w:rFonts w:ascii="Palatino Linotype" w:hAnsi="Palatino Linotype" w:cs="Arial"/>
        </w:rPr>
      </w:pPr>
    </w:p>
    <w:p w:rsidR="00622B4F" w:rsidRPr="00730D0C" w:rsidRDefault="00622B4F" w:rsidP="00622B4F">
      <w:pPr>
        <w:spacing w:before="240" w:after="240" w:line="360" w:lineRule="auto"/>
        <w:jc w:val="both"/>
        <w:rPr>
          <w:rFonts w:ascii="Palatino Linotype" w:hAnsi="Palatino Linotype" w:cs="Arial"/>
        </w:rPr>
      </w:pPr>
    </w:p>
    <w:p w:rsidR="00622B4F" w:rsidRPr="00730D0C" w:rsidRDefault="00622B4F" w:rsidP="00622B4F">
      <w:pPr>
        <w:spacing w:before="240" w:after="240" w:line="360" w:lineRule="auto"/>
        <w:rPr>
          <w:rFonts w:ascii="Palatino Linotype" w:hAnsi="Palatino Linotype"/>
        </w:rPr>
      </w:pPr>
    </w:p>
    <w:p w:rsidR="00622B4F" w:rsidRPr="00730D0C" w:rsidRDefault="00622B4F" w:rsidP="00622B4F">
      <w:pPr>
        <w:spacing w:before="240" w:after="240" w:line="360" w:lineRule="auto"/>
        <w:rPr>
          <w:rFonts w:ascii="Palatino Linotype" w:hAnsi="Palatino Linotype"/>
        </w:rPr>
      </w:pPr>
    </w:p>
    <w:p w:rsidR="00622B4F" w:rsidRPr="00730D0C" w:rsidRDefault="00622B4F" w:rsidP="00622B4F">
      <w:pPr>
        <w:spacing w:before="240" w:after="240" w:line="360" w:lineRule="auto"/>
        <w:rPr>
          <w:rFonts w:ascii="Palatino Linotype" w:hAnsi="Palatino Linotype"/>
        </w:rPr>
      </w:pPr>
    </w:p>
    <w:p w:rsidR="00622B4F" w:rsidRPr="00730D0C" w:rsidRDefault="00622B4F" w:rsidP="00622B4F">
      <w:pPr>
        <w:spacing w:before="240" w:after="240" w:line="360" w:lineRule="auto"/>
        <w:rPr>
          <w:rFonts w:ascii="Palatino Linotype" w:hAnsi="Palatino Linotype"/>
        </w:rPr>
      </w:pPr>
    </w:p>
    <w:p w:rsidR="00622B4F" w:rsidRPr="00730D0C" w:rsidRDefault="00622B4F" w:rsidP="00622B4F">
      <w:pPr>
        <w:spacing w:before="240" w:after="240" w:line="360" w:lineRule="auto"/>
        <w:rPr>
          <w:rFonts w:ascii="Palatino Linotype" w:hAnsi="Palatino Linotype"/>
        </w:rPr>
      </w:pPr>
    </w:p>
    <w:p w:rsidR="00622B4F" w:rsidRDefault="00622B4F" w:rsidP="00622B4F"/>
    <w:p w:rsidR="00A8074A" w:rsidRDefault="00A8074A"/>
    <w:sectPr w:rsidR="00A8074A" w:rsidSect="00987183">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112" w:rsidRDefault="00892112" w:rsidP="00622B4F">
      <w:r>
        <w:separator/>
      </w:r>
    </w:p>
  </w:endnote>
  <w:endnote w:type="continuationSeparator" w:id="0">
    <w:p w:rsidR="00892112" w:rsidRDefault="00892112" w:rsidP="0062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183" w:rsidRDefault="00987183">
    <w:pPr>
      <w:pStyle w:val="Piedepgina"/>
      <w:jc w:val="right"/>
    </w:pPr>
    <w:r>
      <w:rPr>
        <w:lang w:val="es-ES"/>
      </w:rPr>
      <w:t xml:space="preserve">Página </w:t>
    </w:r>
    <w:r>
      <w:rPr>
        <w:b/>
        <w:bCs/>
      </w:rPr>
      <w:fldChar w:fldCharType="begin"/>
    </w:r>
    <w:r>
      <w:rPr>
        <w:b/>
        <w:bCs/>
      </w:rPr>
      <w:instrText>PAGE</w:instrText>
    </w:r>
    <w:r>
      <w:rPr>
        <w:b/>
        <w:bCs/>
      </w:rPr>
      <w:fldChar w:fldCharType="separate"/>
    </w:r>
    <w:r w:rsidR="00D31B8C">
      <w:rPr>
        <w:b/>
        <w:bCs/>
        <w:noProof/>
      </w:rPr>
      <w:t>28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31B8C">
      <w:rPr>
        <w:b/>
        <w:bCs/>
        <w:noProof/>
      </w:rPr>
      <w:t>30</w:t>
    </w:r>
    <w:r>
      <w:rPr>
        <w:b/>
        <w:bCs/>
      </w:rPr>
      <w:fldChar w:fldCharType="end"/>
    </w:r>
  </w:p>
  <w:p w:rsidR="00987183" w:rsidRDefault="0098718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183" w:rsidRDefault="00987183">
    <w:pPr>
      <w:pStyle w:val="Piedepgina"/>
      <w:jc w:val="right"/>
    </w:pPr>
    <w:r>
      <w:rPr>
        <w:lang w:val="es-ES"/>
      </w:rPr>
      <w:t xml:space="preserve">Página </w:t>
    </w:r>
    <w:r>
      <w:rPr>
        <w:b/>
        <w:bCs/>
      </w:rPr>
      <w:fldChar w:fldCharType="begin"/>
    </w:r>
    <w:r>
      <w:rPr>
        <w:b/>
        <w:bCs/>
      </w:rPr>
      <w:instrText>PAGE</w:instrText>
    </w:r>
    <w:r>
      <w:rPr>
        <w:b/>
        <w:bCs/>
      </w:rPr>
      <w:fldChar w:fldCharType="separate"/>
    </w:r>
    <w:r w:rsidR="00D31B8C">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31B8C">
      <w:rPr>
        <w:b/>
        <w:bCs/>
        <w:noProof/>
      </w:rPr>
      <w:t>30</w:t>
    </w:r>
    <w:r>
      <w:rPr>
        <w:b/>
        <w:bCs/>
      </w:rPr>
      <w:fldChar w:fldCharType="end"/>
    </w:r>
  </w:p>
  <w:p w:rsidR="00987183" w:rsidRDefault="0098718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112" w:rsidRDefault="00892112" w:rsidP="00622B4F">
      <w:r>
        <w:separator/>
      </w:r>
    </w:p>
  </w:footnote>
  <w:footnote w:type="continuationSeparator" w:id="0">
    <w:p w:rsidR="00892112" w:rsidRDefault="00892112" w:rsidP="00622B4F">
      <w:r>
        <w:continuationSeparator/>
      </w:r>
    </w:p>
  </w:footnote>
  <w:footnote w:id="1">
    <w:p w:rsidR="00987183" w:rsidRDefault="00987183" w:rsidP="00622B4F">
      <w:pPr>
        <w:pStyle w:val="Textonotapie"/>
      </w:pPr>
      <w:r>
        <w:rPr>
          <w:rStyle w:val="Refdenotaalpie"/>
        </w:rPr>
        <w:footnoteRef/>
      </w:r>
      <w:r>
        <w:t xml:space="preserve"> Convención Americana sobre Derechos Humanos. Artículo 13.</w:t>
      </w:r>
    </w:p>
  </w:footnote>
  <w:footnote w:id="2">
    <w:p w:rsidR="00987183" w:rsidRDefault="00987183" w:rsidP="00622B4F">
      <w:pPr>
        <w:pStyle w:val="Textonotapie"/>
      </w:pPr>
      <w:r>
        <w:rPr>
          <w:rStyle w:val="Refdenotaalpie"/>
        </w:rPr>
        <w:footnoteRef/>
      </w:r>
      <w:r>
        <w:t xml:space="preserve"> Constitución Política de los Estados Unidos Mexicanos. Artículo sexto, sección A, fracción I.</w:t>
      </w:r>
    </w:p>
  </w:footnote>
  <w:footnote w:id="3">
    <w:p w:rsidR="00987183" w:rsidRDefault="00987183" w:rsidP="00622B4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987183" w:rsidRDefault="00987183" w:rsidP="00622B4F">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183" w:rsidRDefault="0089211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977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987183" w:rsidRPr="005C106F" w:rsidTr="00987183">
      <w:trPr>
        <w:trHeight w:val="1435"/>
      </w:trPr>
      <w:tc>
        <w:tcPr>
          <w:tcW w:w="2268" w:type="dxa"/>
          <w:shd w:val="clear" w:color="auto" w:fill="auto"/>
        </w:tcPr>
        <w:p w:rsidR="00987183" w:rsidRPr="005C106F" w:rsidRDefault="00987183" w:rsidP="00987183">
          <w:pPr>
            <w:tabs>
              <w:tab w:val="right" w:pos="4273"/>
            </w:tabs>
            <w:rPr>
              <w:rFonts w:ascii="Garamond" w:eastAsia="Calibri" w:hAnsi="Garamond"/>
              <w:sz w:val="16"/>
              <w:szCs w:val="16"/>
              <w:lang w:eastAsia="en-US"/>
            </w:rPr>
          </w:pPr>
        </w:p>
      </w:tc>
      <w:tc>
        <w:tcPr>
          <w:tcW w:w="6946" w:type="dxa"/>
          <w:shd w:val="clear" w:color="auto" w:fill="auto"/>
        </w:tcPr>
        <w:p w:rsidR="00987183" w:rsidRDefault="00987183" w:rsidP="00987183"/>
        <w:tbl>
          <w:tblPr>
            <w:tblW w:w="6662" w:type="dxa"/>
            <w:tblInd w:w="40" w:type="dxa"/>
            <w:tblLayout w:type="fixed"/>
            <w:tblLook w:val="0420" w:firstRow="1" w:lastRow="0" w:firstColumn="0" w:lastColumn="0" w:noHBand="0" w:noVBand="1"/>
          </w:tblPr>
          <w:tblGrid>
            <w:gridCol w:w="2551"/>
            <w:gridCol w:w="4111"/>
          </w:tblGrid>
          <w:tr w:rsidR="00987183" w:rsidTr="00987183">
            <w:trPr>
              <w:trHeight w:val="150"/>
            </w:trPr>
            <w:tc>
              <w:tcPr>
                <w:tcW w:w="2551" w:type="dxa"/>
                <w:shd w:val="clear" w:color="auto" w:fill="auto"/>
              </w:tcPr>
              <w:p w:rsidR="00987183" w:rsidRPr="00020E73" w:rsidRDefault="00987183" w:rsidP="00987183">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987183" w:rsidRPr="00020E73" w:rsidRDefault="00987183" w:rsidP="00987183">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10458/INFOEM/IP/RR/2022</w:t>
                </w:r>
              </w:p>
            </w:tc>
          </w:tr>
          <w:tr w:rsidR="00987183" w:rsidTr="00987183">
            <w:trPr>
              <w:trHeight w:val="295"/>
            </w:trPr>
            <w:tc>
              <w:tcPr>
                <w:tcW w:w="2551" w:type="dxa"/>
                <w:shd w:val="clear" w:color="auto" w:fill="auto"/>
              </w:tcPr>
              <w:p w:rsidR="00987183" w:rsidRPr="00020E73" w:rsidRDefault="00987183" w:rsidP="00987183">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987183" w:rsidRPr="00020E73" w:rsidRDefault="00987183" w:rsidP="00987183">
                <w:pPr>
                  <w:tabs>
                    <w:tab w:val="left" w:pos="2834"/>
                    <w:tab w:val="right" w:pos="8838"/>
                  </w:tabs>
                  <w:ind w:left="-108" w:right="-102"/>
                  <w:jc w:val="both"/>
                  <w:rPr>
                    <w:rFonts w:ascii="Palatino Linotype" w:eastAsia="Calibri" w:hAnsi="Palatino Linotype" w:cs="Tahoma"/>
                    <w:b/>
                    <w:sz w:val="22"/>
                    <w:szCs w:val="22"/>
                    <w:lang w:val="es-ES" w:eastAsia="en-US"/>
                  </w:rPr>
                </w:pPr>
                <w:r w:rsidRPr="00CA188D">
                  <w:rPr>
                    <w:rFonts w:ascii="Palatino Linotype" w:eastAsia="Calibri" w:hAnsi="Palatino Linotype" w:cs="Tahoma"/>
                    <w:bCs/>
                    <w:sz w:val="22"/>
                    <w:szCs w:val="22"/>
                    <w:lang w:eastAsia="en-US"/>
                  </w:rPr>
                  <w:t>Organismo Descentralizado de Agua Potable Alcantarillado y Saneamiento del Municipio de Ixtapaluca denominado por sus siglas, O.D.A.P.A.S.</w:t>
                </w:r>
              </w:p>
            </w:tc>
          </w:tr>
          <w:tr w:rsidR="00987183" w:rsidTr="00987183">
            <w:trPr>
              <w:trHeight w:val="295"/>
            </w:trPr>
            <w:tc>
              <w:tcPr>
                <w:tcW w:w="2551" w:type="dxa"/>
                <w:shd w:val="clear" w:color="auto" w:fill="auto"/>
              </w:tcPr>
              <w:p w:rsidR="00987183" w:rsidRPr="00020E73" w:rsidRDefault="00987183" w:rsidP="00987183">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987183" w:rsidRPr="00020E73" w:rsidRDefault="00987183" w:rsidP="00987183">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987183" w:rsidRPr="00020E73" w:rsidRDefault="00987183" w:rsidP="00987183">
                <w:pPr>
                  <w:tabs>
                    <w:tab w:val="right" w:pos="8838"/>
                  </w:tabs>
                  <w:ind w:left="-108" w:right="171"/>
                  <w:jc w:val="both"/>
                  <w:rPr>
                    <w:rFonts w:ascii="Palatino Linotype" w:eastAsia="Calibri" w:hAnsi="Palatino Linotype" w:cs="Tahoma"/>
                    <w:b/>
                    <w:sz w:val="22"/>
                    <w:szCs w:val="22"/>
                    <w:lang w:val="es-ES" w:eastAsia="en-US"/>
                  </w:rPr>
                </w:pPr>
              </w:p>
            </w:tc>
          </w:tr>
        </w:tbl>
        <w:p w:rsidR="00987183" w:rsidRPr="005C106F" w:rsidRDefault="00987183" w:rsidP="00987183">
          <w:pPr>
            <w:tabs>
              <w:tab w:val="right" w:pos="8838"/>
            </w:tabs>
            <w:ind w:left="-28"/>
            <w:jc w:val="both"/>
            <w:rPr>
              <w:rFonts w:ascii="Arial" w:eastAsia="Calibri" w:hAnsi="Arial" w:cs="Arial"/>
              <w:b/>
              <w:sz w:val="22"/>
              <w:szCs w:val="22"/>
              <w:lang w:eastAsia="en-US"/>
            </w:rPr>
          </w:pPr>
        </w:p>
      </w:tc>
    </w:tr>
  </w:tbl>
  <w:p w:rsidR="00987183" w:rsidRPr="00443C6B" w:rsidRDefault="00892112" w:rsidP="00987183">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875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987183" w:rsidRPr="00330DA7" w:rsidTr="00987183">
      <w:trPr>
        <w:trHeight w:val="1435"/>
      </w:trPr>
      <w:tc>
        <w:tcPr>
          <w:tcW w:w="2268" w:type="dxa"/>
          <w:shd w:val="clear" w:color="auto" w:fill="auto"/>
        </w:tcPr>
        <w:p w:rsidR="00987183" w:rsidRPr="00330DA7" w:rsidRDefault="00987183" w:rsidP="00987183">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987183" w:rsidRPr="00330DA7" w:rsidTr="00987183">
            <w:trPr>
              <w:trHeight w:val="144"/>
            </w:trPr>
            <w:tc>
              <w:tcPr>
                <w:tcW w:w="2444" w:type="dxa"/>
                <w:shd w:val="clear" w:color="auto" w:fill="auto"/>
              </w:tcPr>
              <w:p w:rsidR="00987183" w:rsidRPr="00020E73" w:rsidRDefault="00987183" w:rsidP="00987183">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987183" w:rsidRPr="00020E73" w:rsidRDefault="00987183" w:rsidP="00987183">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10458/INFOEM/IP/RR/2022</w:t>
                </w:r>
                <w:r>
                  <w:rPr>
                    <w:rFonts w:ascii="Palatino Linotype" w:eastAsia="Calibri" w:hAnsi="Palatino Linotype" w:cs="Tahoma"/>
                    <w:b/>
                    <w:bCs/>
                    <w:sz w:val="22"/>
                    <w:szCs w:val="22"/>
                    <w:lang w:eastAsia="en-US"/>
                  </w:rPr>
                  <w:t xml:space="preserve"> </w:t>
                </w:r>
              </w:p>
            </w:tc>
          </w:tr>
          <w:tr w:rsidR="00987183" w:rsidRPr="00330DA7" w:rsidTr="00987183">
            <w:trPr>
              <w:trHeight w:val="144"/>
            </w:trPr>
            <w:tc>
              <w:tcPr>
                <w:tcW w:w="2444" w:type="dxa"/>
                <w:shd w:val="clear" w:color="auto" w:fill="auto"/>
              </w:tcPr>
              <w:p w:rsidR="00987183" w:rsidRPr="00020E73" w:rsidRDefault="00987183" w:rsidP="00987183">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987183" w:rsidRPr="00020E73" w:rsidRDefault="00987183" w:rsidP="00987183">
                <w:pPr>
                  <w:tabs>
                    <w:tab w:val="left" w:pos="3122"/>
                    <w:tab w:val="right" w:pos="8838"/>
                  </w:tabs>
                  <w:ind w:left="-74" w:right="-105"/>
                  <w:jc w:val="both"/>
                  <w:rPr>
                    <w:rFonts w:ascii="Palatino Linotype" w:eastAsia="Calibri" w:hAnsi="Palatino Linotype" w:cs="Tahoma"/>
                    <w:sz w:val="22"/>
                    <w:szCs w:val="22"/>
                    <w:lang w:val="es-ES" w:eastAsia="en-US"/>
                  </w:rPr>
                </w:pPr>
              </w:p>
            </w:tc>
          </w:tr>
          <w:tr w:rsidR="00987183" w:rsidRPr="00330DA7" w:rsidTr="00987183">
            <w:trPr>
              <w:trHeight w:val="283"/>
            </w:trPr>
            <w:tc>
              <w:tcPr>
                <w:tcW w:w="2444" w:type="dxa"/>
                <w:shd w:val="clear" w:color="auto" w:fill="auto"/>
              </w:tcPr>
              <w:p w:rsidR="00987183" w:rsidRPr="00020E73" w:rsidRDefault="00987183" w:rsidP="00987183">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987183" w:rsidRPr="00CA188D" w:rsidRDefault="00987183" w:rsidP="00987183">
                <w:pPr>
                  <w:tabs>
                    <w:tab w:val="left" w:pos="2834"/>
                    <w:tab w:val="right" w:pos="8838"/>
                  </w:tabs>
                  <w:ind w:right="-105"/>
                  <w:jc w:val="both"/>
                  <w:rPr>
                    <w:rFonts w:ascii="Palatino Linotype" w:eastAsia="Calibri" w:hAnsi="Palatino Linotype" w:cs="Tahoma"/>
                    <w:sz w:val="22"/>
                    <w:szCs w:val="22"/>
                    <w:lang w:val="es-ES" w:eastAsia="en-US"/>
                  </w:rPr>
                </w:pPr>
                <w:r w:rsidRPr="00CA188D">
                  <w:rPr>
                    <w:rFonts w:ascii="Palatino Linotype" w:eastAsia="Calibri" w:hAnsi="Palatino Linotype" w:cs="Tahoma"/>
                    <w:bCs/>
                    <w:sz w:val="22"/>
                    <w:szCs w:val="22"/>
                    <w:lang w:eastAsia="en-US"/>
                  </w:rPr>
                  <w:t>Organismo Descentralizado de Agua Potable Alcantarillado y Saneamiento del Municipio de Ixtapaluca denominado por sus siglas, O.D.A.P.A.S.</w:t>
                </w:r>
              </w:p>
            </w:tc>
          </w:tr>
          <w:tr w:rsidR="00987183" w:rsidRPr="00330DA7" w:rsidTr="00987183">
            <w:trPr>
              <w:trHeight w:val="283"/>
            </w:trPr>
            <w:tc>
              <w:tcPr>
                <w:tcW w:w="2444" w:type="dxa"/>
                <w:shd w:val="clear" w:color="auto" w:fill="auto"/>
              </w:tcPr>
              <w:p w:rsidR="00987183" w:rsidRPr="00020E73" w:rsidRDefault="00987183" w:rsidP="00987183">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987183" w:rsidRPr="00020E73" w:rsidRDefault="00987183" w:rsidP="00987183">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987183" w:rsidRPr="00020E73" w:rsidRDefault="00987183" w:rsidP="00987183">
                <w:pPr>
                  <w:tabs>
                    <w:tab w:val="right" w:pos="8838"/>
                  </w:tabs>
                  <w:ind w:left="-74" w:right="-105"/>
                  <w:jc w:val="both"/>
                  <w:rPr>
                    <w:rFonts w:ascii="Palatino Linotype" w:eastAsia="Calibri" w:hAnsi="Palatino Linotype" w:cs="Tahoma"/>
                    <w:b/>
                    <w:sz w:val="22"/>
                    <w:szCs w:val="22"/>
                    <w:lang w:val="es-ES" w:eastAsia="en-US"/>
                  </w:rPr>
                </w:pPr>
              </w:p>
            </w:tc>
          </w:tr>
        </w:tbl>
        <w:p w:rsidR="00987183" w:rsidRPr="00330DA7" w:rsidRDefault="00987183" w:rsidP="00987183">
          <w:pPr>
            <w:tabs>
              <w:tab w:val="right" w:pos="8838"/>
            </w:tabs>
            <w:ind w:left="-28"/>
            <w:jc w:val="both"/>
            <w:rPr>
              <w:rFonts w:ascii="Arial" w:eastAsia="Calibri" w:hAnsi="Arial" w:cs="Arial"/>
              <w:b/>
              <w:sz w:val="22"/>
              <w:szCs w:val="22"/>
              <w:lang w:eastAsia="en-US"/>
            </w:rPr>
          </w:pPr>
        </w:p>
      </w:tc>
    </w:tr>
  </w:tbl>
  <w:p w:rsidR="00987183" w:rsidRPr="00827FA0" w:rsidRDefault="00892112" w:rsidP="00987183">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772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7A25B1"/>
    <w:multiLevelType w:val="hybridMultilevel"/>
    <w:tmpl w:val="713EC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0F80BC6"/>
    <w:multiLevelType w:val="hybridMultilevel"/>
    <w:tmpl w:val="10CA7C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317490"/>
    <w:multiLevelType w:val="hybridMultilevel"/>
    <w:tmpl w:val="D66EF4A0"/>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83445BC"/>
    <w:multiLevelType w:val="hybridMultilevel"/>
    <w:tmpl w:val="1D6283EE"/>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5" w15:restartNumberingAfterBreak="0">
    <w:nsid w:val="5FA17EDD"/>
    <w:multiLevelType w:val="hybridMultilevel"/>
    <w:tmpl w:val="C9788B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6"/>
  </w:num>
  <w:num w:numId="2">
    <w:abstractNumId w:val="5"/>
  </w:num>
  <w:num w:numId="3">
    <w:abstractNumId w:val="1"/>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B4F"/>
    <w:rsid w:val="000153A2"/>
    <w:rsid w:val="0003404E"/>
    <w:rsid w:val="00035199"/>
    <w:rsid w:val="000B20D1"/>
    <w:rsid w:val="00120478"/>
    <w:rsid w:val="00142C31"/>
    <w:rsid w:val="002305A0"/>
    <w:rsid w:val="00295AA8"/>
    <w:rsid w:val="003511A8"/>
    <w:rsid w:val="0037601F"/>
    <w:rsid w:val="003E6314"/>
    <w:rsid w:val="004406D3"/>
    <w:rsid w:val="00487B05"/>
    <w:rsid w:val="00587B85"/>
    <w:rsid w:val="005B01FD"/>
    <w:rsid w:val="005C6A75"/>
    <w:rsid w:val="00622B4F"/>
    <w:rsid w:val="00704A2D"/>
    <w:rsid w:val="007317B9"/>
    <w:rsid w:val="00736B9F"/>
    <w:rsid w:val="007B217D"/>
    <w:rsid w:val="00892112"/>
    <w:rsid w:val="008B3536"/>
    <w:rsid w:val="00987183"/>
    <w:rsid w:val="009B04B3"/>
    <w:rsid w:val="009B13DC"/>
    <w:rsid w:val="009C17A5"/>
    <w:rsid w:val="00A05063"/>
    <w:rsid w:val="00A8074A"/>
    <w:rsid w:val="00AE18E6"/>
    <w:rsid w:val="00AE2E52"/>
    <w:rsid w:val="00B63227"/>
    <w:rsid w:val="00BF4B7D"/>
    <w:rsid w:val="00C16DE5"/>
    <w:rsid w:val="00C67B0C"/>
    <w:rsid w:val="00C77EBC"/>
    <w:rsid w:val="00C82481"/>
    <w:rsid w:val="00CA188D"/>
    <w:rsid w:val="00CB6A43"/>
    <w:rsid w:val="00CD098A"/>
    <w:rsid w:val="00D137E3"/>
    <w:rsid w:val="00D31B8C"/>
    <w:rsid w:val="00D7053A"/>
    <w:rsid w:val="00DC5C83"/>
    <w:rsid w:val="00DD5E90"/>
    <w:rsid w:val="00E51F87"/>
    <w:rsid w:val="00F160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432E568-0796-40AB-ACFB-DBFBABEC4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B4F"/>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622B4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2B4F"/>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622B4F"/>
    <w:pPr>
      <w:tabs>
        <w:tab w:val="center" w:pos="4419"/>
        <w:tab w:val="right" w:pos="8838"/>
      </w:tabs>
    </w:pPr>
  </w:style>
  <w:style w:type="character" w:customStyle="1" w:styleId="EncabezadoCar">
    <w:name w:val="Encabezado Car"/>
    <w:basedOn w:val="Fuentedeprrafopredeter"/>
    <w:link w:val="Encabezado"/>
    <w:uiPriority w:val="99"/>
    <w:rsid w:val="00622B4F"/>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622B4F"/>
    <w:pPr>
      <w:tabs>
        <w:tab w:val="center" w:pos="4419"/>
        <w:tab w:val="right" w:pos="8838"/>
      </w:tabs>
    </w:pPr>
  </w:style>
  <w:style w:type="character" w:customStyle="1" w:styleId="PiedepginaCar">
    <w:name w:val="Pie de página Car"/>
    <w:basedOn w:val="Fuentedeprrafopredeter"/>
    <w:link w:val="Piedepgina"/>
    <w:uiPriority w:val="99"/>
    <w:rsid w:val="00622B4F"/>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22B4F"/>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rsid w:val="00622B4F"/>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622B4F"/>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22B4F"/>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622B4F"/>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22B4F"/>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622B4F"/>
    <w:rPr>
      <w:rFonts w:ascii="Times New Roman" w:eastAsia="Times New Roman" w:hAnsi="Times New Roman" w:cs="Times New Roman"/>
      <w:sz w:val="20"/>
      <w:szCs w:val="20"/>
      <w:lang w:eastAsia="es-MX"/>
    </w:rPr>
  </w:style>
  <w:style w:type="table" w:styleId="Tablanormal1">
    <w:name w:val="Plain Table 1"/>
    <w:basedOn w:val="Tablanormal"/>
    <w:uiPriority w:val="41"/>
    <w:rsid w:val="003511A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aliases w:val="Francesa,INAI"/>
    <w:link w:val="SinespaciadoCar"/>
    <w:uiPriority w:val="1"/>
    <w:qFormat/>
    <w:rsid w:val="00487B0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87B05"/>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640894">
      <w:bodyDiv w:val="1"/>
      <w:marLeft w:val="0"/>
      <w:marRight w:val="0"/>
      <w:marTop w:val="0"/>
      <w:marBottom w:val="0"/>
      <w:divBdr>
        <w:top w:val="none" w:sz="0" w:space="0" w:color="auto"/>
        <w:left w:val="none" w:sz="0" w:space="0" w:color="auto"/>
        <w:bottom w:val="none" w:sz="0" w:space="0" w:color="auto"/>
        <w:right w:val="none" w:sz="0" w:space="0" w:color="auto"/>
      </w:divBdr>
    </w:div>
    <w:div w:id="123577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49771.pa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1449770.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6438</Words>
  <Characters>35414</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2022-07-12T03:05:00Z</dcterms:created>
  <dcterms:modified xsi:type="dcterms:W3CDTF">2022-07-12T03:05:00Z</dcterms:modified>
</cp:coreProperties>
</file>