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7472E484"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C57E04" w:rsidRPr="009D62BC">
        <w:rPr>
          <w:rFonts w:eastAsia="Palatino Linotype" w:cs="Palatino Linotype"/>
          <w:color w:val="000000"/>
          <w:szCs w:val="24"/>
        </w:rPr>
        <w:t xml:space="preserve">México, a </w:t>
      </w:r>
      <w:r w:rsidR="005C775C">
        <w:rPr>
          <w:rFonts w:eastAsia="Palatino Linotype" w:cs="Palatino Linotype"/>
          <w:color w:val="000000"/>
          <w:szCs w:val="24"/>
        </w:rPr>
        <w:t>doce de octubre</w:t>
      </w:r>
      <w:r w:rsidR="005762A7" w:rsidRPr="009D62BC">
        <w:rPr>
          <w:rFonts w:eastAsia="Palatino Linotype" w:cs="Palatino Linotype"/>
          <w:color w:val="000000"/>
          <w:szCs w:val="24"/>
        </w:rPr>
        <w:t xml:space="preserve"> de dos mil veintidós</w:t>
      </w:r>
      <w:r w:rsidRPr="009D62BC">
        <w:rPr>
          <w:rFonts w:eastAsia="Palatino Linotype" w:cs="Palatino Linotype"/>
          <w:color w:val="000000"/>
          <w:szCs w:val="24"/>
        </w:rPr>
        <w:t>.</w:t>
      </w:r>
    </w:p>
    <w:p w14:paraId="16723FED"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80B37CC" w14:textId="53F76A2F"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b/>
          <w:color w:val="000000"/>
          <w:szCs w:val="24"/>
        </w:rPr>
        <w:t>VISTO</w:t>
      </w:r>
      <w:r w:rsidRPr="009D62BC">
        <w:rPr>
          <w:rFonts w:eastAsia="Palatino Linotype" w:cs="Palatino Linotype"/>
          <w:color w:val="000000"/>
          <w:szCs w:val="24"/>
        </w:rPr>
        <w:t xml:space="preserve"> el expediente electrónico formado con motivo del recurso de revisión número </w:t>
      </w:r>
      <w:r w:rsidR="005C775C">
        <w:rPr>
          <w:rFonts w:eastAsia="Palatino Linotype" w:cs="Palatino Linotype"/>
          <w:b/>
          <w:color w:val="000000"/>
          <w:szCs w:val="24"/>
        </w:rPr>
        <w:t>1126</w:t>
      </w:r>
      <w:r w:rsidR="00D06BA4" w:rsidRPr="009D62BC">
        <w:rPr>
          <w:rFonts w:eastAsia="Palatino Linotype" w:cs="Palatino Linotype"/>
          <w:b/>
          <w:color w:val="000000"/>
          <w:szCs w:val="24"/>
        </w:rPr>
        <w:t>5</w:t>
      </w:r>
      <w:r w:rsidRPr="009D62BC">
        <w:rPr>
          <w:rFonts w:eastAsia="Palatino Linotype" w:cs="Palatino Linotype"/>
          <w:b/>
          <w:color w:val="000000"/>
          <w:szCs w:val="24"/>
        </w:rPr>
        <w:t>/INFOEM/IP/RR/202</w:t>
      </w:r>
      <w:r w:rsidR="00630588" w:rsidRPr="009D62BC">
        <w:rPr>
          <w:rFonts w:eastAsia="Palatino Linotype" w:cs="Palatino Linotype"/>
          <w:b/>
          <w:color w:val="000000"/>
          <w:szCs w:val="24"/>
        </w:rPr>
        <w:t>2</w:t>
      </w:r>
      <w:r w:rsidRPr="009D62BC">
        <w:rPr>
          <w:rFonts w:eastAsia="Palatino Linotype" w:cs="Palatino Linotype"/>
          <w:color w:val="000000"/>
          <w:szCs w:val="24"/>
        </w:rPr>
        <w:t>, interpuesto por</w:t>
      </w:r>
      <w:r w:rsidR="005C775C">
        <w:rPr>
          <w:rFonts w:eastAsia="Palatino Linotype" w:cs="Palatino Linotype"/>
          <w:bCs/>
          <w:color w:val="000000"/>
          <w:szCs w:val="24"/>
        </w:rPr>
        <w:t xml:space="preserve"> una persona de manera anónima</w:t>
      </w:r>
      <w:r w:rsidRPr="009D62BC">
        <w:rPr>
          <w:rFonts w:eastAsia="Palatino Linotype" w:cs="Palatino Linotype"/>
          <w:color w:val="000000"/>
          <w:szCs w:val="24"/>
        </w:rPr>
        <w:t xml:space="preserve">, en lo sucesivo </w:t>
      </w:r>
      <w:r w:rsidR="00DC5D46" w:rsidRPr="009D62BC">
        <w:rPr>
          <w:rFonts w:eastAsia="Palatino Linotype" w:cs="Palatino Linotype"/>
          <w:color w:val="000000"/>
          <w:szCs w:val="24"/>
        </w:rPr>
        <w:t>el</w:t>
      </w:r>
      <w:r w:rsidRPr="009D62BC">
        <w:rPr>
          <w:rFonts w:eastAsia="Palatino Linotype" w:cs="Palatino Linotype"/>
          <w:color w:val="000000"/>
          <w:szCs w:val="24"/>
        </w:rPr>
        <w:t xml:space="preserve"> </w:t>
      </w:r>
      <w:r w:rsidRPr="009D62BC">
        <w:rPr>
          <w:rFonts w:eastAsia="Palatino Linotype" w:cs="Palatino Linotype"/>
          <w:b/>
          <w:color w:val="000000"/>
          <w:szCs w:val="24"/>
        </w:rPr>
        <w:t>Recurrente</w:t>
      </w:r>
      <w:r w:rsidRPr="009D62BC">
        <w:rPr>
          <w:rFonts w:eastAsia="Palatino Linotype" w:cs="Palatino Linotype"/>
          <w:color w:val="000000"/>
          <w:szCs w:val="24"/>
        </w:rPr>
        <w:t>, en contra de la respuesta de</w:t>
      </w:r>
      <w:r w:rsidR="00F3246B" w:rsidRPr="009D62BC">
        <w:rPr>
          <w:rFonts w:eastAsia="Palatino Linotype" w:cs="Palatino Linotype"/>
          <w:color w:val="000000"/>
          <w:szCs w:val="24"/>
        </w:rPr>
        <w:t>l</w:t>
      </w:r>
      <w:r w:rsidR="00165289" w:rsidRPr="009D62BC">
        <w:rPr>
          <w:rFonts w:eastAsia="Palatino Linotype" w:cs="Palatino Linotype"/>
          <w:color w:val="000000"/>
          <w:szCs w:val="24"/>
        </w:rPr>
        <w:t xml:space="preserve"> </w:t>
      </w:r>
      <w:r w:rsidR="005C775C">
        <w:rPr>
          <w:rFonts w:eastAsia="Palatino Linotype" w:cs="Palatino Linotype"/>
          <w:b/>
          <w:bCs/>
          <w:color w:val="000000"/>
          <w:szCs w:val="24"/>
        </w:rPr>
        <w:t>Ayuntamiento de Toluca</w:t>
      </w:r>
      <w:r w:rsidRPr="009D62BC">
        <w:rPr>
          <w:rFonts w:eastAsia="Palatino Linotype" w:cs="Palatino Linotype"/>
          <w:color w:val="000000"/>
          <w:szCs w:val="24"/>
        </w:rPr>
        <w:t xml:space="preserve">, en lo </w:t>
      </w:r>
      <w:bookmarkStart w:id="0" w:name="_GoBack"/>
      <w:bookmarkEnd w:id="0"/>
      <w:r w:rsidRPr="009D62BC">
        <w:rPr>
          <w:rFonts w:eastAsia="Palatino Linotype" w:cs="Palatino Linotype"/>
          <w:color w:val="000000"/>
          <w:szCs w:val="24"/>
        </w:rPr>
        <w:t>subsecuente el</w:t>
      </w:r>
      <w:r w:rsidRPr="009D62BC">
        <w:rPr>
          <w:rFonts w:eastAsia="Palatino Linotype" w:cs="Palatino Linotype"/>
          <w:b/>
          <w:color w:val="000000"/>
          <w:szCs w:val="24"/>
        </w:rPr>
        <w:t xml:space="preserve"> Sujeto Obligado, </w:t>
      </w:r>
      <w:r w:rsidRPr="009D62BC">
        <w:rPr>
          <w:rFonts w:eastAsia="Palatino Linotype" w:cs="Palatino Linotype"/>
          <w:color w:val="000000"/>
          <w:szCs w:val="24"/>
        </w:rPr>
        <w:t>se procede a dictar la presente resolución.</w:t>
      </w:r>
    </w:p>
    <w:p w14:paraId="216858A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B1D42A7" w14:textId="77777777" w:rsidR="00663A37" w:rsidRPr="009D62BC" w:rsidRDefault="00663A37" w:rsidP="00663A37">
      <w:pPr>
        <w:pBdr>
          <w:top w:val="nil"/>
          <w:left w:val="nil"/>
          <w:bottom w:val="nil"/>
          <w:right w:val="nil"/>
          <w:between w:val="nil"/>
        </w:pBdr>
        <w:contextualSpacing/>
        <w:jc w:val="center"/>
        <w:rPr>
          <w:rFonts w:eastAsia="Palatino Linotype" w:cs="Palatino Linotype"/>
          <w:b/>
          <w:color w:val="000000"/>
          <w:sz w:val="28"/>
          <w:szCs w:val="28"/>
        </w:rPr>
      </w:pPr>
      <w:r w:rsidRPr="009D62BC">
        <w:rPr>
          <w:rFonts w:eastAsia="Palatino Linotype" w:cs="Palatino Linotype"/>
          <w:b/>
          <w:color w:val="000000"/>
          <w:sz w:val="28"/>
          <w:szCs w:val="28"/>
        </w:rPr>
        <w:t>A N T E C E D E N T E S</w:t>
      </w:r>
    </w:p>
    <w:p w14:paraId="6C92C78C" w14:textId="77777777" w:rsidR="00663A37" w:rsidRPr="009D62BC" w:rsidRDefault="00663A37" w:rsidP="00663A37">
      <w:pPr>
        <w:pBdr>
          <w:top w:val="nil"/>
          <w:left w:val="nil"/>
          <w:bottom w:val="nil"/>
          <w:right w:val="nil"/>
          <w:between w:val="nil"/>
        </w:pBdr>
        <w:contextualSpacing/>
        <w:rPr>
          <w:rFonts w:eastAsia="Palatino Linotype" w:cs="Palatino Linotype"/>
          <w:b/>
          <w:color w:val="000000"/>
          <w:szCs w:val="24"/>
        </w:rPr>
      </w:pPr>
    </w:p>
    <w:p w14:paraId="55FE3F9E"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6"/>
          <w:szCs w:val="26"/>
        </w:rPr>
      </w:pPr>
      <w:r w:rsidRPr="009D62BC">
        <w:rPr>
          <w:rFonts w:eastAsia="Palatino Linotype" w:cs="Palatino Linotype"/>
          <w:b/>
          <w:color w:val="000000"/>
          <w:sz w:val="26"/>
          <w:szCs w:val="26"/>
        </w:rPr>
        <w:t>PRIMERO.</w:t>
      </w:r>
      <w:r w:rsidRPr="009D62BC">
        <w:rPr>
          <w:rFonts w:eastAsia="Palatino Linotype" w:cs="Palatino Linotype"/>
          <w:color w:val="000000"/>
          <w:sz w:val="26"/>
          <w:szCs w:val="26"/>
        </w:rPr>
        <w:t xml:space="preserve"> </w:t>
      </w:r>
      <w:r w:rsidRPr="009D62BC">
        <w:rPr>
          <w:rFonts w:eastAsia="Palatino Linotype" w:cs="Palatino Linotype"/>
          <w:b/>
          <w:color w:val="000000"/>
          <w:sz w:val="26"/>
          <w:szCs w:val="26"/>
        </w:rPr>
        <w:t>De la Solicitud de Información.</w:t>
      </w:r>
    </w:p>
    <w:p w14:paraId="15DB70AF" w14:textId="3CD42556" w:rsidR="00663A37" w:rsidRPr="009D62BC" w:rsidRDefault="00C57E04"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Con fecha </w:t>
      </w:r>
      <w:r w:rsidR="005C775C">
        <w:rPr>
          <w:rFonts w:eastAsia="Palatino Linotype" w:cs="Palatino Linotype"/>
          <w:color w:val="000000"/>
          <w:szCs w:val="24"/>
        </w:rPr>
        <w:t>diecisiete</w:t>
      </w:r>
      <w:r w:rsidR="00D06BA4" w:rsidRPr="009D62BC">
        <w:rPr>
          <w:rFonts w:eastAsia="Palatino Linotype" w:cs="Palatino Linotype"/>
          <w:color w:val="000000"/>
          <w:szCs w:val="24"/>
        </w:rPr>
        <w:t xml:space="preserve"> de mayo</w:t>
      </w:r>
      <w:r w:rsidR="002B785F" w:rsidRPr="009D62BC">
        <w:rPr>
          <w:rFonts w:eastAsia="Palatino Linotype" w:cs="Palatino Linotype"/>
          <w:color w:val="000000"/>
          <w:szCs w:val="24"/>
        </w:rPr>
        <w:t xml:space="preserve"> de dos mil veintidós</w:t>
      </w:r>
      <w:r w:rsidR="00663A37" w:rsidRPr="009D62BC">
        <w:rPr>
          <w:rFonts w:eastAsia="Palatino Linotype" w:cs="Palatino Linotype"/>
          <w:color w:val="000000"/>
          <w:szCs w:val="24"/>
        </w:rPr>
        <w:t xml:space="preserve">, </w:t>
      </w:r>
      <w:r w:rsidR="00303B50" w:rsidRPr="009D62BC">
        <w:rPr>
          <w:rFonts w:eastAsia="Palatino Linotype" w:cs="Palatino Linotype"/>
          <w:color w:val="000000"/>
          <w:szCs w:val="24"/>
        </w:rPr>
        <w:t>el</w:t>
      </w:r>
      <w:r w:rsidR="00663A37" w:rsidRPr="009D62BC">
        <w:rPr>
          <w:rFonts w:eastAsia="Palatino Linotype" w:cs="Palatino Linotype"/>
          <w:color w:val="000000"/>
          <w:szCs w:val="24"/>
        </w:rPr>
        <w:t xml:space="preserve"> Recurrente presentó solicitud de información pública </w:t>
      </w:r>
      <w:r w:rsidRPr="009D62BC">
        <w:rPr>
          <w:rFonts w:eastAsia="Palatino Linotype" w:cs="Palatino Linotype"/>
          <w:color w:val="000000"/>
          <w:szCs w:val="24"/>
        </w:rPr>
        <w:t>por medio del</w:t>
      </w:r>
      <w:r w:rsidR="00663A37" w:rsidRPr="009D62BC">
        <w:rPr>
          <w:rFonts w:eastAsia="Palatino Linotype" w:cs="Palatino Linotype"/>
          <w:color w:val="000000"/>
          <w:szCs w:val="24"/>
        </w:rPr>
        <w:t xml:space="preserve"> Sistema de Acceso a la I</w:t>
      </w:r>
      <w:r w:rsidR="00A04BF9" w:rsidRPr="009D62BC">
        <w:rPr>
          <w:rFonts w:eastAsia="Palatino Linotype" w:cs="Palatino Linotype"/>
          <w:color w:val="000000"/>
          <w:szCs w:val="24"/>
        </w:rPr>
        <w:t>nformación Mexiquense (SAIMEX),</w:t>
      </w:r>
      <w:r w:rsidRPr="009D62BC">
        <w:rPr>
          <w:rFonts w:eastAsia="Palatino Linotype" w:cs="Palatino Linotype"/>
          <w:color w:val="000000"/>
          <w:szCs w:val="24"/>
        </w:rPr>
        <w:t xml:space="preserve"> registrada </w:t>
      </w:r>
      <w:r w:rsidR="00663A37" w:rsidRPr="009D62BC">
        <w:rPr>
          <w:rFonts w:eastAsia="Palatino Linotype" w:cs="Palatino Linotype"/>
          <w:color w:val="000000"/>
          <w:szCs w:val="24"/>
        </w:rPr>
        <w:t>con el número de expediente</w:t>
      </w:r>
      <w:r w:rsidR="00663A37" w:rsidRPr="009D62BC">
        <w:rPr>
          <w:rFonts w:eastAsia="Palatino Linotype" w:cs="Palatino Linotype"/>
          <w:b/>
          <w:color w:val="000000"/>
          <w:szCs w:val="24"/>
        </w:rPr>
        <w:t xml:space="preserve"> </w:t>
      </w:r>
      <w:r w:rsidR="005C775C" w:rsidRPr="005C775C">
        <w:rPr>
          <w:rFonts w:eastAsia="Palatino Linotype" w:cs="Palatino Linotype"/>
          <w:b/>
          <w:bCs/>
          <w:color w:val="000000"/>
          <w:szCs w:val="24"/>
        </w:rPr>
        <w:t xml:space="preserve"> 01317/TOLUCA/IP/2022</w:t>
      </w:r>
      <w:r w:rsidR="00663A37" w:rsidRPr="009D62BC">
        <w:rPr>
          <w:rFonts w:eastAsia="Palatino Linotype" w:cs="Palatino Linotype"/>
          <w:color w:val="000000"/>
          <w:szCs w:val="24"/>
        </w:rPr>
        <w:t>,</w:t>
      </w:r>
      <w:r w:rsidR="00663A37" w:rsidRPr="009D62BC">
        <w:rPr>
          <w:rFonts w:eastAsia="Palatino Linotype" w:cs="Palatino Linotype"/>
          <w:b/>
          <w:color w:val="000000"/>
          <w:szCs w:val="24"/>
        </w:rPr>
        <w:t xml:space="preserve"> </w:t>
      </w:r>
      <w:r w:rsidR="00663A37" w:rsidRPr="009D62BC">
        <w:rPr>
          <w:rFonts w:eastAsia="Palatino Linotype" w:cs="Palatino Linotype"/>
          <w:color w:val="000000"/>
          <w:szCs w:val="24"/>
        </w:rPr>
        <w:t>mediante la cual solicitó información en el tenor siguiente:</w:t>
      </w:r>
    </w:p>
    <w:p w14:paraId="1E7EACB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7CB4925D" w14:textId="75180056" w:rsidR="00663A37" w:rsidRPr="009D62BC" w:rsidRDefault="00663A37" w:rsidP="005C775C">
      <w:pPr>
        <w:pStyle w:val="Sinespaciado"/>
        <w:rPr>
          <w:rFonts w:eastAsia="Palatino Linotype"/>
        </w:rPr>
      </w:pPr>
      <w:r w:rsidRPr="009D62BC">
        <w:rPr>
          <w:rFonts w:eastAsia="Palatino Linotype"/>
        </w:rPr>
        <w:t>“</w:t>
      </w:r>
      <w:r w:rsidR="005C775C" w:rsidRPr="005C775C">
        <w:rPr>
          <w:rFonts w:eastAsia="Palatino Linotype"/>
        </w:rPr>
        <w:t>Por este medio me permito solicitar las razones de las bajas de persona operativo en el mes de marzo y abril y cuanto les dieron de finiquito a cada uno.</w:t>
      </w:r>
      <w:r w:rsidR="00C57E04" w:rsidRPr="009D62BC">
        <w:rPr>
          <w:rFonts w:eastAsia="Palatino Linotype"/>
        </w:rPr>
        <w:t>” (Sic)</w:t>
      </w:r>
    </w:p>
    <w:p w14:paraId="365FE83B" w14:textId="77777777" w:rsidR="00663A37" w:rsidRPr="009D62BC" w:rsidRDefault="00663A37" w:rsidP="00663A37">
      <w:pPr>
        <w:pBdr>
          <w:top w:val="nil"/>
          <w:left w:val="nil"/>
          <w:bottom w:val="nil"/>
          <w:right w:val="nil"/>
          <w:between w:val="nil"/>
        </w:pBdr>
        <w:contextualSpacing/>
        <w:rPr>
          <w:rFonts w:eastAsia="Palatino Linotype" w:cs="Palatino Linotype"/>
          <w:iCs/>
          <w:color w:val="000000"/>
          <w:szCs w:val="24"/>
        </w:rPr>
      </w:pPr>
    </w:p>
    <w:p w14:paraId="185CEF63" w14:textId="4CB5AFC9"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Modalidad de entrega: </w:t>
      </w:r>
      <w:r w:rsidR="00C57E04" w:rsidRPr="009D62BC">
        <w:rPr>
          <w:rFonts w:eastAsia="Palatino Linotype" w:cs="Palatino Linotype"/>
          <w:b/>
          <w:color w:val="000000"/>
          <w:szCs w:val="24"/>
        </w:rPr>
        <w:t>A través del SAIMEX</w:t>
      </w:r>
    </w:p>
    <w:p w14:paraId="3059A164" w14:textId="77777777" w:rsidR="00B077F7" w:rsidRPr="009D62BC" w:rsidRDefault="00B077F7" w:rsidP="00663A37">
      <w:pPr>
        <w:pBdr>
          <w:top w:val="nil"/>
          <w:left w:val="nil"/>
          <w:bottom w:val="nil"/>
          <w:right w:val="nil"/>
          <w:between w:val="nil"/>
        </w:pBdr>
        <w:contextualSpacing/>
        <w:rPr>
          <w:rFonts w:eastAsia="Palatino Linotype" w:cs="Palatino Linotype"/>
          <w:color w:val="000000"/>
          <w:szCs w:val="24"/>
        </w:rPr>
      </w:pPr>
    </w:p>
    <w:p w14:paraId="17C85945" w14:textId="0F6F42D4" w:rsidR="00663A37" w:rsidRPr="009D62BC" w:rsidRDefault="00D06BA4" w:rsidP="00663A37">
      <w:pPr>
        <w:pBdr>
          <w:top w:val="nil"/>
          <w:left w:val="nil"/>
          <w:bottom w:val="nil"/>
          <w:right w:val="nil"/>
          <w:between w:val="nil"/>
        </w:pBdr>
        <w:contextualSpacing/>
        <w:rPr>
          <w:rFonts w:eastAsia="Palatino Linotype" w:cs="Palatino Linotype"/>
          <w:b/>
          <w:color w:val="000000"/>
          <w:sz w:val="26"/>
          <w:szCs w:val="26"/>
        </w:rPr>
      </w:pPr>
      <w:r w:rsidRPr="009D62BC">
        <w:rPr>
          <w:rFonts w:eastAsia="Palatino Linotype" w:cs="Palatino Linotype"/>
          <w:b/>
          <w:color w:val="000000"/>
          <w:sz w:val="26"/>
          <w:szCs w:val="26"/>
        </w:rPr>
        <w:t>SEGUNDO</w:t>
      </w:r>
      <w:r w:rsidR="00663A37" w:rsidRPr="009D62BC">
        <w:rPr>
          <w:rFonts w:eastAsia="Palatino Linotype" w:cs="Palatino Linotype"/>
          <w:b/>
          <w:color w:val="000000"/>
          <w:sz w:val="26"/>
          <w:szCs w:val="26"/>
        </w:rPr>
        <w:t>. De la respuesta del Sujeto Obligado.</w:t>
      </w:r>
    </w:p>
    <w:p w14:paraId="7C156F33" w14:textId="6957ADB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lastRenderedPageBreak/>
        <w:t xml:space="preserve">De las constancias que obran en el expediente electrónico, se observa que el día </w:t>
      </w:r>
      <w:r w:rsidR="00E12928" w:rsidRPr="009D62BC">
        <w:rPr>
          <w:rFonts w:eastAsia="Palatino Linotype" w:cs="Palatino Linotype"/>
          <w:color w:val="000000"/>
          <w:szCs w:val="24"/>
        </w:rPr>
        <w:t>diez</w:t>
      </w:r>
      <w:r w:rsidR="00E73E43" w:rsidRPr="009D62BC">
        <w:rPr>
          <w:rFonts w:eastAsia="Palatino Linotype" w:cs="Palatino Linotype"/>
          <w:color w:val="000000"/>
          <w:szCs w:val="24"/>
        </w:rPr>
        <w:t xml:space="preserve"> de mayo</w:t>
      </w:r>
      <w:r w:rsidR="00703191" w:rsidRPr="009D62BC">
        <w:rPr>
          <w:rFonts w:eastAsia="Palatino Linotype" w:cs="Palatino Linotype"/>
          <w:color w:val="000000"/>
          <w:szCs w:val="24"/>
        </w:rPr>
        <w:t xml:space="preserve"> de dos mil veintidós</w:t>
      </w:r>
      <w:r w:rsidRPr="009D62BC">
        <w:rPr>
          <w:rFonts w:eastAsia="Palatino Linotype" w:cs="Palatino Linotype"/>
          <w:color w:val="000000"/>
          <w:szCs w:val="24"/>
        </w:rPr>
        <w:t>, el Sujeto Obligado dio respuesta a la solicitud de información, manifestando lo siguiente:</w:t>
      </w:r>
    </w:p>
    <w:p w14:paraId="5D57EE23"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52455627" w14:textId="77777777" w:rsidR="005C775C" w:rsidRDefault="00663A37" w:rsidP="005C775C">
      <w:pPr>
        <w:pStyle w:val="Sinespaciado"/>
        <w:rPr>
          <w:rFonts w:eastAsia="Palatino Linotype"/>
        </w:rPr>
      </w:pPr>
      <w:r w:rsidRPr="009D62BC">
        <w:rPr>
          <w:rFonts w:eastAsia="Palatino Linotype"/>
        </w:rPr>
        <w:t>“</w:t>
      </w:r>
      <w:r w:rsidR="005C775C" w:rsidRPr="005C775C">
        <w:rPr>
          <w:rFonts w:eastAsia="Palatino Linotype"/>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EE4E362" w14:textId="77777777" w:rsidR="005C775C" w:rsidRPr="005C775C" w:rsidRDefault="005C775C" w:rsidP="005C775C">
      <w:pPr>
        <w:pStyle w:val="Sinespaciado"/>
        <w:rPr>
          <w:rFonts w:eastAsia="Palatino Linotype"/>
        </w:rPr>
      </w:pPr>
    </w:p>
    <w:p w14:paraId="4906FEB1" w14:textId="77777777" w:rsidR="005C775C" w:rsidRDefault="005C775C" w:rsidP="005C775C">
      <w:pPr>
        <w:pStyle w:val="Sinespaciado"/>
        <w:rPr>
          <w:rFonts w:eastAsia="Palatino Linotype"/>
        </w:rPr>
      </w:pPr>
      <w:r w:rsidRPr="005C775C">
        <w:rPr>
          <w:rFonts w:eastAsia="Palatino Linotype"/>
        </w:rPr>
        <w:t>En atención a la solicitud con folio 01317/TOLUCA/IP/2022, me permito adjuntar al presente la respuesta correspondiente. Sin más por el momento, reciba un saludo.</w:t>
      </w:r>
    </w:p>
    <w:p w14:paraId="4DF3F2A7" w14:textId="77777777" w:rsidR="005C775C" w:rsidRPr="005C775C" w:rsidRDefault="005C775C" w:rsidP="005C775C">
      <w:pPr>
        <w:pStyle w:val="Sinespaciado"/>
        <w:rPr>
          <w:rFonts w:eastAsia="Palatino Linotype"/>
        </w:rPr>
      </w:pPr>
    </w:p>
    <w:p w14:paraId="2C65B50D" w14:textId="77777777" w:rsidR="005C775C" w:rsidRPr="005C775C" w:rsidRDefault="005C775C" w:rsidP="005C775C">
      <w:pPr>
        <w:pStyle w:val="Sinespaciado"/>
        <w:rPr>
          <w:rFonts w:eastAsia="Palatino Linotype"/>
        </w:rPr>
      </w:pPr>
      <w:r w:rsidRPr="005C775C">
        <w:rPr>
          <w:rFonts w:eastAsia="Palatino Linotype"/>
        </w:rPr>
        <w:t>ATENTAMENTE</w:t>
      </w:r>
    </w:p>
    <w:p w14:paraId="38DF58A5" w14:textId="54DF8B03" w:rsidR="00663A37" w:rsidRPr="009D62BC" w:rsidRDefault="005C775C" w:rsidP="005C775C">
      <w:pPr>
        <w:pStyle w:val="Sinespaciado"/>
        <w:rPr>
          <w:rFonts w:eastAsia="Palatino Linotype"/>
        </w:rPr>
      </w:pPr>
      <w:r w:rsidRPr="005C775C">
        <w:rPr>
          <w:rFonts w:eastAsia="Palatino Linotype"/>
        </w:rPr>
        <w:t>Lic. Norma Sofía Pérez Martínez</w:t>
      </w:r>
      <w:r w:rsidR="00663A37" w:rsidRPr="009D62BC">
        <w:rPr>
          <w:rFonts w:eastAsia="Palatino Linotype"/>
        </w:rPr>
        <w:t>” (Sic)</w:t>
      </w:r>
    </w:p>
    <w:p w14:paraId="6B587EBE" w14:textId="77777777" w:rsidR="00663A37" w:rsidRPr="009D62BC" w:rsidRDefault="00663A37" w:rsidP="00FA27A4">
      <w:pPr>
        <w:pBdr>
          <w:top w:val="nil"/>
          <w:left w:val="nil"/>
          <w:bottom w:val="nil"/>
          <w:right w:val="nil"/>
          <w:between w:val="nil"/>
        </w:pBdr>
        <w:ind w:right="567"/>
        <w:contextualSpacing/>
        <w:rPr>
          <w:rFonts w:eastAsia="Palatino Linotype" w:cs="Palatino Linotype"/>
          <w:iCs/>
          <w:color w:val="000000"/>
          <w:sz w:val="21"/>
          <w:szCs w:val="21"/>
        </w:rPr>
      </w:pPr>
    </w:p>
    <w:p w14:paraId="3D031FD5" w14:textId="1D120B29" w:rsidR="00663A37" w:rsidRPr="009D62BC" w:rsidRDefault="00137ED6" w:rsidP="00C57E04">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El Sujeto Obligado</w:t>
      </w:r>
      <w:r w:rsidR="00C57E04" w:rsidRPr="009D62BC">
        <w:rPr>
          <w:rFonts w:eastAsia="Palatino Linotype" w:cs="Palatino Linotype"/>
          <w:color w:val="000000"/>
          <w:szCs w:val="24"/>
        </w:rPr>
        <w:t xml:space="preserve"> anex</w:t>
      </w:r>
      <w:r w:rsidR="00A04BF9" w:rsidRPr="009D62BC">
        <w:rPr>
          <w:rFonts w:eastAsia="Palatino Linotype" w:cs="Palatino Linotype"/>
          <w:color w:val="000000"/>
          <w:szCs w:val="24"/>
        </w:rPr>
        <w:t>ó</w:t>
      </w:r>
      <w:r w:rsidR="00C57E04" w:rsidRPr="009D62BC">
        <w:rPr>
          <w:rFonts w:eastAsia="Palatino Linotype" w:cs="Palatino Linotype"/>
          <w:color w:val="000000"/>
          <w:szCs w:val="24"/>
        </w:rPr>
        <w:t xml:space="preserve"> </w:t>
      </w:r>
      <w:r w:rsidRPr="009D62BC">
        <w:rPr>
          <w:rFonts w:eastAsia="Palatino Linotype" w:cs="Palatino Linotype"/>
          <w:color w:val="000000"/>
          <w:szCs w:val="24"/>
        </w:rPr>
        <w:t xml:space="preserve">a su respuesta </w:t>
      </w:r>
      <w:r w:rsidR="005C775C">
        <w:rPr>
          <w:rFonts w:eastAsia="Palatino Linotype" w:cs="Palatino Linotype"/>
          <w:color w:val="000000"/>
          <w:szCs w:val="24"/>
        </w:rPr>
        <w:t xml:space="preserve">el documento </w:t>
      </w:r>
      <w:r w:rsidR="007B7FB5" w:rsidRPr="009D62BC">
        <w:rPr>
          <w:rFonts w:eastAsia="Palatino Linotype" w:cs="Palatino Linotype"/>
          <w:bCs/>
          <w:color w:val="000000"/>
          <w:szCs w:val="24"/>
        </w:rPr>
        <w:t>“</w:t>
      </w:r>
      <w:r w:rsidR="005C775C">
        <w:rPr>
          <w:rFonts w:eastAsia="Palatino Linotype" w:cs="Palatino Linotype"/>
          <w:b/>
          <w:color w:val="000000"/>
          <w:szCs w:val="24"/>
        </w:rPr>
        <w:t>1317</w:t>
      </w:r>
      <w:r w:rsidR="004D2698" w:rsidRPr="009D62BC">
        <w:rPr>
          <w:rFonts w:eastAsia="Palatino Linotype" w:cs="Palatino Linotype"/>
          <w:b/>
          <w:color w:val="000000"/>
          <w:szCs w:val="24"/>
        </w:rPr>
        <w:t>.</w:t>
      </w:r>
      <w:r w:rsidR="00F41E5D" w:rsidRPr="009D62BC">
        <w:rPr>
          <w:rFonts w:eastAsia="Palatino Linotype" w:cs="Palatino Linotype"/>
          <w:b/>
          <w:color w:val="000000"/>
          <w:szCs w:val="24"/>
        </w:rPr>
        <w:t>pdf”</w:t>
      </w:r>
      <w:r w:rsidR="00F41E5D" w:rsidRPr="009D62BC">
        <w:rPr>
          <w:rFonts w:eastAsia="Palatino Linotype" w:cs="Palatino Linotype"/>
          <w:bCs/>
          <w:color w:val="000000"/>
          <w:szCs w:val="24"/>
        </w:rPr>
        <w:t>,</w:t>
      </w:r>
      <w:r w:rsidR="00CE26E6" w:rsidRPr="009D62BC">
        <w:rPr>
          <w:rFonts w:eastAsia="Palatino Linotype" w:cs="Palatino Linotype"/>
          <w:color w:val="000000"/>
          <w:szCs w:val="24"/>
        </w:rPr>
        <w:t xml:space="preserve"> </w:t>
      </w:r>
      <w:r w:rsidR="005C775C">
        <w:rPr>
          <w:rFonts w:eastAsia="Palatino Linotype" w:cs="Palatino Linotype"/>
          <w:color w:val="000000"/>
          <w:szCs w:val="24"/>
        </w:rPr>
        <w:t>el</w:t>
      </w:r>
      <w:r w:rsidR="00663A37" w:rsidRPr="009D62BC">
        <w:rPr>
          <w:rFonts w:eastAsia="Palatino Linotype" w:cs="Palatino Linotype"/>
          <w:color w:val="000000"/>
          <w:szCs w:val="24"/>
        </w:rPr>
        <w:t xml:space="preserve"> cual no se reproduce por ser del conocimiento de las partes; no obstante, se hará referencia de su contenido en el estudio correspondiente.</w:t>
      </w:r>
    </w:p>
    <w:p w14:paraId="3BE8FBEE"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7415B339" w14:textId="097EE3AB" w:rsidR="00663A37" w:rsidRPr="009D62BC" w:rsidRDefault="002131BD" w:rsidP="00663A37">
      <w:pPr>
        <w:pBdr>
          <w:top w:val="nil"/>
          <w:left w:val="nil"/>
          <w:bottom w:val="nil"/>
          <w:right w:val="nil"/>
          <w:between w:val="nil"/>
        </w:pBdr>
        <w:contextualSpacing/>
        <w:rPr>
          <w:rFonts w:eastAsia="Palatino Linotype" w:cs="Palatino Linotype"/>
          <w:b/>
          <w:color w:val="000000"/>
          <w:sz w:val="26"/>
          <w:szCs w:val="26"/>
        </w:rPr>
      </w:pPr>
      <w:r w:rsidRPr="009D62BC">
        <w:rPr>
          <w:rFonts w:eastAsia="Palatino Linotype" w:cs="Palatino Linotype"/>
          <w:b/>
          <w:color w:val="000000"/>
          <w:sz w:val="26"/>
          <w:szCs w:val="26"/>
        </w:rPr>
        <w:t>TERCERO</w:t>
      </w:r>
      <w:r w:rsidR="00663A37" w:rsidRPr="009D62BC">
        <w:rPr>
          <w:rFonts w:eastAsia="Palatino Linotype" w:cs="Palatino Linotype"/>
          <w:b/>
          <w:color w:val="000000"/>
          <w:sz w:val="26"/>
          <w:szCs w:val="26"/>
        </w:rPr>
        <w:t>. Del recurso de revisión.</w:t>
      </w:r>
    </w:p>
    <w:p w14:paraId="7F8982C5" w14:textId="7F28BE9E"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Inconforme con la respuesta </w:t>
      </w:r>
      <w:r w:rsidR="007363B4" w:rsidRPr="009D62BC">
        <w:rPr>
          <w:rFonts w:eastAsia="Palatino Linotype" w:cs="Palatino Linotype"/>
          <w:color w:val="000000"/>
          <w:szCs w:val="24"/>
        </w:rPr>
        <w:t>emitida por el Sujeto Obligado,</w:t>
      </w:r>
      <w:r w:rsidR="0022233F" w:rsidRPr="009D62BC">
        <w:rPr>
          <w:rFonts w:eastAsia="Palatino Linotype" w:cs="Palatino Linotype"/>
          <w:color w:val="000000"/>
          <w:szCs w:val="24"/>
        </w:rPr>
        <w:t xml:space="preserve"> el</w:t>
      </w:r>
      <w:r w:rsidRPr="009D62BC">
        <w:rPr>
          <w:rFonts w:eastAsia="Palatino Linotype" w:cs="Palatino Linotype"/>
          <w:color w:val="000000"/>
          <w:szCs w:val="24"/>
        </w:rPr>
        <w:t xml:space="preserve"> Recurrente interpuso el presente recurso de re</w:t>
      </w:r>
      <w:r w:rsidR="006377A9" w:rsidRPr="009D62BC">
        <w:rPr>
          <w:rFonts w:eastAsia="Palatino Linotype" w:cs="Palatino Linotype"/>
          <w:color w:val="000000"/>
          <w:szCs w:val="24"/>
        </w:rPr>
        <w:t xml:space="preserve">visión el día </w:t>
      </w:r>
      <w:r w:rsidR="005C775C">
        <w:rPr>
          <w:rFonts w:eastAsia="Palatino Linotype" w:cs="Palatino Linotype"/>
          <w:color w:val="000000"/>
          <w:szCs w:val="24"/>
        </w:rPr>
        <w:t>diecisiete</w:t>
      </w:r>
      <w:r w:rsidR="002131BD" w:rsidRPr="009D62BC">
        <w:rPr>
          <w:rFonts w:eastAsia="Palatino Linotype" w:cs="Palatino Linotype"/>
          <w:color w:val="000000"/>
          <w:szCs w:val="24"/>
        </w:rPr>
        <w:t xml:space="preserve"> de junio</w:t>
      </w:r>
      <w:r w:rsidR="00E96F04" w:rsidRPr="009D62BC">
        <w:rPr>
          <w:rFonts w:eastAsia="Palatino Linotype" w:cs="Palatino Linotype"/>
          <w:color w:val="000000"/>
          <w:szCs w:val="24"/>
        </w:rPr>
        <w:t xml:space="preserve"> de dos mil veintidós</w:t>
      </w:r>
      <w:r w:rsidRPr="009D62BC">
        <w:rPr>
          <w:rFonts w:eastAsia="Palatino Linotype" w:cs="Palatino Linotype"/>
          <w:color w:val="000000"/>
          <w:szCs w:val="24"/>
        </w:rPr>
        <w:t xml:space="preserve">, </w:t>
      </w:r>
      <w:r w:rsidR="007B7FB5" w:rsidRPr="009D62BC">
        <w:rPr>
          <w:rFonts w:eastAsia="Palatino Linotype" w:cs="Palatino Linotype"/>
          <w:color w:val="000000"/>
          <w:szCs w:val="24"/>
        </w:rPr>
        <w:t xml:space="preserve">que fue registrado </w:t>
      </w:r>
      <w:r w:rsidRPr="009D62BC">
        <w:rPr>
          <w:rFonts w:eastAsia="Palatino Linotype" w:cs="Palatino Linotype"/>
          <w:color w:val="000000"/>
          <w:szCs w:val="24"/>
        </w:rPr>
        <w:t xml:space="preserve">con el expediente número </w:t>
      </w:r>
      <w:r w:rsidR="005C775C">
        <w:rPr>
          <w:rFonts w:eastAsia="Palatino Linotype" w:cs="Palatino Linotype"/>
          <w:b/>
          <w:color w:val="000000"/>
          <w:szCs w:val="24"/>
        </w:rPr>
        <w:t>1126</w:t>
      </w:r>
      <w:r w:rsidR="002131BD" w:rsidRPr="009D62BC">
        <w:rPr>
          <w:rFonts w:eastAsia="Palatino Linotype" w:cs="Palatino Linotype"/>
          <w:b/>
          <w:color w:val="000000"/>
          <w:szCs w:val="24"/>
        </w:rPr>
        <w:t>5</w:t>
      </w:r>
      <w:r w:rsidRPr="009D62BC">
        <w:rPr>
          <w:rFonts w:eastAsia="Palatino Linotype" w:cs="Palatino Linotype"/>
          <w:b/>
          <w:color w:val="000000"/>
          <w:szCs w:val="24"/>
        </w:rPr>
        <w:t>/INFOEM/IP/RR/202</w:t>
      </w:r>
      <w:r w:rsidR="00E96F04" w:rsidRPr="009D62BC">
        <w:rPr>
          <w:rFonts w:eastAsia="Palatino Linotype" w:cs="Palatino Linotype"/>
          <w:b/>
          <w:color w:val="000000"/>
          <w:szCs w:val="24"/>
        </w:rPr>
        <w:t>2</w:t>
      </w:r>
      <w:r w:rsidRPr="009D62BC">
        <w:rPr>
          <w:rFonts w:eastAsia="Palatino Linotype" w:cs="Palatino Linotype"/>
          <w:color w:val="000000"/>
          <w:szCs w:val="24"/>
        </w:rPr>
        <w:t xml:space="preserve">, en el cual </w:t>
      </w:r>
      <w:r w:rsidR="0022233F" w:rsidRPr="009D62BC">
        <w:rPr>
          <w:rFonts w:eastAsia="Palatino Linotype" w:cs="Palatino Linotype"/>
          <w:color w:val="000000"/>
          <w:szCs w:val="24"/>
        </w:rPr>
        <w:t>el</w:t>
      </w:r>
      <w:r w:rsidRPr="009D62BC">
        <w:rPr>
          <w:rFonts w:eastAsia="Palatino Linotype" w:cs="Palatino Linotype"/>
          <w:color w:val="000000"/>
          <w:szCs w:val="24"/>
        </w:rPr>
        <w:t xml:space="preserve"> particular manifestó lo siguiente:</w:t>
      </w:r>
    </w:p>
    <w:p w14:paraId="001F43F8" w14:textId="77777777" w:rsidR="0036504E" w:rsidRDefault="0036504E" w:rsidP="001C448E">
      <w:pPr>
        <w:spacing w:before="240"/>
        <w:ind w:right="-8"/>
        <w:contextualSpacing/>
        <w:rPr>
          <w:rFonts w:eastAsia="Palatino Linotype" w:cs="Palatino Linotype"/>
          <w:color w:val="000000"/>
          <w:szCs w:val="24"/>
        </w:rPr>
      </w:pPr>
    </w:p>
    <w:p w14:paraId="2F22D2D1" w14:textId="77777777" w:rsidR="00E96F04" w:rsidRPr="009D62BC" w:rsidRDefault="00663A37" w:rsidP="001C448E">
      <w:pPr>
        <w:spacing w:before="240"/>
        <w:ind w:right="-8"/>
        <w:contextualSpacing/>
        <w:rPr>
          <w:rFonts w:eastAsia="Palatino Linotype" w:cs="Palatino Linotype"/>
          <w:i/>
        </w:rPr>
      </w:pPr>
      <w:r w:rsidRPr="009D62BC">
        <w:rPr>
          <w:rFonts w:eastAsia="Palatino Linotype" w:cs="Palatino Linotype"/>
          <w:b/>
          <w:szCs w:val="24"/>
        </w:rPr>
        <w:t>Acto Impugnado:</w:t>
      </w:r>
      <w:r w:rsidR="00247C4A" w:rsidRPr="009D62BC">
        <w:rPr>
          <w:rFonts w:eastAsia="Palatino Linotype" w:cs="Palatino Linotype"/>
          <w:i/>
        </w:rPr>
        <w:t xml:space="preserve"> </w:t>
      </w:r>
    </w:p>
    <w:p w14:paraId="6FDB73D8" w14:textId="0A488BB2" w:rsidR="00663A37" w:rsidRPr="009D62BC" w:rsidRDefault="00FF1039" w:rsidP="005C775C">
      <w:pPr>
        <w:pStyle w:val="Sinespaciado"/>
        <w:rPr>
          <w:rFonts w:eastAsia="Palatino Linotype"/>
          <w:b/>
        </w:rPr>
      </w:pPr>
      <w:r w:rsidRPr="009D62BC">
        <w:rPr>
          <w:rFonts w:eastAsia="Palatino Linotype"/>
        </w:rPr>
        <w:t>“</w:t>
      </w:r>
      <w:r w:rsidR="005C775C" w:rsidRPr="005C775C">
        <w:rPr>
          <w:rFonts w:eastAsia="Palatino Linotype"/>
        </w:rPr>
        <w:t>Mentira, no renunciaron los obligaron a renunciar con amenazas y acoso laboral en cuanto al finiquito se tramito en cuanto firmaron su renuncia obligada, así es que solicito la información.</w:t>
      </w:r>
      <w:r w:rsidR="00663A37" w:rsidRPr="009D62BC">
        <w:rPr>
          <w:rFonts w:eastAsia="Palatino Linotype"/>
        </w:rPr>
        <w:t>"(Sic)</w:t>
      </w:r>
    </w:p>
    <w:p w14:paraId="50F81DF4" w14:textId="77777777" w:rsidR="00663A37" w:rsidRPr="009D62BC" w:rsidRDefault="00663A37" w:rsidP="00663A37">
      <w:pPr>
        <w:contextualSpacing/>
        <w:rPr>
          <w:rFonts w:eastAsia="Palatino Linotype" w:cs="Palatino Linotype"/>
          <w:szCs w:val="24"/>
        </w:rPr>
      </w:pPr>
    </w:p>
    <w:p w14:paraId="6CDEFE8C" w14:textId="77777777" w:rsidR="00E96F04" w:rsidRPr="009D62BC" w:rsidRDefault="00663A37" w:rsidP="00E96F04">
      <w:pPr>
        <w:spacing w:before="240"/>
        <w:contextualSpacing/>
        <w:rPr>
          <w:rFonts w:eastAsia="Palatino Linotype" w:cs="Palatino Linotype"/>
          <w:szCs w:val="24"/>
        </w:rPr>
      </w:pPr>
      <w:r w:rsidRPr="009D62BC">
        <w:rPr>
          <w:rFonts w:eastAsia="Palatino Linotype" w:cs="Palatino Linotype"/>
          <w:b/>
          <w:szCs w:val="24"/>
        </w:rPr>
        <w:t>Razones o Motivos de Inconformidad</w:t>
      </w:r>
      <w:r w:rsidRPr="009D62BC">
        <w:rPr>
          <w:rFonts w:eastAsia="Palatino Linotype" w:cs="Palatino Linotype"/>
          <w:szCs w:val="24"/>
        </w:rPr>
        <w:t xml:space="preserve">: </w:t>
      </w:r>
    </w:p>
    <w:p w14:paraId="59A1F67A" w14:textId="2DA0117E" w:rsidR="00663A37" w:rsidRPr="009D62BC" w:rsidRDefault="00663A37" w:rsidP="0036504E">
      <w:pPr>
        <w:pStyle w:val="Sinespaciado"/>
        <w:rPr>
          <w:rFonts w:eastAsia="Palatino Linotype"/>
        </w:rPr>
      </w:pPr>
      <w:r w:rsidRPr="009D62BC">
        <w:rPr>
          <w:rFonts w:eastAsia="Palatino Linotype"/>
        </w:rPr>
        <w:t>“</w:t>
      </w:r>
      <w:r w:rsidR="0036504E" w:rsidRPr="0036504E">
        <w:rPr>
          <w:rFonts w:eastAsia="Palatino Linotype"/>
        </w:rPr>
        <w:t>Mentira, no renunciaron los obligaron a renunciar con amenazas y acoso laboral en cuanto al finiquito se tramito en cuanto firmaron su renuncia obligada, así es que solicito la información.</w:t>
      </w:r>
      <w:r w:rsidR="00160D0B" w:rsidRPr="009D62BC">
        <w:rPr>
          <w:rFonts w:eastAsia="Palatino Linotype"/>
        </w:rPr>
        <w:t>”</w:t>
      </w:r>
      <w:r w:rsidR="00A23B80" w:rsidRPr="009D62BC">
        <w:rPr>
          <w:rFonts w:eastAsia="Palatino Linotype"/>
        </w:rPr>
        <w:t xml:space="preserve"> </w:t>
      </w:r>
      <w:r w:rsidRPr="009D62BC">
        <w:rPr>
          <w:rFonts w:eastAsia="Palatino Linotype"/>
        </w:rPr>
        <w:t>(Sic)</w:t>
      </w:r>
    </w:p>
    <w:p w14:paraId="41BF82B8" w14:textId="77777777" w:rsidR="000871DA" w:rsidRPr="009D62BC" w:rsidRDefault="000871DA" w:rsidP="00160D0B">
      <w:pPr>
        <w:pBdr>
          <w:top w:val="nil"/>
          <w:left w:val="nil"/>
          <w:bottom w:val="nil"/>
          <w:right w:val="nil"/>
          <w:between w:val="nil"/>
        </w:pBdr>
        <w:contextualSpacing/>
        <w:rPr>
          <w:rFonts w:eastAsia="Palatino Linotype" w:cs="Palatino Linotype"/>
          <w:bCs/>
          <w:color w:val="000000"/>
          <w:szCs w:val="24"/>
        </w:rPr>
      </w:pPr>
    </w:p>
    <w:p w14:paraId="12DC9D1E" w14:textId="7E4473A2" w:rsidR="00663A37" w:rsidRPr="009D62BC" w:rsidRDefault="002131BD" w:rsidP="00663A37">
      <w:pPr>
        <w:pBdr>
          <w:top w:val="nil"/>
          <w:left w:val="nil"/>
          <w:bottom w:val="nil"/>
          <w:right w:val="nil"/>
          <w:between w:val="nil"/>
        </w:pBdr>
        <w:contextualSpacing/>
        <w:rPr>
          <w:rFonts w:eastAsia="Palatino Linotype" w:cs="Palatino Linotype"/>
          <w:b/>
          <w:color w:val="000000"/>
          <w:sz w:val="26"/>
          <w:szCs w:val="26"/>
        </w:rPr>
      </w:pPr>
      <w:r w:rsidRPr="009D62BC">
        <w:rPr>
          <w:rFonts w:eastAsia="Palatino Linotype" w:cs="Palatino Linotype"/>
          <w:b/>
          <w:color w:val="000000"/>
          <w:sz w:val="26"/>
          <w:szCs w:val="26"/>
        </w:rPr>
        <w:t>CUAR</w:t>
      </w:r>
      <w:r w:rsidR="0028415D" w:rsidRPr="009D62BC">
        <w:rPr>
          <w:rFonts w:eastAsia="Palatino Linotype" w:cs="Palatino Linotype"/>
          <w:b/>
          <w:color w:val="000000"/>
          <w:sz w:val="26"/>
          <w:szCs w:val="26"/>
        </w:rPr>
        <w:t>TO</w:t>
      </w:r>
      <w:r w:rsidR="00663A37" w:rsidRPr="009D62BC">
        <w:rPr>
          <w:rFonts w:eastAsia="Palatino Linotype" w:cs="Palatino Linotype"/>
          <w:b/>
          <w:color w:val="000000"/>
          <w:sz w:val="26"/>
          <w:szCs w:val="26"/>
        </w:rPr>
        <w:t>. Del turno y admisión del recurso de revisión.</w:t>
      </w:r>
    </w:p>
    <w:p w14:paraId="348439E0" w14:textId="4D2228F2"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Medio de impugnación que le fue turnado al </w:t>
      </w:r>
      <w:r w:rsidRPr="009D62BC">
        <w:rPr>
          <w:rFonts w:eastAsia="Palatino Linotype" w:cs="Palatino Linotype"/>
          <w:b/>
          <w:color w:val="000000"/>
          <w:szCs w:val="24"/>
        </w:rPr>
        <w:t xml:space="preserve">Comisionado </w:t>
      </w:r>
      <w:r w:rsidR="00374E6D" w:rsidRPr="009D62BC">
        <w:rPr>
          <w:rFonts w:eastAsia="Palatino Linotype" w:cs="Palatino Linotype"/>
          <w:b/>
          <w:color w:val="000000"/>
          <w:szCs w:val="24"/>
        </w:rPr>
        <w:t xml:space="preserve">Presidente </w:t>
      </w:r>
      <w:r w:rsidRPr="009D62BC">
        <w:rPr>
          <w:rFonts w:eastAsia="Palatino Linotype" w:cs="Palatino Linotype"/>
          <w:b/>
          <w:color w:val="000000"/>
          <w:szCs w:val="24"/>
        </w:rPr>
        <w:t>José Martínez Vilchis</w:t>
      </w:r>
      <w:r w:rsidRPr="009D62BC">
        <w:rPr>
          <w:rFonts w:eastAsia="Palatino Linotype" w:cs="Palatino Linotype"/>
          <w:color w:val="000000"/>
          <w:szCs w:val="24"/>
        </w:rPr>
        <w:t>, por medio del sistema electrónico en términos del numeral 185 fracción I de la Ley de Transparencia y Acceso a la información Pública del Estado de México y Municipios, del cual recayó acuerdo de admisió</w:t>
      </w:r>
      <w:r w:rsidR="006377A9" w:rsidRPr="009D62BC">
        <w:rPr>
          <w:rFonts w:eastAsia="Palatino Linotype" w:cs="Palatino Linotype"/>
          <w:color w:val="000000"/>
          <w:szCs w:val="24"/>
        </w:rPr>
        <w:t xml:space="preserve">n en fecha </w:t>
      </w:r>
      <w:r w:rsidR="0036504E">
        <w:rPr>
          <w:rFonts w:eastAsia="Palatino Linotype" w:cs="Palatino Linotype"/>
          <w:color w:val="000000"/>
          <w:szCs w:val="24"/>
        </w:rPr>
        <w:t>dieciséis</w:t>
      </w:r>
      <w:r w:rsidR="0022233F" w:rsidRPr="009D62BC">
        <w:rPr>
          <w:rFonts w:eastAsia="Palatino Linotype" w:cs="Palatino Linotype"/>
          <w:color w:val="000000"/>
          <w:szCs w:val="24"/>
        </w:rPr>
        <w:t xml:space="preserve"> de junio</w:t>
      </w:r>
      <w:r w:rsidR="00EF271A" w:rsidRPr="009D62BC">
        <w:rPr>
          <w:rFonts w:eastAsia="Palatino Linotype" w:cs="Palatino Linotype"/>
          <w:color w:val="000000"/>
          <w:szCs w:val="24"/>
        </w:rPr>
        <w:t xml:space="preserve"> de dos mil veintidós</w:t>
      </w:r>
      <w:r w:rsidRPr="009D62BC">
        <w:rPr>
          <w:rFonts w:eastAsia="Palatino Linotype" w:cs="Palatino Linotype"/>
          <w:color w:val="000000"/>
          <w:szCs w:val="24"/>
        </w:rPr>
        <w:t xml:space="preserve">, </w:t>
      </w:r>
      <w:r w:rsidRPr="009D62BC">
        <w:rPr>
          <w:rFonts w:eastAsia="Palatino Linotype" w:cs="Palatino Linotype"/>
          <w:szCs w:val="24"/>
        </w:rPr>
        <w:t>otorgándose</w:t>
      </w:r>
      <w:r w:rsidRPr="009D62BC">
        <w:rPr>
          <w:rFonts w:eastAsia="Palatino Linotype" w:cs="Palatino Linotype"/>
          <w:color w:val="000000"/>
          <w:szCs w:val="24"/>
        </w:rPr>
        <w:t xml:space="preserve"> en él un plazo de siete días para que las partes manifestaran lo que a su derecho corresponda en términos del numeral ya citado.</w:t>
      </w:r>
    </w:p>
    <w:p w14:paraId="4FAD262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409CC570" w14:textId="6E4B5420" w:rsidR="00663A37" w:rsidRPr="009D62BC" w:rsidRDefault="00671EA3" w:rsidP="00663A37">
      <w:pPr>
        <w:pBdr>
          <w:top w:val="nil"/>
          <w:left w:val="nil"/>
          <w:bottom w:val="nil"/>
          <w:right w:val="nil"/>
          <w:between w:val="nil"/>
        </w:pBdr>
        <w:contextualSpacing/>
        <w:rPr>
          <w:rFonts w:eastAsia="Palatino Linotype" w:cs="Palatino Linotype"/>
          <w:b/>
          <w:color w:val="000000"/>
          <w:sz w:val="26"/>
          <w:szCs w:val="26"/>
        </w:rPr>
      </w:pPr>
      <w:r w:rsidRPr="009D62BC">
        <w:rPr>
          <w:rFonts w:eastAsia="Palatino Linotype" w:cs="Palatino Linotype"/>
          <w:b/>
          <w:color w:val="000000"/>
          <w:sz w:val="26"/>
          <w:szCs w:val="26"/>
        </w:rPr>
        <w:t>QUIN</w:t>
      </w:r>
      <w:r w:rsidR="00663A37" w:rsidRPr="009D62BC">
        <w:rPr>
          <w:rFonts w:eastAsia="Palatino Linotype" w:cs="Palatino Linotype"/>
          <w:b/>
          <w:color w:val="000000"/>
          <w:sz w:val="26"/>
          <w:szCs w:val="26"/>
        </w:rPr>
        <w:t>TO. De la etapa de instrucción.</w:t>
      </w:r>
    </w:p>
    <w:p w14:paraId="5678F221" w14:textId="614FF41D" w:rsidR="006F65AC" w:rsidRPr="009D62BC" w:rsidRDefault="006F65AC" w:rsidP="006F65AC">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Una vez abierta la etapa de instrucción, se observa</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 xml:space="preserve">que en fecha </w:t>
      </w:r>
      <w:r w:rsidR="0036504E">
        <w:rPr>
          <w:rFonts w:eastAsia="Palatino Linotype" w:cs="Palatino Linotype"/>
          <w:color w:val="000000"/>
          <w:szCs w:val="24"/>
        </w:rPr>
        <w:t xml:space="preserve">veintisiete de junio </w:t>
      </w:r>
      <w:r w:rsidRPr="009D62BC">
        <w:rPr>
          <w:rFonts w:eastAsia="Palatino Linotype" w:cs="Palatino Linotype"/>
          <w:color w:val="000000"/>
          <w:szCs w:val="24"/>
        </w:rPr>
        <w:t>de dos mil veintidós, el Sujeto Obligado rindió su Informe Justificado, consistente en</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el</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documento denominado</w:t>
      </w:r>
      <w:r w:rsidR="0022233F" w:rsidRPr="009D62BC">
        <w:rPr>
          <w:rFonts w:eastAsia="Palatino Linotype" w:cs="Palatino Linotype"/>
          <w:color w:val="000000"/>
          <w:szCs w:val="24"/>
        </w:rPr>
        <w:t xml:space="preserve"> </w:t>
      </w:r>
      <w:r w:rsidRPr="009D62BC">
        <w:rPr>
          <w:rFonts w:eastAsia="Palatino Linotype" w:cs="Palatino Linotype"/>
          <w:b/>
          <w:bCs/>
          <w:color w:val="000000"/>
          <w:szCs w:val="24"/>
        </w:rPr>
        <w:t>“</w:t>
      </w:r>
      <w:r w:rsidR="0036504E">
        <w:rPr>
          <w:rFonts w:eastAsia="Palatino Linotype" w:cs="Palatino Linotype"/>
          <w:b/>
          <w:bCs/>
          <w:color w:val="000000"/>
          <w:szCs w:val="24"/>
        </w:rPr>
        <w:t>RR 11265</w:t>
      </w:r>
      <w:r w:rsidRPr="009D62BC">
        <w:rPr>
          <w:rFonts w:eastAsia="Palatino Linotype" w:cs="Palatino Linotype"/>
          <w:b/>
          <w:bCs/>
          <w:color w:val="000000"/>
          <w:szCs w:val="24"/>
        </w:rPr>
        <w:t>.pdf”</w:t>
      </w:r>
      <w:r w:rsidRPr="009D62BC">
        <w:rPr>
          <w:rFonts w:eastAsia="Palatino Linotype" w:cs="Palatino Linotype"/>
          <w:color w:val="000000"/>
          <w:szCs w:val="24"/>
        </w:rPr>
        <w:t>, el cual</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fue puesto a la vista del</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Recurrente mediante acuerdo de fecha</w:t>
      </w:r>
      <w:r w:rsidR="0022233F" w:rsidRPr="009D62BC">
        <w:rPr>
          <w:rFonts w:eastAsia="Palatino Linotype" w:cs="Palatino Linotype"/>
          <w:color w:val="000000"/>
          <w:szCs w:val="24"/>
        </w:rPr>
        <w:t xml:space="preserve"> </w:t>
      </w:r>
      <w:r w:rsidR="0036504E">
        <w:rPr>
          <w:rFonts w:eastAsia="Palatino Linotype" w:cs="Palatino Linotype"/>
          <w:color w:val="000000"/>
          <w:szCs w:val="24"/>
        </w:rPr>
        <w:t>veintiocho de junio</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del año en curso, en términos de la fracción III del artículo 185 de la Ley de Transparencia y Acceso a la Información Pública del Estado de México y Municipios, otorgando al</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particular un término de tres días para manifestar lo que a su derecho conviniera. Por otra parte, se observa que</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el</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 xml:space="preserve">Recurrente no emitió manifestaciones vertió alegatos o presentó pruebas que a su derecho conviniera, del mismo modo, no realizó pronunciamiento alguno respecto del Informe </w:t>
      </w:r>
      <w:r w:rsidRPr="009D62BC">
        <w:rPr>
          <w:rFonts w:eastAsia="Palatino Linotype" w:cs="Palatino Linotype"/>
          <w:color w:val="000000"/>
          <w:szCs w:val="24"/>
        </w:rPr>
        <w:lastRenderedPageBreak/>
        <w:t>Justificado del Sujeto Obligado. El contenido del</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documento referido será motivo de análisis durante el estudio respectivo.</w:t>
      </w:r>
    </w:p>
    <w:p w14:paraId="4B9B94B1" w14:textId="23BE4C11"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2AA432C1" w14:textId="60A3BFAB" w:rsidR="00663A37" w:rsidRPr="009D62BC" w:rsidRDefault="00663A37" w:rsidP="00663A37">
      <w:pPr>
        <w:pBdr>
          <w:top w:val="nil"/>
          <w:left w:val="nil"/>
          <w:bottom w:val="nil"/>
          <w:right w:val="nil"/>
          <w:between w:val="nil"/>
        </w:pBdr>
        <w:contextualSpacing/>
        <w:rPr>
          <w:rFonts w:eastAsia="Palatino Linotype" w:cs="Palatino Linotype"/>
          <w:b/>
          <w:color w:val="000000"/>
          <w:sz w:val="26"/>
          <w:szCs w:val="26"/>
        </w:rPr>
      </w:pPr>
      <w:r w:rsidRPr="009D62BC">
        <w:rPr>
          <w:rFonts w:eastAsia="Palatino Linotype" w:cs="Palatino Linotype"/>
          <w:b/>
          <w:color w:val="000000"/>
          <w:sz w:val="26"/>
          <w:szCs w:val="26"/>
        </w:rPr>
        <w:t>S</w:t>
      </w:r>
      <w:r w:rsidR="00671EA3" w:rsidRPr="009D62BC">
        <w:rPr>
          <w:rFonts w:eastAsia="Palatino Linotype" w:cs="Palatino Linotype"/>
          <w:b/>
          <w:color w:val="000000"/>
          <w:sz w:val="26"/>
          <w:szCs w:val="26"/>
        </w:rPr>
        <w:t>EXTO</w:t>
      </w:r>
      <w:r w:rsidRPr="009D62BC">
        <w:rPr>
          <w:rFonts w:eastAsia="Palatino Linotype" w:cs="Palatino Linotype"/>
          <w:b/>
          <w:color w:val="000000"/>
          <w:sz w:val="26"/>
          <w:szCs w:val="26"/>
        </w:rPr>
        <w:t>. Del cierre de instrucción.</w:t>
      </w:r>
    </w:p>
    <w:p w14:paraId="6E2F1FC8" w14:textId="78FBBAA5" w:rsidR="001A0CCD" w:rsidRPr="009D62BC" w:rsidRDefault="0028415D" w:rsidP="001A0CCD">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T</w:t>
      </w:r>
      <w:r w:rsidR="00663A37" w:rsidRPr="009D62BC">
        <w:rPr>
          <w:rFonts w:eastAsia="Palatino Linotype" w:cs="Palatino Linotype"/>
          <w:color w:val="000000"/>
          <w:szCs w:val="24"/>
        </w:rPr>
        <w:t>ranscurrido el término legal, se decretó el cierre</w:t>
      </w:r>
      <w:r w:rsidR="006377A9" w:rsidRPr="009D62BC">
        <w:rPr>
          <w:rFonts w:eastAsia="Palatino Linotype" w:cs="Palatino Linotype"/>
          <w:color w:val="000000"/>
          <w:szCs w:val="24"/>
        </w:rPr>
        <w:t xml:space="preserve"> de instrucción en fecha </w:t>
      </w:r>
      <w:r w:rsidR="0036504E">
        <w:rPr>
          <w:rFonts w:eastAsia="Palatino Linotype" w:cs="Palatino Linotype"/>
          <w:color w:val="000000"/>
          <w:szCs w:val="24"/>
        </w:rPr>
        <w:t>once de agosto</w:t>
      </w:r>
      <w:r w:rsidRPr="009D62BC">
        <w:rPr>
          <w:rFonts w:eastAsia="Palatino Linotype" w:cs="Palatino Linotype"/>
          <w:color w:val="000000"/>
          <w:szCs w:val="24"/>
        </w:rPr>
        <w:t xml:space="preserve"> </w:t>
      </w:r>
      <w:r w:rsidR="00EF6457" w:rsidRPr="009D62BC">
        <w:rPr>
          <w:rFonts w:eastAsia="Palatino Linotype" w:cs="Palatino Linotype"/>
          <w:color w:val="000000"/>
          <w:szCs w:val="24"/>
        </w:rPr>
        <w:t>de dos mil veintidós</w:t>
      </w:r>
      <w:r w:rsidR="00663A37" w:rsidRPr="009D62BC">
        <w:rPr>
          <w:rFonts w:eastAsia="Palatino Linotype" w:cs="Palatino Linotype"/>
          <w:color w:val="000000"/>
          <w:szCs w:val="24"/>
        </w:rPr>
        <w:t xml:space="preserve">, en términos del artículo 185 </w:t>
      </w:r>
      <w:r w:rsidR="00137ED6" w:rsidRPr="009D62BC">
        <w:rPr>
          <w:rFonts w:eastAsia="Palatino Linotype" w:cs="Palatino Linotype"/>
          <w:color w:val="000000"/>
          <w:szCs w:val="24"/>
        </w:rPr>
        <w:t>f</w:t>
      </w:r>
      <w:r w:rsidR="00663A37" w:rsidRPr="009D62BC">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78FB352" w14:textId="77777777" w:rsidR="001A3270" w:rsidRPr="009D62BC" w:rsidRDefault="001A3270" w:rsidP="001A0CCD">
      <w:pPr>
        <w:pBdr>
          <w:top w:val="nil"/>
          <w:left w:val="nil"/>
          <w:bottom w:val="nil"/>
          <w:right w:val="nil"/>
          <w:between w:val="nil"/>
        </w:pBdr>
        <w:contextualSpacing/>
        <w:rPr>
          <w:rFonts w:eastAsia="Palatino Linotype" w:cs="Palatino Linotype"/>
          <w:color w:val="000000"/>
          <w:szCs w:val="24"/>
        </w:rPr>
      </w:pPr>
    </w:p>
    <w:p w14:paraId="25617268" w14:textId="68415CCF" w:rsidR="001A3270" w:rsidRPr="009D62BC" w:rsidRDefault="00671EA3" w:rsidP="001A3270">
      <w:pPr>
        <w:rPr>
          <w:rFonts w:eastAsiaTheme="minorHAnsi" w:cstheme="minorBidi"/>
          <w:b/>
          <w:sz w:val="26"/>
          <w:szCs w:val="26"/>
          <w:lang w:eastAsia="en-US"/>
        </w:rPr>
      </w:pPr>
      <w:r w:rsidRPr="009D62BC">
        <w:rPr>
          <w:rFonts w:eastAsiaTheme="minorHAnsi" w:cstheme="minorBidi"/>
          <w:b/>
          <w:sz w:val="26"/>
          <w:szCs w:val="26"/>
          <w:lang w:eastAsia="en-US"/>
        </w:rPr>
        <w:t>SÉPTIMO</w:t>
      </w:r>
      <w:r w:rsidR="001A3270" w:rsidRPr="009D62BC">
        <w:rPr>
          <w:rFonts w:eastAsiaTheme="minorHAnsi" w:cstheme="minorBidi"/>
          <w:b/>
          <w:sz w:val="26"/>
          <w:szCs w:val="26"/>
          <w:lang w:eastAsia="en-US"/>
        </w:rPr>
        <w:t>. De la ampliación del término para resolver.</w:t>
      </w:r>
    </w:p>
    <w:p w14:paraId="266ED7C0" w14:textId="2D45DA05" w:rsidR="001A3270" w:rsidRPr="009D62BC" w:rsidRDefault="001A3270" w:rsidP="001A3270">
      <w:pPr>
        <w:rPr>
          <w:rFonts w:eastAsiaTheme="minorHAnsi" w:cstheme="minorBidi"/>
          <w:szCs w:val="24"/>
          <w:lang w:eastAsia="en-US"/>
        </w:rPr>
      </w:pPr>
      <w:r w:rsidRPr="009D62BC">
        <w:rPr>
          <w:rFonts w:eastAsiaTheme="minorHAnsi" w:cstheme="minorBidi"/>
          <w:szCs w:val="24"/>
          <w:lang w:eastAsia="en-US"/>
        </w:rPr>
        <w:t xml:space="preserve">En fecha </w:t>
      </w:r>
      <w:r w:rsidR="0036504E">
        <w:rPr>
          <w:rFonts w:eastAsiaTheme="minorHAnsi" w:cstheme="minorBidi"/>
          <w:szCs w:val="24"/>
          <w:lang w:eastAsia="en-US"/>
        </w:rPr>
        <w:t>once</w:t>
      </w:r>
      <w:r w:rsidR="00671EA3" w:rsidRPr="009D62BC">
        <w:rPr>
          <w:rFonts w:eastAsiaTheme="minorHAnsi" w:cstheme="minorBidi"/>
          <w:szCs w:val="24"/>
          <w:lang w:eastAsia="en-US"/>
        </w:rPr>
        <w:t xml:space="preserve"> de agosto</w:t>
      </w:r>
      <w:r w:rsidRPr="009D62BC">
        <w:rPr>
          <w:rFonts w:eastAsiaTheme="minorHAnsi" w:cstheme="minorBidi"/>
          <w:szCs w:val="24"/>
          <w:lang w:eastAsia="en-US"/>
        </w:rPr>
        <w:t xml:space="preserve"> de dos mil </w:t>
      </w:r>
      <w:r w:rsidR="000351B8" w:rsidRPr="009D62BC">
        <w:rPr>
          <w:rFonts w:eastAsiaTheme="minorHAnsi" w:cstheme="minorBidi"/>
          <w:szCs w:val="24"/>
          <w:lang w:eastAsia="en-US"/>
        </w:rPr>
        <w:t>veintidós</w:t>
      </w:r>
      <w:r w:rsidRPr="009D62BC">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7182560D" w14:textId="14C19A21" w:rsidR="00EF6457" w:rsidRPr="009D62BC" w:rsidRDefault="00EF6457" w:rsidP="001A0CCD">
      <w:pPr>
        <w:pBdr>
          <w:top w:val="nil"/>
          <w:left w:val="nil"/>
          <w:bottom w:val="nil"/>
          <w:right w:val="nil"/>
          <w:between w:val="nil"/>
        </w:pBdr>
        <w:contextualSpacing/>
        <w:rPr>
          <w:rFonts w:eastAsia="Palatino Linotype" w:cs="Palatino Linotype"/>
          <w:color w:val="000000"/>
          <w:szCs w:val="24"/>
        </w:rPr>
      </w:pPr>
    </w:p>
    <w:p w14:paraId="3E7F4A24"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t xml:space="preserve">Este organismo garante no pasa por alto justificar, </w:t>
      </w:r>
      <w:r w:rsidRPr="009D62BC">
        <w:rPr>
          <w:rFonts w:eastAsiaTheme="minorHAnsi" w:cstheme="minorBidi"/>
          <w:bCs/>
          <w:szCs w:val="24"/>
          <w:lang w:eastAsia="en-US"/>
        </w:rPr>
        <w:t xml:space="preserve">que el plazo para emitir resolución en el presente asunto </w:t>
      </w:r>
      <w:r w:rsidRPr="009D62BC">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44C1827"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t xml:space="preserve"> </w:t>
      </w:r>
    </w:p>
    <w:p w14:paraId="6647582C"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lastRenderedPageBreak/>
        <w:t xml:space="preserve">Por ello, es menester precisar que, si bien se ha excedido el plazo para resolver el presente medio de impugnación, de conformidad con la ley de la materia, </w:t>
      </w:r>
      <w:r w:rsidRPr="009D62BC">
        <w:rPr>
          <w:rFonts w:eastAsiaTheme="minorHAnsi" w:cstheme="minorBidi"/>
          <w:bCs/>
          <w:szCs w:val="24"/>
          <w:lang w:eastAsia="en-US"/>
        </w:rPr>
        <w:t>el plazo para emitir resolución</w:t>
      </w:r>
      <w:r w:rsidRPr="009D62BC">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A0E7F2D"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t xml:space="preserve"> </w:t>
      </w:r>
    </w:p>
    <w:p w14:paraId="7931D077"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174D62"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t xml:space="preserve"> </w:t>
      </w:r>
    </w:p>
    <w:p w14:paraId="24006EA9"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FA21CDD" w14:textId="76D36D00"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p>
    <w:p w14:paraId="493A3176"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58885A47"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p>
    <w:p w14:paraId="01FC2A8A" w14:textId="77777777" w:rsidR="00D53325" w:rsidRPr="009D62BC" w:rsidRDefault="00D53325" w:rsidP="00D53325">
      <w:pPr>
        <w:numPr>
          <w:ilvl w:val="0"/>
          <w:numId w:val="19"/>
        </w:num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t>Complejidad del asunto: La complejidad de la prueba, la pluralidad de sujetos procesales, el tiempo transcurrido, las características y contexto del recurso.</w:t>
      </w:r>
    </w:p>
    <w:p w14:paraId="41F8B451" w14:textId="77777777" w:rsidR="00D53325" w:rsidRPr="009D62BC" w:rsidRDefault="00D53325" w:rsidP="00D53325">
      <w:pPr>
        <w:numPr>
          <w:ilvl w:val="0"/>
          <w:numId w:val="19"/>
        </w:num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t>Actividad Procesal del interesado: Acciones u omisiones del interesado.</w:t>
      </w:r>
    </w:p>
    <w:p w14:paraId="7D2A6C81" w14:textId="77777777" w:rsidR="00D53325" w:rsidRPr="009D62BC" w:rsidRDefault="00D53325" w:rsidP="00D53325">
      <w:pPr>
        <w:numPr>
          <w:ilvl w:val="0"/>
          <w:numId w:val="19"/>
        </w:num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lastRenderedPageBreak/>
        <w:t>Conducta de la Autoridad: Las Acciones u omisiones realizadas en el procedimiento. Así como si la autoridad actuó con la debida diligencia.</w:t>
      </w:r>
    </w:p>
    <w:p w14:paraId="5F9182FA" w14:textId="77777777" w:rsidR="00D53325" w:rsidRPr="009D62BC" w:rsidRDefault="00D53325" w:rsidP="00D53325">
      <w:pPr>
        <w:numPr>
          <w:ilvl w:val="0"/>
          <w:numId w:val="19"/>
        </w:num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t>La afectación generada en la situación jurídica de la persona involucrada en el proceso: Violación a sus derechos humanos.</w:t>
      </w:r>
    </w:p>
    <w:p w14:paraId="6C5AA33C"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p>
    <w:p w14:paraId="6C351CA5"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C98DCDA"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p>
    <w:p w14:paraId="1F5D7B3A"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04D265A"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p>
    <w:p w14:paraId="3ED27868" w14:textId="77777777" w:rsidR="00160D0B" w:rsidRPr="009D62BC" w:rsidRDefault="00D53325" w:rsidP="00D53325">
      <w:p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w:t>
      </w:r>
      <w:r w:rsidRPr="009D62BC">
        <w:rPr>
          <w:rFonts w:eastAsiaTheme="minorHAnsi" w:cstheme="minorBidi"/>
          <w:szCs w:val="24"/>
          <w:lang w:eastAsia="en-US"/>
        </w:rPr>
        <w:lastRenderedPageBreak/>
        <w:t>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009E4CD1" w:rsidRPr="009D62BC">
        <w:rPr>
          <w:rFonts w:eastAsiaTheme="minorHAnsi" w:cstheme="minorBidi"/>
          <w:szCs w:val="24"/>
          <w:lang w:eastAsia="en-US"/>
        </w:rPr>
        <w:t xml:space="preserve"> </w:t>
      </w:r>
    </w:p>
    <w:p w14:paraId="67C31359" w14:textId="77777777" w:rsidR="00160D0B" w:rsidRPr="009D62BC" w:rsidRDefault="00160D0B" w:rsidP="00D53325">
      <w:pPr>
        <w:pBdr>
          <w:top w:val="nil"/>
          <w:left w:val="nil"/>
          <w:bottom w:val="nil"/>
          <w:right w:val="nil"/>
          <w:between w:val="nil"/>
        </w:pBdr>
        <w:contextualSpacing/>
        <w:rPr>
          <w:rFonts w:eastAsiaTheme="minorHAnsi" w:cstheme="minorBidi"/>
          <w:szCs w:val="24"/>
          <w:lang w:eastAsia="en-US"/>
        </w:rPr>
      </w:pPr>
    </w:p>
    <w:p w14:paraId="572AA03A" w14:textId="2B61F364"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1951C19E"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p>
    <w:p w14:paraId="707D7721" w14:textId="3E6EC538"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número de registro digital 2002351.</w:t>
      </w:r>
    </w:p>
    <w:p w14:paraId="185017B0"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p>
    <w:p w14:paraId="53A98797"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29C37EBA"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p>
    <w:p w14:paraId="6242AA1F" w14:textId="4BE17B5D" w:rsidR="00DC5BCA" w:rsidRPr="009D62BC" w:rsidRDefault="00D53325" w:rsidP="00D53325">
      <w:pPr>
        <w:pBdr>
          <w:top w:val="nil"/>
          <w:left w:val="nil"/>
          <w:bottom w:val="nil"/>
          <w:right w:val="nil"/>
          <w:between w:val="nil"/>
        </w:pBdr>
        <w:contextualSpacing/>
        <w:rPr>
          <w:rFonts w:eastAsia="Palatino Linotype" w:cs="Palatino Linotype"/>
          <w:color w:val="000000"/>
          <w:szCs w:val="24"/>
        </w:rPr>
      </w:pPr>
      <w:r w:rsidRPr="009D62BC">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12EC6B4D" w14:textId="77777777" w:rsidR="00D53325" w:rsidRPr="009D62BC" w:rsidRDefault="00D53325" w:rsidP="001A0CCD">
      <w:pPr>
        <w:pBdr>
          <w:top w:val="nil"/>
          <w:left w:val="nil"/>
          <w:bottom w:val="nil"/>
          <w:right w:val="nil"/>
          <w:between w:val="nil"/>
        </w:pBdr>
        <w:contextualSpacing/>
        <w:rPr>
          <w:rFonts w:eastAsia="Palatino Linotype" w:cs="Palatino Linotype"/>
          <w:color w:val="000000"/>
          <w:szCs w:val="24"/>
        </w:rPr>
      </w:pPr>
    </w:p>
    <w:p w14:paraId="646B27D7" w14:textId="77777777" w:rsidR="00663A37" w:rsidRPr="009D62BC" w:rsidRDefault="00663A37" w:rsidP="001A0CCD">
      <w:pPr>
        <w:pBdr>
          <w:top w:val="nil"/>
          <w:left w:val="nil"/>
          <w:bottom w:val="nil"/>
          <w:right w:val="nil"/>
          <w:between w:val="nil"/>
        </w:pBdr>
        <w:contextualSpacing/>
        <w:jc w:val="center"/>
        <w:rPr>
          <w:rFonts w:eastAsia="Palatino Linotype" w:cs="Palatino Linotype"/>
          <w:b/>
          <w:color w:val="000000"/>
          <w:sz w:val="28"/>
          <w:szCs w:val="28"/>
        </w:rPr>
      </w:pPr>
      <w:r w:rsidRPr="009D62BC">
        <w:rPr>
          <w:rFonts w:eastAsia="Palatino Linotype" w:cs="Palatino Linotype"/>
          <w:b/>
          <w:color w:val="000000"/>
          <w:sz w:val="28"/>
          <w:szCs w:val="28"/>
        </w:rPr>
        <w:lastRenderedPageBreak/>
        <w:t>C O N S I D E R A N D O</w:t>
      </w:r>
    </w:p>
    <w:p w14:paraId="7DE4590A"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C38D117" w14:textId="77777777" w:rsidR="00663A37" w:rsidRPr="009D62BC" w:rsidRDefault="00663A37" w:rsidP="00663A37">
      <w:pPr>
        <w:pBdr>
          <w:top w:val="nil"/>
          <w:left w:val="nil"/>
          <w:bottom w:val="nil"/>
          <w:right w:val="nil"/>
          <w:between w:val="nil"/>
        </w:pBdr>
        <w:contextualSpacing/>
        <w:rPr>
          <w:rFonts w:eastAsia="Palatino Linotype" w:cs="Palatino Linotype"/>
          <w:b/>
          <w:color w:val="000000"/>
          <w:sz w:val="26"/>
          <w:szCs w:val="26"/>
        </w:rPr>
      </w:pPr>
      <w:r w:rsidRPr="009D62BC">
        <w:rPr>
          <w:rFonts w:eastAsia="Palatino Linotype" w:cs="Palatino Linotype"/>
          <w:b/>
          <w:color w:val="000000"/>
          <w:sz w:val="26"/>
          <w:szCs w:val="26"/>
        </w:rPr>
        <w:t>PRIMERO. De la competencia.</w:t>
      </w:r>
    </w:p>
    <w:p w14:paraId="6ABA2DF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27515389" w14:textId="77777777" w:rsidR="00663A37" w:rsidRPr="009D62BC" w:rsidRDefault="00663A37" w:rsidP="00663A37">
      <w:pPr>
        <w:pBdr>
          <w:top w:val="nil"/>
          <w:left w:val="nil"/>
          <w:bottom w:val="nil"/>
          <w:right w:val="nil"/>
          <w:between w:val="nil"/>
        </w:pBdr>
        <w:contextualSpacing/>
        <w:rPr>
          <w:rFonts w:eastAsia="Palatino Linotype" w:cs="Palatino Linotype"/>
          <w:b/>
          <w:color w:val="000000"/>
          <w:sz w:val="26"/>
          <w:szCs w:val="26"/>
        </w:rPr>
      </w:pPr>
      <w:r w:rsidRPr="009D62BC">
        <w:rPr>
          <w:rFonts w:eastAsia="Palatino Linotype" w:cs="Palatino Linotype"/>
          <w:b/>
          <w:color w:val="000000"/>
          <w:sz w:val="26"/>
          <w:szCs w:val="26"/>
        </w:rPr>
        <w:t xml:space="preserve">SEGUNDO. Sobre los alcances del recurso de revisión. </w:t>
      </w:r>
    </w:p>
    <w:p w14:paraId="75FE6B29"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42E978F" w14:textId="08579BAA" w:rsidR="00453FC0" w:rsidRDefault="00453FC0" w:rsidP="00663A37">
      <w:pPr>
        <w:pBdr>
          <w:top w:val="nil"/>
          <w:left w:val="nil"/>
          <w:bottom w:val="nil"/>
          <w:right w:val="nil"/>
          <w:between w:val="nil"/>
        </w:pBdr>
        <w:contextualSpacing/>
        <w:rPr>
          <w:rFonts w:eastAsia="Palatino Linotype" w:cs="Palatino Linotype"/>
          <w:color w:val="000000"/>
          <w:szCs w:val="24"/>
        </w:rPr>
      </w:pPr>
    </w:p>
    <w:p w14:paraId="162E0891" w14:textId="77777777" w:rsidR="0036504E" w:rsidRPr="003F598D" w:rsidRDefault="0036504E" w:rsidP="0036504E">
      <w:pPr>
        <w:pBdr>
          <w:top w:val="nil"/>
          <w:left w:val="nil"/>
          <w:bottom w:val="nil"/>
          <w:right w:val="nil"/>
          <w:between w:val="nil"/>
        </w:pBdr>
        <w:rPr>
          <w:rFonts w:eastAsia="Palatino Linotype" w:cs="Palatino Linotype"/>
          <w:b/>
          <w:color w:val="000000"/>
          <w:sz w:val="26"/>
          <w:szCs w:val="26"/>
        </w:rPr>
      </w:pPr>
      <w:r w:rsidRPr="003F598D">
        <w:rPr>
          <w:rFonts w:eastAsia="Palatino Linotype" w:cs="Palatino Linotype"/>
          <w:b/>
          <w:color w:val="000000"/>
          <w:sz w:val="26"/>
          <w:szCs w:val="26"/>
        </w:rPr>
        <w:t>TERCERO. Cuestiones de previo y especial pronunciamiento.</w:t>
      </w:r>
    </w:p>
    <w:p w14:paraId="7F0B5B18" w14:textId="77777777" w:rsidR="0036504E" w:rsidRPr="003F598D" w:rsidRDefault="0036504E" w:rsidP="0036504E">
      <w:pPr>
        <w:rPr>
          <w:rFonts w:eastAsia="Palatino Linotype" w:cs="Palatino Linotype"/>
          <w:szCs w:val="24"/>
        </w:rPr>
      </w:pPr>
      <w:r w:rsidRPr="003F598D">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71B29F4D" w14:textId="77777777" w:rsidR="0036504E" w:rsidRPr="003F598D" w:rsidRDefault="0036504E" w:rsidP="0036504E">
      <w:pPr>
        <w:rPr>
          <w:rFonts w:eastAsia="Palatino Linotype" w:cs="Palatino Linotype"/>
          <w:szCs w:val="24"/>
        </w:rPr>
      </w:pPr>
    </w:p>
    <w:p w14:paraId="6C964947"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b/>
          <w:i/>
          <w:sz w:val="22"/>
        </w:rPr>
        <w:t xml:space="preserve">Artículo 180. </w:t>
      </w:r>
      <w:r w:rsidRPr="003F598D">
        <w:rPr>
          <w:rFonts w:eastAsia="Palatino Linotype" w:cs="Palatino Linotype"/>
          <w:i/>
          <w:sz w:val="22"/>
        </w:rPr>
        <w:t>El recurso de revisión contendrá:</w:t>
      </w:r>
    </w:p>
    <w:p w14:paraId="5C860FD1"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i/>
          <w:sz w:val="22"/>
        </w:rPr>
        <w:t>I. El sujeto obligado ante la cual se presentó la solicitud;</w:t>
      </w:r>
    </w:p>
    <w:p w14:paraId="1E19BBD7"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b/>
          <w:i/>
          <w:sz w:val="22"/>
        </w:rPr>
        <w:t>II. El nombre del solicitante que recurre</w:t>
      </w:r>
      <w:r w:rsidRPr="003F598D">
        <w:rPr>
          <w:rFonts w:eastAsia="Palatino Linotype" w:cs="Palatino Linotype"/>
          <w:i/>
          <w:sz w:val="22"/>
        </w:rPr>
        <w:t xml:space="preserve"> o de su representante y, en su caso, del tercero interesado, así como la dirección o medio que señale para recibir notificaciones;</w:t>
      </w:r>
    </w:p>
    <w:p w14:paraId="5C47E4B2"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i/>
          <w:sz w:val="22"/>
        </w:rPr>
        <w:t>III. El número de folio de respuesta de la solicitud de acceso;</w:t>
      </w:r>
    </w:p>
    <w:p w14:paraId="4D1D6657"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i/>
          <w:sz w:val="22"/>
        </w:rPr>
        <w:t>IV. La fecha en que fue notificada la respuesta al solicitante o tuvo conocimiento del acto reclamado, o de presentación de la solicitud, en caso de falta de respuesta;</w:t>
      </w:r>
    </w:p>
    <w:p w14:paraId="7BEC0419"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i/>
          <w:sz w:val="22"/>
        </w:rPr>
        <w:t>V. El acto que se recurre;</w:t>
      </w:r>
    </w:p>
    <w:p w14:paraId="286633E3"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i/>
          <w:sz w:val="22"/>
        </w:rPr>
        <w:t>VI. Las razones o motivos de inconformidad;</w:t>
      </w:r>
    </w:p>
    <w:p w14:paraId="73E1483B"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i/>
          <w:sz w:val="22"/>
        </w:rPr>
        <w:t>VII. La copia de la respuesta que se impugna y, en su caso, de la notificación correspondiente, en el caso de respuesta de la solicitud; y</w:t>
      </w:r>
    </w:p>
    <w:p w14:paraId="249CE530"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i/>
          <w:sz w:val="22"/>
        </w:rPr>
        <w:t>VIII. Firma del recurrente, en su caso, cuando se presente por escrito, requisito sin el cual se dará trámite al recurso.</w:t>
      </w:r>
    </w:p>
    <w:p w14:paraId="32112FB1" w14:textId="77777777" w:rsidR="0036504E" w:rsidRPr="003F598D" w:rsidRDefault="0036504E" w:rsidP="0036504E">
      <w:pPr>
        <w:spacing w:line="240" w:lineRule="auto"/>
        <w:ind w:left="567" w:right="567"/>
        <w:rPr>
          <w:rFonts w:eastAsia="Palatino Linotype" w:cs="Palatino Linotype"/>
          <w:i/>
          <w:sz w:val="22"/>
        </w:rPr>
      </w:pPr>
    </w:p>
    <w:p w14:paraId="585F5731"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i/>
          <w:sz w:val="22"/>
        </w:rPr>
        <w:t>Adicionalmente, se podrán anexar las pruebas y demás elementos que considere procedentes someter a juicio del Instituto.</w:t>
      </w:r>
    </w:p>
    <w:p w14:paraId="5CA0CDFD" w14:textId="77777777" w:rsidR="0036504E" w:rsidRPr="003F598D" w:rsidRDefault="0036504E" w:rsidP="0036504E">
      <w:pPr>
        <w:spacing w:line="240" w:lineRule="auto"/>
        <w:ind w:left="567" w:right="567"/>
        <w:rPr>
          <w:rFonts w:eastAsia="Palatino Linotype" w:cs="Palatino Linotype"/>
          <w:i/>
          <w:sz w:val="22"/>
        </w:rPr>
      </w:pPr>
    </w:p>
    <w:p w14:paraId="200B3EED"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i/>
          <w:sz w:val="22"/>
        </w:rPr>
        <w:t>En ningún caso será necesario que el particular ratifique el recurso de revisión interpuesto.</w:t>
      </w:r>
    </w:p>
    <w:p w14:paraId="6A79BFAB" w14:textId="77777777" w:rsidR="0036504E" w:rsidRPr="003F598D" w:rsidRDefault="0036504E" w:rsidP="0036504E">
      <w:pPr>
        <w:spacing w:line="240" w:lineRule="auto"/>
        <w:ind w:left="567" w:right="567"/>
        <w:rPr>
          <w:rFonts w:eastAsia="Palatino Linotype" w:cs="Palatino Linotype"/>
          <w:i/>
          <w:sz w:val="22"/>
        </w:rPr>
      </w:pPr>
    </w:p>
    <w:p w14:paraId="5BBAFE74"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b/>
          <w:i/>
          <w:sz w:val="22"/>
        </w:rPr>
        <w:t>En caso de que el recurso se interponga de manera electrónica no será indispensable que contengan los requisitos establecidos en las fracciones II</w:t>
      </w:r>
      <w:r w:rsidRPr="003F598D">
        <w:rPr>
          <w:rFonts w:eastAsia="Palatino Linotype" w:cs="Palatino Linotype"/>
          <w:i/>
          <w:sz w:val="22"/>
        </w:rPr>
        <w:t>, IV, VII y VIII.</w:t>
      </w:r>
    </w:p>
    <w:p w14:paraId="2FC0813B" w14:textId="77777777" w:rsidR="0036504E" w:rsidRPr="003F598D" w:rsidRDefault="0036504E" w:rsidP="0036504E">
      <w:pPr>
        <w:rPr>
          <w:rFonts w:eastAsia="Palatino Linotype" w:cs="Palatino Linotype"/>
          <w:b/>
          <w:i/>
          <w:szCs w:val="24"/>
        </w:rPr>
      </w:pPr>
    </w:p>
    <w:p w14:paraId="072A8D27" w14:textId="77777777" w:rsidR="0036504E" w:rsidRPr="003F598D" w:rsidRDefault="0036504E" w:rsidP="0036504E">
      <w:pPr>
        <w:rPr>
          <w:rFonts w:eastAsia="Palatino Linotype" w:cs="Palatino Linotype"/>
          <w:szCs w:val="24"/>
        </w:rPr>
      </w:pPr>
      <w:r w:rsidRPr="003F598D">
        <w:rPr>
          <w:rFonts w:eastAsia="Palatino Linotype" w:cs="Palatino Linotype"/>
          <w:szCs w:val="24"/>
        </w:rPr>
        <w:t xml:space="preserve">Cabe señalar que el hoy Recurrente </w:t>
      </w:r>
      <w:r>
        <w:rPr>
          <w:rFonts w:eastAsia="Palatino Linotype" w:cs="Palatino Linotype"/>
          <w:szCs w:val="24"/>
        </w:rPr>
        <w:t>no se identificó de manera alguna</w:t>
      </w:r>
      <w:r w:rsidRPr="003F598D">
        <w:rPr>
          <w:rFonts w:eastAsia="Palatino Linotype" w:cs="Palatino Linotype"/>
          <w:b/>
          <w:szCs w:val="24"/>
        </w:rPr>
        <w:t>.</w:t>
      </w:r>
      <w:r w:rsidRPr="003F598D">
        <w:rPr>
          <w:rFonts w:eastAsia="Palatino Linotype" w:cs="Palatino Linotype"/>
          <w:szCs w:val="24"/>
        </w:rPr>
        <w:t xml:space="preserve"> No obstante, presentar solicitudes anónimas, con el nombre incompleto o con un seudónimo no es motivo para desechar las solicitudes de acceso a la información pública conforme a lo </w:t>
      </w:r>
      <w:r w:rsidRPr="003F598D">
        <w:rPr>
          <w:rFonts w:eastAsia="Palatino Linotype" w:cs="Palatino Linotype"/>
          <w:szCs w:val="24"/>
        </w:rPr>
        <w:lastRenderedPageBreak/>
        <w:t>previsto en el artículo 155, penúltimo párrafo de la Ley de Transparencia y Acceso a la Información Pública del Estado de México y Municipios que señala lo siguiente:</w:t>
      </w:r>
    </w:p>
    <w:p w14:paraId="0675C70C" w14:textId="77777777" w:rsidR="0036504E" w:rsidRPr="003F598D" w:rsidRDefault="0036504E" w:rsidP="0036504E">
      <w:pPr>
        <w:rPr>
          <w:rFonts w:eastAsia="Palatino Linotype" w:cs="Palatino Linotype"/>
          <w:szCs w:val="24"/>
        </w:rPr>
      </w:pPr>
    </w:p>
    <w:p w14:paraId="6F61BB79"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b/>
          <w:i/>
          <w:sz w:val="22"/>
        </w:rPr>
        <w:t>Artículo 155.</w:t>
      </w:r>
      <w:r w:rsidRPr="003F598D">
        <w:rPr>
          <w:rFonts w:eastAsia="Palatino Linotype" w:cs="Palatino Linotype"/>
          <w:i/>
          <w:sz w:val="22"/>
        </w:rPr>
        <w:t xml:space="preserve"> (…)</w:t>
      </w:r>
    </w:p>
    <w:p w14:paraId="1361FFEE" w14:textId="77777777" w:rsidR="0036504E" w:rsidRPr="003F598D" w:rsidRDefault="0036504E" w:rsidP="0036504E">
      <w:pPr>
        <w:spacing w:line="240" w:lineRule="auto"/>
        <w:ind w:left="567" w:right="567"/>
        <w:rPr>
          <w:rFonts w:eastAsia="Palatino Linotype" w:cs="Palatino Linotype"/>
          <w:i/>
          <w:sz w:val="22"/>
        </w:rPr>
      </w:pPr>
    </w:p>
    <w:p w14:paraId="31A40163"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BD60814"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i/>
          <w:sz w:val="22"/>
        </w:rPr>
        <w:t>(…)</w:t>
      </w:r>
    </w:p>
    <w:p w14:paraId="5D00F4A7" w14:textId="77777777" w:rsidR="0036504E" w:rsidRPr="003F598D" w:rsidRDefault="0036504E" w:rsidP="0036504E">
      <w:pPr>
        <w:rPr>
          <w:rFonts w:eastAsia="Palatino Linotype" w:cs="Palatino Linotype"/>
          <w:szCs w:val="24"/>
        </w:rPr>
      </w:pPr>
    </w:p>
    <w:p w14:paraId="08B6A195" w14:textId="77777777" w:rsidR="0036504E" w:rsidRPr="003F598D" w:rsidRDefault="0036504E" w:rsidP="0036504E">
      <w:pPr>
        <w:rPr>
          <w:rFonts w:eastAsia="Palatino Linotype" w:cs="Palatino Linotype"/>
          <w:szCs w:val="24"/>
        </w:rPr>
      </w:pPr>
      <w:r w:rsidRPr="003F598D">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61618EB8" w14:textId="77777777" w:rsidR="0036504E" w:rsidRPr="003F598D" w:rsidRDefault="0036504E" w:rsidP="0036504E">
      <w:pPr>
        <w:rPr>
          <w:rFonts w:eastAsia="Palatino Linotype" w:cs="Palatino Linotype"/>
          <w:szCs w:val="24"/>
        </w:rPr>
      </w:pPr>
    </w:p>
    <w:p w14:paraId="76AD0E85" w14:textId="77777777" w:rsidR="0036504E" w:rsidRPr="003F598D" w:rsidRDefault="0036504E" w:rsidP="0036504E">
      <w:pPr>
        <w:spacing w:line="240" w:lineRule="auto"/>
        <w:ind w:left="567" w:right="567"/>
        <w:jc w:val="center"/>
        <w:rPr>
          <w:rFonts w:eastAsia="Palatino Linotype" w:cs="Palatino Linotype"/>
          <w:b/>
          <w:i/>
          <w:sz w:val="22"/>
          <w:u w:val="single"/>
        </w:rPr>
      </w:pPr>
      <w:r w:rsidRPr="003F598D">
        <w:rPr>
          <w:rFonts w:eastAsia="Palatino Linotype" w:cs="Palatino Linotype"/>
          <w:b/>
          <w:i/>
          <w:sz w:val="22"/>
          <w:u w:val="single"/>
        </w:rPr>
        <w:t>Constitución Política de los Estados Unidos Mexicanos</w:t>
      </w:r>
    </w:p>
    <w:p w14:paraId="6812F0CF"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b/>
          <w:i/>
          <w:sz w:val="22"/>
        </w:rPr>
        <w:t>Artículo 6</w:t>
      </w:r>
      <w:r w:rsidRPr="003F598D">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9AD3600"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i/>
          <w:sz w:val="22"/>
        </w:rPr>
        <w:t>(…)</w:t>
      </w:r>
    </w:p>
    <w:p w14:paraId="44FD810E"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i/>
          <w:sz w:val="22"/>
        </w:rPr>
        <w:t xml:space="preserve">Para efectos de lo dispuesto en el presente artículo se observará lo siguiente: </w:t>
      </w:r>
    </w:p>
    <w:p w14:paraId="4C4CD4DF"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3A8F403C"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i/>
          <w:sz w:val="22"/>
        </w:rPr>
        <w:t>(…)</w:t>
      </w:r>
    </w:p>
    <w:p w14:paraId="24A013BE"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2C22209D"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3449F08A" w14:textId="77777777" w:rsidR="0036504E" w:rsidRPr="003F598D" w:rsidRDefault="0036504E" w:rsidP="0036504E">
      <w:pPr>
        <w:spacing w:line="240" w:lineRule="auto"/>
        <w:ind w:left="567" w:right="567"/>
        <w:rPr>
          <w:rFonts w:eastAsia="Palatino Linotype" w:cs="Palatino Linotype"/>
          <w:i/>
          <w:sz w:val="22"/>
        </w:rPr>
      </w:pPr>
    </w:p>
    <w:p w14:paraId="139DBF3E" w14:textId="77777777" w:rsidR="0036504E" w:rsidRPr="003F598D" w:rsidRDefault="0036504E" w:rsidP="0036504E">
      <w:pPr>
        <w:spacing w:line="240" w:lineRule="auto"/>
        <w:ind w:left="567" w:right="567"/>
        <w:jc w:val="center"/>
        <w:rPr>
          <w:rFonts w:eastAsia="Palatino Linotype" w:cs="Palatino Linotype"/>
          <w:b/>
          <w:i/>
          <w:sz w:val="22"/>
          <w:u w:val="single"/>
        </w:rPr>
      </w:pPr>
      <w:r w:rsidRPr="003F598D">
        <w:rPr>
          <w:rFonts w:eastAsia="Palatino Linotype" w:cs="Palatino Linotype"/>
          <w:b/>
          <w:i/>
          <w:sz w:val="22"/>
          <w:u w:val="single"/>
        </w:rPr>
        <w:t>Constitución Política del Estado Libre y Soberano de México</w:t>
      </w:r>
    </w:p>
    <w:p w14:paraId="25BE7096"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b/>
          <w:i/>
          <w:sz w:val="22"/>
        </w:rPr>
        <w:t>Artículo 5</w:t>
      </w:r>
      <w:r w:rsidRPr="003F598D">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5F1F3C6"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i/>
          <w:sz w:val="22"/>
        </w:rPr>
        <w:t>(…)</w:t>
      </w:r>
    </w:p>
    <w:p w14:paraId="7E21BF21"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6FAE4AC6"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i/>
          <w:sz w:val="22"/>
        </w:rPr>
        <w:t>(…)</w:t>
      </w:r>
    </w:p>
    <w:p w14:paraId="0C777C74"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5EEE1E9E" w14:textId="77777777" w:rsidR="0036504E" w:rsidRPr="003F598D" w:rsidRDefault="0036504E" w:rsidP="0036504E">
      <w:pPr>
        <w:spacing w:line="240" w:lineRule="auto"/>
        <w:ind w:left="567" w:right="567"/>
        <w:rPr>
          <w:rFonts w:eastAsia="Palatino Linotype" w:cs="Palatino Linotype"/>
          <w:i/>
          <w:sz w:val="22"/>
        </w:rPr>
      </w:pPr>
    </w:p>
    <w:p w14:paraId="7019813E"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D800C4E" w14:textId="77777777" w:rsidR="0036504E" w:rsidRPr="003F598D" w:rsidRDefault="0036504E" w:rsidP="0036504E">
      <w:pPr>
        <w:spacing w:line="240" w:lineRule="auto"/>
        <w:ind w:left="567" w:right="567"/>
        <w:rPr>
          <w:rFonts w:eastAsia="Palatino Linotype" w:cs="Palatino Linotype"/>
          <w:i/>
          <w:sz w:val="22"/>
        </w:rPr>
      </w:pPr>
    </w:p>
    <w:p w14:paraId="5464CBA6"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i/>
          <w:sz w:val="22"/>
        </w:rPr>
        <w:t>Este derecho se regirá por los principios y bases siguientes:</w:t>
      </w:r>
    </w:p>
    <w:p w14:paraId="39E58BCD"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i/>
          <w:sz w:val="22"/>
        </w:rPr>
        <w:t>(...)</w:t>
      </w:r>
    </w:p>
    <w:p w14:paraId="363111E9"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b/>
          <w:i/>
          <w:sz w:val="22"/>
        </w:rPr>
        <w:t>III.</w:t>
      </w:r>
      <w:r w:rsidRPr="003F598D">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1388FAB4"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b/>
          <w:i/>
          <w:sz w:val="22"/>
        </w:rPr>
        <w:t>IV.</w:t>
      </w:r>
      <w:r w:rsidRPr="003F598D">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090683D1"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i/>
          <w:sz w:val="22"/>
        </w:rPr>
        <w:t>(…)</w:t>
      </w:r>
    </w:p>
    <w:p w14:paraId="59FB93C9"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b/>
          <w:i/>
          <w:sz w:val="22"/>
        </w:rPr>
        <w:t>VIII.</w:t>
      </w:r>
      <w:r w:rsidRPr="003F598D">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3615BF7"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i/>
          <w:sz w:val="22"/>
        </w:rPr>
        <w:t>(…)</w:t>
      </w:r>
    </w:p>
    <w:p w14:paraId="6911D351" w14:textId="77777777" w:rsidR="0036504E" w:rsidRPr="003F598D" w:rsidRDefault="0036504E" w:rsidP="0036504E">
      <w:pPr>
        <w:ind w:left="567" w:right="567"/>
        <w:rPr>
          <w:rFonts w:eastAsia="Palatino Linotype" w:cs="Palatino Linotype"/>
          <w:szCs w:val="24"/>
        </w:rPr>
      </w:pPr>
    </w:p>
    <w:p w14:paraId="6BE4BA4B" w14:textId="77777777" w:rsidR="0036504E" w:rsidRPr="003F598D" w:rsidRDefault="0036504E" w:rsidP="0036504E">
      <w:pPr>
        <w:rPr>
          <w:rFonts w:eastAsia="Palatino Linotype" w:cs="Palatino Linotype"/>
          <w:szCs w:val="24"/>
        </w:rPr>
      </w:pPr>
      <w:r w:rsidRPr="003F598D">
        <w:rPr>
          <w:rFonts w:eastAsia="Palatino Linotype" w:cs="Palatino Linotype"/>
          <w:szCs w:val="24"/>
        </w:rPr>
        <w:lastRenderedPageBreak/>
        <w:t>Por otra parte, del contenido del artículo 1 de la Constitución Política de los Estados Unidos Mexicanos, se destaca lo siguiente:</w:t>
      </w:r>
    </w:p>
    <w:p w14:paraId="40CBB05A" w14:textId="77777777" w:rsidR="0036504E" w:rsidRPr="003F598D" w:rsidRDefault="0036504E" w:rsidP="0036504E">
      <w:pPr>
        <w:spacing w:line="240" w:lineRule="auto"/>
        <w:ind w:left="567" w:right="567"/>
        <w:rPr>
          <w:rFonts w:eastAsia="Palatino Linotype" w:cs="Palatino Linotype"/>
          <w:szCs w:val="24"/>
        </w:rPr>
      </w:pPr>
    </w:p>
    <w:p w14:paraId="6139561E"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b/>
          <w:i/>
          <w:sz w:val="22"/>
        </w:rPr>
        <w:t>Artículo 1o</w:t>
      </w:r>
      <w:r w:rsidRPr="003F598D">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FA9AC8A" w14:textId="77777777" w:rsidR="0036504E" w:rsidRPr="003F598D" w:rsidRDefault="0036504E" w:rsidP="0036504E">
      <w:pPr>
        <w:spacing w:line="240" w:lineRule="auto"/>
        <w:ind w:left="567" w:right="567"/>
        <w:rPr>
          <w:rFonts w:eastAsia="Palatino Linotype" w:cs="Palatino Linotype"/>
          <w:i/>
          <w:sz w:val="22"/>
        </w:rPr>
      </w:pPr>
    </w:p>
    <w:p w14:paraId="5B4D1CB2"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3852CE87" w14:textId="77777777" w:rsidR="0036504E" w:rsidRPr="003F598D" w:rsidRDefault="0036504E" w:rsidP="0036504E">
      <w:pPr>
        <w:spacing w:line="240" w:lineRule="auto"/>
        <w:ind w:left="567" w:right="567"/>
        <w:rPr>
          <w:rFonts w:eastAsia="Palatino Linotype" w:cs="Palatino Linotype"/>
          <w:i/>
          <w:sz w:val="22"/>
        </w:rPr>
      </w:pPr>
    </w:p>
    <w:p w14:paraId="5BC9E02A" w14:textId="77777777" w:rsidR="0036504E" w:rsidRPr="003F598D" w:rsidRDefault="0036504E" w:rsidP="0036504E">
      <w:pPr>
        <w:spacing w:line="240" w:lineRule="auto"/>
        <w:ind w:left="567" w:right="567"/>
        <w:rPr>
          <w:rFonts w:eastAsia="Palatino Linotype" w:cs="Palatino Linotype"/>
          <w:i/>
          <w:sz w:val="22"/>
        </w:rPr>
      </w:pPr>
      <w:r w:rsidRPr="003F598D">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AA9A444" w14:textId="77777777" w:rsidR="0036504E" w:rsidRPr="003F598D" w:rsidRDefault="0036504E" w:rsidP="0036504E">
      <w:pPr>
        <w:ind w:left="567" w:right="567"/>
        <w:rPr>
          <w:rFonts w:eastAsia="Palatino Linotype" w:cs="Palatino Linotype"/>
          <w:szCs w:val="24"/>
        </w:rPr>
      </w:pPr>
    </w:p>
    <w:p w14:paraId="090FABF5" w14:textId="77777777" w:rsidR="0036504E" w:rsidRPr="003F598D" w:rsidRDefault="0036504E" w:rsidP="0036504E">
      <w:pPr>
        <w:rPr>
          <w:rFonts w:eastAsia="Palatino Linotype" w:cs="Palatino Linotype"/>
          <w:szCs w:val="24"/>
        </w:rPr>
      </w:pPr>
      <w:r w:rsidRPr="003F598D">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9449505" w14:textId="77777777" w:rsidR="0036504E" w:rsidRPr="003F598D" w:rsidRDefault="0036504E" w:rsidP="0036504E">
      <w:pPr>
        <w:rPr>
          <w:rFonts w:eastAsia="Palatino Linotype" w:cs="Palatino Linotype"/>
          <w:szCs w:val="24"/>
        </w:rPr>
      </w:pPr>
    </w:p>
    <w:p w14:paraId="1715B171" w14:textId="77777777" w:rsidR="0036504E" w:rsidRPr="003F598D" w:rsidRDefault="0036504E" w:rsidP="0036504E">
      <w:pPr>
        <w:pBdr>
          <w:top w:val="nil"/>
          <w:left w:val="nil"/>
          <w:bottom w:val="nil"/>
          <w:right w:val="nil"/>
          <w:between w:val="nil"/>
        </w:pBdr>
        <w:rPr>
          <w:rFonts w:eastAsia="Palatino Linotype" w:cs="Palatino Linotype"/>
          <w:b/>
          <w:color w:val="000000"/>
          <w:szCs w:val="24"/>
        </w:rPr>
      </w:pPr>
      <w:r w:rsidRPr="003F598D">
        <w:rPr>
          <w:rFonts w:eastAsia="Palatino Linotype" w:cs="Palatino Linotype"/>
          <w:color w:val="000000"/>
          <w:szCs w:val="24"/>
        </w:rPr>
        <w:t>En conclusión, se cubrieron los requisitos de procedencia y procedibilidad, conforme a las constancias que obran en el expediente.</w:t>
      </w:r>
    </w:p>
    <w:p w14:paraId="6BC9C1C3" w14:textId="77777777" w:rsidR="0036504E" w:rsidRDefault="0036504E" w:rsidP="00663A37">
      <w:pPr>
        <w:pBdr>
          <w:top w:val="nil"/>
          <w:left w:val="nil"/>
          <w:bottom w:val="nil"/>
          <w:right w:val="nil"/>
          <w:between w:val="nil"/>
        </w:pBdr>
        <w:contextualSpacing/>
        <w:rPr>
          <w:rFonts w:eastAsia="Palatino Linotype" w:cs="Palatino Linotype"/>
          <w:color w:val="000000"/>
          <w:szCs w:val="24"/>
        </w:rPr>
      </w:pPr>
    </w:p>
    <w:p w14:paraId="188B8B85" w14:textId="48F68598" w:rsidR="00E1091C" w:rsidRPr="009D62BC" w:rsidRDefault="0012215D" w:rsidP="00E1091C">
      <w:pPr>
        <w:rPr>
          <w:rFonts w:eastAsiaTheme="minorHAnsi" w:cstheme="minorBidi"/>
          <w:b/>
          <w:sz w:val="26"/>
          <w:szCs w:val="26"/>
          <w:lang w:eastAsia="en-US"/>
        </w:rPr>
      </w:pPr>
      <w:r>
        <w:rPr>
          <w:rFonts w:eastAsiaTheme="minorHAnsi" w:cstheme="minorBidi"/>
          <w:b/>
          <w:sz w:val="26"/>
          <w:szCs w:val="26"/>
          <w:lang w:eastAsia="en-US"/>
        </w:rPr>
        <w:t>CUARTO</w:t>
      </w:r>
      <w:r w:rsidR="00E1091C" w:rsidRPr="009D62BC">
        <w:rPr>
          <w:rFonts w:eastAsiaTheme="minorHAnsi" w:cstheme="minorBidi"/>
          <w:b/>
          <w:sz w:val="26"/>
          <w:szCs w:val="26"/>
          <w:lang w:eastAsia="en-US"/>
        </w:rPr>
        <w:t xml:space="preserve">. De las causas de improcedencia. </w:t>
      </w:r>
    </w:p>
    <w:p w14:paraId="3C743207" w14:textId="77777777" w:rsidR="00E1091C" w:rsidRPr="009D62BC" w:rsidRDefault="00E1091C" w:rsidP="00E1091C">
      <w:pPr>
        <w:rPr>
          <w:rFonts w:eastAsiaTheme="minorHAnsi" w:cstheme="minorBidi"/>
          <w:szCs w:val="24"/>
          <w:lang w:eastAsia="en-US"/>
        </w:rPr>
      </w:pPr>
      <w:r w:rsidRPr="009D62BC">
        <w:rPr>
          <w:rFonts w:eastAsiaTheme="minorHAnsi" w:cstheme="minorBidi"/>
          <w:szCs w:val="24"/>
          <w:lang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50AFFFAC" w14:textId="77777777" w:rsidR="00E1091C" w:rsidRPr="009D62BC" w:rsidRDefault="00E1091C" w:rsidP="00E1091C">
      <w:pPr>
        <w:rPr>
          <w:rFonts w:eastAsiaTheme="minorHAnsi" w:cstheme="minorBidi"/>
          <w:szCs w:val="24"/>
          <w:lang w:eastAsia="en-US"/>
        </w:rPr>
      </w:pPr>
    </w:p>
    <w:p w14:paraId="0AF04E1E" w14:textId="77777777" w:rsidR="00E1091C" w:rsidRPr="009D62BC" w:rsidRDefault="00E1091C" w:rsidP="00E1091C">
      <w:pPr>
        <w:rPr>
          <w:rFonts w:eastAsiaTheme="minorHAnsi" w:cstheme="minorBidi"/>
          <w:szCs w:val="24"/>
          <w:lang w:eastAsia="en-US"/>
        </w:rPr>
      </w:pPr>
      <w:r w:rsidRPr="009D62BC">
        <w:rPr>
          <w:rFonts w:eastAsiaTheme="minorHAnsi" w:cstheme="minorBidi"/>
          <w:szCs w:val="24"/>
          <w:lang w:eastAsia="en-US"/>
        </w:rPr>
        <w:t>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3FF18634" w14:textId="77777777" w:rsidR="00E1091C" w:rsidRPr="009D62BC" w:rsidRDefault="00E1091C" w:rsidP="00E1091C">
      <w:pPr>
        <w:rPr>
          <w:rFonts w:eastAsiaTheme="minorHAnsi" w:cstheme="minorBidi"/>
          <w:szCs w:val="24"/>
          <w:lang w:eastAsia="en-US"/>
        </w:rPr>
      </w:pPr>
    </w:p>
    <w:p w14:paraId="2FB6404C" w14:textId="77777777" w:rsidR="00E1091C" w:rsidRPr="009D62BC" w:rsidRDefault="00E1091C" w:rsidP="00E1091C">
      <w:pPr>
        <w:rPr>
          <w:rFonts w:eastAsiaTheme="minorHAnsi" w:cstheme="minorBidi"/>
          <w:szCs w:val="24"/>
          <w:lang w:eastAsia="en-US"/>
        </w:rPr>
      </w:pPr>
      <w:r w:rsidRPr="009D62BC">
        <w:rPr>
          <w:rFonts w:eastAsiaTheme="minorHAnsi" w:cstheme="minorBidi"/>
          <w:szCs w:val="24"/>
          <w:lang w:eastAsia="en-US"/>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w:t>
      </w:r>
      <w:r w:rsidRPr="009D62BC">
        <w:rPr>
          <w:rFonts w:eastAsiaTheme="minorHAnsi" w:cstheme="minorBidi"/>
          <w:szCs w:val="24"/>
          <w:lang w:eastAsia="en-US"/>
        </w:rPr>
        <w:lastRenderedPageBreak/>
        <w:t>causa de improcedencia alguna por las partes, que resulte dable abordar, encontrándose actualizados todos los presupuestos procesales para atender el fondo del asunto, en los términos del considerando posterior.</w:t>
      </w:r>
    </w:p>
    <w:p w14:paraId="7DCD816B" w14:textId="5EEAA405" w:rsidR="00E1091C" w:rsidRPr="009D62BC" w:rsidRDefault="00E1091C" w:rsidP="00E1091C">
      <w:pPr>
        <w:rPr>
          <w:rFonts w:eastAsiaTheme="minorHAnsi" w:cstheme="minorBidi"/>
          <w:szCs w:val="24"/>
          <w:lang w:eastAsia="en-US"/>
        </w:rPr>
      </w:pPr>
    </w:p>
    <w:p w14:paraId="4FEACF98" w14:textId="4383D3B1" w:rsidR="00E1091C" w:rsidRPr="009D62BC" w:rsidRDefault="0012215D" w:rsidP="00E1091C">
      <w:pPr>
        <w:rPr>
          <w:rFonts w:eastAsiaTheme="minorHAnsi" w:cstheme="minorBidi"/>
          <w:b/>
          <w:sz w:val="26"/>
          <w:szCs w:val="26"/>
          <w:lang w:eastAsia="en-US"/>
        </w:rPr>
      </w:pPr>
      <w:r>
        <w:rPr>
          <w:rFonts w:eastAsiaTheme="minorHAnsi" w:cstheme="minorBidi"/>
          <w:b/>
          <w:sz w:val="26"/>
          <w:szCs w:val="26"/>
          <w:lang w:eastAsia="en-US"/>
        </w:rPr>
        <w:t>QUIN</w:t>
      </w:r>
      <w:r w:rsidR="00160D0B" w:rsidRPr="009D62BC">
        <w:rPr>
          <w:rFonts w:eastAsiaTheme="minorHAnsi" w:cstheme="minorBidi"/>
          <w:b/>
          <w:sz w:val="26"/>
          <w:szCs w:val="26"/>
          <w:lang w:eastAsia="en-US"/>
        </w:rPr>
        <w:t>TO</w:t>
      </w:r>
      <w:r w:rsidR="00E1091C" w:rsidRPr="009D62BC">
        <w:rPr>
          <w:rFonts w:eastAsiaTheme="minorHAnsi" w:cstheme="minorBidi"/>
          <w:b/>
          <w:sz w:val="26"/>
          <w:szCs w:val="26"/>
          <w:lang w:eastAsia="en-US"/>
        </w:rPr>
        <w:t>. Análisis de la causal de sobreseimiento.</w:t>
      </w:r>
    </w:p>
    <w:p w14:paraId="365BE756" w14:textId="77777777" w:rsidR="00160D0B" w:rsidRPr="009D62BC" w:rsidRDefault="00160D0B" w:rsidP="00160D0B">
      <w:pPr>
        <w:rPr>
          <w:rFonts w:eastAsia="Palatino Linotype" w:cs="Palatino Linotype"/>
          <w:szCs w:val="24"/>
        </w:rPr>
      </w:pPr>
      <w:r w:rsidRPr="009D62BC">
        <w:rPr>
          <w:rFonts w:eastAsia="Palatino Linotype" w:cs="Palatino Linotype"/>
          <w:szCs w:val="24"/>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EC69F29" w14:textId="77777777" w:rsidR="00160D0B" w:rsidRPr="009D62BC" w:rsidRDefault="00160D0B" w:rsidP="00160D0B">
      <w:pPr>
        <w:rPr>
          <w:rFonts w:eastAsia="Palatino Linotype" w:cs="Palatino Linotype"/>
          <w:szCs w:val="24"/>
        </w:rPr>
      </w:pPr>
    </w:p>
    <w:p w14:paraId="26C30759" w14:textId="0F8FAEE2" w:rsidR="00BE6C8F" w:rsidRPr="009D62BC" w:rsidRDefault="00BE6C8F" w:rsidP="00BE6C8F">
      <w:pPr>
        <w:rPr>
          <w:rFonts w:eastAsia="Palatino Linotype" w:cs="Palatino Linotype"/>
          <w:szCs w:val="24"/>
        </w:rPr>
      </w:pPr>
      <w:r w:rsidRPr="009D62BC">
        <w:rPr>
          <w:rFonts w:eastAsia="Palatino Linotype" w:cs="Palatino Linotype"/>
          <w:szCs w:val="24"/>
        </w:rPr>
        <w:t>La Ley de Transparencia de la entidad, en su artículo 192, contempla la figura jurídica del sobreseimiento, y específicamente en su hipótesis inmersa en la fracción IV, refiere que se sobreseerá el asunto cuando una vez admitido el recurso de revisión, aparezca alguna causal de improcedencia en los términos de la presente Ley, con relación a la fracc</w:t>
      </w:r>
      <w:r w:rsidR="00671EA3" w:rsidRPr="009D62BC">
        <w:rPr>
          <w:rFonts w:eastAsia="Palatino Linotype" w:cs="Palatino Linotype"/>
          <w:szCs w:val="24"/>
        </w:rPr>
        <w:t>i</w:t>
      </w:r>
      <w:r w:rsidR="008733CB" w:rsidRPr="009D62BC">
        <w:rPr>
          <w:rFonts w:eastAsia="Palatino Linotype" w:cs="Palatino Linotype"/>
          <w:szCs w:val="24"/>
        </w:rPr>
        <w:t>ón</w:t>
      </w:r>
      <w:r w:rsidR="00671EA3" w:rsidRPr="009D62BC">
        <w:rPr>
          <w:rFonts w:eastAsia="Palatino Linotype" w:cs="Palatino Linotype"/>
          <w:szCs w:val="24"/>
        </w:rPr>
        <w:t xml:space="preserve"> </w:t>
      </w:r>
      <w:r w:rsidR="0012215D">
        <w:rPr>
          <w:rFonts w:eastAsia="Palatino Linotype" w:cs="Palatino Linotype"/>
          <w:szCs w:val="24"/>
        </w:rPr>
        <w:t>V</w:t>
      </w:r>
      <w:r w:rsidRPr="009D62BC">
        <w:rPr>
          <w:rFonts w:eastAsia="Palatino Linotype" w:cs="Palatino Linotype"/>
          <w:szCs w:val="24"/>
        </w:rPr>
        <w:t xml:space="preserve"> del artículo 191 de la Ley referida.</w:t>
      </w:r>
    </w:p>
    <w:p w14:paraId="22FDA824" w14:textId="77777777" w:rsidR="00BE6C8F" w:rsidRPr="009D62BC" w:rsidRDefault="00BE6C8F" w:rsidP="00BE6C8F">
      <w:pPr>
        <w:rPr>
          <w:rFonts w:eastAsia="Palatino Linotype" w:cs="Palatino Linotype"/>
          <w:szCs w:val="24"/>
        </w:rPr>
      </w:pPr>
    </w:p>
    <w:p w14:paraId="003783C2" w14:textId="74A7441D" w:rsidR="00160D0B" w:rsidRPr="009D62BC" w:rsidRDefault="00BE6C8F" w:rsidP="00BE6C8F">
      <w:pPr>
        <w:rPr>
          <w:rFonts w:eastAsia="Palatino Linotype" w:cs="Palatino Linotype"/>
          <w:szCs w:val="24"/>
        </w:rPr>
      </w:pPr>
      <w:r w:rsidRPr="009D62BC">
        <w:rPr>
          <w:rFonts w:eastAsia="Palatino Linotype" w:cs="Palatino Linotype"/>
          <w:szCs w:val="24"/>
        </w:rPr>
        <w:t xml:space="preserve">En ese contexto, es necesario realizar un estudio a las actuaciones que obran en el expediente electrónico a fin de determinar si en el caso en concreto se actualiza el supuesto procesal que establece la fracción IV del artículo 192 de la Ley de Transparencia </w:t>
      </w:r>
      <w:r w:rsidRPr="009D62BC">
        <w:rPr>
          <w:rFonts w:eastAsia="Palatino Linotype" w:cs="Palatino Linotype"/>
          <w:szCs w:val="24"/>
        </w:rPr>
        <w:lastRenderedPageBreak/>
        <w:t>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6677939D" w14:textId="77777777" w:rsidR="00C82353" w:rsidRPr="009D62BC" w:rsidRDefault="00C82353" w:rsidP="00E1091C">
      <w:pPr>
        <w:rPr>
          <w:rFonts w:eastAsiaTheme="minorHAnsi" w:cstheme="minorBidi"/>
          <w:szCs w:val="24"/>
          <w:lang w:eastAsia="en-US"/>
        </w:rPr>
      </w:pPr>
    </w:p>
    <w:p w14:paraId="12F32093" w14:textId="0ED5E33C" w:rsidR="007D4D7F" w:rsidRPr="009D62BC" w:rsidRDefault="00EF7470" w:rsidP="001A3270">
      <w:pPr>
        <w:rPr>
          <w:rFonts w:eastAsiaTheme="minorHAnsi" w:cstheme="minorBidi"/>
          <w:szCs w:val="24"/>
          <w:lang w:eastAsia="en-US"/>
        </w:rPr>
      </w:pPr>
      <w:r w:rsidRPr="009D62BC">
        <w:rPr>
          <w:rFonts w:eastAsiaTheme="minorHAnsi" w:cstheme="minorBidi"/>
          <w:szCs w:val="24"/>
          <w:lang w:eastAsia="en-US"/>
        </w:rPr>
        <w:t xml:space="preserve">En virtud de lo anterior, es conveniente recordar que </w:t>
      </w:r>
      <w:r w:rsidR="0012215D">
        <w:rPr>
          <w:rFonts w:eastAsiaTheme="minorHAnsi" w:cstheme="minorBidi"/>
          <w:szCs w:val="24"/>
          <w:lang w:eastAsia="en-US"/>
        </w:rPr>
        <w:t>el</w:t>
      </w:r>
      <w:r w:rsidR="001A3270" w:rsidRPr="009D62BC">
        <w:rPr>
          <w:rFonts w:eastAsiaTheme="minorHAnsi" w:cstheme="minorBidi"/>
          <w:szCs w:val="24"/>
          <w:lang w:eastAsia="en-US"/>
        </w:rPr>
        <w:t xml:space="preserve"> </w:t>
      </w:r>
      <w:r w:rsidR="004306BE" w:rsidRPr="009D62BC">
        <w:rPr>
          <w:rFonts w:eastAsiaTheme="minorHAnsi" w:cstheme="minorBidi"/>
          <w:szCs w:val="24"/>
          <w:lang w:eastAsia="en-US"/>
        </w:rPr>
        <w:t>R</w:t>
      </w:r>
      <w:r w:rsidR="001A3270" w:rsidRPr="009D62BC">
        <w:rPr>
          <w:rFonts w:eastAsiaTheme="minorHAnsi" w:cstheme="minorBidi"/>
          <w:szCs w:val="24"/>
          <w:lang w:eastAsia="en-US"/>
        </w:rPr>
        <w:t xml:space="preserve">ecurrente </w:t>
      </w:r>
      <w:r w:rsidR="009472C7" w:rsidRPr="009D62BC">
        <w:rPr>
          <w:rFonts w:eastAsiaTheme="minorHAnsi" w:cstheme="minorBidi"/>
          <w:szCs w:val="24"/>
          <w:lang w:eastAsia="en-US"/>
        </w:rPr>
        <w:t xml:space="preserve">solicitó </w:t>
      </w:r>
      <w:r w:rsidR="0028415D" w:rsidRPr="009D62BC">
        <w:rPr>
          <w:rFonts w:eastAsiaTheme="minorHAnsi" w:cstheme="minorBidi"/>
          <w:szCs w:val="24"/>
          <w:lang w:eastAsia="en-US"/>
        </w:rPr>
        <w:t xml:space="preserve">que el Sujeto Obligado </w:t>
      </w:r>
      <w:r w:rsidR="008620A1" w:rsidRPr="009D62BC">
        <w:rPr>
          <w:rFonts w:eastAsiaTheme="minorHAnsi" w:cstheme="minorBidi"/>
          <w:szCs w:val="24"/>
          <w:lang w:eastAsia="en-US"/>
        </w:rPr>
        <w:t xml:space="preserve">le </w:t>
      </w:r>
      <w:r w:rsidR="0012215D">
        <w:rPr>
          <w:rFonts w:eastAsiaTheme="minorHAnsi" w:cstheme="minorBidi"/>
          <w:szCs w:val="24"/>
          <w:lang w:eastAsia="en-US"/>
        </w:rPr>
        <w:t>diera las razones de las bajas del personal operativo en los meses de marzo y abril del año en curso y a cuánto ascendió el finiquito de cada uno de ellos.</w:t>
      </w:r>
    </w:p>
    <w:p w14:paraId="6E388DCA" w14:textId="30E6CDDA" w:rsidR="008620A1" w:rsidRPr="009D62BC" w:rsidRDefault="008620A1" w:rsidP="008620A1">
      <w:pPr>
        <w:rPr>
          <w:rFonts w:eastAsia="Palatino Linotype" w:cs="Palatino Linotype"/>
          <w:color w:val="000000"/>
        </w:rPr>
      </w:pPr>
    </w:p>
    <w:p w14:paraId="599D5F1B" w14:textId="1851D6B4" w:rsidR="00837584"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Al respecto, el Sujeto Obligado respondió al solicitante mediante </w:t>
      </w:r>
      <w:r w:rsidR="00837584" w:rsidRPr="009D62BC">
        <w:rPr>
          <w:rFonts w:eastAsia="Palatino Linotype" w:cs="Palatino Linotype"/>
          <w:color w:val="000000"/>
          <w:szCs w:val="24"/>
        </w:rPr>
        <w:t>la presentación de</w:t>
      </w:r>
      <w:r w:rsidR="0012215D">
        <w:rPr>
          <w:rFonts w:eastAsia="Palatino Linotype" w:cs="Palatino Linotype"/>
          <w:color w:val="000000"/>
          <w:szCs w:val="24"/>
        </w:rPr>
        <w:t>l siguiente documento</w:t>
      </w:r>
      <w:r w:rsidR="002B14A2" w:rsidRPr="009D62BC">
        <w:rPr>
          <w:rFonts w:eastAsia="Palatino Linotype" w:cs="Palatino Linotype"/>
          <w:color w:val="000000"/>
          <w:szCs w:val="24"/>
        </w:rPr>
        <w:t>:</w:t>
      </w:r>
    </w:p>
    <w:p w14:paraId="0CC5E022" w14:textId="1E3442FC" w:rsidR="007D4D7F" w:rsidRPr="009D62BC" w:rsidRDefault="007D4D7F" w:rsidP="00663A37">
      <w:pPr>
        <w:pBdr>
          <w:top w:val="nil"/>
          <w:left w:val="nil"/>
          <w:bottom w:val="nil"/>
          <w:right w:val="nil"/>
          <w:between w:val="nil"/>
        </w:pBdr>
        <w:contextualSpacing/>
        <w:rPr>
          <w:rFonts w:eastAsia="Palatino Linotype" w:cs="Palatino Linotype"/>
          <w:color w:val="000000"/>
          <w:szCs w:val="24"/>
        </w:rPr>
      </w:pPr>
    </w:p>
    <w:p w14:paraId="63D7C991" w14:textId="0C5E9EE7" w:rsidR="00EE64E6" w:rsidRPr="009D62BC" w:rsidRDefault="000048B6" w:rsidP="000048B6">
      <w:pPr>
        <w:pStyle w:val="Prrafodelista"/>
        <w:numPr>
          <w:ilvl w:val="0"/>
          <w:numId w:val="35"/>
        </w:numPr>
        <w:pBdr>
          <w:top w:val="nil"/>
          <w:left w:val="nil"/>
          <w:bottom w:val="nil"/>
          <w:right w:val="nil"/>
          <w:between w:val="nil"/>
        </w:pBdr>
        <w:spacing w:line="360" w:lineRule="auto"/>
        <w:contextualSpacing/>
        <w:rPr>
          <w:rFonts w:eastAsia="Palatino Linotype" w:cs="Palatino Linotype"/>
          <w:color w:val="000000"/>
        </w:rPr>
      </w:pPr>
      <w:r>
        <w:rPr>
          <w:rFonts w:ascii="Palatino Linotype" w:eastAsia="Palatino Linotype" w:hAnsi="Palatino Linotype" w:cs="Palatino Linotype"/>
          <w:b/>
          <w:bCs/>
          <w:color w:val="000000"/>
          <w:lang w:val="es-ES_tradnl"/>
        </w:rPr>
        <w:t>1317</w:t>
      </w:r>
      <w:proofErr w:type="gramStart"/>
      <w:r>
        <w:rPr>
          <w:rFonts w:ascii="Palatino Linotype" w:eastAsia="Palatino Linotype" w:hAnsi="Palatino Linotype" w:cs="Palatino Linotype"/>
          <w:b/>
          <w:bCs/>
          <w:color w:val="000000"/>
          <w:lang w:val="es-ES_tradnl"/>
        </w:rPr>
        <w:t>.pdf</w:t>
      </w:r>
      <w:proofErr w:type="gramEnd"/>
      <w:r w:rsidR="008620A1" w:rsidRPr="009D62BC">
        <w:rPr>
          <w:rFonts w:ascii="Palatino Linotype" w:eastAsia="Palatino Linotype" w:hAnsi="Palatino Linotype" w:cs="Palatino Linotype"/>
          <w:color w:val="000000"/>
          <w:lang w:val="es-ES_tradnl"/>
        </w:rPr>
        <w:t>.</w:t>
      </w:r>
      <w:r>
        <w:rPr>
          <w:rFonts w:ascii="Palatino Linotype" w:eastAsia="Palatino Linotype" w:hAnsi="Palatino Linotype" w:cs="Palatino Linotype"/>
          <w:color w:val="000000"/>
          <w:lang w:val="es-ES_tradnl"/>
        </w:rPr>
        <w:t xml:space="preserve"> Escrito de respuesta emitido por la Titular de la Unidad de Transparencia dirigido al solicitante, mediante el cual hizo de su conocimiento que la Dirección General de Administración señaló que las razones de las bajas del personal operativo en marzo y abril son motivo de renuncia, y respecto del finiquito, refirió que estos son a solicitud de cada uno de los interesados, los cuales se encuentran en proceso de trámite. Por otra parte, el Instituto Municipal de la Mujer de Toluca informó que se tiene un registro de cuatro bajas en el mes de marzo y de una baja en abril, y que el motivo de estas bajas fue por cambio de administración. El Instituto Municipal de Cultura Física y Deporte de Toluca manifestó que no tuvo bajas durante el periodo referido por el particular.</w:t>
      </w:r>
    </w:p>
    <w:p w14:paraId="3C88640D" w14:textId="77777777" w:rsidR="000048B6" w:rsidRDefault="000048B6" w:rsidP="00663A37">
      <w:pPr>
        <w:pBdr>
          <w:top w:val="nil"/>
          <w:left w:val="nil"/>
          <w:bottom w:val="nil"/>
          <w:right w:val="nil"/>
          <w:between w:val="nil"/>
        </w:pBdr>
        <w:contextualSpacing/>
        <w:rPr>
          <w:rFonts w:eastAsia="Palatino Linotype" w:cs="Palatino Linotype"/>
          <w:color w:val="000000"/>
          <w:szCs w:val="24"/>
        </w:rPr>
      </w:pPr>
    </w:p>
    <w:p w14:paraId="6419ECD9" w14:textId="69867913"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lastRenderedPageBreak/>
        <w:t xml:space="preserve">Ante la respuesta del Sujeto Obligado, </w:t>
      </w:r>
      <w:r w:rsidR="003B574E" w:rsidRPr="009D62BC">
        <w:rPr>
          <w:rFonts w:eastAsia="Palatino Linotype" w:cs="Palatino Linotype"/>
          <w:color w:val="000000"/>
          <w:szCs w:val="24"/>
        </w:rPr>
        <w:t>el</w:t>
      </w:r>
      <w:r w:rsidRPr="009D62BC">
        <w:rPr>
          <w:rFonts w:eastAsia="Palatino Linotype" w:cs="Palatino Linotype"/>
          <w:color w:val="000000"/>
          <w:szCs w:val="24"/>
        </w:rPr>
        <w:t xml:space="preserve"> Recurrente interpuso el presente recurso de revisión </w:t>
      </w:r>
      <w:r w:rsidR="00B05A97" w:rsidRPr="009D62BC">
        <w:rPr>
          <w:rFonts w:eastAsia="Palatino Linotype" w:cs="Palatino Linotype"/>
          <w:color w:val="000000"/>
          <w:szCs w:val="24"/>
        </w:rPr>
        <w:t xml:space="preserve">señalando como </w:t>
      </w:r>
      <w:r w:rsidR="001060F0" w:rsidRPr="009D62BC">
        <w:rPr>
          <w:rFonts w:eastAsia="Palatino Linotype" w:cs="Palatino Linotype"/>
          <w:color w:val="000000"/>
          <w:szCs w:val="24"/>
        </w:rPr>
        <w:t xml:space="preserve">acto </w:t>
      </w:r>
      <w:r w:rsidRPr="009D62BC">
        <w:rPr>
          <w:rFonts w:eastAsia="Palatino Linotype" w:cs="Palatino Linotype"/>
          <w:color w:val="000000"/>
          <w:szCs w:val="24"/>
        </w:rPr>
        <w:t>impugnado</w:t>
      </w:r>
      <w:r w:rsidR="00AD4EFD" w:rsidRPr="009D62BC">
        <w:rPr>
          <w:rFonts w:eastAsia="Palatino Linotype" w:cs="Palatino Linotype"/>
          <w:color w:val="000000"/>
          <w:szCs w:val="24"/>
        </w:rPr>
        <w:t xml:space="preserve"> </w:t>
      </w:r>
      <w:r w:rsidR="000048B6">
        <w:rPr>
          <w:rFonts w:eastAsia="Palatino Linotype" w:cs="Palatino Linotype"/>
          <w:color w:val="000000"/>
          <w:szCs w:val="24"/>
        </w:rPr>
        <w:t xml:space="preserve">u razones o motivos de inconformidad que la respuesta del Sujeto Obligado era una mentira, que el personal no renunció sino que se les obligó a renunciar con amenazas y acoso laboral, y el finiquito se tramitó en cuanto firmaron la renuncia obligada, reiterando que solicita la información. </w:t>
      </w:r>
    </w:p>
    <w:p w14:paraId="7A4B79CE" w14:textId="5B1AA52F" w:rsidR="000E182A" w:rsidRPr="009D62BC" w:rsidRDefault="000E182A" w:rsidP="00663A37">
      <w:pPr>
        <w:pBdr>
          <w:top w:val="nil"/>
          <w:left w:val="nil"/>
          <w:bottom w:val="nil"/>
          <w:right w:val="nil"/>
          <w:between w:val="nil"/>
        </w:pBdr>
        <w:contextualSpacing/>
        <w:rPr>
          <w:rFonts w:eastAsia="Palatino Linotype" w:cs="Palatino Linotype"/>
          <w:color w:val="000000"/>
          <w:szCs w:val="24"/>
        </w:rPr>
      </w:pPr>
    </w:p>
    <w:p w14:paraId="5965C974" w14:textId="2DC121CC" w:rsidR="007823EA" w:rsidRPr="009D62BC" w:rsidRDefault="007823EA" w:rsidP="007823EA">
      <w:pPr>
        <w:pBdr>
          <w:top w:val="nil"/>
          <w:left w:val="nil"/>
          <w:bottom w:val="nil"/>
          <w:right w:val="nil"/>
          <w:between w:val="nil"/>
        </w:pBdr>
        <w:contextualSpacing/>
      </w:pPr>
      <w:r w:rsidRPr="009D62BC">
        <w:t xml:space="preserve">Se debe resaltar que </w:t>
      </w:r>
      <w:r w:rsidR="005970FB" w:rsidRPr="009D62BC">
        <w:t xml:space="preserve">el Sujeto Obligado rindió su Informe Justificado mediante la presentación del documento denominado </w:t>
      </w:r>
      <w:r w:rsidR="005970FB" w:rsidRPr="009D62BC">
        <w:rPr>
          <w:b/>
          <w:bCs/>
        </w:rPr>
        <w:t>“</w:t>
      </w:r>
      <w:r w:rsidR="00F50CD6">
        <w:rPr>
          <w:b/>
          <w:bCs/>
        </w:rPr>
        <w:t>RR 11265</w:t>
      </w:r>
      <w:r w:rsidR="005970FB" w:rsidRPr="009D62BC">
        <w:rPr>
          <w:b/>
          <w:bCs/>
        </w:rPr>
        <w:t>.pdf”</w:t>
      </w:r>
      <w:r w:rsidR="005970FB" w:rsidRPr="009D62BC">
        <w:t xml:space="preserve">, que consiste en el oficio número </w:t>
      </w:r>
      <w:r w:rsidR="00D91123" w:rsidRPr="009D62BC">
        <w:t>2</w:t>
      </w:r>
      <w:r w:rsidR="00F50CD6">
        <w:t>010A4000</w:t>
      </w:r>
      <w:r w:rsidR="00D91123" w:rsidRPr="009D62BC">
        <w:t>/</w:t>
      </w:r>
      <w:r w:rsidR="00F50CD6">
        <w:t>UT/RR/00421</w:t>
      </w:r>
      <w:r w:rsidR="00D91123" w:rsidRPr="009D62BC">
        <w:t>2022</w:t>
      </w:r>
      <w:r w:rsidR="005970FB" w:rsidRPr="009D62BC">
        <w:t xml:space="preserve"> suscrito por </w:t>
      </w:r>
      <w:r w:rsidR="00F50CD6">
        <w:t>la T</w:t>
      </w:r>
      <w:r w:rsidR="00D91123" w:rsidRPr="009D62BC">
        <w:t>itular de la Unidad de Transparencia</w:t>
      </w:r>
      <w:r w:rsidR="005970FB" w:rsidRPr="009D62BC">
        <w:t xml:space="preserve">, mediante el cual </w:t>
      </w:r>
      <w:r w:rsidR="00D91123" w:rsidRPr="009D62BC">
        <w:t xml:space="preserve">se reiteró que se atendió </w:t>
      </w:r>
      <w:r w:rsidR="00F50CD6">
        <w:t>la solicitud de información en tiempo y forma, además de que se solicitó el desechamiento debido a que se dudó de la veracidad de lo expresado en la respuesta.</w:t>
      </w:r>
    </w:p>
    <w:p w14:paraId="33755D24" w14:textId="781D43EA" w:rsidR="00D84392" w:rsidRPr="009D62BC" w:rsidRDefault="00D84392" w:rsidP="00663A37">
      <w:pPr>
        <w:pBdr>
          <w:top w:val="nil"/>
          <w:left w:val="nil"/>
          <w:bottom w:val="nil"/>
          <w:right w:val="nil"/>
          <w:between w:val="nil"/>
        </w:pBdr>
        <w:contextualSpacing/>
        <w:rPr>
          <w:rFonts w:eastAsia="Palatino Linotype" w:cs="Palatino Linotype"/>
          <w:color w:val="000000"/>
          <w:szCs w:val="24"/>
        </w:rPr>
      </w:pPr>
    </w:p>
    <w:p w14:paraId="330BD362" w14:textId="2960B9BF" w:rsidR="00D91123" w:rsidRDefault="0001374B"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Una vez descritas las actuaciones que integran el expediente, </w:t>
      </w:r>
      <w:r w:rsidR="00D91123" w:rsidRPr="009D62BC">
        <w:rPr>
          <w:rFonts w:eastAsia="Palatino Linotype" w:cs="Palatino Linotype"/>
          <w:color w:val="000000"/>
          <w:szCs w:val="24"/>
        </w:rPr>
        <w:t xml:space="preserve">se debe </w:t>
      </w:r>
      <w:r w:rsidR="000601C1">
        <w:rPr>
          <w:rFonts w:eastAsia="Palatino Linotype" w:cs="Palatino Linotype"/>
          <w:color w:val="000000"/>
          <w:szCs w:val="24"/>
        </w:rPr>
        <w:t>resaltar que el Sujeto Obligado no presentó ningún documento en el que constara la información solicitada, sino que únicamente se limitó a hacer del conocimiento del Recurrente los pronunciamientos de los servidores públicos habilitados de la Dirección General de Administración, Instituto Municipal de la Mujer de Toluca y del Instituto Municipal de cultura Física y Deporte de Toluca.</w:t>
      </w:r>
    </w:p>
    <w:p w14:paraId="351608EA" w14:textId="2A282C1D" w:rsidR="000601C1" w:rsidRDefault="000601C1" w:rsidP="00663A37">
      <w:pPr>
        <w:pBdr>
          <w:top w:val="nil"/>
          <w:left w:val="nil"/>
          <w:bottom w:val="nil"/>
          <w:right w:val="nil"/>
          <w:between w:val="nil"/>
        </w:pBdr>
        <w:contextualSpacing/>
        <w:rPr>
          <w:rFonts w:eastAsia="Palatino Linotype" w:cs="Palatino Linotype"/>
          <w:color w:val="000000"/>
          <w:szCs w:val="24"/>
        </w:rPr>
      </w:pPr>
    </w:p>
    <w:p w14:paraId="7EC2ABD3" w14:textId="5E5A280F" w:rsidR="000601C1" w:rsidRPr="009D62BC" w:rsidRDefault="000601C1" w:rsidP="00663A37">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En ese sentido, se informó al Recurrente</w:t>
      </w:r>
      <w:r w:rsidR="00AC50BA">
        <w:rPr>
          <w:rFonts w:eastAsia="Palatino Linotype" w:cs="Palatino Linotype"/>
          <w:color w:val="000000"/>
          <w:szCs w:val="24"/>
        </w:rPr>
        <w:t xml:space="preserve"> que en la administración pública municipal </w:t>
      </w:r>
      <w:r>
        <w:rPr>
          <w:rFonts w:eastAsia="Palatino Linotype" w:cs="Palatino Linotype"/>
          <w:color w:val="000000"/>
          <w:szCs w:val="24"/>
        </w:rPr>
        <w:t xml:space="preserve">el </w:t>
      </w:r>
      <w:r w:rsidR="00AC50BA">
        <w:rPr>
          <w:rFonts w:eastAsia="Palatino Linotype" w:cs="Palatino Linotype"/>
          <w:color w:val="000000"/>
          <w:szCs w:val="24"/>
        </w:rPr>
        <w:t xml:space="preserve">motivo de las bajas se había debido a la renuncia del personal y que los finiquitos se encontraban en proceso; en el Instituto Municipal de la Mujer de Toluca, las bajas se </w:t>
      </w:r>
      <w:r w:rsidR="00AC50BA">
        <w:rPr>
          <w:rFonts w:eastAsia="Palatino Linotype" w:cs="Palatino Linotype"/>
          <w:color w:val="000000"/>
          <w:szCs w:val="24"/>
        </w:rPr>
        <w:lastRenderedPageBreak/>
        <w:t>debieron al cambio de administración; mientras que en el Instituto Municipal de Cultura Física y Deporte de Toluca no hubo bajas en el periodo solicitado por el particular.</w:t>
      </w:r>
    </w:p>
    <w:p w14:paraId="46B8DD3D" w14:textId="3D0C37F0" w:rsidR="00F6749A" w:rsidRPr="009D62BC" w:rsidRDefault="00F6749A" w:rsidP="00663A37">
      <w:pPr>
        <w:pBdr>
          <w:top w:val="nil"/>
          <w:left w:val="nil"/>
          <w:bottom w:val="nil"/>
          <w:right w:val="nil"/>
          <w:between w:val="nil"/>
        </w:pBdr>
        <w:contextualSpacing/>
        <w:rPr>
          <w:rFonts w:eastAsia="Palatino Linotype" w:cs="Palatino Linotype"/>
          <w:color w:val="000000"/>
          <w:szCs w:val="24"/>
        </w:rPr>
      </w:pPr>
    </w:p>
    <w:p w14:paraId="1AAF794A" w14:textId="0EDA700C" w:rsidR="009D62BC" w:rsidRPr="004C4040" w:rsidRDefault="00AC50BA" w:rsidP="009D62BC">
      <w:pPr>
        <w:rPr>
          <w:rFonts w:eastAsiaTheme="minorHAnsi" w:cstheme="minorBidi"/>
          <w:szCs w:val="24"/>
          <w:lang w:val="es-MX" w:eastAsia="en-US"/>
        </w:rPr>
      </w:pPr>
      <w:r>
        <w:rPr>
          <w:rFonts w:eastAsia="Palatino Linotype" w:cs="Palatino Linotype"/>
          <w:color w:val="000000"/>
          <w:szCs w:val="24"/>
        </w:rPr>
        <w:t>Por lo anterior</w:t>
      </w:r>
      <w:r w:rsidR="00F6749A" w:rsidRPr="009D62BC">
        <w:rPr>
          <w:rFonts w:eastAsia="Palatino Linotype" w:cs="Palatino Linotype"/>
          <w:color w:val="000000"/>
          <w:szCs w:val="24"/>
        </w:rPr>
        <w:t>, el Sujeto Obligado</w:t>
      </w:r>
      <w:r>
        <w:rPr>
          <w:rFonts w:eastAsia="Palatino Linotype" w:cs="Palatino Linotype"/>
          <w:color w:val="000000"/>
          <w:szCs w:val="24"/>
        </w:rPr>
        <w:t xml:space="preserve"> se</w:t>
      </w:r>
      <w:r w:rsidR="0003564B">
        <w:rPr>
          <w:rFonts w:eastAsia="Palatino Linotype" w:cs="Palatino Linotype"/>
          <w:color w:val="000000"/>
          <w:szCs w:val="24"/>
        </w:rPr>
        <w:t xml:space="preserve"> manifestó respecto de la solicitud del hoy Recurrente, por lo que</w:t>
      </w:r>
      <w:r w:rsidR="009D62BC" w:rsidRPr="009D62BC">
        <w:rPr>
          <w:rFonts w:eastAsia="Palatino Linotype" w:cs="Palatino Linotype"/>
          <w:color w:val="000000"/>
          <w:szCs w:val="24"/>
        </w:rPr>
        <w:t xml:space="preserve"> conviene señalar que </w:t>
      </w:r>
      <w:r w:rsidR="009D62BC">
        <w:rPr>
          <w:rFonts w:eastAsia="Palatino Linotype" w:cs="Palatino Linotype"/>
          <w:color w:val="000000"/>
          <w:szCs w:val="24"/>
        </w:rPr>
        <w:t xml:space="preserve">este </w:t>
      </w:r>
      <w:r w:rsidR="009D62BC" w:rsidRPr="004C4040">
        <w:rPr>
          <w:rFonts w:eastAsiaTheme="minorHAnsi" w:cstheme="minorBidi"/>
          <w:szCs w:val="24"/>
          <w:lang w:val="es-MX"/>
        </w:rPr>
        <w:t>Órgano Garante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58CCD83C" w14:textId="77777777" w:rsidR="009D62BC" w:rsidRPr="004C4040" w:rsidRDefault="009D62BC" w:rsidP="009D62BC">
      <w:pPr>
        <w:rPr>
          <w:rFonts w:eastAsiaTheme="minorHAnsi" w:cstheme="minorBidi"/>
          <w:szCs w:val="24"/>
          <w:lang w:val="es-MX"/>
        </w:rPr>
      </w:pPr>
    </w:p>
    <w:p w14:paraId="45905328" w14:textId="77777777" w:rsidR="009D62BC" w:rsidRPr="004C4040" w:rsidRDefault="009D62BC" w:rsidP="009D62BC">
      <w:pPr>
        <w:spacing w:line="240" w:lineRule="auto"/>
        <w:ind w:left="567" w:right="567"/>
        <w:rPr>
          <w:rFonts w:eastAsiaTheme="minorHAnsi" w:cstheme="minorBidi"/>
          <w:sz w:val="22"/>
          <w:lang w:val="es-MX" w:eastAsia="en-US"/>
        </w:rPr>
      </w:pPr>
      <w:r w:rsidRPr="004C4040">
        <w:rPr>
          <w:rFonts w:eastAsiaTheme="minorHAnsi" w:cs="Arial"/>
          <w:b/>
          <w:i/>
          <w:sz w:val="22"/>
          <w:lang w:val="es-MX"/>
        </w:rPr>
        <w:t>EL INSTITUTO FEDERAL DE ACCESO A LA INFORMACIÓN Y PROTECCIÓN DE DATOS NO CUENTA CON FACULTADES PARA PRONUNCIARSE RESPECTO DE LA VERACIDAD DE LOS DOCUMENTOS PROPORCIONADOS POR LOS SUJETOS OBLIGADOS.</w:t>
      </w:r>
      <w:r w:rsidRPr="004C4040">
        <w:rPr>
          <w:rFonts w:eastAsiaTheme="minorHAnsi" w:cs="Arial"/>
          <w:i/>
          <w:sz w:val="22"/>
          <w:lang w:val="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18CAD6AB" w14:textId="4CD30BCF" w:rsidR="00F6749A" w:rsidRPr="009D62BC" w:rsidRDefault="00F6749A" w:rsidP="00663A37">
      <w:pPr>
        <w:pBdr>
          <w:top w:val="nil"/>
          <w:left w:val="nil"/>
          <w:bottom w:val="nil"/>
          <w:right w:val="nil"/>
          <w:between w:val="nil"/>
        </w:pBdr>
        <w:contextualSpacing/>
        <w:rPr>
          <w:rFonts w:eastAsia="Palatino Linotype" w:cs="Palatino Linotype"/>
          <w:color w:val="000000"/>
          <w:szCs w:val="24"/>
          <w:lang w:val="es-MX"/>
        </w:rPr>
      </w:pPr>
    </w:p>
    <w:p w14:paraId="423FE1DE" w14:textId="6EF5B840" w:rsidR="00D91123" w:rsidRPr="00F92013" w:rsidRDefault="009D62BC" w:rsidP="00663A37">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Ahora bien, en atención a los motivos de inconformidad </w:t>
      </w:r>
      <w:r w:rsidR="00257411">
        <w:rPr>
          <w:rFonts w:eastAsia="Palatino Linotype" w:cs="Palatino Linotype"/>
          <w:color w:val="000000"/>
          <w:szCs w:val="24"/>
        </w:rPr>
        <w:t>hechos valer por el Recurrente, se observa que estos consisten en la siguiente afirmación. “</w:t>
      </w:r>
      <w:r w:rsidR="0003564B">
        <w:rPr>
          <w:rFonts w:eastAsia="Palatino Linotype" w:cs="Palatino Linotype"/>
          <w:i/>
          <w:iCs/>
          <w:color w:val="000000"/>
          <w:szCs w:val="24"/>
        </w:rPr>
        <w:t xml:space="preserve">Mentira, no renunciaron los obligaron a renunciar con amenaza y acoso labora en cuanto al finiquito se tramito en cuanto </w:t>
      </w:r>
      <w:r w:rsidR="0003564B">
        <w:rPr>
          <w:rFonts w:eastAsia="Palatino Linotype" w:cs="Palatino Linotype"/>
          <w:i/>
          <w:iCs/>
          <w:color w:val="000000"/>
          <w:szCs w:val="24"/>
        </w:rPr>
        <w:lastRenderedPageBreak/>
        <w:t>firmaron su renuncia obligada, así es que solicito la información</w:t>
      </w:r>
      <w:r w:rsidR="00257411" w:rsidRPr="00F92013">
        <w:rPr>
          <w:rFonts w:eastAsia="Palatino Linotype" w:cs="Palatino Linotype"/>
          <w:i/>
          <w:iCs/>
          <w:color w:val="000000"/>
          <w:szCs w:val="24"/>
        </w:rPr>
        <w:t>”</w:t>
      </w:r>
      <w:r w:rsidR="0003564B">
        <w:rPr>
          <w:rFonts w:eastAsia="Palatino Linotype" w:cs="Palatino Linotype"/>
          <w:i/>
          <w:iCs/>
          <w:color w:val="000000"/>
          <w:szCs w:val="24"/>
        </w:rPr>
        <w:t xml:space="preserve"> (sic)</w:t>
      </w:r>
      <w:r w:rsidR="0003564B">
        <w:rPr>
          <w:rFonts w:eastAsia="Palatino Linotype" w:cs="Palatino Linotype"/>
          <w:color w:val="000000"/>
          <w:szCs w:val="24"/>
        </w:rPr>
        <w:t>, es decir, mediante</w:t>
      </w:r>
      <w:r w:rsidR="00257411" w:rsidRPr="00F92013">
        <w:rPr>
          <w:rFonts w:eastAsia="Palatino Linotype" w:cs="Palatino Linotype"/>
          <w:color w:val="000000"/>
          <w:szCs w:val="24"/>
        </w:rPr>
        <w:t xml:space="preserve"> los motivos de inconformidad del Recurrente </w:t>
      </w:r>
      <w:r w:rsidR="0003564B">
        <w:rPr>
          <w:rFonts w:eastAsia="Palatino Linotype" w:cs="Palatino Linotype"/>
          <w:color w:val="000000"/>
          <w:szCs w:val="24"/>
        </w:rPr>
        <w:t xml:space="preserve">se impugnó la veracidad de lo manifestado por el Recurrente, y, conforme al posicionamiento del particular, se </w:t>
      </w:r>
      <w:r w:rsidR="009B3446">
        <w:rPr>
          <w:rFonts w:eastAsia="Palatino Linotype" w:cs="Palatino Linotype"/>
          <w:color w:val="000000"/>
          <w:szCs w:val="24"/>
        </w:rPr>
        <w:t>debe hacer entrega de lo solicitado debido a que se obligó al personal a renunciar.</w:t>
      </w:r>
    </w:p>
    <w:p w14:paraId="0B7683FB" w14:textId="5CB1DE97" w:rsidR="005A1D8A" w:rsidRPr="00F92013" w:rsidRDefault="005A1D8A" w:rsidP="00663A37">
      <w:pPr>
        <w:pBdr>
          <w:top w:val="nil"/>
          <w:left w:val="nil"/>
          <w:bottom w:val="nil"/>
          <w:right w:val="nil"/>
          <w:between w:val="nil"/>
        </w:pBdr>
        <w:contextualSpacing/>
        <w:rPr>
          <w:rFonts w:eastAsia="Palatino Linotype" w:cs="Palatino Linotype"/>
          <w:color w:val="000000"/>
          <w:szCs w:val="24"/>
        </w:rPr>
      </w:pPr>
    </w:p>
    <w:p w14:paraId="1A747CC7" w14:textId="120D96EA" w:rsidR="009B3446" w:rsidRDefault="009B3446" w:rsidP="00F92013">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Así</w:t>
      </w:r>
      <w:r w:rsidR="005A1D8A" w:rsidRPr="00F92013">
        <w:rPr>
          <w:rFonts w:eastAsia="Palatino Linotype" w:cs="Palatino Linotype"/>
          <w:color w:val="000000"/>
          <w:szCs w:val="24"/>
        </w:rPr>
        <w:t xml:space="preserve">, toda vez que las razones de la inconformidad del Recurrente no consisten en razonamientos concretos que permitan analizar si, efectivamente, el Sujeto Obligado violentó su derecho de </w:t>
      </w:r>
      <w:r>
        <w:rPr>
          <w:rFonts w:eastAsia="Palatino Linotype" w:cs="Palatino Linotype"/>
          <w:color w:val="000000"/>
          <w:szCs w:val="24"/>
        </w:rPr>
        <w:t>acceso a la información pública,</w:t>
      </w:r>
      <w:r w:rsidR="005A1D8A" w:rsidRPr="00F92013">
        <w:rPr>
          <w:rFonts w:eastAsia="Palatino Linotype" w:cs="Palatino Linotype"/>
          <w:color w:val="000000"/>
          <w:szCs w:val="24"/>
        </w:rPr>
        <w:t xml:space="preserve"> </w:t>
      </w:r>
      <w:r>
        <w:rPr>
          <w:rFonts w:eastAsia="Palatino Linotype" w:cs="Palatino Linotype"/>
          <w:color w:val="000000"/>
          <w:szCs w:val="24"/>
        </w:rPr>
        <w:t>sino que se calificó de mentira la información proporcionada por dicha autoridad, es que este Instituto carece de elementos objetivos para calificar los motivos de inconformidad planteado por el particular.</w:t>
      </w:r>
    </w:p>
    <w:p w14:paraId="3979D5D8" w14:textId="77777777" w:rsidR="009B3446" w:rsidRDefault="009B3446" w:rsidP="00F92013">
      <w:pPr>
        <w:pBdr>
          <w:top w:val="nil"/>
          <w:left w:val="nil"/>
          <w:bottom w:val="nil"/>
          <w:right w:val="nil"/>
          <w:between w:val="nil"/>
        </w:pBdr>
        <w:rPr>
          <w:rFonts w:eastAsia="Palatino Linotype" w:cs="Palatino Linotype"/>
          <w:color w:val="000000"/>
          <w:szCs w:val="24"/>
        </w:rPr>
      </w:pPr>
    </w:p>
    <w:p w14:paraId="2E634183" w14:textId="75A34F28" w:rsidR="009B3446" w:rsidRDefault="009B3446" w:rsidP="00F92013">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 xml:space="preserve">Asimismo, se actualiza la causal prevista en la fracción V del artículo 191 de la Ley </w:t>
      </w:r>
      <w:r w:rsidR="00EB1B5A">
        <w:rPr>
          <w:rFonts w:eastAsia="Palatino Linotype" w:cs="Palatino Linotype"/>
          <w:color w:val="000000"/>
          <w:szCs w:val="24"/>
        </w:rPr>
        <w:t>de la Materia en el Estado de México, que a la letra dispone lo siguiente:</w:t>
      </w:r>
    </w:p>
    <w:p w14:paraId="1520B329" w14:textId="77777777" w:rsidR="00EB1B5A" w:rsidRDefault="00EB1B5A" w:rsidP="00F92013">
      <w:pPr>
        <w:pBdr>
          <w:top w:val="nil"/>
          <w:left w:val="nil"/>
          <w:bottom w:val="nil"/>
          <w:right w:val="nil"/>
          <w:between w:val="nil"/>
        </w:pBdr>
        <w:rPr>
          <w:rFonts w:eastAsia="Palatino Linotype" w:cs="Palatino Linotype"/>
          <w:color w:val="000000"/>
          <w:szCs w:val="24"/>
        </w:rPr>
      </w:pPr>
    </w:p>
    <w:p w14:paraId="64AA2B92" w14:textId="77777777" w:rsidR="00EB1B5A" w:rsidRPr="00EB1B5A" w:rsidRDefault="00EB1B5A" w:rsidP="009363EB">
      <w:pPr>
        <w:pStyle w:val="Sinespaciado"/>
        <w:rPr>
          <w:rFonts w:eastAsia="Palatino Linotype"/>
        </w:rPr>
      </w:pPr>
      <w:r w:rsidRPr="00EB1B5A">
        <w:rPr>
          <w:rFonts w:eastAsia="Palatino Linotype"/>
          <w:b/>
        </w:rPr>
        <w:t xml:space="preserve">Artículo 191. </w:t>
      </w:r>
      <w:r w:rsidRPr="00EB1B5A">
        <w:rPr>
          <w:rFonts w:eastAsia="Palatino Linotype"/>
        </w:rPr>
        <w:t>El recurso será desechado por improcedente cuando:</w:t>
      </w:r>
    </w:p>
    <w:p w14:paraId="2285E8AA" w14:textId="7DA02996" w:rsidR="00EB1B5A" w:rsidRDefault="00EB1B5A" w:rsidP="009363EB">
      <w:pPr>
        <w:pStyle w:val="Sinespaciado"/>
        <w:rPr>
          <w:rFonts w:eastAsia="Palatino Linotype"/>
        </w:rPr>
      </w:pPr>
      <w:r>
        <w:rPr>
          <w:rFonts w:eastAsia="Palatino Linotype"/>
        </w:rPr>
        <w:t>(…)</w:t>
      </w:r>
    </w:p>
    <w:p w14:paraId="12F17D84" w14:textId="7B4E9804" w:rsidR="009B3446" w:rsidRDefault="00EB1B5A" w:rsidP="009363EB">
      <w:pPr>
        <w:pStyle w:val="Sinespaciado"/>
        <w:rPr>
          <w:rFonts w:eastAsia="Palatino Linotype"/>
        </w:rPr>
      </w:pPr>
      <w:r w:rsidRPr="00EB1B5A">
        <w:rPr>
          <w:rFonts w:eastAsia="Palatino Linotype"/>
          <w:b/>
        </w:rPr>
        <w:t>V.</w:t>
      </w:r>
      <w:r>
        <w:rPr>
          <w:rFonts w:eastAsia="Palatino Linotype"/>
        </w:rPr>
        <w:t xml:space="preserve"> </w:t>
      </w:r>
      <w:r w:rsidRPr="00EB1B5A">
        <w:rPr>
          <w:rFonts w:eastAsia="Palatino Linotype"/>
        </w:rPr>
        <w:t>Se impugne la veracidad de la información proporcionada;</w:t>
      </w:r>
    </w:p>
    <w:p w14:paraId="112ABFD3" w14:textId="13B6112D" w:rsidR="00EB1B5A" w:rsidRDefault="00EB1B5A" w:rsidP="009363EB">
      <w:pPr>
        <w:pStyle w:val="Sinespaciado"/>
        <w:rPr>
          <w:rFonts w:eastAsia="Palatino Linotype"/>
        </w:rPr>
      </w:pPr>
      <w:r>
        <w:rPr>
          <w:rFonts w:eastAsia="Palatino Linotype"/>
        </w:rPr>
        <w:t>(…)</w:t>
      </w:r>
    </w:p>
    <w:p w14:paraId="5568F3DE" w14:textId="77777777" w:rsidR="009B3446" w:rsidRDefault="009B3446" w:rsidP="00F92013">
      <w:pPr>
        <w:pBdr>
          <w:top w:val="nil"/>
          <w:left w:val="nil"/>
          <w:bottom w:val="nil"/>
          <w:right w:val="nil"/>
          <w:between w:val="nil"/>
        </w:pBdr>
        <w:rPr>
          <w:rFonts w:eastAsia="Palatino Linotype" w:cs="Palatino Linotype"/>
          <w:color w:val="000000"/>
          <w:szCs w:val="24"/>
        </w:rPr>
      </w:pPr>
    </w:p>
    <w:p w14:paraId="12BAA7FC" w14:textId="33865E95" w:rsidR="004036DA" w:rsidRDefault="00F92013" w:rsidP="00F92013">
      <w:pPr>
        <w:pBdr>
          <w:top w:val="nil"/>
          <w:left w:val="nil"/>
          <w:bottom w:val="nil"/>
          <w:right w:val="nil"/>
          <w:between w:val="nil"/>
        </w:pBdr>
        <w:rPr>
          <w:rFonts w:eastAsia="Times New Roman" w:cs="Times New Roman"/>
          <w:bCs/>
          <w:szCs w:val="24"/>
          <w:lang w:val="es-ES" w:eastAsia="es-ES"/>
        </w:rPr>
      </w:pPr>
      <w:r w:rsidRPr="00F92013">
        <w:rPr>
          <w:rFonts w:eastAsia="Times New Roman" w:cs="Times New Roman"/>
          <w:bCs/>
          <w:szCs w:val="24"/>
          <w:lang w:val="es-ES" w:eastAsia="es-ES"/>
        </w:rPr>
        <w:t>Por c</w:t>
      </w:r>
      <w:r w:rsidR="008C3B2E">
        <w:rPr>
          <w:rFonts w:eastAsia="Times New Roman" w:cs="Times New Roman"/>
          <w:bCs/>
          <w:szCs w:val="24"/>
          <w:lang w:val="es-ES" w:eastAsia="es-ES"/>
        </w:rPr>
        <w:t>onsiguiente, dado que</w:t>
      </w:r>
      <w:r w:rsidRPr="00F92013">
        <w:rPr>
          <w:rFonts w:eastAsia="Times New Roman" w:cs="Times New Roman"/>
          <w:bCs/>
          <w:szCs w:val="24"/>
          <w:lang w:val="es-ES" w:eastAsia="es-ES"/>
        </w:rPr>
        <w:t xml:space="preserve"> la alegación del Recurrente se limita </w:t>
      </w:r>
      <w:r w:rsidR="008C3B2E">
        <w:rPr>
          <w:rFonts w:eastAsia="Times New Roman" w:cs="Times New Roman"/>
          <w:bCs/>
          <w:szCs w:val="24"/>
          <w:lang w:val="es-ES" w:eastAsia="es-ES"/>
        </w:rPr>
        <w:t xml:space="preserve">calificar de mentira el pronunciamiento del Sujeto Obligado, y por tanto se impugna la veracidad del mismo, se considera que la causal de improcedencia prevista se actualizó, por lo que es procedente el sobreseimiento con fundamento en el artículo 192 </w:t>
      </w:r>
      <w:r w:rsidR="004036DA">
        <w:rPr>
          <w:rFonts w:eastAsia="Times New Roman" w:cs="Times New Roman"/>
          <w:bCs/>
          <w:szCs w:val="24"/>
          <w:lang w:val="es-ES" w:eastAsia="es-ES"/>
        </w:rPr>
        <w:t>fracción IV de la Le</w:t>
      </w:r>
      <w:r w:rsidR="008C3B2E">
        <w:rPr>
          <w:rFonts w:eastAsia="Times New Roman" w:cs="Times New Roman"/>
          <w:bCs/>
          <w:szCs w:val="24"/>
          <w:lang w:val="es-ES" w:eastAsia="es-ES"/>
        </w:rPr>
        <w:t>y de Transparencia estatal, en el que se establece lo siguiente</w:t>
      </w:r>
      <w:r w:rsidR="004036DA">
        <w:rPr>
          <w:rFonts w:eastAsia="Times New Roman" w:cs="Times New Roman"/>
          <w:bCs/>
          <w:szCs w:val="24"/>
          <w:lang w:val="es-ES" w:eastAsia="es-ES"/>
        </w:rPr>
        <w:t>:</w:t>
      </w:r>
    </w:p>
    <w:p w14:paraId="1397A0DB" w14:textId="77777777" w:rsidR="004036DA" w:rsidRDefault="004036DA" w:rsidP="00F92013">
      <w:pPr>
        <w:pBdr>
          <w:top w:val="nil"/>
          <w:left w:val="nil"/>
          <w:bottom w:val="nil"/>
          <w:right w:val="nil"/>
          <w:between w:val="nil"/>
        </w:pBdr>
        <w:rPr>
          <w:rFonts w:eastAsia="Times New Roman" w:cs="Times New Roman"/>
          <w:bCs/>
          <w:szCs w:val="24"/>
          <w:lang w:val="es-ES" w:eastAsia="es-ES"/>
        </w:rPr>
      </w:pPr>
    </w:p>
    <w:p w14:paraId="2F5BF2CF" w14:textId="77777777" w:rsidR="00CA2D1F" w:rsidRPr="00CA2D1F" w:rsidRDefault="00CA2D1F" w:rsidP="00CA2D1F">
      <w:pPr>
        <w:spacing w:line="240" w:lineRule="auto"/>
        <w:ind w:left="567" w:right="567"/>
        <w:rPr>
          <w:rFonts w:eastAsia="Palatino Linotype" w:cs="Palatino Linotype"/>
          <w:i/>
          <w:sz w:val="22"/>
        </w:rPr>
      </w:pPr>
      <w:r w:rsidRPr="00CA2D1F">
        <w:rPr>
          <w:rFonts w:eastAsia="Palatino Linotype" w:cs="Palatino Linotype"/>
          <w:b/>
          <w:i/>
          <w:sz w:val="22"/>
        </w:rPr>
        <w:lastRenderedPageBreak/>
        <w:t xml:space="preserve">Artículo 192. </w:t>
      </w:r>
      <w:r w:rsidRPr="00CA2D1F">
        <w:rPr>
          <w:rFonts w:eastAsia="Palatino Linotype" w:cs="Palatino Linotype"/>
          <w:i/>
          <w:sz w:val="22"/>
        </w:rPr>
        <w:t>El recurso será sobreseído, en todo o en parte, cuando una vez admitido, se actualicen alguno de los siguientes supuestos:</w:t>
      </w:r>
    </w:p>
    <w:p w14:paraId="757EB328" w14:textId="77777777" w:rsidR="00CA2D1F" w:rsidRPr="00CA2D1F" w:rsidRDefault="00CA2D1F" w:rsidP="00CA2D1F">
      <w:pPr>
        <w:spacing w:line="240" w:lineRule="auto"/>
        <w:ind w:left="567" w:right="567"/>
        <w:rPr>
          <w:rFonts w:eastAsia="Palatino Linotype" w:cs="Palatino Linotype"/>
          <w:i/>
          <w:sz w:val="22"/>
        </w:rPr>
      </w:pPr>
      <w:r w:rsidRPr="00CA2D1F">
        <w:rPr>
          <w:rFonts w:eastAsia="Palatino Linotype" w:cs="Palatino Linotype"/>
          <w:i/>
          <w:sz w:val="22"/>
        </w:rPr>
        <w:t>(…)</w:t>
      </w:r>
    </w:p>
    <w:p w14:paraId="18ABFC12" w14:textId="77777777" w:rsidR="00CA2D1F" w:rsidRPr="00CA2D1F" w:rsidRDefault="00CA2D1F" w:rsidP="00CA2D1F">
      <w:pPr>
        <w:spacing w:line="240" w:lineRule="auto"/>
        <w:ind w:left="567" w:right="567"/>
        <w:rPr>
          <w:rFonts w:eastAsia="Palatino Linotype" w:cs="Palatino Linotype"/>
          <w:b/>
          <w:i/>
          <w:sz w:val="22"/>
        </w:rPr>
      </w:pPr>
      <w:r w:rsidRPr="00CA2D1F">
        <w:rPr>
          <w:rFonts w:eastAsia="Palatino Linotype" w:cs="Palatino Linotype"/>
          <w:b/>
          <w:i/>
          <w:sz w:val="22"/>
        </w:rPr>
        <w:t xml:space="preserve">IV. </w:t>
      </w:r>
      <w:r w:rsidRPr="00CA2D1F">
        <w:rPr>
          <w:rFonts w:eastAsia="Palatino Linotype" w:cs="Palatino Linotype"/>
          <w:bCs/>
          <w:i/>
          <w:sz w:val="22"/>
        </w:rPr>
        <w:t>Admitido el recurso de revisión, aparezca alguna causal de improcedencia en los términos de la presente Ley; y</w:t>
      </w:r>
    </w:p>
    <w:p w14:paraId="18F1FFCE" w14:textId="77777777" w:rsidR="00CA2D1F" w:rsidRPr="00CA2D1F" w:rsidRDefault="00CA2D1F" w:rsidP="00CA2D1F">
      <w:pPr>
        <w:spacing w:line="240" w:lineRule="auto"/>
        <w:ind w:left="567" w:right="567"/>
        <w:rPr>
          <w:rFonts w:eastAsia="Palatino Linotype" w:cs="Palatino Linotype"/>
          <w:bCs/>
          <w:i/>
          <w:sz w:val="22"/>
        </w:rPr>
      </w:pPr>
      <w:r w:rsidRPr="00CA2D1F">
        <w:rPr>
          <w:rFonts w:eastAsia="Palatino Linotype" w:cs="Palatino Linotype"/>
          <w:bCs/>
          <w:i/>
          <w:sz w:val="22"/>
        </w:rPr>
        <w:t>(…)</w:t>
      </w:r>
    </w:p>
    <w:p w14:paraId="16EF3D55" w14:textId="77777777" w:rsidR="00CA2D1F" w:rsidRDefault="00CA2D1F" w:rsidP="00CA2D1F"/>
    <w:p w14:paraId="7310A1E5" w14:textId="3732F073" w:rsidR="00CA2D1F" w:rsidRDefault="00CA2D1F" w:rsidP="00CA2D1F">
      <w:r>
        <w:t>Por tanto, al acreditarse la procedencia del sobreseimiento, este Instituto está imposibilitado para analizar las cuestiones de fondo, en virtud de que el sobreseimiento constituye un</w:t>
      </w:r>
      <w:r w:rsidR="008C3B2E" w:rsidRPr="008C3B2E">
        <w:t xml:space="preserve"> </w:t>
      </w:r>
      <w:r w:rsidR="008C3B2E">
        <w:t>acto procesal que termina el proceso por cuestiones ajenas al fondo del asunto, lo anterior conforme a la jurisprudencia identificada como el registro digital 220705</w:t>
      </w:r>
      <w:r>
        <w:rPr>
          <w:rStyle w:val="Refdenotaalpie"/>
          <w:rFonts w:eastAsia="Palatino Linotype" w:cs="Palatino Linotype"/>
        </w:rPr>
        <w:footnoteReference w:id="2"/>
      </w:r>
      <w:r>
        <w:t>, en la que se estipula lo siguiente:</w:t>
      </w:r>
    </w:p>
    <w:p w14:paraId="601FBAFC" w14:textId="77777777" w:rsidR="00CA2D1F" w:rsidRPr="00CA2D1F" w:rsidRDefault="00CA2D1F" w:rsidP="00CA2D1F">
      <w:pPr>
        <w:rPr>
          <w:szCs w:val="24"/>
        </w:rPr>
      </w:pPr>
    </w:p>
    <w:p w14:paraId="3C554BDC" w14:textId="77777777" w:rsidR="00CA2D1F" w:rsidRPr="0027331A" w:rsidRDefault="00CA2D1F" w:rsidP="00CA2D1F">
      <w:pPr>
        <w:pStyle w:val="Sinespaciado"/>
        <w:rPr>
          <w:rFonts w:eastAsia="Palatino Linotype" w:cs="Palatino Linotype"/>
          <w:b/>
          <w:bCs/>
          <w:i w:val="0"/>
          <w:iCs/>
          <w:szCs w:val="22"/>
          <w:lang w:val="es-ES_tradnl"/>
        </w:rPr>
      </w:pPr>
      <w:r w:rsidRPr="0027331A">
        <w:rPr>
          <w:rFonts w:eastAsia="Palatino Linotype" w:cs="Palatino Linotype"/>
          <w:b/>
          <w:bCs/>
          <w:iCs/>
          <w:szCs w:val="22"/>
          <w:lang w:val="es-ES_tradnl"/>
        </w:rPr>
        <w:t>SOBRESEIMIENTO. IMPIDE EL ESTUDIO DE LAS CUESTIONES DE FONDO.</w:t>
      </w:r>
    </w:p>
    <w:p w14:paraId="2F4C097F" w14:textId="77777777" w:rsidR="00CA2D1F" w:rsidRPr="0027331A" w:rsidRDefault="00CA2D1F" w:rsidP="00CA2D1F">
      <w:pPr>
        <w:pStyle w:val="Sinespaciado"/>
        <w:rPr>
          <w:rFonts w:eastAsia="Palatino Linotype" w:cs="Palatino Linotype"/>
          <w:i w:val="0"/>
          <w:iCs/>
          <w:szCs w:val="22"/>
          <w:lang w:val="es-ES_tradnl"/>
        </w:rPr>
      </w:pPr>
      <w:r w:rsidRPr="0027331A">
        <w:rPr>
          <w:rFonts w:eastAsia="Palatino Linotype" w:cs="Palatino Linotype"/>
          <w:iCs/>
          <w:szCs w:val="22"/>
          <w:lang w:val="es-ES_tradnl"/>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1315070F" w14:textId="77777777" w:rsidR="00CA2D1F" w:rsidRPr="00236BFE" w:rsidRDefault="00CA2D1F" w:rsidP="00CA2D1F"/>
    <w:p w14:paraId="28BC8D96" w14:textId="369FA9EC" w:rsidR="00CA2D1F" w:rsidRDefault="00CA2D1F" w:rsidP="00CA2D1F">
      <w:pPr>
        <w:rPr>
          <w:szCs w:val="24"/>
        </w:rPr>
      </w:pPr>
      <w:r>
        <w:rPr>
          <w:szCs w:val="24"/>
        </w:rPr>
        <w:t>Así, con fundamento en lo prescrito en los artículos 36 fracciones II y III, así como en la segunda hipótesis de la fracción I del artículo 186 fracción I, 191 fracción III y 192 fracción IV de la Ley de Transparencia y Acceso a la Información Pública del Estado de México y Municipios el Pleno de este Órgano Garante:</w:t>
      </w:r>
    </w:p>
    <w:p w14:paraId="649083BD" w14:textId="77777777" w:rsidR="00CA2D1F" w:rsidRDefault="00CA2D1F" w:rsidP="00CA2D1F">
      <w:pPr>
        <w:rPr>
          <w:szCs w:val="24"/>
        </w:rPr>
      </w:pPr>
    </w:p>
    <w:p w14:paraId="171AD81B" w14:textId="77777777" w:rsidR="00CA2D1F" w:rsidRDefault="00CA2D1F" w:rsidP="00CA2D1F">
      <w:pPr>
        <w:jc w:val="center"/>
        <w:rPr>
          <w:rFonts w:eastAsia="Palatino Linotype" w:cs="Palatino Linotype"/>
          <w:b/>
          <w:sz w:val="28"/>
          <w:szCs w:val="28"/>
        </w:rPr>
      </w:pPr>
      <w:r>
        <w:rPr>
          <w:rFonts w:eastAsia="Palatino Linotype" w:cs="Palatino Linotype"/>
          <w:b/>
          <w:sz w:val="28"/>
          <w:szCs w:val="28"/>
        </w:rPr>
        <w:t>RESUELVE</w:t>
      </w:r>
    </w:p>
    <w:p w14:paraId="7BE1539B" w14:textId="77777777" w:rsidR="00CA2D1F" w:rsidRPr="00D85087" w:rsidRDefault="00CA2D1F" w:rsidP="00CA2D1F">
      <w:pPr>
        <w:rPr>
          <w:rFonts w:eastAsia="Palatino Linotype" w:cs="Palatino Linotype"/>
          <w:szCs w:val="24"/>
        </w:rPr>
      </w:pPr>
    </w:p>
    <w:p w14:paraId="0E514C4F" w14:textId="4D5F5595" w:rsidR="00CA2D1F" w:rsidRDefault="00CA2D1F" w:rsidP="00CA2D1F">
      <w:pPr>
        <w:pBdr>
          <w:top w:val="nil"/>
          <w:left w:val="nil"/>
          <w:bottom w:val="nil"/>
          <w:right w:val="nil"/>
          <w:between w:val="nil"/>
        </w:pBdr>
        <w:rPr>
          <w:rFonts w:eastAsia="Palatino Linotype" w:cs="Palatino Linotype"/>
          <w:color w:val="000000"/>
          <w:szCs w:val="24"/>
        </w:rPr>
      </w:pPr>
      <w:r>
        <w:rPr>
          <w:rFonts w:eastAsia="Palatino Linotype" w:cs="Palatino Linotype"/>
          <w:b/>
          <w:szCs w:val="24"/>
        </w:rPr>
        <w:lastRenderedPageBreak/>
        <w:t>PRIMERO</w:t>
      </w:r>
      <w:r>
        <w:rPr>
          <w:rFonts w:eastAsia="Palatino Linotype" w:cs="Palatino Linotype"/>
          <w:color w:val="000000"/>
          <w:szCs w:val="24"/>
        </w:rPr>
        <w:t xml:space="preserve"> Se</w:t>
      </w:r>
      <w:r>
        <w:rPr>
          <w:rFonts w:eastAsia="Palatino Linotype" w:cs="Palatino Linotype"/>
          <w:b/>
          <w:color w:val="000000"/>
          <w:szCs w:val="24"/>
        </w:rPr>
        <w:t xml:space="preserve"> SOBRESEE </w:t>
      </w:r>
      <w:r>
        <w:rPr>
          <w:rFonts w:eastAsia="Palatino Linotype" w:cs="Palatino Linotype"/>
          <w:color w:val="000000"/>
          <w:szCs w:val="24"/>
        </w:rPr>
        <w:t xml:space="preserve">el recurso de revisión </w:t>
      </w:r>
      <w:r w:rsidRPr="00236BFE">
        <w:rPr>
          <w:rFonts w:eastAsia="Palatino Linotype" w:cs="Palatino Linotype"/>
          <w:color w:val="000000"/>
          <w:szCs w:val="24"/>
        </w:rPr>
        <w:t xml:space="preserve">número </w:t>
      </w:r>
      <w:r w:rsidR="008C3B2E">
        <w:rPr>
          <w:rFonts w:eastAsia="Palatino Linotype" w:cs="Palatino Linotype"/>
          <w:b/>
          <w:color w:val="000000"/>
          <w:szCs w:val="24"/>
        </w:rPr>
        <w:t>1126</w:t>
      </w:r>
      <w:r>
        <w:rPr>
          <w:rFonts w:eastAsia="Palatino Linotype" w:cs="Palatino Linotype"/>
          <w:b/>
          <w:color w:val="000000"/>
          <w:szCs w:val="24"/>
        </w:rPr>
        <w:t>5</w:t>
      </w:r>
      <w:r w:rsidRPr="00236BFE">
        <w:rPr>
          <w:rFonts w:eastAsia="Palatino Linotype" w:cs="Palatino Linotype"/>
          <w:b/>
          <w:color w:val="000000"/>
          <w:szCs w:val="24"/>
        </w:rPr>
        <w:t>/INFOEM/IP/RR/2022</w:t>
      </w:r>
      <w:r>
        <w:rPr>
          <w:rFonts w:eastAsia="Palatino Linotype" w:cs="Palatino Linotype"/>
          <w:color w:val="000000"/>
          <w:szCs w:val="24"/>
        </w:rPr>
        <w:t xml:space="preserve">, </w:t>
      </w:r>
      <w:r w:rsidRPr="00425702">
        <w:rPr>
          <w:rFonts w:eastAsia="Palatino Linotype" w:cs="Palatino Linotype"/>
          <w:color w:val="000000"/>
          <w:szCs w:val="24"/>
        </w:rPr>
        <w:t>por improcedente al actualizarse lo dispuesto en el artículo 192 fracción IV</w:t>
      </w:r>
      <w:r w:rsidR="008C3B2E">
        <w:rPr>
          <w:rFonts w:eastAsia="Palatino Linotype" w:cs="Palatino Linotype"/>
          <w:color w:val="000000"/>
          <w:szCs w:val="24"/>
        </w:rPr>
        <w:t>, con relación a la fracción V</w:t>
      </w:r>
      <w:r w:rsidRPr="00425702">
        <w:rPr>
          <w:rFonts w:eastAsia="Palatino Linotype" w:cs="Palatino Linotype"/>
          <w:color w:val="000000"/>
          <w:szCs w:val="24"/>
        </w:rPr>
        <w:t xml:space="preserve"> del artículo 191 de la </w:t>
      </w:r>
      <w:r w:rsidRPr="00425702">
        <w:rPr>
          <w:rFonts w:eastAsia="Palatino Linotype" w:cs="Palatino Linotype"/>
          <w:szCs w:val="24"/>
        </w:rPr>
        <w:t xml:space="preserve">Ley de Transparencia y Acceso a la Información Pública del Estado de México y Municipios, </w:t>
      </w:r>
      <w:r w:rsidRPr="00425702">
        <w:rPr>
          <w:rFonts w:eastAsia="Palatino Linotype" w:cs="Palatino Linotype"/>
          <w:color w:val="000000"/>
          <w:szCs w:val="24"/>
        </w:rPr>
        <w:t xml:space="preserve">en términos del </w:t>
      </w:r>
      <w:r w:rsidRPr="00425702">
        <w:rPr>
          <w:rFonts w:eastAsia="Palatino Linotype" w:cs="Palatino Linotype"/>
          <w:b/>
          <w:color w:val="000000"/>
          <w:szCs w:val="24"/>
        </w:rPr>
        <w:t xml:space="preserve">Considerando </w:t>
      </w:r>
      <w:r w:rsidR="008C3B2E">
        <w:rPr>
          <w:rFonts w:eastAsia="Palatino Linotype" w:cs="Palatino Linotype"/>
          <w:b/>
          <w:color w:val="000000"/>
          <w:szCs w:val="24"/>
        </w:rPr>
        <w:t>QUIN</w:t>
      </w:r>
      <w:r w:rsidRPr="00425702">
        <w:rPr>
          <w:rFonts w:eastAsia="Palatino Linotype" w:cs="Palatino Linotype"/>
          <w:b/>
          <w:color w:val="000000"/>
          <w:szCs w:val="24"/>
        </w:rPr>
        <w:t>TO</w:t>
      </w:r>
      <w:r w:rsidRPr="00425702">
        <w:rPr>
          <w:rFonts w:eastAsia="Palatino Linotype" w:cs="Palatino Linotype"/>
          <w:color w:val="000000"/>
          <w:szCs w:val="24"/>
        </w:rPr>
        <w:t xml:space="preserve"> de</w:t>
      </w:r>
      <w:r>
        <w:rPr>
          <w:rFonts w:eastAsia="Palatino Linotype" w:cs="Palatino Linotype"/>
          <w:color w:val="000000"/>
          <w:szCs w:val="24"/>
        </w:rPr>
        <w:t xml:space="preserve"> la presente resolución.</w:t>
      </w:r>
    </w:p>
    <w:p w14:paraId="5FE934DC" w14:textId="77777777" w:rsidR="00CA2D1F" w:rsidRDefault="00CA2D1F" w:rsidP="00CA2D1F">
      <w:pPr>
        <w:rPr>
          <w:rFonts w:eastAsia="Palatino Linotype" w:cs="Palatino Linotype"/>
          <w:szCs w:val="24"/>
        </w:rPr>
      </w:pPr>
    </w:p>
    <w:p w14:paraId="109DC4AD" w14:textId="77777777" w:rsidR="00CA2D1F" w:rsidRDefault="00CA2D1F" w:rsidP="00CA2D1F">
      <w:pPr>
        <w:rPr>
          <w:rFonts w:eastAsia="Palatino Linotype" w:cs="Palatino Linotype"/>
          <w:szCs w:val="24"/>
        </w:rPr>
      </w:pPr>
      <w:r>
        <w:rPr>
          <w:rFonts w:eastAsia="Palatino Linotype" w:cs="Palatino Linotype"/>
          <w:b/>
          <w:szCs w:val="24"/>
        </w:rPr>
        <w:t>SEGUNDO.</w:t>
      </w:r>
      <w:r>
        <w:rPr>
          <w:rFonts w:eastAsia="Palatino Linotype" w:cs="Palatino Linotype"/>
          <w:szCs w:val="24"/>
        </w:rPr>
        <w:t xml:space="preserve"> </w:t>
      </w:r>
      <w:r>
        <w:rPr>
          <w:rFonts w:eastAsia="Palatino Linotype" w:cs="Palatino Linotype"/>
          <w:b/>
          <w:szCs w:val="24"/>
        </w:rPr>
        <w:t>Notifíquese</w:t>
      </w:r>
      <w:r>
        <w:rPr>
          <w:rFonts w:eastAsia="Palatino Linotype" w:cs="Palatino Linotype"/>
          <w:szCs w:val="24"/>
        </w:rPr>
        <w:t xml:space="preserve"> la presente resolución al Titular de la Unidad de Transparencia del Sujeto Obligado mediante el Sistema de Acceso a la Información Mexiquense (SAIMEX).</w:t>
      </w:r>
    </w:p>
    <w:p w14:paraId="0F8ED1C7" w14:textId="77777777" w:rsidR="00CA2D1F" w:rsidRPr="00425702" w:rsidRDefault="00CA2D1F" w:rsidP="00CA2D1F">
      <w:pPr>
        <w:rPr>
          <w:rFonts w:eastAsia="Palatino Linotype" w:cs="Palatino Linotype"/>
          <w:sz w:val="28"/>
          <w:szCs w:val="28"/>
        </w:rPr>
      </w:pPr>
    </w:p>
    <w:p w14:paraId="75128A38" w14:textId="2C10F31C" w:rsidR="00CA2D1F" w:rsidRDefault="00CA2D1F" w:rsidP="00CA2D1F">
      <w:pPr>
        <w:rPr>
          <w:rFonts w:eastAsia="Palatino Linotype" w:cs="Palatino Linotype"/>
          <w:szCs w:val="24"/>
        </w:rPr>
      </w:pPr>
      <w:r>
        <w:rPr>
          <w:rFonts w:eastAsia="Palatino Linotype" w:cs="Palatino Linotype"/>
          <w:b/>
          <w:szCs w:val="24"/>
        </w:rPr>
        <w:t>TERCERO. Notifíquese</w:t>
      </w:r>
      <w:r>
        <w:rPr>
          <w:rFonts w:eastAsia="Palatino Linotype" w:cs="Palatino Linotype"/>
          <w:szCs w:val="24"/>
        </w:rPr>
        <w:t xml:space="preserve"> la presente resolución al Recurrente</w:t>
      </w:r>
      <w:r>
        <w:t xml:space="preserve"> </w:t>
      </w:r>
      <w:r>
        <w:rPr>
          <w:rFonts w:eastAsia="Palatino Linotype" w:cs="Palatino Linotype"/>
          <w:szCs w:val="24"/>
        </w:rPr>
        <w:t xml:space="preserve">a través del Sistema de Acceso a la Información Mexiquense (SAIMEX), y hágase de su conocimiento que, en caso de considerar que la misma le causa algún perjuicio, podrá promover el Juicio de Amparo en los términos de las </w:t>
      </w:r>
      <w:r w:rsidR="008C3B2E">
        <w:rPr>
          <w:rFonts w:eastAsia="Palatino Linotype" w:cs="Palatino Linotype"/>
          <w:szCs w:val="24"/>
        </w:rPr>
        <w:t>leyes aplicables, de acuerdo con</w:t>
      </w:r>
      <w:r>
        <w:rPr>
          <w:rFonts w:eastAsia="Palatino Linotype" w:cs="Palatino Linotype"/>
          <w:szCs w:val="24"/>
        </w:rPr>
        <w:t xml:space="preserve"> lo estipulado por el artículo 196 de la Ley de Transparencia y Acceso a la Información Pública del Estado de México y Municipios.</w:t>
      </w:r>
    </w:p>
    <w:p w14:paraId="72173E32" w14:textId="77777777" w:rsidR="004036DA" w:rsidRDefault="004036DA" w:rsidP="00F92013">
      <w:pPr>
        <w:pBdr>
          <w:top w:val="nil"/>
          <w:left w:val="nil"/>
          <w:bottom w:val="nil"/>
          <w:right w:val="nil"/>
          <w:between w:val="nil"/>
        </w:pBdr>
        <w:rPr>
          <w:rFonts w:eastAsia="Times New Roman" w:cs="Times New Roman"/>
          <w:bCs/>
          <w:szCs w:val="24"/>
          <w:lang w:val="es-ES" w:eastAsia="es-ES"/>
        </w:rPr>
      </w:pPr>
    </w:p>
    <w:p w14:paraId="1F7D5E1A" w14:textId="376FAE09" w:rsidR="001F0CD5" w:rsidRPr="009D62BC" w:rsidRDefault="00663A37" w:rsidP="005C775C">
      <w:pPr>
        <w:pBdr>
          <w:top w:val="nil"/>
          <w:left w:val="nil"/>
          <w:bottom w:val="nil"/>
          <w:right w:val="nil"/>
          <w:between w:val="nil"/>
        </w:pBdr>
        <w:ind w:right="-8"/>
        <w:contextualSpacing/>
        <w:rPr>
          <w:rFonts w:eastAsia="Palatino Linotype" w:cs="Palatino Linotype"/>
          <w:color w:val="000000"/>
          <w:szCs w:val="24"/>
        </w:rPr>
      </w:pPr>
      <w:r w:rsidRPr="009D62BC">
        <w:rPr>
          <w:rFonts w:eastAsia="Palatino Linotype" w:cs="Palatino Linotype"/>
          <w:color w:val="000000"/>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sidRPr="009D62BC">
        <w:rPr>
          <w:rFonts w:eastAsia="Palatino Linotype" w:cs="Palatino Linotype"/>
          <w:color w:val="000000"/>
          <w:szCs w:val="24"/>
        </w:rPr>
        <w:t xml:space="preserve">PE RAMÍREZ PEÑA, EN LA </w:t>
      </w:r>
      <w:r w:rsidR="000479AA" w:rsidRPr="009D62BC">
        <w:rPr>
          <w:rFonts w:eastAsia="Palatino Linotype" w:cs="Palatino Linotype"/>
          <w:color w:val="000000"/>
          <w:szCs w:val="24"/>
        </w:rPr>
        <w:t xml:space="preserve">TRIGÉSIMA </w:t>
      </w:r>
      <w:r w:rsidR="005C775C">
        <w:rPr>
          <w:rFonts w:eastAsia="Palatino Linotype" w:cs="Palatino Linotype"/>
          <w:color w:val="000000"/>
          <w:szCs w:val="24"/>
        </w:rPr>
        <w:t>SÉPTIMA</w:t>
      </w:r>
      <w:r w:rsidR="00236BFE" w:rsidRPr="009D62BC">
        <w:rPr>
          <w:rFonts w:eastAsia="Palatino Linotype" w:cs="Palatino Linotype"/>
          <w:color w:val="000000"/>
          <w:szCs w:val="24"/>
        </w:rPr>
        <w:t xml:space="preserve"> </w:t>
      </w:r>
      <w:r w:rsidRPr="009D62BC">
        <w:rPr>
          <w:rFonts w:eastAsia="Palatino Linotype" w:cs="Palatino Linotype"/>
          <w:color w:val="000000"/>
          <w:szCs w:val="24"/>
        </w:rPr>
        <w:t xml:space="preserve">SESIÓN </w:t>
      </w:r>
      <w:r w:rsidRPr="009D62BC">
        <w:rPr>
          <w:rFonts w:eastAsia="Palatino Linotype" w:cs="Palatino Linotype"/>
          <w:color w:val="000000"/>
          <w:szCs w:val="24"/>
        </w:rPr>
        <w:lastRenderedPageBreak/>
        <w:t>ORDINARIA CELEBRADA EL</w:t>
      </w:r>
      <w:r w:rsidR="005762A7" w:rsidRPr="009D62BC">
        <w:rPr>
          <w:rFonts w:eastAsia="Palatino Linotype" w:cs="Palatino Linotype"/>
          <w:color w:val="000000"/>
          <w:szCs w:val="24"/>
        </w:rPr>
        <w:t xml:space="preserve"> </w:t>
      </w:r>
      <w:r w:rsidR="005C775C">
        <w:rPr>
          <w:rFonts w:eastAsia="Palatino Linotype" w:cs="Palatino Linotype"/>
          <w:color w:val="000000"/>
          <w:szCs w:val="24"/>
        </w:rPr>
        <w:t>DOCE DE OCTUBRE</w:t>
      </w:r>
      <w:r w:rsidR="00236BFE" w:rsidRPr="009D62BC">
        <w:rPr>
          <w:rFonts w:eastAsia="Palatino Linotype" w:cs="Palatino Linotype"/>
          <w:color w:val="000000"/>
          <w:szCs w:val="24"/>
        </w:rPr>
        <w:t xml:space="preserve"> </w:t>
      </w:r>
      <w:r w:rsidR="005762A7" w:rsidRPr="009D62BC">
        <w:rPr>
          <w:rFonts w:eastAsia="Palatino Linotype" w:cs="Palatino Linotype"/>
          <w:color w:val="000000"/>
          <w:szCs w:val="24"/>
        </w:rPr>
        <w:t>DE DOS MIL VEINTIDÓS</w:t>
      </w:r>
      <w:r w:rsidRPr="009D62BC">
        <w:rPr>
          <w:rFonts w:eastAsia="Palatino Linotype" w:cs="Palatino Linotype"/>
          <w:color w:val="000000"/>
          <w:szCs w:val="24"/>
        </w:rPr>
        <w:t>, ANTE EL SECRETARIO TÉCNICO DEL PLENO, ALEXIS TAPIA RAMÍREZ.---------------</w:t>
      </w:r>
      <w:r w:rsidR="001C7C31" w:rsidRPr="009D62BC">
        <w:rPr>
          <w:rFonts w:eastAsia="Palatino Linotype" w:cs="Palatino Linotype"/>
          <w:color w:val="000000"/>
          <w:szCs w:val="24"/>
        </w:rPr>
        <w:t>------------------------------</w:t>
      </w:r>
      <w:r w:rsidR="00E97F10" w:rsidRPr="009D62BC">
        <w:rPr>
          <w:rFonts w:eastAsia="Palatino Linotype" w:cs="Palatino Linotype"/>
          <w:color w:val="000000"/>
          <w:szCs w:val="24"/>
        </w:rPr>
        <w:t>---------------------------------------------------------</w:t>
      </w:r>
      <w:r w:rsidR="00CA2D1F">
        <w:rPr>
          <w:rFonts w:eastAsia="Palatino Linotype" w:cs="Palatino Linotype"/>
          <w:color w:val="000000"/>
          <w:szCs w:val="24"/>
        </w:rPr>
        <w:t>------------------------------------------------------------------------------------------------------------------------------------------------------------------------------------------------------------------------------------------</w:t>
      </w:r>
      <w:r w:rsidR="008C3B2E">
        <w:rPr>
          <w:rFonts w:eastAsia="Palatino Linotype" w:cs="Palatino Linotype"/>
          <w:color w:val="000000"/>
          <w:szCs w:val="24"/>
        </w:rPr>
        <w:t>--------------------------------------</w:t>
      </w:r>
      <w:r w:rsidR="008C3B2E" w:rsidRPr="008C3B2E">
        <w:rPr>
          <w:rFonts w:eastAsia="Palatino Linotype" w:cs="Palatino Linotype"/>
          <w:color w:val="000000"/>
          <w:szCs w:val="24"/>
        </w:rPr>
        <w:t xml:space="preserve"> </w:t>
      </w:r>
      <w:r w:rsidR="008C3B2E">
        <w:rPr>
          <w:rFonts w:eastAsia="Palatino Linotype" w:cs="Palatino Linotype"/>
          <w:color w:val="000000"/>
          <w:szCs w:val="24"/>
        </w:rPr>
        <w:t>-----------------------------------------------------------------------------------------------------------------------------------------------------------------------------------------------------------------------------------------------------------------------------------------------------------------------------------------------------------------------------------------------------------------------------------------------------------------------------------------------------------------------------------------------------------------------------------------------------------------------------------------------------------------------------------------------------------------------------------------------------------------------------------------------------------------------------------------------------------------------------------------------------------------------------------------------------------------------------------------------------------------------------------------------------------------------------------------------------------------------------------------------------------------------------------------------------------------</w:t>
      </w:r>
      <w:r w:rsidR="00BC3972" w:rsidRPr="006E0BF1">
        <w:rPr>
          <w:rFonts w:cs="Arial"/>
        </w:rPr>
        <w:t>----------------------------------------------------------------------------------------------------------------------------------------------------------------------------------------------------------------------------------------------------------------------------------------------------------------------------------------------------------------------------------------------------------------------------------------------------------------------------------------------------------------------------------------------------------------------------------------------------------------------------------------------------------------------------------------------------------------------------------------------------------------------------------------------------------------------------------------------------</w:t>
      </w:r>
    </w:p>
    <w:p w14:paraId="71CF1C22" w14:textId="25C55C94" w:rsidR="00663A37" w:rsidRPr="009D62BC" w:rsidRDefault="00663A37" w:rsidP="001F0CD5">
      <w:pPr>
        <w:pBdr>
          <w:top w:val="nil"/>
          <w:left w:val="nil"/>
          <w:bottom w:val="nil"/>
          <w:right w:val="nil"/>
          <w:between w:val="nil"/>
        </w:pBdr>
        <w:ind w:right="-8"/>
        <w:contextualSpacing/>
        <w:rPr>
          <w:rFonts w:eastAsia="Palatino Linotype" w:cs="Palatino Linotype"/>
          <w:color w:val="000000"/>
          <w:sz w:val="20"/>
          <w:szCs w:val="20"/>
        </w:rPr>
      </w:pPr>
      <w:r w:rsidRPr="009D62BC">
        <w:rPr>
          <w:rFonts w:eastAsia="Palatino Linotype" w:cs="Palatino Linotype"/>
          <w:color w:val="000000"/>
          <w:sz w:val="20"/>
          <w:szCs w:val="20"/>
        </w:rPr>
        <w:t>JMV/CCR/</w:t>
      </w:r>
      <w:proofErr w:type="spellStart"/>
      <w:r w:rsidRPr="009D62BC">
        <w:rPr>
          <w:rFonts w:eastAsia="Palatino Linotype" w:cs="Palatino Linotype"/>
          <w:color w:val="000000"/>
          <w:sz w:val="20"/>
          <w:szCs w:val="20"/>
        </w:rPr>
        <w:t>fzh</w:t>
      </w:r>
      <w:proofErr w:type="spellEnd"/>
    </w:p>
    <w:p w14:paraId="31773D3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741A0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F168CF3"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F2A386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21C246BF"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520CEE0"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AD37C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7E417CF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1633DD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7672A95" w14:textId="77777777" w:rsidR="00D718B8" w:rsidRPr="009D62BC" w:rsidRDefault="00D718B8" w:rsidP="00663A37">
      <w:pPr>
        <w:rPr>
          <w:sz w:val="20"/>
          <w:szCs w:val="20"/>
        </w:rPr>
      </w:pPr>
    </w:p>
    <w:p w14:paraId="5877577B" w14:textId="77777777" w:rsidR="009D62BC" w:rsidRPr="009D62BC" w:rsidRDefault="009D62BC">
      <w:pPr>
        <w:rPr>
          <w:sz w:val="20"/>
          <w:szCs w:val="20"/>
        </w:rPr>
      </w:pPr>
    </w:p>
    <w:sectPr w:rsidR="009D62BC" w:rsidRPr="009D62BC" w:rsidSect="00C32473">
      <w:headerReference w:type="even" r:id="rId8"/>
      <w:headerReference w:type="default" r:id="rId9"/>
      <w:footerReference w:type="default" r:id="rId10"/>
      <w:headerReference w:type="first" r:id="rId11"/>
      <w:footerReference w:type="first" r:id="rId12"/>
      <w:pgSz w:w="12240" w:h="15800"/>
      <w:pgMar w:top="3062" w:right="1134" w:bottom="1418"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884BE" w14:textId="77777777" w:rsidR="00D763FF" w:rsidRDefault="00D763FF" w:rsidP="00F2498E">
      <w:pPr>
        <w:spacing w:line="240" w:lineRule="auto"/>
      </w:pPr>
      <w:r>
        <w:separator/>
      </w:r>
    </w:p>
  </w:endnote>
  <w:endnote w:type="continuationSeparator" w:id="0">
    <w:p w14:paraId="3FAC4504" w14:textId="77777777" w:rsidR="00D763FF" w:rsidRDefault="00D763FF" w:rsidP="00F2498E">
      <w:pPr>
        <w:spacing w:line="240" w:lineRule="auto"/>
      </w:pPr>
      <w:r>
        <w:continuationSeparator/>
      </w:r>
    </w:p>
  </w:endnote>
  <w:endnote w:type="continuationNotice" w:id="1">
    <w:p w14:paraId="12F8A8AF" w14:textId="77777777" w:rsidR="00D763FF" w:rsidRDefault="00D763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3C583364" w:rsidR="00075586" w:rsidRPr="00165289" w:rsidRDefault="00075586" w:rsidP="0016528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3171F">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3171F">
      <w:rPr>
        <w:rFonts w:ascii="Palatino Linotype" w:hAnsi="Palatino Linotype"/>
        <w:b/>
        <w:bCs/>
        <w:noProof/>
        <w:sz w:val="20"/>
      </w:rPr>
      <w:t>22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BCFA53B" w:rsidR="00075586" w:rsidRPr="0037201A" w:rsidRDefault="00075586" w:rsidP="0037201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3171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3171F">
      <w:rPr>
        <w:rFonts w:ascii="Palatino Linotype" w:hAnsi="Palatino Linotype"/>
        <w:b/>
        <w:bCs/>
        <w:noProof/>
        <w:sz w:val="20"/>
      </w:rPr>
      <w:t>22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EE3E4" w14:textId="77777777" w:rsidR="00D763FF" w:rsidRDefault="00D763FF" w:rsidP="00F2498E">
      <w:pPr>
        <w:spacing w:line="240" w:lineRule="auto"/>
      </w:pPr>
      <w:r>
        <w:separator/>
      </w:r>
    </w:p>
  </w:footnote>
  <w:footnote w:type="continuationSeparator" w:id="0">
    <w:p w14:paraId="6A8D0F64" w14:textId="77777777" w:rsidR="00D763FF" w:rsidRDefault="00D763FF" w:rsidP="00F2498E">
      <w:pPr>
        <w:spacing w:line="240" w:lineRule="auto"/>
      </w:pPr>
      <w:r>
        <w:continuationSeparator/>
      </w:r>
    </w:p>
  </w:footnote>
  <w:footnote w:type="continuationNotice" w:id="1">
    <w:p w14:paraId="169F0794" w14:textId="77777777" w:rsidR="00D763FF" w:rsidRDefault="00D763FF">
      <w:pPr>
        <w:spacing w:line="240" w:lineRule="auto"/>
      </w:pPr>
    </w:p>
  </w:footnote>
  <w:footnote w:id="2">
    <w:p w14:paraId="634D78C2" w14:textId="77777777" w:rsidR="00CA2D1F" w:rsidRPr="0027331A" w:rsidRDefault="00CA2D1F" w:rsidP="00CA2D1F">
      <w:pPr>
        <w:pStyle w:val="Textonotapie"/>
      </w:pPr>
      <w:r w:rsidRPr="0027331A">
        <w:rPr>
          <w:rStyle w:val="Refdenotaalpie"/>
        </w:rPr>
        <w:footnoteRef/>
      </w:r>
      <w:r w:rsidRPr="0027331A">
        <w:t xml:space="preserve"> </w:t>
      </w:r>
      <w:r>
        <w:t xml:space="preserve">Tesis V.2o. J/15, </w:t>
      </w:r>
      <w:r>
        <w:rPr>
          <w:i/>
          <w:iCs/>
        </w:rPr>
        <w:t>Semanario Judicial de la Federación</w:t>
      </w:r>
      <w: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75586" w:rsidRDefault="0033171F">
    <w:pPr>
      <w:pStyle w:val="Encabezado"/>
    </w:pPr>
    <w:r>
      <w:rPr>
        <w:noProof/>
        <w:lang w:val="es-MX" w:eastAsia="es-MX"/>
      </w:rPr>
      <w:pict w14:anchorId="15B23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7" type="#_x0000_t75" alt="" style="position:absolute;left:0;text-align:left;margin-left:0;margin-top:0;width:609.4pt;height:793.75pt;z-index:-251658239;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75586" w:rsidRPr="00B17577" w14:paraId="37B9EBDE" w14:textId="77777777" w:rsidTr="00650CFB">
      <w:trPr>
        <w:trHeight w:val="227"/>
      </w:trPr>
      <w:tc>
        <w:tcPr>
          <w:tcW w:w="5103" w:type="dxa"/>
          <w:hideMark/>
        </w:tcPr>
        <w:p w14:paraId="4964FBC5" w14:textId="54CDA645" w:rsidR="00075586" w:rsidRPr="00096248" w:rsidRDefault="00075586" w:rsidP="0002417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748316DB" w:rsidR="00075586" w:rsidRPr="00096248" w:rsidRDefault="005C775C" w:rsidP="00024178">
          <w:pPr>
            <w:spacing w:after="120" w:line="240" w:lineRule="auto"/>
            <w:ind w:right="71"/>
            <w:jc w:val="right"/>
            <w:rPr>
              <w:rFonts w:cs="Arial"/>
              <w:b/>
              <w:szCs w:val="24"/>
            </w:rPr>
          </w:pPr>
          <w:r>
            <w:rPr>
              <w:rFonts w:cs="Arial"/>
              <w:b/>
              <w:bCs/>
              <w:szCs w:val="24"/>
            </w:rPr>
            <w:t>1126</w:t>
          </w:r>
          <w:r w:rsidR="00C44517">
            <w:rPr>
              <w:rFonts w:cs="Arial"/>
              <w:b/>
              <w:bCs/>
              <w:szCs w:val="24"/>
            </w:rPr>
            <w:t>5</w:t>
          </w:r>
          <w:r w:rsidR="00075586" w:rsidRPr="00096248">
            <w:rPr>
              <w:rFonts w:cs="Arial"/>
              <w:b/>
              <w:bCs/>
              <w:szCs w:val="24"/>
            </w:rPr>
            <w:t>/INFOEM/IP/RR/202</w:t>
          </w:r>
          <w:r w:rsidR="00630588">
            <w:rPr>
              <w:rFonts w:cs="Arial"/>
              <w:b/>
              <w:bCs/>
              <w:szCs w:val="24"/>
            </w:rPr>
            <w:t>2</w:t>
          </w:r>
        </w:p>
      </w:tc>
    </w:tr>
    <w:tr w:rsidR="00075586" w14:paraId="7591D3C9" w14:textId="77777777" w:rsidTr="00650CFB">
      <w:trPr>
        <w:trHeight w:val="242"/>
      </w:trPr>
      <w:tc>
        <w:tcPr>
          <w:tcW w:w="5103" w:type="dxa"/>
          <w:hideMark/>
        </w:tcPr>
        <w:p w14:paraId="729A65A8" w14:textId="77777777" w:rsidR="00075586" w:rsidRPr="00096248" w:rsidRDefault="00075586" w:rsidP="0002417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0AFFA0B8" w:rsidR="00075586" w:rsidRPr="00096248" w:rsidRDefault="005C775C" w:rsidP="00024178">
          <w:pPr>
            <w:spacing w:after="120" w:line="240" w:lineRule="auto"/>
            <w:ind w:right="74"/>
            <w:jc w:val="right"/>
            <w:rPr>
              <w:rFonts w:cs="Arial"/>
              <w:szCs w:val="24"/>
            </w:rPr>
          </w:pPr>
          <w:r>
            <w:rPr>
              <w:rFonts w:cs="Arial"/>
              <w:szCs w:val="24"/>
            </w:rPr>
            <w:t>Ayuntamiento de Toluca</w:t>
          </w:r>
        </w:p>
      </w:tc>
    </w:tr>
    <w:tr w:rsidR="00075586" w:rsidRPr="00F63239" w14:paraId="037E914D" w14:textId="77777777" w:rsidTr="00650CFB">
      <w:trPr>
        <w:trHeight w:val="342"/>
      </w:trPr>
      <w:tc>
        <w:tcPr>
          <w:tcW w:w="5103" w:type="dxa"/>
          <w:hideMark/>
        </w:tcPr>
        <w:p w14:paraId="7676B68F" w14:textId="64D69EAF" w:rsidR="00075586" w:rsidRPr="00096248" w:rsidRDefault="00075586" w:rsidP="0002417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075586" w:rsidRPr="00096248" w:rsidRDefault="00075586" w:rsidP="00024178">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5DFECE01" w:rsidR="00075586" w:rsidRPr="00165289" w:rsidRDefault="0033171F">
    <w:pPr>
      <w:pStyle w:val="Encabezado"/>
      <w:rPr>
        <w:sz w:val="2"/>
        <w:szCs w:val="2"/>
      </w:rPr>
    </w:pPr>
    <w:r>
      <w:rPr>
        <w:noProof/>
        <w:lang w:val="es-MX" w:eastAsia="es-MX"/>
      </w:rPr>
      <w:pict w14:anchorId="68D36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alt="" style="position:absolute;left:0;text-align:left;margin-left:-82.75pt;margin-top:-148.6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6528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075586" w14:paraId="0F9FE9B6" w14:textId="77777777" w:rsidTr="00650CFB">
      <w:trPr>
        <w:trHeight w:val="227"/>
      </w:trPr>
      <w:tc>
        <w:tcPr>
          <w:tcW w:w="5245" w:type="dxa"/>
          <w:hideMark/>
        </w:tcPr>
        <w:p w14:paraId="6D1D9D71" w14:textId="11150E5A" w:rsidR="00075586" w:rsidRPr="00663A37" w:rsidRDefault="00075586" w:rsidP="0002417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09C137C2" w:rsidR="00075586" w:rsidRPr="00096248" w:rsidRDefault="005C775C" w:rsidP="00024178">
          <w:pPr>
            <w:spacing w:after="120" w:line="240" w:lineRule="auto"/>
            <w:ind w:left="-488" w:right="68" w:firstLine="556"/>
            <w:jc w:val="right"/>
            <w:rPr>
              <w:rFonts w:cs="Arial"/>
              <w:b/>
              <w:szCs w:val="24"/>
            </w:rPr>
          </w:pPr>
          <w:r>
            <w:rPr>
              <w:rFonts w:cs="Arial"/>
              <w:b/>
              <w:bCs/>
              <w:szCs w:val="24"/>
            </w:rPr>
            <w:t>1126</w:t>
          </w:r>
          <w:r w:rsidR="00C44517">
            <w:rPr>
              <w:rFonts w:cs="Arial"/>
              <w:b/>
              <w:bCs/>
              <w:szCs w:val="24"/>
            </w:rPr>
            <w:t>5</w:t>
          </w:r>
          <w:r w:rsidR="00075586" w:rsidRPr="00096248">
            <w:rPr>
              <w:rFonts w:cs="Arial"/>
              <w:b/>
              <w:bCs/>
              <w:szCs w:val="24"/>
            </w:rPr>
            <w:t>/INFOEM/IP/RR/202</w:t>
          </w:r>
          <w:r w:rsidR="00630588">
            <w:rPr>
              <w:rFonts w:cs="Arial"/>
              <w:b/>
              <w:bCs/>
              <w:szCs w:val="24"/>
            </w:rPr>
            <w:t>2</w:t>
          </w:r>
        </w:p>
      </w:tc>
    </w:tr>
    <w:tr w:rsidR="00075586" w:rsidRPr="001F57CD" w14:paraId="1377D264" w14:textId="77777777" w:rsidTr="00650CFB">
      <w:trPr>
        <w:trHeight w:val="196"/>
      </w:trPr>
      <w:tc>
        <w:tcPr>
          <w:tcW w:w="5245" w:type="dxa"/>
          <w:hideMark/>
        </w:tcPr>
        <w:p w14:paraId="04D597A1" w14:textId="77777777" w:rsidR="00075586" w:rsidRPr="00663A37" w:rsidRDefault="00075586" w:rsidP="0002417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045C1B1E" w:rsidR="00075586" w:rsidRPr="00663A37" w:rsidRDefault="0033171F" w:rsidP="00024178">
          <w:pPr>
            <w:spacing w:after="120" w:line="240" w:lineRule="auto"/>
            <w:ind w:right="68"/>
            <w:jc w:val="right"/>
            <w:rPr>
              <w:rFonts w:cs="Arial"/>
              <w:szCs w:val="24"/>
            </w:rPr>
          </w:pPr>
          <w:proofErr w:type="spellStart"/>
          <w:r>
            <w:rPr>
              <w:rFonts w:cs="Arial"/>
              <w:szCs w:val="24"/>
            </w:rPr>
            <w:t>xxxx</w:t>
          </w:r>
          <w:proofErr w:type="spellEnd"/>
        </w:p>
      </w:tc>
    </w:tr>
    <w:tr w:rsidR="00075586" w14:paraId="4DC11993" w14:textId="77777777" w:rsidTr="00650CFB">
      <w:trPr>
        <w:trHeight w:val="242"/>
      </w:trPr>
      <w:tc>
        <w:tcPr>
          <w:tcW w:w="5245" w:type="dxa"/>
          <w:hideMark/>
        </w:tcPr>
        <w:p w14:paraId="76CEF1B5" w14:textId="77777777" w:rsidR="00075586" w:rsidRPr="00663A37" w:rsidRDefault="00075586" w:rsidP="0002417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25F6AEC7" w:rsidR="00075586" w:rsidRPr="00663A37" w:rsidRDefault="005C775C" w:rsidP="005C775C">
          <w:pPr>
            <w:spacing w:after="120" w:line="240" w:lineRule="auto"/>
            <w:ind w:left="-68" w:right="68"/>
            <w:jc w:val="right"/>
            <w:rPr>
              <w:rFonts w:cs="Arial"/>
              <w:szCs w:val="24"/>
            </w:rPr>
          </w:pPr>
          <w:r>
            <w:rPr>
              <w:rFonts w:cs="Arial"/>
              <w:szCs w:val="24"/>
            </w:rPr>
            <w:t>Ayuntamiento de Toluca</w:t>
          </w:r>
        </w:p>
      </w:tc>
    </w:tr>
    <w:tr w:rsidR="00075586" w14:paraId="5C2B511D" w14:textId="77777777" w:rsidTr="00650CFB">
      <w:trPr>
        <w:trHeight w:val="342"/>
      </w:trPr>
      <w:tc>
        <w:tcPr>
          <w:tcW w:w="5245" w:type="dxa"/>
          <w:hideMark/>
        </w:tcPr>
        <w:p w14:paraId="03FEF68C" w14:textId="45E91CF4" w:rsidR="00075586" w:rsidRPr="00663A37" w:rsidRDefault="00075586" w:rsidP="0002417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075586" w:rsidRPr="00663A37" w:rsidRDefault="00075586" w:rsidP="00024178">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33123E17" w:rsidR="00075586" w:rsidRPr="0037201A" w:rsidRDefault="0033171F">
    <w:pPr>
      <w:pStyle w:val="Encabezado"/>
      <w:rPr>
        <w:sz w:val="2"/>
        <w:szCs w:val="2"/>
      </w:rPr>
    </w:pPr>
    <w:r>
      <w:rPr>
        <w:noProof/>
        <w:lang w:val="es-MX" w:eastAsia="es-MX"/>
      </w:rPr>
      <w:pict w14:anchorId="16A10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alt="" style="position:absolute;left:0;text-align:left;margin-left:-84pt;margin-top:-148.6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37201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3862080"/>
    <w:multiLevelType w:val="multilevel"/>
    <w:tmpl w:val="8522FF56"/>
    <w:styleLink w:val="Listaactual20"/>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332D38"/>
    <w:multiLevelType w:val="multilevel"/>
    <w:tmpl w:val="4D70572E"/>
    <w:styleLink w:val="Listaactual12"/>
    <w:lvl w:ilvl="0">
      <w:start w:val="1"/>
      <w:numFmt w:val="upperRoman"/>
      <w:lvlText w:val="%1."/>
      <w:lvlJc w:val="left"/>
      <w:pPr>
        <w:ind w:left="1134" w:hanging="425"/>
      </w:pPr>
      <w:rPr>
        <w:rFonts w:hint="default"/>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7B4A2B"/>
    <w:multiLevelType w:val="multilevel"/>
    <w:tmpl w:val="DC9E19C8"/>
    <w:styleLink w:val="Listaactual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3D0214"/>
    <w:multiLevelType w:val="multilevel"/>
    <w:tmpl w:val="226CDCD2"/>
    <w:styleLink w:val="Listaactual13"/>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249B192E"/>
    <w:multiLevelType w:val="hybridMultilevel"/>
    <w:tmpl w:val="4AE0FE56"/>
    <w:lvl w:ilvl="0" w:tplc="9580C71C">
      <w:start w:val="1"/>
      <w:numFmt w:val="upperRoman"/>
      <w:lvlText w:val="%1."/>
      <w:lvlJc w:val="left"/>
      <w:pPr>
        <w:ind w:left="1276"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926BA8"/>
    <w:multiLevelType w:val="multilevel"/>
    <w:tmpl w:val="5BE49F9A"/>
    <w:styleLink w:val="Listaactual11"/>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2908590B"/>
    <w:multiLevelType w:val="hybridMultilevel"/>
    <w:tmpl w:val="7944A5A8"/>
    <w:lvl w:ilvl="0" w:tplc="6B921770">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4"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BD02E3"/>
    <w:multiLevelType w:val="multilevel"/>
    <w:tmpl w:val="87E02B44"/>
    <w:styleLink w:val="Listaactual15"/>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0">
    <w:nsid w:val="406C2F94"/>
    <w:multiLevelType w:val="multilevel"/>
    <w:tmpl w:val="6A629AB2"/>
    <w:styleLink w:val="Listaactual19"/>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B74627"/>
    <w:multiLevelType w:val="multilevel"/>
    <w:tmpl w:val="E85E1E0C"/>
    <w:styleLink w:val="Listaactual16"/>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0"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430DFF"/>
    <w:multiLevelType w:val="hybridMultilevel"/>
    <w:tmpl w:val="9C08896A"/>
    <w:lvl w:ilvl="0" w:tplc="075E13A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8086118"/>
    <w:multiLevelType w:val="multilevel"/>
    <w:tmpl w:val="2B40A94E"/>
    <w:styleLink w:val="Listaactual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850400F"/>
    <w:multiLevelType w:val="hybridMultilevel"/>
    <w:tmpl w:val="129C3F72"/>
    <w:lvl w:ilvl="0" w:tplc="4E08F0AC">
      <w:start w:val="1"/>
      <w:numFmt w:val="upperRoman"/>
      <w:lvlText w:val="%1."/>
      <w:lvlJc w:val="left"/>
      <w:pPr>
        <w:ind w:left="1134" w:hanging="567"/>
      </w:pPr>
      <w:rPr>
        <w:rFonts w:hint="default"/>
        <w:b/>
        <w:bCs/>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5"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F62BF8"/>
    <w:multiLevelType w:val="hybridMultilevel"/>
    <w:tmpl w:val="09264EEE"/>
    <w:lvl w:ilvl="0" w:tplc="4A2855E0">
      <w:start w:val="1"/>
      <w:numFmt w:val="decimal"/>
      <w:lvlText w:val="%1."/>
      <w:lvlJc w:val="left"/>
      <w:pPr>
        <w:ind w:left="1276" w:hanging="425"/>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7"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6A341E4C"/>
    <w:multiLevelType w:val="multilevel"/>
    <w:tmpl w:val="87E02B44"/>
    <w:styleLink w:val="Listaactual17"/>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D040477"/>
    <w:multiLevelType w:val="multilevel"/>
    <w:tmpl w:val="655837C6"/>
    <w:styleLink w:val="Listaactual18"/>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2"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16"/>
  </w:num>
  <w:num w:numId="3">
    <w:abstractNumId w:val="34"/>
  </w:num>
  <w:num w:numId="4">
    <w:abstractNumId w:val="1"/>
  </w:num>
  <w:num w:numId="5">
    <w:abstractNumId w:val="22"/>
  </w:num>
  <w:num w:numId="6">
    <w:abstractNumId w:val="17"/>
  </w:num>
  <w:num w:numId="7">
    <w:abstractNumId w:val="29"/>
  </w:num>
  <w:num w:numId="8">
    <w:abstractNumId w:val="2"/>
  </w:num>
  <w:num w:numId="9">
    <w:abstractNumId w:val="28"/>
  </w:num>
  <w:num w:numId="10">
    <w:abstractNumId w:val="3"/>
  </w:num>
  <w:num w:numId="11">
    <w:abstractNumId w:val="20"/>
  </w:num>
  <w:num w:numId="12">
    <w:abstractNumId w:val="27"/>
  </w:num>
  <w:num w:numId="13">
    <w:abstractNumId w:val="5"/>
  </w:num>
  <w:num w:numId="14">
    <w:abstractNumId w:val="25"/>
  </w:num>
  <w:num w:numId="15">
    <w:abstractNumId w:val="32"/>
  </w:num>
  <w:num w:numId="16">
    <w:abstractNumId w:val="7"/>
  </w:num>
  <w:num w:numId="17">
    <w:abstractNumId w:val="0"/>
  </w:num>
  <w:num w:numId="18">
    <w:abstractNumId w:val="9"/>
  </w:num>
  <w:num w:numId="19">
    <w:abstractNumId w:val="14"/>
  </w:num>
  <w:num w:numId="20">
    <w:abstractNumId w:val="24"/>
  </w:num>
  <w:num w:numId="21">
    <w:abstractNumId w:val="12"/>
  </w:num>
  <w:num w:numId="22">
    <w:abstractNumId w:val="6"/>
  </w:num>
  <w:num w:numId="23">
    <w:abstractNumId w:val="11"/>
  </w:num>
  <w:num w:numId="24">
    <w:abstractNumId w:val="26"/>
  </w:num>
  <w:num w:numId="25">
    <w:abstractNumId w:val="10"/>
  </w:num>
  <w:num w:numId="26">
    <w:abstractNumId w:val="8"/>
  </w:num>
  <w:num w:numId="27">
    <w:abstractNumId w:val="15"/>
  </w:num>
  <w:num w:numId="28">
    <w:abstractNumId w:val="19"/>
  </w:num>
  <w:num w:numId="29">
    <w:abstractNumId w:val="30"/>
  </w:num>
  <w:num w:numId="30">
    <w:abstractNumId w:val="31"/>
  </w:num>
  <w:num w:numId="31">
    <w:abstractNumId w:val="18"/>
  </w:num>
  <w:num w:numId="32">
    <w:abstractNumId w:val="4"/>
  </w:num>
  <w:num w:numId="33">
    <w:abstractNumId w:val="21"/>
  </w:num>
  <w:num w:numId="34">
    <w:abstractNumId w:val="23"/>
  </w:num>
  <w:num w:numId="3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46B2"/>
    <w:rsid w:val="000048B6"/>
    <w:rsid w:val="00007857"/>
    <w:rsid w:val="000107F4"/>
    <w:rsid w:val="0001151F"/>
    <w:rsid w:val="00011CCA"/>
    <w:rsid w:val="00012BEE"/>
    <w:rsid w:val="00012D78"/>
    <w:rsid w:val="0001374B"/>
    <w:rsid w:val="00015139"/>
    <w:rsid w:val="00015487"/>
    <w:rsid w:val="000158B3"/>
    <w:rsid w:val="00015EEF"/>
    <w:rsid w:val="00016815"/>
    <w:rsid w:val="000171BE"/>
    <w:rsid w:val="00020773"/>
    <w:rsid w:val="00020C15"/>
    <w:rsid w:val="00021122"/>
    <w:rsid w:val="00021165"/>
    <w:rsid w:val="00024178"/>
    <w:rsid w:val="00024A6D"/>
    <w:rsid w:val="00026582"/>
    <w:rsid w:val="00027AEF"/>
    <w:rsid w:val="00031BA3"/>
    <w:rsid w:val="00033479"/>
    <w:rsid w:val="00033562"/>
    <w:rsid w:val="00034CF5"/>
    <w:rsid w:val="000351B8"/>
    <w:rsid w:val="0003564B"/>
    <w:rsid w:val="00035A30"/>
    <w:rsid w:val="00036D5F"/>
    <w:rsid w:val="00036EFC"/>
    <w:rsid w:val="00040A10"/>
    <w:rsid w:val="00041670"/>
    <w:rsid w:val="000417BE"/>
    <w:rsid w:val="00041AE7"/>
    <w:rsid w:val="00041DEA"/>
    <w:rsid w:val="00042C95"/>
    <w:rsid w:val="00042F25"/>
    <w:rsid w:val="0004302A"/>
    <w:rsid w:val="00045F86"/>
    <w:rsid w:val="000479AA"/>
    <w:rsid w:val="00051732"/>
    <w:rsid w:val="00054416"/>
    <w:rsid w:val="0005480B"/>
    <w:rsid w:val="00054F6A"/>
    <w:rsid w:val="00055891"/>
    <w:rsid w:val="00055C90"/>
    <w:rsid w:val="000564B5"/>
    <w:rsid w:val="000575E4"/>
    <w:rsid w:val="0005787D"/>
    <w:rsid w:val="00057B42"/>
    <w:rsid w:val="000601C1"/>
    <w:rsid w:val="00060716"/>
    <w:rsid w:val="00061B46"/>
    <w:rsid w:val="00061B8D"/>
    <w:rsid w:val="00064854"/>
    <w:rsid w:val="00065463"/>
    <w:rsid w:val="0006625B"/>
    <w:rsid w:val="000666B3"/>
    <w:rsid w:val="0007107B"/>
    <w:rsid w:val="000719E4"/>
    <w:rsid w:val="000739AF"/>
    <w:rsid w:val="00074BDC"/>
    <w:rsid w:val="00075586"/>
    <w:rsid w:val="00075D5E"/>
    <w:rsid w:val="00076332"/>
    <w:rsid w:val="00077A55"/>
    <w:rsid w:val="000802BA"/>
    <w:rsid w:val="00081723"/>
    <w:rsid w:val="00081FBA"/>
    <w:rsid w:val="00082E5D"/>
    <w:rsid w:val="00083498"/>
    <w:rsid w:val="0008496A"/>
    <w:rsid w:val="00085EA2"/>
    <w:rsid w:val="000871DA"/>
    <w:rsid w:val="0008737D"/>
    <w:rsid w:val="00087F54"/>
    <w:rsid w:val="00092681"/>
    <w:rsid w:val="00092D82"/>
    <w:rsid w:val="0009328A"/>
    <w:rsid w:val="0009397B"/>
    <w:rsid w:val="00094FD7"/>
    <w:rsid w:val="0009609D"/>
    <w:rsid w:val="00096248"/>
    <w:rsid w:val="000A110B"/>
    <w:rsid w:val="000A2F65"/>
    <w:rsid w:val="000A3F41"/>
    <w:rsid w:val="000A7CE8"/>
    <w:rsid w:val="000B1F27"/>
    <w:rsid w:val="000B28CF"/>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0F2A68"/>
    <w:rsid w:val="000F59C1"/>
    <w:rsid w:val="0010147E"/>
    <w:rsid w:val="00103C89"/>
    <w:rsid w:val="00104D5F"/>
    <w:rsid w:val="001050A9"/>
    <w:rsid w:val="001060F0"/>
    <w:rsid w:val="00107256"/>
    <w:rsid w:val="0010759A"/>
    <w:rsid w:val="00107D7C"/>
    <w:rsid w:val="001116B7"/>
    <w:rsid w:val="00115495"/>
    <w:rsid w:val="00116E4B"/>
    <w:rsid w:val="00116F6B"/>
    <w:rsid w:val="0012215D"/>
    <w:rsid w:val="001233DB"/>
    <w:rsid w:val="001235A0"/>
    <w:rsid w:val="00123D0B"/>
    <w:rsid w:val="0013017E"/>
    <w:rsid w:val="00130C18"/>
    <w:rsid w:val="00131C6C"/>
    <w:rsid w:val="00131F2D"/>
    <w:rsid w:val="0013657B"/>
    <w:rsid w:val="00136A94"/>
    <w:rsid w:val="00137B2C"/>
    <w:rsid w:val="00137ED6"/>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0D0B"/>
    <w:rsid w:val="001624E8"/>
    <w:rsid w:val="0016322B"/>
    <w:rsid w:val="0016339A"/>
    <w:rsid w:val="00164BC0"/>
    <w:rsid w:val="00164F47"/>
    <w:rsid w:val="00165289"/>
    <w:rsid w:val="00165898"/>
    <w:rsid w:val="00166171"/>
    <w:rsid w:val="00171192"/>
    <w:rsid w:val="00171BBC"/>
    <w:rsid w:val="0017523B"/>
    <w:rsid w:val="00175B42"/>
    <w:rsid w:val="00176522"/>
    <w:rsid w:val="001809A8"/>
    <w:rsid w:val="001814D7"/>
    <w:rsid w:val="00181A9D"/>
    <w:rsid w:val="00182FC0"/>
    <w:rsid w:val="00184AD2"/>
    <w:rsid w:val="00184AEA"/>
    <w:rsid w:val="00185C61"/>
    <w:rsid w:val="00191B9F"/>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512B"/>
    <w:rsid w:val="001A5F6A"/>
    <w:rsid w:val="001A6849"/>
    <w:rsid w:val="001A773B"/>
    <w:rsid w:val="001B28D1"/>
    <w:rsid w:val="001B3FD2"/>
    <w:rsid w:val="001B6C2D"/>
    <w:rsid w:val="001C087E"/>
    <w:rsid w:val="001C0F32"/>
    <w:rsid w:val="001C2A6D"/>
    <w:rsid w:val="001C2C72"/>
    <w:rsid w:val="001C3387"/>
    <w:rsid w:val="001C448E"/>
    <w:rsid w:val="001C54A1"/>
    <w:rsid w:val="001C5CD0"/>
    <w:rsid w:val="001C72C0"/>
    <w:rsid w:val="001C7697"/>
    <w:rsid w:val="001C7C31"/>
    <w:rsid w:val="001D1B77"/>
    <w:rsid w:val="001D225B"/>
    <w:rsid w:val="001D3563"/>
    <w:rsid w:val="001D3EE2"/>
    <w:rsid w:val="001D41E0"/>
    <w:rsid w:val="001D6CA8"/>
    <w:rsid w:val="001E04CC"/>
    <w:rsid w:val="001E2122"/>
    <w:rsid w:val="001E2186"/>
    <w:rsid w:val="001E2F9D"/>
    <w:rsid w:val="001E35AE"/>
    <w:rsid w:val="001E4612"/>
    <w:rsid w:val="001E5453"/>
    <w:rsid w:val="001E5C3D"/>
    <w:rsid w:val="001E678B"/>
    <w:rsid w:val="001F0CD5"/>
    <w:rsid w:val="001F2BC9"/>
    <w:rsid w:val="001F408E"/>
    <w:rsid w:val="001F4860"/>
    <w:rsid w:val="001F4EDD"/>
    <w:rsid w:val="001F57CD"/>
    <w:rsid w:val="001F5E58"/>
    <w:rsid w:val="001F7890"/>
    <w:rsid w:val="00200FAD"/>
    <w:rsid w:val="00201765"/>
    <w:rsid w:val="00202496"/>
    <w:rsid w:val="00205FAC"/>
    <w:rsid w:val="0020763C"/>
    <w:rsid w:val="00207E11"/>
    <w:rsid w:val="0021063D"/>
    <w:rsid w:val="00210714"/>
    <w:rsid w:val="002131BD"/>
    <w:rsid w:val="0021327B"/>
    <w:rsid w:val="00214B09"/>
    <w:rsid w:val="002155ED"/>
    <w:rsid w:val="0021627B"/>
    <w:rsid w:val="0021698E"/>
    <w:rsid w:val="00216D13"/>
    <w:rsid w:val="00216D8F"/>
    <w:rsid w:val="0022233F"/>
    <w:rsid w:val="0022245F"/>
    <w:rsid w:val="00224FEA"/>
    <w:rsid w:val="002264AE"/>
    <w:rsid w:val="00227DBC"/>
    <w:rsid w:val="0023118D"/>
    <w:rsid w:val="00232621"/>
    <w:rsid w:val="0023293E"/>
    <w:rsid w:val="00232A7A"/>
    <w:rsid w:val="00232DA5"/>
    <w:rsid w:val="002338B9"/>
    <w:rsid w:val="00234061"/>
    <w:rsid w:val="002350FF"/>
    <w:rsid w:val="0023573F"/>
    <w:rsid w:val="00236B9A"/>
    <w:rsid w:val="00236BFE"/>
    <w:rsid w:val="00240046"/>
    <w:rsid w:val="00243024"/>
    <w:rsid w:val="002432E1"/>
    <w:rsid w:val="00245AC1"/>
    <w:rsid w:val="00247AF4"/>
    <w:rsid w:val="00247C4A"/>
    <w:rsid w:val="00252443"/>
    <w:rsid w:val="002547B2"/>
    <w:rsid w:val="0025565C"/>
    <w:rsid w:val="00255FD1"/>
    <w:rsid w:val="00256CE0"/>
    <w:rsid w:val="00257411"/>
    <w:rsid w:val="00261A13"/>
    <w:rsid w:val="00264CA1"/>
    <w:rsid w:val="0026506A"/>
    <w:rsid w:val="002704DF"/>
    <w:rsid w:val="00270F03"/>
    <w:rsid w:val="002710B5"/>
    <w:rsid w:val="0027116F"/>
    <w:rsid w:val="002729A0"/>
    <w:rsid w:val="0027331A"/>
    <w:rsid w:val="00273F5F"/>
    <w:rsid w:val="00273F7C"/>
    <w:rsid w:val="0027555F"/>
    <w:rsid w:val="00275719"/>
    <w:rsid w:val="002768BA"/>
    <w:rsid w:val="00280398"/>
    <w:rsid w:val="002811E3"/>
    <w:rsid w:val="00281991"/>
    <w:rsid w:val="00281D0F"/>
    <w:rsid w:val="00282431"/>
    <w:rsid w:val="00282E9E"/>
    <w:rsid w:val="00283D5E"/>
    <w:rsid w:val="0028415D"/>
    <w:rsid w:val="00284245"/>
    <w:rsid w:val="00285034"/>
    <w:rsid w:val="002913C5"/>
    <w:rsid w:val="00291DE2"/>
    <w:rsid w:val="0029208D"/>
    <w:rsid w:val="0029225E"/>
    <w:rsid w:val="00293F85"/>
    <w:rsid w:val="0029482F"/>
    <w:rsid w:val="00294892"/>
    <w:rsid w:val="00294ED2"/>
    <w:rsid w:val="00296073"/>
    <w:rsid w:val="00296626"/>
    <w:rsid w:val="00296E92"/>
    <w:rsid w:val="00297212"/>
    <w:rsid w:val="002A02E8"/>
    <w:rsid w:val="002A1797"/>
    <w:rsid w:val="002A51B8"/>
    <w:rsid w:val="002A5ADD"/>
    <w:rsid w:val="002A5FDF"/>
    <w:rsid w:val="002A6FCE"/>
    <w:rsid w:val="002A7501"/>
    <w:rsid w:val="002B0EA1"/>
    <w:rsid w:val="002B14A2"/>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6010"/>
    <w:rsid w:val="002C7329"/>
    <w:rsid w:val="002C779F"/>
    <w:rsid w:val="002C7EC4"/>
    <w:rsid w:val="002D15F2"/>
    <w:rsid w:val="002D2F05"/>
    <w:rsid w:val="002D4953"/>
    <w:rsid w:val="002D4CD5"/>
    <w:rsid w:val="002D5CCE"/>
    <w:rsid w:val="002E1484"/>
    <w:rsid w:val="002E37DA"/>
    <w:rsid w:val="002E40AD"/>
    <w:rsid w:val="002E72F0"/>
    <w:rsid w:val="002F368E"/>
    <w:rsid w:val="002F3AAF"/>
    <w:rsid w:val="002F40FF"/>
    <w:rsid w:val="002F5101"/>
    <w:rsid w:val="002F713F"/>
    <w:rsid w:val="00300919"/>
    <w:rsid w:val="0030175D"/>
    <w:rsid w:val="00302BF3"/>
    <w:rsid w:val="00302D8C"/>
    <w:rsid w:val="00303B50"/>
    <w:rsid w:val="00303F92"/>
    <w:rsid w:val="00304386"/>
    <w:rsid w:val="00310825"/>
    <w:rsid w:val="00310A3E"/>
    <w:rsid w:val="00312106"/>
    <w:rsid w:val="003126FB"/>
    <w:rsid w:val="0031365D"/>
    <w:rsid w:val="00315AE3"/>
    <w:rsid w:val="00315CA2"/>
    <w:rsid w:val="00316A7B"/>
    <w:rsid w:val="00324F09"/>
    <w:rsid w:val="003254AC"/>
    <w:rsid w:val="00327E82"/>
    <w:rsid w:val="00327FDF"/>
    <w:rsid w:val="0033070B"/>
    <w:rsid w:val="00331513"/>
    <w:rsid w:val="0033171F"/>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102E"/>
    <w:rsid w:val="00352677"/>
    <w:rsid w:val="0036188D"/>
    <w:rsid w:val="00362013"/>
    <w:rsid w:val="00364C0A"/>
    <w:rsid w:val="0036504E"/>
    <w:rsid w:val="003658D9"/>
    <w:rsid w:val="003713C2"/>
    <w:rsid w:val="0037172A"/>
    <w:rsid w:val="0037201A"/>
    <w:rsid w:val="0037269A"/>
    <w:rsid w:val="003745BF"/>
    <w:rsid w:val="00374E6D"/>
    <w:rsid w:val="0037526D"/>
    <w:rsid w:val="00380AE7"/>
    <w:rsid w:val="00382044"/>
    <w:rsid w:val="003839F9"/>
    <w:rsid w:val="00385421"/>
    <w:rsid w:val="00386A48"/>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4341"/>
    <w:rsid w:val="003B574E"/>
    <w:rsid w:val="003B5841"/>
    <w:rsid w:val="003B595A"/>
    <w:rsid w:val="003B7208"/>
    <w:rsid w:val="003B7403"/>
    <w:rsid w:val="003C1100"/>
    <w:rsid w:val="003C1CFB"/>
    <w:rsid w:val="003C1DE6"/>
    <w:rsid w:val="003C315E"/>
    <w:rsid w:val="003C4FF5"/>
    <w:rsid w:val="003C76DE"/>
    <w:rsid w:val="003D0AE2"/>
    <w:rsid w:val="003D3477"/>
    <w:rsid w:val="003D5450"/>
    <w:rsid w:val="003D7760"/>
    <w:rsid w:val="003E0158"/>
    <w:rsid w:val="003E13A1"/>
    <w:rsid w:val="003E2202"/>
    <w:rsid w:val="003E2955"/>
    <w:rsid w:val="003E3870"/>
    <w:rsid w:val="003E44DA"/>
    <w:rsid w:val="003E468A"/>
    <w:rsid w:val="003E46E5"/>
    <w:rsid w:val="003E6E17"/>
    <w:rsid w:val="003F2491"/>
    <w:rsid w:val="003F308A"/>
    <w:rsid w:val="003F5D5C"/>
    <w:rsid w:val="003F6192"/>
    <w:rsid w:val="00400915"/>
    <w:rsid w:val="00403319"/>
    <w:rsid w:val="004036DA"/>
    <w:rsid w:val="00406793"/>
    <w:rsid w:val="00411F8F"/>
    <w:rsid w:val="004135D8"/>
    <w:rsid w:val="00414020"/>
    <w:rsid w:val="0041428D"/>
    <w:rsid w:val="004154DB"/>
    <w:rsid w:val="00417379"/>
    <w:rsid w:val="004176BF"/>
    <w:rsid w:val="004203BE"/>
    <w:rsid w:val="004204D0"/>
    <w:rsid w:val="00420AC4"/>
    <w:rsid w:val="004232C6"/>
    <w:rsid w:val="00425304"/>
    <w:rsid w:val="00425702"/>
    <w:rsid w:val="00425AF3"/>
    <w:rsid w:val="00426124"/>
    <w:rsid w:val="00426F24"/>
    <w:rsid w:val="00430498"/>
    <w:rsid w:val="004306BE"/>
    <w:rsid w:val="004310BB"/>
    <w:rsid w:val="004338C7"/>
    <w:rsid w:val="00433E65"/>
    <w:rsid w:val="00434C3F"/>
    <w:rsid w:val="004403F7"/>
    <w:rsid w:val="004406B5"/>
    <w:rsid w:val="00444E7F"/>
    <w:rsid w:val="00445514"/>
    <w:rsid w:val="00445853"/>
    <w:rsid w:val="00447748"/>
    <w:rsid w:val="00447A90"/>
    <w:rsid w:val="0045354B"/>
    <w:rsid w:val="00453687"/>
    <w:rsid w:val="004536F3"/>
    <w:rsid w:val="00453FC0"/>
    <w:rsid w:val="004545AF"/>
    <w:rsid w:val="004558BD"/>
    <w:rsid w:val="00460C5B"/>
    <w:rsid w:val="004615D3"/>
    <w:rsid w:val="004619A2"/>
    <w:rsid w:val="0046281E"/>
    <w:rsid w:val="00463909"/>
    <w:rsid w:val="00464D6B"/>
    <w:rsid w:val="004662B6"/>
    <w:rsid w:val="00467C83"/>
    <w:rsid w:val="00471E09"/>
    <w:rsid w:val="004728C4"/>
    <w:rsid w:val="00473C7A"/>
    <w:rsid w:val="00474C35"/>
    <w:rsid w:val="004750A1"/>
    <w:rsid w:val="004769A4"/>
    <w:rsid w:val="00480212"/>
    <w:rsid w:val="0048076F"/>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703"/>
    <w:rsid w:val="004B3867"/>
    <w:rsid w:val="004B565F"/>
    <w:rsid w:val="004C0799"/>
    <w:rsid w:val="004C09C8"/>
    <w:rsid w:val="004C11B9"/>
    <w:rsid w:val="004C2BB4"/>
    <w:rsid w:val="004C3C1C"/>
    <w:rsid w:val="004C43C9"/>
    <w:rsid w:val="004C45FA"/>
    <w:rsid w:val="004C4707"/>
    <w:rsid w:val="004C4BB7"/>
    <w:rsid w:val="004C6779"/>
    <w:rsid w:val="004C7D54"/>
    <w:rsid w:val="004D0234"/>
    <w:rsid w:val="004D0CC4"/>
    <w:rsid w:val="004D12E1"/>
    <w:rsid w:val="004D2698"/>
    <w:rsid w:val="004D4942"/>
    <w:rsid w:val="004D571F"/>
    <w:rsid w:val="004D6095"/>
    <w:rsid w:val="004D66AD"/>
    <w:rsid w:val="004E07A1"/>
    <w:rsid w:val="004E1729"/>
    <w:rsid w:val="004E1B3C"/>
    <w:rsid w:val="004E358F"/>
    <w:rsid w:val="004E3959"/>
    <w:rsid w:val="004E3F86"/>
    <w:rsid w:val="004E4AD1"/>
    <w:rsid w:val="004E5659"/>
    <w:rsid w:val="004E77E1"/>
    <w:rsid w:val="004F0AB7"/>
    <w:rsid w:val="004F3291"/>
    <w:rsid w:val="004F32D0"/>
    <w:rsid w:val="004F483D"/>
    <w:rsid w:val="004F6671"/>
    <w:rsid w:val="004F78C4"/>
    <w:rsid w:val="00500557"/>
    <w:rsid w:val="00500E29"/>
    <w:rsid w:val="005025C7"/>
    <w:rsid w:val="00503552"/>
    <w:rsid w:val="00504B42"/>
    <w:rsid w:val="00506DB2"/>
    <w:rsid w:val="00510870"/>
    <w:rsid w:val="00511AE4"/>
    <w:rsid w:val="005129FD"/>
    <w:rsid w:val="00512A53"/>
    <w:rsid w:val="00512B53"/>
    <w:rsid w:val="00513D8C"/>
    <w:rsid w:val="0051421A"/>
    <w:rsid w:val="005148E7"/>
    <w:rsid w:val="005159EC"/>
    <w:rsid w:val="00515E8C"/>
    <w:rsid w:val="00516A4D"/>
    <w:rsid w:val="00520E8F"/>
    <w:rsid w:val="00521628"/>
    <w:rsid w:val="0052214D"/>
    <w:rsid w:val="00525F6D"/>
    <w:rsid w:val="0052661E"/>
    <w:rsid w:val="00526627"/>
    <w:rsid w:val="00527EF6"/>
    <w:rsid w:val="00531016"/>
    <w:rsid w:val="00532218"/>
    <w:rsid w:val="005336A5"/>
    <w:rsid w:val="00533D56"/>
    <w:rsid w:val="00535912"/>
    <w:rsid w:val="005367E7"/>
    <w:rsid w:val="00541022"/>
    <w:rsid w:val="00542B22"/>
    <w:rsid w:val="00542CB1"/>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970FB"/>
    <w:rsid w:val="005A0521"/>
    <w:rsid w:val="005A192F"/>
    <w:rsid w:val="005A1D8A"/>
    <w:rsid w:val="005A2C57"/>
    <w:rsid w:val="005A2F92"/>
    <w:rsid w:val="005A43E7"/>
    <w:rsid w:val="005A4480"/>
    <w:rsid w:val="005A60E9"/>
    <w:rsid w:val="005A7E33"/>
    <w:rsid w:val="005B10CC"/>
    <w:rsid w:val="005B52A0"/>
    <w:rsid w:val="005B6FFD"/>
    <w:rsid w:val="005B72D5"/>
    <w:rsid w:val="005C196C"/>
    <w:rsid w:val="005C3DF3"/>
    <w:rsid w:val="005C5501"/>
    <w:rsid w:val="005C775C"/>
    <w:rsid w:val="005C7AFE"/>
    <w:rsid w:val="005D01B4"/>
    <w:rsid w:val="005D10B3"/>
    <w:rsid w:val="005D158D"/>
    <w:rsid w:val="005D226A"/>
    <w:rsid w:val="005D22BC"/>
    <w:rsid w:val="005D3A5F"/>
    <w:rsid w:val="005D6CE0"/>
    <w:rsid w:val="005E10A5"/>
    <w:rsid w:val="005E1AEC"/>
    <w:rsid w:val="005E21DE"/>
    <w:rsid w:val="005E24C2"/>
    <w:rsid w:val="005E34E9"/>
    <w:rsid w:val="005E35AB"/>
    <w:rsid w:val="005E5B34"/>
    <w:rsid w:val="005F0AEB"/>
    <w:rsid w:val="005F1439"/>
    <w:rsid w:val="005F21B0"/>
    <w:rsid w:val="005F4D3D"/>
    <w:rsid w:val="005F5B10"/>
    <w:rsid w:val="005F6CAB"/>
    <w:rsid w:val="0060244C"/>
    <w:rsid w:val="00610A95"/>
    <w:rsid w:val="00613401"/>
    <w:rsid w:val="0061516D"/>
    <w:rsid w:val="00615B10"/>
    <w:rsid w:val="006168EB"/>
    <w:rsid w:val="00616DEB"/>
    <w:rsid w:val="006177A9"/>
    <w:rsid w:val="00617F39"/>
    <w:rsid w:val="00620DE2"/>
    <w:rsid w:val="00621211"/>
    <w:rsid w:val="00624E9E"/>
    <w:rsid w:val="006263D3"/>
    <w:rsid w:val="0062694E"/>
    <w:rsid w:val="00630030"/>
    <w:rsid w:val="006303DB"/>
    <w:rsid w:val="00630426"/>
    <w:rsid w:val="00630588"/>
    <w:rsid w:val="006316F2"/>
    <w:rsid w:val="00631753"/>
    <w:rsid w:val="0063349D"/>
    <w:rsid w:val="00635C2F"/>
    <w:rsid w:val="00636EB3"/>
    <w:rsid w:val="006377A9"/>
    <w:rsid w:val="0063788D"/>
    <w:rsid w:val="00637F6F"/>
    <w:rsid w:val="00640E61"/>
    <w:rsid w:val="006417C7"/>
    <w:rsid w:val="006421E5"/>
    <w:rsid w:val="00642A8B"/>
    <w:rsid w:val="006468ED"/>
    <w:rsid w:val="00650CFB"/>
    <w:rsid w:val="006512F6"/>
    <w:rsid w:val="00653B0F"/>
    <w:rsid w:val="0065599C"/>
    <w:rsid w:val="006609B3"/>
    <w:rsid w:val="00660E52"/>
    <w:rsid w:val="0066148E"/>
    <w:rsid w:val="00661B3F"/>
    <w:rsid w:val="00661DF2"/>
    <w:rsid w:val="006625F9"/>
    <w:rsid w:val="00663A37"/>
    <w:rsid w:val="00664BB4"/>
    <w:rsid w:val="00665A8F"/>
    <w:rsid w:val="00666E69"/>
    <w:rsid w:val="00667860"/>
    <w:rsid w:val="0067157E"/>
    <w:rsid w:val="00671EA3"/>
    <w:rsid w:val="00673594"/>
    <w:rsid w:val="00675D66"/>
    <w:rsid w:val="006766E8"/>
    <w:rsid w:val="00676D1D"/>
    <w:rsid w:val="00680C55"/>
    <w:rsid w:val="00680D15"/>
    <w:rsid w:val="006818D9"/>
    <w:rsid w:val="006828B5"/>
    <w:rsid w:val="006834AD"/>
    <w:rsid w:val="006838C7"/>
    <w:rsid w:val="0068643A"/>
    <w:rsid w:val="00687F16"/>
    <w:rsid w:val="00690405"/>
    <w:rsid w:val="00690944"/>
    <w:rsid w:val="006914D2"/>
    <w:rsid w:val="00691C06"/>
    <w:rsid w:val="006936BE"/>
    <w:rsid w:val="0069448A"/>
    <w:rsid w:val="00696FD6"/>
    <w:rsid w:val="006A158E"/>
    <w:rsid w:val="006A4224"/>
    <w:rsid w:val="006A56F0"/>
    <w:rsid w:val="006A585F"/>
    <w:rsid w:val="006A7CE2"/>
    <w:rsid w:val="006A7E3C"/>
    <w:rsid w:val="006B4CA4"/>
    <w:rsid w:val="006B6498"/>
    <w:rsid w:val="006B64AA"/>
    <w:rsid w:val="006B6868"/>
    <w:rsid w:val="006B7074"/>
    <w:rsid w:val="006C2214"/>
    <w:rsid w:val="006C372D"/>
    <w:rsid w:val="006C410C"/>
    <w:rsid w:val="006C52D3"/>
    <w:rsid w:val="006C55C2"/>
    <w:rsid w:val="006C662F"/>
    <w:rsid w:val="006C6C41"/>
    <w:rsid w:val="006D1EC8"/>
    <w:rsid w:val="006D3F59"/>
    <w:rsid w:val="006D6830"/>
    <w:rsid w:val="006D6F7C"/>
    <w:rsid w:val="006D719C"/>
    <w:rsid w:val="006D7DF3"/>
    <w:rsid w:val="006E136F"/>
    <w:rsid w:val="006E15A2"/>
    <w:rsid w:val="006E20F9"/>
    <w:rsid w:val="006E3F38"/>
    <w:rsid w:val="006E4C8D"/>
    <w:rsid w:val="006E6076"/>
    <w:rsid w:val="006E6DD7"/>
    <w:rsid w:val="006F0222"/>
    <w:rsid w:val="006F04A3"/>
    <w:rsid w:val="006F114C"/>
    <w:rsid w:val="006F1A99"/>
    <w:rsid w:val="006F65AC"/>
    <w:rsid w:val="006F676C"/>
    <w:rsid w:val="006F7835"/>
    <w:rsid w:val="00700C90"/>
    <w:rsid w:val="00701F34"/>
    <w:rsid w:val="00703191"/>
    <w:rsid w:val="007031A2"/>
    <w:rsid w:val="0070417A"/>
    <w:rsid w:val="00704693"/>
    <w:rsid w:val="00704AB9"/>
    <w:rsid w:val="00704ADC"/>
    <w:rsid w:val="007054D8"/>
    <w:rsid w:val="00706D47"/>
    <w:rsid w:val="00711EE2"/>
    <w:rsid w:val="007130DA"/>
    <w:rsid w:val="00713DD5"/>
    <w:rsid w:val="0071601C"/>
    <w:rsid w:val="00720D8F"/>
    <w:rsid w:val="0072149D"/>
    <w:rsid w:val="007214D9"/>
    <w:rsid w:val="00723C6D"/>
    <w:rsid w:val="0072514D"/>
    <w:rsid w:val="00725C5A"/>
    <w:rsid w:val="00726138"/>
    <w:rsid w:val="007263E6"/>
    <w:rsid w:val="007264EA"/>
    <w:rsid w:val="00726F49"/>
    <w:rsid w:val="00731059"/>
    <w:rsid w:val="00732AB3"/>
    <w:rsid w:val="007332CF"/>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57F10"/>
    <w:rsid w:val="0076064B"/>
    <w:rsid w:val="00761C38"/>
    <w:rsid w:val="00761EE8"/>
    <w:rsid w:val="00762151"/>
    <w:rsid w:val="0076215F"/>
    <w:rsid w:val="00762D4B"/>
    <w:rsid w:val="00764010"/>
    <w:rsid w:val="00764368"/>
    <w:rsid w:val="00764B5B"/>
    <w:rsid w:val="00765287"/>
    <w:rsid w:val="00766A73"/>
    <w:rsid w:val="00766F19"/>
    <w:rsid w:val="00770796"/>
    <w:rsid w:val="007712C7"/>
    <w:rsid w:val="00771BD6"/>
    <w:rsid w:val="00773EDE"/>
    <w:rsid w:val="0077455A"/>
    <w:rsid w:val="00774EB6"/>
    <w:rsid w:val="00777372"/>
    <w:rsid w:val="00777527"/>
    <w:rsid w:val="00780CE8"/>
    <w:rsid w:val="00780F18"/>
    <w:rsid w:val="00781849"/>
    <w:rsid w:val="00781B6F"/>
    <w:rsid w:val="007823EA"/>
    <w:rsid w:val="00782890"/>
    <w:rsid w:val="007833CB"/>
    <w:rsid w:val="00783A5A"/>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3F7C"/>
    <w:rsid w:val="007A550A"/>
    <w:rsid w:val="007A5B2E"/>
    <w:rsid w:val="007A5C18"/>
    <w:rsid w:val="007B28CF"/>
    <w:rsid w:val="007B4416"/>
    <w:rsid w:val="007B46BF"/>
    <w:rsid w:val="007B6DD8"/>
    <w:rsid w:val="007B7FB5"/>
    <w:rsid w:val="007C05DC"/>
    <w:rsid w:val="007C0FF7"/>
    <w:rsid w:val="007C14EE"/>
    <w:rsid w:val="007C3040"/>
    <w:rsid w:val="007C3BA4"/>
    <w:rsid w:val="007C5937"/>
    <w:rsid w:val="007D07B3"/>
    <w:rsid w:val="007D1B1E"/>
    <w:rsid w:val="007D2C68"/>
    <w:rsid w:val="007D4712"/>
    <w:rsid w:val="007D4D7F"/>
    <w:rsid w:val="007D5D30"/>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0EE"/>
    <w:rsid w:val="008217BC"/>
    <w:rsid w:val="00822BA1"/>
    <w:rsid w:val="0082440E"/>
    <w:rsid w:val="00824E58"/>
    <w:rsid w:val="00827D60"/>
    <w:rsid w:val="00831D6C"/>
    <w:rsid w:val="00832F6C"/>
    <w:rsid w:val="008341ED"/>
    <w:rsid w:val="00837584"/>
    <w:rsid w:val="00840505"/>
    <w:rsid w:val="00841673"/>
    <w:rsid w:val="00841963"/>
    <w:rsid w:val="00845B52"/>
    <w:rsid w:val="00846D3E"/>
    <w:rsid w:val="00846DE7"/>
    <w:rsid w:val="008477B9"/>
    <w:rsid w:val="00847F26"/>
    <w:rsid w:val="008501AC"/>
    <w:rsid w:val="00850CB5"/>
    <w:rsid w:val="008523FA"/>
    <w:rsid w:val="008529E6"/>
    <w:rsid w:val="00852CDD"/>
    <w:rsid w:val="00855E11"/>
    <w:rsid w:val="008575E1"/>
    <w:rsid w:val="0085760A"/>
    <w:rsid w:val="0086170A"/>
    <w:rsid w:val="008620A1"/>
    <w:rsid w:val="00862272"/>
    <w:rsid w:val="00863328"/>
    <w:rsid w:val="0086448F"/>
    <w:rsid w:val="00864D6E"/>
    <w:rsid w:val="008659A2"/>
    <w:rsid w:val="0086690B"/>
    <w:rsid w:val="00866973"/>
    <w:rsid w:val="008702EA"/>
    <w:rsid w:val="008710F8"/>
    <w:rsid w:val="00871B94"/>
    <w:rsid w:val="008733CB"/>
    <w:rsid w:val="008755C2"/>
    <w:rsid w:val="008756F7"/>
    <w:rsid w:val="00875A6F"/>
    <w:rsid w:val="00877066"/>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2F05"/>
    <w:rsid w:val="008A3E6F"/>
    <w:rsid w:val="008A7EF2"/>
    <w:rsid w:val="008B0DFB"/>
    <w:rsid w:val="008B646D"/>
    <w:rsid w:val="008B6842"/>
    <w:rsid w:val="008B70C4"/>
    <w:rsid w:val="008B7F11"/>
    <w:rsid w:val="008C12FF"/>
    <w:rsid w:val="008C18C1"/>
    <w:rsid w:val="008C3B2E"/>
    <w:rsid w:val="008C3DC2"/>
    <w:rsid w:val="008C442E"/>
    <w:rsid w:val="008C4943"/>
    <w:rsid w:val="008C5658"/>
    <w:rsid w:val="008C5DCA"/>
    <w:rsid w:val="008C794F"/>
    <w:rsid w:val="008D0ADE"/>
    <w:rsid w:val="008D344B"/>
    <w:rsid w:val="008D346A"/>
    <w:rsid w:val="008D370B"/>
    <w:rsid w:val="008D41FC"/>
    <w:rsid w:val="008D4ED9"/>
    <w:rsid w:val="008D6B04"/>
    <w:rsid w:val="008E2654"/>
    <w:rsid w:val="008F1C22"/>
    <w:rsid w:val="008F2212"/>
    <w:rsid w:val="008F2554"/>
    <w:rsid w:val="008F408C"/>
    <w:rsid w:val="008F47DC"/>
    <w:rsid w:val="008F66C1"/>
    <w:rsid w:val="008F72E9"/>
    <w:rsid w:val="00901964"/>
    <w:rsid w:val="009025FB"/>
    <w:rsid w:val="009029DB"/>
    <w:rsid w:val="009038A8"/>
    <w:rsid w:val="0090753F"/>
    <w:rsid w:val="00910E28"/>
    <w:rsid w:val="00913E51"/>
    <w:rsid w:val="00914986"/>
    <w:rsid w:val="00914DFE"/>
    <w:rsid w:val="0091614B"/>
    <w:rsid w:val="0092131F"/>
    <w:rsid w:val="00925D59"/>
    <w:rsid w:val="00926716"/>
    <w:rsid w:val="009274F4"/>
    <w:rsid w:val="00932A82"/>
    <w:rsid w:val="0093319A"/>
    <w:rsid w:val="00933540"/>
    <w:rsid w:val="00933E6E"/>
    <w:rsid w:val="00934877"/>
    <w:rsid w:val="00935439"/>
    <w:rsid w:val="009357D5"/>
    <w:rsid w:val="00935CD9"/>
    <w:rsid w:val="009363EB"/>
    <w:rsid w:val="0093768D"/>
    <w:rsid w:val="0093790F"/>
    <w:rsid w:val="00940F14"/>
    <w:rsid w:val="00941D0E"/>
    <w:rsid w:val="009453A6"/>
    <w:rsid w:val="009464A3"/>
    <w:rsid w:val="00946522"/>
    <w:rsid w:val="00946796"/>
    <w:rsid w:val="009472C7"/>
    <w:rsid w:val="0095183B"/>
    <w:rsid w:val="0095204C"/>
    <w:rsid w:val="009520FE"/>
    <w:rsid w:val="00953406"/>
    <w:rsid w:val="00953424"/>
    <w:rsid w:val="00953B51"/>
    <w:rsid w:val="00953B7B"/>
    <w:rsid w:val="00954528"/>
    <w:rsid w:val="009558AA"/>
    <w:rsid w:val="00956001"/>
    <w:rsid w:val="009603E5"/>
    <w:rsid w:val="0096071A"/>
    <w:rsid w:val="00960C91"/>
    <w:rsid w:val="00961AEB"/>
    <w:rsid w:val="00961B6D"/>
    <w:rsid w:val="00963687"/>
    <w:rsid w:val="00963717"/>
    <w:rsid w:val="00965CC4"/>
    <w:rsid w:val="0096624D"/>
    <w:rsid w:val="00970143"/>
    <w:rsid w:val="00970B7F"/>
    <w:rsid w:val="00970C38"/>
    <w:rsid w:val="00971614"/>
    <w:rsid w:val="00972340"/>
    <w:rsid w:val="009752FA"/>
    <w:rsid w:val="00977693"/>
    <w:rsid w:val="00981FF0"/>
    <w:rsid w:val="00982494"/>
    <w:rsid w:val="00982942"/>
    <w:rsid w:val="009845F3"/>
    <w:rsid w:val="009845FD"/>
    <w:rsid w:val="00986714"/>
    <w:rsid w:val="00990935"/>
    <w:rsid w:val="00990AFD"/>
    <w:rsid w:val="00991069"/>
    <w:rsid w:val="0099397C"/>
    <w:rsid w:val="00996257"/>
    <w:rsid w:val="00996BCA"/>
    <w:rsid w:val="00997C94"/>
    <w:rsid w:val="009A0E79"/>
    <w:rsid w:val="009A216A"/>
    <w:rsid w:val="009A23B0"/>
    <w:rsid w:val="009A35C9"/>
    <w:rsid w:val="009A3604"/>
    <w:rsid w:val="009A473C"/>
    <w:rsid w:val="009A640D"/>
    <w:rsid w:val="009A7F00"/>
    <w:rsid w:val="009B1548"/>
    <w:rsid w:val="009B3446"/>
    <w:rsid w:val="009B3A1D"/>
    <w:rsid w:val="009B41F0"/>
    <w:rsid w:val="009B7FFD"/>
    <w:rsid w:val="009C2F04"/>
    <w:rsid w:val="009C3225"/>
    <w:rsid w:val="009C40E3"/>
    <w:rsid w:val="009C4284"/>
    <w:rsid w:val="009C5DC4"/>
    <w:rsid w:val="009C61A3"/>
    <w:rsid w:val="009C6B84"/>
    <w:rsid w:val="009D0BC2"/>
    <w:rsid w:val="009D480A"/>
    <w:rsid w:val="009D5A24"/>
    <w:rsid w:val="009D5B2E"/>
    <w:rsid w:val="009D5E66"/>
    <w:rsid w:val="009D62BC"/>
    <w:rsid w:val="009D636F"/>
    <w:rsid w:val="009D7457"/>
    <w:rsid w:val="009D758F"/>
    <w:rsid w:val="009D7BF2"/>
    <w:rsid w:val="009D7D83"/>
    <w:rsid w:val="009E19CB"/>
    <w:rsid w:val="009E426E"/>
    <w:rsid w:val="009E439C"/>
    <w:rsid w:val="009E4CD1"/>
    <w:rsid w:val="009E6108"/>
    <w:rsid w:val="009E620D"/>
    <w:rsid w:val="009E7F49"/>
    <w:rsid w:val="009F0B98"/>
    <w:rsid w:val="009F1C46"/>
    <w:rsid w:val="009F206B"/>
    <w:rsid w:val="009F2079"/>
    <w:rsid w:val="009F3E42"/>
    <w:rsid w:val="009F4BE1"/>
    <w:rsid w:val="009F69B5"/>
    <w:rsid w:val="00A004D3"/>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3B80"/>
    <w:rsid w:val="00A24F60"/>
    <w:rsid w:val="00A254EA"/>
    <w:rsid w:val="00A30BC8"/>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41FE"/>
    <w:rsid w:val="00A5475A"/>
    <w:rsid w:val="00A578F7"/>
    <w:rsid w:val="00A60841"/>
    <w:rsid w:val="00A61A4E"/>
    <w:rsid w:val="00A63700"/>
    <w:rsid w:val="00A64575"/>
    <w:rsid w:val="00A65A26"/>
    <w:rsid w:val="00A67625"/>
    <w:rsid w:val="00A67EF4"/>
    <w:rsid w:val="00A73EF9"/>
    <w:rsid w:val="00A756C6"/>
    <w:rsid w:val="00A77200"/>
    <w:rsid w:val="00A77250"/>
    <w:rsid w:val="00A80476"/>
    <w:rsid w:val="00A80BB6"/>
    <w:rsid w:val="00A80C68"/>
    <w:rsid w:val="00A821AF"/>
    <w:rsid w:val="00A844B8"/>
    <w:rsid w:val="00A849A4"/>
    <w:rsid w:val="00A84CA7"/>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97632"/>
    <w:rsid w:val="00AA0B4E"/>
    <w:rsid w:val="00AA1BBB"/>
    <w:rsid w:val="00AA1E74"/>
    <w:rsid w:val="00AA246B"/>
    <w:rsid w:val="00AA24D2"/>
    <w:rsid w:val="00AA25BF"/>
    <w:rsid w:val="00AA423E"/>
    <w:rsid w:val="00AA7316"/>
    <w:rsid w:val="00AA78CE"/>
    <w:rsid w:val="00AA7F42"/>
    <w:rsid w:val="00AB0C12"/>
    <w:rsid w:val="00AB0FA7"/>
    <w:rsid w:val="00AB26D5"/>
    <w:rsid w:val="00AB3885"/>
    <w:rsid w:val="00AB5A46"/>
    <w:rsid w:val="00AB5F3B"/>
    <w:rsid w:val="00AC004D"/>
    <w:rsid w:val="00AC25AB"/>
    <w:rsid w:val="00AC38A9"/>
    <w:rsid w:val="00AC4BF6"/>
    <w:rsid w:val="00AC50BA"/>
    <w:rsid w:val="00AC54F4"/>
    <w:rsid w:val="00AC6797"/>
    <w:rsid w:val="00AC6A7A"/>
    <w:rsid w:val="00AC6F68"/>
    <w:rsid w:val="00AD124D"/>
    <w:rsid w:val="00AD1EAE"/>
    <w:rsid w:val="00AD2280"/>
    <w:rsid w:val="00AD3113"/>
    <w:rsid w:val="00AD4839"/>
    <w:rsid w:val="00AD4EFD"/>
    <w:rsid w:val="00AD7373"/>
    <w:rsid w:val="00AD76EF"/>
    <w:rsid w:val="00AE19D1"/>
    <w:rsid w:val="00AE2666"/>
    <w:rsid w:val="00AE359A"/>
    <w:rsid w:val="00AE5D09"/>
    <w:rsid w:val="00AE665A"/>
    <w:rsid w:val="00AF4EE4"/>
    <w:rsid w:val="00B0036F"/>
    <w:rsid w:val="00B00C8E"/>
    <w:rsid w:val="00B01E9C"/>
    <w:rsid w:val="00B02AA5"/>
    <w:rsid w:val="00B035EF"/>
    <w:rsid w:val="00B04F50"/>
    <w:rsid w:val="00B05A97"/>
    <w:rsid w:val="00B077F7"/>
    <w:rsid w:val="00B1073D"/>
    <w:rsid w:val="00B11CD7"/>
    <w:rsid w:val="00B1205D"/>
    <w:rsid w:val="00B13307"/>
    <w:rsid w:val="00B15202"/>
    <w:rsid w:val="00B1553A"/>
    <w:rsid w:val="00B166C0"/>
    <w:rsid w:val="00B17577"/>
    <w:rsid w:val="00B213C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21E1"/>
    <w:rsid w:val="00B43455"/>
    <w:rsid w:val="00B435F8"/>
    <w:rsid w:val="00B4620E"/>
    <w:rsid w:val="00B46CB0"/>
    <w:rsid w:val="00B5462A"/>
    <w:rsid w:val="00B57348"/>
    <w:rsid w:val="00B61E5E"/>
    <w:rsid w:val="00B62D2B"/>
    <w:rsid w:val="00B63807"/>
    <w:rsid w:val="00B65D4D"/>
    <w:rsid w:val="00B66649"/>
    <w:rsid w:val="00B67741"/>
    <w:rsid w:val="00B75683"/>
    <w:rsid w:val="00B7667D"/>
    <w:rsid w:val="00B8179C"/>
    <w:rsid w:val="00B822DB"/>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B73B0"/>
    <w:rsid w:val="00BC0196"/>
    <w:rsid w:val="00BC0367"/>
    <w:rsid w:val="00BC0772"/>
    <w:rsid w:val="00BC219A"/>
    <w:rsid w:val="00BC38C1"/>
    <w:rsid w:val="00BC3972"/>
    <w:rsid w:val="00BC42A8"/>
    <w:rsid w:val="00BC66EE"/>
    <w:rsid w:val="00BC69F2"/>
    <w:rsid w:val="00BC7FFB"/>
    <w:rsid w:val="00BD034D"/>
    <w:rsid w:val="00BD3ECE"/>
    <w:rsid w:val="00BD5782"/>
    <w:rsid w:val="00BD780A"/>
    <w:rsid w:val="00BE0CEB"/>
    <w:rsid w:val="00BE1E12"/>
    <w:rsid w:val="00BE295C"/>
    <w:rsid w:val="00BE346A"/>
    <w:rsid w:val="00BE46DF"/>
    <w:rsid w:val="00BE4E95"/>
    <w:rsid w:val="00BE635E"/>
    <w:rsid w:val="00BE6364"/>
    <w:rsid w:val="00BE6C8F"/>
    <w:rsid w:val="00BE6D71"/>
    <w:rsid w:val="00BE6DF2"/>
    <w:rsid w:val="00BE718D"/>
    <w:rsid w:val="00BE7A12"/>
    <w:rsid w:val="00BE7CAE"/>
    <w:rsid w:val="00BF5945"/>
    <w:rsid w:val="00BF6362"/>
    <w:rsid w:val="00C0080E"/>
    <w:rsid w:val="00C009C1"/>
    <w:rsid w:val="00C01B8A"/>
    <w:rsid w:val="00C01FED"/>
    <w:rsid w:val="00C05398"/>
    <w:rsid w:val="00C056BE"/>
    <w:rsid w:val="00C06182"/>
    <w:rsid w:val="00C06249"/>
    <w:rsid w:val="00C07B7F"/>
    <w:rsid w:val="00C07EC8"/>
    <w:rsid w:val="00C10243"/>
    <w:rsid w:val="00C115AD"/>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473"/>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17"/>
    <w:rsid w:val="00C456AF"/>
    <w:rsid w:val="00C514A9"/>
    <w:rsid w:val="00C536D2"/>
    <w:rsid w:val="00C54090"/>
    <w:rsid w:val="00C54558"/>
    <w:rsid w:val="00C558A4"/>
    <w:rsid w:val="00C559CD"/>
    <w:rsid w:val="00C57E04"/>
    <w:rsid w:val="00C61FEC"/>
    <w:rsid w:val="00C6288E"/>
    <w:rsid w:val="00C62B4F"/>
    <w:rsid w:val="00C6557C"/>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0566"/>
    <w:rsid w:val="00CA1AD6"/>
    <w:rsid w:val="00CA2D1F"/>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6BA4"/>
    <w:rsid w:val="00D076D9"/>
    <w:rsid w:val="00D11A35"/>
    <w:rsid w:val="00D11E06"/>
    <w:rsid w:val="00D1224D"/>
    <w:rsid w:val="00D1259C"/>
    <w:rsid w:val="00D13846"/>
    <w:rsid w:val="00D175DF"/>
    <w:rsid w:val="00D20835"/>
    <w:rsid w:val="00D20D52"/>
    <w:rsid w:val="00D20EF6"/>
    <w:rsid w:val="00D219AA"/>
    <w:rsid w:val="00D21D01"/>
    <w:rsid w:val="00D2229F"/>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10A2"/>
    <w:rsid w:val="00D52933"/>
    <w:rsid w:val="00D52FF0"/>
    <w:rsid w:val="00D53325"/>
    <w:rsid w:val="00D56683"/>
    <w:rsid w:val="00D6001A"/>
    <w:rsid w:val="00D6189E"/>
    <w:rsid w:val="00D61E4F"/>
    <w:rsid w:val="00D62E71"/>
    <w:rsid w:val="00D65159"/>
    <w:rsid w:val="00D65C56"/>
    <w:rsid w:val="00D66CBB"/>
    <w:rsid w:val="00D67367"/>
    <w:rsid w:val="00D70514"/>
    <w:rsid w:val="00D71305"/>
    <w:rsid w:val="00D718B8"/>
    <w:rsid w:val="00D71BF7"/>
    <w:rsid w:val="00D731D0"/>
    <w:rsid w:val="00D738D2"/>
    <w:rsid w:val="00D73CDD"/>
    <w:rsid w:val="00D74E94"/>
    <w:rsid w:val="00D75948"/>
    <w:rsid w:val="00D763FF"/>
    <w:rsid w:val="00D766B4"/>
    <w:rsid w:val="00D77F87"/>
    <w:rsid w:val="00D809E4"/>
    <w:rsid w:val="00D8116E"/>
    <w:rsid w:val="00D815BA"/>
    <w:rsid w:val="00D81B85"/>
    <w:rsid w:val="00D84392"/>
    <w:rsid w:val="00D8486E"/>
    <w:rsid w:val="00D8663B"/>
    <w:rsid w:val="00D878B6"/>
    <w:rsid w:val="00D87FC0"/>
    <w:rsid w:val="00D90C1B"/>
    <w:rsid w:val="00D90FB3"/>
    <w:rsid w:val="00D9112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5BCA"/>
    <w:rsid w:val="00DC5D46"/>
    <w:rsid w:val="00DC63B3"/>
    <w:rsid w:val="00DC6A1E"/>
    <w:rsid w:val="00DC6B6C"/>
    <w:rsid w:val="00DC79D7"/>
    <w:rsid w:val="00DD156D"/>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0478"/>
    <w:rsid w:val="00E0443E"/>
    <w:rsid w:val="00E05FCE"/>
    <w:rsid w:val="00E076EA"/>
    <w:rsid w:val="00E1091C"/>
    <w:rsid w:val="00E120FC"/>
    <w:rsid w:val="00E1261A"/>
    <w:rsid w:val="00E12928"/>
    <w:rsid w:val="00E12C1C"/>
    <w:rsid w:val="00E12D07"/>
    <w:rsid w:val="00E14BA9"/>
    <w:rsid w:val="00E1701F"/>
    <w:rsid w:val="00E20137"/>
    <w:rsid w:val="00E21591"/>
    <w:rsid w:val="00E2168A"/>
    <w:rsid w:val="00E22FD4"/>
    <w:rsid w:val="00E23EE3"/>
    <w:rsid w:val="00E245A1"/>
    <w:rsid w:val="00E24831"/>
    <w:rsid w:val="00E31001"/>
    <w:rsid w:val="00E31159"/>
    <w:rsid w:val="00E32AFF"/>
    <w:rsid w:val="00E34A4E"/>
    <w:rsid w:val="00E41D0D"/>
    <w:rsid w:val="00E46685"/>
    <w:rsid w:val="00E47D6C"/>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30F3"/>
    <w:rsid w:val="00E73E43"/>
    <w:rsid w:val="00E75386"/>
    <w:rsid w:val="00E758A1"/>
    <w:rsid w:val="00E76832"/>
    <w:rsid w:val="00E77015"/>
    <w:rsid w:val="00E77017"/>
    <w:rsid w:val="00E807E8"/>
    <w:rsid w:val="00E80AD6"/>
    <w:rsid w:val="00E81E16"/>
    <w:rsid w:val="00E8267D"/>
    <w:rsid w:val="00E83C17"/>
    <w:rsid w:val="00E844ED"/>
    <w:rsid w:val="00E85B9A"/>
    <w:rsid w:val="00E8653F"/>
    <w:rsid w:val="00E86C05"/>
    <w:rsid w:val="00E90C8F"/>
    <w:rsid w:val="00E91006"/>
    <w:rsid w:val="00E92106"/>
    <w:rsid w:val="00E92204"/>
    <w:rsid w:val="00E93F35"/>
    <w:rsid w:val="00E9581A"/>
    <w:rsid w:val="00E96F04"/>
    <w:rsid w:val="00E97F10"/>
    <w:rsid w:val="00EA4C1F"/>
    <w:rsid w:val="00EA5B2B"/>
    <w:rsid w:val="00EA7EA7"/>
    <w:rsid w:val="00EB0AFA"/>
    <w:rsid w:val="00EB1B5A"/>
    <w:rsid w:val="00EB217D"/>
    <w:rsid w:val="00EB2BE8"/>
    <w:rsid w:val="00EB3FD5"/>
    <w:rsid w:val="00EB4897"/>
    <w:rsid w:val="00EB5F05"/>
    <w:rsid w:val="00EB65D1"/>
    <w:rsid w:val="00EC06A5"/>
    <w:rsid w:val="00EC1362"/>
    <w:rsid w:val="00EC238F"/>
    <w:rsid w:val="00EC291E"/>
    <w:rsid w:val="00EC2EEA"/>
    <w:rsid w:val="00EC3519"/>
    <w:rsid w:val="00EC6ABB"/>
    <w:rsid w:val="00EC7B44"/>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08"/>
    <w:rsid w:val="00EE47C6"/>
    <w:rsid w:val="00EE4D84"/>
    <w:rsid w:val="00EE64E6"/>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23A7"/>
    <w:rsid w:val="00F02D93"/>
    <w:rsid w:val="00F039E2"/>
    <w:rsid w:val="00F04A95"/>
    <w:rsid w:val="00F058D3"/>
    <w:rsid w:val="00F05D5B"/>
    <w:rsid w:val="00F069F8"/>
    <w:rsid w:val="00F11FF3"/>
    <w:rsid w:val="00F12F4D"/>
    <w:rsid w:val="00F12FB0"/>
    <w:rsid w:val="00F16039"/>
    <w:rsid w:val="00F20DCF"/>
    <w:rsid w:val="00F2498E"/>
    <w:rsid w:val="00F3246B"/>
    <w:rsid w:val="00F32EA3"/>
    <w:rsid w:val="00F3332A"/>
    <w:rsid w:val="00F34068"/>
    <w:rsid w:val="00F3421F"/>
    <w:rsid w:val="00F34782"/>
    <w:rsid w:val="00F35ED7"/>
    <w:rsid w:val="00F41E5D"/>
    <w:rsid w:val="00F42E60"/>
    <w:rsid w:val="00F43916"/>
    <w:rsid w:val="00F44F84"/>
    <w:rsid w:val="00F466E6"/>
    <w:rsid w:val="00F508F3"/>
    <w:rsid w:val="00F50CD6"/>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6749A"/>
    <w:rsid w:val="00F70B12"/>
    <w:rsid w:val="00F74A3D"/>
    <w:rsid w:val="00F74FB9"/>
    <w:rsid w:val="00F77D38"/>
    <w:rsid w:val="00F86C5F"/>
    <w:rsid w:val="00F86D62"/>
    <w:rsid w:val="00F874BB"/>
    <w:rsid w:val="00F87C9D"/>
    <w:rsid w:val="00F90DA5"/>
    <w:rsid w:val="00F90E5E"/>
    <w:rsid w:val="00F9118F"/>
    <w:rsid w:val="00F914C6"/>
    <w:rsid w:val="00F92013"/>
    <w:rsid w:val="00F92B59"/>
    <w:rsid w:val="00F97115"/>
    <w:rsid w:val="00F97289"/>
    <w:rsid w:val="00F97B3C"/>
    <w:rsid w:val="00F97DE7"/>
    <w:rsid w:val="00FA00A8"/>
    <w:rsid w:val="00FA1F4B"/>
    <w:rsid w:val="00FA27A4"/>
    <w:rsid w:val="00FA3644"/>
    <w:rsid w:val="00FA44C8"/>
    <w:rsid w:val="00FA4A6C"/>
    <w:rsid w:val="00FA4CAD"/>
    <w:rsid w:val="00FA4DC7"/>
    <w:rsid w:val="00FA5D15"/>
    <w:rsid w:val="00FB053B"/>
    <w:rsid w:val="00FB1D4C"/>
    <w:rsid w:val="00FB35CF"/>
    <w:rsid w:val="00FB4E64"/>
    <w:rsid w:val="00FB6398"/>
    <w:rsid w:val="00FC16AB"/>
    <w:rsid w:val="00FC1A6C"/>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 w:val="00FF7D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74B"/>
    <w:pPr>
      <w:spacing w:after="0" w:line="360" w:lineRule="auto"/>
      <w:jc w:val="both"/>
    </w:pPr>
    <w:rPr>
      <w:rFonts w:ascii="Palatino Linotype" w:eastAsia="Calibri" w:hAnsi="Palatino Linotype" w:cs="Calibri"/>
      <w:sz w:val="24"/>
      <w:lang w:val="es-ES_tradnl"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line="240" w:lineRule="auto"/>
      <w:ind w:left="708"/>
    </w:pPr>
    <w:rPr>
      <w:rFonts w:ascii="Times New Roman" w:eastAsia="Times New Roman" w:hAnsi="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uiPriority w:val="1"/>
    <w:qFormat/>
    <w:rsid w:val="00E12928"/>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E12928"/>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D175DF"/>
    <w:pPr>
      <w:numPr>
        <w:numId w:val="21"/>
      </w:numPr>
    </w:pPr>
  </w:style>
  <w:style w:type="numbering" w:customStyle="1" w:styleId="Listaactual12">
    <w:name w:val="Lista actual12"/>
    <w:uiPriority w:val="99"/>
    <w:rsid w:val="00D175DF"/>
    <w:pPr>
      <w:numPr>
        <w:numId w:val="22"/>
      </w:numPr>
    </w:pPr>
  </w:style>
  <w:style w:type="character" w:customStyle="1" w:styleId="UnresolvedMention">
    <w:name w:val="Unresolved Mention"/>
    <w:basedOn w:val="Fuentedeprrafopredeter"/>
    <w:uiPriority w:val="99"/>
    <w:semiHidden/>
    <w:unhideWhenUsed/>
    <w:rsid w:val="00847F26"/>
    <w:rPr>
      <w:color w:val="605E5C"/>
      <w:shd w:val="clear" w:color="auto" w:fill="E1DFDD"/>
    </w:rPr>
  </w:style>
  <w:style w:type="numbering" w:customStyle="1" w:styleId="Listaactual13">
    <w:name w:val="Lista actual13"/>
    <w:uiPriority w:val="99"/>
    <w:rsid w:val="00E00478"/>
    <w:pPr>
      <w:numPr>
        <w:numId w:val="25"/>
      </w:numPr>
    </w:pPr>
  </w:style>
  <w:style w:type="numbering" w:customStyle="1" w:styleId="Listaactual14">
    <w:name w:val="Lista actual14"/>
    <w:uiPriority w:val="99"/>
    <w:rsid w:val="00E00478"/>
    <w:pPr>
      <w:numPr>
        <w:numId w:val="26"/>
      </w:numPr>
    </w:pPr>
  </w:style>
  <w:style w:type="numbering" w:customStyle="1" w:styleId="Listaactual15">
    <w:name w:val="Lista actual15"/>
    <w:uiPriority w:val="99"/>
    <w:rsid w:val="00E00478"/>
    <w:pPr>
      <w:numPr>
        <w:numId w:val="27"/>
      </w:numPr>
    </w:pPr>
  </w:style>
  <w:style w:type="numbering" w:customStyle="1" w:styleId="Listaactual16">
    <w:name w:val="Lista actual16"/>
    <w:uiPriority w:val="99"/>
    <w:rsid w:val="00E00478"/>
    <w:pPr>
      <w:numPr>
        <w:numId w:val="28"/>
      </w:numPr>
    </w:pPr>
  </w:style>
  <w:style w:type="numbering" w:customStyle="1" w:styleId="Listaactual17">
    <w:name w:val="Lista actual17"/>
    <w:uiPriority w:val="99"/>
    <w:rsid w:val="00E00478"/>
    <w:pPr>
      <w:numPr>
        <w:numId w:val="29"/>
      </w:numPr>
    </w:pPr>
  </w:style>
  <w:style w:type="numbering" w:customStyle="1" w:styleId="Listaactual18">
    <w:name w:val="Lista actual18"/>
    <w:uiPriority w:val="99"/>
    <w:rsid w:val="00E00478"/>
    <w:pPr>
      <w:numPr>
        <w:numId w:val="30"/>
      </w:numPr>
    </w:pPr>
  </w:style>
  <w:style w:type="numbering" w:customStyle="1" w:styleId="Listaactual19">
    <w:name w:val="Lista actual19"/>
    <w:uiPriority w:val="99"/>
    <w:rsid w:val="00E00478"/>
    <w:pPr>
      <w:numPr>
        <w:numId w:val="31"/>
      </w:numPr>
    </w:pPr>
  </w:style>
  <w:style w:type="numbering" w:customStyle="1" w:styleId="Listaactual20">
    <w:name w:val="Lista actual20"/>
    <w:uiPriority w:val="99"/>
    <w:rsid w:val="00E00478"/>
    <w:pPr>
      <w:numPr>
        <w:numId w:val="32"/>
      </w:numPr>
    </w:pPr>
  </w:style>
  <w:style w:type="numbering" w:customStyle="1" w:styleId="Listaactual21">
    <w:name w:val="Lista actual21"/>
    <w:uiPriority w:val="99"/>
    <w:rsid w:val="002B14A2"/>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1224">
      <w:bodyDiv w:val="1"/>
      <w:marLeft w:val="0"/>
      <w:marRight w:val="0"/>
      <w:marTop w:val="0"/>
      <w:marBottom w:val="0"/>
      <w:divBdr>
        <w:top w:val="none" w:sz="0" w:space="0" w:color="auto"/>
        <w:left w:val="none" w:sz="0" w:space="0" w:color="auto"/>
        <w:bottom w:val="none" w:sz="0" w:space="0" w:color="auto"/>
        <w:right w:val="none" w:sz="0" w:space="0" w:color="auto"/>
      </w:divBdr>
    </w:div>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08284705">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8548414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E2190-3EFE-4175-9F14-4CA552FCB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22</Pages>
  <Words>5246</Words>
  <Characters>28858</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10</cp:revision>
  <cp:lastPrinted>2019-06-13T15:30:00Z</cp:lastPrinted>
  <dcterms:created xsi:type="dcterms:W3CDTF">2022-09-09T23:27:00Z</dcterms:created>
  <dcterms:modified xsi:type="dcterms:W3CDTF">2022-10-28T19:06:00Z</dcterms:modified>
</cp:coreProperties>
</file>