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70BEAEF" w:rsidR="00662C69" w:rsidRPr="00145E45" w:rsidRDefault="009B11D6" w:rsidP="00E6530C">
      <w:pPr>
        <w:tabs>
          <w:tab w:val="left" w:pos="3465"/>
        </w:tabs>
        <w:spacing w:line="360" w:lineRule="auto"/>
        <w:jc w:val="both"/>
        <w:rPr>
          <w:rFonts w:ascii="Palatino Linotype" w:hAnsi="Palatino Linotype"/>
          <w:color w:val="000000" w:themeColor="text1"/>
        </w:rPr>
      </w:pPr>
      <w:r w:rsidRPr="00145E45">
        <w:rPr>
          <w:rFonts w:ascii="Palatino Linotype" w:hAnsi="Palatino Linotype"/>
          <w:color w:val="000000" w:themeColor="text1"/>
        </w:rPr>
        <w:t>R</w:t>
      </w:r>
      <w:r w:rsidR="00662C69" w:rsidRPr="00145E4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145E45">
        <w:rPr>
          <w:rFonts w:ascii="Palatino Linotype" w:hAnsi="Palatino Linotype"/>
          <w:color w:val="000000" w:themeColor="text1"/>
        </w:rPr>
        <w:t>icipios, con</w:t>
      </w:r>
      <w:r w:rsidR="00662C69" w:rsidRPr="00145E45">
        <w:rPr>
          <w:rFonts w:ascii="Palatino Linotype" w:hAnsi="Palatino Linotype"/>
          <w:color w:val="000000" w:themeColor="text1"/>
        </w:rPr>
        <w:t xml:space="preserve"> </w:t>
      </w:r>
      <w:r w:rsidR="00485DB6" w:rsidRPr="00145E45">
        <w:rPr>
          <w:rFonts w:ascii="Palatino Linotype" w:hAnsi="Palatino Linotype"/>
          <w:color w:val="000000" w:themeColor="text1"/>
        </w:rPr>
        <w:t xml:space="preserve">domicilio </w:t>
      </w:r>
      <w:r w:rsidR="00662C69" w:rsidRPr="00145E45">
        <w:rPr>
          <w:rFonts w:ascii="Palatino Linotype" w:hAnsi="Palatino Linotype"/>
          <w:color w:val="000000" w:themeColor="text1"/>
        </w:rPr>
        <w:t xml:space="preserve">en Metepec, Estado de México; </w:t>
      </w:r>
      <w:r w:rsidR="00523640" w:rsidRPr="00145E45">
        <w:rPr>
          <w:rFonts w:ascii="Palatino Linotype" w:hAnsi="Palatino Linotype"/>
          <w:color w:val="000000" w:themeColor="text1"/>
        </w:rPr>
        <w:t xml:space="preserve">de </w:t>
      </w:r>
      <w:r w:rsidR="00972896" w:rsidRPr="00145E45">
        <w:rPr>
          <w:rFonts w:ascii="Palatino Linotype" w:hAnsi="Palatino Linotype"/>
          <w:color w:val="000000" w:themeColor="text1"/>
        </w:rPr>
        <w:t>veinticuatro (24</w:t>
      </w:r>
      <w:r w:rsidR="009D23B6" w:rsidRPr="00145E45">
        <w:rPr>
          <w:rFonts w:ascii="Palatino Linotype" w:hAnsi="Palatino Linotype"/>
          <w:color w:val="000000" w:themeColor="text1"/>
        </w:rPr>
        <w:t>) de agosto</w:t>
      </w:r>
      <w:r w:rsidR="00523640" w:rsidRPr="00145E45">
        <w:rPr>
          <w:rFonts w:ascii="Palatino Linotype" w:hAnsi="Palatino Linotype"/>
          <w:color w:val="000000" w:themeColor="text1"/>
        </w:rPr>
        <w:t xml:space="preserve"> de dos mil veintidós</w:t>
      </w:r>
      <w:r w:rsidR="00662C69" w:rsidRPr="00145E45">
        <w:rPr>
          <w:rFonts w:ascii="Palatino Linotype" w:hAnsi="Palatino Linotype"/>
          <w:color w:val="000000" w:themeColor="text1"/>
        </w:rPr>
        <w:t>.</w:t>
      </w:r>
    </w:p>
    <w:p w14:paraId="1181C59D" w14:textId="77777777" w:rsidR="00B31E90" w:rsidRPr="00145E45" w:rsidRDefault="00B31E90" w:rsidP="00E6530C">
      <w:pPr>
        <w:tabs>
          <w:tab w:val="left" w:pos="3465"/>
        </w:tabs>
        <w:spacing w:line="360" w:lineRule="auto"/>
        <w:jc w:val="both"/>
        <w:rPr>
          <w:rFonts w:ascii="Palatino Linotype" w:hAnsi="Palatino Linotype"/>
          <w:color w:val="000000" w:themeColor="text1"/>
        </w:rPr>
      </w:pPr>
    </w:p>
    <w:p w14:paraId="04F87235" w14:textId="7FF5D5CA" w:rsidR="005F0007" w:rsidRPr="00145E45" w:rsidRDefault="00662C69" w:rsidP="00E6530C">
      <w:pPr>
        <w:spacing w:line="360" w:lineRule="auto"/>
        <w:jc w:val="both"/>
        <w:rPr>
          <w:rFonts w:ascii="Palatino Linotype" w:eastAsia="Times New Roman" w:hAnsi="Palatino Linotype" w:cs="Times New Roman"/>
          <w:color w:val="000000" w:themeColor="text1"/>
        </w:rPr>
      </w:pPr>
      <w:r w:rsidRPr="00145E45">
        <w:rPr>
          <w:rFonts w:ascii="Palatino Linotype" w:hAnsi="Palatino Linotype"/>
          <w:b/>
          <w:color w:val="000000" w:themeColor="text1"/>
        </w:rPr>
        <w:t>VISTO</w:t>
      </w:r>
      <w:r w:rsidRPr="00145E45">
        <w:rPr>
          <w:rFonts w:ascii="Palatino Linotype" w:hAnsi="Palatino Linotype"/>
          <w:color w:val="000000" w:themeColor="text1"/>
        </w:rPr>
        <w:t xml:space="preserve"> el expediente electrónico for</w:t>
      </w:r>
      <w:r w:rsidR="00D37494" w:rsidRPr="00145E45">
        <w:rPr>
          <w:rFonts w:ascii="Palatino Linotype" w:hAnsi="Palatino Linotype"/>
          <w:color w:val="000000" w:themeColor="text1"/>
        </w:rPr>
        <w:t>mado con motivo del</w:t>
      </w:r>
      <w:r w:rsidRPr="00145E45">
        <w:rPr>
          <w:rFonts w:ascii="Palatino Linotype" w:hAnsi="Palatino Linotype"/>
          <w:color w:val="000000" w:themeColor="text1"/>
        </w:rPr>
        <w:t xml:space="preserve"> recurso de revisión </w:t>
      </w:r>
      <w:r w:rsidR="00972896" w:rsidRPr="00145E45">
        <w:rPr>
          <w:rFonts w:ascii="Palatino Linotype" w:hAnsi="Palatino Linotype"/>
          <w:b/>
          <w:bCs/>
          <w:color w:val="000000" w:themeColor="text1"/>
        </w:rPr>
        <w:t>10393/INFOEM/IP/RR/2022</w:t>
      </w:r>
      <w:r w:rsidR="005F1362" w:rsidRPr="00145E45">
        <w:rPr>
          <w:rFonts w:ascii="Palatino Linotype" w:eastAsia="Times New Roman" w:hAnsi="Palatino Linotype" w:cs="Arial"/>
          <w:bCs/>
          <w:color w:val="000000" w:themeColor="text1"/>
        </w:rPr>
        <w:t xml:space="preserve">, </w:t>
      </w:r>
      <w:r w:rsidR="006B31E7" w:rsidRPr="00145E45">
        <w:rPr>
          <w:rFonts w:ascii="Palatino Linotype" w:eastAsia="Times New Roman" w:hAnsi="Palatino Linotype" w:cs="Times New Roman"/>
          <w:color w:val="000000" w:themeColor="text1"/>
        </w:rPr>
        <w:t>interpuesto por</w:t>
      </w:r>
      <w:r w:rsidR="005029AD" w:rsidRPr="00145E45">
        <w:rPr>
          <w:rFonts w:ascii="Palatino Linotype" w:eastAsia="Times New Roman" w:hAnsi="Palatino Linotype" w:cs="Times New Roman"/>
          <w:color w:val="000000" w:themeColor="text1"/>
        </w:rPr>
        <w:t xml:space="preserve"> </w:t>
      </w:r>
      <w:r w:rsidR="00145E45" w:rsidRPr="00145E45">
        <w:rPr>
          <w:rFonts w:ascii="Palatino Linotype" w:eastAsia="Times New Roman" w:hAnsi="Palatino Linotype" w:cs="Times New Roman"/>
          <w:b/>
          <w:bCs/>
          <w:color w:val="000000" w:themeColor="text1"/>
        </w:rPr>
        <w:t>XXXXX XXXXX XXXXXX</w:t>
      </w:r>
      <w:r w:rsidR="00CA25DF" w:rsidRPr="00145E45">
        <w:rPr>
          <w:rFonts w:ascii="Palatino Linotype" w:eastAsia="Times New Roman" w:hAnsi="Palatino Linotype" w:cs="Times New Roman"/>
          <w:color w:val="000000" w:themeColor="text1"/>
        </w:rPr>
        <w:t>, en lo sucesivo,</w:t>
      </w:r>
      <w:r w:rsidR="0078249C" w:rsidRPr="00145E45">
        <w:rPr>
          <w:rFonts w:ascii="Palatino Linotype" w:eastAsia="Times New Roman" w:hAnsi="Palatino Linotype" w:cs="Times New Roman"/>
          <w:color w:val="000000" w:themeColor="text1"/>
        </w:rPr>
        <w:t xml:space="preserve"> </w:t>
      </w:r>
      <w:r w:rsidR="00B202A2" w:rsidRPr="00145E45">
        <w:rPr>
          <w:rFonts w:ascii="Palatino Linotype" w:eastAsia="Times New Roman" w:hAnsi="Palatino Linotype" w:cs="Times New Roman"/>
          <w:color w:val="000000" w:themeColor="text1"/>
        </w:rPr>
        <w:t>la</w:t>
      </w:r>
      <w:r w:rsidR="00E92215" w:rsidRPr="00145E45">
        <w:rPr>
          <w:rFonts w:ascii="Palatino Linotype" w:eastAsia="Times New Roman" w:hAnsi="Palatino Linotype" w:cs="Times New Roman"/>
          <w:color w:val="000000" w:themeColor="text1"/>
        </w:rPr>
        <w:t xml:space="preserve"> </w:t>
      </w:r>
      <w:r w:rsidR="006B31E7" w:rsidRPr="00145E45">
        <w:rPr>
          <w:rFonts w:ascii="Palatino Linotype" w:eastAsia="Times New Roman" w:hAnsi="Palatino Linotype" w:cs="Times New Roman"/>
          <w:b/>
          <w:bCs/>
          <w:color w:val="000000" w:themeColor="text1"/>
        </w:rPr>
        <w:t>RECURRENTE</w:t>
      </w:r>
      <w:r w:rsidR="00E647FF" w:rsidRPr="00145E45">
        <w:rPr>
          <w:rFonts w:ascii="Palatino Linotype" w:eastAsia="Times New Roman" w:hAnsi="Palatino Linotype" w:cs="Arial"/>
          <w:color w:val="000000" w:themeColor="text1"/>
        </w:rPr>
        <w:t>;</w:t>
      </w:r>
      <w:r w:rsidR="005F1362" w:rsidRPr="00145E45">
        <w:rPr>
          <w:rFonts w:ascii="Palatino Linotype" w:eastAsia="Times New Roman" w:hAnsi="Palatino Linotype" w:cs="Arial"/>
          <w:color w:val="000000" w:themeColor="text1"/>
        </w:rPr>
        <w:t xml:space="preserve"> en contra de la respuesta del</w:t>
      </w:r>
      <w:r w:rsidR="002C1007" w:rsidRPr="00145E45">
        <w:rPr>
          <w:rFonts w:ascii="Palatino Linotype" w:eastAsia="Times New Roman" w:hAnsi="Palatino Linotype" w:cs="Arial"/>
          <w:color w:val="000000" w:themeColor="text1"/>
        </w:rPr>
        <w:t xml:space="preserve"> </w:t>
      </w:r>
      <w:r w:rsidR="00972896" w:rsidRPr="00145E45">
        <w:rPr>
          <w:rFonts w:ascii="Palatino Linotype" w:eastAsia="Times New Roman" w:hAnsi="Palatino Linotype" w:cs="Arial"/>
          <w:b/>
          <w:color w:val="000000" w:themeColor="text1"/>
        </w:rPr>
        <w:t>Ayuntamiento de Ecatepec de Morelos</w:t>
      </w:r>
      <w:r w:rsidR="009572EE" w:rsidRPr="00145E45">
        <w:rPr>
          <w:rFonts w:ascii="Palatino Linotype" w:eastAsia="Calibri" w:hAnsi="Palatino Linotype" w:cs="Arial"/>
          <w:color w:val="000000" w:themeColor="text1"/>
          <w:lang w:val="es-ES"/>
        </w:rPr>
        <w:t>,</w:t>
      </w:r>
      <w:r w:rsidR="005F1362" w:rsidRPr="00145E45">
        <w:rPr>
          <w:rFonts w:ascii="Palatino Linotype" w:eastAsia="Calibri" w:hAnsi="Palatino Linotype" w:cs="Arial"/>
          <w:color w:val="000000" w:themeColor="text1"/>
          <w:lang w:val="es-ES"/>
        </w:rPr>
        <w:t xml:space="preserve"> </w:t>
      </w:r>
      <w:r w:rsidR="00F17EFA" w:rsidRPr="00145E45">
        <w:rPr>
          <w:rFonts w:ascii="Palatino Linotype" w:eastAsia="Calibri" w:hAnsi="Palatino Linotype" w:cs="Arial"/>
          <w:color w:val="000000" w:themeColor="text1"/>
          <w:lang w:val="es-ES"/>
        </w:rPr>
        <w:t>en adelante,</w:t>
      </w:r>
      <w:r w:rsidR="00F17EFA" w:rsidRPr="00145E45">
        <w:rPr>
          <w:rFonts w:ascii="Palatino Linotype" w:eastAsia="Times New Roman" w:hAnsi="Palatino Linotype" w:cs="Times New Roman"/>
          <w:color w:val="000000" w:themeColor="text1"/>
        </w:rPr>
        <w:t xml:space="preserve"> </w:t>
      </w:r>
      <w:r w:rsidR="005F1362" w:rsidRPr="00145E45">
        <w:rPr>
          <w:rFonts w:ascii="Palatino Linotype" w:eastAsia="Times New Roman" w:hAnsi="Palatino Linotype" w:cs="Times New Roman"/>
          <w:color w:val="000000" w:themeColor="text1"/>
        </w:rPr>
        <w:t>el</w:t>
      </w:r>
      <w:r w:rsidR="005F1362" w:rsidRPr="00145E45">
        <w:rPr>
          <w:rFonts w:ascii="Palatino Linotype" w:eastAsia="Times New Roman" w:hAnsi="Palatino Linotype" w:cs="Times New Roman"/>
          <w:b/>
          <w:color w:val="000000" w:themeColor="text1"/>
        </w:rPr>
        <w:t xml:space="preserve"> SUJETO OBLIGADO, </w:t>
      </w:r>
      <w:r w:rsidR="005F1362" w:rsidRPr="00145E45">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145E45" w:rsidRDefault="009A593A" w:rsidP="00E6530C">
      <w:pPr>
        <w:spacing w:line="360" w:lineRule="auto"/>
        <w:jc w:val="both"/>
        <w:rPr>
          <w:rFonts w:ascii="Palatino Linotype" w:hAnsi="Palatino Linotype"/>
          <w:b/>
          <w:color w:val="000000" w:themeColor="text1"/>
        </w:rPr>
      </w:pPr>
    </w:p>
    <w:p w14:paraId="769E1410" w14:textId="5740327F" w:rsidR="00587366" w:rsidRPr="00145E45" w:rsidRDefault="00662C69" w:rsidP="00E6530C">
      <w:pPr>
        <w:pStyle w:val="Ttulo1"/>
        <w:spacing w:before="0" w:line="360" w:lineRule="auto"/>
        <w:jc w:val="center"/>
        <w:rPr>
          <w:b/>
          <w:color w:val="000000" w:themeColor="text1"/>
        </w:rPr>
      </w:pPr>
      <w:bookmarkStart w:id="0" w:name="_Toc461555884"/>
      <w:bookmarkStart w:id="1" w:name="_Toc466371847"/>
      <w:bookmarkStart w:id="2" w:name="_Toc86945038"/>
      <w:r w:rsidRPr="00145E45">
        <w:rPr>
          <w:b/>
          <w:color w:val="000000" w:themeColor="text1"/>
        </w:rPr>
        <w:t>ANTECEDENTES</w:t>
      </w:r>
      <w:bookmarkEnd w:id="0"/>
      <w:bookmarkEnd w:id="1"/>
      <w:bookmarkEnd w:id="2"/>
    </w:p>
    <w:p w14:paraId="5672105D" w14:textId="77777777" w:rsidR="00B31E90" w:rsidRPr="00145E45" w:rsidRDefault="00B31E90" w:rsidP="00E6530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20B6C264" w:rsidR="00D9392E" w:rsidRPr="00145E45" w:rsidRDefault="005F0007" w:rsidP="00E6530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45E45">
        <w:rPr>
          <w:rFonts w:ascii="Palatino Linotype" w:eastAsia="Calibri" w:hAnsi="Palatino Linotype" w:cs="Arial"/>
          <w:color w:val="000000" w:themeColor="text1"/>
          <w:lang w:val="es-ES"/>
        </w:rPr>
        <w:t>El</w:t>
      </w:r>
      <w:r w:rsidR="00D9392E" w:rsidRPr="00145E45">
        <w:rPr>
          <w:rFonts w:ascii="Palatino Linotype" w:eastAsia="Calibri" w:hAnsi="Palatino Linotype" w:cs="Arial"/>
          <w:color w:val="000000" w:themeColor="text1"/>
          <w:lang w:val="es-ES"/>
        </w:rPr>
        <w:t xml:space="preserve"> </w:t>
      </w:r>
      <w:r w:rsidR="00CD7571" w:rsidRPr="00145E45">
        <w:rPr>
          <w:rFonts w:ascii="Palatino Linotype" w:eastAsia="Calibri" w:hAnsi="Palatino Linotype" w:cs="Arial"/>
          <w:color w:val="000000" w:themeColor="text1"/>
          <w:lang w:val="es-ES"/>
        </w:rPr>
        <w:t>veintiséis (26) de abril</w:t>
      </w:r>
      <w:r w:rsidR="005A339D" w:rsidRPr="00145E45">
        <w:rPr>
          <w:rFonts w:ascii="Palatino Linotype" w:eastAsia="Calibri" w:hAnsi="Palatino Linotype" w:cs="Arial"/>
          <w:color w:val="000000" w:themeColor="text1"/>
          <w:lang w:val="es-ES"/>
        </w:rPr>
        <w:t xml:space="preserve"> de dos mil veintidós</w:t>
      </w:r>
      <w:r w:rsidR="005F1362" w:rsidRPr="00145E45">
        <w:rPr>
          <w:rFonts w:ascii="Palatino Linotype" w:eastAsia="Calibri" w:hAnsi="Palatino Linotype" w:cs="Arial"/>
          <w:color w:val="000000" w:themeColor="text1"/>
          <w:lang w:val="es-ES"/>
        </w:rPr>
        <w:t xml:space="preserve">, </w:t>
      </w:r>
      <w:r w:rsidR="00CD7571" w:rsidRPr="00145E45">
        <w:rPr>
          <w:rFonts w:ascii="Palatino Linotype" w:hAnsi="Palatino Linotype"/>
          <w:color w:val="000000" w:themeColor="text1"/>
        </w:rPr>
        <w:t>el</w:t>
      </w:r>
      <w:r w:rsidR="00B31E90" w:rsidRPr="00145E45">
        <w:rPr>
          <w:rFonts w:ascii="Palatino Linotype" w:hAnsi="Palatino Linotype"/>
          <w:color w:val="000000" w:themeColor="text1"/>
        </w:rPr>
        <w:t xml:space="preserve"> particular</w:t>
      </w:r>
      <w:r w:rsidR="005F1362" w:rsidRPr="00145E45">
        <w:rPr>
          <w:rFonts w:ascii="Palatino Linotype" w:hAnsi="Palatino Linotype"/>
          <w:color w:val="000000" w:themeColor="text1"/>
        </w:rPr>
        <w:t xml:space="preserve"> presentó</w:t>
      </w:r>
      <w:r w:rsidR="005A339D" w:rsidRPr="00145E45">
        <w:rPr>
          <w:rFonts w:ascii="Palatino Linotype" w:hAnsi="Palatino Linotype"/>
          <w:color w:val="000000" w:themeColor="text1"/>
        </w:rPr>
        <w:t>,</w:t>
      </w:r>
      <w:r w:rsidR="005F1362" w:rsidRPr="00145E45">
        <w:rPr>
          <w:rFonts w:ascii="Palatino Linotype" w:hAnsi="Palatino Linotype"/>
          <w:b/>
          <w:color w:val="000000" w:themeColor="text1"/>
        </w:rPr>
        <w:t xml:space="preserve"> </w:t>
      </w:r>
      <w:r w:rsidR="00127E68" w:rsidRPr="00145E45">
        <w:rPr>
          <w:rFonts w:ascii="Palatino Linotype" w:hAnsi="Palatino Linotype"/>
          <w:bCs/>
          <w:color w:val="000000" w:themeColor="text1"/>
        </w:rPr>
        <w:t xml:space="preserve">a través </w:t>
      </w:r>
      <w:r w:rsidR="00CD7571" w:rsidRPr="00145E45">
        <w:rPr>
          <w:rFonts w:ascii="Palatino Linotype" w:hAnsi="Palatino Linotype"/>
          <w:bCs/>
          <w:color w:val="000000" w:themeColor="text1"/>
        </w:rPr>
        <w:t>del</w:t>
      </w:r>
      <w:r w:rsidR="00DE4F75" w:rsidRPr="00145E45">
        <w:rPr>
          <w:rFonts w:ascii="Palatino Linotype" w:hAnsi="Palatino Linotype"/>
          <w:bCs/>
          <w:color w:val="000000" w:themeColor="text1"/>
        </w:rPr>
        <w:t xml:space="preserve"> </w:t>
      </w:r>
      <w:r w:rsidR="00CA25DF" w:rsidRPr="00145E45">
        <w:rPr>
          <w:rFonts w:ascii="Palatino Linotype" w:eastAsia="Calibri" w:hAnsi="Palatino Linotype" w:cs="Arial"/>
          <w:color w:val="000000" w:themeColor="text1"/>
          <w:lang w:val="es-ES"/>
        </w:rPr>
        <w:t>Sistema de Acceso a la Información Mexiquense (SAIMEX)</w:t>
      </w:r>
      <w:r w:rsidR="005F1362" w:rsidRPr="00145E45">
        <w:rPr>
          <w:rFonts w:ascii="Palatino Linotype" w:eastAsia="Calibri" w:hAnsi="Palatino Linotype" w:cs="Arial"/>
          <w:color w:val="000000" w:themeColor="text1"/>
          <w:lang w:val="es-ES"/>
        </w:rPr>
        <w:t>, la solicitud de información pública registrada con el número</w:t>
      </w:r>
      <w:r w:rsidR="005F1362" w:rsidRPr="00145E45">
        <w:rPr>
          <w:rFonts w:ascii="Palatino Linotype" w:hAnsi="Palatino Linotype"/>
          <w:b/>
          <w:bCs/>
          <w:color w:val="000000" w:themeColor="text1"/>
        </w:rPr>
        <w:t xml:space="preserve"> </w:t>
      </w:r>
      <w:r w:rsidR="00972896" w:rsidRPr="00145E45">
        <w:rPr>
          <w:rFonts w:ascii="Palatino Linotype" w:hAnsi="Palatino Linotype"/>
          <w:b/>
          <w:bCs/>
          <w:color w:val="000000" w:themeColor="text1"/>
        </w:rPr>
        <w:t>00477/ECATEPEC/IP/2022</w:t>
      </w:r>
      <w:r w:rsidR="005F1362" w:rsidRPr="00145E45">
        <w:rPr>
          <w:rFonts w:ascii="Palatino Linotype" w:hAnsi="Palatino Linotype"/>
          <w:b/>
          <w:bCs/>
          <w:color w:val="000000" w:themeColor="text1"/>
        </w:rPr>
        <w:t>,</w:t>
      </w:r>
      <w:r w:rsidR="005F1362" w:rsidRPr="00145E45">
        <w:rPr>
          <w:rFonts w:ascii="Palatino Linotype" w:eastAsia="Calibri" w:hAnsi="Palatino Linotype" w:cs="Arial"/>
          <w:color w:val="000000" w:themeColor="text1"/>
          <w:lang w:val="es-ES"/>
        </w:rPr>
        <w:t xml:space="preserve"> mediante la cual requirió</w:t>
      </w:r>
      <w:r w:rsidR="00022D89" w:rsidRPr="00145E45">
        <w:rPr>
          <w:rFonts w:ascii="Palatino Linotype" w:eastAsia="Calibri" w:hAnsi="Palatino Linotype" w:cs="Arial"/>
          <w:color w:val="000000" w:themeColor="text1"/>
          <w:lang w:val="es-ES"/>
        </w:rPr>
        <w:t xml:space="preserve"> lo siguiente</w:t>
      </w:r>
      <w:r w:rsidR="005F1362" w:rsidRPr="00145E45">
        <w:rPr>
          <w:rFonts w:ascii="Palatino Linotype" w:eastAsia="Calibri" w:hAnsi="Palatino Linotype" w:cs="Arial"/>
          <w:color w:val="000000" w:themeColor="text1"/>
          <w:lang w:val="es-ES"/>
        </w:rPr>
        <w:t>:</w:t>
      </w:r>
    </w:p>
    <w:p w14:paraId="76EB7490" w14:textId="77777777" w:rsidR="00B31E90" w:rsidRPr="00145E45" w:rsidRDefault="00B31E90" w:rsidP="00E6530C">
      <w:pPr>
        <w:pStyle w:val="Prrafodelista"/>
        <w:spacing w:line="276" w:lineRule="auto"/>
        <w:ind w:left="567" w:right="567"/>
        <w:jc w:val="both"/>
        <w:rPr>
          <w:rFonts w:ascii="Palatino Linotype" w:hAnsi="Palatino Linotype"/>
          <w:i/>
          <w:color w:val="000000" w:themeColor="text1"/>
          <w:sz w:val="22"/>
          <w:szCs w:val="22"/>
        </w:rPr>
      </w:pPr>
    </w:p>
    <w:p w14:paraId="605C5067" w14:textId="0B368605" w:rsidR="0097210F" w:rsidRPr="00145E45" w:rsidRDefault="005F1362" w:rsidP="00E6530C">
      <w:pPr>
        <w:pStyle w:val="Prrafodelista"/>
        <w:spacing w:line="276" w:lineRule="auto"/>
        <w:ind w:left="567" w:right="567"/>
        <w:jc w:val="both"/>
        <w:rPr>
          <w:rFonts w:ascii="Palatino Linotype" w:hAnsi="Palatino Linotype"/>
          <w:i/>
          <w:color w:val="000000" w:themeColor="text1"/>
          <w:szCs w:val="22"/>
        </w:rPr>
      </w:pPr>
      <w:r w:rsidRPr="00145E45">
        <w:rPr>
          <w:rFonts w:ascii="Palatino Linotype" w:hAnsi="Palatino Linotype"/>
          <w:i/>
          <w:color w:val="000000" w:themeColor="text1"/>
          <w:sz w:val="22"/>
          <w:szCs w:val="22"/>
        </w:rPr>
        <w:t>“</w:t>
      </w:r>
      <w:r w:rsidR="00CD7571" w:rsidRPr="00145E45">
        <w:rPr>
          <w:rFonts w:ascii="Palatino Linotype" w:hAnsi="Palatino Linotype"/>
          <w:i/>
          <w:iCs/>
          <w:color w:val="000000" w:themeColor="text1"/>
          <w:sz w:val="22"/>
          <w:szCs w:val="22"/>
        </w:rPr>
        <w:t>Que el alcalde de Ecatepec informe si la página de Facebook https://www.facebook.com/FerVilchisContreras es una página oficial del gobierno municipal de Ecatepec o si se trata de un perfil personal.</w:t>
      </w:r>
      <w:r w:rsidRPr="00145E45">
        <w:rPr>
          <w:rFonts w:ascii="Palatino Linotype" w:hAnsi="Palatino Linotype"/>
          <w:i/>
          <w:color w:val="000000" w:themeColor="text1"/>
          <w:sz w:val="22"/>
          <w:szCs w:val="22"/>
        </w:rPr>
        <w:t xml:space="preserve">” </w:t>
      </w:r>
      <w:r w:rsidRPr="00145E45">
        <w:rPr>
          <w:rFonts w:ascii="Palatino Linotype" w:hAnsi="Palatino Linotype"/>
          <w:color w:val="000000" w:themeColor="text1"/>
          <w:sz w:val="22"/>
          <w:szCs w:val="22"/>
        </w:rPr>
        <w:t>(Sic).</w:t>
      </w:r>
    </w:p>
    <w:p w14:paraId="65A03C8D" w14:textId="77777777" w:rsidR="005F1362" w:rsidRPr="00145E45" w:rsidRDefault="005F1362" w:rsidP="00E6530C">
      <w:pPr>
        <w:spacing w:line="360" w:lineRule="auto"/>
        <w:ind w:right="333"/>
        <w:jc w:val="both"/>
        <w:rPr>
          <w:rFonts w:ascii="Palatino Linotype" w:hAnsi="Palatino Linotype"/>
          <w:color w:val="000000" w:themeColor="text1"/>
        </w:rPr>
      </w:pPr>
    </w:p>
    <w:p w14:paraId="49C21E77" w14:textId="73DA6516" w:rsidR="0039142B" w:rsidRPr="00145E45" w:rsidRDefault="005F1362" w:rsidP="00E6530C">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45E45">
        <w:rPr>
          <w:rFonts w:ascii="Palatino Linotype" w:hAnsi="Palatino Linotype" w:cs="Arial"/>
          <w:color w:val="000000" w:themeColor="text1"/>
        </w:rPr>
        <w:t xml:space="preserve">Se hace constar que </w:t>
      </w:r>
      <w:r w:rsidR="00CD7571" w:rsidRPr="00145E45">
        <w:rPr>
          <w:rFonts w:ascii="Palatino Linotype" w:eastAsia="Times New Roman" w:hAnsi="Palatino Linotype" w:cs="Arial"/>
          <w:color w:val="000000" w:themeColor="text1"/>
          <w:lang w:val="es-ES"/>
        </w:rPr>
        <w:t>el</w:t>
      </w:r>
      <w:r w:rsidR="00025127" w:rsidRPr="00145E45">
        <w:rPr>
          <w:rFonts w:ascii="Palatino Linotype" w:eastAsia="Times New Roman" w:hAnsi="Palatino Linotype" w:cs="Arial"/>
          <w:color w:val="000000" w:themeColor="text1"/>
          <w:lang w:val="es-ES"/>
        </w:rPr>
        <w:t xml:space="preserve"> entonces</w:t>
      </w:r>
      <w:r w:rsidR="00FD7996" w:rsidRPr="00145E45">
        <w:rPr>
          <w:rFonts w:ascii="Palatino Linotype" w:eastAsia="Times New Roman" w:hAnsi="Palatino Linotype" w:cs="Arial"/>
          <w:color w:val="000000" w:themeColor="text1"/>
          <w:lang w:val="es-ES"/>
        </w:rPr>
        <w:t xml:space="preserve"> </w:t>
      </w:r>
      <w:r w:rsidR="00FD7996" w:rsidRPr="00145E45">
        <w:rPr>
          <w:rFonts w:ascii="Palatino Linotype" w:eastAsia="Times New Roman" w:hAnsi="Palatino Linotype" w:cs="Arial"/>
          <w:b/>
          <w:color w:val="000000" w:themeColor="text1"/>
          <w:lang w:val="es-ES"/>
        </w:rPr>
        <w:t>SOLICITANTE</w:t>
      </w:r>
      <w:r w:rsidRPr="00145E45">
        <w:rPr>
          <w:rFonts w:ascii="Palatino Linotype" w:eastAsia="Times New Roman" w:hAnsi="Palatino Linotype" w:cs="Arial"/>
          <w:color w:val="000000" w:themeColor="text1"/>
          <w:lang w:val="es-ES"/>
        </w:rPr>
        <w:t xml:space="preserve"> señaló como modalidad de entrega de la información</w:t>
      </w:r>
      <w:r w:rsidRPr="00145E45">
        <w:rPr>
          <w:rFonts w:ascii="Palatino Linotype" w:eastAsia="Times New Roman" w:hAnsi="Palatino Linotype" w:cs="Arial"/>
          <w:b/>
          <w:color w:val="000000" w:themeColor="text1"/>
          <w:lang w:val="es-ES"/>
        </w:rPr>
        <w:t>:</w:t>
      </w:r>
      <w:r w:rsidR="001E4152" w:rsidRPr="00145E45">
        <w:rPr>
          <w:rFonts w:ascii="Palatino Linotype" w:eastAsia="Times New Roman" w:hAnsi="Palatino Linotype" w:cs="Arial"/>
          <w:b/>
          <w:color w:val="000000" w:themeColor="text1"/>
          <w:lang w:val="es-ES"/>
        </w:rPr>
        <w:t xml:space="preserve"> </w:t>
      </w:r>
      <w:r w:rsidR="001E4152" w:rsidRPr="00145E45">
        <w:rPr>
          <w:rFonts w:ascii="Palatino Linotype" w:eastAsia="Times New Roman" w:hAnsi="Palatino Linotype" w:cs="Arial"/>
          <w:b/>
          <w:i/>
          <w:iCs/>
          <w:color w:val="000000" w:themeColor="text1"/>
          <w:lang w:val="es-ES"/>
        </w:rPr>
        <w:t>A través del SAIMEX</w:t>
      </w:r>
      <w:r w:rsidR="00B202A2" w:rsidRPr="00145E45">
        <w:rPr>
          <w:rFonts w:ascii="Palatino Linotype" w:eastAsia="Calibri" w:hAnsi="Palatino Linotype" w:cs="Arial"/>
          <w:b/>
          <w:bCs/>
          <w:i/>
          <w:color w:val="000000" w:themeColor="text1"/>
          <w:lang w:val="es-AR"/>
        </w:rPr>
        <w:t>.</w:t>
      </w:r>
    </w:p>
    <w:p w14:paraId="35BA18A9" w14:textId="77777777" w:rsidR="0039142B" w:rsidRPr="00145E45" w:rsidRDefault="0039142B" w:rsidP="00E6530C">
      <w:pPr>
        <w:pStyle w:val="Prrafodelista"/>
        <w:spacing w:line="360" w:lineRule="auto"/>
        <w:ind w:left="284"/>
        <w:jc w:val="both"/>
        <w:rPr>
          <w:rFonts w:ascii="Palatino Linotype" w:eastAsia="MS Mincho" w:hAnsi="Palatino Linotype" w:cs="Times New Roman"/>
          <w:color w:val="000000" w:themeColor="text1"/>
        </w:rPr>
      </w:pPr>
    </w:p>
    <w:p w14:paraId="7DFA5973" w14:textId="7CEF532D" w:rsidR="00B202A2" w:rsidRPr="00145E45" w:rsidRDefault="00B31E90" w:rsidP="00CD7571">
      <w:pPr>
        <w:pStyle w:val="Prrafodelista"/>
        <w:numPr>
          <w:ilvl w:val="0"/>
          <w:numId w:val="1"/>
        </w:numPr>
        <w:tabs>
          <w:tab w:val="left" w:pos="426"/>
        </w:tabs>
        <w:spacing w:line="360" w:lineRule="auto"/>
        <w:jc w:val="both"/>
        <w:rPr>
          <w:rFonts w:ascii="Palatino Linotype" w:hAnsi="Palatino Linotype" w:cs="Arial"/>
        </w:rPr>
      </w:pPr>
      <w:r w:rsidRPr="00145E45">
        <w:rPr>
          <w:rFonts w:ascii="Palatino Linotype" w:eastAsia="MS Mincho" w:hAnsi="Palatino Linotype" w:cs="Times New Roman"/>
          <w:color w:val="000000" w:themeColor="text1"/>
        </w:rPr>
        <w:t xml:space="preserve">El </w:t>
      </w:r>
      <w:r w:rsidR="00CD7571" w:rsidRPr="00145E45">
        <w:rPr>
          <w:rFonts w:ascii="Palatino Linotype" w:eastAsia="MS Mincho" w:hAnsi="Palatino Linotype" w:cs="Times New Roman"/>
          <w:b/>
          <w:bCs/>
          <w:color w:val="000000" w:themeColor="text1"/>
        </w:rPr>
        <w:t>SUJETO OBLIGADO</w:t>
      </w:r>
      <w:r w:rsidR="00CD7571" w:rsidRPr="00145E45">
        <w:rPr>
          <w:rFonts w:ascii="Palatino Linotype" w:eastAsia="MS Mincho" w:hAnsi="Palatino Linotype" w:cs="Times New Roman"/>
          <w:color w:val="000000" w:themeColor="text1"/>
        </w:rPr>
        <w:t xml:space="preserve"> no dio respuesta a la solicitud de información.</w:t>
      </w:r>
    </w:p>
    <w:p w14:paraId="272B63B3" w14:textId="4A2BFD7A" w:rsidR="000D5A1D" w:rsidRPr="00145E45" w:rsidRDefault="00FD7996" w:rsidP="00E6530C">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145E45">
        <w:rPr>
          <w:rFonts w:ascii="Palatino Linotype" w:eastAsia="Times New Roman" w:hAnsi="Palatino Linotype" w:cs="Arial"/>
          <w:color w:val="000000" w:themeColor="text1"/>
          <w:lang w:val="es-ES"/>
        </w:rPr>
        <w:lastRenderedPageBreak/>
        <w:t>D</w:t>
      </w:r>
      <w:r w:rsidR="00561ED1" w:rsidRPr="00145E45">
        <w:rPr>
          <w:rFonts w:ascii="Palatino Linotype" w:eastAsia="Times New Roman" w:hAnsi="Palatino Linotype" w:cs="Arial"/>
          <w:color w:val="000000" w:themeColor="text1"/>
          <w:lang w:val="es-ES"/>
        </w:rPr>
        <w:t xml:space="preserve">erivado de la </w:t>
      </w:r>
      <w:r w:rsidR="00CD7571" w:rsidRPr="00145E45">
        <w:rPr>
          <w:rFonts w:ascii="Palatino Linotype" w:eastAsia="Times New Roman" w:hAnsi="Palatino Linotype" w:cs="Arial"/>
          <w:color w:val="000000" w:themeColor="text1"/>
          <w:lang w:val="es-ES"/>
        </w:rPr>
        <w:t xml:space="preserve">falta de </w:t>
      </w:r>
      <w:r w:rsidR="00561ED1" w:rsidRPr="00145E45">
        <w:rPr>
          <w:rFonts w:ascii="Palatino Linotype" w:eastAsia="Times New Roman" w:hAnsi="Palatino Linotype" w:cs="Arial"/>
          <w:color w:val="000000" w:themeColor="text1"/>
          <w:lang w:val="es-ES"/>
        </w:rPr>
        <w:t>respuesta, e</w:t>
      </w:r>
      <w:r w:rsidR="00DB4BEF" w:rsidRPr="00145E45">
        <w:rPr>
          <w:rFonts w:ascii="Palatino Linotype" w:eastAsia="Times New Roman" w:hAnsi="Palatino Linotype" w:cs="Arial"/>
          <w:color w:val="000000" w:themeColor="text1"/>
          <w:lang w:val="es-ES"/>
        </w:rPr>
        <w:t xml:space="preserve">l </w:t>
      </w:r>
      <w:r w:rsidR="00CD7571" w:rsidRPr="00145E45">
        <w:rPr>
          <w:rFonts w:ascii="Palatino Linotype" w:eastAsia="Times New Roman" w:hAnsi="Palatino Linotype" w:cs="Arial"/>
          <w:color w:val="000000" w:themeColor="text1"/>
          <w:lang w:val="es-ES"/>
        </w:rPr>
        <w:t>treinta y uno (31) de mayo</w:t>
      </w:r>
      <w:r w:rsidR="00B970A2" w:rsidRPr="00145E45">
        <w:rPr>
          <w:rFonts w:ascii="Palatino Linotype" w:eastAsia="Times New Roman" w:hAnsi="Palatino Linotype" w:cs="Arial"/>
          <w:color w:val="000000" w:themeColor="text1"/>
          <w:lang w:val="es-ES"/>
        </w:rPr>
        <w:t xml:space="preserve"> de dos mil veintidós</w:t>
      </w:r>
      <w:r w:rsidR="00FE49E3" w:rsidRPr="00145E45">
        <w:rPr>
          <w:rFonts w:ascii="Palatino Linotype" w:eastAsia="Times New Roman" w:hAnsi="Palatino Linotype" w:cs="Arial"/>
          <w:color w:val="000000" w:themeColor="text1"/>
          <w:lang w:val="es-ES"/>
        </w:rPr>
        <w:t xml:space="preserve">, </w:t>
      </w:r>
      <w:r w:rsidR="00CD7571" w:rsidRPr="00145E45">
        <w:rPr>
          <w:rFonts w:ascii="Palatino Linotype" w:eastAsia="Times New Roman" w:hAnsi="Palatino Linotype" w:cs="Arial"/>
          <w:color w:val="000000" w:themeColor="text1"/>
          <w:lang w:val="es-ES"/>
        </w:rPr>
        <w:t>el</w:t>
      </w:r>
      <w:r w:rsidR="005F1362" w:rsidRPr="00145E45">
        <w:rPr>
          <w:rFonts w:ascii="Palatino Linotype" w:eastAsia="Times New Roman" w:hAnsi="Palatino Linotype" w:cs="Arial"/>
          <w:color w:val="000000" w:themeColor="text1"/>
          <w:lang w:val="es-ES"/>
        </w:rPr>
        <w:t xml:space="preserve"> particular</w:t>
      </w:r>
      <w:r w:rsidR="00DB4BEF" w:rsidRPr="00145E45">
        <w:rPr>
          <w:rFonts w:ascii="Palatino Linotype" w:eastAsia="Times New Roman" w:hAnsi="Palatino Linotype" w:cs="Arial"/>
          <w:color w:val="000000" w:themeColor="text1"/>
          <w:lang w:val="es-ES"/>
        </w:rPr>
        <w:t xml:space="preserve"> interpuso</w:t>
      </w:r>
      <w:r w:rsidR="009316E9" w:rsidRPr="00145E45">
        <w:rPr>
          <w:rFonts w:ascii="Palatino Linotype" w:eastAsia="Times New Roman" w:hAnsi="Palatino Linotype" w:cs="Arial"/>
          <w:color w:val="000000" w:themeColor="text1"/>
          <w:lang w:val="es-ES"/>
        </w:rPr>
        <w:t xml:space="preserve"> </w:t>
      </w:r>
      <w:r w:rsidR="00102D65" w:rsidRPr="00145E45">
        <w:rPr>
          <w:rFonts w:ascii="Palatino Linotype" w:eastAsia="Times New Roman" w:hAnsi="Palatino Linotype" w:cs="Arial"/>
          <w:color w:val="000000" w:themeColor="text1"/>
          <w:lang w:val="es-ES"/>
        </w:rPr>
        <w:t>el</w:t>
      </w:r>
      <w:r w:rsidR="004D68F8" w:rsidRPr="00145E45">
        <w:rPr>
          <w:rFonts w:ascii="Palatino Linotype" w:eastAsia="Times New Roman" w:hAnsi="Palatino Linotype" w:cs="Arial"/>
          <w:color w:val="000000" w:themeColor="text1"/>
          <w:lang w:val="es-ES"/>
        </w:rPr>
        <w:t xml:space="preserve"> recurso de revisión </w:t>
      </w:r>
      <w:r w:rsidR="00972896" w:rsidRPr="00145E45">
        <w:rPr>
          <w:rFonts w:ascii="Palatino Linotype" w:eastAsia="Calibri" w:hAnsi="Palatino Linotype" w:cs="Arial"/>
          <w:b/>
          <w:color w:val="000000" w:themeColor="text1"/>
          <w:lang w:val="es-ES"/>
        </w:rPr>
        <w:t>10393/INFOEM/IP/RR/2022</w:t>
      </w:r>
      <w:r w:rsidR="009A0461" w:rsidRPr="00145E45">
        <w:rPr>
          <w:rFonts w:ascii="Palatino Linotype" w:eastAsia="Calibri" w:hAnsi="Palatino Linotype" w:cs="Arial"/>
          <w:bCs/>
          <w:color w:val="000000" w:themeColor="text1"/>
          <w:lang w:val="es-ES"/>
        </w:rPr>
        <w:t>;</w:t>
      </w:r>
      <w:r w:rsidR="00102D65" w:rsidRPr="00145E45">
        <w:rPr>
          <w:rFonts w:ascii="Palatino Linotype" w:eastAsia="Times New Roman" w:hAnsi="Palatino Linotype" w:cs="Arial"/>
          <w:color w:val="000000" w:themeColor="text1"/>
          <w:lang w:val="es-ES"/>
        </w:rPr>
        <w:t xml:space="preserve"> impugnación</w:t>
      </w:r>
      <w:r w:rsidR="004D68F8" w:rsidRPr="00145E45">
        <w:rPr>
          <w:rFonts w:ascii="Palatino Linotype" w:eastAsia="Times New Roman" w:hAnsi="Palatino Linotype" w:cs="Arial"/>
          <w:color w:val="000000" w:themeColor="text1"/>
          <w:lang w:val="es-ES"/>
        </w:rPr>
        <w:t xml:space="preserve"> </w:t>
      </w:r>
      <w:r w:rsidR="00A45546" w:rsidRPr="00145E45">
        <w:rPr>
          <w:rFonts w:ascii="Palatino Linotype" w:eastAsia="Times New Roman" w:hAnsi="Palatino Linotype" w:cs="Arial"/>
          <w:color w:val="000000" w:themeColor="text1"/>
          <w:lang w:val="es-ES"/>
        </w:rPr>
        <w:t xml:space="preserve">en </w:t>
      </w:r>
      <w:r w:rsidR="00977D37" w:rsidRPr="00145E45">
        <w:rPr>
          <w:rFonts w:ascii="Palatino Linotype" w:eastAsia="Times New Roman" w:hAnsi="Palatino Linotype" w:cs="Arial"/>
          <w:color w:val="000000" w:themeColor="text1"/>
          <w:lang w:val="es-ES"/>
        </w:rPr>
        <w:t>la</w:t>
      </w:r>
      <w:r w:rsidR="00A45546" w:rsidRPr="00145E45">
        <w:rPr>
          <w:rFonts w:ascii="Palatino Linotype" w:eastAsia="Times New Roman" w:hAnsi="Palatino Linotype" w:cs="Arial"/>
          <w:color w:val="000000" w:themeColor="text1"/>
          <w:lang w:val="es-ES"/>
        </w:rPr>
        <w:t xml:space="preserve"> que refirió </w:t>
      </w:r>
      <w:r w:rsidR="004D68F8" w:rsidRPr="00145E45">
        <w:rPr>
          <w:rFonts w:ascii="Palatino Linotype" w:eastAsia="Times New Roman" w:hAnsi="Palatino Linotype" w:cs="Arial"/>
          <w:color w:val="000000" w:themeColor="text1"/>
          <w:lang w:val="es-ES"/>
        </w:rPr>
        <w:t>lo siguiente:</w:t>
      </w:r>
    </w:p>
    <w:p w14:paraId="054906C6" w14:textId="77777777" w:rsidR="00E34622" w:rsidRPr="00145E45" w:rsidRDefault="00E34622" w:rsidP="00E6530C">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88AEE74" w:rsidR="00E34622" w:rsidRPr="00145E45" w:rsidRDefault="00E34622" w:rsidP="00E6530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145E45">
        <w:rPr>
          <w:rFonts w:ascii="Palatino Linotype" w:eastAsia="Times New Roman" w:hAnsi="Palatino Linotype" w:cs="Arial"/>
          <w:b/>
          <w:color w:val="000000" w:themeColor="text1"/>
          <w:lang w:val="es-ES"/>
        </w:rPr>
        <w:t>Acto impugnado:</w:t>
      </w:r>
      <w:r w:rsidRPr="00145E45">
        <w:rPr>
          <w:rFonts w:ascii="Palatino Linotype" w:eastAsia="Times New Roman" w:hAnsi="Palatino Linotype" w:cs="Arial"/>
          <w:color w:val="000000" w:themeColor="text1"/>
          <w:lang w:val="es-ES"/>
        </w:rPr>
        <w:t xml:space="preserve"> “</w:t>
      </w:r>
      <w:r w:rsidR="00CD7571" w:rsidRPr="00145E45">
        <w:rPr>
          <w:rFonts w:ascii="Palatino Linotype" w:eastAsia="Times New Roman" w:hAnsi="Palatino Linotype" w:cs="Arial"/>
          <w:i/>
          <w:color w:val="000000" w:themeColor="text1"/>
        </w:rPr>
        <w:t>No se proporcionó la informaicón</w:t>
      </w:r>
      <w:r w:rsidRPr="00145E45">
        <w:rPr>
          <w:rFonts w:ascii="Palatino Linotype" w:eastAsia="Times New Roman" w:hAnsi="Palatino Linotype" w:cs="Arial"/>
          <w:i/>
          <w:color w:val="000000" w:themeColor="text1"/>
          <w:lang w:val="es-ES"/>
        </w:rPr>
        <w:t>”</w:t>
      </w:r>
      <w:r w:rsidRPr="00145E45">
        <w:rPr>
          <w:rFonts w:ascii="Palatino Linotype" w:eastAsia="Times New Roman" w:hAnsi="Palatino Linotype" w:cs="Arial"/>
          <w:color w:val="000000" w:themeColor="text1"/>
          <w:lang w:val="es-ES"/>
        </w:rPr>
        <w:t xml:space="preserve"> (Sic).</w:t>
      </w:r>
    </w:p>
    <w:p w14:paraId="38724B8B" w14:textId="77777777" w:rsidR="001468E9" w:rsidRPr="00145E45" w:rsidRDefault="001468E9" w:rsidP="00E6530C">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7D2C969C" w:rsidR="00E34622" w:rsidRPr="00145E45" w:rsidRDefault="00E34622" w:rsidP="00E6530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145E45">
        <w:rPr>
          <w:rFonts w:ascii="Palatino Linotype" w:eastAsia="Times New Roman" w:hAnsi="Palatino Linotype" w:cs="Arial"/>
          <w:b/>
          <w:color w:val="000000" w:themeColor="text1"/>
          <w:lang w:val="es-ES"/>
        </w:rPr>
        <w:t>Razones o motivos de inconformidad:</w:t>
      </w:r>
      <w:r w:rsidRPr="00145E45">
        <w:rPr>
          <w:rFonts w:ascii="Palatino Linotype" w:eastAsia="Times New Roman" w:hAnsi="Palatino Linotype" w:cs="Arial"/>
          <w:color w:val="000000" w:themeColor="text1"/>
          <w:lang w:val="es-ES"/>
        </w:rPr>
        <w:t xml:space="preserve"> “</w:t>
      </w:r>
      <w:r w:rsidR="00CD7571" w:rsidRPr="00145E45">
        <w:rPr>
          <w:rFonts w:ascii="Palatino Linotype" w:hAnsi="Palatino Linotype"/>
          <w:i/>
          <w:iCs/>
          <w:color w:val="000000"/>
        </w:rPr>
        <w:t>El sujeto obligado no dio respuesta a la solicitud de información</w:t>
      </w:r>
      <w:r w:rsidRPr="00145E45">
        <w:rPr>
          <w:rFonts w:ascii="Palatino Linotype" w:eastAsia="Times New Roman" w:hAnsi="Palatino Linotype" w:cs="Arial"/>
          <w:i/>
          <w:color w:val="000000" w:themeColor="text1"/>
          <w:lang w:val="es-ES"/>
        </w:rPr>
        <w:t>”</w:t>
      </w:r>
      <w:r w:rsidRPr="00145E45">
        <w:rPr>
          <w:rFonts w:ascii="Palatino Linotype" w:eastAsia="Times New Roman" w:hAnsi="Palatino Linotype" w:cs="Arial"/>
          <w:color w:val="000000" w:themeColor="text1"/>
          <w:lang w:val="es-ES"/>
        </w:rPr>
        <w:t xml:space="preserve"> (Sic).</w:t>
      </w:r>
    </w:p>
    <w:p w14:paraId="4D16C3B0" w14:textId="77777777" w:rsidR="00E34622" w:rsidRPr="00145E45" w:rsidRDefault="00E34622" w:rsidP="00E6530C">
      <w:pPr>
        <w:pStyle w:val="Prrafodelista"/>
        <w:tabs>
          <w:tab w:val="left" w:pos="426"/>
        </w:tabs>
        <w:spacing w:line="360" w:lineRule="auto"/>
        <w:ind w:left="284"/>
        <w:jc w:val="both"/>
        <w:rPr>
          <w:rFonts w:ascii="Palatino Linotype" w:hAnsi="Palatino Linotype"/>
          <w:color w:val="000000" w:themeColor="text1"/>
          <w:szCs w:val="22"/>
        </w:rPr>
      </w:pPr>
    </w:p>
    <w:p w14:paraId="65CB77BE" w14:textId="43D83319" w:rsidR="005F1362" w:rsidRPr="00145E45" w:rsidRDefault="00213901" w:rsidP="00E6530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45E45">
        <w:rPr>
          <w:rFonts w:ascii="Palatino Linotype" w:eastAsia="Times New Roman" w:hAnsi="Palatino Linotype" w:cs="Arial"/>
          <w:color w:val="000000" w:themeColor="text1"/>
          <w:lang w:val="es-ES"/>
        </w:rPr>
        <w:t>S</w:t>
      </w:r>
      <w:r w:rsidR="005F1362" w:rsidRPr="00145E45">
        <w:rPr>
          <w:rFonts w:ascii="Palatino Linotype" w:eastAsia="Times New Roman" w:hAnsi="Palatino Linotype" w:cs="Arial"/>
          <w:color w:val="000000" w:themeColor="text1"/>
          <w:lang w:val="es-ES"/>
        </w:rPr>
        <w:t xml:space="preserve">e registró el recurso de revisión bajo el número de expediente </w:t>
      </w:r>
      <w:r w:rsidR="004F785F" w:rsidRPr="00145E45">
        <w:rPr>
          <w:rFonts w:ascii="Palatino Linotype" w:hAnsi="Palatino Linotype" w:cs="Arial"/>
          <w:bCs/>
          <w:color w:val="000000" w:themeColor="text1"/>
        </w:rPr>
        <w:t>al rubro indicado</w:t>
      </w:r>
      <w:r w:rsidR="00B970A2" w:rsidRPr="00145E45">
        <w:rPr>
          <w:rFonts w:ascii="Palatino Linotype" w:hAnsi="Palatino Linotype" w:cs="Arial"/>
          <w:bCs/>
          <w:color w:val="000000" w:themeColor="text1"/>
        </w:rPr>
        <w:t>;</w:t>
      </w:r>
      <w:r w:rsidR="004F785F" w:rsidRPr="00145E45">
        <w:rPr>
          <w:rFonts w:ascii="Palatino Linotype" w:hAnsi="Palatino Linotype" w:cs="Arial"/>
          <w:bCs/>
          <w:color w:val="000000" w:themeColor="text1"/>
        </w:rPr>
        <w:t xml:space="preserve"> asi</w:t>
      </w:r>
      <w:r w:rsidR="005F1362" w:rsidRPr="00145E45">
        <w:rPr>
          <w:rFonts w:ascii="Palatino Linotype" w:hAnsi="Palatino Linotype" w:cs="Arial"/>
          <w:bCs/>
          <w:color w:val="000000" w:themeColor="text1"/>
        </w:rPr>
        <w:t xml:space="preserve">mismo, con fundamento en lo dispuesto por el </w:t>
      </w:r>
      <w:r w:rsidR="005F1362" w:rsidRPr="00145E45">
        <w:rPr>
          <w:rFonts w:ascii="Palatino Linotype" w:eastAsia="Calibri" w:hAnsi="Palatino Linotype" w:cs="Arial"/>
          <w:bCs/>
          <w:color w:val="000000" w:themeColor="text1"/>
          <w:lang w:val="es-ES"/>
        </w:rPr>
        <w:t>artículo 185</w:t>
      </w:r>
      <w:r w:rsidR="00B970A2" w:rsidRPr="00145E45">
        <w:rPr>
          <w:rFonts w:ascii="Palatino Linotype" w:eastAsia="Calibri" w:hAnsi="Palatino Linotype" w:cs="Arial"/>
          <w:bCs/>
          <w:color w:val="000000" w:themeColor="text1"/>
          <w:lang w:val="es-ES"/>
        </w:rPr>
        <w:t>,</w:t>
      </w:r>
      <w:r w:rsidR="005F1362" w:rsidRPr="00145E45">
        <w:rPr>
          <w:rFonts w:ascii="Palatino Linotype" w:eastAsia="Calibri" w:hAnsi="Palatino Linotype" w:cs="Arial"/>
          <w:bCs/>
          <w:color w:val="000000" w:themeColor="text1"/>
          <w:lang w:val="es-ES"/>
        </w:rPr>
        <w:t xml:space="preserve"> fracción I</w:t>
      </w:r>
      <w:r w:rsidR="00B970A2" w:rsidRPr="00145E45">
        <w:rPr>
          <w:rFonts w:ascii="Palatino Linotype" w:eastAsia="Calibri" w:hAnsi="Palatino Linotype" w:cs="Arial"/>
          <w:bCs/>
          <w:color w:val="000000" w:themeColor="text1"/>
          <w:lang w:val="es-ES"/>
        </w:rPr>
        <w:t>,</w:t>
      </w:r>
      <w:r w:rsidR="005F1362" w:rsidRPr="00145E45">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B970A2" w:rsidRPr="00145E45">
        <w:rPr>
          <w:rFonts w:ascii="Palatino Linotype" w:eastAsia="Calibri" w:hAnsi="Palatino Linotype" w:cs="Arial"/>
          <w:bCs/>
          <w:color w:val="000000" w:themeColor="text1"/>
          <w:lang w:val="es-ES"/>
        </w:rPr>
        <w:t>,</w:t>
      </w:r>
      <w:r w:rsidR="005F1362" w:rsidRPr="00145E45">
        <w:rPr>
          <w:rFonts w:ascii="Palatino Linotype" w:eastAsia="Calibri" w:hAnsi="Palatino Linotype" w:cs="Arial"/>
          <w:bCs/>
          <w:color w:val="000000" w:themeColor="text1"/>
          <w:lang w:val="es-ES"/>
        </w:rPr>
        <w:t xml:space="preserve"> </w:t>
      </w:r>
      <w:r w:rsidR="005F1362" w:rsidRPr="00145E45">
        <w:rPr>
          <w:rFonts w:ascii="Palatino Linotype" w:eastAsia="Times New Roman" w:hAnsi="Palatino Linotype" w:cs="Arial"/>
          <w:bCs/>
          <w:color w:val="000000" w:themeColor="text1"/>
          <w:lang w:val="es-ES"/>
        </w:rPr>
        <w:t xml:space="preserve">se turnó </w:t>
      </w:r>
      <w:r w:rsidR="0096234B" w:rsidRPr="00145E45">
        <w:rPr>
          <w:rFonts w:ascii="Palatino Linotype" w:eastAsia="Times New Roman" w:hAnsi="Palatino Linotype" w:cs="Arial"/>
          <w:bCs/>
          <w:color w:val="000000" w:themeColor="text1"/>
          <w:lang w:val="es-ES"/>
        </w:rPr>
        <w:t xml:space="preserve">a la </w:t>
      </w:r>
      <w:r w:rsidR="0096234B" w:rsidRPr="00145E45">
        <w:rPr>
          <w:rFonts w:ascii="Palatino Linotype" w:eastAsia="Times New Roman" w:hAnsi="Palatino Linotype" w:cs="Arial"/>
          <w:b/>
          <w:color w:val="000000" w:themeColor="text1"/>
          <w:lang w:val="es-ES"/>
        </w:rPr>
        <w:t xml:space="preserve">Comisionada </w:t>
      </w:r>
      <w:r w:rsidR="00D12402" w:rsidRPr="00145E45">
        <w:rPr>
          <w:rFonts w:ascii="Palatino Linotype" w:eastAsia="Times New Roman" w:hAnsi="Palatino Linotype" w:cs="Arial"/>
          <w:b/>
          <w:color w:val="000000" w:themeColor="text1"/>
          <w:lang w:val="es-ES"/>
        </w:rPr>
        <w:t>María del Rosario Mejía Ayala</w:t>
      </w:r>
      <w:r w:rsidR="005F1362" w:rsidRPr="00145E45">
        <w:rPr>
          <w:rFonts w:ascii="Palatino Linotype" w:eastAsia="Times New Roman" w:hAnsi="Palatino Linotype" w:cs="Arial"/>
          <w:bCs/>
          <w:color w:val="000000" w:themeColor="text1"/>
          <w:lang w:val="es-ES"/>
        </w:rPr>
        <w:t xml:space="preserve">, con el objeto de </w:t>
      </w:r>
      <w:r w:rsidR="005F1362" w:rsidRPr="00145E45">
        <w:rPr>
          <w:rFonts w:ascii="Palatino Linotype" w:eastAsia="Times New Roman" w:hAnsi="Palatino Linotype" w:cs="Arial"/>
          <w:bCs/>
          <w:color w:val="000000" w:themeColor="text1"/>
        </w:rPr>
        <w:t>su análisis.</w:t>
      </w:r>
    </w:p>
    <w:p w14:paraId="2BDE682E" w14:textId="77777777" w:rsidR="005F1362" w:rsidRPr="00145E45" w:rsidRDefault="005F1362" w:rsidP="00E6530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1B652FA" w:rsidR="007446C2" w:rsidRPr="00145E45" w:rsidRDefault="0096234B" w:rsidP="00E6530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45E45">
        <w:rPr>
          <w:rFonts w:ascii="Palatino Linotype" w:eastAsia="Times New Roman" w:hAnsi="Palatino Linotype" w:cs="Arial"/>
          <w:color w:val="000000" w:themeColor="text1"/>
          <w:lang w:val="es-ES"/>
        </w:rPr>
        <w:t>La</w:t>
      </w:r>
      <w:r w:rsidR="00E647FF" w:rsidRPr="00145E45">
        <w:rPr>
          <w:rFonts w:ascii="Palatino Linotype" w:eastAsia="Times New Roman" w:hAnsi="Palatino Linotype" w:cs="Arial"/>
          <w:color w:val="000000" w:themeColor="text1"/>
          <w:lang w:val="es-ES"/>
        </w:rPr>
        <w:t xml:space="preserve"> </w:t>
      </w:r>
      <w:r w:rsidR="0004686A" w:rsidRPr="00145E45">
        <w:rPr>
          <w:rFonts w:ascii="Palatino Linotype" w:eastAsia="Calibri" w:hAnsi="Palatino Linotype" w:cs="Arial"/>
          <w:color w:val="000000" w:themeColor="text1"/>
          <w:lang w:val="es-ES"/>
        </w:rPr>
        <w:t>Comisionad</w:t>
      </w:r>
      <w:r w:rsidRPr="00145E45">
        <w:rPr>
          <w:rFonts w:ascii="Palatino Linotype" w:eastAsia="Calibri" w:hAnsi="Palatino Linotype" w:cs="Arial"/>
          <w:color w:val="000000" w:themeColor="text1"/>
          <w:lang w:val="es-ES"/>
        </w:rPr>
        <w:t>a</w:t>
      </w:r>
      <w:r w:rsidR="0004686A" w:rsidRPr="00145E45">
        <w:rPr>
          <w:rFonts w:ascii="Palatino Linotype" w:eastAsia="Calibri" w:hAnsi="Palatino Linotype" w:cs="Arial"/>
          <w:color w:val="000000" w:themeColor="text1"/>
          <w:lang w:val="es-ES"/>
        </w:rPr>
        <w:t xml:space="preserve"> Ponente</w:t>
      </w:r>
      <w:r w:rsidR="006B31E7" w:rsidRPr="00145E45">
        <w:rPr>
          <w:rFonts w:ascii="Palatino Linotype" w:eastAsia="Calibri" w:hAnsi="Palatino Linotype" w:cs="Arial"/>
          <w:color w:val="000000" w:themeColor="text1"/>
          <w:lang w:val="es-ES"/>
        </w:rPr>
        <w:t>,</w:t>
      </w:r>
      <w:r w:rsidR="0004686A" w:rsidRPr="00145E45">
        <w:rPr>
          <w:rFonts w:ascii="Palatino Linotype" w:eastAsia="Calibri" w:hAnsi="Palatino Linotype" w:cs="Arial"/>
          <w:color w:val="000000" w:themeColor="text1"/>
          <w:lang w:val="es-ES"/>
        </w:rPr>
        <w:t xml:space="preserve"> con fundamento en lo dispuesto por el artículo 185</w:t>
      </w:r>
      <w:r w:rsidR="00B970A2" w:rsidRPr="00145E45">
        <w:rPr>
          <w:rFonts w:ascii="Palatino Linotype" w:eastAsia="Calibri" w:hAnsi="Palatino Linotype" w:cs="Arial"/>
          <w:color w:val="000000" w:themeColor="text1"/>
          <w:lang w:val="es-ES"/>
        </w:rPr>
        <w:t>,</w:t>
      </w:r>
      <w:r w:rsidR="0004686A" w:rsidRPr="00145E45">
        <w:rPr>
          <w:rFonts w:ascii="Palatino Linotype" w:eastAsia="Calibri" w:hAnsi="Palatino Linotype" w:cs="Arial"/>
          <w:color w:val="000000" w:themeColor="text1"/>
          <w:lang w:val="es-ES"/>
        </w:rPr>
        <w:t xml:space="preserve"> fracción II</w:t>
      </w:r>
      <w:r w:rsidR="00B970A2" w:rsidRPr="00145E45">
        <w:rPr>
          <w:rFonts w:ascii="Palatino Linotype" w:eastAsia="Calibri" w:hAnsi="Palatino Linotype" w:cs="Arial"/>
          <w:color w:val="000000" w:themeColor="text1"/>
          <w:lang w:val="es-ES"/>
        </w:rPr>
        <w:t>,</w:t>
      </w:r>
      <w:r w:rsidR="0004686A" w:rsidRPr="00145E45">
        <w:rPr>
          <w:rFonts w:ascii="Palatino Linotype" w:eastAsia="Calibri" w:hAnsi="Palatino Linotype" w:cs="Arial"/>
          <w:color w:val="000000" w:themeColor="text1"/>
          <w:lang w:val="es-ES"/>
        </w:rPr>
        <w:t xml:space="preserve"> de la </w:t>
      </w:r>
      <w:r w:rsidR="00613655" w:rsidRPr="00145E45">
        <w:rPr>
          <w:rFonts w:ascii="Palatino Linotype" w:eastAsia="Calibri" w:hAnsi="Palatino Linotype" w:cs="Arial"/>
          <w:color w:val="000000" w:themeColor="text1"/>
          <w:lang w:val="es-ES"/>
        </w:rPr>
        <w:t>Ley de Transparencia y Acceso a la Información Pública del Estado de México y Municipios</w:t>
      </w:r>
      <w:r w:rsidR="0004686A" w:rsidRPr="00145E45">
        <w:rPr>
          <w:rFonts w:ascii="Palatino Linotype" w:eastAsia="Calibri" w:hAnsi="Palatino Linotype" w:cs="Arial"/>
          <w:color w:val="000000" w:themeColor="text1"/>
          <w:lang w:val="es-ES"/>
        </w:rPr>
        <w:t xml:space="preserve">, a través </w:t>
      </w:r>
      <w:r w:rsidR="006E4E2A" w:rsidRPr="00145E45">
        <w:rPr>
          <w:rFonts w:ascii="Palatino Linotype" w:eastAsia="Calibri" w:hAnsi="Palatino Linotype" w:cs="Arial"/>
          <w:color w:val="000000" w:themeColor="text1"/>
          <w:lang w:val="es-ES"/>
        </w:rPr>
        <w:t>del</w:t>
      </w:r>
      <w:r w:rsidR="0004686A" w:rsidRPr="00145E45">
        <w:rPr>
          <w:rFonts w:ascii="Palatino Linotype" w:eastAsia="Calibri" w:hAnsi="Palatino Linotype" w:cs="Arial"/>
          <w:color w:val="000000" w:themeColor="text1"/>
          <w:lang w:val="es-ES"/>
        </w:rPr>
        <w:t xml:space="preserve"> </w:t>
      </w:r>
      <w:r w:rsidR="00B81371" w:rsidRPr="00145E45">
        <w:rPr>
          <w:rFonts w:ascii="Palatino Linotype" w:eastAsia="Calibri" w:hAnsi="Palatino Linotype" w:cs="Arial"/>
          <w:color w:val="000000" w:themeColor="text1"/>
          <w:lang w:val="es-ES"/>
        </w:rPr>
        <w:t xml:space="preserve">acuerdo </w:t>
      </w:r>
      <w:r w:rsidR="00F147C6" w:rsidRPr="00145E45">
        <w:rPr>
          <w:rFonts w:ascii="Palatino Linotype" w:eastAsia="Calibri" w:hAnsi="Palatino Linotype" w:cs="Arial"/>
          <w:color w:val="000000" w:themeColor="text1"/>
          <w:lang w:val="es-ES"/>
        </w:rPr>
        <w:t xml:space="preserve">de admisión </w:t>
      </w:r>
      <w:r w:rsidR="00B81371" w:rsidRPr="00145E45">
        <w:rPr>
          <w:rFonts w:ascii="Palatino Linotype" w:eastAsia="Calibri" w:hAnsi="Palatino Linotype" w:cs="Arial"/>
          <w:color w:val="000000" w:themeColor="text1"/>
          <w:lang w:val="es-ES"/>
        </w:rPr>
        <w:t xml:space="preserve">de </w:t>
      </w:r>
      <w:r w:rsidR="00CD7571" w:rsidRPr="00145E45">
        <w:rPr>
          <w:rFonts w:ascii="Palatino Linotype" w:eastAsia="Calibri" w:hAnsi="Palatino Linotype" w:cs="Arial"/>
          <w:color w:val="000000" w:themeColor="text1"/>
          <w:lang w:val="es-ES"/>
        </w:rPr>
        <w:t>tres (03)</w:t>
      </w:r>
      <w:r w:rsidR="00A02140" w:rsidRPr="00145E45">
        <w:rPr>
          <w:rFonts w:ascii="Palatino Linotype" w:eastAsia="Calibri" w:hAnsi="Palatino Linotype" w:cs="Arial"/>
          <w:color w:val="000000" w:themeColor="text1"/>
          <w:lang w:val="es-ES"/>
        </w:rPr>
        <w:t xml:space="preserve"> de junio</w:t>
      </w:r>
      <w:r w:rsidR="00A33B22" w:rsidRPr="00145E45">
        <w:rPr>
          <w:rFonts w:ascii="Palatino Linotype" w:eastAsia="Calibri" w:hAnsi="Palatino Linotype" w:cs="Arial"/>
          <w:color w:val="000000" w:themeColor="text1"/>
          <w:lang w:val="es-ES"/>
        </w:rPr>
        <w:t xml:space="preserve"> de dos mil veintidós</w:t>
      </w:r>
      <w:r w:rsidR="006A1047" w:rsidRPr="00145E45">
        <w:rPr>
          <w:rFonts w:ascii="Palatino Linotype" w:eastAsia="Calibri" w:hAnsi="Palatino Linotype" w:cs="Arial"/>
          <w:color w:val="000000" w:themeColor="text1"/>
          <w:lang w:val="es-ES"/>
        </w:rPr>
        <w:t xml:space="preserve">, </w:t>
      </w:r>
      <w:r w:rsidR="00B81371" w:rsidRPr="00145E45">
        <w:rPr>
          <w:rFonts w:ascii="Palatino Linotype" w:eastAsia="Calibri" w:hAnsi="Palatino Linotype" w:cs="Arial"/>
          <w:color w:val="000000" w:themeColor="text1"/>
          <w:lang w:val="es-ES"/>
        </w:rPr>
        <w:t xml:space="preserve">puso a </w:t>
      </w:r>
      <w:r w:rsidR="00875167" w:rsidRPr="00145E45">
        <w:rPr>
          <w:rFonts w:ascii="Palatino Linotype" w:eastAsia="Calibri" w:hAnsi="Palatino Linotype" w:cs="Arial"/>
          <w:color w:val="000000" w:themeColor="text1"/>
          <w:lang w:val="es-ES"/>
        </w:rPr>
        <w:t>disposición</w:t>
      </w:r>
      <w:r w:rsidR="00B81371" w:rsidRPr="00145E45">
        <w:rPr>
          <w:rFonts w:ascii="Palatino Linotype" w:eastAsia="Calibri" w:hAnsi="Palatino Linotype" w:cs="Arial"/>
          <w:color w:val="000000" w:themeColor="text1"/>
          <w:lang w:val="es-ES"/>
        </w:rPr>
        <w:t xml:space="preserve"> de las partes el expediente electrónico</w:t>
      </w:r>
      <w:r w:rsidR="00A33B22" w:rsidRPr="00145E45">
        <w:rPr>
          <w:rFonts w:ascii="Palatino Linotype" w:eastAsia="Calibri" w:hAnsi="Palatino Linotype" w:cs="Arial"/>
          <w:color w:val="000000" w:themeColor="text1"/>
          <w:lang w:val="es-ES"/>
        </w:rPr>
        <w:t>,</w:t>
      </w:r>
      <w:r w:rsidR="00B81371" w:rsidRPr="00145E45">
        <w:rPr>
          <w:rFonts w:ascii="Palatino Linotype" w:eastAsia="Calibri" w:hAnsi="Palatino Linotype" w:cs="Arial"/>
          <w:color w:val="000000" w:themeColor="text1"/>
          <w:lang w:val="es-ES"/>
        </w:rPr>
        <w:t xml:space="preserve"> </w:t>
      </w:r>
      <w:r w:rsidR="00B81371" w:rsidRPr="00145E45">
        <w:rPr>
          <w:rFonts w:ascii="Palatino Linotype" w:eastAsia="Calibri" w:hAnsi="Palatino Linotype" w:cs="Arial"/>
          <w:color w:val="000000" w:themeColor="text1"/>
        </w:rPr>
        <w:t xml:space="preserve">vía </w:t>
      </w:r>
      <w:r w:rsidR="00A33B22" w:rsidRPr="00145E45">
        <w:rPr>
          <w:rFonts w:ascii="Palatino Linotype" w:eastAsia="Calibri" w:hAnsi="Palatino Linotype" w:cs="Arial"/>
          <w:color w:val="000000" w:themeColor="text1"/>
          <w:lang w:val="es-ES"/>
        </w:rPr>
        <w:t>SAIMEX,</w:t>
      </w:r>
      <w:r w:rsidR="00B81371" w:rsidRPr="00145E45">
        <w:rPr>
          <w:rFonts w:ascii="Palatino Linotype" w:eastAsia="Calibri" w:hAnsi="Palatino Linotype" w:cs="Arial"/>
          <w:b/>
          <w:color w:val="000000" w:themeColor="text1"/>
          <w:lang w:val="es-ES"/>
        </w:rPr>
        <w:t xml:space="preserve"> </w:t>
      </w:r>
      <w:r w:rsidR="00B81371" w:rsidRPr="00145E45">
        <w:rPr>
          <w:rFonts w:ascii="Palatino Linotype" w:eastAsia="Calibri" w:hAnsi="Palatino Linotype" w:cs="Arial"/>
          <w:color w:val="000000" w:themeColor="text1"/>
          <w:lang w:val="es-ES"/>
        </w:rPr>
        <w:t xml:space="preserve">a efecto de que en un plazo máximo de siete días </w:t>
      </w:r>
      <w:r w:rsidR="00875167" w:rsidRPr="00145E45">
        <w:rPr>
          <w:rFonts w:ascii="Palatino Linotype" w:eastAsia="Calibri" w:hAnsi="Palatino Linotype" w:cs="Arial"/>
          <w:color w:val="000000" w:themeColor="text1"/>
          <w:lang w:val="es-ES"/>
        </w:rPr>
        <w:t>manifestaran</w:t>
      </w:r>
      <w:r w:rsidR="00B81371" w:rsidRPr="00145E45">
        <w:rPr>
          <w:rFonts w:ascii="Palatino Linotype" w:eastAsia="Calibri" w:hAnsi="Palatino Linotype" w:cs="Arial"/>
          <w:color w:val="000000" w:themeColor="text1"/>
          <w:lang w:val="es-ES"/>
        </w:rPr>
        <w:t xml:space="preserve"> lo que a</w:t>
      </w:r>
      <w:r w:rsidR="003A2029" w:rsidRPr="00145E45">
        <w:rPr>
          <w:rFonts w:ascii="Palatino Linotype" w:eastAsia="Calibri" w:hAnsi="Palatino Linotype" w:cs="Arial"/>
          <w:color w:val="000000" w:themeColor="text1"/>
          <w:lang w:val="es-ES"/>
        </w:rPr>
        <w:t xml:space="preserve"> su</w:t>
      </w:r>
      <w:r w:rsidR="00B81371" w:rsidRPr="00145E45">
        <w:rPr>
          <w:rFonts w:ascii="Palatino Linotype" w:eastAsia="Calibri" w:hAnsi="Palatino Linotype" w:cs="Arial"/>
          <w:color w:val="000000" w:themeColor="text1"/>
          <w:lang w:val="es-ES"/>
        </w:rPr>
        <w:t xml:space="preserve"> derecho conviniera</w:t>
      </w:r>
      <w:r w:rsidR="00875167" w:rsidRPr="00145E45">
        <w:rPr>
          <w:rFonts w:ascii="Palatino Linotype" w:eastAsia="Calibri" w:hAnsi="Palatino Linotype" w:cs="Arial"/>
          <w:color w:val="000000" w:themeColor="text1"/>
          <w:lang w:val="es-ES"/>
        </w:rPr>
        <w:t>n</w:t>
      </w:r>
      <w:r w:rsidR="00032493" w:rsidRPr="00145E45">
        <w:rPr>
          <w:rFonts w:ascii="Palatino Linotype" w:eastAsia="Calibri" w:hAnsi="Palatino Linotype" w:cs="Arial"/>
          <w:color w:val="000000" w:themeColor="text1"/>
          <w:lang w:val="es-ES"/>
        </w:rPr>
        <w:t>,</w:t>
      </w:r>
      <w:r w:rsidR="00B81371" w:rsidRPr="00145E45">
        <w:rPr>
          <w:rFonts w:ascii="Palatino Linotype" w:eastAsia="Calibri" w:hAnsi="Palatino Linotype" w:cs="Arial"/>
          <w:color w:val="000000" w:themeColor="text1"/>
          <w:lang w:val="es-ES"/>
        </w:rPr>
        <w:t xml:space="preserve"> </w:t>
      </w:r>
      <w:r w:rsidR="00875167" w:rsidRPr="00145E45">
        <w:rPr>
          <w:rFonts w:ascii="Palatino Linotype" w:eastAsia="Calibri" w:hAnsi="Palatino Linotype" w:cs="Arial"/>
          <w:color w:val="000000" w:themeColor="text1"/>
          <w:lang w:val="es-ES"/>
        </w:rPr>
        <w:t>ofrecieran pruebas y</w:t>
      </w:r>
      <w:r w:rsidR="00132C06" w:rsidRPr="00145E45">
        <w:rPr>
          <w:rFonts w:ascii="Palatino Linotype" w:eastAsia="Calibri" w:hAnsi="Palatino Linotype" w:cs="Arial"/>
          <w:color w:val="000000" w:themeColor="text1"/>
          <w:lang w:val="es-ES"/>
        </w:rPr>
        <w:t xml:space="preserve"> </w:t>
      </w:r>
      <w:r w:rsidR="00875167" w:rsidRPr="00145E45">
        <w:rPr>
          <w:rFonts w:ascii="Palatino Linotype" w:eastAsia="Calibri" w:hAnsi="Palatino Linotype" w:cs="Arial"/>
          <w:color w:val="000000" w:themeColor="text1"/>
          <w:lang w:val="es-ES"/>
        </w:rPr>
        <w:t>alegatos según corresponda a</w:t>
      </w:r>
      <w:r w:rsidR="004C20F2" w:rsidRPr="00145E45">
        <w:rPr>
          <w:rFonts w:ascii="Palatino Linotype" w:eastAsia="Calibri" w:hAnsi="Palatino Linotype" w:cs="Arial"/>
          <w:color w:val="000000" w:themeColor="text1"/>
          <w:lang w:val="es-ES"/>
        </w:rPr>
        <w:t xml:space="preserve"> </w:t>
      </w:r>
      <w:r w:rsidR="00875167" w:rsidRPr="00145E45">
        <w:rPr>
          <w:rFonts w:ascii="Palatino Linotype" w:eastAsia="Calibri" w:hAnsi="Palatino Linotype" w:cs="Arial"/>
          <w:color w:val="000000" w:themeColor="text1"/>
          <w:lang w:val="es-ES"/>
        </w:rPr>
        <w:t>l</w:t>
      </w:r>
      <w:r w:rsidR="004C20F2" w:rsidRPr="00145E45">
        <w:rPr>
          <w:rFonts w:ascii="Palatino Linotype" w:eastAsia="Calibri" w:hAnsi="Palatino Linotype" w:cs="Arial"/>
          <w:color w:val="000000" w:themeColor="text1"/>
          <w:lang w:val="es-ES"/>
        </w:rPr>
        <w:t>os</w:t>
      </w:r>
      <w:r w:rsidR="00875167" w:rsidRPr="00145E45">
        <w:rPr>
          <w:rFonts w:ascii="Palatino Linotype" w:eastAsia="Calibri" w:hAnsi="Palatino Linotype" w:cs="Arial"/>
          <w:color w:val="000000" w:themeColor="text1"/>
          <w:lang w:val="es-ES"/>
        </w:rPr>
        <w:t xml:space="preserve"> caso</w:t>
      </w:r>
      <w:r w:rsidR="004C20F2" w:rsidRPr="00145E45">
        <w:rPr>
          <w:rFonts w:ascii="Palatino Linotype" w:eastAsia="Calibri" w:hAnsi="Palatino Linotype" w:cs="Arial"/>
          <w:color w:val="000000" w:themeColor="text1"/>
          <w:lang w:val="es-ES"/>
        </w:rPr>
        <w:t>s</w:t>
      </w:r>
      <w:r w:rsidR="00875167" w:rsidRPr="00145E45">
        <w:rPr>
          <w:rFonts w:ascii="Palatino Linotype" w:eastAsia="Calibri" w:hAnsi="Palatino Linotype" w:cs="Arial"/>
          <w:color w:val="000000" w:themeColor="text1"/>
          <w:lang w:val="es-ES"/>
        </w:rPr>
        <w:t xml:space="preserve"> concreto</w:t>
      </w:r>
      <w:r w:rsidR="004C20F2" w:rsidRPr="00145E45">
        <w:rPr>
          <w:rFonts w:ascii="Palatino Linotype" w:eastAsia="Calibri" w:hAnsi="Palatino Linotype" w:cs="Arial"/>
          <w:color w:val="000000" w:themeColor="text1"/>
          <w:lang w:val="es-ES"/>
        </w:rPr>
        <w:t>s</w:t>
      </w:r>
      <w:r w:rsidR="00875167" w:rsidRPr="00145E45">
        <w:rPr>
          <w:rFonts w:ascii="Palatino Linotype" w:eastAsia="Calibri" w:hAnsi="Palatino Linotype" w:cs="Arial"/>
          <w:color w:val="000000" w:themeColor="text1"/>
          <w:lang w:val="es-ES"/>
        </w:rPr>
        <w:t xml:space="preserve">, </w:t>
      </w:r>
      <w:r w:rsidR="00F147C6" w:rsidRPr="00145E45">
        <w:rPr>
          <w:rFonts w:ascii="Palatino Linotype" w:eastAsia="Calibri" w:hAnsi="Palatino Linotype" w:cs="Arial"/>
          <w:color w:val="000000" w:themeColor="text1"/>
          <w:lang w:val="es-ES"/>
        </w:rPr>
        <w:t>de esta forma</w:t>
      </w:r>
      <w:r w:rsidR="00875167" w:rsidRPr="00145E45">
        <w:rPr>
          <w:rFonts w:ascii="Palatino Linotype" w:eastAsia="Calibri" w:hAnsi="Palatino Linotype" w:cs="Arial"/>
          <w:color w:val="000000" w:themeColor="text1"/>
          <w:lang w:val="es-ES"/>
        </w:rPr>
        <w:t xml:space="preserve"> para que el </w:t>
      </w:r>
      <w:r w:rsidR="00875167" w:rsidRPr="00145E45">
        <w:rPr>
          <w:rFonts w:ascii="Palatino Linotype" w:eastAsia="Calibri" w:hAnsi="Palatino Linotype" w:cs="Arial"/>
          <w:b/>
          <w:color w:val="000000" w:themeColor="text1"/>
          <w:lang w:val="es-ES"/>
        </w:rPr>
        <w:t>SUJETO OBLIGADO</w:t>
      </w:r>
      <w:r w:rsidR="00875167" w:rsidRPr="00145E45">
        <w:rPr>
          <w:rFonts w:ascii="Palatino Linotype" w:eastAsia="Calibri" w:hAnsi="Palatino Linotype" w:cs="Arial"/>
          <w:color w:val="000000" w:themeColor="text1"/>
          <w:lang w:val="es-ES"/>
        </w:rPr>
        <w:t xml:space="preserve"> </w:t>
      </w:r>
      <w:r w:rsidR="00B81371" w:rsidRPr="00145E45">
        <w:rPr>
          <w:rFonts w:ascii="Palatino Linotype" w:eastAsia="Calibri" w:hAnsi="Palatino Linotype" w:cs="Arial"/>
          <w:color w:val="000000" w:themeColor="text1"/>
          <w:lang w:val="es-ES"/>
        </w:rPr>
        <w:t>presentar</w:t>
      </w:r>
      <w:r w:rsidR="003A03D0" w:rsidRPr="00145E45">
        <w:rPr>
          <w:rFonts w:ascii="Palatino Linotype" w:eastAsia="Calibri" w:hAnsi="Palatino Linotype" w:cs="Arial"/>
          <w:color w:val="000000" w:themeColor="text1"/>
          <w:lang w:val="es-ES"/>
        </w:rPr>
        <w:t>a</w:t>
      </w:r>
      <w:r w:rsidR="00B81371" w:rsidRPr="00145E45">
        <w:rPr>
          <w:rFonts w:ascii="Palatino Linotype" w:eastAsia="Calibri" w:hAnsi="Palatino Linotype" w:cs="Arial"/>
          <w:color w:val="000000" w:themeColor="text1"/>
          <w:lang w:val="es-ES"/>
        </w:rPr>
        <w:t xml:space="preserve"> el </w:t>
      </w:r>
      <w:r w:rsidR="00556F72" w:rsidRPr="00145E45">
        <w:rPr>
          <w:rFonts w:ascii="Palatino Linotype" w:eastAsia="Calibri" w:hAnsi="Palatino Linotype" w:cs="Arial"/>
          <w:color w:val="000000" w:themeColor="text1"/>
          <w:lang w:val="es-ES"/>
        </w:rPr>
        <w:t xml:space="preserve">informe justificado </w:t>
      </w:r>
      <w:r w:rsidR="00875167" w:rsidRPr="00145E45">
        <w:rPr>
          <w:rFonts w:ascii="Palatino Linotype" w:eastAsia="Calibri" w:hAnsi="Palatino Linotype" w:cs="Arial"/>
          <w:color w:val="000000" w:themeColor="text1"/>
          <w:lang w:val="es-ES"/>
        </w:rPr>
        <w:t>procedente</w:t>
      </w:r>
      <w:r w:rsidR="00787184" w:rsidRPr="00145E45">
        <w:rPr>
          <w:rFonts w:ascii="Palatino Linotype" w:eastAsia="Calibri" w:hAnsi="Palatino Linotype" w:cs="Arial"/>
          <w:color w:val="000000" w:themeColor="text1"/>
          <w:lang w:val="es-ES"/>
        </w:rPr>
        <w:t>.</w:t>
      </w:r>
    </w:p>
    <w:p w14:paraId="455C196B" w14:textId="77777777" w:rsidR="003F0DDA" w:rsidRPr="00145E45" w:rsidRDefault="003F0DDA" w:rsidP="00E6530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648B4E4A" w:rsidR="001E4152" w:rsidRPr="00145E45" w:rsidRDefault="0096234B" w:rsidP="00E6530C">
      <w:pPr>
        <w:pStyle w:val="Prrafodelista"/>
        <w:numPr>
          <w:ilvl w:val="0"/>
          <w:numId w:val="1"/>
        </w:numPr>
        <w:tabs>
          <w:tab w:val="left" w:pos="426"/>
        </w:tabs>
        <w:spacing w:line="360" w:lineRule="auto"/>
        <w:jc w:val="both"/>
        <w:rPr>
          <w:rFonts w:ascii="Palatino Linotype" w:hAnsi="Palatino Linotype"/>
          <w:color w:val="000000" w:themeColor="text1"/>
        </w:rPr>
      </w:pPr>
      <w:r w:rsidRPr="00145E45">
        <w:rPr>
          <w:rFonts w:ascii="Palatino Linotype" w:eastAsia="Calibri" w:hAnsi="Palatino Linotype" w:cs="Arial"/>
          <w:color w:val="000000" w:themeColor="text1"/>
          <w:lang w:val="es-ES"/>
        </w:rPr>
        <w:lastRenderedPageBreak/>
        <w:t xml:space="preserve">El </w:t>
      </w:r>
      <w:r w:rsidR="00CD7571" w:rsidRPr="00145E45">
        <w:rPr>
          <w:rFonts w:ascii="Palatino Linotype" w:eastAsia="Calibri" w:hAnsi="Palatino Linotype" w:cs="Arial"/>
          <w:color w:val="000000" w:themeColor="text1"/>
          <w:lang w:val="es-ES"/>
        </w:rPr>
        <w:t>veinte (20</w:t>
      </w:r>
      <w:r w:rsidR="00A02140" w:rsidRPr="00145E45">
        <w:rPr>
          <w:rFonts w:ascii="Palatino Linotype" w:eastAsia="Calibri" w:hAnsi="Palatino Linotype" w:cs="Arial"/>
          <w:color w:val="000000" w:themeColor="text1"/>
          <w:lang w:val="es-ES"/>
        </w:rPr>
        <w:t>) de junio</w:t>
      </w:r>
      <w:r w:rsidR="00A33B22" w:rsidRPr="00145E45">
        <w:rPr>
          <w:rFonts w:ascii="Palatino Linotype" w:eastAsia="Calibri" w:hAnsi="Palatino Linotype" w:cs="Arial"/>
          <w:color w:val="000000" w:themeColor="text1"/>
          <w:lang w:val="es-ES"/>
        </w:rPr>
        <w:t xml:space="preserve"> de dos mil veintidós</w:t>
      </w:r>
      <w:r w:rsidRPr="00145E45">
        <w:rPr>
          <w:rFonts w:ascii="Palatino Linotype" w:eastAsia="Calibri" w:hAnsi="Palatino Linotype" w:cs="Arial"/>
          <w:color w:val="000000" w:themeColor="text1"/>
          <w:lang w:val="es-ES"/>
        </w:rPr>
        <w:t xml:space="preserve">, el </w:t>
      </w:r>
      <w:r w:rsidRPr="00145E45">
        <w:rPr>
          <w:rFonts w:ascii="Palatino Linotype" w:eastAsia="Calibri" w:hAnsi="Palatino Linotype" w:cs="Arial"/>
          <w:b/>
          <w:bCs/>
          <w:color w:val="000000" w:themeColor="text1"/>
          <w:lang w:val="es-ES"/>
        </w:rPr>
        <w:t>SUJETO OBLIGADO</w:t>
      </w:r>
      <w:r w:rsidRPr="00145E45">
        <w:rPr>
          <w:rFonts w:ascii="Palatino Linotype" w:eastAsia="Calibri" w:hAnsi="Palatino Linotype" w:cs="Arial"/>
          <w:color w:val="000000" w:themeColor="text1"/>
          <w:lang w:val="es-ES"/>
        </w:rPr>
        <w:t xml:space="preserve"> presentó</w:t>
      </w:r>
      <w:r w:rsidR="003E669F" w:rsidRPr="00145E45">
        <w:rPr>
          <w:rFonts w:ascii="Palatino Linotype" w:eastAsia="Calibri" w:hAnsi="Palatino Linotype" w:cs="Arial"/>
          <w:color w:val="000000" w:themeColor="text1"/>
          <w:lang w:val="es-ES"/>
        </w:rPr>
        <w:t xml:space="preserve">, en vía de informe justificado, </w:t>
      </w:r>
      <w:r w:rsidR="003D13FC" w:rsidRPr="00145E45">
        <w:rPr>
          <w:rFonts w:ascii="Palatino Linotype" w:eastAsia="Calibri" w:hAnsi="Palatino Linotype" w:cs="Arial"/>
          <w:color w:val="000000" w:themeColor="text1"/>
          <w:lang w:val="es-ES"/>
        </w:rPr>
        <w:t>el</w:t>
      </w:r>
      <w:r w:rsidR="003E669F" w:rsidRPr="00145E45">
        <w:rPr>
          <w:rFonts w:ascii="Palatino Linotype" w:eastAsia="Calibri" w:hAnsi="Palatino Linotype" w:cs="Arial"/>
          <w:color w:val="000000" w:themeColor="text1"/>
          <w:lang w:val="es-ES"/>
        </w:rPr>
        <w:t xml:space="preserve"> archivo</w:t>
      </w:r>
      <w:r w:rsidR="003D13FC" w:rsidRPr="00145E45">
        <w:rPr>
          <w:rFonts w:ascii="Palatino Linotype" w:eastAsia="Calibri" w:hAnsi="Palatino Linotype" w:cs="Arial"/>
          <w:color w:val="000000" w:themeColor="text1"/>
          <w:lang w:val="es-ES"/>
        </w:rPr>
        <w:t xml:space="preserve"> electrónico</w:t>
      </w:r>
      <w:r w:rsidR="003E669F" w:rsidRPr="00145E45">
        <w:rPr>
          <w:rFonts w:ascii="Palatino Linotype" w:eastAsia="Calibri" w:hAnsi="Palatino Linotype" w:cs="Arial"/>
          <w:color w:val="000000" w:themeColor="text1"/>
          <w:lang w:val="es-ES"/>
        </w:rPr>
        <w:t xml:space="preserve"> cuyo contenido se resume en las siguientes líneas:</w:t>
      </w:r>
    </w:p>
    <w:p w14:paraId="661EB2BC" w14:textId="686F6667" w:rsidR="003E669F" w:rsidRPr="00145E45" w:rsidRDefault="00894767" w:rsidP="00CD7571">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145E45">
        <w:rPr>
          <w:rFonts w:ascii="Palatino Linotype" w:eastAsia="Calibri" w:hAnsi="Palatino Linotype" w:cs="Arial"/>
          <w:b/>
          <w:i/>
          <w:color w:val="000000" w:themeColor="text1"/>
          <w:lang w:val="es-ES"/>
        </w:rPr>
        <w:t>“</w:t>
      </w:r>
      <w:r w:rsidR="00CD7571" w:rsidRPr="00145E45">
        <w:rPr>
          <w:rFonts w:ascii="Palatino Linotype" w:eastAsia="Calibri" w:hAnsi="Palatino Linotype" w:cs="Arial"/>
          <w:b/>
          <w:i/>
          <w:color w:val="000000" w:themeColor="text1"/>
          <w:lang w:val="es-ES"/>
        </w:rPr>
        <w:t>10393</w:t>
      </w:r>
      <w:r w:rsidR="00A02140" w:rsidRPr="00145E45">
        <w:rPr>
          <w:rFonts w:ascii="Palatino Linotype" w:eastAsia="Calibri" w:hAnsi="Palatino Linotype" w:cs="Arial"/>
          <w:b/>
          <w:i/>
          <w:color w:val="000000" w:themeColor="text1"/>
          <w:lang w:val="es-ES"/>
        </w:rPr>
        <w:t>.pdf</w:t>
      </w:r>
      <w:r w:rsidRPr="00145E45">
        <w:rPr>
          <w:rFonts w:ascii="Palatino Linotype" w:eastAsia="Calibri" w:hAnsi="Palatino Linotype" w:cs="Arial"/>
          <w:b/>
          <w:i/>
          <w:color w:val="000000" w:themeColor="text1"/>
          <w:lang w:val="es-ES"/>
        </w:rPr>
        <w:t>”</w:t>
      </w:r>
      <w:r w:rsidRPr="00145E45">
        <w:rPr>
          <w:rFonts w:ascii="Palatino Linotype" w:eastAsia="Calibri" w:hAnsi="Palatino Linotype" w:cs="Arial"/>
          <w:color w:val="000000" w:themeColor="text1"/>
          <w:lang w:val="es-ES"/>
        </w:rPr>
        <w:t xml:space="preserve">: </w:t>
      </w:r>
      <w:r w:rsidR="006F76B4" w:rsidRPr="00145E45">
        <w:rPr>
          <w:rFonts w:ascii="Palatino Linotype" w:eastAsia="Calibri" w:hAnsi="Palatino Linotype" w:cs="Arial"/>
          <w:color w:val="000000" w:themeColor="text1"/>
          <w:lang w:val="es-ES"/>
        </w:rPr>
        <w:t xml:space="preserve">Documento </w:t>
      </w:r>
      <w:r w:rsidR="003D13FC" w:rsidRPr="00145E45">
        <w:rPr>
          <w:rFonts w:ascii="Palatino Linotype" w:eastAsia="Calibri" w:hAnsi="Palatino Linotype" w:cs="Arial"/>
          <w:color w:val="000000" w:themeColor="text1"/>
          <w:lang w:val="es-ES"/>
        </w:rPr>
        <w:t>de fojas consistente en los siguientes instrumentos:</w:t>
      </w:r>
    </w:p>
    <w:p w14:paraId="14B87CE0" w14:textId="1CDF5577" w:rsidR="003D13FC" w:rsidRPr="00145E45" w:rsidRDefault="003D13FC" w:rsidP="003D13FC">
      <w:pPr>
        <w:pStyle w:val="Prrafodelista"/>
        <w:numPr>
          <w:ilvl w:val="2"/>
          <w:numId w:val="30"/>
        </w:numPr>
        <w:tabs>
          <w:tab w:val="left" w:pos="426"/>
        </w:tabs>
        <w:spacing w:line="360" w:lineRule="auto"/>
        <w:ind w:left="1701"/>
        <w:jc w:val="both"/>
        <w:rPr>
          <w:rFonts w:ascii="Palatino Linotype" w:hAnsi="Palatino Linotype"/>
          <w:bCs/>
          <w:iCs/>
          <w:color w:val="000000" w:themeColor="text1"/>
        </w:rPr>
      </w:pPr>
      <w:r w:rsidRPr="00145E45">
        <w:rPr>
          <w:rFonts w:ascii="Palatino Linotype" w:eastAsia="Calibri" w:hAnsi="Palatino Linotype" w:cs="Arial"/>
          <w:bCs/>
          <w:iCs/>
          <w:color w:val="000000" w:themeColor="text1"/>
          <w:lang w:val="es-ES"/>
        </w:rPr>
        <w:t>Oficio de veinte (20) de junio de dos mil veintidós, sin folio único de identificación, firmado por el Secretario Técnico de Gabinete y la Titular de la Unidad de Transparencia, por el que presentan la respuesta proveída por la Dirección de Administración.</w:t>
      </w:r>
    </w:p>
    <w:p w14:paraId="3EDE6776" w14:textId="35500081" w:rsidR="003D13FC" w:rsidRPr="00145E45" w:rsidRDefault="003D13FC" w:rsidP="003D13FC">
      <w:pPr>
        <w:pStyle w:val="Prrafodelista"/>
        <w:numPr>
          <w:ilvl w:val="2"/>
          <w:numId w:val="30"/>
        </w:numPr>
        <w:tabs>
          <w:tab w:val="left" w:pos="426"/>
        </w:tabs>
        <w:spacing w:line="360" w:lineRule="auto"/>
        <w:ind w:left="1701"/>
        <w:jc w:val="both"/>
        <w:rPr>
          <w:rFonts w:ascii="Palatino Linotype" w:hAnsi="Palatino Linotype"/>
          <w:bCs/>
          <w:iCs/>
          <w:color w:val="000000" w:themeColor="text1"/>
        </w:rPr>
      </w:pPr>
      <w:r w:rsidRPr="00145E45">
        <w:rPr>
          <w:rFonts w:ascii="Palatino Linotype" w:eastAsia="Calibri" w:hAnsi="Palatino Linotype" w:cs="Arial"/>
          <w:bCs/>
          <w:iCs/>
          <w:color w:val="000000" w:themeColor="text1"/>
          <w:lang w:val="es-ES"/>
        </w:rPr>
        <w:t>Oficio número ECA/DCS/GE/339/2022, de dieciséis (16) de junio de dos mil veintidós, signado por el Director de Comunicación Social, por medio del cual, informa que la página referida por el particular no es una página oficial del Gobierno Municipal de Ecatepec de Morelos.</w:t>
      </w:r>
    </w:p>
    <w:p w14:paraId="5939957C" w14:textId="77777777" w:rsidR="00CD7571" w:rsidRPr="00145E45" w:rsidRDefault="00CD7571" w:rsidP="00CD7571">
      <w:pPr>
        <w:pStyle w:val="Prrafodelista"/>
        <w:tabs>
          <w:tab w:val="left" w:pos="426"/>
        </w:tabs>
        <w:spacing w:line="360" w:lineRule="auto"/>
        <w:ind w:left="0"/>
        <w:jc w:val="both"/>
        <w:rPr>
          <w:rFonts w:ascii="Palatino Linotype" w:hAnsi="Palatino Linotype"/>
          <w:color w:val="000000" w:themeColor="text1"/>
        </w:rPr>
      </w:pPr>
    </w:p>
    <w:p w14:paraId="23BE587A" w14:textId="1A0B69B4" w:rsidR="0096234B" w:rsidRPr="00145E45" w:rsidRDefault="0096234B" w:rsidP="00E6530C">
      <w:pPr>
        <w:pStyle w:val="Prrafodelista"/>
        <w:numPr>
          <w:ilvl w:val="0"/>
          <w:numId w:val="1"/>
        </w:numPr>
        <w:tabs>
          <w:tab w:val="left" w:pos="426"/>
        </w:tabs>
        <w:spacing w:line="360" w:lineRule="auto"/>
        <w:jc w:val="both"/>
        <w:rPr>
          <w:rFonts w:ascii="Palatino Linotype" w:hAnsi="Palatino Linotype"/>
          <w:color w:val="000000" w:themeColor="text1"/>
        </w:rPr>
      </w:pPr>
      <w:r w:rsidRPr="00145E45">
        <w:rPr>
          <w:rFonts w:ascii="Palatino Linotype" w:hAnsi="Palatino Linotype"/>
          <w:color w:val="000000" w:themeColor="text1"/>
        </w:rPr>
        <w:t xml:space="preserve">Del </w:t>
      </w:r>
      <w:r w:rsidRPr="00145E45">
        <w:rPr>
          <w:rFonts w:ascii="Palatino Linotype" w:hAnsi="Palatino Linotype"/>
          <w:color w:val="000000" w:themeColor="text1"/>
          <w:lang w:val="es-ES"/>
        </w:rPr>
        <w:t xml:space="preserve">análisis </w:t>
      </w:r>
      <w:r w:rsidRPr="00145E45">
        <w:rPr>
          <w:rFonts w:ascii="Palatino Linotype" w:hAnsi="Palatino Linotype"/>
          <w:color w:val="000000" w:themeColor="text1"/>
        </w:rPr>
        <w:t xml:space="preserve">realizado </w:t>
      </w:r>
      <w:r w:rsidR="007F5D02" w:rsidRPr="00145E45">
        <w:rPr>
          <w:rFonts w:ascii="Palatino Linotype" w:hAnsi="Palatino Linotype"/>
          <w:color w:val="000000" w:themeColor="text1"/>
        </w:rPr>
        <w:t>al archivo</w:t>
      </w:r>
      <w:r w:rsidRPr="00145E45">
        <w:rPr>
          <w:rFonts w:ascii="Palatino Linotype" w:hAnsi="Palatino Linotype"/>
          <w:color w:val="000000" w:themeColor="text1"/>
        </w:rPr>
        <w:t xml:space="preserve"> remitido por el </w:t>
      </w:r>
      <w:r w:rsidRPr="00145E45">
        <w:rPr>
          <w:rFonts w:ascii="Palatino Linotype" w:hAnsi="Palatino Linotype"/>
          <w:b/>
          <w:bCs/>
          <w:color w:val="000000" w:themeColor="text1"/>
        </w:rPr>
        <w:t>SUJETO OBLIGADO</w:t>
      </w:r>
      <w:r w:rsidRPr="00145E45">
        <w:rPr>
          <w:rFonts w:ascii="Palatino Linotype" w:hAnsi="Palatino Linotype"/>
          <w:color w:val="000000" w:themeColor="text1"/>
        </w:rPr>
        <w:t xml:space="preserve"> en el apartado de </w:t>
      </w:r>
      <w:r w:rsidRPr="00145E45">
        <w:rPr>
          <w:rFonts w:ascii="Palatino Linotype" w:hAnsi="Palatino Linotype"/>
          <w:i/>
          <w:iCs/>
          <w:color w:val="000000" w:themeColor="text1"/>
        </w:rPr>
        <w:t>Manifestaciones</w:t>
      </w:r>
      <w:r w:rsidRPr="00145E45">
        <w:rPr>
          <w:rFonts w:ascii="Palatino Linotype" w:hAnsi="Palatino Linotype"/>
          <w:color w:val="000000" w:themeColor="text1"/>
        </w:rPr>
        <w:t xml:space="preserve"> del SAIMEX, </w:t>
      </w:r>
      <w:r w:rsidR="004B2713" w:rsidRPr="00145E45">
        <w:rPr>
          <w:rFonts w:ascii="Palatino Linotype" w:hAnsi="Palatino Linotype"/>
          <w:color w:val="000000" w:themeColor="text1"/>
        </w:rPr>
        <w:t>se</w:t>
      </w:r>
      <w:r w:rsidR="00774AB3" w:rsidRPr="00145E45">
        <w:rPr>
          <w:rFonts w:ascii="Palatino Linotype" w:hAnsi="Palatino Linotype"/>
          <w:color w:val="000000" w:themeColor="text1"/>
        </w:rPr>
        <w:t xml:space="preserve"> concluyó que </w:t>
      </w:r>
      <w:r w:rsidR="007F5D02" w:rsidRPr="00145E45">
        <w:rPr>
          <w:rFonts w:ascii="Palatino Linotype" w:hAnsi="Palatino Linotype"/>
          <w:color w:val="000000" w:themeColor="text1"/>
        </w:rPr>
        <w:t>éste</w:t>
      </w:r>
      <w:r w:rsidRPr="00145E45">
        <w:rPr>
          <w:rFonts w:ascii="Palatino Linotype" w:hAnsi="Palatino Linotype"/>
          <w:color w:val="000000" w:themeColor="text1"/>
        </w:rPr>
        <w:t xml:space="preserve"> contenía información novedosa y de probable interés para </w:t>
      </w:r>
      <w:r w:rsidR="003D13FC" w:rsidRPr="00145E45">
        <w:rPr>
          <w:rFonts w:ascii="Palatino Linotype" w:hAnsi="Palatino Linotype"/>
          <w:color w:val="000000" w:themeColor="text1"/>
        </w:rPr>
        <w:t>el</w:t>
      </w:r>
      <w:r w:rsidRPr="00145E45">
        <w:rPr>
          <w:rFonts w:ascii="Palatino Linotype" w:hAnsi="Palatino Linotype"/>
          <w:color w:val="000000" w:themeColor="text1"/>
        </w:rPr>
        <w:t xml:space="preserve"> </w:t>
      </w:r>
      <w:r w:rsidRPr="00145E45">
        <w:rPr>
          <w:rFonts w:ascii="Palatino Linotype" w:hAnsi="Palatino Linotype"/>
          <w:b/>
          <w:bCs/>
          <w:color w:val="000000" w:themeColor="text1"/>
        </w:rPr>
        <w:t>RECURRENTE</w:t>
      </w:r>
      <w:r w:rsidRPr="00145E45">
        <w:rPr>
          <w:rFonts w:ascii="Palatino Linotype" w:hAnsi="Palatino Linotype"/>
          <w:color w:val="000000" w:themeColor="text1"/>
        </w:rPr>
        <w:t xml:space="preserve">, por lo que </w:t>
      </w:r>
      <w:r w:rsidR="007F5D02" w:rsidRPr="00145E45">
        <w:rPr>
          <w:rFonts w:ascii="Palatino Linotype" w:hAnsi="Palatino Linotype"/>
          <w:color w:val="000000" w:themeColor="text1"/>
        </w:rPr>
        <w:t>se puso</w:t>
      </w:r>
      <w:r w:rsidRPr="00145E45">
        <w:rPr>
          <w:rFonts w:ascii="Palatino Linotype" w:hAnsi="Palatino Linotype"/>
          <w:color w:val="000000" w:themeColor="text1"/>
        </w:rPr>
        <w:t xml:space="preserve"> a la vista el </w:t>
      </w:r>
      <w:r w:rsidR="007F5D02" w:rsidRPr="00145E45">
        <w:rPr>
          <w:rFonts w:ascii="Palatino Linotype" w:hAnsi="Palatino Linotype"/>
          <w:color w:val="000000" w:themeColor="text1"/>
        </w:rPr>
        <w:t>dieciocho (18) de agosto</w:t>
      </w:r>
      <w:r w:rsidR="004B2713" w:rsidRPr="00145E45">
        <w:rPr>
          <w:rFonts w:ascii="Palatino Linotype" w:hAnsi="Palatino Linotype"/>
          <w:color w:val="000000" w:themeColor="text1"/>
        </w:rPr>
        <w:t xml:space="preserve"> de dos mil veintidós</w:t>
      </w:r>
      <w:r w:rsidRPr="00145E45">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w:t>
      </w:r>
      <w:r w:rsidR="00774AB3" w:rsidRPr="00145E45">
        <w:rPr>
          <w:rFonts w:ascii="Palatino Linotype" w:hAnsi="Palatino Linotype"/>
          <w:color w:val="000000" w:themeColor="text1"/>
        </w:rPr>
        <w:t xml:space="preserve">; no obstante, </w:t>
      </w:r>
      <w:r w:rsidR="00B7387B" w:rsidRPr="00145E45">
        <w:rPr>
          <w:rFonts w:ascii="Palatino Linotype" w:hAnsi="Palatino Linotype"/>
          <w:color w:val="000000" w:themeColor="text1"/>
        </w:rPr>
        <w:t xml:space="preserve">se hace constar que </w:t>
      </w:r>
      <w:r w:rsidR="00A02140" w:rsidRPr="00145E45">
        <w:rPr>
          <w:rFonts w:ascii="Palatino Linotype" w:hAnsi="Palatino Linotype"/>
          <w:color w:val="000000" w:themeColor="text1"/>
        </w:rPr>
        <w:t>la</w:t>
      </w:r>
      <w:r w:rsidR="00774AB3" w:rsidRPr="00145E45">
        <w:rPr>
          <w:rFonts w:ascii="Palatino Linotype" w:hAnsi="Palatino Linotype"/>
          <w:color w:val="000000" w:themeColor="text1"/>
        </w:rPr>
        <w:t xml:space="preserve"> particular no ejerció su derecho de réplica sobre los nuevos contenidos.</w:t>
      </w:r>
    </w:p>
    <w:p w14:paraId="42E2E2F3" w14:textId="77777777" w:rsidR="007F5D02" w:rsidRPr="00145E45" w:rsidRDefault="007F5D02" w:rsidP="007F5D02">
      <w:pPr>
        <w:pStyle w:val="Prrafodelista"/>
        <w:tabs>
          <w:tab w:val="left" w:pos="426"/>
        </w:tabs>
        <w:spacing w:line="360" w:lineRule="auto"/>
        <w:ind w:left="0"/>
        <w:jc w:val="both"/>
        <w:rPr>
          <w:rFonts w:ascii="Palatino Linotype" w:hAnsi="Palatino Linotype"/>
          <w:color w:val="000000" w:themeColor="text1"/>
        </w:rPr>
      </w:pPr>
    </w:p>
    <w:p w14:paraId="40DF879F" w14:textId="0840FA92" w:rsidR="007F5D02" w:rsidRPr="00145E45" w:rsidRDefault="007F5D02" w:rsidP="007F5D02">
      <w:pPr>
        <w:pStyle w:val="Prrafodelista"/>
        <w:numPr>
          <w:ilvl w:val="0"/>
          <w:numId w:val="1"/>
        </w:numPr>
        <w:tabs>
          <w:tab w:val="left" w:pos="426"/>
        </w:tabs>
        <w:spacing w:line="360" w:lineRule="auto"/>
        <w:jc w:val="both"/>
        <w:rPr>
          <w:rFonts w:ascii="Palatino Linotype" w:hAnsi="Palatino Linotype"/>
          <w:color w:val="000000" w:themeColor="text1"/>
        </w:rPr>
      </w:pPr>
      <w:r w:rsidRPr="00145E45">
        <w:rPr>
          <w:rFonts w:ascii="Palatino Linotype" w:hAnsi="Palatino Linotype" w:cs="Arial"/>
          <w:color w:val="000000" w:themeColor="text1"/>
        </w:rPr>
        <w:lastRenderedPageBreak/>
        <w:t>El dieciocho (18) de agosto de dos mil veintidós, con fundamento en el artículo 181, tercer párrafo, de la Ley de Transparencia y Acceso a la Información Pública del Estado de México y Municipios, se notificó que el plazo de 30 días para resolver el recurso de revisión sería ampliado por un periodo de 15 días hábiles adicionales.</w:t>
      </w:r>
    </w:p>
    <w:p w14:paraId="4CEBC7EA" w14:textId="77777777" w:rsidR="007363D2" w:rsidRPr="00145E45" w:rsidRDefault="007363D2" w:rsidP="007363D2">
      <w:pPr>
        <w:pStyle w:val="Prrafodelista"/>
        <w:tabs>
          <w:tab w:val="left" w:pos="426"/>
        </w:tabs>
        <w:spacing w:line="360" w:lineRule="auto"/>
        <w:ind w:left="0"/>
        <w:jc w:val="both"/>
        <w:rPr>
          <w:rFonts w:ascii="Palatino Linotype" w:hAnsi="Palatino Linotype"/>
          <w:color w:val="000000" w:themeColor="text1"/>
        </w:rPr>
      </w:pPr>
    </w:p>
    <w:p w14:paraId="0C614955" w14:textId="77777777" w:rsidR="007363D2" w:rsidRPr="00145E45" w:rsidRDefault="007363D2" w:rsidP="007363D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E45">
        <w:rPr>
          <w:rFonts w:ascii="Palatino Linotype" w:eastAsia="Calibri" w:hAnsi="Palatino Linotype" w:cs="Arial"/>
          <w:color w:val="000000" w:themeColor="text1"/>
        </w:rPr>
        <w:t xml:space="preserve">Este </w:t>
      </w:r>
      <w:r w:rsidRPr="00145E45">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B46F5E2" w14:textId="77777777" w:rsidR="007363D2" w:rsidRPr="00145E45" w:rsidRDefault="007363D2" w:rsidP="007363D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C5394D3" w14:textId="77777777" w:rsidR="007363D2" w:rsidRPr="00145E45" w:rsidRDefault="007363D2" w:rsidP="007363D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E45">
        <w:rPr>
          <w:rFonts w:ascii="Palatino Linotype" w:eastAsia="Calibri" w:hAnsi="Palatino Linotype" w:cs="Arial"/>
          <w:color w:val="000000" w:themeColor="text1"/>
        </w:rPr>
        <w:t xml:space="preserve">Por </w:t>
      </w:r>
      <w:r w:rsidRPr="00145E45">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D81458E" w14:textId="77777777" w:rsidR="007363D2" w:rsidRPr="00145E45" w:rsidRDefault="007363D2" w:rsidP="007363D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3564FCD" w14:textId="77777777" w:rsidR="007363D2" w:rsidRPr="00145E45" w:rsidRDefault="007363D2" w:rsidP="007363D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E45">
        <w:rPr>
          <w:rFonts w:ascii="Palatino Linotype" w:eastAsia="Calibri" w:hAnsi="Palatino Linotype" w:cs="Arial"/>
          <w:color w:val="000000" w:themeColor="text1"/>
        </w:rPr>
        <w:t xml:space="preserve">Así, </w:t>
      </w:r>
      <w:r w:rsidRPr="00145E45">
        <w:rPr>
          <w:rFonts w:ascii="Palatino Linotype" w:hAnsi="Palatino Linotype"/>
        </w:rPr>
        <w:t xml:space="preserve">en términos de lo que establecen los artículos 8.1 y 25 de la Convención Americana sobre Derechos Humanos, los recursos deben ser sencillos y resolverse </w:t>
      </w:r>
      <w:r w:rsidRPr="00145E45">
        <w:rPr>
          <w:rFonts w:ascii="Palatino Linotype" w:hAnsi="Palatino Linotype"/>
        </w:rPr>
        <w:lastRenderedPageBreak/>
        <w:t>en el menor tiempo posible, tomando en consideración la dilación total del procedimiento; esto es, en un plazo razonable.</w:t>
      </w:r>
    </w:p>
    <w:p w14:paraId="71401EA5" w14:textId="77777777" w:rsidR="007363D2" w:rsidRPr="00145E45" w:rsidRDefault="007363D2" w:rsidP="007363D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3E4A277" w14:textId="77777777" w:rsidR="007363D2" w:rsidRPr="00145E45" w:rsidRDefault="007363D2" w:rsidP="007363D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E45">
        <w:rPr>
          <w:rFonts w:ascii="Palatino Linotype" w:eastAsia="Calibri" w:hAnsi="Palatino Linotype" w:cs="Arial"/>
          <w:color w:val="000000" w:themeColor="text1"/>
        </w:rPr>
        <w:t xml:space="preserve">En </w:t>
      </w:r>
      <w:r w:rsidRPr="00145E45">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5399941" w14:textId="77777777" w:rsidR="007363D2" w:rsidRPr="00145E45" w:rsidRDefault="007363D2" w:rsidP="007363D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DB92D46" w14:textId="77777777" w:rsidR="007363D2" w:rsidRPr="00145E45" w:rsidRDefault="007363D2" w:rsidP="007363D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E45">
        <w:rPr>
          <w:rFonts w:ascii="Palatino Linotype" w:eastAsia="Calibri" w:hAnsi="Palatino Linotype" w:cs="Arial"/>
          <w:color w:val="000000" w:themeColor="text1"/>
        </w:rPr>
        <w:t xml:space="preserve">Por </w:t>
      </w:r>
      <w:r w:rsidRPr="00145E45">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440ACE64" w14:textId="77777777" w:rsidR="007363D2" w:rsidRPr="00145E45" w:rsidRDefault="007363D2" w:rsidP="007363D2">
      <w:pPr>
        <w:pStyle w:val="Prrafodelista"/>
        <w:numPr>
          <w:ilvl w:val="1"/>
          <w:numId w:val="1"/>
        </w:numPr>
        <w:tabs>
          <w:tab w:val="left" w:pos="426"/>
        </w:tabs>
        <w:spacing w:line="360" w:lineRule="auto"/>
        <w:ind w:left="1134"/>
        <w:jc w:val="both"/>
        <w:rPr>
          <w:rFonts w:ascii="Palatino Linotype" w:eastAsia="Calibri" w:hAnsi="Palatino Linotype" w:cs="Arial"/>
        </w:rPr>
      </w:pPr>
      <w:r w:rsidRPr="00145E45">
        <w:rPr>
          <w:rFonts w:ascii="Palatino Linotype" w:eastAsia="Calibri" w:hAnsi="Palatino Linotype" w:cs="Arial"/>
          <w:b/>
          <w:bCs/>
        </w:rPr>
        <w:t>Complejidad del Asunto:</w:t>
      </w:r>
      <w:r w:rsidRPr="00145E45">
        <w:rPr>
          <w:rFonts w:ascii="Palatino Linotype" w:eastAsia="Calibri" w:hAnsi="Palatino Linotype" w:cs="Arial"/>
        </w:rPr>
        <w:t xml:space="preserve"> La complejidad de la prueba, la pluralidad de sujetos procesales, el tiempo transcurrido, las características y contexto del recurso.</w:t>
      </w:r>
    </w:p>
    <w:p w14:paraId="6D9CA4D2" w14:textId="77777777" w:rsidR="007363D2" w:rsidRPr="00145E45" w:rsidRDefault="007363D2" w:rsidP="007363D2">
      <w:pPr>
        <w:pStyle w:val="Prrafodelista"/>
        <w:numPr>
          <w:ilvl w:val="1"/>
          <w:numId w:val="1"/>
        </w:numPr>
        <w:tabs>
          <w:tab w:val="left" w:pos="426"/>
        </w:tabs>
        <w:spacing w:line="360" w:lineRule="auto"/>
        <w:ind w:left="1134"/>
        <w:jc w:val="both"/>
        <w:rPr>
          <w:rFonts w:ascii="Palatino Linotype" w:eastAsia="Calibri" w:hAnsi="Palatino Linotype" w:cs="Arial"/>
        </w:rPr>
      </w:pPr>
      <w:r w:rsidRPr="00145E45">
        <w:rPr>
          <w:rFonts w:ascii="Palatino Linotype" w:eastAsia="Calibri" w:hAnsi="Palatino Linotype" w:cs="Arial"/>
          <w:b/>
          <w:bCs/>
        </w:rPr>
        <w:t>Actividad Procesal del interesado:</w:t>
      </w:r>
      <w:r w:rsidRPr="00145E45">
        <w:rPr>
          <w:rFonts w:ascii="Palatino Linotype" w:eastAsia="Calibri" w:hAnsi="Palatino Linotype" w:cs="Arial"/>
        </w:rPr>
        <w:t xml:space="preserve"> Acciones u omisiones del interesado.</w:t>
      </w:r>
    </w:p>
    <w:p w14:paraId="2D6C0BF8" w14:textId="77777777" w:rsidR="007363D2" w:rsidRPr="00145E45" w:rsidRDefault="007363D2" w:rsidP="007363D2">
      <w:pPr>
        <w:pStyle w:val="Prrafodelista"/>
        <w:numPr>
          <w:ilvl w:val="1"/>
          <w:numId w:val="1"/>
        </w:numPr>
        <w:tabs>
          <w:tab w:val="left" w:pos="426"/>
        </w:tabs>
        <w:spacing w:line="360" w:lineRule="auto"/>
        <w:ind w:left="1134"/>
        <w:jc w:val="both"/>
        <w:rPr>
          <w:rFonts w:ascii="Palatino Linotype" w:eastAsia="Calibri" w:hAnsi="Palatino Linotype" w:cs="Arial"/>
        </w:rPr>
      </w:pPr>
      <w:r w:rsidRPr="00145E45">
        <w:rPr>
          <w:rFonts w:ascii="Palatino Linotype" w:eastAsia="Calibri" w:hAnsi="Palatino Linotype" w:cs="Arial"/>
          <w:b/>
          <w:bCs/>
        </w:rPr>
        <w:t>Conducta de la Autoridad:</w:t>
      </w:r>
      <w:r w:rsidRPr="00145E45">
        <w:rPr>
          <w:rFonts w:ascii="Palatino Linotype" w:eastAsia="Calibri" w:hAnsi="Palatino Linotype" w:cs="Arial"/>
        </w:rPr>
        <w:t xml:space="preserve"> Las Acciones u omisiones realizadas en el procedimiento. Así como si la autoridad actuó con la debida diligencia.</w:t>
      </w:r>
    </w:p>
    <w:p w14:paraId="2513F05A" w14:textId="77777777" w:rsidR="007363D2" w:rsidRPr="00145E45" w:rsidRDefault="007363D2" w:rsidP="007363D2">
      <w:pPr>
        <w:pStyle w:val="Prrafodelista"/>
        <w:numPr>
          <w:ilvl w:val="1"/>
          <w:numId w:val="1"/>
        </w:numPr>
        <w:tabs>
          <w:tab w:val="left" w:pos="426"/>
        </w:tabs>
        <w:spacing w:line="360" w:lineRule="auto"/>
        <w:ind w:left="1134" w:right="49"/>
        <w:jc w:val="both"/>
        <w:rPr>
          <w:rFonts w:ascii="Palatino Linotype" w:eastAsia="Times New Roman" w:hAnsi="Palatino Linotype" w:cs="Arial"/>
          <w:bCs/>
          <w:color w:val="000000" w:themeColor="text1"/>
          <w:lang w:eastAsia="es-MX"/>
        </w:rPr>
      </w:pPr>
      <w:r w:rsidRPr="00145E45">
        <w:rPr>
          <w:rFonts w:ascii="Palatino Linotype" w:eastAsia="Calibri" w:hAnsi="Palatino Linotype" w:cs="Arial"/>
          <w:b/>
          <w:bCs/>
        </w:rPr>
        <w:t xml:space="preserve">La afectación generada en la situación jurídica de la persona involucrada en el proceso: </w:t>
      </w:r>
      <w:r w:rsidRPr="00145E45">
        <w:rPr>
          <w:rFonts w:ascii="Palatino Linotype" w:eastAsia="Calibri" w:hAnsi="Palatino Linotype" w:cs="Arial"/>
        </w:rPr>
        <w:t>Violación a sus derechos humanos.</w:t>
      </w:r>
    </w:p>
    <w:p w14:paraId="08F87C93" w14:textId="77777777" w:rsidR="007363D2" w:rsidRPr="00145E45" w:rsidRDefault="007363D2" w:rsidP="007363D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FCFB8A4" w14:textId="77777777" w:rsidR="007363D2" w:rsidRPr="00145E45" w:rsidRDefault="007363D2" w:rsidP="007363D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E45">
        <w:rPr>
          <w:rFonts w:ascii="Palatino Linotype" w:eastAsia="Calibri" w:hAnsi="Palatino Linotype" w:cs="Arial"/>
          <w:color w:val="000000" w:themeColor="text1"/>
        </w:rPr>
        <w:t xml:space="preserve">De </w:t>
      </w:r>
      <w:r w:rsidRPr="00145E45">
        <w:rPr>
          <w:rFonts w:ascii="Palatino Linotype" w:hAnsi="Palatino Linotype"/>
        </w:rPr>
        <w:t xml:space="preserve">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145E45">
        <w:rPr>
          <w:rFonts w:ascii="Palatino Linotype" w:hAnsi="Palatino Linotype"/>
        </w:rPr>
        <w:lastRenderedPageBreak/>
        <w:t>relación con la actuación del funcionario, como ha acontecido en el caso que nos ocupa.</w:t>
      </w:r>
    </w:p>
    <w:p w14:paraId="1EEB4FFC" w14:textId="77777777" w:rsidR="007363D2" w:rsidRPr="00145E45" w:rsidRDefault="007363D2" w:rsidP="007363D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468394F" w14:textId="77777777" w:rsidR="007363D2" w:rsidRPr="00145E45" w:rsidRDefault="007363D2" w:rsidP="007363D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E45">
        <w:rPr>
          <w:rFonts w:ascii="Palatino Linotype" w:eastAsia="Calibri" w:hAnsi="Palatino Linotype" w:cs="Arial"/>
          <w:color w:val="000000" w:themeColor="text1"/>
        </w:rPr>
        <w:t xml:space="preserve">Argumento </w:t>
      </w:r>
      <w:r w:rsidRPr="00145E45">
        <w:rPr>
          <w:rFonts w:ascii="Palatino Linotype" w:hAnsi="Palatino Linotype"/>
        </w:rPr>
        <w:t xml:space="preserve">que encuentra sustento en la jurisprudencia P./J. 32/92 emitida por el Pleno de la Suprema Corte de Justicia de la Nación de rubro </w:t>
      </w:r>
      <w:r w:rsidRPr="00145E4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145E45">
        <w:rPr>
          <w:rStyle w:val="Refdenotaalpie"/>
          <w:rFonts w:ascii="Palatino Linotype" w:hAnsi="Palatino Linotype"/>
          <w:i/>
        </w:rPr>
        <w:footnoteReference w:id="1"/>
      </w:r>
      <w:r w:rsidRPr="00145E45">
        <w:rPr>
          <w:rFonts w:ascii="Palatino Linotype" w:hAnsi="Palatino Linotype"/>
        </w:rPr>
        <w:t>, visible en la Gaceta del Seminario Judicial de la Federación con el registro digital 205635.</w:t>
      </w:r>
    </w:p>
    <w:p w14:paraId="6D6B5F77" w14:textId="77777777" w:rsidR="007363D2" w:rsidRPr="00145E45" w:rsidRDefault="007363D2" w:rsidP="007363D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B3A5B48" w14:textId="77777777" w:rsidR="007363D2" w:rsidRPr="00145E45" w:rsidRDefault="007363D2" w:rsidP="007363D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E45">
        <w:rPr>
          <w:rFonts w:ascii="Palatino Linotype" w:eastAsia="Calibri" w:hAnsi="Palatino Linotype" w:cs="Arial"/>
          <w:color w:val="000000" w:themeColor="text1"/>
        </w:rPr>
        <w:lastRenderedPageBreak/>
        <w:t xml:space="preserve">Razones </w:t>
      </w:r>
      <w:r w:rsidRPr="00145E45">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CCA729" w14:textId="77777777" w:rsidR="007363D2" w:rsidRPr="00145E45" w:rsidRDefault="007363D2" w:rsidP="007363D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E3586BD" w14:textId="77777777" w:rsidR="007363D2" w:rsidRPr="00145E45" w:rsidRDefault="007363D2" w:rsidP="007363D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E45">
        <w:rPr>
          <w:rFonts w:ascii="Palatino Linotype" w:eastAsia="Calibri" w:hAnsi="Palatino Linotype" w:cs="Arial"/>
          <w:color w:val="000000" w:themeColor="text1"/>
        </w:rPr>
        <w:t xml:space="preserve">Por </w:t>
      </w:r>
      <w:r w:rsidRPr="00145E45">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667EFF5D" w14:textId="77777777" w:rsidR="007363D2" w:rsidRPr="00145E45" w:rsidRDefault="007363D2" w:rsidP="007363D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117729F" w14:textId="77777777" w:rsidR="007363D2" w:rsidRPr="00145E45" w:rsidRDefault="007363D2" w:rsidP="007363D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E4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B94FD73" w14:textId="77777777" w:rsidR="007363D2" w:rsidRPr="00145E45" w:rsidRDefault="007363D2" w:rsidP="007363D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9436C7B" w14:textId="77777777" w:rsidR="007363D2" w:rsidRPr="00145E45" w:rsidRDefault="007363D2" w:rsidP="007363D2">
      <w:pPr>
        <w:pStyle w:val="Prrafodelista"/>
        <w:spacing w:line="360" w:lineRule="auto"/>
        <w:ind w:left="1134" w:right="474"/>
        <w:jc w:val="both"/>
        <w:rPr>
          <w:rFonts w:ascii="Palatino Linotype" w:hAnsi="Palatino Linotype"/>
        </w:rPr>
      </w:pPr>
      <w:r w:rsidRPr="00145E45">
        <w:rPr>
          <w:rFonts w:ascii="Palatino Linotype" w:hAnsi="Palatino Linotype"/>
          <w:i/>
        </w:rPr>
        <w:t>“PLAZO RAZONABLE PARA RESOLVER. DIMENSIÓN Y EFECTOS DE ESTE CONCEPTO CUANDO SE ADUCE EXCESIVA CARGA DE TRABAJO.”</w:t>
      </w:r>
      <w:r w:rsidRPr="00145E45">
        <w:rPr>
          <w:rFonts w:ascii="Palatino Linotype" w:hAnsi="Palatino Linotype"/>
        </w:rPr>
        <w:t xml:space="preserve"> consultable en el Seminario Judicial de la Federación y su gaceta, con el registro digital 2002351.</w:t>
      </w:r>
    </w:p>
    <w:p w14:paraId="7AA5589D" w14:textId="77777777" w:rsidR="007363D2" w:rsidRPr="00145E45" w:rsidRDefault="007363D2" w:rsidP="007363D2">
      <w:pPr>
        <w:pStyle w:val="Prrafodelista"/>
        <w:spacing w:line="360" w:lineRule="auto"/>
        <w:ind w:left="1134" w:right="474"/>
        <w:jc w:val="both"/>
        <w:rPr>
          <w:rFonts w:ascii="Palatino Linotype" w:hAnsi="Palatino Linotype"/>
          <w:b/>
        </w:rPr>
      </w:pPr>
    </w:p>
    <w:p w14:paraId="34456623" w14:textId="77777777" w:rsidR="007363D2" w:rsidRPr="00145E45" w:rsidRDefault="007363D2" w:rsidP="007363D2">
      <w:pPr>
        <w:pStyle w:val="Prrafodelista"/>
        <w:spacing w:line="360" w:lineRule="auto"/>
        <w:ind w:left="1134" w:right="474"/>
        <w:jc w:val="both"/>
        <w:rPr>
          <w:rFonts w:ascii="Palatino Linotype" w:hAnsi="Palatino Linotype"/>
        </w:rPr>
      </w:pPr>
      <w:r w:rsidRPr="00145E45">
        <w:rPr>
          <w:rFonts w:ascii="Palatino Linotype" w:hAnsi="Palatino Linotype"/>
          <w:i/>
        </w:rPr>
        <w:lastRenderedPageBreak/>
        <w:t>“PLAZO RAZONABLE PARA RESOLVER. CONCEPTO Y ELEMENTOS QUE LO INTEGRAN A LA LUZ DEL DERECHO INTERNACIONAL DE LOS DERECHOS HUMANOS.”</w:t>
      </w:r>
      <w:r w:rsidRPr="00145E45">
        <w:rPr>
          <w:rFonts w:ascii="Palatino Linotype" w:hAnsi="Palatino Linotype"/>
        </w:rPr>
        <w:t>, visible en el Seminario Judicial de la Federación y su gaceta, con el registro digital 2002350.</w:t>
      </w:r>
    </w:p>
    <w:p w14:paraId="06CC578A" w14:textId="77777777" w:rsidR="007363D2" w:rsidRPr="00145E45" w:rsidRDefault="007363D2" w:rsidP="007363D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847006E" w14:textId="77777777" w:rsidR="007363D2" w:rsidRPr="00145E45" w:rsidRDefault="007363D2" w:rsidP="007363D2">
      <w:pPr>
        <w:pStyle w:val="Prrafodelista"/>
        <w:numPr>
          <w:ilvl w:val="0"/>
          <w:numId w:val="1"/>
        </w:numPr>
        <w:tabs>
          <w:tab w:val="left" w:pos="426"/>
        </w:tabs>
        <w:spacing w:line="360" w:lineRule="auto"/>
        <w:jc w:val="both"/>
        <w:rPr>
          <w:rFonts w:ascii="Palatino Linotype" w:hAnsi="Palatino Linotype"/>
          <w:color w:val="000000" w:themeColor="text1"/>
        </w:rPr>
      </w:pPr>
      <w:r w:rsidRPr="00145E4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6E857C0" w14:textId="77777777" w:rsidR="007363D2" w:rsidRPr="00145E45" w:rsidRDefault="007363D2" w:rsidP="007363D2">
      <w:pPr>
        <w:pStyle w:val="Prrafodelista"/>
        <w:tabs>
          <w:tab w:val="left" w:pos="426"/>
        </w:tabs>
        <w:spacing w:line="360" w:lineRule="auto"/>
        <w:ind w:left="0"/>
        <w:jc w:val="both"/>
        <w:rPr>
          <w:rFonts w:ascii="Palatino Linotype" w:hAnsi="Palatino Linotype"/>
          <w:color w:val="000000" w:themeColor="text1"/>
        </w:rPr>
      </w:pPr>
    </w:p>
    <w:p w14:paraId="4CFAEB9B" w14:textId="77777777" w:rsidR="005C450C" w:rsidRPr="00145E45" w:rsidRDefault="005C450C" w:rsidP="00E6530C">
      <w:pPr>
        <w:pStyle w:val="Prrafodelista"/>
        <w:tabs>
          <w:tab w:val="left" w:pos="426"/>
        </w:tabs>
        <w:spacing w:line="360" w:lineRule="auto"/>
        <w:ind w:left="0"/>
        <w:jc w:val="both"/>
        <w:rPr>
          <w:rFonts w:ascii="Palatino Linotype" w:hAnsi="Palatino Linotype"/>
          <w:color w:val="000000" w:themeColor="text1"/>
        </w:rPr>
      </w:pPr>
    </w:p>
    <w:p w14:paraId="54F779BF" w14:textId="46912CEF" w:rsidR="00D2706E" w:rsidRPr="00145E45" w:rsidRDefault="007F5D02" w:rsidP="00E6530C">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145E45">
        <w:rPr>
          <w:rFonts w:ascii="Palatino Linotype" w:eastAsia="Calibri" w:hAnsi="Palatino Linotype" w:cs="Arial"/>
          <w:color w:val="000000" w:themeColor="text1"/>
          <w:lang w:val="es-ES"/>
        </w:rPr>
        <w:t>Luego, el</w:t>
      </w:r>
      <w:r w:rsidR="00B855AA" w:rsidRPr="00145E45">
        <w:rPr>
          <w:rFonts w:ascii="Palatino Linotype" w:eastAsia="Calibri" w:hAnsi="Palatino Linotype" w:cs="Arial"/>
          <w:color w:val="000000" w:themeColor="text1"/>
          <w:lang w:val="es-ES"/>
        </w:rPr>
        <w:t xml:space="preserve"> </w:t>
      </w:r>
      <w:r w:rsidRPr="00145E45">
        <w:rPr>
          <w:rFonts w:ascii="Palatino Linotype" w:eastAsia="Calibri" w:hAnsi="Palatino Linotype" w:cs="Arial"/>
          <w:color w:val="000000" w:themeColor="text1"/>
          <w:lang w:val="es-ES"/>
        </w:rPr>
        <w:t>veinticuatro (24</w:t>
      </w:r>
      <w:r w:rsidR="00E226C5" w:rsidRPr="00145E45">
        <w:rPr>
          <w:rFonts w:ascii="Palatino Linotype" w:eastAsia="Calibri" w:hAnsi="Palatino Linotype" w:cs="Arial"/>
          <w:color w:val="000000" w:themeColor="text1"/>
          <w:lang w:val="es-ES"/>
        </w:rPr>
        <w:t>) de agosto</w:t>
      </w:r>
      <w:r w:rsidR="00B7387B" w:rsidRPr="00145E45">
        <w:rPr>
          <w:rFonts w:ascii="Palatino Linotype" w:eastAsia="Calibri" w:hAnsi="Palatino Linotype" w:cs="Arial"/>
          <w:color w:val="000000" w:themeColor="text1"/>
          <w:lang w:val="es-ES"/>
        </w:rPr>
        <w:t xml:space="preserve"> de dos mil veintidós</w:t>
      </w:r>
      <w:r w:rsidR="00AD6AC5" w:rsidRPr="00145E45">
        <w:rPr>
          <w:rFonts w:ascii="Palatino Linotype" w:hAnsi="Palatino Linotype" w:cs="Arial"/>
          <w:color w:val="000000" w:themeColor="text1"/>
        </w:rPr>
        <w:t xml:space="preserve">, </w:t>
      </w:r>
      <w:r w:rsidR="0096234B" w:rsidRPr="00145E45">
        <w:rPr>
          <w:rFonts w:ascii="Palatino Linotype" w:hAnsi="Palatino Linotype" w:cs="Arial"/>
          <w:color w:val="000000" w:themeColor="text1"/>
        </w:rPr>
        <w:t xml:space="preserve">la </w:t>
      </w:r>
      <w:r w:rsidR="00AD6AC5" w:rsidRPr="00145E45">
        <w:rPr>
          <w:rFonts w:ascii="Palatino Linotype" w:hAnsi="Palatino Linotype" w:cs="Arial"/>
          <w:color w:val="000000" w:themeColor="text1"/>
        </w:rPr>
        <w:t>Comisionad</w:t>
      </w:r>
      <w:r w:rsidR="0096234B" w:rsidRPr="00145E45">
        <w:rPr>
          <w:rFonts w:ascii="Palatino Linotype" w:hAnsi="Palatino Linotype" w:cs="Arial"/>
          <w:color w:val="000000" w:themeColor="text1"/>
        </w:rPr>
        <w:t>a</w:t>
      </w:r>
      <w:r w:rsidR="00AD6AC5" w:rsidRPr="00145E45">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Pr="00145E45">
        <w:rPr>
          <w:rFonts w:ascii="Palatino Linotype" w:hAnsi="Palatino Linotype" w:cs="Arial"/>
          <w:color w:val="000000" w:themeColor="text1"/>
        </w:rPr>
        <w:t>; y ------------------------</w:t>
      </w:r>
    </w:p>
    <w:p w14:paraId="528BBB12" w14:textId="77777777" w:rsidR="00D2706E" w:rsidRPr="00145E45" w:rsidRDefault="00D2706E" w:rsidP="00D2706E">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145E45" w:rsidRDefault="0096234B" w:rsidP="00E6530C">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145E45" w:rsidRDefault="007C0013" w:rsidP="00E6530C">
      <w:pPr>
        <w:pStyle w:val="Ttulo1"/>
        <w:spacing w:before="0"/>
        <w:jc w:val="center"/>
        <w:rPr>
          <w:b/>
          <w:color w:val="000000" w:themeColor="text1"/>
        </w:rPr>
      </w:pPr>
      <w:bookmarkStart w:id="5" w:name="_Toc86945039"/>
      <w:r w:rsidRPr="00145E45">
        <w:rPr>
          <w:b/>
          <w:color w:val="000000" w:themeColor="text1"/>
        </w:rPr>
        <w:t>CONSIDERANDO</w:t>
      </w:r>
      <w:bookmarkEnd w:id="3"/>
      <w:bookmarkEnd w:id="4"/>
      <w:bookmarkEnd w:id="5"/>
    </w:p>
    <w:p w14:paraId="435CF9A4" w14:textId="77777777" w:rsidR="00FC1DA7" w:rsidRPr="00145E45" w:rsidRDefault="00FC1DA7" w:rsidP="00E6530C">
      <w:pPr>
        <w:rPr>
          <w:color w:val="000000" w:themeColor="text1"/>
          <w:lang w:eastAsia="en-US"/>
        </w:rPr>
      </w:pPr>
    </w:p>
    <w:p w14:paraId="629A5BE2" w14:textId="56C3E7D5" w:rsidR="007C0013" w:rsidRPr="00145E45" w:rsidRDefault="007C0013" w:rsidP="00E6530C">
      <w:pPr>
        <w:pStyle w:val="Ttulo2"/>
        <w:spacing w:before="0"/>
        <w:rPr>
          <w:rFonts w:ascii="Palatino Linotype" w:hAnsi="Palatino Linotype"/>
          <w:b/>
          <w:color w:val="000000" w:themeColor="text1"/>
          <w:sz w:val="24"/>
        </w:rPr>
      </w:pPr>
      <w:bookmarkStart w:id="6" w:name="_Toc461555890"/>
      <w:bookmarkStart w:id="7" w:name="_Toc466371859"/>
      <w:bookmarkStart w:id="8" w:name="_Toc86945040"/>
      <w:r w:rsidRPr="00145E45">
        <w:rPr>
          <w:rFonts w:ascii="Palatino Linotype" w:hAnsi="Palatino Linotype"/>
          <w:b/>
          <w:color w:val="000000" w:themeColor="text1"/>
          <w:sz w:val="24"/>
        </w:rPr>
        <w:t>PRIMERO. De la competencia</w:t>
      </w:r>
      <w:bookmarkEnd w:id="6"/>
      <w:bookmarkEnd w:id="7"/>
      <w:bookmarkEnd w:id="8"/>
    </w:p>
    <w:p w14:paraId="60FBD8C7" w14:textId="77777777" w:rsidR="00FC1DA7" w:rsidRPr="00145E45" w:rsidRDefault="00FC1DA7" w:rsidP="00E6530C">
      <w:pPr>
        <w:rPr>
          <w:rFonts w:ascii="Palatino Linotype" w:hAnsi="Palatino Linotype"/>
          <w:color w:val="000000" w:themeColor="text1"/>
          <w:lang w:eastAsia="en-US"/>
        </w:rPr>
      </w:pPr>
    </w:p>
    <w:p w14:paraId="0BF52B18" w14:textId="515C3AEB" w:rsidR="005A228F" w:rsidRPr="00145E45" w:rsidRDefault="00A45546" w:rsidP="00E6530C">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45E45">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145E45">
        <w:rPr>
          <w:rFonts w:ascii="Palatino Linotype" w:eastAsia="Calibri" w:hAnsi="Palatino Linotype" w:cs="Times New Roman"/>
          <w:color w:val="000000" w:themeColor="text1"/>
          <w:lang w:val="es-ES"/>
        </w:rPr>
        <w:t xml:space="preserve">etente para conocer y resolver </w:t>
      </w:r>
      <w:r w:rsidRPr="00145E45">
        <w:rPr>
          <w:rFonts w:ascii="Palatino Linotype" w:eastAsia="Calibri" w:hAnsi="Palatino Linotype" w:cs="Times New Roman"/>
          <w:color w:val="000000" w:themeColor="text1"/>
          <w:lang w:val="es-ES"/>
        </w:rPr>
        <w:t xml:space="preserve">el presente recurso de conformidad con el artículo: 6, apartado A, fracción IV de la </w:t>
      </w:r>
      <w:r w:rsidRPr="00145E45">
        <w:rPr>
          <w:rFonts w:ascii="Palatino Linotype" w:eastAsia="Calibri" w:hAnsi="Palatino Linotype" w:cs="Times New Roman"/>
          <w:b/>
          <w:color w:val="000000" w:themeColor="text1"/>
          <w:lang w:val="es-ES"/>
        </w:rPr>
        <w:t>Constitución Política de los Estados Unidos Mexicanos</w:t>
      </w:r>
      <w:r w:rsidRPr="00145E45">
        <w:rPr>
          <w:rFonts w:ascii="Palatino Linotype" w:eastAsia="Calibri" w:hAnsi="Palatino Linotype" w:cs="Times New Roman"/>
          <w:color w:val="000000" w:themeColor="text1"/>
          <w:lang w:val="es-ES"/>
        </w:rPr>
        <w:t xml:space="preserve">; 5, párrafos </w:t>
      </w:r>
      <w:r w:rsidR="000B7C4F" w:rsidRPr="00145E45">
        <w:rPr>
          <w:rFonts w:ascii="Palatino Linotype" w:eastAsia="Calibri" w:hAnsi="Palatino Linotype" w:cs="Times New Roman"/>
          <w:color w:val="000000" w:themeColor="text1"/>
          <w:lang w:val="es-ES"/>
        </w:rPr>
        <w:t>trigésimo, trigésimo primero y trigésimo segundo</w:t>
      </w:r>
      <w:r w:rsidR="004F785F" w:rsidRPr="00145E45">
        <w:rPr>
          <w:rFonts w:ascii="Palatino Linotype" w:eastAsia="Calibri" w:hAnsi="Palatino Linotype" w:cs="Times New Roman"/>
          <w:color w:val="000000" w:themeColor="text1"/>
          <w:lang w:val="es-ES"/>
        </w:rPr>
        <w:t>,</w:t>
      </w:r>
      <w:r w:rsidRPr="00145E45">
        <w:rPr>
          <w:rFonts w:ascii="Palatino Linotype" w:eastAsia="Calibri" w:hAnsi="Palatino Linotype" w:cs="Times New Roman"/>
          <w:color w:val="000000" w:themeColor="text1"/>
          <w:lang w:val="es-ES"/>
        </w:rPr>
        <w:t xml:space="preserve"> fracciones IV y V</w:t>
      </w:r>
      <w:r w:rsidR="004F785F" w:rsidRPr="00145E45">
        <w:rPr>
          <w:rFonts w:ascii="Palatino Linotype" w:eastAsia="Calibri" w:hAnsi="Palatino Linotype" w:cs="Times New Roman"/>
          <w:color w:val="000000" w:themeColor="text1"/>
          <w:lang w:val="es-ES"/>
        </w:rPr>
        <w:t>,</w:t>
      </w:r>
      <w:r w:rsidRPr="00145E45">
        <w:rPr>
          <w:rFonts w:ascii="Palatino Linotype" w:eastAsia="Calibri" w:hAnsi="Palatino Linotype" w:cs="Times New Roman"/>
          <w:color w:val="000000" w:themeColor="text1"/>
          <w:lang w:val="es-ES"/>
        </w:rPr>
        <w:t xml:space="preserve"> de la </w:t>
      </w:r>
      <w:r w:rsidRPr="00145E45">
        <w:rPr>
          <w:rFonts w:ascii="Palatino Linotype" w:eastAsia="Calibri" w:hAnsi="Palatino Linotype" w:cs="Times New Roman"/>
          <w:b/>
          <w:color w:val="000000" w:themeColor="text1"/>
          <w:lang w:val="es-ES"/>
        </w:rPr>
        <w:t>Constitución Política del Estado Libre y Soberano de México</w:t>
      </w:r>
      <w:r w:rsidRPr="00145E45">
        <w:rPr>
          <w:rFonts w:ascii="Palatino Linotype" w:eastAsia="Calibri" w:hAnsi="Palatino Linotype" w:cs="Times New Roman"/>
          <w:color w:val="000000" w:themeColor="text1"/>
          <w:lang w:val="es-ES"/>
        </w:rPr>
        <w:t xml:space="preserve">; artículos 1, 2 fracción </w:t>
      </w:r>
      <w:r w:rsidRPr="00145E45">
        <w:rPr>
          <w:rFonts w:ascii="Palatino Linotype" w:eastAsia="Calibri" w:hAnsi="Palatino Linotype" w:cs="Times New Roman"/>
          <w:color w:val="000000" w:themeColor="text1"/>
          <w:lang w:val="es-ES"/>
        </w:rPr>
        <w:lastRenderedPageBreak/>
        <w:t xml:space="preserve">II, 13, 29, 36 fracciones I y II, 176, 178, 179, 181 párrafo tercero y 185 </w:t>
      </w:r>
      <w:r w:rsidRPr="00145E45">
        <w:rPr>
          <w:rFonts w:ascii="Palatino Linotype" w:eastAsia="Calibri" w:hAnsi="Palatino Linotype" w:cs="Arial"/>
          <w:color w:val="000000" w:themeColor="text1"/>
          <w:lang w:val="es-ES"/>
        </w:rPr>
        <w:t xml:space="preserve">de la </w:t>
      </w:r>
      <w:r w:rsidRPr="00145E45">
        <w:rPr>
          <w:rFonts w:ascii="Palatino Linotype" w:eastAsia="Calibri" w:hAnsi="Palatino Linotype" w:cs="Arial"/>
          <w:b/>
          <w:color w:val="000000" w:themeColor="text1"/>
          <w:lang w:val="es-ES"/>
        </w:rPr>
        <w:t>Ley de Transparencia y Acceso a la Información Pública del Estado de México y Municipios</w:t>
      </w:r>
      <w:r w:rsidRPr="00145E45">
        <w:rPr>
          <w:rFonts w:ascii="Palatino Linotype" w:eastAsia="Calibri" w:hAnsi="Palatino Linotype" w:cs="Arial"/>
          <w:color w:val="000000" w:themeColor="text1"/>
          <w:lang w:val="es-ES"/>
        </w:rPr>
        <w:t xml:space="preserve">; y 10, 7, 9 fracciones I y XXIV, y 11 del </w:t>
      </w:r>
      <w:r w:rsidRPr="00145E45">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145E45" w:rsidRDefault="00B76C73" w:rsidP="00E6530C">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45E45" w:rsidRDefault="007C0013" w:rsidP="00E6530C">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6945041"/>
      <w:r w:rsidRPr="00145E45">
        <w:rPr>
          <w:rFonts w:ascii="Palatino Linotype" w:hAnsi="Palatino Linotype"/>
          <w:b/>
          <w:color w:val="000000" w:themeColor="text1"/>
          <w:sz w:val="24"/>
        </w:rPr>
        <w:t>SEGUNDO. De la oportunidad y proced</w:t>
      </w:r>
      <w:r w:rsidR="00F35C44" w:rsidRPr="00145E45">
        <w:rPr>
          <w:rFonts w:ascii="Palatino Linotype" w:hAnsi="Palatino Linotype"/>
          <w:b/>
          <w:color w:val="000000" w:themeColor="text1"/>
          <w:sz w:val="24"/>
        </w:rPr>
        <w:t>encia</w:t>
      </w:r>
      <w:r w:rsidRPr="00145E45">
        <w:rPr>
          <w:rFonts w:ascii="Palatino Linotype" w:hAnsi="Palatino Linotype"/>
          <w:b/>
          <w:color w:val="000000" w:themeColor="text1"/>
          <w:sz w:val="24"/>
        </w:rPr>
        <w:t>.</w:t>
      </w:r>
      <w:bookmarkEnd w:id="9"/>
      <w:bookmarkEnd w:id="10"/>
      <w:bookmarkEnd w:id="11"/>
    </w:p>
    <w:p w14:paraId="18E22450" w14:textId="77777777" w:rsidR="00C6440A" w:rsidRPr="00145E45" w:rsidRDefault="00C6440A" w:rsidP="00E6530C">
      <w:pPr>
        <w:rPr>
          <w:color w:val="000000" w:themeColor="text1"/>
          <w:lang w:eastAsia="en-US"/>
        </w:rPr>
      </w:pPr>
    </w:p>
    <w:p w14:paraId="128DBB3E" w14:textId="77777777" w:rsidR="006F5FB2" w:rsidRPr="00145E45" w:rsidRDefault="003E6D0F" w:rsidP="006F5FB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E45">
        <w:rPr>
          <w:rFonts w:ascii="Palatino Linotype" w:eastAsia="Calibri" w:hAnsi="Palatino Linotype" w:cs="Arial"/>
          <w:color w:val="000000" w:themeColor="text1"/>
        </w:rPr>
        <w:t>E</w:t>
      </w:r>
      <w:r w:rsidR="006F5FB2" w:rsidRPr="00145E45">
        <w:rPr>
          <w:rFonts w:ascii="Palatino Linotype" w:eastAsia="Calibri" w:hAnsi="Palatino Linotype" w:cs="Arial"/>
          <w:color w:val="000000" w:themeColor="text1"/>
        </w:rPr>
        <w:t xml:space="preserve">s de </w:t>
      </w:r>
      <w:r w:rsidR="006F5FB2" w:rsidRPr="00145E45">
        <w:rPr>
          <w:rFonts w:ascii="Palatino Linotype" w:eastAsia="Calibri" w:hAnsi="Palatino Linotype" w:cs="Arial"/>
          <w:color w:val="000000" w:themeColor="text1"/>
          <w:lang w:val="es-ES"/>
        </w:rPr>
        <w:t xml:space="preserve">precisar, que la Ley de Transparencia y Acceso a la Información Pública del Estado de México y Municipios, en el artículo 178 describe la procedencia del recurso de revisión, asimismo señala que el plazo del </w:t>
      </w:r>
      <w:r w:rsidR="006F5FB2" w:rsidRPr="00145E45">
        <w:rPr>
          <w:rFonts w:ascii="Palatino Linotype" w:eastAsia="Calibri" w:hAnsi="Palatino Linotype" w:cs="Arial"/>
          <w:b/>
          <w:color w:val="000000" w:themeColor="text1"/>
          <w:lang w:val="es-ES"/>
        </w:rPr>
        <w:t>SUJETO OBLIGADO</w:t>
      </w:r>
      <w:r w:rsidR="006F5FB2" w:rsidRPr="00145E45">
        <w:rPr>
          <w:rFonts w:ascii="Palatino Linotype" w:eastAsia="Calibri" w:hAnsi="Palatino Linotype" w:cs="Arial"/>
          <w:color w:val="000000" w:themeColor="text1"/>
          <w:lang w:val="es-ES"/>
        </w:rPr>
        <w:t xml:space="preserve"> para entregar la respuesta a una solicitud de información pública, es de 15 días hábiles posteriores a la presentación de ésta; por lo que transcurrido este término, cuando no entregue la respuesta a la solicitud dentro del plazo previsto en la Ley, la solicitud se entenderá negada y el </w:t>
      </w:r>
      <w:r w:rsidR="006F5FB2" w:rsidRPr="00145E45">
        <w:rPr>
          <w:rFonts w:ascii="Palatino Linotype" w:eastAsia="Calibri" w:hAnsi="Palatino Linotype" w:cs="Arial"/>
          <w:bCs/>
          <w:color w:val="000000" w:themeColor="text1"/>
          <w:lang w:val="es-ES"/>
        </w:rPr>
        <w:t>particular</w:t>
      </w:r>
      <w:r w:rsidR="006F5FB2" w:rsidRPr="00145E45">
        <w:rPr>
          <w:rFonts w:ascii="Palatino Linotype" w:eastAsia="Calibri" w:hAnsi="Palatino Linotype" w:cs="Arial"/>
          <w:color w:val="000000" w:themeColor="text1"/>
          <w:lang w:val="es-ES"/>
        </w:rPr>
        <w:t xml:space="preserve"> podrá interponer el recurso de revisión previsto en el ordenamiento en cita.</w:t>
      </w:r>
    </w:p>
    <w:p w14:paraId="6254ECFF" w14:textId="77777777" w:rsidR="006F5FB2" w:rsidRPr="00145E45" w:rsidRDefault="006F5FB2" w:rsidP="006F5FB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F14EAAB" w14:textId="77777777" w:rsidR="006F5FB2" w:rsidRPr="00145E45" w:rsidRDefault="006F5FB2" w:rsidP="006F5FB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E45">
        <w:rPr>
          <w:rFonts w:ascii="Palatino Linotype" w:eastAsia="Calibri" w:hAnsi="Palatino Linotype" w:cs="Arial"/>
          <w:color w:val="000000" w:themeColor="text1"/>
        </w:rPr>
        <w:t xml:space="preserve">Por </w:t>
      </w:r>
      <w:r w:rsidRPr="00145E45">
        <w:rPr>
          <w:rFonts w:ascii="Palatino Linotype" w:eastAsia="Calibri" w:hAnsi="Palatino Linotype" w:cs="Arial"/>
          <w:lang w:val="es-ES"/>
        </w:rPr>
        <w:t xml:space="preserve">ende, se constituye la figura jurídica de la </w:t>
      </w:r>
      <w:r w:rsidRPr="00145E45">
        <w:rPr>
          <w:rFonts w:ascii="Palatino Linotype" w:eastAsia="Calibri" w:hAnsi="Palatino Linotype" w:cs="Arial"/>
          <w:i/>
          <w:lang w:val="es-ES"/>
        </w:rPr>
        <w:t>negativa ficta</w:t>
      </w:r>
      <w:r w:rsidRPr="00145E45">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 la Ley de Transparencia y Acceso a la Información Pública del Estado de México y Municipios</w:t>
      </w:r>
      <w:r w:rsidRPr="00145E45">
        <w:rPr>
          <w:rFonts w:ascii="Palatino Linotype" w:eastAsia="Calibri" w:hAnsi="Palatino Linotype" w:cs="Arial"/>
        </w:rPr>
        <w:t xml:space="preserve">, el cual dispone que, ante la falta de respuesta del </w:t>
      </w:r>
      <w:r w:rsidRPr="00145E45">
        <w:rPr>
          <w:rFonts w:ascii="Palatino Linotype" w:eastAsia="Calibri" w:hAnsi="Palatino Linotype" w:cs="Arial"/>
          <w:b/>
        </w:rPr>
        <w:t>SUJETO OBLIGADO,</w:t>
      </w:r>
      <w:r w:rsidRPr="00145E45">
        <w:rPr>
          <w:rFonts w:ascii="Palatino Linotype" w:eastAsia="Calibri" w:hAnsi="Palatino Linotype" w:cs="Arial"/>
        </w:rPr>
        <w:t xml:space="preserve"> dentro de los plazos establecidos en esta Ley, a una solicitud de acceso a la información pública, el recurso </w:t>
      </w:r>
      <w:r w:rsidRPr="00145E45">
        <w:rPr>
          <w:rFonts w:ascii="Palatino Linotype" w:eastAsia="Calibri" w:hAnsi="Palatino Linotype" w:cs="Arial"/>
          <w:b/>
        </w:rPr>
        <w:t>podrá ser interpuesto en cualquier momento.</w:t>
      </w:r>
    </w:p>
    <w:p w14:paraId="107BA1E1" w14:textId="77777777" w:rsidR="006F5FB2" w:rsidRPr="00145E45" w:rsidRDefault="006F5FB2" w:rsidP="006F5FB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1FDDCAC" w14:textId="77777777" w:rsidR="006F5FB2" w:rsidRPr="00145E45" w:rsidRDefault="006F5FB2" w:rsidP="006F5FB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E45">
        <w:rPr>
          <w:rFonts w:ascii="Palatino Linotype" w:eastAsia="Calibri" w:hAnsi="Palatino Linotype" w:cs="Arial"/>
          <w:color w:val="000000" w:themeColor="text1"/>
        </w:rPr>
        <w:t xml:space="preserve">Por </w:t>
      </w:r>
      <w:r w:rsidRPr="00145E45">
        <w:rPr>
          <w:rFonts w:ascii="Palatino Linotype" w:eastAsia="Calibri" w:hAnsi="Palatino Linotype" w:cs="Arial"/>
          <w:lang w:val="es-ES"/>
        </w:rPr>
        <w:t xml:space="preserve">lo que tratándose de la </w:t>
      </w:r>
      <w:r w:rsidRPr="00145E45">
        <w:rPr>
          <w:rFonts w:ascii="Palatino Linotype" w:eastAsia="Calibri" w:hAnsi="Palatino Linotype" w:cs="Arial"/>
          <w:i/>
          <w:lang w:val="es-ES"/>
        </w:rPr>
        <w:t>negativa ficta,</w:t>
      </w:r>
      <w:r w:rsidRPr="00145E45">
        <w:rPr>
          <w:rFonts w:ascii="Palatino Linotype" w:eastAsia="Calibri" w:hAnsi="Palatino Linotype" w:cs="Arial"/>
          <w:lang w:val="es-ES"/>
        </w:rPr>
        <w:t xml:space="preserve"> no existe respuesta que se haga del conocimiento al </w:t>
      </w:r>
      <w:r w:rsidRPr="00145E45">
        <w:rPr>
          <w:rFonts w:ascii="Palatino Linotype" w:eastAsia="Calibri" w:hAnsi="Palatino Linotype" w:cs="Arial"/>
          <w:b/>
          <w:lang w:val="es-ES"/>
        </w:rPr>
        <w:t>SOLICITANTE</w:t>
      </w:r>
      <w:r w:rsidRPr="00145E45">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145E45">
        <w:rPr>
          <w:rFonts w:ascii="Palatino Linotype" w:eastAsia="Calibri" w:hAnsi="Palatino Linotype" w:cs="Arial"/>
          <w:b/>
          <w:lang w:val="es-ES"/>
        </w:rPr>
        <w:t>001-15</w:t>
      </w:r>
      <w:r w:rsidRPr="00145E45">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145E45">
        <w:rPr>
          <w:rFonts w:ascii="Palatino Linotype" w:eastAsia="Calibri" w:hAnsi="Palatino Linotype" w:cs="Arial"/>
          <w:i/>
          <w:lang w:val="es-ES"/>
        </w:rPr>
        <w:t>negativa ficta</w:t>
      </w:r>
      <w:r w:rsidRPr="00145E45">
        <w:rPr>
          <w:rFonts w:ascii="Palatino Linotype" w:eastAsia="Calibri" w:hAnsi="Palatino Linotype" w:cs="Arial"/>
          <w:lang w:val="es-ES"/>
        </w:rPr>
        <w:t>, que señala:</w:t>
      </w:r>
    </w:p>
    <w:p w14:paraId="3307AB92" w14:textId="77777777" w:rsidR="006F5FB2" w:rsidRPr="00145E45" w:rsidRDefault="006F5FB2" w:rsidP="006F5FB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84DC7E5" w14:textId="77777777" w:rsidR="006F5FB2" w:rsidRPr="00145E45" w:rsidRDefault="006F5FB2" w:rsidP="006F5FB2">
      <w:pPr>
        <w:pStyle w:val="Sinespaciado"/>
        <w:spacing w:line="276" w:lineRule="auto"/>
        <w:ind w:left="567" w:right="567"/>
        <w:jc w:val="both"/>
        <w:rPr>
          <w:rFonts w:ascii="Palatino Linotype" w:eastAsia="Calibri" w:hAnsi="Palatino Linotype"/>
          <w:i/>
          <w:sz w:val="22"/>
          <w:lang w:val="es-ES"/>
        </w:rPr>
      </w:pPr>
      <w:r w:rsidRPr="00145E45">
        <w:rPr>
          <w:rFonts w:ascii="Palatino Linotype" w:eastAsia="Calibri" w:hAnsi="Palatino Linotype"/>
          <w:b/>
          <w:i/>
          <w:sz w:val="22"/>
          <w:lang w:val="es-ES"/>
        </w:rPr>
        <w:t>NEGATIVA FICTA. PLAZO PARA INTERPONER EL RECURSO DE REVISIÓN TRATÁNDOSE DE.</w:t>
      </w:r>
      <w:r w:rsidRPr="00145E45">
        <w:rPr>
          <w:rFonts w:ascii="Palatino Linotype" w:eastAsia="Calibri" w:hAnsi="Palatino Linotype"/>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AFA7D72" w14:textId="77777777" w:rsidR="006F5FB2" w:rsidRPr="00145E45" w:rsidRDefault="006F5FB2" w:rsidP="006F5FB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AB75C7" w14:textId="77777777" w:rsidR="006F5FB2" w:rsidRPr="00145E45" w:rsidRDefault="006F5FB2" w:rsidP="006F5FB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E45">
        <w:rPr>
          <w:rFonts w:ascii="Palatino Linotype" w:eastAsia="Calibri" w:hAnsi="Palatino Linotype" w:cs="Arial"/>
          <w:color w:val="000000" w:themeColor="text1"/>
        </w:rPr>
        <w:lastRenderedPageBreak/>
        <w:t xml:space="preserve">Lo </w:t>
      </w:r>
      <w:r w:rsidRPr="00145E45">
        <w:rPr>
          <w:rFonts w:ascii="Palatino Linotype" w:eastAsia="Times New Roman" w:hAnsi="Palatino Linotype" w:cs="Arial"/>
          <w:color w:val="000000" w:themeColor="text1"/>
          <w:lang w:val="es-ES" w:eastAsia="es-MX"/>
        </w:rPr>
        <w:t xml:space="preserve">anterior se explica porque la ausencia de una respuesta a la solicitud constituye un acto que vulnera el derecho de manera continua y actualizable cada día, en tanto no se emita la respuesta a la que esté impuesto el </w:t>
      </w:r>
      <w:r w:rsidRPr="00145E45">
        <w:rPr>
          <w:rFonts w:ascii="Palatino Linotype" w:eastAsia="Times New Roman" w:hAnsi="Palatino Linotype" w:cs="Arial"/>
          <w:b/>
          <w:color w:val="000000" w:themeColor="text1"/>
          <w:lang w:val="es-ES" w:eastAsia="es-MX"/>
        </w:rPr>
        <w:t>SUJETO OBLIGADO</w:t>
      </w:r>
      <w:r w:rsidRPr="00145E45">
        <w:rPr>
          <w:rFonts w:ascii="Palatino Linotype" w:eastAsia="Times New Roman" w:hAnsi="Palatino Linotype" w:cs="Arial"/>
          <w:color w:val="000000" w:themeColor="text1"/>
          <w:lang w:val="es-ES" w:eastAsia="es-MX"/>
        </w:rPr>
        <w:t>.</w:t>
      </w:r>
    </w:p>
    <w:p w14:paraId="1AD21469" w14:textId="77777777" w:rsidR="006F5FB2" w:rsidRPr="00145E45" w:rsidRDefault="006F5FB2" w:rsidP="006F5FB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8AF946F" w14:textId="0865ADB4" w:rsidR="006F5FB2" w:rsidRPr="00145E45" w:rsidRDefault="006F5FB2" w:rsidP="006F5FB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E45">
        <w:rPr>
          <w:rFonts w:ascii="Palatino Linotype" w:eastAsia="Calibri" w:hAnsi="Palatino Linotype" w:cs="Arial"/>
          <w:color w:val="000000" w:themeColor="text1"/>
        </w:rPr>
        <w:t xml:space="preserve">Por </w:t>
      </w:r>
      <w:r w:rsidRPr="00145E45">
        <w:rPr>
          <w:rFonts w:ascii="Palatino Linotype" w:hAnsi="Palatino Linotype"/>
        </w:rPr>
        <w:t>consiguiente, tratándose</w:t>
      </w:r>
      <w:r w:rsidRPr="00145E45">
        <w:rPr>
          <w:rFonts w:ascii="Palatino Linotype" w:eastAsia="Times New Roman" w:hAnsi="Palatino Linotype" w:cs="Arial"/>
          <w:color w:val="000000" w:themeColor="text1"/>
          <w:lang w:val="es-ES" w:eastAsia="es-MX"/>
        </w:rPr>
        <w:t xml:space="preserve"> de </w:t>
      </w:r>
      <w:r w:rsidRPr="00145E45">
        <w:rPr>
          <w:rFonts w:ascii="Palatino Linotype" w:eastAsia="Times New Roman" w:hAnsi="Palatino Linotype" w:cs="Arial"/>
          <w:i/>
          <w:color w:val="000000" w:themeColor="text1"/>
          <w:lang w:val="es-ES" w:eastAsia="es-MX"/>
        </w:rPr>
        <w:t>negativa ficta</w:t>
      </w:r>
      <w:r w:rsidRPr="00145E45">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14:paraId="1934AED7" w14:textId="3F73DF35" w:rsidR="009D20CB" w:rsidRPr="00145E45" w:rsidRDefault="003E6D0F" w:rsidP="00E6530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r w:rsidRPr="00145E45">
        <w:rPr>
          <w:rFonts w:ascii="Palatino Linotype" w:eastAsia="Calibri" w:hAnsi="Palatino Linotype" w:cs="Arial"/>
          <w:color w:val="000000" w:themeColor="text1"/>
        </w:rPr>
        <w:t xml:space="preserve"> </w:t>
      </w:r>
    </w:p>
    <w:p w14:paraId="52DD5993" w14:textId="5ACA0792" w:rsidR="005F1362" w:rsidRPr="00145E45" w:rsidRDefault="00C6440A" w:rsidP="00E6530C">
      <w:pPr>
        <w:pStyle w:val="Prrafodelista"/>
        <w:numPr>
          <w:ilvl w:val="0"/>
          <w:numId w:val="1"/>
        </w:numPr>
        <w:tabs>
          <w:tab w:val="left" w:pos="426"/>
        </w:tabs>
        <w:spacing w:line="360" w:lineRule="auto"/>
        <w:jc w:val="both"/>
        <w:rPr>
          <w:rFonts w:ascii="Palatino Linotype" w:hAnsi="Palatino Linotype"/>
          <w:color w:val="000000" w:themeColor="text1"/>
        </w:rPr>
      </w:pPr>
      <w:r w:rsidRPr="00145E45">
        <w:rPr>
          <w:rFonts w:ascii="Palatino Linotype" w:eastAsia="Calibri" w:hAnsi="Palatino Linotype" w:cs="Arial"/>
          <w:color w:val="000000" w:themeColor="text1"/>
        </w:rPr>
        <w:t xml:space="preserve">Consecuencia de lo anterior, </w:t>
      </w:r>
      <w:r w:rsidR="008211DC" w:rsidRPr="00145E45">
        <w:rPr>
          <w:rFonts w:ascii="Palatino Linotype" w:eastAsia="Calibri" w:hAnsi="Palatino Linotype" w:cs="Arial"/>
          <w:color w:val="000000" w:themeColor="text1"/>
        </w:rPr>
        <w:t>se</w:t>
      </w:r>
      <w:r w:rsidRPr="00145E45">
        <w:rPr>
          <w:rFonts w:ascii="Palatino Linotype" w:eastAsia="Calibri" w:hAnsi="Palatino Linotype" w:cs="Arial"/>
          <w:color w:val="000000" w:themeColor="text1"/>
        </w:rPr>
        <w:t xml:space="preserve"> advierte que </w:t>
      </w:r>
      <w:r w:rsidR="00540208" w:rsidRPr="00145E45">
        <w:rPr>
          <w:rFonts w:ascii="Palatino Linotype" w:eastAsia="Calibri" w:hAnsi="Palatino Linotype" w:cs="Arial"/>
          <w:color w:val="000000" w:themeColor="text1"/>
        </w:rPr>
        <w:t>el escrito contiene las formalidades previstas por el artículo 180</w:t>
      </w:r>
      <w:r w:rsidR="008211DC" w:rsidRPr="00145E45">
        <w:rPr>
          <w:rFonts w:ascii="Palatino Linotype" w:eastAsia="Calibri" w:hAnsi="Palatino Linotype" w:cs="Arial"/>
          <w:color w:val="000000" w:themeColor="text1"/>
        </w:rPr>
        <w:t>,</w:t>
      </w:r>
      <w:r w:rsidR="00540208" w:rsidRPr="00145E45">
        <w:rPr>
          <w:rFonts w:ascii="Palatino Linotype" w:eastAsia="Calibri" w:hAnsi="Palatino Linotype" w:cs="Arial"/>
          <w:color w:val="000000" w:themeColor="text1"/>
        </w:rPr>
        <w:t xml:space="preserve"> último párrafo</w:t>
      </w:r>
      <w:r w:rsidR="008211DC" w:rsidRPr="00145E45">
        <w:rPr>
          <w:rFonts w:ascii="Palatino Linotype" w:eastAsia="Calibri" w:hAnsi="Palatino Linotype" w:cs="Arial"/>
          <w:color w:val="000000" w:themeColor="text1"/>
        </w:rPr>
        <w:t>,</w:t>
      </w:r>
      <w:r w:rsidR="00540208" w:rsidRPr="00145E45">
        <w:rPr>
          <w:rFonts w:ascii="Palatino Linotype" w:eastAsia="Calibri" w:hAnsi="Palatino Linotype" w:cs="Arial"/>
          <w:color w:val="000000" w:themeColor="text1"/>
        </w:rPr>
        <w:t xml:space="preserve"> de la Ley </w:t>
      </w:r>
      <w:r w:rsidR="004911B6" w:rsidRPr="00145E45">
        <w:rPr>
          <w:rFonts w:ascii="Palatino Linotype" w:eastAsia="Calibri" w:hAnsi="Palatino Linotype" w:cs="Arial"/>
          <w:color w:val="000000" w:themeColor="text1"/>
        </w:rPr>
        <w:t>de Transparencia y Acceso a la Información Pública del Estado de México y Municipios</w:t>
      </w:r>
      <w:r w:rsidR="00540208" w:rsidRPr="00145E45">
        <w:rPr>
          <w:rFonts w:ascii="Palatino Linotype" w:eastAsia="Calibri" w:hAnsi="Palatino Linotype" w:cs="Arial"/>
          <w:color w:val="000000" w:themeColor="text1"/>
        </w:rPr>
        <w:t xml:space="preserve">, por lo que es procedente que </w:t>
      </w:r>
      <w:r w:rsidR="004911B6" w:rsidRPr="00145E45">
        <w:rPr>
          <w:rFonts w:ascii="Palatino Linotype" w:eastAsia="Calibri" w:hAnsi="Palatino Linotype" w:cs="Arial"/>
          <w:color w:val="000000" w:themeColor="text1"/>
        </w:rPr>
        <w:t>e</w:t>
      </w:r>
      <w:r w:rsidR="00540208" w:rsidRPr="00145E45">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391419C" w14:textId="4C6BC759" w:rsidR="006F5FB2" w:rsidRPr="00145E45" w:rsidRDefault="006F5FB2" w:rsidP="006F5FB2">
      <w:pPr>
        <w:pStyle w:val="Prrafodelista"/>
        <w:tabs>
          <w:tab w:val="left" w:pos="426"/>
        </w:tabs>
        <w:spacing w:line="360" w:lineRule="auto"/>
        <w:ind w:left="0"/>
        <w:jc w:val="both"/>
        <w:rPr>
          <w:rFonts w:ascii="Palatino Linotype" w:hAnsi="Palatino Linotype"/>
          <w:color w:val="000000" w:themeColor="text1"/>
        </w:rPr>
      </w:pPr>
    </w:p>
    <w:p w14:paraId="2189433C" w14:textId="3C655562" w:rsidR="000A483B" w:rsidRPr="00145E45" w:rsidRDefault="007363D2" w:rsidP="000A483B">
      <w:pPr>
        <w:pStyle w:val="Prrafodelista"/>
        <w:tabs>
          <w:tab w:val="left" w:pos="426"/>
        </w:tabs>
        <w:spacing w:after="240" w:line="360" w:lineRule="auto"/>
        <w:ind w:left="0"/>
        <w:jc w:val="both"/>
        <w:outlineLvl w:val="1"/>
        <w:rPr>
          <w:rFonts w:ascii="Palatino Linotype" w:hAnsi="Palatino Linotype" w:cs="Arial"/>
          <w:b/>
          <w:color w:val="000000" w:themeColor="text1"/>
        </w:rPr>
      </w:pPr>
      <w:bookmarkStart w:id="12" w:name="_Toc86945042"/>
      <w:bookmarkStart w:id="13" w:name="_Toc459174366"/>
      <w:bookmarkStart w:id="14" w:name="_Toc459659884"/>
      <w:bookmarkStart w:id="15" w:name="_Toc461687280"/>
      <w:bookmarkStart w:id="16" w:name="_Toc462771051"/>
      <w:bookmarkStart w:id="17" w:name="_Toc464139201"/>
      <w:r w:rsidRPr="00145E45">
        <w:rPr>
          <w:rFonts w:ascii="Palatino Linotype" w:hAnsi="Palatino Linotype"/>
          <w:b/>
          <w:color w:val="000000" w:themeColor="text1"/>
        </w:rPr>
        <w:t>TERCERO.</w:t>
      </w:r>
      <w:r w:rsidR="00EF014A" w:rsidRPr="00145E45">
        <w:rPr>
          <w:rFonts w:ascii="Palatino Linotype" w:hAnsi="Palatino Linotype" w:cs="Arial"/>
          <w:b/>
          <w:color w:val="000000" w:themeColor="text1"/>
        </w:rPr>
        <w:t xml:space="preserve"> </w:t>
      </w:r>
      <w:r w:rsidR="00614DC5" w:rsidRPr="00145E45">
        <w:rPr>
          <w:rFonts w:ascii="Palatino Linotype" w:hAnsi="Palatino Linotype" w:cs="Arial"/>
          <w:b/>
          <w:color w:val="000000" w:themeColor="text1"/>
        </w:rPr>
        <w:t>De las causales de sobreseimiento</w:t>
      </w:r>
      <w:r w:rsidR="00EF014A" w:rsidRPr="00145E45">
        <w:rPr>
          <w:rFonts w:ascii="Palatino Linotype" w:hAnsi="Palatino Linotype" w:cs="Arial"/>
          <w:b/>
          <w:color w:val="000000" w:themeColor="text1"/>
        </w:rPr>
        <w:t>.</w:t>
      </w:r>
      <w:bookmarkEnd w:id="12"/>
    </w:p>
    <w:p w14:paraId="575F1603" w14:textId="77777777" w:rsidR="000A483B" w:rsidRPr="00145E45" w:rsidRDefault="000A483B" w:rsidP="000A483B">
      <w:pPr>
        <w:pStyle w:val="Prrafodelista"/>
        <w:tabs>
          <w:tab w:val="left" w:pos="426"/>
        </w:tabs>
        <w:spacing w:line="360" w:lineRule="auto"/>
        <w:ind w:left="0" w:right="51"/>
        <w:jc w:val="both"/>
        <w:rPr>
          <w:rFonts w:ascii="Palatino Linotype" w:hAnsi="Palatino Linotype"/>
          <w:color w:val="000000" w:themeColor="text1"/>
        </w:rPr>
      </w:pPr>
      <w:bookmarkStart w:id="18" w:name="_Toc466371865"/>
      <w:bookmarkStart w:id="19" w:name="_Toc466377653"/>
      <w:bookmarkEnd w:id="13"/>
      <w:bookmarkEnd w:id="14"/>
      <w:bookmarkEnd w:id="15"/>
      <w:bookmarkEnd w:id="16"/>
      <w:bookmarkEnd w:id="17"/>
    </w:p>
    <w:p w14:paraId="6D7F9A34" w14:textId="77777777" w:rsidR="00D57C45" w:rsidRPr="00145E45"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E45">
        <w:rPr>
          <w:rFonts w:ascii="Palatino Linotype" w:hAnsi="Palatino Linotype"/>
          <w:lang w:val="es-ES"/>
        </w:rPr>
        <w:t xml:space="preserve">Es </w:t>
      </w:r>
      <w:r w:rsidRPr="00145E45">
        <w:rPr>
          <w:rFonts w:ascii="Palatino Linotype" w:hAnsi="Palatino Linotype"/>
          <w:color w:val="000000" w:themeColor="text1"/>
        </w:rPr>
        <w:t>menester referir, como primer acercamiento, que la Ley de Transparencia y Acceso a la Información Pública del Estado de México y Municipios, en su artículo 4, establece que el derecho humano de acceso a la información pública es la prerrogativa de las personas para buscar, difundir, investigar, recabar, recibir y solicitar información pública, sin necesidad de acreditar personalidad ni interés jurídico.</w:t>
      </w:r>
    </w:p>
    <w:p w14:paraId="534B9FA6"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17387D4C" w14:textId="77777777" w:rsidR="00D57C45" w:rsidRPr="00145E45"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E45">
        <w:rPr>
          <w:rFonts w:ascii="Palatino Linotype" w:hAnsi="Palatino Linotype"/>
          <w:lang w:val="es-ES"/>
        </w:rPr>
        <w:t xml:space="preserve">Asimismo, </w:t>
      </w:r>
      <w:r w:rsidRPr="00145E45">
        <w:rPr>
          <w:rFonts w:ascii="Palatino Linotype" w:hAnsi="Palatino Linotype"/>
          <w:color w:val="000000" w:themeColor="text1"/>
        </w:rPr>
        <w:t>reconoce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Ley Estatal y demás disposiciones de la materia, privilegiando el principio de máxima publicidad de la información</w:t>
      </w:r>
      <w:r w:rsidRPr="00145E45">
        <w:rPr>
          <w:rStyle w:val="Refdenotaalpie"/>
          <w:rFonts w:ascii="Palatino Linotype" w:hAnsi="Palatino Linotype"/>
          <w:color w:val="000000" w:themeColor="text1"/>
        </w:rPr>
        <w:footnoteReference w:id="2"/>
      </w:r>
      <w:r w:rsidRPr="00145E45">
        <w:rPr>
          <w:rFonts w:ascii="Palatino Linotype" w:hAnsi="Palatino Linotype"/>
          <w:color w:val="000000" w:themeColor="text1"/>
        </w:rPr>
        <w:t>.</w:t>
      </w:r>
    </w:p>
    <w:p w14:paraId="6D2B85DA"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040B56AB" w14:textId="39BAF3B5" w:rsidR="00986C73" w:rsidRPr="00145E45" w:rsidRDefault="00D57C45"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hAnsi="Palatino Linotype"/>
          <w:lang w:val="es-ES"/>
        </w:rPr>
        <w:t xml:space="preserve">Por </w:t>
      </w:r>
      <w:r w:rsidRPr="00145E45">
        <w:rPr>
          <w:rFonts w:ascii="Palatino Linotype" w:hAnsi="Palatino Linotype"/>
          <w:color w:val="000000" w:themeColor="text1"/>
        </w:rPr>
        <w:t xml:space="preserve">su parte, el procedimiento de acceso a la información se reconoce como la garantía primaria del derecho en cuestión y se rige por los principios de simplicidad, rapidez gratuidad del procedimiento, auxilio y </w:t>
      </w:r>
      <w:r w:rsidRPr="00145E45">
        <w:rPr>
          <w:rFonts w:ascii="Palatino Linotype" w:hAnsi="Palatino Linotype"/>
          <w:b/>
          <w:color w:val="000000" w:themeColor="text1"/>
        </w:rPr>
        <w:t>orientación</w:t>
      </w:r>
      <w:r w:rsidRPr="00145E45">
        <w:rPr>
          <w:rFonts w:ascii="Palatino Linotype" w:hAnsi="Palatino Linotype"/>
          <w:color w:val="000000" w:themeColor="text1"/>
        </w:rPr>
        <w:t xml:space="preserve"> a los particulares, así como atención adecuada a las personas con discapacidad y a los hablantes de lengua indígena con el objeto de otorgar la protección más amplia del derecho de las personas</w:t>
      </w:r>
      <w:r w:rsidRPr="00145E45">
        <w:rPr>
          <w:rStyle w:val="Refdenotaalpie"/>
          <w:rFonts w:ascii="Palatino Linotype" w:hAnsi="Palatino Linotype"/>
          <w:color w:val="000000" w:themeColor="text1"/>
        </w:rPr>
        <w:footnoteReference w:id="3"/>
      </w:r>
      <w:r w:rsidRPr="00145E45">
        <w:rPr>
          <w:rFonts w:ascii="Palatino Linotype" w:hAnsi="Palatino Linotype"/>
          <w:color w:val="000000" w:themeColor="text1"/>
        </w:rPr>
        <w:t>.</w:t>
      </w:r>
    </w:p>
    <w:p w14:paraId="3151DE7C" w14:textId="77777777" w:rsidR="00D57C45" w:rsidRPr="00145E45" w:rsidRDefault="00D57C45" w:rsidP="00D57C45">
      <w:pPr>
        <w:pStyle w:val="Prrafodelista"/>
        <w:tabs>
          <w:tab w:val="left" w:pos="426"/>
        </w:tabs>
        <w:spacing w:line="360" w:lineRule="auto"/>
        <w:ind w:left="0" w:right="51"/>
        <w:jc w:val="both"/>
        <w:rPr>
          <w:rFonts w:ascii="Palatino Linotype" w:hAnsi="Palatino Linotype"/>
          <w:color w:val="000000" w:themeColor="text1"/>
        </w:rPr>
      </w:pPr>
    </w:p>
    <w:p w14:paraId="3728D600" w14:textId="53F09CDC" w:rsidR="00E6530C" w:rsidRPr="00145E45" w:rsidRDefault="00E6530C" w:rsidP="00E6530C">
      <w:pPr>
        <w:pStyle w:val="Prrafodelista"/>
        <w:tabs>
          <w:tab w:val="left" w:pos="426"/>
        </w:tabs>
        <w:spacing w:line="360" w:lineRule="auto"/>
        <w:ind w:left="0" w:right="51"/>
        <w:jc w:val="both"/>
        <w:outlineLvl w:val="2"/>
        <w:rPr>
          <w:rFonts w:ascii="Palatino Linotype" w:hAnsi="Palatino Linotype"/>
          <w:b/>
          <w:bCs/>
          <w:color w:val="000000" w:themeColor="text1"/>
        </w:rPr>
      </w:pPr>
      <w:r w:rsidRPr="00145E45">
        <w:rPr>
          <w:rFonts w:ascii="Palatino Linotype" w:hAnsi="Palatino Linotype"/>
          <w:b/>
          <w:bCs/>
          <w:color w:val="000000" w:themeColor="text1"/>
        </w:rPr>
        <w:t xml:space="preserve">I. </w:t>
      </w:r>
      <w:r w:rsidR="00146778" w:rsidRPr="00145E45">
        <w:rPr>
          <w:rFonts w:ascii="Palatino Linotype" w:hAnsi="Palatino Linotype"/>
          <w:b/>
          <w:bCs/>
          <w:color w:val="000000" w:themeColor="text1"/>
        </w:rPr>
        <w:t>Del derecho de petición</w:t>
      </w:r>
      <w:r w:rsidRPr="00145E45">
        <w:rPr>
          <w:rFonts w:ascii="Palatino Linotype" w:hAnsi="Palatino Linotype"/>
          <w:b/>
          <w:bCs/>
          <w:color w:val="000000" w:themeColor="text1"/>
        </w:rPr>
        <w:t>.</w:t>
      </w:r>
    </w:p>
    <w:p w14:paraId="77A5B30E" w14:textId="77777777" w:rsidR="00E6530C" w:rsidRPr="00145E45"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68817E92" w14:textId="371A2470" w:rsidR="004D7686" w:rsidRPr="00145E45" w:rsidRDefault="0023305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hAnsi="Palatino Linotype"/>
        </w:rPr>
        <w:t>E</w:t>
      </w:r>
      <w:r w:rsidR="004D7686" w:rsidRPr="00145E45">
        <w:rPr>
          <w:rFonts w:ascii="Palatino Linotype" w:hAnsi="Palatino Linotype"/>
        </w:rPr>
        <w:t xml:space="preserve">xpuesto lo anterior, de la lectura a la solicitud de información </w:t>
      </w:r>
      <w:r w:rsidR="00972896" w:rsidRPr="00145E45">
        <w:rPr>
          <w:rFonts w:ascii="Palatino Linotype" w:hAnsi="Palatino Linotype"/>
          <w:b/>
          <w:bCs/>
        </w:rPr>
        <w:t>00477/ECATEPEC/IP/2022</w:t>
      </w:r>
      <w:r w:rsidR="004D7686" w:rsidRPr="00145E45">
        <w:rPr>
          <w:rFonts w:ascii="Palatino Linotype" w:hAnsi="Palatino Linotype"/>
        </w:rPr>
        <w:t xml:space="preserve">, se advierte que </w:t>
      </w:r>
      <w:r w:rsidR="00D57C45" w:rsidRPr="00145E45">
        <w:rPr>
          <w:rFonts w:ascii="Palatino Linotype" w:hAnsi="Palatino Linotype"/>
        </w:rPr>
        <w:t>el</w:t>
      </w:r>
      <w:r w:rsidR="004D7686" w:rsidRPr="00145E45">
        <w:rPr>
          <w:rFonts w:ascii="Palatino Linotype" w:hAnsi="Palatino Linotype"/>
        </w:rPr>
        <w:t xml:space="preserve"> particular requirió </w:t>
      </w:r>
      <w:r w:rsidR="00D57C45" w:rsidRPr="00145E45">
        <w:rPr>
          <w:rFonts w:ascii="Palatino Linotype" w:hAnsi="Palatino Linotype"/>
        </w:rPr>
        <w:t xml:space="preserve">al Presidente Municipal que informara si una </w:t>
      </w:r>
      <w:r w:rsidR="002E7BED" w:rsidRPr="00145E45">
        <w:rPr>
          <w:rFonts w:ascii="Palatino Linotype" w:hAnsi="Palatino Linotype"/>
        </w:rPr>
        <w:t>cuenta</w:t>
      </w:r>
      <w:r w:rsidR="00D57C45" w:rsidRPr="00145E45">
        <w:rPr>
          <w:rFonts w:ascii="Palatino Linotype" w:hAnsi="Palatino Linotype"/>
        </w:rPr>
        <w:t xml:space="preserve"> específica de la red social </w:t>
      </w:r>
      <w:r w:rsidR="00D57C45" w:rsidRPr="00145E45">
        <w:rPr>
          <w:rFonts w:ascii="Palatino Linotype" w:hAnsi="Palatino Linotype"/>
          <w:i/>
          <w:iCs/>
        </w:rPr>
        <w:t>Facebook</w:t>
      </w:r>
      <w:r w:rsidR="00D57C45" w:rsidRPr="00145E45">
        <w:rPr>
          <w:rFonts w:ascii="Palatino Linotype" w:hAnsi="Palatino Linotype"/>
        </w:rPr>
        <w:t xml:space="preserve"> era una </w:t>
      </w:r>
      <w:r w:rsidR="002E7BED" w:rsidRPr="00145E45">
        <w:rPr>
          <w:rFonts w:ascii="Palatino Linotype" w:hAnsi="Palatino Linotype"/>
        </w:rPr>
        <w:t>página oficial del Gobierno de Ecatepec, o si se trataba de un perfil personal.</w:t>
      </w:r>
    </w:p>
    <w:p w14:paraId="7AFF9D4E" w14:textId="77777777" w:rsidR="00E909ED" w:rsidRPr="00145E45" w:rsidRDefault="00E909ED" w:rsidP="00E6530C">
      <w:pPr>
        <w:pStyle w:val="Prrafodelista"/>
        <w:tabs>
          <w:tab w:val="left" w:pos="426"/>
        </w:tabs>
        <w:spacing w:line="360" w:lineRule="auto"/>
        <w:ind w:left="0" w:right="51"/>
        <w:jc w:val="both"/>
        <w:rPr>
          <w:rFonts w:ascii="Palatino Linotype" w:hAnsi="Palatino Linotype"/>
          <w:color w:val="000000" w:themeColor="text1"/>
        </w:rPr>
      </w:pPr>
    </w:p>
    <w:p w14:paraId="734A51CE" w14:textId="0318FA04" w:rsidR="00D57C45" w:rsidRPr="00145E45"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E45">
        <w:rPr>
          <w:rFonts w:ascii="Palatino Linotype" w:hAnsi="Palatino Linotype"/>
          <w:color w:val="000000" w:themeColor="text1"/>
        </w:rPr>
        <w:lastRenderedPageBreak/>
        <w:t xml:space="preserve">De lo anterior se coligue que el </w:t>
      </w:r>
      <w:r w:rsidRPr="00145E45">
        <w:rPr>
          <w:rFonts w:ascii="Palatino Linotype" w:hAnsi="Palatino Linotype"/>
          <w:b/>
          <w:color w:val="000000" w:themeColor="text1"/>
        </w:rPr>
        <w:t>RECURRENTE</w:t>
      </w:r>
      <w:r w:rsidRPr="00145E45">
        <w:rPr>
          <w:rFonts w:ascii="Palatino Linotype" w:hAnsi="Palatino Linotype"/>
          <w:color w:val="000000" w:themeColor="text1"/>
        </w:rPr>
        <w:t xml:space="preserve">, a través de una solicitud de información, planteó la </w:t>
      </w:r>
      <w:r w:rsidRPr="00145E45">
        <w:rPr>
          <w:rFonts w:ascii="Palatino Linotype" w:hAnsi="Palatino Linotype"/>
          <w:b/>
          <w:color w:val="000000" w:themeColor="text1"/>
        </w:rPr>
        <w:t>petición</w:t>
      </w:r>
      <w:r w:rsidRPr="00145E45">
        <w:rPr>
          <w:rFonts w:ascii="Palatino Linotype" w:hAnsi="Palatino Linotype"/>
          <w:color w:val="000000" w:themeColor="text1"/>
        </w:rPr>
        <w:t xml:space="preserve"> al Ayuntamiento de </w:t>
      </w:r>
      <w:r w:rsidR="002E7BED" w:rsidRPr="00145E45">
        <w:rPr>
          <w:rFonts w:ascii="Palatino Linotype" w:hAnsi="Palatino Linotype"/>
          <w:color w:val="000000" w:themeColor="text1"/>
        </w:rPr>
        <w:t xml:space="preserve">Ecatepec de Morelos </w:t>
      </w:r>
      <w:r w:rsidRPr="00145E45">
        <w:rPr>
          <w:rFonts w:ascii="Palatino Linotype" w:hAnsi="Palatino Linotype"/>
          <w:b/>
          <w:color w:val="000000" w:themeColor="text1"/>
        </w:rPr>
        <w:t xml:space="preserve">consistente en que </w:t>
      </w:r>
      <w:r w:rsidR="002E7BED" w:rsidRPr="00145E45">
        <w:rPr>
          <w:rFonts w:ascii="Palatino Linotype" w:hAnsi="Palatino Linotype"/>
          <w:b/>
          <w:color w:val="000000" w:themeColor="text1"/>
        </w:rPr>
        <w:t xml:space="preserve">informara si una cuenta específica de </w:t>
      </w:r>
      <w:r w:rsidR="002E7BED" w:rsidRPr="00145E45">
        <w:rPr>
          <w:rFonts w:ascii="Palatino Linotype" w:hAnsi="Palatino Linotype"/>
          <w:b/>
          <w:i/>
          <w:iCs/>
          <w:color w:val="000000" w:themeColor="text1"/>
        </w:rPr>
        <w:t>Facebook</w:t>
      </w:r>
      <w:r w:rsidR="002E7BED" w:rsidRPr="00145E45">
        <w:rPr>
          <w:rFonts w:ascii="Palatino Linotype" w:hAnsi="Palatino Linotype"/>
          <w:b/>
          <w:color w:val="000000" w:themeColor="text1"/>
        </w:rPr>
        <w:t xml:space="preserve"> era una página oficial del Gobierno Municipal de Ecatepec de Morelos o si era un perfil personal</w:t>
      </w:r>
      <w:r w:rsidRPr="00145E45">
        <w:rPr>
          <w:rFonts w:ascii="Palatino Linotype" w:hAnsi="Palatino Linotype"/>
          <w:b/>
          <w:color w:val="000000" w:themeColor="text1"/>
        </w:rPr>
        <w:t>.</w:t>
      </w:r>
    </w:p>
    <w:p w14:paraId="05313AE2"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4CACAB12" w14:textId="544AC494" w:rsidR="00D57C45" w:rsidRPr="00145E45"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E45">
        <w:rPr>
          <w:rFonts w:ascii="Palatino Linotype" w:hAnsi="Palatino Linotype"/>
        </w:rPr>
        <w:t xml:space="preserve">Al </w:t>
      </w:r>
      <w:r w:rsidRPr="00145E45">
        <w:rPr>
          <w:rFonts w:ascii="Palatino Linotype" w:hAnsi="Palatino Linotype"/>
          <w:color w:val="000000" w:themeColor="text1"/>
        </w:rPr>
        <w:t xml:space="preserve">respecto, este Órgano Garante advierte que </w:t>
      </w:r>
      <w:r w:rsidRPr="00145E45">
        <w:rPr>
          <w:rFonts w:ascii="Palatino Linotype" w:hAnsi="Palatino Linotype"/>
          <w:b/>
          <w:color w:val="000000" w:themeColor="text1"/>
        </w:rPr>
        <w:t xml:space="preserve">dicho requerimiento no constituye un derecho de acceso a la información pública, sino más bien un </w:t>
      </w:r>
      <w:r w:rsidRPr="00145E45">
        <w:rPr>
          <w:rFonts w:ascii="Palatino Linotype" w:hAnsi="Palatino Linotype"/>
          <w:b/>
          <w:color w:val="000000" w:themeColor="text1"/>
          <w:u w:val="single"/>
        </w:rPr>
        <w:t>derecho de petición</w:t>
      </w:r>
      <w:r w:rsidRPr="00145E45">
        <w:rPr>
          <w:rFonts w:ascii="Palatino Linotype" w:hAnsi="Palatino Linotype"/>
          <w:color w:val="000000" w:themeColor="text1"/>
        </w:rPr>
        <w:t xml:space="preserve">, debido a que se tratan de manifestaciones subjetivas vertidas por el particular, </w:t>
      </w:r>
      <w:r w:rsidRPr="00145E45">
        <w:rPr>
          <w:rFonts w:ascii="Palatino Linotype" w:hAnsi="Palatino Linotype"/>
          <w:b/>
          <w:color w:val="000000" w:themeColor="text1"/>
        </w:rPr>
        <w:t>interrogantes</w:t>
      </w:r>
      <w:r w:rsidRPr="00145E45">
        <w:rPr>
          <w:rFonts w:ascii="Palatino Linotype" w:hAnsi="Palatino Linotype"/>
          <w:color w:val="000000" w:themeColor="text1"/>
        </w:rPr>
        <w:t xml:space="preserve"> que no se colman con la entrega de documentos, pues </w:t>
      </w:r>
      <w:r w:rsidRPr="00145E45">
        <w:rPr>
          <w:rFonts w:ascii="Palatino Linotype" w:hAnsi="Palatino Linotype"/>
          <w:b/>
          <w:bCs/>
          <w:color w:val="000000" w:themeColor="text1"/>
        </w:rPr>
        <w:t xml:space="preserve">el particular espera que la exteriorización de sus manifestaciones sean respondidas mediante la generación de un documento </w:t>
      </w:r>
      <w:r w:rsidRPr="00145E45">
        <w:rPr>
          <w:rFonts w:ascii="Palatino Linotype" w:hAnsi="Palatino Linotype"/>
          <w:b/>
          <w:bCs/>
          <w:i/>
          <w:iCs/>
          <w:color w:val="000000" w:themeColor="text1"/>
        </w:rPr>
        <w:t>ad hoc</w:t>
      </w:r>
      <w:r w:rsidRPr="00145E45">
        <w:rPr>
          <w:rFonts w:ascii="Palatino Linotype" w:hAnsi="Palatino Linotype"/>
          <w:b/>
          <w:bCs/>
          <w:color w:val="000000" w:themeColor="text1"/>
        </w:rPr>
        <w:t xml:space="preserve"> en el que el Ayuntamiento de </w:t>
      </w:r>
      <w:r w:rsidR="002E7BED" w:rsidRPr="00145E45">
        <w:rPr>
          <w:rFonts w:ascii="Palatino Linotype" w:hAnsi="Palatino Linotype"/>
          <w:b/>
          <w:bCs/>
          <w:color w:val="000000" w:themeColor="text1"/>
        </w:rPr>
        <w:t>Ecatepec de Morelos</w:t>
      </w:r>
      <w:r w:rsidRPr="00145E45">
        <w:rPr>
          <w:rFonts w:ascii="Palatino Linotype" w:hAnsi="Palatino Linotype"/>
          <w:b/>
          <w:bCs/>
          <w:color w:val="000000" w:themeColor="text1"/>
        </w:rPr>
        <w:t xml:space="preserve"> </w:t>
      </w:r>
      <w:r w:rsidR="002E7BED" w:rsidRPr="00145E45">
        <w:rPr>
          <w:rFonts w:ascii="Palatino Linotype" w:hAnsi="Palatino Linotype"/>
          <w:b/>
          <w:bCs/>
          <w:color w:val="000000" w:themeColor="text1"/>
        </w:rPr>
        <w:t xml:space="preserve">señale si una cuenta de la red social </w:t>
      </w:r>
      <w:r w:rsidR="002E7BED" w:rsidRPr="00145E45">
        <w:rPr>
          <w:rFonts w:ascii="Palatino Linotype" w:hAnsi="Palatino Linotype"/>
          <w:b/>
          <w:bCs/>
          <w:i/>
          <w:iCs/>
          <w:color w:val="000000" w:themeColor="text1"/>
        </w:rPr>
        <w:t>Facebook</w:t>
      </w:r>
      <w:r w:rsidR="002E7BED" w:rsidRPr="00145E45">
        <w:rPr>
          <w:rFonts w:ascii="Palatino Linotype" w:hAnsi="Palatino Linotype"/>
          <w:b/>
          <w:bCs/>
          <w:color w:val="000000" w:themeColor="text1"/>
        </w:rPr>
        <w:t xml:space="preserve"> es propiedad del ayuntamiento, o privada</w:t>
      </w:r>
      <w:r w:rsidRPr="00145E45">
        <w:rPr>
          <w:rFonts w:ascii="Palatino Linotype" w:hAnsi="Palatino Linotype"/>
          <w:color w:val="000000" w:themeColor="text1"/>
        </w:rPr>
        <w:t>; situación que conlleva a afirmar que se está en presencia del ejercicio del derecho enunciado.</w:t>
      </w:r>
    </w:p>
    <w:p w14:paraId="172BA982"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01129D26" w14:textId="77777777" w:rsidR="00D57C45" w:rsidRPr="00145E45"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E45">
        <w:rPr>
          <w:rFonts w:ascii="Palatino Linotype" w:hAnsi="Palatino Linotype"/>
        </w:rPr>
        <w:t xml:space="preserve">Razón de lo anterior, resulta esencial manifestar que el </w:t>
      </w:r>
      <w:r w:rsidRPr="00145E45">
        <w:rPr>
          <w:rFonts w:ascii="Palatino Linotype" w:hAnsi="Palatino Linotype"/>
          <w:b/>
          <w:bCs/>
        </w:rPr>
        <w:t>SUJETO OBLIGADO</w:t>
      </w:r>
      <w:r w:rsidRPr="00145E45">
        <w:rPr>
          <w:rFonts w:ascii="Palatino Linotype" w:hAnsi="Palatino Linotype"/>
        </w:rPr>
        <w:t xml:space="preserve"> no está constreñido a generar documentos que atiendan peticiones específicas por parte de los particulares, pues ello se aleja del fin del derecho de acceso a la información.</w:t>
      </w:r>
    </w:p>
    <w:p w14:paraId="422361C5"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626A876D" w14:textId="77777777" w:rsidR="00D57C45" w:rsidRPr="00145E45"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E45">
        <w:rPr>
          <w:rFonts w:ascii="Palatino Linotype" w:hAnsi="Palatino Linotype"/>
        </w:rPr>
        <w:t>Sustenta lo anterior el Criterio de Interpretación 03/17 publicado por el Instituto Nacional de Transparencia, Acceso a la Información y Protección de Datos Personales, cuyo rubro y texto establecen lo siguiente:</w:t>
      </w:r>
    </w:p>
    <w:p w14:paraId="2BDA4321"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6F4E1D5B" w14:textId="77777777" w:rsidR="00D57C45" w:rsidRPr="00145E45" w:rsidRDefault="00D57C45" w:rsidP="00D57C4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E45">
        <w:rPr>
          <w:rFonts w:ascii="Palatino Linotype" w:hAnsi="Palatino Linotype"/>
          <w:b/>
          <w:i/>
          <w:iCs/>
          <w:color w:val="000000" w:themeColor="text1"/>
          <w:sz w:val="22"/>
          <w:szCs w:val="22"/>
        </w:rPr>
        <w:lastRenderedPageBreak/>
        <w:t>NO EXISTE OBLIGACIÓN DE ELABORAR DOCUMENTOS AD HOC PARA ATENDER LAS SOLICITUDES DE ACCESO A LA INFORMACIÓN. “</w:t>
      </w:r>
      <w:r w:rsidRPr="00145E45">
        <w:rPr>
          <w:rFonts w:ascii="Palatino Linotype" w:hAnsi="Palatino Linotype"/>
          <w:i/>
          <w:iCs/>
          <w:color w:val="000000" w:themeColor="text1"/>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2C91A21"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17FC3763" w14:textId="77777777" w:rsidR="00D57C45" w:rsidRPr="00145E45"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E45">
        <w:rPr>
          <w:rFonts w:ascii="Palatino Linotype" w:hAnsi="Palatino Linotype"/>
        </w:rPr>
        <w:t xml:space="preserve">Por otro lado, </w:t>
      </w:r>
      <w:r w:rsidRPr="00145E45">
        <w:rPr>
          <w:rFonts w:ascii="Palatino Linotype" w:eastAsia="MS Mincho" w:hAnsi="Palatino Linotype" w:cs="Arial"/>
        </w:rPr>
        <w:t>es importante dejar en claro lo que debe entenderse por derecho de petición y por derecho de acceso a la información pública. Por lo que respecta a la definición de Derecho de Petición, el Maestro Ignacio Burgoa Orihuela refiere:</w:t>
      </w:r>
    </w:p>
    <w:p w14:paraId="41E58ACF" w14:textId="77777777" w:rsidR="00D57C45" w:rsidRPr="00145E45" w:rsidRDefault="00D57C45" w:rsidP="00D57C45">
      <w:pPr>
        <w:pStyle w:val="Prrafodelista"/>
        <w:tabs>
          <w:tab w:val="left" w:pos="426"/>
        </w:tabs>
        <w:spacing w:before="240" w:line="360" w:lineRule="auto"/>
        <w:ind w:left="0" w:right="51"/>
        <w:jc w:val="both"/>
        <w:rPr>
          <w:rFonts w:ascii="Palatino Linotype" w:hAnsi="Palatino Linotype"/>
          <w:color w:val="000000" w:themeColor="text1"/>
        </w:rPr>
      </w:pPr>
    </w:p>
    <w:p w14:paraId="1E0B09BB" w14:textId="77777777" w:rsidR="00D57C45" w:rsidRPr="00145E45" w:rsidRDefault="00D57C45" w:rsidP="00D57C45">
      <w:pPr>
        <w:autoSpaceDE w:val="0"/>
        <w:autoSpaceDN w:val="0"/>
        <w:adjustRightInd w:val="0"/>
        <w:spacing w:line="276" w:lineRule="auto"/>
        <w:ind w:left="567" w:right="567"/>
        <w:jc w:val="both"/>
        <w:rPr>
          <w:rFonts w:ascii="Palatino Linotype" w:eastAsia="MS Mincho" w:hAnsi="Palatino Linotype" w:cs="Arial"/>
          <w:i/>
          <w:sz w:val="22"/>
        </w:rPr>
      </w:pPr>
      <w:r w:rsidRPr="00145E45">
        <w:rPr>
          <w:rFonts w:ascii="Palatino Linotype" w:eastAsia="MS Mincho" w:hAnsi="Palatino Linotype" w:cs="Arial"/>
          <w:sz w:val="22"/>
        </w:rPr>
        <w:t xml:space="preserve">“(…) </w:t>
      </w:r>
      <w:r w:rsidRPr="00145E45">
        <w:rPr>
          <w:rFonts w:ascii="Palatino Linotype" w:eastAsia="MS Mincho" w:hAnsi="Palatino Linotype" w:cs="Arial"/>
          <w:i/>
          <w:sz w:val="22"/>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145E45">
        <w:rPr>
          <w:rFonts w:ascii="Palatino Linotype" w:eastAsia="MS Mincho" w:hAnsi="Palatino Linotype" w:cs="Times New Roman"/>
          <w:i/>
          <w:sz w:val="22"/>
        </w:rPr>
        <w:t>“</w:t>
      </w:r>
      <w:r w:rsidRPr="00145E45">
        <w:rPr>
          <w:rFonts w:ascii="Palatino Linotype" w:eastAsia="MS Mincho" w:hAnsi="Palatino Linotype" w:cs="Times New Roman"/>
          <w:b/>
          <w:i/>
          <w:sz w:val="22"/>
        </w:rPr>
        <w:t xml:space="preserve"> </w:t>
      </w:r>
      <w:r w:rsidRPr="00145E45">
        <w:rPr>
          <w:rFonts w:ascii="Palatino Linotype" w:eastAsia="MS Mincho" w:hAnsi="Palatino Linotype" w:cs="Arial"/>
          <w:sz w:val="22"/>
        </w:rPr>
        <w:t>(Sic)</w:t>
      </w:r>
    </w:p>
    <w:p w14:paraId="28811F4E"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7C9ABB0A" w14:textId="77777777" w:rsidR="00D57C45" w:rsidRPr="00145E45"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E45">
        <w:rPr>
          <w:rFonts w:ascii="Palatino Linotype" w:hAnsi="Palatino Linotype"/>
        </w:rPr>
        <w:t xml:space="preserve">Por </w:t>
      </w:r>
      <w:r w:rsidRPr="00145E45">
        <w:rPr>
          <w:rFonts w:ascii="Palatino Linotype" w:hAnsi="Palatino Linotype"/>
          <w:color w:val="000000" w:themeColor="text1"/>
        </w:rPr>
        <w:t xml:space="preserve">su </w:t>
      </w:r>
      <w:r w:rsidRPr="00145E45">
        <w:rPr>
          <w:rFonts w:ascii="Palatino Linotype" w:eastAsia="MS Mincho" w:hAnsi="Palatino Linotype" w:cs="Arial"/>
        </w:rPr>
        <w:t xml:space="preserve">parte, David Cienfuegos Salgado, concibe al derecho de petición como </w:t>
      </w:r>
      <w:r w:rsidRPr="00145E45">
        <w:rPr>
          <w:rFonts w:ascii="Palatino Linotype" w:eastAsia="MS Mincho" w:hAnsi="Palatino Linotype" w:cs="Arial"/>
          <w:i/>
        </w:rPr>
        <w:t>“el derecho de toda persona a ser escuchado por quienes ejercen el poder público”</w:t>
      </w:r>
      <w:r w:rsidRPr="00145E45">
        <w:rPr>
          <w:rFonts w:ascii="Palatino Linotype" w:eastAsia="MS Mincho" w:hAnsi="Palatino Linotype" w:cs="Arial"/>
        </w:rPr>
        <w:t>.</w:t>
      </w:r>
    </w:p>
    <w:p w14:paraId="57066851"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2BDCC4AB" w14:textId="77777777" w:rsidR="00D57C45" w:rsidRPr="00145E45"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E45">
        <w:rPr>
          <w:rFonts w:ascii="Palatino Linotype" w:hAnsi="Palatino Linotype"/>
        </w:rPr>
        <w:t xml:space="preserve">A </w:t>
      </w:r>
      <w:r w:rsidRPr="00145E45">
        <w:rPr>
          <w:rFonts w:ascii="Palatino Linotype" w:hAnsi="Palatino Linotype"/>
          <w:color w:val="000000" w:themeColor="text1"/>
        </w:rPr>
        <w:t xml:space="preserve">este </w:t>
      </w:r>
      <w:r w:rsidRPr="00145E45">
        <w:rPr>
          <w:rFonts w:ascii="Palatino Linotype" w:eastAsia="MS Mincho" w:hAnsi="Palatino Linotype" w:cs="Arial"/>
        </w:rPr>
        <w:t>respecto, para diferenciar el derecho de petición al derecho de acceso a la información, resulta conducente señalar que José Guadalupe Robles, conceptualiza el derecho a la información como:</w:t>
      </w:r>
    </w:p>
    <w:p w14:paraId="4F719469" w14:textId="77777777" w:rsidR="00D57C45" w:rsidRPr="00145E45" w:rsidRDefault="00D57C45" w:rsidP="00D57C45">
      <w:pPr>
        <w:pStyle w:val="Prrafodelista"/>
        <w:tabs>
          <w:tab w:val="left" w:pos="426"/>
        </w:tabs>
        <w:spacing w:before="240" w:line="360" w:lineRule="auto"/>
        <w:ind w:left="0" w:right="51"/>
        <w:jc w:val="both"/>
        <w:rPr>
          <w:rFonts w:ascii="Palatino Linotype" w:hAnsi="Palatino Linotype"/>
          <w:color w:val="000000" w:themeColor="text1"/>
        </w:rPr>
      </w:pPr>
    </w:p>
    <w:p w14:paraId="53575423" w14:textId="77777777" w:rsidR="00D57C45" w:rsidRPr="00145E45" w:rsidRDefault="00D57C45" w:rsidP="00D57C45">
      <w:pPr>
        <w:autoSpaceDE w:val="0"/>
        <w:autoSpaceDN w:val="0"/>
        <w:adjustRightInd w:val="0"/>
        <w:spacing w:before="240" w:after="240" w:line="276" w:lineRule="auto"/>
        <w:ind w:left="567" w:right="567"/>
        <w:contextualSpacing/>
        <w:jc w:val="both"/>
        <w:rPr>
          <w:rFonts w:ascii="Palatino Linotype" w:eastAsia="MS Mincho" w:hAnsi="Palatino Linotype" w:cs="Arial"/>
          <w:i/>
          <w:sz w:val="22"/>
        </w:rPr>
      </w:pPr>
      <w:r w:rsidRPr="00145E45">
        <w:rPr>
          <w:rFonts w:ascii="Palatino Linotype" w:eastAsia="MS Mincho" w:hAnsi="Palatino Linotype" w:cs="Arial"/>
          <w:b/>
          <w:i/>
          <w:sz w:val="22"/>
        </w:rPr>
        <w:lastRenderedPageBreak/>
        <w:t>“</w:t>
      </w:r>
      <w:r w:rsidRPr="00145E45">
        <w:rPr>
          <w:rFonts w:ascii="Palatino Linotype" w:eastAsia="MS Mincho" w:hAnsi="Palatino Linotype" w:cs="Arial"/>
          <w:i/>
          <w:sz w:val="22"/>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145E45">
        <w:rPr>
          <w:rFonts w:ascii="Palatino Linotype" w:eastAsia="MS Mincho" w:hAnsi="Palatino Linotype" w:cs="Arial"/>
          <w:b/>
          <w:i/>
          <w:sz w:val="22"/>
        </w:rPr>
        <w:t>”</w:t>
      </w:r>
      <w:r w:rsidRPr="00145E45">
        <w:rPr>
          <w:rFonts w:ascii="Palatino Linotype" w:eastAsia="MS Mincho" w:hAnsi="Palatino Linotype" w:cs="Arial"/>
          <w:i/>
          <w:sz w:val="22"/>
        </w:rPr>
        <w:t xml:space="preserve"> </w:t>
      </w:r>
      <w:r w:rsidRPr="00145E45">
        <w:rPr>
          <w:rFonts w:ascii="Palatino Linotype" w:eastAsia="MS Mincho" w:hAnsi="Palatino Linotype" w:cs="Arial"/>
          <w:iCs/>
          <w:sz w:val="22"/>
        </w:rPr>
        <w:t xml:space="preserve">(Sic) </w:t>
      </w:r>
    </w:p>
    <w:p w14:paraId="5843B44E"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3868FC43" w14:textId="77777777" w:rsidR="00D57C45" w:rsidRPr="00145E45"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E45">
        <w:rPr>
          <w:rFonts w:ascii="Palatino Linotype" w:hAnsi="Palatino Linotype"/>
        </w:rPr>
        <w:t xml:space="preserve">Así las cosas, conviene señalar que </w:t>
      </w:r>
      <w:r w:rsidRPr="00145E45">
        <w:rPr>
          <w:rFonts w:ascii="Palatino Linotype" w:eastAsia="MS Mincho" w:hAnsi="Palatino Linotype" w:cs="Arial"/>
        </w:rPr>
        <w:t xml:space="preserve">el derecho </w:t>
      </w:r>
      <w:r w:rsidRPr="00145E45">
        <w:rPr>
          <w:rFonts w:ascii="Palatino Linotype" w:eastAsia="MS Mincho" w:hAnsi="Palatino Linotype" w:cs="Times New Roman"/>
        </w:rPr>
        <w:t>de acceso a la información pública, por disposición del artículo 4 de la Ley de Transparencia y Acceso a la Información Pública del Estado de México y Municipios, se reconoce como la prerrogativa de las personas para buscar, difundir, investigar, recabar, recibir y solicitar información pública.</w:t>
      </w:r>
    </w:p>
    <w:p w14:paraId="2EA26DB5"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28578AA7" w14:textId="77777777" w:rsidR="00D57C45" w:rsidRPr="00145E45"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E45">
        <w:rPr>
          <w:rFonts w:ascii="Palatino Linotype" w:hAnsi="Palatino Linotype"/>
        </w:rPr>
        <w:t xml:space="preserve">Es </w:t>
      </w:r>
      <w:r w:rsidRPr="00145E45">
        <w:rPr>
          <w:rFonts w:ascii="Palatino Linotype" w:eastAsia="MS Mincho" w:hAnsi="Palatino Linotype" w:cs="Arial"/>
        </w:rPr>
        <w:t>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14:paraId="416EF099"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581105CE" w14:textId="77777777" w:rsidR="00D57C45" w:rsidRPr="00145E45"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E45">
        <w:rPr>
          <w:rFonts w:ascii="Palatino Linotype" w:hAnsi="Palatino Linotype"/>
        </w:rPr>
        <w:t xml:space="preserve">Por lo </w:t>
      </w:r>
      <w:r w:rsidRPr="00145E45">
        <w:rPr>
          <w:rFonts w:ascii="Palatino Linotype" w:eastAsia="MS Mincho" w:hAnsi="Palatino Linotype" w:cs="Arial"/>
        </w:rPr>
        <w:t xml:space="preserve">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w:t>
      </w:r>
      <w:r w:rsidRPr="00145E45">
        <w:rPr>
          <w:rFonts w:ascii="Palatino Linotype" w:eastAsia="MS Mincho" w:hAnsi="Palatino Linotype" w:cs="Arial"/>
        </w:rPr>
        <w:lastRenderedPageBreak/>
        <w:t>disposiciones de la materia, privilegiando el principio de máxima publicidad de la información.</w:t>
      </w:r>
    </w:p>
    <w:p w14:paraId="2018A314"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6C34F7AD" w14:textId="77777777" w:rsidR="00D57C45" w:rsidRPr="00145E45"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E45">
        <w:rPr>
          <w:rFonts w:ascii="Palatino Linotype" w:hAnsi="Palatino Linotype"/>
        </w:rPr>
        <w:t xml:space="preserve">En </w:t>
      </w:r>
      <w:r w:rsidRPr="00145E45">
        <w:rPr>
          <w:rFonts w:ascii="Palatino Linotype" w:hAnsi="Palatino Linotype"/>
          <w:color w:val="000000" w:themeColor="text1"/>
        </w:rPr>
        <w:t>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470E97A4"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15DC48B8" w14:textId="77777777" w:rsidR="00D57C45" w:rsidRPr="00145E45"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E45">
        <w:rPr>
          <w:rFonts w:ascii="Palatino Linotype" w:hAnsi="Palatino Linotype"/>
        </w:rPr>
        <w:t xml:space="preserve">Para </w:t>
      </w:r>
      <w:r w:rsidRPr="00145E45">
        <w:rPr>
          <w:rFonts w:ascii="Palatino Linotype" w:eastAsia="MS Mincho" w:hAnsi="Palatino Linotype" w:cs="Arial"/>
        </w:rPr>
        <w:t>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145E45">
        <w:rPr>
          <w:rStyle w:val="Refdenotaalpie"/>
          <w:rFonts w:ascii="Palatino Linotype" w:eastAsia="MS Mincho" w:hAnsi="Palatino Linotype" w:cs="Arial"/>
        </w:rPr>
        <w:footnoteReference w:id="4"/>
      </w:r>
      <w:r w:rsidRPr="00145E45">
        <w:rPr>
          <w:rFonts w:ascii="Palatino Linotype" w:eastAsia="MS Mincho" w:hAnsi="Palatino Linotype" w:cs="Arial"/>
        </w:rPr>
        <w:t>.</w:t>
      </w:r>
    </w:p>
    <w:p w14:paraId="3EDE8207"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792F0F72" w14:textId="77777777" w:rsidR="00D57C45" w:rsidRPr="00145E45"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E45">
        <w:rPr>
          <w:rFonts w:ascii="Palatino Linotype" w:eastAsia="MS Mincho" w:hAnsi="Palatino Linotype" w:cs="Arial"/>
        </w:rPr>
        <w:lastRenderedPageBreak/>
        <w:t xml:space="preserve">Por otro lado, así como la Constitución y la Ley de la materia otorgan a los particulares el derecho de acceder a los documentos generados o en posesión de las autoridades; también lo es que </w:t>
      </w:r>
      <w:r w:rsidRPr="00145E45">
        <w:rPr>
          <w:rFonts w:ascii="Palatino Linotype" w:eastAsia="MS Mincho" w:hAnsi="Palatino Linotype" w:cs="Arial"/>
          <w:b/>
        </w:rPr>
        <w:t>la obligación de proporcionar información no comprende el procesamiento de la misma</w:t>
      </w:r>
      <w:r w:rsidRPr="00145E45">
        <w:rPr>
          <w:rFonts w:ascii="Palatino Linotype" w:eastAsia="MS Mincho" w:hAnsi="Palatino Linotype" w:cs="Arial"/>
        </w:rPr>
        <w:t xml:space="preserve">, ni el presentarla conforme al interés del solicitante ya que </w:t>
      </w:r>
      <w:r w:rsidRPr="00145E45">
        <w:rPr>
          <w:rFonts w:ascii="Palatino Linotype" w:eastAsia="MS Mincho" w:hAnsi="Palatino Linotype" w:cs="Arial"/>
          <w:b/>
        </w:rPr>
        <w:t>no estarán constreñidos a</w:t>
      </w:r>
      <w:r w:rsidRPr="00145E45">
        <w:rPr>
          <w:rFonts w:ascii="Palatino Linotype" w:eastAsia="MS Mincho" w:hAnsi="Palatino Linotype" w:cs="Arial"/>
        </w:rPr>
        <w:t xml:space="preserve"> generarla, resumirla, </w:t>
      </w:r>
      <w:r w:rsidRPr="00145E45">
        <w:rPr>
          <w:rFonts w:ascii="Palatino Linotype" w:eastAsia="MS Mincho" w:hAnsi="Palatino Linotype" w:cs="Arial"/>
          <w:b/>
        </w:rPr>
        <w:t>efectuar cálculos o practicar investigaciones</w:t>
      </w:r>
      <w:r w:rsidRPr="00145E45">
        <w:rPr>
          <w:rStyle w:val="Refdenotaalpie"/>
          <w:rFonts w:ascii="Palatino Linotype" w:eastAsia="MS Mincho" w:hAnsi="Palatino Linotype" w:cs="Arial"/>
          <w:b/>
        </w:rPr>
        <w:footnoteReference w:id="5"/>
      </w:r>
      <w:r w:rsidRPr="00145E45">
        <w:rPr>
          <w:rFonts w:ascii="Palatino Linotype" w:eastAsia="MS Mincho" w:hAnsi="Palatino Linotype" w:cs="Arial"/>
        </w:rPr>
        <w:t>.</w:t>
      </w:r>
    </w:p>
    <w:p w14:paraId="1D707E81"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7FB1D887" w14:textId="77777777" w:rsidR="00D57C45" w:rsidRPr="00145E45"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E45">
        <w:rPr>
          <w:rFonts w:ascii="Palatino Linotype" w:eastAsia="MS Mincho" w:hAnsi="Palatino Linotype" w:cs="Arial"/>
        </w:rPr>
        <w:t xml:space="preserve">Corolario </w:t>
      </w:r>
      <w:r w:rsidRPr="00145E45">
        <w:rPr>
          <w:rFonts w:ascii="Palatino Linotype" w:eastAsia="MS Mincho" w:hAnsi="Palatino Linotype" w:cs="Arial"/>
          <w:lang w:eastAsia="es-MX"/>
        </w:rPr>
        <w:t xml:space="preserve">a lo anterior, el doctrinario Ernesto Villanueva Villanueva define al derecho de acceso a la información como </w:t>
      </w:r>
      <w:r w:rsidRPr="00145E45">
        <w:rPr>
          <w:rFonts w:ascii="Palatino Linotype" w:eastAsia="MS Mincho"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145E45">
        <w:rPr>
          <w:rFonts w:ascii="Palatino Linotype" w:eastAsia="MS Mincho" w:hAnsi="Palatino Linotype" w:cs="Arial"/>
          <w:lang w:eastAsia="es-MX"/>
        </w:rPr>
        <w:t>.</w:t>
      </w:r>
    </w:p>
    <w:p w14:paraId="64CC9FB0"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19170B77" w14:textId="77777777" w:rsidR="00D57C45" w:rsidRPr="00145E45"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E45">
        <w:rPr>
          <w:rFonts w:ascii="Palatino Linotype" w:eastAsia="MS Mincho" w:hAnsi="Palatino Linotype" w:cs="Arial"/>
        </w:rPr>
        <w:t xml:space="preserve">Así </w:t>
      </w:r>
      <w:r w:rsidRPr="00145E45">
        <w:rPr>
          <w:rFonts w:ascii="Palatino Linotype" w:hAnsi="Palatino Linotype"/>
          <w:color w:val="000000" w:themeColor="text1"/>
        </w:rPr>
        <w:t xml:space="preserve">las cosas, </w:t>
      </w:r>
      <w:r w:rsidRPr="00145E45">
        <w:rPr>
          <w:rFonts w:ascii="Palatino Linotype" w:eastAsia="MS Mincho" w:hAnsi="Palatino Linotype" w:cs="Arial"/>
        </w:rPr>
        <w:t xml:space="preserve">se puede concluir que la distinción entre el derecho de petición y el derecho de acceso a la información estriba principalmente en que en el primero de ellos, </w:t>
      </w:r>
      <w:r w:rsidRPr="00145E45">
        <w:rPr>
          <w:rFonts w:ascii="Palatino Linotype" w:eastAsia="MS Mincho" w:hAnsi="Palatino Linotype" w:cs="Arial"/>
          <w:b/>
          <w:color w:val="000000"/>
          <w:u w:val="single"/>
          <w:lang w:eastAsia="es-MX"/>
        </w:rPr>
        <w:t>la pretensión del peticionario consiste generalmente en</w:t>
      </w:r>
      <w:r w:rsidRPr="00145E45">
        <w:rPr>
          <w:rFonts w:ascii="Palatino Linotype" w:eastAsia="MS Mincho" w:hAnsi="Palatino Linotype" w:cs="Arial"/>
          <w:color w:val="000000"/>
          <w:u w:val="single"/>
          <w:lang w:eastAsia="es-MX"/>
        </w:rPr>
        <w:t xml:space="preserve"> </w:t>
      </w:r>
      <w:r w:rsidRPr="00145E45">
        <w:rPr>
          <w:rFonts w:ascii="Palatino Linotype" w:eastAsia="MS Mincho" w:hAnsi="Palatino Linotype" w:cs="Arial"/>
          <w:b/>
          <w:color w:val="000000"/>
          <w:u w:val="single"/>
          <w:lang w:eastAsia="es-MX"/>
        </w:rPr>
        <w:t>obligar a la autoridad responsable a que actúe en el sentido de contestar lo solicitado</w:t>
      </w:r>
      <w:r w:rsidRPr="00145E45">
        <w:rPr>
          <w:rFonts w:ascii="Palatino Linotype" w:eastAsia="MS Mincho" w:hAnsi="Palatino Linotype" w:cs="Arial"/>
          <w:color w:val="000000"/>
          <w:lang w:eastAsia="es-MX"/>
        </w:rPr>
        <w:t xml:space="preserve">, mientras que en el </w:t>
      </w:r>
      <w:r w:rsidRPr="00145E45">
        <w:rPr>
          <w:rFonts w:ascii="Palatino Linotype" w:eastAsia="MS Mincho" w:hAnsi="Palatino Linotype" w:cs="Arial"/>
          <w:bCs/>
          <w:lang w:eastAsia="es-CO"/>
        </w:rPr>
        <w:t xml:space="preserve">segundo supuesto </w:t>
      </w:r>
      <w:r w:rsidRPr="00145E45">
        <w:rPr>
          <w:rFonts w:ascii="Palatino Linotype" w:eastAsia="MS Mincho" w:hAnsi="Palatino Linotype" w:cs="Arial"/>
          <w:b/>
          <w:bCs/>
          <w:lang w:eastAsia="es-CO"/>
        </w:rPr>
        <w:t>la solicitud de acceso a la información pública se encamina primordialmente a</w:t>
      </w:r>
      <w:r w:rsidRPr="00145E45">
        <w:rPr>
          <w:rFonts w:ascii="Palatino Linotype" w:eastAsia="MS Mincho" w:hAnsi="Palatino Linotype" w:cs="Arial"/>
          <w:b/>
        </w:rPr>
        <w:t xml:space="preserve"> permitir el </w:t>
      </w:r>
      <w:r w:rsidRPr="00145E45">
        <w:rPr>
          <w:rFonts w:ascii="Palatino Linotype" w:eastAsia="MS Mincho" w:hAnsi="Palatino Linotype" w:cs="Arial"/>
          <w:b/>
          <w:lang w:eastAsia="es-CO"/>
        </w:rPr>
        <w:t xml:space="preserve">acceso a datos, registros y todo tipo de información pública que conste en documentos, sea generada o se encuentre en posesión de </w:t>
      </w:r>
      <w:r w:rsidRPr="00145E45">
        <w:rPr>
          <w:rFonts w:ascii="Palatino Linotype" w:eastAsia="MS Mincho" w:hAnsi="Palatino Linotype" w:cs="Arial"/>
          <w:b/>
        </w:rPr>
        <w:t>la autoridad.</w:t>
      </w:r>
    </w:p>
    <w:p w14:paraId="241F969E"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6AE202B0" w14:textId="5BAE5895" w:rsidR="00D57C45" w:rsidRPr="00145E45"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E45">
        <w:rPr>
          <w:rFonts w:ascii="Palatino Linotype" w:eastAsia="MS Mincho" w:hAnsi="Palatino Linotype" w:cs="Arial"/>
        </w:rPr>
        <w:lastRenderedPageBreak/>
        <w:t xml:space="preserve">Luego </w:t>
      </w:r>
      <w:r w:rsidRPr="00145E45">
        <w:rPr>
          <w:rFonts w:ascii="Palatino Linotype" w:hAnsi="Palatino Linotype"/>
          <w:color w:val="000000" w:themeColor="text1"/>
        </w:rPr>
        <w:t xml:space="preserve">entonces, de la lectura al requerimiento formulado dentro de la solicitud de información </w:t>
      </w:r>
      <w:r w:rsidR="004B621C" w:rsidRPr="00145E45">
        <w:rPr>
          <w:rFonts w:ascii="Palatino Linotype" w:hAnsi="Palatino Linotype"/>
          <w:b/>
          <w:color w:val="000000" w:themeColor="text1"/>
        </w:rPr>
        <w:t>00477</w:t>
      </w:r>
      <w:r w:rsidRPr="00145E45">
        <w:rPr>
          <w:rFonts w:ascii="Palatino Linotype" w:hAnsi="Palatino Linotype"/>
          <w:b/>
          <w:color w:val="000000" w:themeColor="text1"/>
        </w:rPr>
        <w:t>/</w:t>
      </w:r>
      <w:r w:rsidR="004B621C" w:rsidRPr="00145E45">
        <w:rPr>
          <w:rFonts w:ascii="Palatino Linotype" w:hAnsi="Palatino Linotype"/>
          <w:b/>
          <w:color w:val="000000" w:themeColor="text1"/>
        </w:rPr>
        <w:t>ECATEPEC</w:t>
      </w:r>
      <w:r w:rsidRPr="00145E45">
        <w:rPr>
          <w:rFonts w:ascii="Palatino Linotype" w:hAnsi="Palatino Linotype"/>
          <w:b/>
          <w:color w:val="000000" w:themeColor="text1"/>
        </w:rPr>
        <w:t>/IP/2022</w:t>
      </w:r>
      <w:r w:rsidRPr="00145E45">
        <w:rPr>
          <w:rFonts w:ascii="Palatino Linotype" w:hAnsi="Palatino Linotype"/>
          <w:color w:val="000000" w:themeColor="text1"/>
        </w:rPr>
        <w:t xml:space="preserve">, se desprende que el </w:t>
      </w:r>
      <w:r w:rsidRPr="00145E45">
        <w:rPr>
          <w:rFonts w:ascii="Palatino Linotype" w:hAnsi="Palatino Linotype"/>
          <w:b/>
          <w:color w:val="000000" w:themeColor="text1"/>
        </w:rPr>
        <w:t>RECURRENTE</w:t>
      </w:r>
      <w:r w:rsidRPr="00145E45">
        <w:rPr>
          <w:rFonts w:ascii="Palatino Linotype" w:hAnsi="Palatino Linotype"/>
          <w:color w:val="000000" w:themeColor="text1"/>
        </w:rPr>
        <w:t xml:space="preserve"> desea que el </w:t>
      </w:r>
      <w:r w:rsidRPr="00145E45">
        <w:rPr>
          <w:rFonts w:ascii="Palatino Linotype" w:hAnsi="Palatino Linotype"/>
          <w:b/>
          <w:color w:val="000000" w:themeColor="text1"/>
        </w:rPr>
        <w:t>SUJETO OBLIGADO</w:t>
      </w:r>
      <w:r w:rsidRPr="00145E45">
        <w:rPr>
          <w:rFonts w:ascii="Palatino Linotype" w:hAnsi="Palatino Linotype"/>
          <w:color w:val="000000" w:themeColor="text1"/>
        </w:rPr>
        <w:t xml:space="preserve"> aclare, </w:t>
      </w:r>
      <w:r w:rsidR="004B621C" w:rsidRPr="00145E45">
        <w:rPr>
          <w:rFonts w:ascii="Palatino Linotype" w:hAnsi="Palatino Linotype"/>
          <w:color w:val="000000" w:themeColor="text1"/>
        </w:rPr>
        <w:t xml:space="preserve">si una cuenta de </w:t>
      </w:r>
      <w:r w:rsidR="004B621C" w:rsidRPr="00145E45">
        <w:rPr>
          <w:rFonts w:ascii="Palatino Linotype" w:hAnsi="Palatino Linotype"/>
          <w:i/>
          <w:iCs/>
          <w:color w:val="000000" w:themeColor="text1"/>
        </w:rPr>
        <w:t>Facebook</w:t>
      </w:r>
      <w:r w:rsidR="004B621C" w:rsidRPr="00145E45">
        <w:rPr>
          <w:rFonts w:ascii="Palatino Linotype" w:hAnsi="Palatino Linotype"/>
          <w:color w:val="000000" w:themeColor="text1"/>
        </w:rPr>
        <w:t xml:space="preserve"> específica pertenece al Gobierno Municipal de Ecatepec de Morelos o, si por el contrario, es privada; </w:t>
      </w:r>
      <w:r w:rsidRPr="00145E45">
        <w:rPr>
          <w:rFonts w:ascii="Palatino Linotype" w:eastAsia="MS Mincho" w:hAnsi="Palatino Linotype" w:cs="Arial"/>
        </w:rPr>
        <w:t xml:space="preserve">situación que se aleja de la esfera del derecho de acceso a la información, pues no existe facultad para ordenar al </w:t>
      </w:r>
      <w:r w:rsidRPr="00145E45">
        <w:rPr>
          <w:rFonts w:ascii="Palatino Linotype" w:eastAsia="MS Mincho" w:hAnsi="Palatino Linotype" w:cs="Arial"/>
          <w:b/>
        </w:rPr>
        <w:t xml:space="preserve">SUJETO OBLIGADO </w:t>
      </w:r>
      <w:r w:rsidRPr="00145E45">
        <w:rPr>
          <w:rFonts w:ascii="Palatino Linotype" w:eastAsia="MS Mincho" w:hAnsi="Palatino Linotype" w:cs="Arial"/>
        </w:rPr>
        <w:t>a realizar aclaraciones o explicaciones derivado de cuestionamientos a manera de petición.</w:t>
      </w:r>
    </w:p>
    <w:p w14:paraId="7B8E0B3A" w14:textId="77777777" w:rsidR="00D57C45" w:rsidRPr="00145E45"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1F603A2D" w14:textId="1351A27D" w:rsidR="00D57C45" w:rsidRPr="00145E45" w:rsidRDefault="00D57C45"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eastAsia="MS Mincho" w:hAnsi="Palatino Linotype" w:cs="Arial"/>
        </w:rPr>
        <w:t xml:space="preserve">Por </w:t>
      </w:r>
      <w:r w:rsidRPr="00145E45">
        <w:rPr>
          <w:rFonts w:ascii="Palatino Linotype" w:hAnsi="Palatino Linotype"/>
          <w:color w:val="000000" w:themeColor="text1"/>
        </w:rPr>
        <w:t xml:space="preserve">lo </w:t>
      </w:r>
      <w:r w:rsidRPr="00145E45">
        <w:rPr>
          <w:rFonts w:ascii="Palatino Linotype" w:eastAsia="MS Mincho" w:hAnsi="Palatino Linotype" w:cs="Arial"/>
        </w:rPr>
        <w:t>que la entrega de una razón o un razonamiento por parte del</w:t>
      </w:r>
      <w:r w:rsidRPr="00145E45">
        <w:rPr>
          <w:rFonts w:ascii="Palatino Linotype" w:eastAsia="MS Mincho" w:hAnsi="Palatino Linotype" w:cs="Arial"/>
          <w:b/>
          <w:lang w:eastAsia="es-MX"/>
        </w:rPr>
        <w:t xml:space="preserve"> SUJETO OBLIGADO</w:t>
      </w:r>
      <w:r w:rsidRPr="00145E45">
        <w:rPr>
          <w:rFonts w:ascii="Palatino Linotype" w:eastAsia="MS Mincho"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12CE3499" w14:textId="77777777" w:rsidR="00D57C45" w:rsidRPr="00145E45" w:rsidRDefault="00D57C45" w:rsidP="00D57C45">
      <w:pPr>
        <w:pStyle w:val="Prrafodelista"/>
        <w:tabs>
          <w:tab w:val="left" w:pos="426"/>
        </w:tabs>
        <w:spacing w:line="360" w:lineRule="auto"/>
        <w:ind w:left="0" w:right="51"/>
        <w:jc w:val="both"/>
        <w:rPr>
          <w:rFonts w:ascii="Palatino Linotype" w:hAnsi="Palatino Linotype"/>
          <w:color w:val="000000" w:themeColor="text1"/>
        </w:rPr>
      </w:pPr>
    </w:p>
    <w:p w14:paraId="24AA092A" w14:textId="074A8E09" w:rsidR="00F03FFC" w:rsidRPr="00145E45" w:rsidRDefault="004B621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hAnsi="Palatino Linotype"/>
          <w:color w:val="000000" w:themeColor="text1"/>
        </w:rPr>
        <w:t xml:space="preserve">No obstante lo anterior, y como fuera referido en el apartado de </w:t>
      </w:r>
      <w:r w:rsidRPr="00145E45">
        <w:rPr>
          <w:rFonts w:ascii="Palatino Linotype" w:hAnsi="Palatino Linotype"/>
          <w:i/>
          <w:iCs/>
          <w:color w:val="000000" w:themeColor="text1"/>
        </w:rPr>
        <w:t>Antecedentes</w:t>
      </w:r>
      <w:r w:rsidRPr="00145E45">
        <w:rPr>
          <w:rFonts w:ascii="Palatino Linotype" w:hAnsi="Palatino Linotype"/>
          <w:color w:val="000000" w:themeColor="text1"/>
        </w:rPr>
        <w:t>, el</w:t>
      </w:r>
      <w:r w:rsidR="00F03FFC" w:rsidRPr="00145E45">
        <w:rPr>
          <w:rFonts w:ascii="Palatino Linotype" w:hAnsi="Palatino Linotype"/>
          <w:color w:val="000000" w:themeColor="text1"/>
        </w:rPr>
        <w:t xml:space="preserve"> </w:t>
      </w:r>
      <w:r w:rsidRPr="00145E45">
        <w:rPr>
          <w:rFonts w:ascii="Palatino Linotype" w:hAnsi="Palatino Linotype"/>
          <w:color w:val="000000" w:themeColor="text1"/>
        </w:rPr>
        <w:t>veinte (20</w:t>
      </w:r>
      <w:r w:rsidR="00F03FFC" w:rsidRPr="00145E45">
        <w:rPr>
          <w:rFonts w:ascii="Palatino Linotype" w:hAnsi="Palatino Linotype"/>
          <w:color w:val="000000" w:themeColor="text1"/>
        </w:rPr>
        <w:t xml:space="preserve">) de junio de dos mil veintidós, en el apartado de </w:t>
      </w:r>
      <w:r w:rsidR="00F03FFC" w:rsidRPr="00145E45">
        <w:rPr>
          <w:rFonts w:ascii="Palatino Linotype" w:hAnsi="Palatino Linotype"/>
          <w:i/>
          <w:iCs/>
          <w:color w:val="000000" w:themeColor="text1"/>
        </w:rPr>
        <w:t>Manifestaciones</w:t>
      </w:r>
      <w:r w:rsidR="00F03FFC" w:rsidRPr="00145E45">
        <w:rPr>
          <w:rFonts w:ascii="Palatino Linotype" w:hAnsi="Palatino Linotype"/>
          <w:color w:val="000000" w:themeColor="text1"/>
        </w:rPr>
        <w:t xml:space="preserve"> del SAIMEX, el </w:t>
      </w:r>
      <w:r w:rsidR="00F03FFC" w:rsidRPr="00145E45">
        <w:rPr>
          <w:rFonts w:ascii="Palatino Linotype" w:hAnsi="Palatino Linotype"/>
          <w:b/>
          <w:bCs/>
          <w:color w:val="000000" w:themeColor="text1"/>
        </w:rPr>
        <w:t>SUJETO OBLIGADO</w:t>
      </w:r>
      <w:r w:rsidR="00F03FFC" w:rsidRPr="00145E45">
        <w:rPr>
          <w:rFonts w:ascii="Palatino Linotype" w:hAnsi="Palatino Linotype"/>
          <w:color w:val="000000" w:themeColor="text1"/>
        </w:rPr>
        <w:t xml:space="preserve"> entregó al particular, en vía de informe justificado, </w:t>
      </w:r>
      <w:r w:rsidR="00F55BF4" w:rsidRPr="00145E45">
        <w:rPr>
          <w:rFonts w:ascii="Palatino Linotype" w:hAnsi="Palatino Linotype"/>
          <w:color w:val="000000" w:themeColor="text1"/>
        </w:rPr>
        <w:t xml:space="preserve">la copia digitalizada del oficio </w:t>
      </w:r>
      <w:r w:rsidRPr="00145E45">
        <w:rPr>
          <w:rFonts w:ascii="Palatino Linotype" w:hAnsi="Palatino Linotype"/>
          <w:color w:val="000000" w:themeColor="text1"/>
        </w:rPr>
        <w:t>ECA/DCS/GE/339/2022</w:t>
      </w:r>
      <w:r w:rsidR="00F55BF4" w:rsidRPr="00145E45">
        <w:rPr>
          <w:rFonts w:ascii="Palatino Linotype" w:hAnsi="Palatino Linotype"/>
          <w:color w:val="000000" w:themeColor="text1"/>
        </w:rPr>
        <w:t xml:space="preserve">, de </w:t>
      </w:r>
      <w:r w:rsidRPr="00145E45">
        <w:rPr>
          <w:rFonts w:ascii="Palatino Linotype" w:hAnsi="Palatino Linotype"/>
          <w:color w:val="000000" w:themeColor="text1"/>
        </w:rPr>
        <w:t>dieciséis (16)</w:t>
      </w:r>
      <w:r w:rsidR="00F55BF4" w:rsidRPr="00145E45">
        <w:rPr>
          <w:rFonts w:ascii="Palatino Linotype" w:hAnsi="Palatino Linotype"/>
          <w:color w:val="000000" w:themeColor="text1"/>
        </w:rPr>
        <w:t xml:space="preserve"> de junio de dos mil veintidós, emitido por el </w:t>
      </w:r>
      <w:r w:rsidRPr="00145E45">
        <w:rPr>
          <w:rFonts w:ascii="Palatino Linotype" w:hAnsi="Palatino Linotype"/>
          <w:color w:val="000000" w:themeColor="text1"/>
        </w:rPr>
        <w:t>por el Directo de Comunicación Social</w:t>
      </w:r>
      <w:r w:rsidR="00F55BF4" w:rsidRPr="00145E45">
        <w:rPr>
          <w:rFonts w:ascii="Palatino Linotype" w:hAnsi="Palatino Linotype"/>
          <w:color w:val="000000" w:themeColor="text1"/>
        </w:rPr>
        <w:t xml:space="preserve">, </w:t>
      </w:r>
      <w:r w:rsidRPr="00145E45">
        <w:rPr>
          <w:rFonts w:ascii="Palatino Linotype" w:hAnsi="Palatino Linotype"/>
          <w:color w:val="000000" w:themeColor="text1"/>
        </w:rPr>
        <w:t xml:space="preserve">y </w:t>
      </w:r>
      <w:r w:rsidR="00F55BF4" w:rsidRPr="00145E45">
        <w:rPr>
          <w:rFonts w:ascii="Palatino Linotype" w:hAnsi="Palatino Linotype"/>
          <w:color w:val="000000" w:themeColor="text1"/>
        </w:rPr>
        <w:t>dentro del cual, manifestó lo siguiente:</w:t>
      </w:r>
    </w:p>
    <w:p w14:paraId="23CBC242" w14:textId="25B3FEDB" w:rsidR="00F03FFC" w:rsidRPr="00145E45" w:rsidRDefault="00F03FFC" w:rsidP="00F03FFC">
      <w:pPr>
        <w:pStyle w:val="Prrafodelista"/>
        <w:tabs>
          <w:tab w:val="left" w:pos="426"/>
        </w:tabs>
        <w:spacing w:line="360" w:lineRule="auto"/>
        <w:ind w:left="0" w:right="51"/>
        <w:jc w:val="both"/>
        <w:rPr>
          <w:rFonts w:ascii="Palatino Linotype" w:hAnsi="Palatino Linotype"/>
          <w:color w:val="000000" w:themeColor="text1"/>
        </w:rPr>
      </w:pPr>
    </w:p>
    <w:p w14:paraId="0544EE8E" w14:textId="26637641" w:rsidR="00F55BF4" w:rsidRPr="00145E45" w:rsidRDefault="00F55BF4" w:rsidP="00F55BF4">
      <w:pPr>
        <w:pStyle w:val="Prrafodelista"/>
        <w:tabs>
          <w:tab w:val="left" w:pos="426"/>
        </w:tabs>
        <w:spacing w:line="276" w:lineRule="auto"/>
        <w:ind w:left="567" w:right="567"/>
        <w:jc w:val="both"/>
        <w:rPr>
          <w:rFonts w:ascii="Palatino Linotype" w:hAnsi="Palatino Linotype"/>
          <w:color w:val="000000" w:themeColor="text1"/>
          <w:sz w:val="22"/>
          <w:szCs w:val="22"/>
        </w:rPr>
      </w:pPr>
      <w:r w:rsidRPr="00145E45">
        <w:rPr>
          <w:rFonts w:ascii="Palatino Linotype" w:hAnsi="Palatino Linotype"/>
          <w:i/>
          <w:iCs/>
          <w:color w:val="000000" w:themeColor="text1"/>
          <w:sz w:val="22"/>
          <w:szCs w:val="22"/>
        </w:rPr>
        <w:t>“</w:t>
      </w:r>
      <w:r w:rsidR="004B621C" w:rsidRPr="00145E45">
        <w:rPr>
          <w:rFonts w:ascii="Palatino Linotype" w:hAnsi="Palatino Linotype"/>
          <w:i/>
          <w:iCs/>
          <w:color w:val="000000" w:themeColor="text1"/>
          <w:sz w:val="22"/>
          <w:szCs w:val="22"/>
        </w:rPr>
        <w:t>(…) le informo que la citada página de Facebook no es una página oficial del Gobierno Municipal de Ecatepec de Morelos. Sin más que agregar y quedando a sus órdenes en temas de transparencia sirva este medio para todos los fines conducentes a los que haya lugar.</w:t>
      </w:r>
      <w:r w:rsidRPr="00145E45">
        <w:rPr>
          <w:rFonts w:ascii="Palatino Linotype" w:hAnsi="Palatino Linotype"/>
          <w:i/>
          <w:iCs/>
          <w:color w:val="000000" w:themeColor="text1"/>
          <w:sz w:val="22"/>
          <w:szCs w:val="22"/>
        </w:rPr>
        <w:t>”</w:t>
      </w:r>
      <w:r w:rsidRPr="00145E45">
        <w:rPr>
          <w:rFonts w:ascii="Palatino Linotype" w:hAnsi="Palatino Linotype"/>
          <w:color w:val="000000" w:themeColor="text1"/>
          <w:sz w:val="22"/>
          <w:szCs w:val="22"/>
        </w:rPr>
        <w:t xml:space="preserve"> (Sic)</w:t>
      </w:r>
    </w:p>
    <w:p w14:paraId="0D5F0894" w14:textId="77777777" w:rsidR="003D657A" w:rsidRPr="00145E45" w:rsidRDefault="003D657A" w:rsidP="003D657A">
      <w:pPr>
        <w:pStyle w:val="Prrafodelista"/>
        <w:tabs>
          <w:tab w:val="left" w:pos="426"/>
        </w:tabs>
        <w:spacing w:line="360" w:lineRule="auto"/>
        <w:ind w:left="0" w:right="51"/>
        <w:jc w:val="both"/>
        <w:rPr>
          <w:rFonts w:ascii="Palatino Linotype" w:hAnsi="Palatino Linotype"/>
          <w:color w:val="000000" w:themeColor="text1"/>
        </w:rPr>
      </w:pPr>
    </w:p>
    <w:p w14:paraId="2FB8E326" w14:textId="547D3E74" w:rsidR="00C13622" w:rsidRPr="00145E45" w:rsidRDefault="004B621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hAnsi="Palatino Linotype"/>
          <w:color w:val="000000" w:themeColor="text1"/>
        </w:rPr>
        <w:lastRenderedPageBreak/>
        <w:t>De lo anterior se colige</w:t>
      </w:r>
      <w:r w:rsidR="00C13622" w:rsidRPr="00145E45">
        <w:rPr>
          <w:rFonts w:ascii="Palatino Linotype" w:hAnsi="Palatino Linotype"/>
          <w:color w:val="000000" w:themeColor="text1"/>
        </w:rPr>
        <w:t xml:space="preserve"> que el </w:t>
      </w:r>
      <w:r w:rsidR="00C13622" w:rsidRPr="00145E45">
        <w:rPr>
          <w:rFonts w:ascii="Palatino Linotype" w:hAnsi="Palatino Linotype"/>
          <w:b/>
          <w:bCs/>
          <w:color w:val="000000" w:themeColor="text1"/>
        </w:rPr>
        <w:t>SUJETO OBLIGADO</w:t>
      </w:r>
      <w:r w:rsidR="008B1890" w:rsidRPr="00145E45">
        <w:rPr>
          <w:rFonts w:ascii="Palatino Linotype" w:hAnsi="Palatino Linotype"/>
          <w:color w:val="000000" w:themeColor="text1"/>
        </w:rPr>
        <w:t>, en un ejercicio de máxima publicidad,</w:t>
      </w:r>
      <w:r w:rsidR="00C13622" w:rsidRPr="00145E45">
        <w:rPr>
          <w:rFonts w:ascii="Palatino Linotype" w:hAnsi="Palatino Linotype"/>
          <w:color w:val="000000" w:themeColor="text1"/>
        </w:rPr>
        <w:t xml:space="preserve"> aprovechó el término procesal identificado como </w:t>
      </w:r>
      <w:r w:rsidR="00C13622" w:rsidRPr="00145E45">
        <w:rPr>
          <w:rFonts w:ascii="Palatino Linotype" w:hAnsi="Palatino Linotype"/>
          <w:i/>
          <w:iCs/>
          <w:color w:val="000000" w:themeColor="text1"/>
        </w:rPr>
        <w:t>Etapa de instrucción</w:t>
      </w:r>
      <w:r w:rsidR="00C13622" w:rsidRPr="00145E45">
        <w:rPr>
          <w:rFonts w:ascii="Palatino Linotype" w:hAnsi="Palatino Linotype"/>
          <w:color w:val="000000" w:themeColor="text1"/>
        </w:rPr>
        <w:t xml:space="preserve"> para </w:t>
      </w:r>
      <w:r w:rsidR="008B1890" w:rsidRPr="00145E45">
        <w:rPr>
          <w:rFonts w:ascii="Palatino Linotype" w:hAnsi="Palatino Linotype"/>
          <w:color w:val="000000" w:themeColor="text1"/>
        </w:rPr>
        <w:t xml:space="preserve">hacer del conocimiento del </w:t>
      </w:r>
      <w:r w:rsidR="008B1890" w:rsidRPr="00145E45">
        <w:rPr>
          <w:rFonts w:ascii="Palatino Linotype" w:hAnsi="Palatino Linotype"/>
          <w:b/>
          <w:bCs/>
          <w:color w:val="000000" w:themeColor="text1"/>
        </w:rPr>
        <w:t>RECURRENTE</w:t>
      </w:r>
      <w:r w:rsidR="008B1890" w:rsidRPr="00145E45">
        <w:rPr>
          <w:rFonts w:ascii="Palatino Linotype" w:hAnsi="Palatino Linotype"/>
          <w:color w:val="000000" w:themeColor="text1"/>
        </w:rPr>
        <w:t xml:space="preserve">, mediante un documento </w:t>
      </w:r>
      <w:r w:rsidR="008B1890" w:rsidRPr="00145E45">
        <w:rPr>
          <w:rFonts w:ascii="Palatino Linotype" w:hAnsi="Palatino Linotype"/>
          <w:i/>
          <w:iCs/>
          <w:color w:val="000000" w:themeColor="text1"/>
        </w:rPr>
        <w:t>ad hoc</w:t>
      </w:r>
      <w:r w:rsidR="008B1890" w:rsidRPr="00145E45">
        <w:rPr>
          <w:rFonts w:ascii="Palatino Linotype" w:hAnsi="Palatino Linotype"/>
          <w:color w:val="000000" w:themeColor="text1"/>
        </w:rPr>
        <w:t xml:space="preserve">, que la cuenta de </w:t>
      </w:r>
      <w:r w:rsidR="008B1890" w:rsidRPr="00145E45">
        <w:rPr>
          <w:rFonts w:ascii="Palatino Linotype" w:hAnsi="Palatino Linotype"/>
          <w:i/>
          <w:iCs/>
          <w:color w:val="000000" w:themeColor="text1"/>
        </w:rPr>
        <w:t>Facebook</w:t>
      </w:r>
      <w:r w:rsidR="008B1890" w:rsidRPr="00145E45">
        <w:rPr>
          <w:rFonts w:ascii="Palatino Linotype" w:hAnsi="Palatino Linotype"/>
          <w:color w:val="000000" w:themeColor="text1"/>
        </w:rPr>
        <w:t xml:space="preserve"> referida en su solicitud de información primigenia </w:t>
      </w:r>
      <w:r w:rsidR="008B1890" w:rsidRPr="00145E45">
        <w:rPr>
          <w:rFonts w:ascii="Palatino Linotype" w:hAnsi="Palatino Linotype"/>
          <w:b/>
          <w:bCs/>
          <w:color w:val="000000" w:themeColor="text1"/>
        </w:rPr>
        <w:t>no era una página oficial del Gobierno Municipal de Ecatepec de Morelos</w:t>
      </w:r>
      <w:r w:rsidR="00C13622" w:rsidRPr="00145E45">
        <w:rPr>
          <w:rFonts w:ascii="Palatino Linotype" w:hAnsi="Palatino Linotype"/>
          <w:color w:val="000000" w:themeColor="text1"/>
        </w:rPr>
        <w:t>.</w:t>
      </w:r>
    </w:p>
    <w:p w14:paraId="55521B81" w14:textId="77777777" w:rsidR="00C13622" w:rsidRPr="00145E45" w:rsidRDefault="00C13622" w:rsidP="00C13622">
      <w:pPr>
        <w:pStyle w:val="Prrafodelista"/>
        <w:tabs>
          <w:tab w:val="left" w:pos="426"/>
        </w:tabs>
        <w:spacing w:line="360" w:lineRule="auto"/>
        <w:ind w:left="0" w:right="51"/>
        <w:jc w:val="both"/>
        <w:rPr>
          <w:rFonts w:ascii="Palatino Linotype" w:hAnsi="Palatino Linotype"/>
          <w:color w:val="000000" w:themeColor="text1"/>
        </w:rPr>
      </w:pPr>
    </w:p>
    <w:p w14:paraId="3DA259F4" w14:textId="62EF01F8" w:rsidR="00714E0F" w:rsidRPr="00145E45" w:rsidRDefault="00C13622"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hAnsi="Palatino Linotype"/>
          <w:color w:val="000000" w:themeColor="text1"/>
        </w:rPr>
        <w:t>E</w:t>
      </w:r>
      <w:r w:rsidR="00714E0F" w:rsidRPr="00145E45">
        <w:rPr>
          <w:rFonts w:ascii="Palatino Linotype" w:hAnsi="Palatino Linotype"/>
          <w:color w:val="000000" w:themeColor="text1"/>
        </w:rPr>
        <w:t xml:space="preserve">n </w:t>
      </w:r>
      <w:r w:rsidR="00714E0F" w:rsidRPr="00145E45">
        <w:rPr>
          <w:rFonts w:ascii="Palatino Linotype" w:eastAsia="Times New Roman" w:hAnsi="Palatino Linotype" w:cs="Arial"/>
        </w:rPr>
        <w:t xml:space="preserve">ese sentido, al existir un pronunciamiento directo por parte del </w:t>
      </w:r>
      <w:r w:rsidR="00714E0F" w:rsidRPr="00145E45">
        <w:rPr>
          <w:rFonts w:ascii="Palatino Linotype" w:eastAsia="Times New Roman" w:hAnsi="Palatino Linotype" w:cs="Arial"/>
          <w:b/>
        </w:rPr>
        <w:t>SUJETO OBLIGADO</w:t>
      </w:r>
      <w:r w:rsidR="00714E0F" w:rsidRPr="00145E45">
        <w:rPr>
          <w:rFonts w:ascii="Palatino Linotype" w:eastAsia="Times New Roman" w:hAnsi="Palatino Linotype" w:cs="Arial"/>
        </w:rPr>
        <w:t xml:space="preserve">, a fin de atender la solicitud planteada por el hoy </w:t>
      </w:r>
      <w:r w:rsidR="00714E0F" w:rsidRPr="00145E45">
        <w:rPr>
          <w:rFonts w:ascii="Palatino Linotype" w:eastAsia="Times New Roman" w:hAnsi="Palatino Linotype" w:cs="Arial"/>
          <w:b/>
        </w:rPr>
        <w:t>RECURRENTE</w:t>
      </w:r>
      <w:r w:rsidR="00714E0F" w:rsidRPr="00145E45">
        <w:rPr>
          <w:rFonts w:ascii="Palatino Linotype" w:eastAsia="Times New Roman" w:hAnsi="Palatino Linotype" w:cs="Arial"/>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714E0F" w:rsidRPr="00145E45">
        <w:rPr>
          <w:rFonts w:ascii="Palatino Linotype" w:eastAsia="Times New Roman" w:hAnsi="Palatino Linotype" w:cs="Arial"/>
          <w:bCs/>
          <w:iCs/>
        </w:rPr>
        <w:t>SAIMEX</w:t>
      </w:r>
      <w:r w:rsidR="00714E0F" w:rsidRPr="00145E45">
        <w:rPr>
          <w:rFonts w:ascii="Palatino Linotype" w:eastAsia="Times New Roman" w:hAnsi="Palatino Linotype" w:cs="Arial"/>
        </w:rPr>
        <w:t>.</w:t>
      </w:r>
    </w:p>
    <w:p w14:paraId="1861B584" w14:textId="77777777" w:rsidR="00714E0F" w:rsidRPr="00145E45"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777D548D" w14:textId="77777777" w:rsidR="00714E0F" w:rsidRPr="00145E45" w:rsidRDefault="00714E0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hAnsi="Palatino Linotype"/>
          <w:color w:val="000000" w:themeColor="text1"/>
        </w:rPr>
        <w:t xml:space="preserve">Sirve </w:t>
      </w:r>
      <w:r w:rsidRPr="00145E45">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1E21AFFE" w14:textId="77777777" w:rsidR="00714E0F" w:rsidRPr="00145E45"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0D69660A" w14:textId="77777777" w:rsidR="00714E0F" w:rsidRPr="00145E45" w:rsidRDefault="00714E0F" w:rsidP="00E6530C">
      <w:pPr>
        <w:pStyle w:val="Default"/>
        <w:spacing w:line="276" w:lineRule="auto"/>
        <w:ind w:left="567" w:right="567"/>
        <w:jc w:val="both"/>
        <w:rPr>
          <w:rFonts w:ascii="Palatino Linotype" w:hAnsi="Palatino Linotype"/>
          <w:sz w:val="22"/>
          <w:szCs w:val="20"/>
        </w:rPr>
      </w:pPr>
      <w:r w:rsidRPr="00145E45">
        <w:rPr>
          <w:rFonts w:ascii="Palatino Linotype" w:hAnsi="Palatino Linotype"/>
          <w:b/>
          <w:i/>
          <w:sz w:val="22"/>
          <w:szCs w:val="20"/>
        </w:rPr>
        <w:t>EL INSTITUTO FEDERAL DE ACCESO A LA INFORMACIÓN Y PROTECCIÓN DE DATOS</w:t>
      </w:r>
      <w:r w:rsidRPr="00145E45">
        <w:rPr>
          <w:rFonts w:ascii="Palatino Linotype" w:hAnsi="Palatino Linotype"/>
          <w:i/>
          <w:sz w:val="22"/>
          <w:szCs w:val="20"/>
        </w:rPr>
        <w:t xml:space="preserve"> </w:t>
      </w:r>
      <w:r w:rsidRPr="00145E45">
        <w:rPr>
          <w:rFonts w:ascii="Palatino Linotype" w:hAnsi="Palatino Linotype"/>
          <w:b/>
          <w:i/>
          <w:sz w:val="22"/>
          <w:szCs w:val="20"/>
        </w:rPr>
        <w:t>NO CUENTA CON FACULTADES PARA PRONUNCIARSE RESPECTO DE LA VERACIDAD DE LOS DOCUMENTOS PROPORCIONADOS POR LOS SUJETOS OBLIGADOS.</w:t>
      </w:r>
      <w:r w:rsidRPr="00145E45">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145E45">
        <w:rPr>
          <w:rFonts w:ascii="Palatino Linotype" w:hAnsi="Palatino Linotype"/>
          <w:b/>
          <w:i/>
          <w:sz w:val="22"/>
          <w:szCs w:val="20"/>
        </w:rPr>
        <w:t xml:space="preserve">no está facultado para </w:t>
      </w:r>
      <w:r w:rsidRPr="00145E45">
        <w:rPr>
          <w:rFonts w:ascii="Palatino Linotype" w:hAnsi="Palatino Linotype"/>
          <w:b/>
          <w:i/>
          <w:sz w:val="22"/>
          <w:szCs w:val="20"/>
        </w:rPr>
        <w:lastRenderedPageBreak/>
        <w:t>pronunciarse sobre la veracidad de la información proporcionada por las autoridades en respuesta a las solicitudes de información que les presentan los particulares</w:t>
      </w:r>
      <w:r w:rsidRPr="00145E45">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45E45">
        <w:rPr>
          <w:rFonts w:ascii="Palatino Linotype" w:hAnsi="Palatino Linotype"/>
          <w:i/>
          <w:sz w:val="22"/>
          <w:szCs w:val="20"/>
        </w:rPr>
        <w:br/>
      </w:r>
      <w:r w:rsidRPr="00145E45">
        <w:rPr>
          <w:rFonts w:ascii="Palatino Linotype" w:hAnsi="Palatino Linotype"/>
          <w:sz w:val="22"/>
          <w:szCs w:val="20"/>
        </w:rPr>
        <w:t>(Énfasis añadido)</w:t>
      </w:r>
    </w:p>
    <w:p w14:paraId="1F7C3B0B" w14:textId="77777777" w:rsidR="00714E0F" w:rsidRPr="00145E45"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7BF1CB51" w14:textId="77777777" w:rsidR="00714E0F" w:rsidRPr="00145E45" w:rsidRDefault="00714E0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hAnsi="Palatino Linotype"/>
          <w:color w:val="000000" w:themeColor="text1"/>
        </w:rPr>
        <w:t xml:space="preserve">En </w:t>
      </w:r>
      <w:r w:rsidRPr="00145E45">
        <w:rPr>
          <w:rFonts w:ascii="Palatino Linotype" w:eastAsia="Times New Roman"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0611D6B8" w14:textId="77777777" w:rsidR="00714E0F" w:rsidRPr="00145E45"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756700B8" w14:textId="77777777" w:rsidR="00714E0F" w:rsidRPr="00145E45" w:rsidRDefault="00714E0F" w:rsidP="00E6530C">
      <w:pPr>
        <w:pStyle w:val="Prrafodelista"/>
        <w:spacing w:line="276" w:lineRule="auto"/>
        <w:ind w:left="567" w:right="567"/>
        <w:jc w:val="both"/>
        <w:rPr>
          <w:rFonts w:ascii="Palatino Linotype" w:hAnsi="Palatino Linotype" w:cs="Arial"/>
          <w:b/>
          <w:i/>
          <w:sz w:val="22"/>
          <w:szCs w:val="22"/>
        </w:rPr>
      </w:pPr>
      <w:r w:rsidRPr="00145E45">
        <w:rPr>
          <w:rFonts w:ascii="Palatino Linotype" w:hAnsi="Palatino Linotype" w:cs="Arial"/>
          <w:b/>
          <w:i/>
          <w:sz w:val="22"/>
          <w:szCs w:val="22"/>
        </w:rPr>
        <w:t>Artículo 3.-</w:t>
      </w:r>
      <w:r w:rsidRPr="00145E45">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145E45">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0B9395AC" w14:textId="77777777" w:rsidR="00714E0F" w:rsidRPr="00145E45" w:rsidRDefault="00714E0F" w:rsidP="00E6530C">
      <w:pPr>
        <w:pStyle w:val="Prrafodelista"/>
        <w:spacing w:line="276" w:lineRule="auto"/>
        <w:ind w:left="567" w:right="567"/>
        <w:jc w:val="both"/>
        <w:rPr>
          <w:rFonts w:ascii="Palatino Linotype" w:hAnsi="Palatino Linotype" w:cs="Arial"/>
          <w:iCs/>
          <w:sz w:val="22"/>
          <w:szCs w:val="22"/>
        </w:rPr>
      </w:pPr>
      <w:r w:rsidRPr="00145E45">
        <w:rPr>
          <w:rFonts w:ascii="Palatino Linotype" w:hAnsi="Palatino Linotype" w:cs="Arial"/>
          <w:iCs/>
          <w:sz w:val="22"/>
          <w:szCs w:val="22"/>
        </w:rPr>
        <w:t>(Énfasis añadido)</w:t>
      </w:r>
    </w:p>
    <w:p w14:paraId="37E1A0A8" w14:textId="77777777" w:rsidR="00714E0F" w:rsidRPr="00145E45"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2F4AA468" w14:textId="12C9DAFB" w:rsidR="00E909ED" w:rsidRPr="00145E45" w:rsidRDefault="00714E0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hAnsi="Palatino Linotype"/>
          <w:color w:val="000000" w:themeColor="text1"/>
        </w:rPr>
        <w:t xml:space="preserve">Disposiciones que compelen al </w:t>
      </w:r>
      <w:r w:rsidRPr="00145E45">
        <w:rPr>
          <w:rFonts w:ascii="Palatino Linotype" w:hAnsi="Palatino Linotype"/>
          <w:b/>
          <w:color w:val="000000" w:themeColor="text1"/>
        </w:rPr>
        <w:t>SUJETO OBLIGADO</w:t>
      </w:r>
      <w:r w:rsidRPr="00145E45">
        <w:rPr>
          <w:rFonts w:ascii="Palatino Linotype" w:hAnsi="Palatino Linotype"/>
          <w:color w:val="000000" w:themeColor="text1"/>
        </w:rPr>
        <w:t xml:space="preserve"> a apegarse en todo momento a los criterios ya expuestos, impidiendo a este Órgano Colegiado cuestionar la veracidad de la información.</w:t>
      </w:r>
    </w:p>
    <w:p w14:paraId="64E2891A" w14:textId="77777777" w:rsidR="002E7F75" w:rsidRPr="00145E45" w:rsidRDefault="002E7F75" w:rsidP="00E6530C">
      <w:pPr>
        <w:pStyle w:val="Prrafodelista"/>
        <w:tabs>
          <w:tab w:val="left" w:pos="426"/>
        </w:tabs>
        <w:spacing w:line="360" w:lineRule="auto"/>
        <w:ind w:left="0" w:right="51"/>
        <w:jc w:val="both"/>
        <w:rPr>
          <w:rFonts w:ascii="Palatino Linotype" w:hAnsi="Palatino Linotype"/>
          <w:color w:val="000000" w:themeColor="text1"/>
        </w:rPr>
      </w:pPr>
    </w:p>
    <w:p w14:paraId="636376A7" w14:textId="210F78F2" w:rsidR="00614DC5" w:rsidRPr="00145E45" w:rsidRDefault="00C63722"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hAnsi="Palatino Linotype"/>
          <w:color w:val="000000" w:themeColor="text1"/>
        </w:rPr>
        <w:lastRenderedPageBreak/>
        <w:t>Así las cosas</w:t>
      </w:r>
      <w:r w:rsidR="00560018" w:rsidRPr="00145E45">
        <w:rPr>
          <w:rFonts w:ascii="Palatino Linotype" w:hAnsi="Palatino Linotype"/>
          <w:color w:val="000000" w:themeColor="text1"/>
        </w:rPr>
        <w:t>, conviene señalar que</w:t>
      </w:r>
      <w:r w:rsidR="00B741AA" w:rsidRPr="00145E45">
        <w:rPr>
          <w:rFonts w:ascii="Palatino Linotype" w:hAnsi="Palatino Linotype"/>
          <w:color w:val="000000" w:themeColor="text1"/>
        </w:rPr>
        <w:t xml:space="preserve"> </w:t>
      </w:r>
      <w:r w:rsidR="00B741AA" w:rsidRPr="00145E45">
        <w:rPr>
          <w:rFonts w:ascii="Palatino Linotype" w:eastAsia="MS Mincho" w:hAnsi="Palatino Linotype" w:cs="Times New Roman"/>
          <w:color w:val="000000"/>
        </w:rPr>
        <w:t xml:space="preserve">el </w:t>
      </w:r>
      <w:r w:rsidR="00560018" w:rsidRPr="00145E45">
        <w:rPr>
          <w:rFonts w:ascii="Palatino Linotype" w:eastAsia="MS Mincho" w:hAnsi="Palatino Linotype" w:cs="Times New Roman"/>
          <w:color w:val="000000"/>
        </w:rPr>
        <w:t>artículo</w:t>
      </w:r>
      <w:r w:rsidR="00B741AA" w:rsidRPr="00145E45">
        <w:rPr>
          <w:rFonts w:ascii="Palatino Linotype" w:eastAsia="MS Mincho" w:hAnsi="Palatino Linotype" w:cs="Times New Roman"/>
          <w:color w:val="000000"/>
        </w:rPr>
        <w:t xml:space="preserve"> 192</w:t>
      </w:r>
      <w:r w:rsidR="00B741AA" w:rsidRPr="00145E45">
        <w:rPr>
          <w:rFonts w:ascii="Palatino Linotype" w:hAnsi="Palatino Linotype"/>
        </w:rPr>
        <w:t xml:space="preserve"> </w:t>
      </w:r>
      <w:r w:rsidR="00560018" w:rsidRPr="00145E45">
        <w:rPr>
          <w:rFonts w:ascii="Palatino Linotype" w:hAnsi="Palatino Linotype"/>
        </w:rPr>
        <w:t xml:space="preserve">de la </w:t>
      </w:r>
      <w:r w:rsidR="00B741AA" w:rsidRPr="00145E45">
        <w:rPr>
          <w:rFonts w:ascii="Palatino Linotype" w:eastAsia="MS Mincho" w:hAnsi="Palatino Linotype" w:cs="Times New Roman"/>
          <w:color w:val="000000"/>
        </w:rPr>
        <w:t>Ley de Transparencia y Acceso a la Información Pública del Estado de México y Municipios, establece lo siguiente:</w:t>
      </w:r>
    </w:p>
    <w:p w14:paraId="53061086" w14:textId="77777777" w:rsidR="00B741AA" w:rsidRPr="00145E45" w:rsidRDefault="00B741AA" w:rsidP="00E6530C">
      <w:pPr>
        <w:pStyle w:val="Prrafodelista"/>
        <w:tabs>
          <w:tab w:val="left" w:pos="426"/>
        </w:tabs>
        <w:spacing w:line="360" w:lineRule="auto"/>
        <w:ind w:left="0" w:right="51"/>
        <w:jc w:val="both"/>
        <w:rPr>
          <w:rFonts w:ascii="Palatino Linotype" w:hAnsi="Palatino Linotype"/>
          <w:color w:val="000000" w:themeColor="text1"/>
        </w:rPr>
      </w:pPr>
    </w:p>
    <w:p w14:paraId="4AA2D707" w14:textId="5FF9E64C" w:rsidR="00B741AA" w:rsidRPr="00145E45" w:rsidRDefault="00B741AA" w:rsidP="00E6530C">
      <w:pPr>
        <w:pStyle w:val="Prrafodelista"/>
        <w:tabs>
          <w:tab w:val="left" w:pos="426"/>
        </w:tabs>
        <w:spacing w:line="276" w:lineRule="auto"/>
        <w:ind w:left="567" w:right="567"/>
        <w:jc w:val="both"/>
        <w:rPr>
          <w:rFonts w:ascii="Palatino Linotype" w:hAnsi="Palatino Linotype"/>
          <w:i/>
          <w:sz w:val="22"/>
        </w:rPr>
      </w:pPr>
      <w:r w:rsidRPr="00145E45">
        <w:rPr>
          <w:rFonts w:ascii="Palatino Linotype" w:hAnsi="Palatino Linotype"/>
          <w:i/>
          <w:sz w:val="22"/>
        </w:rPr>
        <w:t>“</w:t>
      </w:r>
      <w:r w:rsidRPr="00145E45">
        <w:rPr>
          <w:rFonts w:ascii="Palatino Linotype" w:hAnsi="Palatino Linotype"/>
          <w:b/>
          <w:i/>
          <w:sz w:val="22"/>
        </w:rPr>
        <w:t>Artículo 192.</w:t>
      </w:r>
      <w:r w:rsidRPr="00145E45">
        <w:rPr>
          <w:rFonts w:ascii="Palatino Linotype" w:hAnsi="Palatino Linotype"/>
          <w:i/>
          <w:sz w:val="22"/>
        </w:rPr>
        <w:t xml:space="preserve"> El recurso será sobreseído, en todo o en parte, cuando una vez admitido, se actualicen alguno de los siguientes supuestos:</w:t>
      </w:r>
    </w:p>
    <w:p w14:paraId="7A1B363A" w14:textId="64A52893" w:rsidR="00B741AA" w:rsidRPr="00145E45" w:rsidRDefault="00B741AA" w:rsidP="00E6530C">
      <w:pPr>
        <w:pStyle w:val="Prrafodelista"/>
        <w:tabs>
          <w:tab w:val="left" w:pos="426"/>
        </w:tabs>
        <w:spacing w:line="276" w:lineRule="auto"/>
        <w:ind w:left="567" w:right="567"/>
        <w:jc w:val="both"/>
        <w:rPr>
          <w:rFonts w:ascii="Palatino Linotype" w:hAnsi="Palatino Linotype"/>
          <w:i/>
          <w:sz w:val="22"/>
        </w:rPr>
      </w:pPr>
      <w:r w:rsidRPr="00145E45">
        <w:rPr>
          <w:rFonts w:ascii="Palatino Linotype" w:hAnsi="Palatino Linotype"/>
          <w:i/>
          <w:sz w:val="22"/>
        </w:rPr>
        <w:t>(…)</w:t>
      </w:r>
    </w:p>
    <w:p w14:paraId="2F128DF5" w14:textId="142F6043" w:rsidR="00B741AA" w:rsidRPr="00145E45" w:rsidRDefault="00B741AA" w:rsidP="00E6530C">
      <w:pPr>
        <w:pStyle w:val="Prrafodelista"/>
        <w:tabs>
          <w:tab w:val="left" w:pos="426"/>
        </w:tabs>
        <w:spacing w:line="276" w:lineRule="auto"/>
        <w:ind w:left="567" w:right="567"/>
        <w:jc w:val="both"/>
        <w:rPr>
          <w:rFonts w:ascii="Palatino Linotype" w:hAnsi="Palatino Linotype"/>
          <w:i/>
          <w:sz w:val="22"/>
        </w:rPr>
      </w:pPr>
      <w:r w:rsidRPr="00145E45">
        <w:rPr>
          <w:rFonts w:ascii="Palatino Linotype" w:hAnsi="Palatino Linotype"/>
          <w:b/>
          <w:i/>
          <w:sz w:val="22"/>
        </w:rPr>
        <w:t>III.</w:t>
      </w:r>
      <w:r w:rsidRPr="00145E45">
        <w:rPr>
          <w:rFonts w:ascii="Palatino Linotype" w:hAnsi="Palatino Linotype"/>
          <w:i/>
          <w:sz w:val="22"/>
        </w:rPr>
        <w:t xml:space="preserve"> </w:t>
      </w:r>
      <w:r w:rsidRPr="00145E45">
        <w:rPr>
          <w:rFonts w:ascii="Palatino Linotype" w:hAnsi="Palatino Linotype"/>
          <w:b/>
          <w:i/>
          <w:sz w:val="22"/>
        </w:rPr>
        <w:t>El sujeto obligado responsable del acto lo modifique</w:t>
      </w:r>
      <w:r w:rsidRPr="00145E45">
        <w:rPr>
          <w:rFonts w:ascii="Palatino Linotype" w:hAnsi="Palatino Linotype"/>
          <w:i/>
          <w:sz w:val="22"/>
        </w:rPr>
        <w:t xml:space="preserve"> o revoque de tal manera que el recurso de revisión quede sin materia;</w:t>
      </w:r>
    </w:p>
    <w:p w14:paraId="788CA90D" w14:textId="56BCE269" w:rsidR="00B741AA" w:rsidRPr="00145E45" w:rsidRDefault="00B741AA" w:rsidP="00E6530C">
      <w:pPr>
        <w:pStyle w:val="Prrafodelista"/>
        <w:tabs>
          <w:tab w:val="left" w:pos="426"/>
        </w:tabs>
        <w:spacing w:line="276" w:lineRule="auto"/>
        <w:ind w:left="567" w:right="567"/>
        <w:jc w:val="both"/>
        <w:rPr>
          <w:rFonts w:ascii="Palatino Linotype" w:hAnsi="Palatino Linotype"/>
          <w:i/>
          <w:sz w:val="22"/>
        </w:rPr>
      </w:pPr>
      <w:r w:rsidRPr="00145E45">
        <w:rPr>
          <w:rFonts w:ascii="Palatino Linotype" w:hAnsi="Palatino Linotype"/>
          <w:i/>
          <w:sz w:val="22"/>
        </w:rPr>
        <w:t>(…)”</w:t>
      </w:r>
    </w:p>
    <w:p w14:paraId="313E871E" w14:textId="3E68790A" w:rsidR="00BD66D6" w:rsidRPr="00145E45" w:rsidRDefault="00BD66D6" w:rsidP="00E6530C">
      <w:pPr>
        <w:pStyle w:val="Prrafodelista"/>
        <w:tabs>
          <w:tab w:val="left" w:pos="426"/>
        </w:tabs>
        <w:spacing w:line="276" w:lineRule="auto"/>
        <w:ind w:left="567" w:right="567"/>
        <w:jc w:val="both"/>
        <w:rPr>
          <w:rFonts w:ascii="Palatino Linotype" w:hAnsi="Palatino Linotype"/>
          <w:color w:val="000000" w:themeColor="text1"/>
          <w:sz w:val="22"/>
        </w:rPr>
      </w:pPr>
      <w:r w:rsidRPr="00145E45">
        <w:rPr>
          <w:rFonts w:ascii="Palatino Linotype" w:hAnsi="Palatino Linotype"/>
          <w:sz w:val="22"/>
        </w:rPr>
        <w:t>(Énfasis añadido)</w:t>
      </w:r>
    </w:p>
    <w:p w14:paraId="641FF5C4" w14:textId="77777777" w:rsidR="00B741AA" w:rsidRPr="00145E45" w:rsidRDefault="00B741AA" w:rsidP="00E6530C">
      <w:pPr>
        <w:pStyle w:val="Prrafodelista"/>
        <w:tabs>
          <w:tab w:val="left" w:pos="426"/>
        </w:tabs>
        <w:spacing w:line="360" w:lineRule="auto"/>
        <w:ind w:left="0" w:right="51"/>
        <w:jc w:val="both"/>
        <w:rPr>
          <w:rFonts w:ascii="Palatino Linotype" w:hAnsi="Palatino Linotype"/>
          <w:color w:val="000000" w:themeColor="text1"/>
        </w:rPr>
      </w:pPr>
    </w:p>
    <w:p w14:paraId="5D2E4099" w14:textId="26F3B363" w:rsidR="00B741AA" w:rsidRPr="00145E45" w:rsidRDefault="00E15E3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hAnsi="Palatino Linotype"/>
          <w:color w:val="000000" w:themeColor="text1"/>
        </w:rPr>
        <w:t xml:space="preserve">Precisado </w:t>
      </w:r>
      <w:r w:rsidRPr="00145E45">
        <w:rPr>
          <w:rFonts w:ascii="Palatino Linotype" w:hAnsi="Palatino Linotype"/>
          <w:lang w:eastAsia="en-US"/>
        </w:rPr>
        <w:t xml:space="preserve">lo anterior, </w:t>
      </w:r>
      <w:r w:rsidRPr="00145E45">
        <w:rPr>
          <w:rFonts w:ascii="Palatino Linotype" w:eastAsia="Batang" w:hAnsi="Palatino Linotype" w:cs="Arial"/>
        </w:rPr>
        <w:t xml:space="preserve">por lo que hace a las causas de sobreseimiento contenidas en </w:t>
      </w:r>
      <w:r w:rsidRPr="00145E45">
        <w:rPr>
          <w:rFonts w:ascii="Palatino Linotype" w:hAnsi="Palatino Linotype" w:cs="Arial"/>
        </w:rPr>
        <w:t xml:space="preserve">la fracción III del artículo 192 </w:t>
      </w:r>
      <w:r w:rsidRPr="00145E45">
        <w:rPr>
          <w:rFonts w:ascii="Palatino Linotype" w:eastAsia="Batang" w:hAnsi="Palatino Linotype" w:cs="Arial"/>
        </w:rPr>
        <w:t xml:space="preserve">de la </w:t>
      </w:r>
      <w:r w:rsidRPr="00145E45">
        <w:rPr>
          <w:rFonts w:ascii="Palatino Linotype" w:eastAsia="Batang" w:hAnsi="Palatino Linotype" w:cs="Arial"/>
          <w:b/>
        </w:rPr>
        <w:t>Ley de Transparencia y Acceso a la Información Pública del Estado de México y Municipios</w:t>
      </w:r>
      <w:r w:rsidRPr="00145E45">
        <w:rPr>
          <w:rFonts w:ascii="Palatino Linotype" w:eastAsia="Batang" w:hAnsi="Palatino Linotype" w:cs="Arial"/>
        </w:rPr>
        <w:t xml:space="preserve">, es oportuno señalar que estos requisitos privilegian la existencia de elementos de fondo, tales como el desistimiento o fallecimiento </w:t>
      </w:r>
      <w:r w:rsidR="0012485C" w:rsidRPr="00145E45">
        <w:rPr>
          <w:rFonts w:ascii="Palatino Linotype" w:eastAsia="Batang" w:hAnsi="Palatino Linotype" w:cs="Arial"/>
        </w:rPr>
        <w:t>de quien recurra el acto</w:t>
      </w:r>
      <w:r w:rsidR="00560018" w:rsidRPr="00145E45">
        <w:rPr>
          <w:rFonts w:ascii="Palatino Linotype" w:eastAsia="Batang" w:hAnsi="Palatino Linotype" w:cs="Arial"/>
          <w:b/>
        </w:rPr>
        <w:t>,</w:t>
      </w:r>
      <w:r w:rsidRPr="00145E45">
        <w:rPr>
          <w:rFonts w:ascii="Palatino Linotype" w:eastAsia="Batang" w:hAnsi="Palatino Linotype" w:cs="Arial"/>
        </w:rPr>
        <w:t xml:space="preserve"> o que el </w:t>
      </w:r>
      <w:r w:rsidRPr="00145E45">
        <w:rPr>
          <w:rFonts w:ascii="Palatino Linotype" w:eastAsia="Batang" w:hAnsi="Palatino Linotype" w:cs="Arial"/>
          <w:b/>
        </w:rPr>
        <w:t>SUJETO OBLIGADO</w:t>
      </w:r>
      <w:r w:rsidRPr="00145E45">
        <w:rPr>
          <w:rFonts w:ascii="Palatino Linotype" w:eastAsia="Batang" w:hAnsi="Palatino Linotype" w:cs="Arial"/>
        </w:rPr>
        <w:t xml:space="preserve"> </w:t>
      </w:r>
      <w:r w:rsidRPr="00145E45">
        <w:rPr>
          <w:rFonts w:ascii="Palatino Linotype" w:eastAsia="Batang" w:hAnsi="Palatino Linotype" w:cs="Arial"/>
          <w:b/>
          <w:u w:val="single"/>
        </w:rPr>
        <w:t>modifique o revoque el acto</w:t>
      </w:r>
      <w:r w:rsidRPr="00145E45">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206DBB13" w14:textId="77777777" w:rsidR="00E15E31" w:rsidRPr="00145E45" w:rsidRDefault="00E15E31" w:rsidP="00E6530C">
      <w:pPr>
        <w:pStyle w:val="Prrafodelista"/>
        <w:tabs>
          <w:tab w:val="left" w:pos="426"/>
        </w:tabs>
        <w:spacing w:line="360" w:lineRule="auto"/>
        <w:ind w:left="0" w:right="51"/>
        <w:jc w:val="both"/>
        <w:rPr>
          <w:rFonts w:ascii="Palatino Linotype" w:hAnsi="Palatino Linotype"/>
          <w:color w:val="000000" w:themeColor="text1"/>
        </w:rPr>
      </w:pPr>
    </w:p>
    <w:p w14:paraId="5BC6F2FC" w14:textId="46828347" w:rsidR="00E15E31" w:rsidRPr="00145E45" w:rsidRDefault="00E15E3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eastAsia="Batang" w:hAnsi="Palatino Linotype" w:cs="Arial"/>
        </w:rPr>
        <w:t xml:space="preserve">Por </w:t>
      </w:r>
      <w:r w:rsidRPr="00145E45">
        <w:rPr>
          <w:rFonts w:ascii="Palatino Linotype" w:eastAsia="Batang" w:hAnsi="Palatino Linotype" w:cs="Arial"/>
          <w:lang w:val="es-ES"/>
        </w:rPr>
        <w:t>otra parte, la doctrina establece que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1864AAC" w14:textId="77777777" w:rsidR="00E15E31" w:rsidRPr="00145E45" w:rsidRDefault="00E15E31" w:rsidP="00E6530C">
      <w:pPr>
        <w:pStyle w:val="Prrafodelista"/>
        <w:tabs>
          <w:tab w:val="left" w:pos="426"/>
        </w:tabs>
        <w:spacing w:line="360" w:lineRule="auto"/>
        <w:ind w:left="0" w:right="51"/>
        <w:jc w:val="both"/>
        <w:rPr>
          <w:rFonts w:ascii="Palatino Linotype" w:eastAsia="Batang" w:hAnsi="Palatino Linotype" w:cs="Arial"/>
          <w:lang w:val="es-ES"/>
        </w:rPr>
      </w:pPr>
    </w:p>
    <w:p w14:paraId="31A5D752" w14:textId="101FE08C" w:rsidR="00E15E31" w:rsidRPr="00145E45" w:rsidRDefault="00E15E31" w:rsidP="00E6530C">
      <w:pPr>
        <w:pStyle w:val="Prrafodelista"/>
        <w:autoSpaceDE w:val="0"/>
        <w:autoSpaceDN w:val="0"/>
        <w:adjustRightInd w:val="0"/>
        <w:spacing w:line="276" w:lineRule="auto"/>
        <w:ind w:right="616"/>
        <w:jc w:val="both"/>
        <w:rPr>
          <w:rFonts w:ascii="Palatino Linotype" w:eastAsia="Batang" w:hAnsi="Palatino Linotype" w:cs="Arial"/>
          <w:iCs/>
          <w:sz w:val="22"/>
          <w:lang w:val="es-AR"/>
        </w:rPr>
      </w:pPr>
      <w:r w:rsidRPr="00145E45">
        <w:rPr>
          <w:rFonts w:ascii="Palatino Linotype" w:eastAsia="Batang" w:hAnsi="Palatino Linotype" w:cs="Arial"/>
          <w:b/>
          <w:i/>
          <w:sz w:val="22"/>
          <w:lang w:val="es-AR"/>
        </w:rPr>
        <w:t>SOBRESEIMIENTO EN EL JUICIO DE AMPARO DIRECTO. IMPIDE EL ESTUDIO DE LAS VIOLACIONES PROCESALES PLANTEADAS EN LOS CONCEPTOS DE VIOLACIÓN. “El sobreseimiento</w:t>
      </w:r>
      <w:r w:rsidRPr="00145E45">
        <w:rPr>
          <w:rFonts w:ascii="Palatino Linotype" w:eastAsia="Batang" w:hAnsi="Palatino Linotype" w:cs="Arial"/>
          <w:i/>
          <w:sz w:val="22"/>
          <w:lang w:val="es-AR"/>
        </w:rPr>
        <w:t xml:space="preserve"> en el juicio de amparo directo </w:t>
      </w:r>
      <w:r w:rsidRPr="00145E45">
        <w:rPr>
          <w:rFonts w:ascii="Palatino Linotype" w:eastAsia="Batang" w:hAnsi="Palatino Linotype" w:cs="Arial"/>
          <w:b/>
          <w:i/>
          <w:sz w:val="22"/>
          <w:lang w:val="es-AR"/>
        </w:rPr>
        <w:t>provoca la terminación de la controversia planteada</w:t>
      </w:r>
      <w:r w:rsidRPr="00145E45">
        <w:rPr>
          <w:rFonts w:ascii="Palatino Linotype" w:eastAsia="Batang" w:hAnsi="Palatino Linotype" w:cs="Arial"/>
          <w:i/>
          <w:sz w:val="22"/>
          <w:lang w:val="es-AR"/>
        </w:rPr>
        <w:t xml:space="preserve"> por el quejoso en la demanda de amparo</w:t>
      </w:r>
      <w:r w:rsidRPr="00145E45">
        <w:rPr>
          <w:rFonts w:ascii="Palatino Linotype" w:eastAsia="Batang" w:hAnsi="Palatino Linotype" w:cs="Arial"/>
          <w:b/>
          <w:i/>
          <w:sz w:val="22"/>
          <w:lang w:val="es-AR"/>
        </w:rPr>
        <w:t>, sin hacer un pronunciamiento de fondo sobre la legalidad o ilegalidad de la sentencia reclamada</w:t>
      </w:r>
      <w:r w:rsidRPr="00145E45">
        <w:rPr>
          <w:rFonts w:ascii="Palatino Linotype" w:eastAsia="Batang" w:hAnsi="Palatino Linotype" w:cs="Arial"/>
          <w:i/>
          <w:sz w:val="22"/>
          <w:lang w:val="es-AR"/>
        </w:rPr>
        <w:t xml:space="preserve">. </w:t>
      </w:r>
      <w:r w:rsidRPr="00145E45">
        <w:rPr>
          <w:rFonts w:ascii="Palatino Linotype" w:eastAsia="Batang" w:hAnsi="Palatino Linotype" w:cs="Arial"/>
          <w:b/>
          <w:i/>
          <w:sz w:val="22"/>
          <w:lang w:val="es-AR"/>
        </w:rPr>
        <w:t xml:space="preserve">Por consiguiente, si al sobreseerse en el juicio de amparo </w:t>
      </w:r>
      <w:r w:rsidRPr="00145E45">
        <w:rPr>
          <w:rFonts w:ascii="Palatino Linotype" w:eastAsia="Batang" w:hAnsi="Palatino Linotype" w:cs="Arial"/>
          <w:b/>
          <w:i/>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45E45">
        <w:rPr>
          <w:rFonts w:ascii="Palatino Linotype" w:eastAsia="Batang" w:hAnsi="Palatino Linotype" w:cs="Arial"/>
          <w:i/>
          <w:sz w:val="22"/>
          <w:lang w:val="es-AR"/>
        </w:rPr>
        <w:t>.”</w:t>
      </w:r>
    </w:p>
    <w:p w14:paraId="31F60C17" w14:textId="1E244D4E" w:rsidR="00560018" w:rsidRPr="00145E45" w:rsidRDefault="00560018" w:rsidP="00E6530C">
      <w:pPr>
        <w:pStyle w:val="Prrafodelista"/>
        <w:autoSpaceDE w:val="0"/>
        <w:autoSpaceDN w:val="0"/>
        <w:adjustRightInd w:val="0"/>
        <w:spacing w:line="276" w:lineRule="auto"/>
        <w:ind w:right="616"/>
        <w:jc w:val="both"/>
        <w:rPr>
          <w:rFonts w:ascii="Palatino Linotype" w:eastAsia="Batang" w:hAnsi="Palatino Linotype" w:cs="Arial"/>
          <w:iCs/>
          <w:sz w:val="22"/>
          <w:lang w:val="es-AR"/>
        </w:rPr>
      </w:pPr>
      <w:r w:rsidRPr="00145E45">
        <w:rPr>
          <w:rFonts w:ascii="Palatino Linotype" w:eastAsia="Batang" w:hAnsi="Palatino Linotype" w:cs="Arial"/>
          <w:iCs/>
          <w:sz w:val="22"/>
          <w:lang w:val="es-AR"/>
        </w:rPr>
        <w:t>(Énfasis añadido)</w:t>
      </w:r>
    </w:p>
    <w:p w14:paraId="5EFC7274" w14:textId="77777777" w:rsidR="00E15E31" w:rsidRPr="00145E45" w:rsidRDefault="00E15E31" w:rsidP="00E6530C">
      <w:pPr>
        <w:pStyle w:val="Prrafodelista"/>
        <w:tabs>
          <w:tab w:val="left" w:pos="426"/>
        </w:tabs>
        <w:spacing w:line="360" w:lineRule="auto"/>
        <w:ind w:left="0" w:right="51"/>
        <w:jc w:val="both"/>
        <w:rPr>
          <w:rFonts w:ascii="Palatino Linotype" w:hAnsi="Palatino Linotype"/>
          <w:color w:val="000000" w:themeColor="text1"/>
        </w:rPr>
      </w:pPr>
    </w:p>
    <w:p w14:paraId="17F321D2" w14:textId="2CF021E5" w:rsidR="00E15E31" w:rsidRPr="00145E45" w:rsidRDefault="00E15E3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145E45">
        <w:rPr>
          <w:rFonts w:ascii="Palatino Linotype" w:eastAsia="Batang" w:hAnsi="Palatino Linotype" w:cs="Arial"/>
          <w:b/>
          <w:lang w:val="es-ES"/>
        </w:rPr>
        <w:t xml:space="preserve">192 </w:t>
      </w:r>
      <w:r w:rsidRPr="00145E45">
        <w:rPr>
          <w:rFonts w:ascii="Palatino Linotype" w:eastAsia="Batang" w:hAnsi="Palatino Linotype" w:cs="Arial"/>
          <w:lang w:val="es-ES"/>
        </w:rPr>
        <w:t xml:space="preserve">de la </w:t>
      </w:r>
      <w:r w:rsidRPr="00145E45">
        <w:rPr>
          <w:rFonts w:ascii="Palatino Linotype" w:eastAsia="Batang" w:hAnsi="Palatino Linotype" w:cs="Arial"/>
          <w:b/>
          <w:lang w:val="es-ES"/>
        </w:rPr>
        <w:t>Ley de Transparencia y Acceso a la Información Pública del Estado de México y Municipios</w:t>
      </w:r>
      <w:r w:rsidRPr="00145E45">
        <w:rPr>
          <w:rFonts w:ascii="Palatino Linotype" w:eastAsia="Batang" w:hAnsi="Palatino Linotype" w:cs="Arial"/>
          <w:lang w:val="es-ES"/>
        </w:rPr>
        <w:t xml:space="preserve">, nos encontramos ante un sobreseimiento definitivo toda vez que pone fin al procedimiento sin entrar al estudio de fondo </w:t>
      </w:r>
      <w:r w:rsidR="00560018" w:rsidRPr="00145E45">
        <w:rPr>
          <w:rFonts w:ascii="Palatino Linotype" w:eastAsia="Batang" w:hAnsi="Palatino Linotype" w:cs="Arial"/>
          <w:lang w:val="es-ES"/>
        </w:rPr>
        <w:t>de éste</w:t>
      </w:r>
      <w:r w:rsidRPr="00145E45">
        <w:rPr>
          <w:rFonts w:ascii="Palatino Linotype" w:eastAsia="Batang" w:hAnsi="Palatino Linotype" w:cs="Arial"/>
          <w:lang w:val="es-ES"/>
        </w:rPr>
        <w:t>.</w:t>
      </w:r>
    </w:p>
    <w:p w14:paraId="7521AFC5" w14:textId="77777777" w:rsidR="005F130C" w:rsidRPr="00145E45"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605EE32D" w14:textId="112A4609" w:rsidR="005F130C" w:rsidRPr="00145E45"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eastAsia="Batang" w:hAnsi="Palatino Linotype" w:cs="Arial"/>
          <w:lang w:val="es-ES"/>
        </w:rPr>
        <w:t xml:space="preserve">Para </w:t>
      </w:r>
      <w:r w:rsidRPr="00145E45">
        <w:rPr>
          <w:rFonts w:ascii="Palatino Linotype" w:eastAsia="Calibri" w:hAnsi="Palatino Linotype" w:cs="Arial"/>
          <w:lang w:val="es-ES"/>
        </w:rPr>
        <w:t xml:space="preserve">los efectos de esta resolución, es oportuno precisar los alcances jurídicos de la </w:t>
      </w:r>
      <w:r w:rsidRPr="00145E45">
        <w:rPr>
          <w:rFonts w:ascii="Palatino Linotype" w:eastAsia="Calibri" w:hAnsi="Palatino Linotype" w:cs="Arial"/>
          <w:b/>
          <w:lang w:val="es-ES"/>
        </w:rPr>
        <w:t>fracción III</w:t>
      </w:r>
      <w:r w:rsidRPr="00145E45">
        <w:rPr>
          <w:rFonts w:ascii="Palatino Linotype" w:eastAsia="Calibri" w:hAnsi="Palatino Linotype" w:cs="Arial"/>
          <w:lang w:val="es-ES"/>
        </w:rPr>
        <w:t xml:space="preserve"> de la disposición legal transcrita. Así, procede el sobreseimiento del recurso de revisión cuando el </w:t>
      </w:r>
      <w:r w:rsidRPr="00145E45">
        <w:rPr>
          <w:rFonts w:ascii="Palatino Linotype" w:eastAsia="Calibri" w:hAnsi="Palatino Linotype" w:cs="Arial"/>
          <w:b/>
          <w:lang w:val="es-ES"/>
        </w:rPr>
        <w:t>SUJETO OBLIGADO</w:t>
      </w:r>
      <w:r w:rsidRPr="00145E45">
        <w:rPr>
          <w:rFonts w:ascii="Palatino Linotype" w:eastAsia="Calibri" w:hAnsi="Palatino Linotype" w:cs="Arial"/>
          <w:lang w:val="es-ES"/>
        </w:rPr>
        <w:t>:</w:t>
      </w:r>
    </w:p>
    <w:p w14:paraId="1DCD86D0" w14:textId="503C20AC" w:rsidR="005F130C" w:rsidRPr="00145E45" w:rsidRDefault="005F130C" w:rsidP="00E6530C">
      <w:pPr>
        <w:pStyle w:val="Prrafodelista"/>
        <w:numPr>
          <w:ilvl w:val="1"/>
          <w:numId w:val="1"/>
        </w:numPr>
        <w:tabs>
          <w:tab w:val="left" w:pos="426"/>
        </w:tabs>
        <w:spacing w:line="360" w:lineRule="auto"/>
        <w:ind w:left="993" w:right="51"/>
        <w:jc w:val="both"/>
        <w:rPr>
          <w:rFonts w:ascii="Palatino Linotype" w:hAnsi="Palatino Linotype"/>
          <w:color w:val="000000" w:themeColor="text1"/>
        </w:rPr>
      </w:pPr>
      <w:r w:rsidRPr="00145E45">
        <w:rPr>
          <w:rFonts w:ascii="Palatino Linotype" w:hAnsi="Palatino Linotype"/>
          <w:b/>
          <w:color w:val="000000" w:themeColor="text1"/>
        </w:rPr>
        <w:t xml:space="preserve">Modifique </w:t>
      </w:r>
      <w:r w:rsidRPr="00145E45">
        <w:rPr>
          <w:rFonts w:ascii="Palatino Linotype" w:eastAsia="Calibri" w:hAnsi="Palatino Linotype" w:cs="Arial"/>
          <w:b/>
          <w:lang w:val="es-ES"/>
        </w:rPr>
        <w:t>el acto impugnado:</w:t>
      </w:r>
      <w:r w:rsidRPr="00145E45">
        <w:rPr>
          <w:rFonts w:ascii="Palatino Linotype" w:eastAsia="Calibri" w:hAnsi="Palatino Linotype" w:cs="Arial"/>
          <w:lang w:val="es-ES"/>
        </w:rPr>
        <w:t xml:space="preserve"> Se actualiza cuando el </w:t>
      </w:r>
      <w:r w:rsidRPr="00145E45">
        <w:rPr>
          <w:rFonts w:ascii="Palatino Linotype" w:eastAsia="Calibri" w:hAnsi="Palatino Linotype" w:cs="Arial"/>
          <w:b/>
          <w:lang w:val="es-ES"/>
        </w:rPr>
        <w:t>SUJETO OBLIGADO</w:t>
      </w:r>
      <w:r w:rsidRPr="00145E45">
        <w:rPr>
          <w:rFonts w:ascii="Palatino Linotype" w:eastAsia="Calibri" w:hAnsi="Palatino Linotype" w:cs="Arial"/>
          <w:lang w:val="es-ES"/>
        </w:rPr>
        <w:t xml:space="preserve"> después de haber otorgado una respuesta y hasta antes de </w:t>
      </w:r>
      <w:r w:rsidRPr="00145E45">
        <w:rPr>
          <w:rFonts w:ascii="Palatino Linotype" w:eastAsia="Calibri" w:hAnsi="Palatino Linotype" w:cs="Arial"/>
          <w:lang w:val="es-ES"/>
        </w:rPr>
        <w:lastRenderedPageBreak/>
        <w:t>dictada la resolución del recurso de revisión, emite una diversa en la que subsane las deficiencias que hubiera tenido.</w:t>
      </w:r>
    </w:p>
    <w:p w14:paraId="2DBE38E8" w14:textId="27A69438" w:rsidR="005F130C" w:rsidRPr="00145E45" w:rsidRDefault="005F130C" w:rsidP="00E6530C">
      <w:pPr>
        <w:pStyle w:val="Prrafodelista"/>
        <w:numPr>
          <w:ilvl w:val="1"/>
          <w:numId w:val="1"/>
        </w:numPr>
        <w:tabs>
          <w:tab w:val="left" w:pos="426"/>
        </w:tabs>
        <w:spacing w:line="360" w:lineRule="auto"/>
        <w:ind w:left="993" w:right="51"/>
        <w:jc w:val="both"/>
        <w:rPr>
          <w:rFonts w:ascii="Palatino Linotype" w:hAnsi="Palatino Linotype"/>
          <w:color w:val="000000" w:themeColor="text1"/>
        </w:rPr>
      </w:pPr>
      <w:r w:rsidRPr="00145E45">
        <w:rPr>
          <w:rFonts w:ascii="Palatino Linotype" w:hAnsi="Palatino Linotype"/>
          <w:b/>
          <w:color w:val="000000" w:themeColor="text1"/>
        </w:rPr>
        <w:t xml:space="preserve">Revoque </w:t>
      </w:r>
      <w:r w:rsidRPr="00145E45">
        <w:rPr>
          <w:rFonts w:ascii="Palatino Linotype" w:eastAsia="Calibri" w:hAnsi="Palatino Linotype" w:cs="Arial"/>
          <w:b/>
          <w:lang w:val="es-ES"/>
        </w:rPr>
        <w:t xml:space="preserve">el acto impugnado: </w:t>
      </w:r>
      <w:r w:rsidRPr="00145E45">
        <w:rPr>
          <w:rFonts w:ascii="Palatino Linotype" w:eastAsia="Calibri" w:hAnsi="Palatino Linotype" w:cs="Arial"/>
          <w:lang w:val="es-ES"/>
        </w:rPr>
        <w:t xml:space="preserve">En este supuesto, el </w:t>
      </w:r>
      <w:r w:rsidRPr="00145E45">
        <w:rPr>
          <w:rFonts w:ascii="Palatino Linotype" w:eastAsia="Calibri" w:hAnsi="Palatino Linotype" w:cs="Arial"/>
          <w:b/>
          <w:lang w:val="es-ES"/>
        </w:rPr>
        <w:t>SUJETO OBLIGADO</w:t>
      </w:r>
      <w:r w:rsidRPr="00145E45">
        <w:rPr>
          <w:rFonts w:ascii="Palatino Linotype" w:eastAsia="Calibri" w:hAnsi="Palatino Linotype" w:cs="Arial"/>
          <w:lang w:val="es-ES"/>
        </w:rPr>
        <w:t xml:space="preserve"> deja sin efectos la primera respuesta y en su lugar emite otra que satisfaga lo solicitado por el particular.</w:t>
      </w:r>
    </w:p>
    <w:p w14:paraId="2860FD6C" w14:textId="77777777" w:rsidR="005F130C" w:rsidRPr="00145E45"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333E0E4A" w14:textId="2959A109" w:rsidR="005F130C" w:rsidRPr="00145E45"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eastAsia="Batang" w:hAnsi="Palatino Linotype" w:cs="Arial"/>
          <w:lang w:val="es-ES"/>
        </w:rPr>
        <w:t xml:space="preserve">Las </w:t>
      </w:r>
      <w:r w:rsidRPr="00145E45">
        <w:rPr>
          <w:rFonts w:ascii="Palatino Linotype" w:eastAsia="Calibri" w:hAnsi="Palatino Linotype" w:cs="Times New Roman"/>
          <w:lang w:val="es-ES"/>
        </w:rPr>
        <w:t xml:space="preserve">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145E45">
        <w:rPr>
          <w:rFonts w:ascii="Palatino Linotype" w:eastAsia="Calibri" w:hAnsi="Palatino Linotype" w:cs="Times New Roman"/>
          <w:u w:val="single"/>
          <w:lang w:val="es-ES"/>
        </w:rPr>
        <w:t>cuando ha sido satisfecha la pretensión del particular</w:t>
      </w:r>
      <w:r w:rsidRPr="00145E45">
        <w:rPr>
          <w:rFonts w:ascii="Palatino Linotype" w:eastAsia="Calibri" w:hAnsi="Palatino Linotype" w:cs="Times New Roman"/>
          <w:lang w:val="es-ES"/>
        </w:rPr>
        <w:t>, ya sea porque se hizo la entrega de la información solicitada o porque se completó la misma.</w:t>
      </w:r>
    </w:p>
    <w:p w14:paraId="2BE6DE98" w14:textId="77777777" w:rsidR="005F130C" w:rsidRPr="00145E45"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1C93CC68" w14:textId="1B730E36" w:rsidR="005F130C" w:rsidRPr="00145E45"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eastAsia="Batang" w:hAnsi="Palatino Linotype" w:cs="Arial"/>
          <w:lang w:val="es-ES"/>
        </w:rPr>
        <w:t xml:space="preserve">En </w:t>
      </w:r>
      <w:r w:rsidRPr="00145E45">
        <w:rPr>
          <w:rFonts w:ascii="Palatino Linotype" w:eastAsia="Calibri" w:hAnsi="Palatino Linotype" w:cs="Arial"/>
          <w:lang w:val="es-ES"/>
        </w:rPr>
        <w:t xml:space="preserve">el presente asunto, este Pleno advierte que el </w:t>
      </w:r>
      <w:r w:rsidRPr="00145E45">
        <w:rPr>
          <w:rFonts w:ascii="Palatino Linotype" w:eastAsia="Times New Roman" w:hAnsi="Palatino Linotype" w:cs="Arial"/>
          <w:b/>
          <w:lang w:val="es-ES"/>
        </w:rPr>
        <w:t>SUJETO OBLIGADO</w:t>
      </w:r>
      <w:r w:rsidR="00560018" w:rsidRPr="00145E45">
        <w:rPr>
          <w:rFonts w:ascii="Palatino Linotype" w:eastAsia="Times New Roman" w:hAnsi="Palatino Linotype" w:cs="Arial"/>
          <w:bCs/>
          <w:lang w:val="es-ES"/>
        </w:rPr>
        <w:t>,</w:t>
      </w:r>
      <w:r w:rsidRPr="00145E45">
        <w:rPr>
          <w:rFonts w:ascii="Palatino Linotype" w:eastAsia="Calibri" w:hAnsi="Palatino Linotype" w:cs="Arial"/>
          <w:lang w:val="es-ES"/>
        </w:rPr>
        <w:t xml:space="preserve"> con la información enviada a este Órgano Garante en vía de Informe Justificado, </w:t>
      </w:r>
      <w:r w:rsidR="008B1890" w:rsidRPr="00145E45">
        <w:rPr>
          <w:rFonts w:ascii="Palatino Linotype" w:eastAsia="Calibri" w:hAnsi="Palatino Linotype" w:cs="Arial"/>
          <w:b/>
          <w:lang w:val="es-ES"/>
        </w:rPr>
        <w:t>revoca</w:t>
      </w:r>
      <w:r w:rsidRPr="00145E45">
        <w:rPr>
          <w:rFonts w:ascii="Palatino Linotype" w:eastAsia="Calibri" w:hAnsi="Palatino Linotype" w:cs="Arial"/>
          <w:lang w:val="es-ES"/>
        </w:rPr>
        <w:t xml:space="preserve"> </w:t>
      </w:r>
      <w:r w:rsidRPr="00145E45">
        <w:rPr>
          <w:rFonts w:ascii="Palatino Linotype" w:eastAsia="Calibri" w:hAnsi="Palatino Linotype" w:cs="Arial"/>
          <w:u w:val="single"/>
          <w:lang w:val="es-ES"/>
        </w:rPr>
        <w:t>el acto que le dio origen al recurso de revisión, por lo que trae como consecuencia que el mismo quede sin materia</w:t>
      </w:r>
      <w:r w:rsidRPr="00145E45">
        <w:rPr>
          <w:rFonts w:ascii="Palatino Linotype" w:eastAsia="Calibri" w:hAnsi="Palatino Linotype" w:cs="Arial"/>
          <w:lang w:val="es-ES"/>
        </w:rPr>
        <w:t>, actualizándose de este modo la hipótesis jurídica contenida en la fracción III del citado artículo 192.</w:t>
      </w:r>
    </w:p>
    <w:p w14:paraId="52F63633" w14:textId="77777777" w:rsidR="005F130C" w:rsidRPr="00145E45"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4A8B7684" w14:textId="6B4632E2" w:rsidR="005F130C" w:rsidRPr="00145E45"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eastAsia="Batang" w:hAnsi="Palatino Linotype" w:cs="Arial"/>
          <w:lang w:val="es-ES"/>
        </w:rPr>
        <w:t xml:space="preserve">De </w:t>
      </w:r>
      <w:r w:rsidRPr="00145E45">
        <w:rPr>
          <w:rFonts w:ascii="Palatino Linotype" w:eastAsia="Calibri" w:hAnsi="Palatino Linotype" w:cs="Arial"/>
          <w:lang w:val="es-ES"/>
        </w:rPr>
        <w:t xml:space="preserve">este modo, cuando el </w:t>
      </w:r>
      <w:r w:rsidRPr="00145E45">
        <w:rPr>
          <w:rFonts w:ascii="Palatino Linotype" w:eastAsia="Calibri" w:hAnsi="Palatino Linotype" w:cs="Arial"/>
          <w:b/>
          <w:lang w:val="es-ES"/>
        </w:rPr>
        <w:t xml:space="preserve">SUJETO OBLIGADO, </w:t>
      </w:r>
      <w:r w:rsidRPr="00145E45">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w:t>
      </w:r>
      <w:r w:rsidRPr="00145E45">
        <w:rPr>
          <w:rFonts w:ascii="Palatino Linotype" w:eastAsia="Calibri" w:hAnsi="Palatino Linotype" w:cs="Arial"/>
          <w:b/>
          <w:lang w:val="es-ES"/>
        </w:rPr>
        <w:t>el recurso de revisión que al efecto se haya interpuesto quedará sin materia</w:t>
      </w:r>
      <w:r w:rsidRPr="00145E45">
        <w:rPr>
          <w:rFonts w:ascii="Palatino Linotype" w:eastAsia="Calibri" w:hAnsi="Palatino Linotype" w:cs="Arial"/>
          <w:lang w:val="es-ES"/>
        </w:rPr>
        <w:t xml:space="preserve"> lo que imposibilita </w:t>
      </w:r>
      <w:r w:rsidRPr="00145E45">
        <w:rPr>
          <w:rFonts w:ascii="Palatino Linotype" w:eastAsia="Calibri" w:hAnsi="Palatino Linotype" w:cs="Arial"/>
          <w:lang w:val="es-ES"/>
        </w:rPr>
        <w:lastRenderedPageBreak/>
        <w:t xml:space="preserve">el estudio de fondo de la </w:t>
      </w:r>
      <w:r w:rsidRPr="00145E45">
        <w:rPr>
          <w:rFonts w:ascii="Palatino Linotype" w:eastAsia="Calibri" w:hAnsi="Palatino Linotype" w:cs="Arial"/>
          <w:i/>
          <w:lang w:val="es-ES"/>
        </w:rPr>
        <w:t>litis</w:t>
      </w:r>
      <w:r w:rsidRPr="00145E45">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145E45">
        <w:rPr>
          <w:rFonts w:ascii="Palatino Linotype" w:hAnsi="Palatino Linotype"/>
        </w:rPr>
        <w:t>.</w:t>
      </w:r>
    </w:p>
    <w:p w14:paraId="4A8A1938" w14:textId="77777777" w:rsidR="005F130C" w:rsidRPr="00145E45"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2B8EDDEC" w14:textId="48ACDBE6" w:rsidR="005F130C" w:rsidRPr="00145E45"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eastAsia="Batang" w:hAnsi="Palatino Linotype" w:cs="Arial"/>
          <w:lang w:val="es-ES"/>
        </w:rPr>
        <w:t xml:space="preserve">Por </w:t>
      </w:r>
      <w:r w:rsidRPr="00145E45">
        <w:rPr>
          <w:rFonts w:ascii="Palatino Linotype" w:eastAsia="Calibri" w:hAnsi="Palatino Linotype" w:cs="Arial"/>
          <w:lang w:val="es-ES"/>
        </w:rPr>
        <w:t xml:space="preserve">lo tanto, para que se actualice el sobreseimiento de un recurso de revisión, el </w:t>
      </w:r>
      <w:r w:rsidRPr="00145E45">
        <w:rPr>
          <w:rFonts w:ascii="Palatino Linotype" w:eastAsia="Calibri" w:hAnsi="Palatino Linotype" w:cs="Arial"/>
          <w:b/>
          <w:lang w:val="es-ES"/>
        </w:rPr>
        <w:t>SUJETO OBLIGADO</w:t>
      </w:r>
      <w:r w:rsidRPr="00145E45">
        <w:rPr>
          <w:rFonts w:ascii="Palatino Linotype" w:eastAsia="Calibri" w:hAnsi="Palatino Linotype" w:cs="Arial"/>
          <w:lang w:val="es-ES"/>
        </w:rPr>
        <w:t xml:space="preserve"> puede entregar o completar la información al momento de rendir su informe de justificación </w:t>
      </w:r>
      <w:r w:rsidRPr="00145E45">
        <w:rPr>
          <w:rFonts w:ascii="Palatino Linotype" w:hAnsi="Palatino Linotype"/>
          <w:u w:val="single"/>
        </w:rPr>
        <w:t>dentro de los siete días previstos para manifestar lo que a su derecho convenga, lo anterior también puede ocurrir posteriormente, siempre y cuando el Pleno del Instituto no haya dictado resolución definitiva.</w:t>
      </w:r>
    </w:p>
    <w:p w14:paraId="3A33B22A" w14:textId="77777777" w:rsidR="005F130C" w:rsidRPr="00145E45"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2A7CEAF6" w14:textId="1295332D" w:rsidR="005F130C" w:rsidRPr="00145E45"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eastAsia="Batang" w:hAnsi="Palatino Linotype" w:cs="Arial"/>
          <w:lang w:val="es-ES"/>
        </w:rPr>
        <w:t xml:space="preserve">Finalmente, </w:t>
      </w:r>
      <w:r w:rsidRPr="00145E45">
        <w:rPr>
          <w:rFonts w:ascii="Palatino Linotype" w:hAnsi="Palatino Linotype" w:cs="Arial"/>
          <w:lang w:val="es-CO"/>
        </w:rPr>
        <w:t xml:space="preserve">en términos del artículo 186, fracción I, de la Ley de Transparencia y Acceso a la Información Pública del Estado de México y Municipios, este Pleno determina el </w:t>
      </w:r>
      <w:r w:rsidRPr="00145E45">
        <w:rPr>
          <w:rFonts w:ascii="Palatino Linotype" w:hAnsi="Palatino Linotype" w:cs="Arial"/>
          <w:b/>
          <w:lang w:val="es-CO"/>
        </w:rPr>
        <w:t xml:space="preserve">SOBRESEIMIENTO </w:t>
      </w:r>
      <w:r w:rsidRPr="00145E45">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00D913CD" w14:textId="1F33A87B" w:rsidR="008B1890" w:rsidRPr="00145E45" w:rsidRDefault="008B1890" w:rsidP="008B1890">
      <w:pPr>
        <w:pStyle w:val="Prrafodelista"/>
        <w:tabs>
          <w:tab w:val="left" w:pos="426"/>
        </w:tabs>
        <w:spacing w:line="360" w:lineRule="auto"/>
        <w:ind w:left="0" w:right="51"/>
        <w:jc w:val="both"/>
        <w:rPr>
          <w:rFonts w:ascii="Palatino Linotype" w:hAnsi="Palatino Linotype"/>
          <w:color w:val="000000" w:themeColor="text1"/>
        </w:rPr>
      </w:pPr>
    </w:p>
    <w:p w14:paraId="2F05640F" w14:textId="2E527B37" w:rsidR="00953B03" w:rsidRPr="00145E45" w:rsidRDefault="00784148" w:rsidP="00E6530C">
      <w:pPr>
        <w:pStyle w:val="Prrafodelista"/>
        <w:tabs>
          <w:tab w:val="left" w:pos="426"/>
        </w:tabs>
        <w:spacing w:line="360" w:lineRule="auto"/>
        <w:ind w:left="0" w:right="51"/>
        <w:jc w:val="both"/>
        <w:outlineLvl w:val="1"/>
        <w:rPr>
          <w:rFonts w:ascii="Palatino Linotype" w:hAnsi="Palatino Linotype"/>
          <w:b/>
          <w:bCs/>
          <w:color w:val="000000" w:themeColor="text1"/>
        </w:rPr>
      </w:pPr>
      <w:bookmarkStart w:id="20" w:name="_Toc86945046"/>
      <w:r w:rsidRPr="00145E45">
        <w:rPr>
          <w:rFonts w:ascii="Palatino Linotype" w:hAnsi="Palatino Linotype"/>
          <w:b/>
          <w:bCs/>
          <w:color w:val="000000" w:themeColor="text1"/>
        </w:rPr>
        <w:t>CUARTO.</w:t>
      </w:r>
      <w:r w:rsidR="00953B03" w:rsidRPr="00145E45">
        <w:rPr>
          <w:rFonts w:ascii="Palatino Linotype" w:hAnsi="Palatino Linotype"/>
          <w:b/>
          <w:bCs/>
          <w:color w:val="000000" w:themeColor="text1"/>
        </w:rPr>
        <w:t xml:space="preserve"> Decisión</w:t>
      </w:r>
      <w:bookmarkEnd w:id="20"/>
    </w:p>
    <w:p w14:paraId="2B8DED45" w14:textId="77777777" w:rsidR="00953B03" w:rsidRPr="00145E45" w:rsidRDefault="00953B03" w:rsidP="00E6530C">
      <w:pPr>
        <w:pStyle w:val="Prrafodelista"/>
        <w:tabs>
          <w:tab w:val="left" w:pos="426"/>
        </w:tabs>
        <w:spacing w:line="360" w:lineRule="auto"/>
        <w:ind w:left="0" w:right="51"/>
        <w:jc w:val="both"/>
        <w:rPr>
          <w:rFonts w:ascii="Palatino Linotype" w:hAnsi="Palatino Linotype"/>
          <w:color w:val="000000" w:themeColor="text1"/>
        </w:rPr>
      </w:pPr>
    </w:p>
    <w:p w14:paraId="07E67D9C" w14:textId="2694B408" w:rsidR="00F6300E" w:rsidRPr="00145E45" w:rsidRDefault="006B2A9C" w:rsidP="00AB452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hAnsi="Palatino Linotype"/>
          <w:color w:val="000000" w:themeColor="text1"/>
        </w:rPr>
        <w:t xml:space="preserve">Luego de analizar </w:t>
      </w:r>
      <w:r w:rsidR="00BD66D6" w:rsidRPr="00145E45">
        <w:rPr>
          <w:rFonts w:ascii="Palatino Linotype" w:hAnsi="Palatino Linotype"/>
          <w:color w:val="000000" w:themeColor="text1"/>
        </w:rPr>
        <w:t>todas y cada una de las constancias que obran en el expediente digital formado en el SAIMEX</w:t>
      </w:r>
      <w:r w:rsidRPr="00145E45">
        <w:rPr>
          <w:rFonts w:ascii="Palatino Linotype" w:hAnsi="Palatino Linotype"/>
          <w:color w:val="000000" w:themeColor="text1"/>
        </w:rPr>
        <w:t xml:space="preserve">, se estableció </w:t>
      </w:r>
      <w:r w:rsidR="00BD66D6" w:rsidRPr="00145E45">
        <w:rPr>
          <w:rFonts w:ascii="Palatino Linotype" w:hAnsi="Palatino Linotype"/>
          <w:color w:val="000000" w:themeColor="text1"/>
        </w:rPr>
        <w:t xml:space="preserve">que </w:t>
      </w:r>
      <w:r w:rsidR="0012485C" w:rsidRPr="00145E45">
        <w:rPr>
          <w:rFonts w:ascii="Palatino Linotype" w:hAnsi="Palatino Linotype"/>
          <w:color w:val="000000" w:themeColor="text1"/>
        </w:rPr>
        <w:t xml:space="preserve">si bien </w:t>
      </w:r>
      <w:r w:rsidR="00690E72" w:rsidRPr="00145E45">
        <w:rPr>
          <w:rFonts w:ascii="Palatino Linotype" w:hAnsi="Palatino Linotype"/>
          <w:color w:val="000000" w:themeColor="text1"/>
        </w:rPr>
        <w:t>el</w:t>
      </w:r>
      <w:r w:rsidR="00BD66D6" w:rsidRPr="00145E45">
        <w:rPr>
          <w:rFonts w:ascii="Palatino Linotype" w:hAnsi="Palatino Linotype"/>
          <w:color w:val="000000" w:themeColor="text1"/>
        </w:rPr>
        <w:t xml:space="preserve"> </w:t>
      </w:r>
      <w:r w:rsidR="00BD66D6" w:rsidRPr="00145E45">
        <w:rPr>
          <w:rFonts w:ascii="Palatino Linotype" w:hAnsi="Palatino Linotype"/>
          <w:b/>
          <w:color w:val="000000" w:themeColor="text1"/>
        </w:rPr>
        <w:t>RECURRENTE</w:t>
      </w:r>
      <w:r w:rsidR="00BD66D6" w:rsidRPr="00145E45">
        <w:rPr>
          <w:rFonts w:ascii="Palatino Linotype" w:hAnsi="Palatino Linotype"/>
          <w:color w:val="000000" w:themeColor="text1"/>
        </w:rPr>
        <w:t xml:space="preserve"> </w:t>
      </w:r>
      <w:r w:rsidR="00690E72" w:rsidRPr="00145E45">
        <w:rPr>
          <w:rFonts w:ascii="Palatino Linotype" w:hAnsi="Palatino Linotype"/>
          <w:color w:val="000000" w:themeColor="text1"/>
        </w:rPr>
        <w:t>no ejerció un derecho de acceso a la información, sino de petición</w:t>
      </w:r>
      <w:r w:rsidR="0012485C" w:rsidRPr="00145E45">
        <w:rPr>
          <w:rFonts w:ascii="Palatino Linotype" w:hAnsi="Palatino Linotype"/>
          <w:color w:val="000000" w:themeColor="text1"/>
        </w:rPr>
        <w:t>,</w:t>
      </w:r>
      <w:r w:rsidR="00690E72" w:rsidRPr="00145E45">
        <w:rPr>
          <w:rFonts w:ascii="Palatino Linotype" w:hAnsi="Palatino Linotype"/>
          <w:color w:val="000000" w:themeColor="text1"/>
        </w:rPr>
        <w:t xml:space="preserve"> el </w:t>
      </w:r>
      <w:r w:rsidR="00690E72" w:rsidRPr="00145E45">
        <w:rPr>
          <w:rFonts w:ascii="Palatino Linotype" w:hAnsi="Palatino Linotype"/>
          <w:b/>
          <w:bCs/>
          <w:color w:val="000000" w:themeColor="text1"/>
        </w:rPr>
        <w:t>SUJETO OBLIGADO</w:t>
      </w:r>
      <w:r w:rsidR="00690E72" w:rsidRPr="00145E45">
        <w:rPr>
          <w:rFonts w:ascii="Palatino Linotype" w:hAnsi="Palatino Linotype"/>
          <w:color w:val="000000" w:themeColor="text1"/>
        </w:rPr>
        <w:t xml:space="preserve"> atendió el planteamiento del particular a través de su informe justificado.</w:t>
      </w:r>
      <w:r w:rsidR="0012485C" w:rsidRPr="00145E45">
        <w:rPr>
          <w:rFonts w:ascii="Palatino Linotype" w:hAnsi="Palatino Linotype"/>
          <w:color w:val="000000" w:themeColor="text1"/>
        </w:rPr>
        <w:t xml:space="preserve"> </w:t>
      </w:r>
      <w:r w:rsidR="0068139B" w:rsidRPr="00145E45">
        <w:rPr>
          <w:rFonts w:ascii="Palatino Linotype" w:hAnsi="Palatino Linotype"/>
          <w:color w:val="000000" w:themeColor="text1"/>
        </w:rPr>
        <w:t xml:space="preserve"> </w:t>
      </w:r>
    </w:p>
    <w:p w14:paraId="599C6C34" w14:textId="77777777" w:rsidR="0012485C" w:rsidRPr="00145E45" w:rsidRDefault="0012485C" w:rsidP="0012485C">
      <w:pPr>
        <w:pStyle w:val="Prrafodelista"/>
        <w:tabs>
          <w:tab w:val="left" w:pos="426"/>
        </w:tabs>
        <w:spacing w:line="360" w:lineRule="auto"/>
        <w:ind w:left="0" w:right="51"/>
        <w:jc w:val="both"/>
        <w:rPr>
          <w:rFonts w:ascii="Palatino Linotype" w:hAnsi="Palatino Linotype"/>
          <w:color w:val="000000" w:themeColor="text1"/>
        </w:rPr>
      </w:pPr>
    </w:p>
    <w:p w14:paraId="61B5E6A2" w14:textId="3586AC34" w:rsidR="00F01443" w:rsidRPr="00145E45" w:rsidRDefault="003E6079"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hAnsi="Palatino Linotype"/>
          <w:color w:val="000000" w:themeColor="text1"/>
        </w:rPr>
        <w:t xml:space="preserve">Por </w:t>
      </w:r>
      <w:r w:rsidRPr="00145E45">
        <w:rPr>
          <w:rFonts w:ascii="Palatino Linotype" w:eastAsia="MS Mincho" w:hAnsi="Palatino Linotype" w:cstheme="majorBidi"/>
        </w:rPr>
        <w:t>lo tanto,</w:t>
      </w:r>
      <w:r w:rsidRPr="00145E45">
        <w:rPr>
          <w:rFonts w:ascii="Palatino Linotype" w:eastAsia="MS Mincho" w:hAnsi="Palatino Linotype" w:cstheme="majorBidi"/>
          <w:lang w:val="es-ES"/>
        </w:rPr>
        <w:t xml:space="preserve"> en consecuencia y en mérito de lo expuesto en líneas anteriores, </w:t>
      </w:r>
      <w:r w:rsidR="00B741AA" w:rsidRPr="00145E45">
        <w:rPr>
          <w:rFonts w:ascii="Palatino Linotype" w:eastAsia="MS Mincho" w:hAnsi="Palatino Linotype" w:cstheme="majorBidi"/>
          <w:lang w:val="es-ES"/>
        </w:rPr>
        <w:t>con fundamento en la fracción III del artículo 192,</w:t>
      </w:r>
      <w:r w:rsidR="00B741AA" w:rsidRPr="00145E45">
        <w:rPr>
          <w:rFonts w:ascii="Palatino Linotype" w:eastAsia="MS Mincho" w:hAnsi="Palatino Linotype" w:cstheme="majorBidi"/>
          <w:b/>
          <w:lang w:val="es-ES"/>
        </w:rPr>
        <w:t xml:space="preserve"> </w:t>
      </w:r>
      <w:r w:rsidR="00B741AA" w:rsidRPr="00145E45">
        <w:rPr>
          <w:rFonts w:ascii="Palatino Linotype" w:eastAsia="MS Mincho" w:hAnsi="Palatino Linotype" w:cstheme="majorBidi"/>
          <w:lang w:val="es-ES"/>
        </w:rPr>
        <w:t xml:space="preserve">de la Ley de Transparencia y Acceso a la Información Pública del Estado de México y Municipios, se </w:t>
      </w:r>
      <w:r w:rsidR="00B741AA" w:rsidRPr="00145E45">
        <w:rPr>
          <w:rFonts w:ascii="Palatino Linotype" w:eastAsia="MS Mincho" w:hAnsi="Palatino Linotype" w:cstheme="majorBidi"/>
          <w:b/>
          <w:lang w:val="es-ES"/>
        </w:rPr>
        <w:t xml:space="preserve">SOBRESEE </w:t>
      </w:r>
      <w:r w:rsidR="00B741AA" w:rsidRPr="00145E45">
        <w:rPr>
          <w:rFonts w:ascii="Palatino Linotype" w:eastAsia="MS Mincho" w:hAnsi="Palatino Linotype" w:cstheme="majorBidi"/>
          <w:lang w:val="es-ES"/>
        </w:rPr>
        <w:t xml:space="preserve">el recurso de revisión </w:t>
      </w:r>
      <w:r w:rsidR="00972896" w:rsidRPr="00145E45">
        <w:rPr>
          <w:rFonts w:ascii="Palatino Linotype" w:eastAsia="MS Mincho" w:hAnsi="Palatino Linotype" w:cstheme="majorBidi"/>
          <w:b/>
          <w:lang w:val="es-ES"/>
        </w:rPr>
        <w:t>10393/INFOEM/IP/RR/2022</w:t>
      </w:r>
      <w:r w:rsidR="00B741AA" w:rsidRPr="00145E45">
        <w:rPr>
          <w:rFonts w:ascii="Palatino Linotype" w:eastAsia="MS Mincho" w:hAnsi="Palatino Linotype" w:cstheme="majorBidi"/>
          <w:lang w:val="es-ES"/>
        </w:rPr>
        <w:t>, que ha sido materia del presente fallo.</w:t>
      </w:r>
    </w:p>
    <w:p w14:paraId="370E910A" w14:textId="77777777" w:rsidR="00F01443" w:rsidRPr="00145E45" w:rsidRDefault="00F01443" w:rsidP="00E6530C">
      <w:pPr>
        <w:pStyle w:val="Prrafodelista"/>
        <w:tabs>
          <w:tab w:val="left" w:pos="426"/>
        </w:tabs>
        <w:spacing w:line="360" w:lineRule="auto"/>
        <w:ind w:left="0" w:right="51"/>
        <w:jc w:val="both"/>
        <w:rPr>
          <w:rFonts w:ascii="Palatino Linotype" w:hAnsi="Palatino Linotype"/>
          <w:color w:val="000000" w:themeColor="text1"/>
        </w:rPr>
      </w:pPr>
    </w:p>
    <w:p w14:paraId="7CFC3FBC" w14:textId="288FA27E" w:rsidR="00266588" w:rsidRPr="00145E45" w:rsidRDefault="00F0180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145E45">
        <w:rPr>
          <w:rFonts w:ascii="Palatino Linotype" w:hAnsi="Palatino Linotype"/>
          <w:color w:val="000000" w:themeColor="text1"/>
          <w:lang w:val="es-ES"/>
        </w:rPr>
        <w:t xml:space="preserve">Por </w:t>
      </w:r>
      <w:r w:rsidR="00B41516" w:rsidRPr="00145E45">
        <w:rPr>
          <w:rFonts w:ascii="Palatino Linotype" w:hAnsi="Palatino Linotype"/>
          <w:color w:val="000000" w:themeColor="text1"/>
        </w:rPr>
        <w:t xml:space="preserve">lo anteriormente expuesto y fundado, </w:t>
      </w:r>
      <w:r w:rsidR="003E6079" w:rsidRPr="00145E45">
        <w:rPr>
          <w:rFonts w:ascii="Palatino Linotype" w:hAnsi="Palatino Linotype"/>
          <w:color w:val="000000" w:themeColor="text1"/>
        </w:rPr>
        <w:t>e</w:t>
      </w:r>
      <w:r w:rsidR="00B41516" w:rsidRPr="00145E45">
        <w:rPr>
          <w:rFonts w:ascii="Palatino Linotype" w:hAnsi="Palatino Linotype"/>
          <w:color w:val="000000" w:themeColor="text1"/>
        </w:rPr>
        <w:t xml:space="preserve">ste </w:t>
      </w:r>
      <w:r w:rsidR="00B41516" w:rsidRPr="00145E45">
        <w:rPr>
          <w:rFonts w:ascii="Palatino Linotype" w:hAnsi="Palatino Linotype"/>
          <w:b/>
          <w:color w:val="000000" w:themeColor="text1"/>
        </w:rPr>
        <w:t>ÓRGANO GARANTE</w:t>
      </w:r>
      <w:r w:rsidR="00B41516" w:rsidRPr="00145E45">
        <w:rPr>
          <w:rFonts w:ascii="Palatino Linotype" w:hAnsi="Palatino Linotype"/>
          <w:color w:val="000000" w:themeColor="text1"/>
        </w:rPr>
        <w:t xml:space="preserve"> emite los siguientes:</w:t>
      </w:r>
      <w:r w:rsidR="003E6079" w:rsidRPr="00145E45">
        <w:rPr>
          <w:rFonts w:ascii="Palatino Linotype" w:hAnsi="Palatino Linotype"/>
          <w:color w:val="000000" w:themeColor="text1"/>
        </w:rPr>
        <w:t xml:space="preserve"> </w:t>
      </w:r>
      <w:r w:rsidR="00D71057" w:rsidRPr="00145E45">
        <w:rPr>
          <w:rFonts w:ascii="Palatino Linotype" w:hAnsi="Palatino Linotype"/>
          <w:color w:val="000000" w:themeColor="text1"/>
        </w:rPr>
        <w:t>--------------------------------------------------------------------------</w:t>
      </w:r>
      <w:r w:rsidR="00E10AC3" w:rsidRPr="00145E45">
        <w:rPr>
          <w:rFonts w:ascii="Palatino Linotype" w:hAnsi="Palatino Linotype"/>
          <w:color w:val="000000" w:themeColor="text1"/>
        </w:rPr>
        <w:t>-----------------</w:t>
      </w:r>
      <w:r w:rsidR="00895335" w:rsidRPr="00145E45">
        <w:rPr>
          <w:rFonts w:ascii="Palatino Linotype" w:hAnsi="Palatino Linotype"/>
          <w:color w:val="000000" w:themeColor="text1"/>
        </w:rPr>
        <w:t>--</w:t>
      </w:r>
      <w:r w:rsidR="003E6079" w:rsidRPr="00145E45">
        <w:rPr>
          <w:rFonts w:ascii="Palatino Linotype" w:hAnsi="Palatino Linotype"/>
          <w:color w:val="000000" w:themeColor="text1"/>
        </w:rPr>
        <w:t>-------------------------------------------------------------------------------------------------------------</w:t>
      </w:r>
      <w:r w:rsidR="00895335" w:rsidRPr="00145E45">
        <w:rPr>
          <w:rFonts w:ascii="Palatino Linotype" w:hAnsi="Palatino Linotype"/>
          <w:color w:val="000000" w:themeColor="text1"/>
        </w:rPr>
        <w:t>--</w:t>
      </w:r>
      <w:r w:rsidR="00690E72" w:rsidRPr="00145E45">
        <w:rPr>
          <w:rFonts w:ascii="Palatino Linotype" w:hAnsi="Palatino Linotype"/>
          <w:color w:val="000000" w:themeColor="text1"/>
        </w:rPr>
        <w:t>-------------------------------------------------------------------------------------------------------------</w:t>
      </w:r>
    </w:p>
    <w:p w14:paraId="5FD1992F" w14:textId="219242B6" w:rsidR="00690E72" w:rsidRPr="00145E45" w:rsidRDefault="00690E72" w:rsidP="00690E72">
      <w:pPr>
        <w:pStyle w:val="Prrafodelista"/>
        <w:tabs>
          <w:tab w:val="left" w:pos="426"/>
        </w:tabs>
        <w:spacing w:line="360" w:lineRule="auto"/>
        <w:ind w:left="0" w:right="51"/>
        <w:jc w:val="both"/>
        <w:rPr>
          <w:rFonts w:ascii="Palatino Linotype" w:hAnsi="Palatino Linotype"/>
          <w:color w:val="000000" w:themeColor="text1"/>
        </w:rPr>
      </w:pPr>
    </w:p>
    <w:p w14:paraId="0315FFA9" w14:textId="77777777" w:rsidR="00CF248E" w:rsidRPr="00145E45" w:rsidRDefault="00CF248E" w:rsidP="00690E72">
      <w:pPr>
        <w:pStyle w:val="Prrafodelista"/>
        <w:tabs>
          <w:tab w:val="left" w:pos="426"/>
        </w:tabs>
        <w:spacing w:line="360" w:lineRule="auto"/>
        <w:ind w:left="0" w:right="51"/>
        <w:jc w:val="both"/>
        <w:rPr>
          <w:rFonts w:ascii="Palatino Linotype" w:hAnsi="Palatino Linotype"/>
          <w:color w:val="000000" w:themeColor="text1"/>
        </w:rPr>
      </w:pPr>
    </w:p>
    <w:p w14:paraId="18C7D92B" w14:textId="77777777" w:rsidR="009959DB" w:rsidRPr="00145E45" w:rsidRDefault="009959DB" w:rsidP="00E6530C">
      <w:pPr>
        <w:pStyle w:val="Ttulo1"/>
        <w:spacing w:before="0" w:line="360" w:lineRule="auto"/>
        <w:jc w:val="center"/>
        <w:rPr>
          <w:b/>
          <w:color w:val="000000" w:themeColor="text1"/>
          <w:szCs w:val="24"/>
        </w:rPr>
      </w:pPr>
      <w:bookmarkStart w:id="21" w:name="_Toc495427547"/>
      <w:bookmarkStart w:id="22" w:name="_Toc497905366"/>
      <w:bookmarkStart w:id="23" w:name="_Toc86945047"/>
      <w:r w:rsidRPr="00145E45">
        <w:rPr>
          <w:b/>
          <w:color w:val="000000" w:themeColor="text1"/>
          <w:szCs w:val="24"/>
        </w:rPr>
        <w:t>R E S O L U T I V O S</w:t>
      </w:r>
      <w:bookmarkEnd w:id="18"/>
      <w:bookmarkEnd w:id="19"/>
      <w:bookmarkEnd w:id="21"/>
      <w:bookmarkEnd w:id="22"/>
      <w:bookmarkEnd w:id="23"/>
    </w:p>
    <w:p w14:paraId="73D50A6B" w14:textId="77777777" w:rsidR="005F130C" w:rsidRPr="00145E45" w:rsidRDefault="005F130C" w:rsidP="00E6530C">
      <w:pPr>
        <w:pStyle w:val="Sinespaciado"/>
        <w:spacing w:line="360" w:lineRule="auto"/>
        <w:jc w:val="both"/>
        <w:rPr>
          <w:rFonts w:ascii="Palatino Linotype" w:hAnsi="Palatino Linotype"/>
          <w:b/>
          <w:szCs w:val="20"/>
        </w:rPr>
      </w:pPr>
    </w:p>
    <w:p w14:paraId="33754448" w14:textId="52075779" w:rsidR="005F130C" w:rsidRPr="00145E45" w:rsidRDefault="005F130C" w:rsidP="00E6530C">
      <w:pPr>
        <w:pStyle w:val="Sinespaciado"/>
        <w:spacing w:line="360" w:lineRule="auto"/>
        <w:jc w:val="both"/>
        <w:rPr>
          <w:rFonts w:ascii="Palatino Linotype" w:hAnsi="Palatino Linotype"/>
          <w:szCs w:val="20"/>
        </w:rPr>
      </w:pPr>
      <w:r w:rsidRPr="00145E45">
        <w:rPr>
          <w:rFonts w:ascii="Palatino Linotype" w:hAnsi="Palatino Linotype"/>
          <w:b/>
          <w:szCs w:val="20"/>
        </w:rPr>
        <w:t xml:space="preserve">PRIMERO. </w:t>
      </w:r>
      <w:r w:rsidRPr="00145E45">
        <w:rPr>
          <w:rFonts w:ascii="Palatino Linotype" w:hAnsi="Palatino Linotype"/>
          <w:szCs w:val="20"/>
        </w:rPr>
        <w:t xml:space="preserve">Se </w:t>
      </w:r>
      <w:r w:rsidRPr="00145E45">
        <w:rPr>
          <w:rFonts w:ascii="Palatino Linotype" w:hAnsi="Palatino Linotype"/>
          <w:b/>
          <w:szCs w:val="20"/>
        </w:rPr>
        <w:t>SOBRESEE</w:t>
      </w:r>
      <w:r w:rsidRPr="00145E45">
        <w:rPr>
          <w:rFonts w:ascii="Palatino Linotype" w:hAnsi="Palatino Linotype"/>
          <w:szCs w:val="20"/>
        </w:rPr>
        <w:t xml:space="preserve"> el recurso de revisión número </w:t>
      </w:r>
      <w:r w:rsidR="00972896" w:rsidRPr="00145E45">
        <w:rPr>
          <w:rFonts w:ascii="Palatino Linotype" w:hAnsi="Palatino Linotype"/>
          <w:b/>
          <w:szCs w:val="20"/>
        </w:rPr>
        <w:t>10393/INFOEM/IP/RR/2022</w:t>
      </w:r>
      <w:r w:rsidRPr="00145E45">
        <w:rPr>
          <w:rFonts w:ascii="Palatino Linotype" w:hAnsi="Palatino Linotype"/>
          <w:szCs w:val="20"/>
        </w:rPr>
        <w:t xml:space="preserve">, </w:t>
      </w:r>
      <w:r w:rsidR="00003442" w:rsidRPr="00145E45">
        <w:rPr>
          <w:rFonts w:ascii="Palatino Linotype" w:hAnsi="Palatino Linotype"/>
          <w:szCs w:val="20"/>
        </w:rPr>
        <w:t>conforme al artículo 192</w:t>
      </w:r>
      <w:r w:rsidR="009868C5" w:rsidRPr="00145E45">
        <w:rPr>
          <w:rFonts w:ascii="Palatino Linotype" w:hAnsi="Palatino Linotype"/>
          <w:szCs w:val="20"/>
        </w:rPr>
        <w:t>,</w:t>
      </w:r>
      <w:r w:rsidR="00003442" w:rsidRPr="00145E45">
        <w:rPr>
          <w:rFonts w:ascii="Palatino Linotype" w:hAnsi="Palatino Linotype"/>
          <w:szCs w:val="20"/>
        </w:rPr>
        <w:t xml:space="preserve"> fracción III</w:t>
      </w:r>
      <w:r w:rsidR="009868C5" w:rsidRPr="00145E45">
        <w:rPr>
          <w:rFonts w:ascii="Palatino Linotype" w:hAnsi="Palatino Linotype"/>
          <w:szCs w:val="20"/>
        </w:rPr>
        <w:t>,</w:t>
      </w:r>
      <w:r w:rsidR="00003442" w:rsidRPr="00145E45">
        <w:rPr>
          <w:rFonts w:ascii="Palatino Linotype" w:hAnsi="Palatino Linotype"/>
          <w:szCs w:val="20"/>
        </w:rPr>
        <w:t xml:space="preserve"> de la Ley de Transparencia y Acceso a la Información Pública del Estado de México y Municipios, en términos del </w:t>
      </w:r>
      <w:r w:rsidR="00003442" w:rsidRPr="00145E45">
        <w:rPr>
          <w:rFonts w:ascii="Palatino Linotype" w:hAnsi="Palatino Linotype"/>
          <w:b/>
          <w:bCs/>
          <w:szCs w:val="20"/>
        </w:rPr>
        <w:t xml:space="preserve">Considerando </w:t>
      </w:r>
      <w:r w:rsidR="007363D2" w:rsidRPr="00145E45">
        <w:rPr>
          <w:rFonts w:ascii="Palatino Linotype" w:hAnsi="Palatino Linotype"/>
          <w:b/>
          <w:bCs/>
          <w:szCs w:val="20"/>
        </w:rPr>
        <w:t>TERCERO</w:t>
      </w:r>
      <w:r w:rsidR="00003442" w:rsidRPr="00145E45">
        <w:rPr>
          <w:rFonts w:ascii="Palatino Linotype" w:hAnsi="Palatino Linotype"/>
          <w:szCs w:val="20"/>
        </w:rPr>
        <w:t xml:space="preserve"> de la presente Resolución.</w:t>
      </w:r>
    </w:p>
    <w:p w14:paraId="34C9500E" w14:textId="77777777" w:rsidR="005F130C" w:rsidRPr="00145E45" w:rsidRDefault="005F130C" w:rsidP="00E6530C">
      <w:pPr>
        <w:pStyle w:val="Sinespaciado"/>
        <w:spacing w:line="360" w:lineRule="auto"/>
        <w:jc w:val="both"/>
        <w:rPr>
          <w:rFonts w:ascii="Palatino Linotype" w:hAnsi="Palatino Linotype"/>
          <w:szCs w:val="20"/>
        </w:rPr>
      </w:pPr>
    </w:p>
    <w:p w14:paraId="2A10F105" w14:textId="0F1224EF" w:rsidR="005F130C" w:rsidRPr="00145E45" w:rsidRDefault="005F130C" w:rsidP="00E6530C">
      <w:pPr>
        <w:pStyle w:val="Sinespaciado"/>
        <w:spacing w:line="360" w:lineRule="auto"/>
        <w:jc w:val="both"/>
        <w:rPr>
          <w:rFonts w:ascii="Palatino Linotype" w:eastAsia="Calibri" w:hAnsi="Palatino Linotype" w:cs="Arial"/>
          <w:b/>
          <w:bCs/>
          <w:lang w:val="es-ES"/>
        </w:rPr>
      </w:pPr>
      <w:r w:rsidRPr="00145E45">
        <w:rPr>
          <w:rFonts w:ascii="Palatino Linotype" w:eastAsia="Calibri" w:hAnsi="Palatino Linotype" w:cs="Arial"/>
          <w:b/>
          <w:bCs/>
          <w:lang w:val="es-ES"/>
        </w:rPr>
        <w:t xml:space="preserve">SEGUNDO. </w:t>
      </w:r>
      <w:r w:rsidR="00C84CB9" w:rsidRPr="00145E45">
        <w:rPr>
          <w:rFonts w:ascii="Palatino Linotype" w:eastAsia="Calibri" w:hAnsi="Palatino Linotype" w:cs="Arial"/>
          <w:b/>
          <w:bCs/>
          <w:lang w:val="es-ES"/>
        </w:rPr>
        <w:t>Notifíquese</w:t>
      </w:r>
      <w:r w:rsidRPr="00145E45">
        <w:rPr>
          <w:rFonts w:ascii="Palatino Linotype" w:eastAsia="Calibri" w:hAnsi="Palatino Linotype" w:cs="Arial"/>
          <w:b/>
          <w:bCs/>
          <w:lang w:val="es-ES"/>
        </w:rPr>
        <w:t xml:space="preserve"> </w:t>
      </w:r>
      <w:r w:rsidRPr="00145E45">
        <w:rPr>
          <w:rFonts w:ascii="Palatino Linotype" w:eastAsia="Calibri" w:hAnsi="Palatino Linotype" w:cs="Arial"/>
          <w:bCs/>
          <w:lang w:val="es-ES"/>
        </w:rPr>
        <w:t>a través del Sistema de Acceso a la Información Mexiquense (SAIMEX) la presente resolución a</w:t>
      </w:r>
      <w:r w:rsidR="008413A6" w:rsidRPr="00145E45">
        <w:rPr>
          <w:rFonts w:ascii="Palatino Linotype" w:eastAsia="Calibri" w:hAnsi="Palatino Linotype" w:cs="Arial"/>
          <w:bCs/>
          <w:lang w:val="es-ES"/>
        </w:rPr>
        <w:t xml:space="preserve"> </w:t>
      </w:r>
      <w:r w:rsidRPr="00145E45">
        <w:rPr>
          <w:rFonts w:ascii="Palatino Linotype" w:eastAsia="Calibri" w:hAnsi="Palatino Linotype" w:cs="Arial"/>
          <w:bCs/>
          <w:lang w:val="es-ES"/>
        </w:rPr>
        <w:t>l</w:t>
      </w:r>
      <w:r w:rsidR="008413A6" w:rsidRPr="00145E45">
        <w:rPr>
          <w:rFonts w:ascii="Palatino Linotype" w:eastAsia="Calibri" w:hAnsi="Palatino Linotype" w:cs="Arial"/>
          <w:bCs/>
          <w:lang w:val="es-ES"/>
        </w:rPr>
        <w:t>a</w:t>
      </w:r>
      <w:r w:rsidRPr="00145E45">
        <w:rPr>
          <w:rFonts w:ascii="Palatino Linotype" w:eastAsia="Calibri" w:hAnsi="Palatino Linotype" w:cs="Arial"/>
          <w:bCs/>
          <w:lang w:val="es-ES"/>
        </w:rPr>
        <w:t xml:space="preserve"> Titular de la Unidad de Transparencia del</w:t>
      </w:r>
      <w:r w:rsidRPr="00145E45">
        <w:rPr>
          <w:rFonts w:ascii="Palatino Linotype" w:eastAsia="Calibri" w:hAnsi="Palatino Linotype" w:cs="Arial"/>
          <w:b/>
          <w:bCs/>
          <w:lang w:val="es-ES"/>
        </w:rPr>
        <w:t xml:space="preserve"> SUJETO OBLIGADO. </w:t>
      </w:r>
    </w:p>
    <w:p w14:paraId="66FB0EAD" w14:textId="77777777" w:rsidR="005F130C" w:rsidRPr="00145E45" w:rsidRDefault="005F130C" w:rsidP="00E6530C">
      <w:pPr>
        <w:pStyle w:val="Sinespaciado"/>
        <w:spacing w:line="360" w:lineRule="auto"/>
        <w:jc w:val="both"/>
        <w:rPr>
          <w:rFonts w:ascii="Palatino Linotype" w:eastAsia="Palatino Linotype" w:hAnsi="Palatino Linotype" w:cs="Palatino Linotype"/>
          <w:b/>
        </w:rPr>
      </w:pPr>
    </w:p>
    <w:p w14:paraId="486EF616" w14:textId="456E7AF8" w:rsidR="005F130C" w:rsidRPr="00145E45" w:rsidRDefault="005F130C" w:rsidP="00E6530C">
      <w:pPr>
        <w:pStyle w:val="Sinespaciado"/>
        <w:spacing w:line="360" w:lineRule="auto"/>
        <w:jc w:val="both"/>
        <w:rPr>
          <w:rFonts w:ascii="Palatino Linotype" w:eastAsia="Times New Roman" w:hAnsi="Palatino Linotype" w:cs="Times New Roman"/>
          <w:color w:val="222222"/>
          <w:lang w:val="es-ES" w:eastAsia="es-MX"/>
        </w:rPr>
      </w:pPr>
      <w:r w:rsidRPr="00145E45">
        <w:rPr>
          <w:rFonts w:ascii="Palatino Linotype" w:eastAsia="Times New Roman" w:hAnsi="Palatino Linotype" w:cs="Arial"/>
          <w:b/>
        </w:rPr>
        <w:lastRenderedPageBreak/>
        <w:t xml:space="preserve">TERCERO. </w:t>
      </w:r>
      <w:r w:rsidRPr="00145E45">
        <w:rPr>
          <w:rFonts w:ascii="Palatino Linotype" w:eastAsia="Times New Roman" w:hAnsi="Palatino Linotype" w:cs="Times New Roman"/>
          <w:b/>
          <w:bCs/>
          <w:color w:val="222222"/>
          <w:lang w:val="es-ES"/>
        </w:rPr>
        <w:t xml:space="preserve">Notifíquese </w:t>
      </w:r>
      <w:r w:rsidRPr="00145E45">
        <w:rPr>
          <w:rFonts w:ascii="Palatino Linotype" w:eastAsia="Times New Roman" w:hAnsi="Palatino Linotype" w:cs="Times New Roman"/>
          <w:bCs/>
          <w:color w:val="222222"/>
          <w:lang w:val="es-ES"/>
        </w:rPr>
        <w:t xml:space="preserve">al </w:t>
      </w:r>
      <w:r w:rsidRPr="00145E45">
        <w:rPr>
          <w:rFonts w:ascii="Palatino Linotype" w:eastAsia="Times New Roman" w:hAnsi="Palatino Linotype" w:cs="Times New Roman"/>
          <w:b/>
          <w:bCs/>
          <w:color w:val="222222"/>
          <w:lang w:val="es-ES"/>
        </w:rPr>
        <w:t>RECURRENTE</w:t>
      </w:r>
      <w:r w:rsidRPr="00145E45">
        <w:rPr>
          <w:rFonts w:ascii="Palatino Linotype" w:hAnsi="Palatino Linotype"/>
          <w:b/>
        </w:rPr>
        <w:t xml:space="preserve"> </w:t>
      </w:r>
      <w:r w:rsidRPr="00145E45">
        <w:rPr>
          <w:rFonts w:ascii="Palatino Linotype" w:eastAsia="Times New Roman" w:hAnsi="Palatino Linotype" w:cs="Times New Roman"/>
          <w:color w:val="222222"/>
          <w:lang w:val="es-ES" w:eastAsia="es-MX"/>
        </w:rPr>
        <w:t>la presente resolución</w:t>
      </w:r>
      <w:r w:rsidR="00C63722" w:rsidRPr="00145E45">
        <w:rPr>
          <w:rFonts w:ascii="Palatino Linotype" w:eastAsia="Times New Roman" w:hAnsi="Palatino Linotype" w:cs="Times New Roman"/>
          <w:color w:val="222222"/>
          <w:lang w:val="es-ES" w:eastAsia="es-MX"/>
        </w:rPr>
        <w:t>, vía Sistema de Acceso a la Información Mexiquense (SAIMEX)</w:t>
      </w:r>
      <w:r w:rsidR="00C1195A" w:rsidRPr="00145E45">
        <w:rPr>
          <w:rFonts w:ascii="Palatino Linotype" w:eastAsia="Times New Roman" w:hAnsi="Palatino Linotype" w:cs="Times New Roman"/>
          <w:color w:val="222222"/>
          <w:lang w:val="es-ES" w:eastAsia="es-MX"/>
        </w:rPr>
        <w:t>.</w:t>
      </w:r>
    </w:p>
    <w:p w14:paraId="63E391C4" w14:textId="77777777" w:rsidR="005F130C" w:rsidRPr="00145E45" w:rsidRDefault="005F130C" w:rsidP="00E6530C">
      <w:pPr>
        <w:pStyle w:val="Sinespaciado"/>
        <w:spacing w:line="360" w:lineRule="auto"/>
        <w:jc w:val="both"/>
        <w:rPr>
          <w:rFonts w:ascii="Palatino Linotype" w:eastAsia="Times New Roman" w:hAnsi="Palatino Linotype" w:cs="Times New Roman"/>
          <w:color w:val="222222"/>
          <w:lang w:val="es-ES" w:eastAsia="es-MX"/>
        </w:rPr>
      </w:pPr>
    </w:p>
    <w:p w14:paraId="2C5BFBFF" w14:textId="023EA7C5" w:rsidR="005F130C" w:rsidRPr="00145E45" w:rsidRDefault="005F130C" w:rsidP="00E6530C">
      <w:pPr>
        <w:spacing w:line="360" w:lineRule="auto"/>
        <w:jc w:val="both"/>
        <w:rPr>
          <w:rFonts w:ascii="Palatino Linotype" w:eastAsia="MS Mincho" w:hAnsi="Palatino Linotype" w:cs="Times New Roman"/>
          <w:color w:val="000000"/>
          <w:lang w:val="es-ES"/>
        </w:rPr>
      </w:pPr>
      <w:r w:rsidRPr="00145E45">
        <w:rPr>
          <w:rFonts w:ascii="Palatino Linotype" w:eastAsia="MS Mincho" w:hAnsi="Palatino Linotype" w:cs="Times New Roman"/>
          <w:b/>
        </w:rPr>
        <w:t>CUARTO.</w:t>
      </w:r>
      <w:r w:rsidRPr="00145E45">
        <w:rPr>
          <w:rFonts w:ascii="Palatino Linotype" w:eastAsia="MS Mincho" w:hAnsi="Palatino Linotype" w:cs="Times New Roman"/>
        </w:rPr>
        <w:t xml:space="preserve"> </w:t>
      </w:r>
      <w:r w:rsidRPr="00145E45">
        <w:rPr>
          <w:rFonts w:ascii="Palatino Linotype" w:eastAsia="MS Mincho" w:hAnsi="Palatino Linotype" w:cs="Times New Roman"/>
          <w:lang w:val="es-ES"/>
        </w:rPr>
        <w:t>Se hace del conocimiento de</w:t>
      </w:r>
      <w:r w:rsidRPr="00145E45">
        <w:rPr>
          <w:rFonts w:ascii="Palatino Linotype" w:hAnsi="Palatino Linotype"/>
        </w:rPr>
        <w:t>l</w:t>
      </w:r>
      <w:r w:rsidRPr="00145E45">
        <w:rPr>
          <w:rFonts w:ascii="Palatino Linotype" w:hAnsi="Palatino Linotype"/>
          <w:b/>
        </w:rPr>
        <w:t xml:space="preserve"> RECURRENTE </w:t>
      </w:r>
      <w:r w:rsidRPr="00145E45">
        <w:rPr>
          <w:rFonts w:ascii="Palatino Linotype" w:eastAsia="MS Mincho" w:hAnsi="Palatino Linotype" w:cs="Times New Roman"/>
          <w:lang w:val="es-ES"/>
        </w:rPr>
        <w:t xml:space="preserve">que, </w:t>
      </w:r>
      <w:r w:rsidR="00234796" w:rsidRPr="00145E45">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234796" w:rsidRPr="00145E45">
        <w:rPr>
          <w:rFonts w:ascii="Palatino Linotype" w:eastAsia="MS Mincho" w:hAnsi="Palatino Linotype" w:cs="Times New Roman"/>
          <w:bCs/>
          <w:color w:val="000000"/>
          <w:lang w:val="es-ES"/>
        </w:rPr>
        <w:t xml:space="preserve">juicio de amparo </w:t>
      </w:r>
      <w:r w:rsidR="00234796" w:rsidRPr="00145E45">
        <w:rPr>
          <w:rFonts w:ascii="Palatino Linotype" w:eastAsia="MS Mincho" w:hAnsi="Palatino Linotype" w:cs="Times New Roman"/>
          <w:color w:val="000000"/>
          <w:lang w:val="es-ES"/>
        </w:rPr>
        <w:t>en los términos de las Leyes aplicables.</w:t>
      </w:r>
    </w:p>
    <w:p w14:paraId="3A1A64EE" w14:textId="77777777" w:rsidR="0068139B" w:rsidRPr="00145E45" w:rsidRDefault="0068139B" w:rsidP="00E6530C">
      <w:pPr>
        <w:spacing w:line="360" w:lineRule="auto"/>
        <w:jc w:val="both"/>
        <w:rPr>
          <w:rFonts w:ascii="Palatino Linotype" w:eastAsia="MS Mincho" w:hAnsi="Palatino Linotype" w:cs="Times New Roman"/>
          <w:lang w:val="es-ES"/>
        </w:rPr>
      </w:pPr>
    </w:p>
    <w:p w14:paraId="518DF6B3" w14:textId="77777777" w:rsidR="00A2251B" w:rsidRDefault="00A2251B" w:rsidP="00A2251B">
      <w:pPr>
        <w:spacing w:before="240" w:after="240" w:line="360" w:lineRule="auto"/>
        <w:jc w:val="both"/>
        <w:rPr>
          <w:rFonts w:ascii="Palatino Linotype" w:hAnsi="Palatino Linotype"/>
        </w:rPr>
      </w:pPr>
      <w:r w:rsidRPr="00145E4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(24) DE AGOSTO DE DOS MIL VEINTIDÓS, ANTE EL SECRETARIO TÉCNICO DEL PLENO ALEXIS TAPIA RAMÍREZ.</w:t>
      </w:r>
      <w:bookmarkStart w:id="24" w:name="_GoBack"/>
      <w:bookmarkEnd w:id="24"/>
      <w:r w:rsidRPr="00624AAD">
        <w:rPr>
          <w:rFonts w:ascii="Palatino Linotype" w:hAnsi="Palatino Linotype"/>
        </w:rPr>
        <w:t xml:space="preserve"> </w:t>
      </w:r>
    </w:p>
    <w:p w14:paraId="7EFA4F21" w14:textId="77777777" w:rsidR="00895335" w:rsidRDefault="00895335" w:rsidP="00E6530C">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05B19" w14:textId="77777777" w:rsidR="00CF1586" w:rsidRDefault="00CF1586" w:rsidP="00587366">
      <w:r>
        <w:separator/>
      </w:r>
    </w:p>
  </w:endnote>
  <w:endnote w:type="continuationSeparator" w:id="0">
    <w:p w14:paraId="24926FBB" w14:textId="77777777" w:rsidR="00CF1586" w:rsidRDefault="00CF158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51416" w:rsidRPr="00883450" w:rsidRDefault="00E5141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45E45">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45E45">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6243EC1B" w14:textId="47B193F0" w:rsidR="00E51416" w:rsidRDefault="00E514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51416" w:rsidRPr="00883450" w:rsidRDefault="00E5141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45E45" w:rsidRPr="00145E4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45E45" w:rsidRPr="00145E45">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0A9A2B26" w:rsidR="00E51416" w:rsidRPr="00883450" w:rsidRDefault="00E5141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17BB0" w14:textId="77777777" w:rsidR="00CF1586" w:rsidRDefault="00CF1586" w:rsidP="00587366">
      <w:r>
        <w:separator/>
      </w:r>
    </w:p>
  </w:footnote>
  <w:footnote w:type="continuationSeparator" w:id="0">
    <w:p w14:paraId="45D605F1" w14:textId="77777777" w:rsidR="00CF1586" w:rsidRDefault="00CF1586" w:rsidP="00587366">
      <w:r>
        <w:continuationSeparator/>
      </w:r>
    </w:p>
  </w:footnote>
  <w:footnote w:id="1">
    <w:p w14:paraId="1A7B27C9" w14:textId="77777777" w:rsidR="007363D2" w:rsidRPr="00C7183E" w:rsidRDefault="007363D2" w:rsidP="007363D2">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42435CD" w14:textId="77777777" w:rsidR="00D57C45" w:rsidRDefault="00D57C45" w:rsidP="00D57C45">
      <w:pPr>
        <w:pStyle w:val="Textonotapie"/>
      </w:pPr>
      <w:r>
        <w:rPr>
          <w:rStyle w:val="Refdenotaalpie"/>
        </w:rPr>
        <w:footnoteRef/>
      </w:r>
      <w:r>
        <w:t xml:space="preserve"> Artículo 4, Ley de Transparencia y Acceso a la Información Pública del Estado de México y Municipios.</w:t>
      </w:r>
    </w:p>
  </w:footnote>
  <w:footnote w:id="3">
    <w:p w14:paraId="0C30EB84" w14:textId="77777777" w:rsidR="00D57C45" w:rsidRDefault="00D57C45" w:rsidP="00D57C45">
      <w:pPr>
        <w:pStyle w:val="Textonotapie"/>
      </w:pPr>
      <w:r>
        <w:rPr>
          <w:rStyle w:val="Refdenotaalpie"/>
        </w:rPr>
        <w:footnoteRef/>
      </w:r>
      <w:r>
        <w:t xml:space="preserve"> Artículo 150, Ídem.</w:t>
      </w:r>
    </w:p>
  </w:footnote>
  <w:footnote w:id="4">
    <w:p w14:paraId="3DD356F9" w14:textId="77777777" w:rsidR="00D57C45" w:rsidRDefault="00D57C45" w:rsidP="00D57C45">
      <w:pPr>
        <w:pStyle w:val="Textonotapie"/>
      </w:pPr>
      <w:r>
        <w:rPr>
          <w:rStyle w:val="Refdenotaalpie"/>
        </w:rPr>
        <w:footnoteRef/>
      </w:r>
      <w:r>
        <w:t xml:space="preserve"> Artículo 3, fracción XI, Ley de Transparencia y Acceso a la Información Pública del Estado de México y Municipios.</w:t>
      </w:r>
    </w:p>
  </w:footnote>
  <w:footnote w:id="5">
    <w:p w14:paraId="6FBC65D2" w14:textId="77777777" w:rsidR="00D57C45" w:rsidRDefault="00D57C45" w:rsidP="00D57C45">
      <w:pPr>
        <w:pStyle w:val="Textonotapie"/>
      </w:pPr>
      <w:r>
        <w:rPr>
          <w:rStyle w:val="Refdenotaalpie"/>
        </w:rPr>
        <w:footnoteRef/>
      </w:r>
      <w:r>
        <w:t xml:space="preserve"> Artículo 12,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7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90"/>
    </w:tblGrid>
    <w:tr w:rsidR="009D23B6" w:rsidRPr="00E51B25" w14:paraId="193F4C28" w14:textId="77777777" w:rsidTr="009D23B6">
      <w:trPr>
        <w:trHeight w:val="138"/>
        <w:jc w:val="right"/>
      </w:trPr>
      <w:tc>
        <w:tcPr>
          <w:tcW w:w="3686" w:type="dxa"/>
          <w:vAlign w:val="center"/>
        </w:tcPr>
        <w:p w14:paraId="02F176D0" w14:textId="77777777" w:rsidR="009D23B6" w:rsidRPr="00E51B25" w:rsidRDefault="009D23B6" w:rsidP="005F1362">
          <w:pPr>
            <w:ind w:right="34"/>
            <w:jc w:val="right"/>
            <w:rPr>
              <w:rFonts w:ascii="Palatino Linotype" w:hAnsi="Palatino Linotype"/>
              <w:b/>
              <w:sz w:val="22"/>
              <w:szCs w:val="22"/>
            </w:rPr>
          </w:pPr>
        </w:p>
      </w:tc>
      <w:tc>
        <w:tcPr>
          <w:tcW w:w="3690" w:type="dxa"/>
          <w:vAlign w:val="center"/>
        </w:tcPr>
        <w:p w14:paraId="0467B2B4" w14:textId="77777777" w:rsidR="009D23B6" w:rsidRPr="00E51B25" w:rsidRDefault="009D23B6" w:rsidP="005F1362">
          <w:pPr>
            <w:pStyle w:val="Encabezado"/>
            <w:jc w:val="both"/>
            <w:rPr>
              <w:rFonts w:ascii="Palatino Linotype" w:hAnsi="Palatino Linotype"/>
              <w:b/>
              <w:sz w:val="22"/>
              <w:szCs w:val="22"/>
            </w:rPr>
          </w:pPr>
        </w:p>
      </w:tc>
    </w:tr>
    <w:tr w:rsidR="00E51416" w:rsidRPr="00E51B25" w14:paraId="07F2896E" w14:textId="77777777" w:rsidTr="009D23B6">
      <w:trPr>
        <w:trHeight w:val="138"/>
        <w:jc w:val="right"/>
      </w:trPr>
      <w:tc>
        <w:tcPr>
          <w:tcW w:w="3686" w:type="dxa"/>
          <w:vAlign w:val="center"/>
        </w:tcPr>
        <w:p w14:paraId="4A5B1974" w14:textId="73185C4A" w:rsidR="00E51416" w:rsidRPr="00E51B25" w:rsidRDefault="00E51416" w:rsidP="005F1362">
          <w:pPr>
            <w:ind w:right="34"/>
            <w:jc w:val="right"/>
            <w:rPr>
              <w:rFonts w:ascii="Palatino Linotype" w:hAnsi="Palatino Linotype"/>
              <w:b/>
              <w:sz w:val="22"/>
              <w:szCs w:val="22"/>
            </w:rPr>
          </w:pPr>
          <w:r w:rsidRPr="00E51B25">
            <w:rPr>
              <w:rFonts w:ascii="Palatino Linotype" w:hAnsi="Palatino Linotype"/>
              <w:b/>
              <w:sz w:val="22"/>
              <w:szCs w:val="22"/>
            </w:rPr>
            <w:t>RECURSO DE REVISIÓN:</w:t>
          </w:r>
        </w:p>
      </w:tc>
      <w:tc>
        <w:tcPr>
          <w:tcW w:w="3690" w:type="dxa"/>
          <w:vAlign w:val="center"/>
        </w:tcPr>
        <w:p w14:paraId="3A05B4B6" w14:textId="7080A2D2" w:rsidR="00E51416" w:rsidRPr="00E51B25" w:rsidRDefault="00972896" w:rsidP="005F1362">
          <w:pPr>
            <w:pStyle w:val="Encabezado"/>
            <w:jc w:val="both"/>
            <w:rPr>
              <w:rFonts w:ascii="Palatino Linotype" w:hAnsi="Palatino Linotype"/>
              <w:b/>
              <w:sz w:val="22"/>
              <w:szCs w:val="22"/>
            </w:rPr>
          </w:pPr>
          <w:r>
            <w:rPr>
              <w:rFonts w:ascii="Palatino Linotype" w:hAnsi="Palatino Linotype"/>
              <w:b/>
              <w:sz w:val="22"/>
              <w:szCs w:val="22"/>
            </w:rPr>
            <w:t>10393</w:t>
          </w:r>
          <w:r w:rsidR="00E51416" w:rsidRPr="00E51B25">
            <w:rPr>
              <w:rFonts w:ascii="Palatino Linotype" w:hAnsi="Palatino Linotype"/>
              <w:b/>
              <w:sz w:val="22"/>
              <w:szCs w:val="22"/>
            </w:rPr>
            <w:t>/INFOEM/IP/RR/2022</w:t>
          </w:r>
        </w:p>
      </w:tc>
    </w:tr>
    <w:tr w:rsidR="00972896" w:rsidRPr="00E51B25" w14:paraId="1B5D8690" w14:textId="77777777" w:rsidTr="009D23B6">
      <w:trPr>
        <w:trHeight w:val="233"/>
        <w:jc w:val="right"/>
      </w:trPr>
      <w:tc>
        <w:tcPr>
          <w:tcW w:w="3686" w:type="dxa"/>
          <w:vAlign w:val="center"/>
        </w:tcPr>
        <w:p w14:paraId="3903F2C6" w14:textId="22D569F8" w:rsidR="00972896" w:rsidRPr="00E51B25" w:rsidRDefault="00972896" w:rsidP="00972896">
          <w:pPr>
            <w:ind w:right="34"/>
            <w:jc w:val="right"/>
            <w:rPr>
              <w:rFonts w:ascii="Palatino Linotype" w:hAnsi="Palatino Linotype"/>
              <w:b/>
              <w:sz w:val="22"/>
              <w:szCs w:val="22"/>
            </w:rPr>
          </w:pPr>
          <w:r w:rsidRPr="00E51B25">
            <w:rPr>
              <w:rFonts w:ascii="Palatino Linotype" w:hAnsi="Palatino Linotype"/>
              <w:b/>
              <w:sz w:val="22"/>
              <w:szCs w:val="22"/>
            </w:rPr>
            <w:t>SUJETO OBLIGADO:</w:t>
          </w:r>
        </w:p>
      </w:tc>
      <w:tc>
        <w:tcPr>
          <w:tcW w:w="3690" w:type="dxa"/>
          <w:vAlign w:val="center"/>
        </w:tcPr>
        <w:p w14:paraId="03C799A2" w14:textId="7490330A" w:rsidR="00972896" w:rsidRPr="00E51B25" w:rsidRDefault="00972896" w:rsidP="00972896">
          <w:pPr>
            <w:pStyle w:val="Encabezado"/>
            <w:rPr>
              <w:rFonts w:ascii="Palatino Linotype" w:hAnsi="Palatino Linotype"/>
              <w:b/>
              <w:sz w:val="22"/>
              <w:szCs w:val="22"/>
            </w:rPr>
          </w:pPr>
          <w:r>
            <w:rPr>
              <w:rFonts w:ascii="Palatino Linotype" w:hAnsi="Palatino Linotype"/>
              <w:b/>
              <w:sz w:val="22"/>
              <w:szCs w:val="22"/>
            </w:rPr>
            <w:t>Ayuntamiento de Ecatepec de Morelos</w:t>
          </w:r>
        </w:p>
      </w:tc>
    </w:tr>
    <w:tr w:rsidR="00E51416" w:rsidRPr="00E51B25" w14:paraId="095EB01B" w14:textId="77777777" w:rsidTr="009D23B6">
      <w:trPr>
        <w:trHeight w:val="321"/>
        <w:jc w:val="right"/>
      </w:trPr>
      <w:tc>
        <w:tcPr>
          <w:tcW w:w="3686" w:type="dxa"/>
          <w:vAlign w:val="center"/>
        </w:tcPr>
        <w:p w14:paraId="6E000A51" w14:textId="05E1861A" w:rsidR="00E51416" w:rsidRPr="00E51B25" w:rsidRDefault="00E51416" w:rsidP="006E6B65">
          <w:pPr>
            <w:ind w:right="34"/>
            <w:jc w:val="right"/>
            <w:rPr>
              <w:rFonts w:ascii="Palatino Linotype" w:hAnsi="Palatino Linotype"/>
              <w:b/>
              <w:sz w:val="22"/>
              <w:szCs w:val="22"/>
            </w:rPr>
          </w:pPr>
          <w:r w:rsidRPr="00E51B25">
            <w:rPr>
              <w:rFonts w:ascii="Palatino Linotype" w:hAnsi="Palatino Linotype"/>
              <w:b/>
              <w:sz w:val="22"/>
              <w:szCs w:val="22"/>
            </w:rPr>
            <w:t>COMISIONADA PONENTE:</w:t>
          </w:r>
        </w:p>
      </w:tc>
      <w:tc>
        <w:tcPr>
          <w:tcW w:w="3690" w:type="dxa"/>
          <w:vAlign w:val="center"/>
        </w:tcPr>
        <w:p w14:paraId="07560085" w14:textId="64DC8836" w:rsidR="00E51416" w:rsidRPr="00E51B25" w:rsidRDefault="00E51416" w:rsidP="00472C41">
          <w:pPr>
            <w:pStyle w:val="Encabezado"/>
            <w:rPr>
              <w:rFonts w:ascii="Palatino Linotype" w:hAnsi="Palatino Linotype"/>
              <w:b/>
              <w:sz w:val="22"/>
              <w:szCs w:val="22"/>
            </w:rPr>
          </w:pPr>
          <w:r w:rsidRPr="00E51B25">
            <w:rPr>
              <w:rFonts w:ascii="Palatino Linotype" w:hAnsi="Palatino Linotype"/>
              <w:b/>
              <w:sz w:val="22"/>
              <w:szCs w:val="22"/>
            </w:rPr>
            <w:t>María del Rosario Mejía Ayala</w:t>
          </w:r>
        </w:p>
      </w:tc>
    </w:tr>
  </w:tbl>
  <w:p w14:paraId="1096C1B8" w14:textId="08997A06" w:rsidR="00E51416" w:rsidRDefault="00E51416" w:rsidP="00472C41">
    <w:pPr>
      <w:pStyle w:val="Encabezado"/>
    </w:pPr>
    <w:r>
      <w:rPr>
        <w:noProof/>
        <w:lang w:eastAsia="es-MX"/>
      </w:rPr>
      <w:drawing>
        <wp:anchor distT="0" distB="0" distL="114300" distR="114300" simplePos="0" relativeHeight="251657216" behindDoc="1" locked="0" layoutInCell="0" allowOverlap="1" wp14:anchorId="1A29E15A" wp14:editId="1FD849AE">
          <wp:simplePos x="0" y="0"/>
          <wp:positionH relativeFrom="margin">
            <wp:posOffset>-1080135</wp:posOffset>
          </wp:positionH>
          <wp:positionV relativeFrom="page">
            <wp:posOffset>47625</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51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970"/>
    </w:tblGrid>
    <w:tr w:rsidR="00E51416" w:rsidRPr="00025127" w14:paraId="0A3256F2" w14:textId="77777777" w:rsidTr="001728F6">
      <w:trPr>
        <w:trHeight w:val="138"/>
        <w:jc w:val="right"/>
      </w:trPr>
      <w:tc>
        <w:tcPr>
          <w:tcW w:w="3544" w:type="dxa"/>
          <w:vAlign w:val="center"/>
        </w:tcPr>
        <w:p w14:paraId="3D80769D" w14:textId="2177C5BB" w:rsidR="00E51416" w:rsidRPr="00025127" w:rsidRDefault="00E5141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970" w:type="dxa"/>
          <w:vAlign w:val="center"/>
        </w:tcPr>
        <w:p w14:paraId="0453495E" w14:textId="75342F82" w:rsidR="00E51416" w:rsidRPr="00025127" w:rsidRDefault="00972896" w:rsidP="005F1362">
          <w:pPr>
            <w:pStyle w:val="Encabezado"/>
            <w:rPr>
              <w:rFonts w:ascii="Palatino Linotype" w:hAnsi="Palatino Linotype"/>
              <w:b/>
              <w:sz w:val="22"/>
              <w:szCs w:val="22"/>
            </w:rPr>
          </w:pPr>
          <w:r>
            <w:rPr>
              <w:rFonts w:ascii="Palatino Linotype" w:hAnsi="Palatino Linotype"/>
              <w:b/>
              <w:sz w:val="22"/>
              <w:szCs w:val="22"/>
            </w:rPr>
            <w:t>10393</w:t>
          </w:r>
          <w:r w:rsidR="00E51416" w:rsidRPr="00025127">
            <w:rPr>
              <w:rFonts w:ascii="Palatino Linotype" w:hAnsi="Palatino Linotype"/>
              <w:b/>
              <w:sz w:val="22"/>
              <w:szCs w:val="22"/>
            </w:rPr>
            <w:t>/INFOEM/IP/RR/</w:t>
          </w:r>
          <w:r w:rsidR="00E51416">
            <w:rPr>
              <w:rFonts w:ascii="Palatino Linotype" w:hAnsi="Palatino Linotype"/>
              <w:b/>
              <w:sz w:val="22"/>
              <w:szCs w:val="22"/>
            </w:rPr>
            <w:t>2022</w:t>
          </w:r>
        </w:p>
      </w:tc>
    </w:tr>
    <w:tr w:rsidR="009D23B6" w:rsidRPr="00025127" w14:paraId="128C8B3C" w14:textId="77777777" w:rsidTr="00393608">
      <w:trPr>
        <w:trHeight w:val="233"/>
        <w:jc w:val="right"/>
      </w:trPr>
      <w:tc>
        <w:tcPr>
          <w:tcW w:w="3544" w:type="dxa"/>
          <w:vAlign w:val="center"/>
        </w:tcPr>
        <w:p w14:paraId="483E3371" w14:textId="66B1BC74" w:rsidR="009D23B6" w:rsidRPr="00025127" w:rsidRDefault="009D23B6" w:rsidP="009D23B6">
          <w:pPr>
            <w:jc w:val="right"/>
            <w:rPr>
              <w:rFonts w:ascii="Palatino Linotype" w:hAnsi="Palatino Linotype"/>
              <w:b/>
              <w:sz w:val="22"/>
              <w:szCs w:val="22"/>
            </w:rPr>
          </w:pPr>
          <w:r w:rsidRPr="00025127">
            <w:rPr>
              <w:rFonts w:ascii="Palatino Linotype" w:hAnsi="Palatino Linotype"/>
              <w:b/>
              <w:sz w:val="22"/>
              <w:szCs w:val="22"/>
            </w:rPr>
            <w:t>RECURRENTE:</w:t>
          </w:r>
        </w:p>
      </w:tc>
      <w:tc>
        <w:tcPr>
          <w:tcW w:w="3970" w:type="dxa"/>
          <w:vAlign w:val="center"/>
        </w:tcPr>
        <w:p w14:paraId="1548525E" w14:textId="1F6768DD" w:rsidR="009D23B6" w:rsidRPr="00025127" w:rsidRDefault="00145E45" w:rsidP="009D23B6">
          <w:pPr>
            <w:pStyle w:val="Encabezado"/>
            <w:rPr>
              <w:rFonts w:ascii="Palatino Linotype" w:hAnsi="Palatino Linotype"/>
              <w:b/>
              <w:sz w:val="22"/>
              <w:szCs w:val="22"/>
            </w:rPr>
          </w:pPr>
          <w:r>
            <w:rPr>
              <w:rFonts w:ascii="Palatino Linotype" w:hAnsi="Palatino Linotype"/>
              <w:b/>
              <w:bCs/>
              <w:color w:val="000000"/>
              <w:sz w:val="22"/>
              <w:szCs w:val="22"/>
            </w:rPr>
            <w:t>XXXXXX XXXXXX XXXX</w:t>
          </w:r>
        </w:p>
      </w:tc>
    </w:tr>
    <w:tr w:rsidR="00E51416" w:rsidRPr="00025127" w14:paraId="41BE0704" w14:textId="77777777" w:rsidTr="001728F6">
      <w:trPr>
        <w:trHeight w:val="321"/>
        <w:jc w:val="right"/>
      </w:trPr>
      <w:tc>
        <w:tcPr>
          <w:tcW w:w="3544" w:type="dxa"/>
          <w:vAlign w:val="center"/>
        </w:tcPr>
        <w:p w14:paraId="34C64148" w14:textId="10C6C8A9" w:rsidR="00E51416" w:rsidRPr="00025127" w:rsidRDefault="00E5141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970" w:type="dxa"/>
          <w:vAlign w:val="center"/>
        </w:tcPr>
        <w:p w14:paraId="34C341BF" w14:textId="19F7D807" w:rsidR="00E51416" w:rsidRPr="00025127" w:rsidRDefault="00972896" w:rsidP="009B0E35">
          <w:pPr>
            <w:pStyle w:val="Encabezado"/>
            <w:rPr>
              <w:rFonts w:ascii="Palatino Linotype" w:hAnsi="Palatino Linotype"/>
              <w:b/>
              <w:sz w:val="22"/>
              <w:szCs w:val="22"/>
            </w:rPr>
          </w:pPr>
          <w:r>
            <w:rPr>
              <w:rFonts w:ascii="Palatino Linotype" w:hAnsi="Palatino Linotype"/>
              <w:b/>
              <w:sz w:val="22"/>
              <w:szCs w:val="22"/>
            </w:rPr>
            <w:t>Ayuntamiento de Ecatepec de Morelos</w:t>
          </w:r>
        </w:p>
      </w:tc>
    </w:tr>
    <w:tr w:rsidR="00E51416" w:rsidRPr="00025127" w14:paraId="0C8B6193" w14:textId="77777777" w:rsidTr="001728F6">
      <w:trPr>
        <w:trHeight w:val="321"/>
        <w:jc w:val="right"/>
      </w:trPr>
      <w:tc>
        <w:tcPr>
          <w:tcW w:w="3544" w:type="dxa"/>
          <w:vAlign w:val="center"/>
        </w:tcPr>
        <w:p w14:paraId="321FFAFF" w14:textId="0E8C2CE7" w:rsidR="00E51416" w:rsidRPr="00025127" w:rsidRDefault="00E5141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970" w:type="dxa"/>
          <w:vAlign w:val="center"/>
        </w:tcPr>
        <w:p w14:paraId="0FECDA9D" w14:textId="6D336FD0" w:rsidR="00E51416" w:rsidRPr="00025127" w:rsidRDefault="00E51416"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E94B16" w:rsidR="00E51416" w:rsidRDefault="00CF1586"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8.3pt;margin-top:-131.4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14B3FEC"/>
    <w:multiLevelType w:val="hybridMultilevel"/>
    <w:tmpl w:val="F33862FE"/>
    <w:lvl w:ilvl="0" w:tplc="A1D87FBC">
      <w:start w:val="1"/>
      <w:numFmt w:val="lowerLetter"/>
      <w:lvlText w:val="%1)"/>
      <w:lvlJc w:val="left"/>
      <w:pPr>
        <w:ind w:left="23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D01D89"/>
    <w:multiLevelType w:val="hybridMultilevel"/>
    <w:tmpl w:val="6B74B53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37556"/>
    <w:multiLevelType w:val="hybridMultilevel"/>
    <w:tmpl w:val="17406112"/>
    <w:lvl w:ilvl="0" w:tplc="FFFFFFFF">
      <w:start w:val="1"/>
      <w:numFmt w:val="decimal"/>
      <w:lvlText w:val="%1."/>
      <w:lvlJc w:val="left"/>
      <w:pPr>
        <w:ind w:left="0" w:firstLine="0"/>
      </w:pPr>
      <w:rPr>
        <w:rFonts w:ascii="Palatino Linotype" w:hAnsi="Palatino Linotype" w:hint="default"/>
        <w:b/>
        <w:i w:val="0"/>
        <w:sz w:val="24"/>
      </w:rPr>
    </w:lvl>
    <w:lvl w:ilvl="1" w:tplc="7CD0C7D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C9C78A6"/>
    <w:multiLevelType w:val="hybridMultilevel"/>
    <w:tmpl w:val="3B6E6710"/>
    <w:lvl w:ilvl="0" w:tplc="7AF6A864">
      <w:start w:val="1"/>
      <w:numFmt w:val="upperRoman"/>
      <w:lvlText w:val="%1."/>
      <w:lvlJc w:val="right"/>
      <w:pPr>
        <w:ind w:left="720" w:hanging="360"/>
      </w:pPr>
      <w:rPr>
        <w:b/>
      </w:rPr>
    </w:lvl>
    <w:lvl w:ilvl="1" w:tplc="4A5638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B6449B"/>
    <w:multiLevelType w:val="hybridMultilevel"/>
    <w:tmpl w:val="46E8C65E"/>
    <w:lvl w:ilvl="0" w:tplc="FFFFFFFF">
      <w:start w:val="1"/>
      <w:numFmt w:val="decimal"/>
      <w:lvlText w:val="%1."/>
      <w:lvlJc w:val="left"/>
      <w:pPr>
        <w:ind w:left="0" w:firstLine="0"/>
      </w:pPr>
      <w:rPr>
        <w:rFonts w:ascii="Palatino Linotype" w:hAnsi="Palatino Linotype" w:hint="default"/>
        <w:b/>
        <w:i w:val="0"/>
        <w:sz w:val="24"/>
      </w:rPr>
    </w:lvl>
    <w:lvl w:ilvl="1" w:tplc="A67ED56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E2C5FC2"/>
    <w:multiLevelType w:val="hybridMultilevel"/>
    <w:tmpl w:val="0B367EEE"/>
    <w:lvl w:ilvl="0" w:tplc="FFFFFFFF">
      <w:start w:val="1"/>
      <w:numFmt w:val="decimal"/>
      <w:lvlText w:val="%1."/>
      <w:lvlJc w:val="left"/>
      <w:pPr>
        <w:ind w:left="0" w:firstLine="0"/>
      </w:pPr>
      <w:rPr>
        <w:rFonts w:ascii="Palatino Linotype" w:hAnsi="Palatino Linotype" w:hint="default"/>
        <w:b/>
        <w:i w:val="0"/>
        <w:sz w:val="24"/>
      </w:rPr>
    </w:lvl>
    <w:lvl w:ilvl="1" w:tplc="13BA27A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0DE5129"/>
    <w:multiLevelType w:val="hybridMultilevel"/>
    <w:tmpl w:val="53F8ACB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D908B796">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085657"/>
    <w:multiLevelType w:val="hybridMultilevel"/>
    <w:tmpl w:val="CA44390C"/>
    <w:lvl w:ilvl="0" w:tplc="FFFFFFFF">
      <w:start w:val="1"/>
      <w:numFmt w:val="decimal"/>
      <w:lvlText w:val="%1."/>
      <w:lvlJc w:val="left"/>
      <w:pPr>
        <w:ind w:left="0" w:firstLine="0"/>
      </w:pPr>
      <w:rPr>
        <w:rFonts w:ascii="Palatino Linotype" w:hAnsi="Palatino Linotype" w:hint="default"/>
        <w:b/>
        <w:i w:val="0"/>
        <w:sz w:val="24"/>
      </w:rPr>
    </w:lvl>
    <w:lvl w:ilvl="1" w:tplc="E6CCE02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88F63A2"/>
    <w:multiLevelType w:val="hybridMultilevel"/>
    <w:tmpl w:val="F50EA0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004453"/>
    <w:multiLevelType w:val="hybridMultilevel"/>
    <w:tmpl w:val="0CE27EF6"/>
    <w:lvl w:ilvl="0" w:tplc="FFFFFFFF">
      <w:start w:val="1"/>
      <w:numFmt w:val="upperRoman"/>
      <w:lvlText w:val="%1."/>
      <w:lvlJc w:val="right"/>
      <w:pPr>
        <w:ind w:left="720" w:hanging="360"/>
      </w:pPr>
      <w:rPr>
        <w:b/>
      </w:rPr>
    </w:lvl>
    <w:lvl w:ilvl="1" w:tplc="3E3E3206">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DDC4946"/>
    <w:multiLevelType w:val="hybridMultilevel"/>
    <w:tmpl w:val="0D0CF69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78302830">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6F323F"/>
    <w:multiLevelType w:val="hybridMultilevel"/>
    <w:tmpl w:val="B236321C"/>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CA5777C"/>
    <w:multiLevelType w:val="hybridMultilevel"/>
    <w:tmpl w:val="1F321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D94822"/>
    <w:multiLevelType w:val="hybridMultilevel"/>
    <w:tmpl w:val="1EEE058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FD3365"/>
    <w:multiLevelType w:val="hybridMultilevel"/>
    <w:tmpl w:val="A2AAC336"/>
    <w:lvl w:ilvl="0" w:tplc="FFFFFFFF">
      <w:start w:val="1"/>
      <w:numFmt w:val="decimal"/>
      <w:lvlText w:val="%1."/>
      <w:lvlJc w:val="left"/>
      <w:pPr>
        <w:ind w:left="0" w:firstLine="0"/>
      </w:pPr>
      <w:rPr>
        <w:rFonts w:ascii="Palatino Linotype" w:hAnsi="Palatino Linotype" w:hint="default"/>
        <w:b/>
        <w:i w:val="0"/>
        <w:sz w:val="24"/>
      </w:rPr>
    </w:lvl>
    <w:lvl w:ilvl="1" w:tplc="6122CC7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44524D57"/>
    <w:multiLevelType w:val="hybridMultilevel"/>
    <w:tmpl w:val="2538195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A1D87FBC">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57051AA1"/>
    <w:multiLevelType w:val="hybridMultilevel"/>
    <w:tmpl w:val="93C08F2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1EA2A13E">
      <w:start w:val="1"/>
      <w:numFmt w:val="lowerLetter"/>
      <w:lvlText w:val="%3)"/>
      <w:lvlJc w:val="left"/>
      <w:pPr>
        <w:ind w:left="23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0695B09"/>
    <w:multiLevelType w:val="hybridMultilevel"/>
    <w:tmpl w:val="2CCCEA48"/>
    <w:lvl w:ilvl="0" w:tplc="7AF6A86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07D548A"/>
    <w:multiLevelType w:val="hybridMultilevel"/>
    <w:tmpl w:val="4E82532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AB6CC2F2">
      <w:start w:val="1"/>
      <w:numFmt w:val="lowerLetter"/>
      <w:lvlText w:val="%3)"/>
      <w:lvlJc w:val="left"/>
      <w:pPr>
        <w:ind w:left="23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4270889"/>
    <w:multiLevelType w:val="hybridMultilevel"/>
    <w:tmpl w:val="D376EE96"/>
    <w:lvl w:ilvl="0" w:tplc="FFFFFFFF">
      <w:start w:val="1"/>
      <w:numFmt w:val="decimal"/>
      <w:lvlText w:val="%1."/>
      <w:lvlJc w:val="left"/>
      <w:pPr>
        <w:ind w:left="0" w:firstLine="0"/>
      </w:pPr>
      <w:rPr>
        <w:rFonts w:ascii="Palatino Linotype" w:hAnsi="Palatino Linotype" w:hint="default"/>
        <w:b/>
        <w:i w:val="0"/>
        <w:sz w:val="24"/>
      </w:rPr>
    </w:lvl>
    <w:lvl w:ilvl="1" w:tplc="8F7E624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9C45DED"/>
    <w:multiLevelType w:val="hybridMultilevel"/>
    <w:tmpl w:val="3CD88156"/>
    <w:lvl w:ilvl="0" w:tplc="6122CC70">
      <w:start w:val="1"/>
      <w:numFmt w:val="upperRoman"/>
      <w:lvlText w:val="%1."/>
      <w:lvlJc w:val="right"/>
      <w:pPr>
        <w:ind w:left="14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D9A60D8"/>
    <w:multiLevelType w:val="hybridMultilevel"/>
    <w:tmpl w:val="96B067CA"/>
    <w:lvl w:ilvl="0" w:tplc="FFFFFFFF">
      <w:start w:val="1"/>
      <w:numFmt w:val="decimal"/>
      <w:lvlText w:val="%1."/>
      <w:lvlJc w:val="left"/>
      <w:pPr>
        <w:ind w:left="0" w:firstLine="0"/>
      </w:pPr>
      <w:rPr>
        <w:rFonts w:ascii="Palatino Linotype" w:hAnsi="Palatino Linotype" w:hint="default"/>
        <w:b/>
        <w:i w:val="0"/>
        <w:sz w:val="24"/>
      </w:rPr>
    </w:lvl>
    <w:lvl w:ilvl="1" w:tplc="2704503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E0F62AA"/>
    <w:multiLevelType w:val="hybridMultilevel"/>
    <w:tmpl w:val="D256DC7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D615DB"/>
    <w:multiLevelType w:val="hybridMultilevel"/>
    <w:tmpl w:val="2C5AE4E2"/>
    <w:lvl w:ilvl="0" w:tplc="7AF6A864">
      <w:start w:val="1"/>
      <w:numFmt w:val="upperRoman"/>
      <w:lvlText w:val="%1."/>
      <w:lvlJc w:val="right"/>
      <w:pPr>
        <w:ind w:left="720" w:hanging="360"/>
      </w:pPr>
      <w:rPr>
        <w:b/>
      </w:rPr>
    </w:lvl>
    <w:lvl w:ilvl="1" w:tplc="4190AD60">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1"/>
  </w:num>
  <w:num w:numId="3">
    <w:abstractNumId w:val="19"/>
  </w:num>
  <w:num w:numId="4">
    <w:abstractNumId w:val="0"/>
  </w:num>
  <w:num w:numId="5">
    <w:abstractNumId w:val="16"/>
  </w:num>
  <w:num w:numId="6">
    <w:abstractNumId w:val="23"/>
  </w:num>
  <w:num w:numId="7">
    <w:abstractNumId w:val="4"/>
  </w:num>
  <w:num w:numId="8">
    <w:abstractNumId w:val="29"/>
  </w:num>
  <w:num w:numId="9">
    <w:abstractNumId w:val="7"/>
  </w:num>
  <w:num w:numId="10">
    <w:abstractNumId w:val="15"/>
  </w:num>
  <w:num w:numId="11">
    <w:abstractNumId w:val="10"/>
  </w:num>
  <w:num w:numId="12">
    <w:abstractNumId w:val="11"/>
  </w:num>
  <w:num w:numId="13">
    <w:abstractNumId w:val="25"/>
  </w:num>
  <w:num w:numId="14">
    <w:abstractNumId w:val="6"/>
  </w:num>
  <w:num w:numId="15">
    <w:abstractNumId w:val="8"/>
  </w:num>
  <w:num w:numId="16">
    <w:abstractNumId w:val="14"/>
  </w:num>
  <w:num w:numId="17">
    <w:abstractNumId w:val="17"/>
  </w:num>
  <w:num w:numId="18">
    <w:abstractNumId w:val="3"/>
  </w:num>
  <w:num w:numId="19">
    <w:abstractNumId w:val="22"/>
  </w:num>
  <w:num w:numId="20">
    <w:abstractNumId w:val="20"/>
  </w:num>
  <w:num w:numId="21">
    <w:abstractNumId w:val="5"/>
  </w:num>
  <w:num w:numId="22">
    <w:abstractNumId w:val="2"/>
  </w:num>
  <w:num w:numId="23">
    <w:abstractNumId w:val="9"/>
  </w:num>
  <w:num w:numId="24">
    <w:abstractNumId w:val="28"/>
  </w:num>
  <w:num w:numId="25">
    <w:abstractNumId w:val="26"/>
  </w:num>
  <w:num w:numId="26">
    <w:abstractNumId w:val="1"/>
  </w:num>
  <w:num w:numId="27">
    <w:abstractNumId w:val="13"/>
  </w:num>
  <w:num w:numId="28">
    <w:abstractNumId w:val="12"/>
  </w:num>
  <w:num w:numId="29">
    <w:abstractNumId w:val="27"/>
  </w:num>
  <w:num w:numId="30">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2FA"/>
    <w:rsid w:val="000012FD"/>
    <w:rsid w:val="0000310F"/>
    <w:rsid w:val="00003442"/>
    <w:rsid w:val="0000381E"/>
    <w:rsid w:val="00003A05"/>
    <w:rsid w:val="0000407F"/>
    <w:rsid w:val="000058E3"/>
    <w:rsid w:val="000067AC"/>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4DB9"/>
    <w:rsid w:val="0004686A"/>
    <w:rsid w:val="000468E2"/>
    <w:rsid w:val="00046CEE"/>
    <w:rsid w:val="000478BA"/>
    <w:rsid w:val="000518AF"/>
    <w:rsid w:val="0005237C"/>
    <w:rsid w:val="00052A3C"/>
    <w:rsid w:val="00054A03"/>
    <w:rsid w:val="00056A79"/>
    <w:rsid w:val="0005777B"/>
    <w:rsid w:val="00061344"/>
    <w:rsid w:val="000622ED"/>
    <w:rsid w:val="0006247F"/>
    <w:rsid w:val="00062648"/>
    <w:rsid w:val="000629FC"/>
    <w:rsid w:val="000631D9"/>
    <w:rsid w:val="0006381D"/>
    <w:rsid w:val="00063D06"/>
    <w:rsid w:val="0006407E"/>
    <w:rsid w:val="00064577"/>
    <w:rsid w:val="00064A37"/>
    <w:rsid w:val="00064B95"/>
    <w:rsid w:val="00070361"/>
    <w:rsid w:val="00071287"/>
    <w:rsid w:val="0007221E"/>
    <w:rsid w:val="00074573"/>
    <w:rsid w:val="000770CE"/>
    <w:rsid w:val="000800AC"/>
    <w:rsid w:val="0008230A"/>
    <w:rsid w:val="00082D11"/>
    <w:rsid w:val="00082E28"/>
    <w:rsid w:val="000834FE"/>
    <w:rsid w:val="0008465D"/>
    <w:rsid w:val="00084E31"/>
    <w:rsid w:val="0008542A"/>
    <w:rsid w:val="00090658"/>
    <w:rsid w:val="00090D6F"/>
    <w:rsid w:val="00091C2C"/>
    <w:rsid w:val="00093FB4"/>
    <w:rsid w:val="00093FC7"/>
    <w:rsid w:val="000953E2"/>
    <w:rsid w:val="00095BB9"/>
    <w:rsid w:val="000A01F4"/>
    <w:rsid w:val="000A26B8"/>
    <w:rsid w:val="000A3F90"/>
    <w:rsid w:val="000A4554"/>
    <w:rsid w:val="000A45FD"/>
    <w:rsid w:val="000A483B"/>
    <w:rsid w:val="000A4E44"/>
    <w:rsid w:val="000A556A"/>
    <w:rsid w:val="000A77ED"/>
    <w:rsid w:val="000B0370"/>
    <w:rsid w:val="000B5046"/>
    <w:rsid w:val="000B5AB1"/>
    <w:rsid w:val="000B5D79"/>
    <w:rsid w:val="000B6D31"/>
    <w:rsid w:val="000B750B"/>
    <w:rsid w:val="000B7C4F"/>
    <w:rsid w:val="000C0061"/>
    <w:rsid w:val="000C0663"/>
    <w:rsid w:val="000C0BBB"/>
    <w:rsid w:val="000C10B9"/>
    <w:rsid w:val="000C1304"/>
    <w:rsid w:val="000C1701"/>
    <w:rsid w:val="000C1D19"/>
    <w:rsid w:val="000C2E5F"/>
    <w:rsid w:val="000C3423"/>
    <w:rsid w:val="000C3861"/>
    <w:rsid w:val="000C48CA"/>
    <w:rsid w:val="000C4A8E"/>
    <w:rsid w:val="000C5A04"/>
    <w:rsid w:val="000C5AF7"/>
    <w:rsid w:val="000C7651"/>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662"/>
    <w:rsid w:val="00103888"/>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3F6A"/>
    <w:rsid w:val="00124015"/>
    <w:rsid w:val="0012485C"/>
    <w:rsid w:val="00124CF1"/>
    <w:rsid w:val="001250B4"/>
    <w:rsid w:val="001253D1"/>
    <w:rsid w:val="00127E68"/>
    <w:rsid w:val="001318D2"/>
    <w:rsid w:val="001328AB"/>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5E45"/>
    <w:rsid w:val="00146778"/>
    <w:rsid w:val="001468E9"/>
    <w:rsid w:val="00147864"/>
    <w:rsid w:val="00151114"/>
    <w:rsid w:val="0015233C"/>
    <w:rsid w:val="00152F19"/>
    <w:rsid w:val="001534BC"/>
    <w:rsid w:val="0015371B"/>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5DC8"/>
    <w:rsid w:val="00166794"/>
    <w:rsid w:val="00167813"/>
    <w:rsid w:val="0017273C"/>
    <w:rsid w:val="001728F6"/>
    <w:rsid w:val="001732E3"/>
    <w:rsid w:val="00174E02"/>
    <w:rsid w:val="0017653A"/>
    <w:rsid w:val="00176607"/>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4CBC"/>
    <w:rsid w:val="001C54A9"/>
    <w:rsid w:val="001C6012"/>
    <w:rsid w:val="001C67B0"/>
    <w:rsid w:val="001C79FA"/>
    <w:rsid w:val="001D07C9"/>
    <w:rsid w:val="001D3AB5"/>
    <w:rsid w:val="001D5464"/>
    <w:rsid w:val="001D7D8F"/>
    <w:rsid w:val="001D7DF0"/>
    <w:rsid w:val="001D7E82"/>
    <w:rsid w:val="001E018C"/>
    <w:rsid w:val="001E0AD2"/>
    <w:rsid w:val="001E3596"/>
    <w:rsid w:val="001E3F91"/>
    <w:rsid w:val="001E4152"/>
    <w:rsid w:val="001E489D"/>
    <w:rsid w:val="001E5C94"/>
    <w:rsid w:val="001E6668"/>
    <w:rsid w:val="001E6822"/>
    <w:rsid w:val="001E74A5"/>
    <w:rsid w:val="001E7B9E"/>
    <w:rsid w:val="001F025B"/>
    <w:rsid w:val="001F2B8C"/>
    <w:rsid w:val="001F394F"/>
    <w:rsid w:val="001F783F"/>
    <w:rsid w:val="001F7AFD"/>
    <w:rsid w:val="001F7DE2"/>
    <w:rsid w:val="002001BE"/>
    <w:rsid w:val="002008EC"/>
    <w:rsid w:val="002031F3"/>
    <w:rsid w:val="002058A7"/>
    <w:rsid w:val="00205A1A"/>
    <w:rsid w:val="00207665"/>
    <w:rsid w:val="00211229"/>
    <w:rsid w:val="00211E8C"/>
    <w:rsid w:val="00212C9C"/>
    <w:rsid w:val="00212FCA"/>
    <w:rsid w:val="00213108"/>
    <w:rsid w:val="00213901"/>
    <w:rsid w:val="0021453E"/>
    <w:rsid w:val="0021475E"/>
    <w:rsid w:val="002179AC"/>
    <w:rsid w:val="00220ADB"/>
    <w:rsid w:val="002217BA"/>
    <w:rsid w:val="00221E74"/>
    <w:rsid w:val="00223507"/>
    <w:rsid w:val="00223ACC"/>
    <w:rsid w:val="0022448D"/>
    <w:rsid w:val="002275DE"/>
    <w:rsid w:val="00230170"/>
    <w:rsid w:val="002305CF"/>
    <w:rsid w:val="00232AB3"/>
    <w:rsid w:val="0023305F"/>
    <w:rsid w:val="00233E08"/>
    <w:rsid w:val="002345FF"/>
    <w:rsid w:val="00234796"/>
    <w:rsid w:val="00235DF2"/>
    <w:rsid w:val="00237611"/>
    <w:rsid w:val="002408D7"/>
    <w:rsid w:val="00241008"/>
    <w:rsid w:val="002426EA"/>
    <w:rsid w:val="00244476"/>
    <w:rsid w:val="00245760"/>
    <w:rsid w:val="002457CF"/>
    <w:rsid w:val="002507D8"/>
    <w:rsid w:val="00252A20"/>
    <w:rsid w:val="00252B41"/>
    <w:rsid w:val="0025524F"/>
    <w:rsid w:val="002578EE"/>
    <w:rsid w:val="00257E5F"/>
    <w:rsid w:val="00260C1D"/>
    <w:rsid w:val="00261001"/>
    <w:rsid w:val="002617DC"/>
    <w:rsid w:val="00261A42"/>
    <w:rsid w:val="00261D84"/>
    <w:rsid w:val="002620B9"/>
    <w:rsid w:val="002629A6"/>
    <w:rsid w:val="002630E4"/>
    <w:rsid w:val="00263F23"/>
    <w:rsid w:val="00264D02"/>
    <w:rsid w:val="00264DA7"/>
    <w:rsid w:val="0026500D"/>
    <w:rsid w:val="00265CD7"/>
    <w:rsid w:val="00266588"/>
    <w:rsid w:val="002665BD"/>
    <w:rsid w:val="00271B06"/>
    <w:rsid w:val="00272FEC"/>
    <w:rsid w:val="00273013"/>
    <w:rsid w:val="0027319E"/>
    <w:rsid w:val="00273C37"/>
    <w:rsid w:val="0027430D"/>
    <w:rsid w:val="002746D9"/>
    <w:rsid w:val="00274ED2"/>
    <w:rsid w:val="002754FC"/>
    <w:rsid w:val="002765F2"/>
    <w:rsid w:val="00277A35"/>
    <w:rsid w:val="00280994"/>
    <w:rsid w:val="00280E3F"/>
    <w:rsid w:val="00280F05"/>
    <w:rsid w:val="0028248C"/>
    <w:rsid w:val="002834A6"/>
    <w:rsid w:val="002862C6"/>
    <w:rsid w:val="00286DDB"/>
    <w:rsid w:val="002871EB"/>
    <w:rsid w:val="002948C4"/>
    <w:rsid w:val="00297E45"/>
    <w:rsid w:val="002A2099"/>
    <w:rsid w:val="002A229B"/>
    <w:rsid w:val="002A35B6"/>
    <w:rsid w:val="002A4172"/>
    <w:rsid w:val="002A4516"/>
    <w:rsid w:val="002A541B"/>
    <w:rsid w:val="002A54DE"/>
    <w:rsid w:val="002A633F"/>
    <w:rsid w:val="002A7FAB"/>
    <w:rsid w:val="002B085C"/>
    <w:rsid w:val="002B1AE9"/>
    <w:rsid w:val="002B2278"/>
    <w:rsid w:val="002B284F"/>
    <w:rsid w:val="002B2A2E"/>
    <w:rsid w:val="002B2F59"/>
    <w:rsid w:val="002B309C"/>
    <w:rsid w:val="002B4D21"/>
    <w:rsid w:val="002B6AC2"/>
    <w:rsid w:val="002C0074"/>
    <w:rsid w:val="002C0159"/>
    <w:rsid w:val="002C0804"/>
    <w:rsid w:val="002C0DC5"/>
    <w:rsid w:val="002C1007"/>
    <w:rsid w:val="002C2D44"/>
    <w:rsid w:val="002C4715"/>
    <w:rsid w:val="002C4780"/>
    <w:rsid w:val="002C47ED"/>
    <w:rsid w:val="002C484A"/>
    <w:rsid w:val="002C5692"/>
    <w:rsid w:val="002C570D"/>
    <w:rsid w:val="002C6561"/>
    <w:rsid w:val="002C6DB3"/>
    <w:rsid w:val="002C74F8"/>
    <w:rsid w:val="002C76A0"/>
    <w:rsid w:val="002D0E3D"/>
    <w:rsid w:val="002D10C8"/>
    <w:rsid w:val="002D1A38"/>
    <w:rsid w:val="002D1AA7"/>
    <w:rsid w:val="002D1C2C"/>
    <w:rsid w:val="002D28CB"/>
    <w:rsid w:val="002D2E16"/>
    <w:rsid w:val="002D35AE"/>
    <w:rsid w:val="002D373C"/>
    <w:rsid w:val="002E126F"/>
    <w:rsid w:val="002E160F"/>
    <w:rsid w:val="002E191E"/>
    <w:rsid w:val="002E19EA"/>
    <w:rsid w:val="002E1C05"/>
    <w:rsid w:val="002E3FAE"/>
    <w:rsid w:val="002E482C"/>
    <w:rsid w:val="002E5399"/>
    <w:rsid w:val="002E5A0B"/>
    <w:rsid w:val="002E6295"/>
    <w:rsid w:val="002E6531"/>
    <w:rsid w:val="002E66CA"/>
    <w:rsid w:val="002E689B"/>
    <w:rsid w:val="002E6CFE"/>
    <w:rsid w:val="002E74CE"/>
    <w:rsid w:val="002E76FD"/>
    <w:rsid w:val="002E7AD0"/>
    <w:rsid w:val="002E7BED"/>
    <w:rsid w:val="002E7F75"/>
    <w:rsid w:val="002F1871"/>
    <w:rsid w:val="002F3672"/>
    <w:rsid w:val="002F37C1"/>
    <w:rsid w:val="002F72FA"/>
    <w:rsid w:val="002F7BEF"/>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E47"/>
    <w:rsid w:val="00332E6B"/>
    <w:rsid w:val="003337F3"/>
    <w:rsid w:val="00333BE8"/>
    <w:rsid w:val="003344DB"/>
    <w:rsid w:val="003344FB"/>
    <w:rsid w:val="00335898"/>
    <w:rsid w:val="00335BFE"/>
    <w:rsid w:val="00335E9C"/>
    <w:rsid w:val="0033608B"/>
    <w:rsid w:val="0033675D"/>
    <w:rsid w:val="00337941"/>
    <w:rsid w:val="003407D0"/>
    <w:rsid w:val="0034181B"/>
    <w:rsid w:val="00341B17"/>
    <w:rsid w:val="00342C51"/>
    <w:rsid w:val="00343280"/>
    <w:rsid w:val="00345856"/>
    <w:rsid w:val="0034595C"/>
    <w:rsid w:val="00345B79"/>
    <w:rsid w:val="00345D0F"/>
    <w:rsid w:val="0034614E"/>
    <w:rsid w:val="00346885"/>
    <w:rsid w:val="003472B3"/>
    <w:rsid w:val="0035104F"/>
    <w:rsid w:val="0035199B"/>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0D72"/>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97DB6"/>
    <w:rsid w:val="003A03D0"/>
    <w:rsid w:val="003A04FF"/>
    <w:rsid w:val="003A1B01"/>
    <w:rsid w:val="003A2029"/>
    <w:rsid w:val="003A63D9"/>
    <w:rsid w:val="003A6417"/>
    <w:rsid w:val="003A65FE"/>
    <w:rsid w:val="003A6A5A"/>
    <w:rsid w:val="003A6F21"/>
    <w:rsid w:val="003A7221"/>
    <w:rsid w:val="003A730E"/>
    <w:rsid w:val="003B123F"/>
    <w:rsid w:val="003B1CEE"/>
    <w:rsid w:val="003B2199"/>
    <w:rsid w:val="003B2856"/>
    <w:rsid w:val="003B2A0D"/>
    <w:rsid w:val="003B31FA"/>
    <w:rsid w:val="003B55AD"/>
    <w:rsid w:val="003B6E2A"/>
    <w:rsid w:val="003B7EC4"/>
    <w:rsid w:val="003C183D"/>
    <w:rsid w:val="003C7282"/>
    <w:rsid w:val="003D00D5"/>
    <w:rsid w:val="003D0A29"/>
    <w:rsid w:val="003D0BC7"/>
    <w:rsid w:val="003D13FC"/>
    <w:rsid w:val="003D181D"/>
    <w:rsid w:val="003D1FB3"/>
    <w:rsid w:val="003D20C4"/>
    <w:rsid w:val="003D4163"/>
    <w:rsid w:val="003D46D0"/>
    <w:rsid w:val="003D5661"/>
    <w:rsid w:val="003D657A"/>
    <w:rsid w:val="003D792A"/>
    <w:rsid w:val="003E2E98"/>
    <w:rsid w:val="003E4701"/>
    <w:rsid w:val="003E6079"/>
    <w:rsid w:val="003E6128"/>
    <w:rsid w:val="003E6679"/>
    <w:rsid w:val="003E669F"/>
    <w:rsid w:val="003E6D0F"/>
    <w:rsid w:val="003E712E"/>
    <w:rsid w:val="003F0769"/>
    <w:rsid w:val="003F0DDA"/>
    <w:rsid w:val="003F140F"/>
    <w:rsid w:val="003F15DB"/>
    <w:rsid w:val="003F2702"/>
    <w:rsid w:val="003F2778"/>
    <w:rsid w:val="003F36A4"/>
    <w:rsid w:val="003F4900"/>
    <w:rsid w:val="003F70CA"/>
    <w:rsid w:val="003F7823"/>
    <w:rsid w:val="003F7F50"/>
    <w:rsid w:val="00400E76"/>
    <w:rsid w:val="0040137F"/>
    <w:rsid w:val="00402179"/>
    <w:rsid w:val="0040278D"/>
    <w:rsid w:val="00403249"/>
    <w:rsid w:val="00405372"/>
    <w:rsid w:val="004078C8"/>
    <w:rsid w:val="004102DE"/>
    <w:rsid w:val="00412696"/>
    <w:rsid w:val="00412E24"/>
    <w:rsid w:val="004147B1"/>
    <w:rsid w:val="00414B5B"/>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33"/>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66049"/>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2EA2"/>
    <w:rsid w:val="004A3085"/>
    <w:rsid w:val="004A3C58"/>
    <w:rsid w:val="004A4178"/>
    <w:rsid w:val="004A4BD5"/>
    <w:rsid w:val="004A4CFD"/>
    <w:rsid w:val="004A677C"/>
    <w:rsid w:val="004A6C04"/>
    <w:rsid w:val="004A7D4A"/>
    <w:rsid w:val="004B05A5"/>
    <w:rsid w:val="004B0EB6"/>
    <w:rsid w:val="004B176B"/>
    <w:rsid w:val="004B2713"/>
    <w:rsid w:val="004B293C"/>
    <w:rsid w:val="004B3A2A"/>
    <w:rsid w:val="004B3D59"/>
    <w:rsid w:val="004B4713"/>
    <w:rsid w:val="004B4BE7"/>
    <w:rsid w:val="004B50F8"/>
    <w:rsid w:val="004B56EE"/>
    <w:rsid w:val="004B58EA"/>
    <w:rsid w:val="004B621C"/>
    <w:rsid w:val="004B73EF"/>
    <w:rsid w:val="004C09B4"/>
    <w:rsid w:val="004C20F2"/>
    <w:rsid w:val="004C251E"/>
    <w:rsid w:val="004C3F25"/>
    <w:rsid w:val="004C4E77"/>
    <w:rsid w:val="004C525E"/>
    <w:rsid w:val="004C608B"/>
    <w:rsid w:val="004C6796"/>
    <w:rsid w:val="004C67E2"/>
    <w:rsid w:val="004C7263"/>
    <w:rsid w:val="004C7A27"/>
    <w:rsid w:val="004D0490"/>
    <w:rsid w:val="004D12F1"/>
    <w:rsid w:val="004D1805"/>
    <w:rsid w:val="004D1CB6"/>
    <w:rsid w:val="004D2229"/>
    <w:rsid w:val="004D257A"/>
    <w:rsid w:val="004D2676"/>
    <w:rsid w:val="004D26F1"/>
    <w:rsid w:val="004D3142"/>
    <w:rsid w:val="004D36A1"/>
    <w:rsid w:val="004D37D7"/>
    <w:rsid w:val="004D4509"/>
    <w:rsid w:val="004D5294"/>
    <w:rsid w:val="004D52DD"/>
    <w:rsid w:val="004D5A36"/>
    <w:rsid w:val="004D68F8"/>
    <w:rsid w:val="004D6D19"/>
    <w:rsid w:val="004D7686"/>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29AD"/>
    <w:rsid w:val="005041C2"/>
    <w:rsid w:val="00505CA0"/>
    <w:rsid w:val="00507043"/>
    <w:rsid w:val="00507C08"/>
    <w:rsid w:val="00507D18"/>
    <w:rsid w:val="0051016E"/>
    <w:rsid w:val="00511182"/>
    <w:rsid w:val="00511A30"/>
    <w:rsid w:val="00512F22"/>
    <w:rsid w:val="005140E4"/>
    <w:rsid w:val="00514343"/>
    <w:rsid w:val="00514426"/>
    <w:rsid w:val="00515C2C"/>
    <w:rsid w:val="00515DEC"/>
    <w:rsid w:val="00516603"/>
    <w:rsid w:val="005166F9"/>
    <w:rsid w:val="005167B1"/>
    <w:rsid w:val="00516D19"/>
    <w:rsid w:val="00517A46"/>
    <w:rsid w:val="00517D20"/>
    <w:rsid w:val="00520763"/>
    <w:rsid w:val="005215EE"/>
    <w:rsid w:val="00521F15"/>
    <w:rsid w:val="00522599"/>
    <w:rsid w:val="00522F5F"/>
    <w:rsid w:val="00523640"/>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CE8"/>
    <w:rsid w:val="00546FBD"/>
    <w:rsid w:val="00550671"/>
    <w:rsid w:val="0055159A"/>
    <w:rsid w:val="005516E0"/>
    <w:rsid w:val="00551A9B"/>
    <w:rsid w:val="005520BF"/>
    <w:rsid w:val="00552213"/>
    <w:rsid w:val="005526F4"/>
    <w:rsid w:val="00554F6A"/>
    <w:rsid w:val="0055544F"/>
    <w:rsid w:val="00556B04"/>
    <w:rsid w:val="00556F72"/>
    <w:rsid w:val="00556F82"/>
    <w:rsid w:val="00560018"/>
    <w:rsid w:val="00560C00"/>
    <w:rsid w:val="00561ED1"/>
    <w:rsid w:val="00562B0A"/>
    <w:rsid w:val="00562CCE"/>
    <w:rsid w:val="00563FC3"/>
    <w:rsid w:val="00564457"/>
    <w:rsid w:val="0056555A"/>
    <w:rsid w:val="005669D6"/>
    <w:rsid w:val="0056788F"/>
    <w:rsid w:val="00567998"/>
    <w:rsid w:val="00570911"/>
    <w:rsid w:val="00573BC6"/>
    <w:rsid w:val="005759CD"/>
    <w:rsid w:val="00575D39"/>
    <w:rsid w:val="00575F2C"/>
    <w:rsid w:val="00577884"/>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B32"/>
    <w:rsid w:val="005A1FAB"/>
    <w:rsid w:val="005A228F"/>
    <w:rsid w:val="005A2A65"/>
    <w:rsid w:val="005A2F65"/>
    <w:rsid w:val="005A339D"/>
    <w:rsid w:val="005A3513"/>
    <w:rsid w:val="005A3581"/>
    <w:rsid w:val="005A3BD7"/>
    <w:rsid w:val="005A5F8D"/>
    <w:rsid w:val="005A60E1"/>
    <w:rsid w:val="005A6788"/>
    <w:rsid w:val="005A786F"/>
    <w:rsid w:val="005B13E4"/>
    <w:rsid w:val="005B169C"/>
    <w:rsid w:val="005B2DD1"/>
    <w:rsid w:val="005B3A49"/>
    <w:rsid w:val="005B6ADF"/>
    <w:rsid w:val="005B6AE1"/>
    <w:rsid w:val="005B6AE7"/>
    <w:rsid w:val="005B773D"/>
    <w:rsid w:val="005B7C5D"/>
    <w:rsid w:val="005C02B5"/>
    <w:rsid w:val="005C0821"/>
    <w:rsid w:val="005C1A74"/>
    <w:rsid w:val="005C3294"/>
    <w:rsid w:val="005C347F"/>
    <w:rsid w:val="005C3B63"/>
    <w:rsid w:val="005C3CEB"/>
    <w:rsid w:val="005C450C"/>
    <w:rsid w:val="005C5652"/>
    <w:rsid w:val="005C6961"/>
    <w:rsid w:val="005C6F55"/>
    <w:rsid w:val="005D0EB4"/>
    <w:rsid w:val="005D18A6"/>
    <w:rsid w:val="005D27DD"/>
    <w:rsid w:val="005D3493"/>
    <w:rsid w:val="005D622E"/>
    <w:rsid w:val="005D6617"/>
    <w:rsid w:val="005D6FF0"/>
    <w:rsid w:val="005E0EF0"/>
    <w:rsid w:val="005E11D5"/>
    <w:rsid w:val="005E29DD"/>
    <w:rsid w:val="005E34D4"/>
    <w:rsid w:val="005E3716"/>
    <w:rsid w:val="005E3AE2"/>
    <w:rsid w:val="005E3FDE"/>
    <w:rsid w:val="005E55F2"/>
    <w:rsid w:val="005E68FC"/>
    <w:rsid w:val="005E7271"/>
    <w:rsid w:val="005E76A0"/>
    <w:rsid w:val="005E7CC9"/>
    <w:rsid w:val="005E7DC2"/>
    <w:rsid w:val="005F0007"/>
    <w:rsid w:val="005F0E6C"/>
    <w:rsid w:val="005F130C"/>
    <w:rsid w:val="005F1362"/>
    <w:rsid w:val="005F1BAD"/>
    <w:rsid w:val="005F3685"/>
    <w:rsid w:val="005F487C"/>
    <w:rsid w:val="005F53A4"/>
    <w:rsid w:val="005F5FE1"/>
    <w:rsid w:val="005F62B2"/>
    <w:rsid w:val="005F715E"/>
    <w:rsid w:val="006010DA"/>
    <w:rsid w:val="006017AB"/>
    <w:rsid w:val="00604AC3"/>
    <w:rsid w:val="00605865"/>
    <w:rsid w:val="00611DC1"/>
    <w:rsid w:val="00613655"/>
    <w:rsid w:val="006144EE"/>
    <w:rsid w:val="00614DC5"/>
    <w:rsid w:val="00617125"/>
    <w:rsid w:val="00617813"/>
    <w:rsid w:val="006206CC"/>
    <w:rsid w:val="00622B06"/>
    <w:rsid w:val="00624425"/>
    <w:rsid w:val="006257C2"/>
    <w:rsid w:val="00627163"/>
    <w:rsid w:val="0063034E"/>
    <w:rsid w:val="00632E24"/>
    <w:rsid w:val="00634476"/>
    <w:rsid w:val="00637475"/>
    <w:rsid w:val="0064273E"/>
    <w:rsid w:val="0064393B"/>
    <w:rsid w:val="006439A1"/>
    <w:rsid w:val="00644375"/>
    <w:rsid w:val="00644A5C"/>
    <w:rsid w:val="00646A08"/>
    <w:rsid w:val="00650392"/>
    <w:rsid w:val="0065061D"/>
    <w:rsid w:val="00651701"/>
    <w:rsid w:val="00652854"/>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139B"/>
    <w:rsid w:val="00681740"/>
    <w:rsid w:val="00682297"/>
    <w:rsid w:val="006842C0"/>
    <w:rsid w:val="00685689"/>
    <w:rsid w:val="0068594B"/>
    <w:rsid w:val="00686B04"/>
    <w:rsid w:val="00687CAD"/>
    <w:rsid w:val="006901FA"/>
    <w:rsid w:val="006904D3"/>
    <w:rsid w:val="00690E72"/>
    <w:rsid w:val="00690ED0"/>
    <w:rsid w:val="00692D5E"/>
    <w:rsid w:val="00693427"/>
    <w:rsid w:val="00693FA4"/>
    <w:rsid w:val="00694C00"/>
    <w:rsid w:val="0069579C"/>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030"/>
    <w:rsid w:val="006A79C3"/>
    <w:rsid w:val="006B004E"/>
    <w:rsid w:val="006B0198"/>
    <w:rsid w:val="006B12E8"/>
    <w:rsid w:val="006B1C19"/>
    <w:rsid w:val="006B2A9C"/>
    <w:rsid w:val="006B31E7"/>
    <w:rsid w:val="006B65D4"/>
    <w:rsid w:val="006B74F1"/>
    <w:rsid w:val="006B7A58"/>
    <w:rsid w:val="006C26B3"/>
    <w:rsid w:val="006C2FEE"/>
    <w:rsid w:val="006C50B1"/>
    <w:rsid w:val="006C50C2"/>
    <w:rsid w:val="006C563A"/>
    <w:rsid w:val="006C6C8C"/>
    <w:rsid w:val="006C6E1A"/>
    <w:rsid w:val="006D24C4"/>
    <w:rsid w:val="006D27EF"/>
    <w:rsid w:val="006D2ED6"/>
    <w:rsid w:val="006D425C"/>
    <w:rsid w:val="006D52D1"/>
    <w:rsid w:val="006D77A2"/>
    <w:rsid w:val="006E013D"/>
    <w:rsid w:val="006E1056"/>
    <w:rsid w:val="006E3A2A"/>
    <w:rsid w:val="006E3C4C"/>
    <w:rsid w:val="006E4BD4"/>
    <w:rsid w:val="006E4E2A"/>
    <w:rsid w:val="006E5950"/>
    <w:rsid w:val="006E6B65"/>
    <w:rsid w:val="006E6C14"/>
    <w:rsid w:val="006E73D4"/>
    <w:rsid w:val="006E7CC5"/>
    <w:rsid w:val="006F07E9"/>
    <w:rsid w:val="006F1E31"/>
    <w:rsid w:val="006F2C12"/>
    <w:rsid w:val="006F2F92"/>
    <w:rsid w:val="006F3266"/>
    <w:rsid w:val="006F51AA"/>
    <w:rsid w:val="006F5FB2"/>
    <w:rsid w:val="006F69E5"/>
    <w:rsid w:val="006F76B4"/>
    <w:rsid w:val="00701218"/>
    <w:rsid w:val="007050B1"/>
    <w:rsid w:val="00705527"/>
    <w:rsid w:val="00707096"/>
    <w:rsid w:val="00710B50"/>
    <w:rsid w:val="007127BB"/>
    <w:rsid w:val="007136BC"/>
    <w:rsid w:val="00714576"/>
    <w:rsid w:val="00714E0F"/>
    <w:rsid w:val="00714FEC"/>
    <w:rsid w:val="00715A04"/>
    <w:rsid w:val="00715B7D"/>
    <w:rsid w:val="0072017B"/>
    <w:rsid w:val="00721335"/>
    <w:rsid w:val="00721924"/>
    <w:rsid w:val="00721F66"/>
    <w:rsid w:val="00722B93"/>
    <w:rsid w:val="0072445A"/>
    <w:rsid w:val="00731F1F"/>
    <w:rsid w:val="0073324B"/>
    <w:rsid w:val="007337E6"/>
    <w:rsid w:val="00735A75"/>
    <w:rsid w:val="007363D2"/>
    <w:rsid w:val="007365AD"/>
    <w:rsid w:val="0073671A"/>
    <w:rsid w:val="00736E6E"/>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0EE4"/>
    <w:rsid w:val="00762511"/>
    <w:rsid w:val="00762697"/>
    <w:rsid w:val="00763BB0"/>
    <w:rsid w:val="007644E6"/>
    <w:rsid w:val="007652EA"/>
    <w:rsid w:val="00766CDD"/>
    <w:rsid w:val="007674F3"/>
    <w:rsid w:val="00767CD2"/>
    <w:rsid w:val="00770859"/>
    <w:rsid w:val="0077277D"/>
    <w:rsid w:val="00774A5F"/>
    <w:rsid w:val="00774AB3"/>
    <w:rsid w:val="00774DFD"/>
    <w:rsid w:val="007753FA"/>
    <w:rsid w:val="0077544D"/>
    <w:rsid w:val="007758D3"/>
    <w:rsid w:val="00775D67"/>
    <w:rsid w:val="00776C78"/>
    <w:rsid w:val="0078079A"/>
    <w:rsid w:val="0078095E"/>
    <w:rsid w:val="0078249C"/>
    <w:rsid w:val="00784148"/>
    <w:rsid w:val="00784AA0"/>
    <w:rsid w:val="00784F3D"/>
    <w:rsid w:val="00785321"/>
    <w:rsid w:val="007854A0"/>
    <w:rsid w:val="00785E63"/>
    <w:rsid w:val="007860B9"/>
    <w:rsid w:val="00786DD5"/>
    <w:rsid w:val="00787184"/>
    <w:rsid w:val="007914E4"/>
    <w:rsid w:val="00791E58"/>
    <w:rsid w:val="00792AD7"/>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22EB"/>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5D02"/>
    <w:rsid w:val="007F6F57"/>
    <w:rsid w:val="007F729E"/>
    <w:rsid w:val="007F7963"/>
    <w:rsid w:val="00800E69"/>
    <w:rsid w:val="00800EFF"/>
    <w:rsid w:val="00802BFE"/>
    <w:rsid w:val="00803827"/>
    <w:rsid w:val="0080391F"/>
    <w:rsid w:val="008039C2"/>
    <w:rsid w:val="008046E4"/>
    <w:rsid w:val="00804992"/>
    <w:rsid w:val="008055FF"/>
    <w:rsid w:val="00806782"/>
    <w:rsid w:val="00807493"/>
    <w:rsid w:val="00810302"/>
    <w:rsid w:val="00810F94"/>
    <w:rsid w:val="008118AF"/>
    <w:rsid w:val="00814A17"/>
    <w:rsid w:val="00815804"/>
    <w:rsid w:val="008167F5"/>
    <w:rsid w:val="0081794B"/>
    <w:rsid w:val="00817D8E"/>
    <w:rsid w:val="008200A3"/>
    <w:rsid w:val="00820BF2"/>
    <w:rsid w:val="008211DC"/>
    <w:rsid w:val="00824C4E"/>
    <w:rsid w:val="00826125"/>
    <w:rsid w:val="00826F38"/>
    <w:rsid w:val="00830D70"/>
    <w:rsid w:val="00831969"/>
    <w:rsid w:val="00833E4C"/>
    <w:rsid w:val="00834316"/>
    <w:rsid w:val="00836224"/>
    <w:rsid w:val="008374E9"/>
    <w:rsid w:val="008376CD"/>
    <w:rsid w:val="00837BE4"/>
    <w:rsid w:val="00840559"/>
    <w:rsid w:val="008413A6"/>
    <w:rsid w:val="00842534"/>
    <w:rsid w:val="00843153"/>
    <w:rsid w:val="008433C1"/>
    <w:rsid w:val="00843908"/>
    <w:rsid w:val="008443E1"/>
    <w:rsid w:val="00845127"/>
    <w:rsid w:val="0084587A"/>
    <w:rsid w:val="00845D12"/>
    <w:rsid w:val="00846713"/>
    <w:rsid w:val="00846D48"/>
    <w:rsid w:val="008473FA"/>
    <w:rsid w:val="008477CE"/>
    <w:rsid w:val="00847830"/>
    <w:rsid w:val="008511DC"/>
    <w:rsid w:val="0085147F"/>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08F"/>
    <w:rsid w:val="00893857"/>
    <w:rsid w:val="0089412A"/>
    <w:rsid w:val="00894767"/>
    <w:rsid w:val="00895335"/>
    <w:rsid w:val="00895536"/>
    <w:rsid w:val="008965EF"/>
    <w:rsid w:val="00896AD4"/>
    <w:rsid w:val="00897752"/>
    <w:rsid w:val="008A2811"/>
    <w:rsid w:val="008A307C"/>
    <w:rsid w:val="008A32B4"/>
    <w:rsid w:val="008A3FC8"/>
    <w:rsid w:val="008A52F3"/>
    <w:rsid w:val="008A5456"/>
    <w:rsid w:val="008A7536"/>
    <w:rsid w:val="008A7F7D"/>
    <w:rsid w:val="008B1890"/>
    <w:rsid w:val="008B1A5A"/>
    <w:rsid w:val="008B382F"/>
    <w:rsid w:val="008B38BC"/>
    <w:rsid w:val="008B4590"/>
    <w:rsid w:val="008B5AB4"/>
    <w:rsid w:val="008B66A6"/>
    <w:rsid w:val="008B6849"/>
    <w:rsid w:val="008B7FFE"/>
    <w:rsid w:val="008C0446"/>
    <w:rsid w:val="008C2B3C"/>
    <w:rsid w:val="008C33F9"/>
    <w:rsid w:val="008C41A7"/>
    <w:rsid w:val="008C6F34"/>
    <w:rsid w:val="008C7108"/>
    <w:rsid w:val="008C75C8"/>
    <w:rsid w:val="008D02A3"/>
    <w:rsid w:val="008D22D8"/>
    <w:rsid w:val="008D259C"/>
    <w:rsid w:val="008D2BCD"/>
    <w:rsid w:val="008D3E2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0C5E"/>
    <w:rsid w:val="008F12E6"/>
    <w:rsid w:val="008F1558"/>
    <w:rsid w:val="008F2B44"/>
    <w:rsid w:val="008F5927"/>
    <w:rsid w:val="008F5F96"/>
    <w:rsid w:val="008F7752"/>
    <w:rsid w:val="0090174A"/>
    <w:rsid w:val="00902E52"/>
    <w:rsid w:val="009036B3"/>
    <w:rsid w:val="00904A01"/>
    <w:rsid w:val="0090620F"/>
    <w:rsid w:val="009071FE"/>
    <w:rsid w:val="00907761"/>
    <w:rsid w:val="00907A46"/>
    <w:rsid w:val="00910076"/>
    <w:rsid w:val="0091242A"/>
    <w:rsid w:val="00912E53"/>
    <w:rsid w:val="0091395C"/>
    <w:rsid w:val="00913AA4"/>
    <w:rsid w:val="00914149"/>
    <w:rsid w:val="00914BBA"/>
    <w:rsid w:val="00915778"/>
    <w:rsid w:val="009164DD"/>
    <w:rsid w:val="00916DF1"/>
    <w:rsid w:val="009210C9"/>
    <w:rsid w:val="009225CD"/>
    <w:rsid w:val="00925C68"/>
    <w:rsid w:val="009315B0"/>
    <w:rsid w:val="009316E9"/>
    <w:rsid w:val="00931C93"/>
    <w:rsid w:val="00931EE2"/>
    <w:rsid w:val="00931FD8"/>
    <w:rsid w:val="0093282F"/>
    <w:rsid w:val="0093416D"/>
    <w:rsid w:val="009362A8"/>
    <w:rsid w:val="0093652D"/>
    <w:rsid w:val="00937309"/>
    <w:rsid w:val="00937D66"/>
    <w:rsid w:val="0094065A"/>
    <w:rsid w:val="00940FE2"/>
    <w:rsid w:val="00943E62"/>
    <w:rsid w:val="00944D10"/>
    <w:rsid w:val="00945A61"/>
    <w:rsid w:val="00950154"/>
    <w:rsid w:val="00950C6E"/>
    <w:rsid w:val="00951ECA"/>
    <w:rsid w:val="00953054"/>
    <w:rsid w:val="009531D6"/>
    <w:rsid w:val="00953610"/>
    <w:rsid w:val="0095382C"/>
    <w:rsid w:val="00953B03"/>
    <w:rsid w:val="009548C1"/>
    <w:rsid w:val="00956219"/>
    <w:rsid w:val="009563A5"/>
    <w:rsid w:val="00956868"/>
    <w:rsid w:val="00956C90"/>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896"/>
    <w:rsid w:val="00972C36"/>
    <w:rsid w:val="00972DF8"/>
    <w:rsid w:val="009750AA"/>
    <w:rsid w:val="00977D37"/>
    <w:rsid w:val="009813EA"/>
    <w:rsid w:val="009830D3"/>
    <w:rsid w:val="00983B8F"/>
    <w:rsid w:val="0098595E"/>
    <w:rsid w:val="00986073"/>
    <w:rsid w:val="009868C5"/>
    <w:rsid w:val="00986C73"/>
    <w:rsid w:val="0099062A"/>
    <w:rsid w:val="00990EE2"/>
    <w:rsid w:val="009916D2"/>
    <w:rsid w:val="009917E9"/>
    <w:rsid w:val="009918B7"/>
    <w:rsid w:val="009918C6"/>
    <w:rsid w:val="0099229C"/>
    <w:rsid w:val="00992D4F"/>
    <w:rsid w:val="00994E5F"/>
    <w:rsid w:val="009959DB"/>
    <w:rsid w:val="00995C9F"/>
    <w:rsid w:val="0099752D"/>
    <w:rsid w:val="00997C2A"/>
    <w:rsid w:val="009A0358"/>
    <w:rsid w:val="009A0461"/>
    <w:rsid w:val="009A0E2A"/>
    <w:rsid w:val="009A1E9E"/>
    <w:rsid w:val="009A28A2"/>
    <w:rsid w:val="009A2D33"/>
    <w:rsid w:val="009A5191"/>
    <w:rsid w:val="009A593A"/>
    <w:rsid w:val="009A5FBB"/>
    <w:rsid w:val="009B0863"/>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C57AC"/>
    <w:rsid w:val="009D1378"/>
    <w:rsid w:val="009D1780"/>
    <w:rsid w:val="009D20CB"/>
    <w:rsid w:val="009D2384"/>
    <w:rsid w:val="009D23B6"/>
    <w:rsid w:val="009D3240"/>
    <w:rsid w:val="009D3A6E"/>
    <w:rsid w:val="009D60B6"/>
    <w:rsid w:val="009D61D9"/>
    <w:rsid w:val="009D624D"/>
    <w:rsid w:val="009D6AD5"/>
    <w:rsid w:val="009E0AB4"/>
    <w:rsid w:val="009E10C7"/>
    <w:rsid w:val="009E260E"/>
    <w:rsid w:val="009E360A"/>
    <w:rsid w:val="009E38A4"/>
    <w:rsid w:val="009E3D82"/>
    <w:rsid w:val="009E4942"/>
    <w:rsid w:val="009E6E48"/>
    <w:rsid w:val="009F0B67"/>
    <w:rsid w:val="009F1566"/>
    <w:rsid w:val="009F1E4B"/>
    <w:rsid w:val="009F307E"/>
    <w:rsid w:val="009F37D5"/>
    <w:rsid w:val="009F462C"/>
    <w:rsid w:val="009F50DE"/>
    <w:rsid w:val="009F5F3E"/>
    <w:rsid w:val="009F6D34"/>
    <w:rsid w:val="009F74A2"/>
    <w:rsid w:val="009F7BB0"/>
    <w:rsid w:val="00A0179F"/>
    <w:rsid w:val="00A01B7D"/>
    <w:rsid w:val="00A02140"/>
    <w:rsid w:val="00A036C5"/>
    <w:rsid w:val="00A03AD2"/>
    <w:rsid w:val="00A050D8"/>
    <w:rsid w:val="00A05DA0"/>
    <w:rsid w:val="00A073A0"/>
    <w:rsid w:val="00A07D84"/>
    <w:rsid w:val="00A10336"/>
    <w:rsid w:val="00A10CE2"/>
    <w:rsid w:val="00A13703"/>
    <w:rsid w:val="00A13811"/>
    <w:rsid w:val="00A14877"/>
    <w:rsid w:val="00A15C42"/>
    <w:rsid w:val="00A16DF1"/>
    <w:rsid w:val="00A17302"/>
    <w:rsid w:val="00A17A17"/>
    <w:rsid w:val="00A20B1F"/>
    <w:rsid w:val="00A21050"/>
    <w:rsid w:val="00A2251B"/>
    <w:rsid w:val="00A235D0"/>
    <w:rsid w:val="00A24131"/>
    <w:rsid w:val="00A26236"/>
    <w:rsid w:val="00A27A7F"/>
    <w:rsid w:val="00A3276A"/>
    <w:rsid w:val="00A33B22"/>
    <w:rsid w:val="00A349D2"/>
    <w:rsid w:val="00A34C05"/>
    <w:rsid w:val="00A35492"/>
    <w:rsid w:val="00A4044E"/>
    <w:rsid w:val="00A415FA"/>
    <w:rsid w:val="00A42475"/>
    <w:rsid w:val="00A42869"/>
    <w:rsid w:val="00A4379F"/>
    <w:rsid w:val="00A4434D"/>
    <w:rsid w:val="00A45039"/>
    <w:rsid w:val="00A454E0"/>
    <w:rsid w:val="00A45546"/>
    <w:rsid w:val="00A4585A"/>
    <w:rsid w:val="00A459B3"/>
    <w:rsid w:val="00A459D6"/>
    <w:rsid w:val="00A45B12"/>
    <w:rsid w:val="00A45EB8"/>
    <w:rsid w:val="00A462D5"/>
    <w:rsid w:val="00A4650A"/>
    <w:rsid w:val="00A46F7C"/>
    <w:rsid w:val="00A471A7"/>
    <w:rsid w:val="00A47279"/>
    <w:rsid w:val="00A50720"/>
    <w:rsid w:val="00A50922"/>
    <w:rsid w:val="00A50B8A"/>
    <w:rsid w:val="00A51F40"/>
    <w:rsid w:val="00A52C7A"/>
    <w:rsid w:val="00A55D2B"/>
    <w:rsid w:val="00A572BC"/>
    <w:rsid w:val="00A57A82"/>
    <w:rsid w:val="00A62B7B"/>
    <w:rsid w:val="00A66AE9"/>
    <w:rsid w:val="00A67428"/>
    <w:rsid w:val="00A676AA"/>
    <w:rsid w:val="00A70CF3"/>
    <w:rsid w:val="00A7155E"/>
    <w:rsid w:val="00A74EDE"/>
    <w:rsid w:val="00A763AE"/>
    <w:rsid w:val="00A76619"/>
    <w:rsid w:val="00A766D5"/>
    <w:rsid w:val="00A76766"/>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3838"/>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5FE2"/>
    <w:rsid w:val="00AD6AC5"/>
    <w:rsid w:val="00AD76A1"/>
    <w:rsid w:val="00AE48E8"/>
    <w:rsid w:val="00AE7F20"/>
    <w:rsid w:val="00AF02E2"/>
    <w:rsid w:val="00AF0E7C"/>
    <w:rsid w:val="00AF1F04"/>
    <w:rsid w:val="00AF3B55"/>
    <w:rsid w:val="00AF3D59"/>
    <w:rsid w:val="00AF6794"/>
    <w:rsid w:val="00AF6F48"/>
    <w:rsid w:val="00AF717E"/>
    <w:rsid w:val="00B016F7"/>
    <w:rsid w:val="00B02BDD"/>
    <w:rsid w:val="00B04E10"/>
    <w:rsid w:val="00B055B9"/>
    <w:rsid w:val="00B056F3"/>
    <w:rsid w:val="00B07F23"/>
    <w:rsid w:val="00B13243"/>
    <w:rsid w:val="00B13511"/>
    <w:rsid w:val="00B13D85"/>
    <w:rsid w:val="00B16296"/>
    <w:rsid w:val="00B16576"/>
    <w:rsid w:val="00B16CC7"/>
    <w:rsid w:val="00B1786A"/>
    <w:rsid w:val="00B202A2"/>
    <w:rsid w:val="00B206D8"/>
    <w:rsid w:val="00B20C75"/>
    <w:rsid w:val="00B230E5"/>
    <w:rsid w:val="00B23E88"/>
    <w:rsid w:val="00B267A4"/>
    <w:rsid w:val="00B26A5F"/>
    <w:rsid w:val="00B312C7"/>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B8A"/>
    <w:rsid w:val="00B56F9B"/>
    <w:rsid w:val="00B64099"/>
    <w:rsid w:val="00B643D6"/>
    <w:rsid w:val="00B64919"/>
    <w:rsid w:val="00B667C6"/>
    <w:rsid w:val="00B66BC8"/>
    <w:rsid w:val="00B71F08"/>
    <w:rsid w:val="00B73838"/>
    <w:rsid w:val="00B7387B"/>
    <w:rsid w:val="00B741AA"/>
    <w:rsid w:val="00B7421A"/>
    <w:rsid w:val="00B74366"/>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204"/>
    <w:rsid w:val="00B95670"/>
    <w:rsid w:val="00B959FD"/>
    <w:rsid w:val="00B966BF"/>
    <w:rsid w:val="00B970A2"/>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6D6"/>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29F7"/>
    <w:rsid w:val="00BF3B85"/>
    <w:rsid w:val="00BF485E"/>
    <w:rsid w:val="00BF6B5B"/>
    <w:rsid w:val="00BF6D83"/>
    <w:rsid w:val="00BF704D"/>
    <w:rsid w:val="00BF7365"/>
    <w:rsid w:val="00BF7824"/>
    <w:rsid w:val="00C020F8"/>
    <w:rsid w:val="00C02535"/>
    <w:rsid w:val="00C04666"/>
    <w:rsid w:val="00C04D22"/>
    <w:rsid w:val="00C06C02"/>
    <w:rsid w:val="00C10DC7"/>
    <w:rsid w:val="00C11482"/>
    <w:rsid w:val="00C1195A"/>
    <w:rsid w:val="00C1254E"/>
    <w:rsid w:val="00C12E38"/>
    <w:rsid w:val="00C13622"/>
    <w:rsid w:val="00C14CDF"/>
    <w:rsid w:val="00C150E0"/>
    <w:rsid w:val="00C150F6"/>
    <w:rsid w:val="00C15F97"/>
    <w:rsid w:val="00C16762"/>
    <w:rsid w:val="00C17637"/>
    <w:rsid w:val="00C179FC"/>
    <w:rsid w:val="00C203F6"/>
    <w:rsid w:val="00C20EB1"/>
    <w:rsid w:val="00C2139F"/>
    <w:rsid w:val="00C24101"/>
    <w:rsid w:val="00C24B25"/>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2FCF"/>
    <w:rsid w:val="00C5401F"/>
    <w:rsid w:val="00C54922"/>
    <w:rsid w:val="00C55FE8"/>
    <w:rsid w:val="00C601EF"/>
    <w:rsid w:val="00C6220B"/>
    <w:rsid w:val="00C62658"/>
    <w:rsid w:val="00C634D6"/>
    <w:rsid w:val="00C63722"/>
    <w:rsid w:val="00C63CF2"/>
    <w:rsid w:val="00C6440A"/>
    <w:rsid w:val="00C648FC"/>
    <w:rsid w:val="00C65726"/>
    <w:rsid w:val="00C65EDE"/>
    <w:rsid w:val="00C663BE"/>
    <w:rsid w:val="00C70AB7"/>
    <w:rsid w:val="00C71858"/>
    <w:rsid w:val="00C722C5"/>
    <w:rsid w:val="00C74346"/>
    <w:rsid w:val="00C744AE"/>
    <w:rsid w:val="00C74781"/>
    <w:rsid w:val="00C76640"/>
    <w:rsid w:val="00C76B87"/>
    <w:rsid w:val="00C80034"/>
    <w:rsid w:val="00C80729"/>
    <w:rsid w:val="00C828E8"/>
    <w:rsid w:val="00C8349D"/>
    <w:rsid w:val="00C83579"/>
    <w:rsid w:val="00C83EA7"/>
    <w:rsid w:val="00C843EC"/>
    <w:rsid w:val="00C84559"/>
    <w:rsid w:val="00C84CB9"/>
    <w:rsid w:val="00C84E31"/>
    <w:rsid w:val="00C862C4"/>
    <w:rsid w:val="00C86977"/>
    <w:rsid w:val="00C86B34"/>
    <w:rsid w:val="00C86FFF"/>
    <w:rsid w:val="00C871C7"/>
    <w:rsid w:val="00C91060"/>
    <w:rsid w:val="00C928FD"/>
    <w:rsid w:val="00C95593"/>
    <w:rsid w:val="00CA0640"/>
    <w:rsid w:val="00CA2022"/>
    <w:rsid w:val="00CA25DF"/>
    <w:rsid w:val="00CA4741"/>
    <w:rsid w:val="00CA5465"/>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571"/>
    <w:rsid w:val="00CD76D4"/>
    <w:rsid w:val="00CD7893"/>
    <w:rsid w:val="00CD7911"/>
    <w:rsid w:val="00CE03CC"/>
    <w:rsid w:val="00CE7E6A"/>
    <w:rsid w:val="00CF030B"/>
    <w:rsid w:val="00CF1586"/>
    <w:rsid w:val="00CF23A2"/>
    <w:rsid w:val="00CF248E"/>
    <w:rsid w:val="00CF5D77"/>
    <w:rsid w:val="00CF6EB2"/>
    <w:rsid w:val="00D00269"/>
    <w:rsid w:val="00D02D25"/>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06E"/>
    <w:rsid w:val="00D2734A"/>
    <w:rsid w:val="00D276CF"/>
    <w:rsid w:val="00D27F25"/>
    <w:rsid w:val="00D30003"/>
    <w:rsid w:val="00D306AB"/>
    <w:rsid w:val="00D31B93"/>
    <w:rsid w:val="00D31D5F"/>
    <w:rsid w:val="00D32293"/>
    <w:rsid w:val="00D33323"/>
    <w:rsid w:val="00D33F79"/>
    <w:rsid w:val="00D34574"/>
    <w:rsid w:val="00D3469A"/>
    <w:rsid w:val="00D3478C"/>
    <w:rsid w:val="00D34A5C"/>
    <w:rsid w:val="00D35986"/>
    <w:rsid w:val="00D36CE3"/>
    <w:rsid w:val="00D37494"/>
    <w:rsid w:val="00D3789A"/>
    <w:rsid w:val="00D40458"/>
    <w:rsid w:val="00D407B7"/>
    <w:rsid w:val="00D409B3"/>
    <w:rsid w:val="00D40B61"/>
    <w:rsid w:val="00D41B84"/>
    <w:rsid w:val="00D41E2D"/>
    <w:rsid w:val="00D42588"/>
    <w:rsid w:val="00D4287D"/>
    <w:rsid w:val="00D42957"/>
    <w:rsid w:val="00D446E7"/>
    <w:rsid w:val="00D47265"/>
    <w:rsid w:val="00D47500"/>
    <w:rsid w:val="00D4793C"/>
    <w:rsid w:val="00D525E2"/>
    <w:rsid w:val="00D57C45"/>
    <w:rsid w:val="00D60582"/>
    <w:rsid w:val="00D61222"/>
    <w:rsid w:val="00D63800"/>
    <w:rsid w:val="00D63990"/>
    <w:rsid w:val="00D65068"/>
    <w:rsid w:val="00D65243"/>
    <w:rsid w:val="00D658A1"/>
    <w:rsid w:val="00D65BBD"/>
    <w:rsid w:val="00D67E99"/>
    <w:rsid w:val="00D71057"/>
    <w:rsid w:val="00D730F6"/>
    <w:rsid w:val="00D738F0"/>
    <w:rsid w:val="00D75E6C"/>
    <w:rsid w:val="00D764F5"/>
    <w:rsid w:val="00D819FF"/>
    <w:rsid w:val="00D82CB3"/>
    <w:rsid w:val="00D82FC0"/>
    <w:rsid w:val="00D8322A"/>
    <w:rsid w:val="00D83C17"/>
    <w:rsid w:val="00D8541E"/>
    <w:rsid w:val="00D85885"/>
    <w:rsid w:val="00D8720F"/>
    <w:rsid w:val="00D87527"/>
    <w:rsid w:val="00D87652"/>
    <w:rsid w:val="00D87A89"/>
    <w:rsid w:val="00D9022D"/>
    <w:rsid w:val="00D905C2"/>
    <w:rsid w:val="00D92D08"/>
    <w:rsid w:val="00D9372E"/>
    <w:rsid w:val="00D938BE"/>
    <w:rsid w:val="00D9392E"/>
    <w:rsid w:val="00D947F0"/>
    <w:rsid w:val="00D9630B"/>
    <w:rsid w:val="00D963CC"/>
    <w:rsid w:val="00DA22D8"/>
    <w:rsid w:val="00DA2D95"/>
    <w:rsid w:val="00DA3A4F"/>
    <w:rsid w:val="00DA42C0"/>
    <w:rsid w:val="00DA52A2"/>
    <w:rsid w:val="00DA57B0"/>
    <w:rsid w:val="00DA7E2F"/>
    <w:rsid w:val="00DB0C0B"/>
    <w:rsid w:val="00DB2446"/>
    <w:rsid w:val="00DB31E7"/>
    <w:rsid w:val="00DB3A66"/>
    <w:rsid w:val="00DB3ED5"/>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478"/>
    <w:rsid w:val="00DD353B"/>
    <w:rsid w:val="00DD3902"/>
    <w:rsid w:val="00DD417A"/>
    <w:rsid w:val="00DD45C1"/>
    <w:rsid w:val="00DD4849"/>
    <w:rsid w:val="00DD54CB"/>
    <w:rsid w:val="00DE0FC0"/>
    <w:rsid w:val="00DE190A"/>
    <w:rsid w:val="00DE1A76"/>
    <w:rsid w:val="00DE31D8"/>
    <w:rsid w:val="00DE3A31"/>
    <w:rsid w:val="00DE47D5"/>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6BAB"/>
    <w:rsid w:val="00E07128"/>
    <w:rsid w:val="00E073C2"/>
    <w:rsid w:val="00E10AC3"/>
    <w:rsid w:val="00E10C25"/>
    <w:rsid w:val="00E1123F"/>
    <w:rsid w:val="00E12D1C"/>
    <w:rsid w:val="00E14266"/>
    <w:rsid w:val="00E14307"/>
    <w:rsid w:val="00E15911"/>
    <w:rsid w:val="00E15E31"/>
    <w:rsid w:val="00E16412"/>
    <w:rsid w:val="00E165DD"/>
    <w:rsid w:val="00E16A98"/>
    <w:rsid w:val="00E226C5"/>
    <w:rsid w:val="00E227C3"/>
    <w:rsid w:val="00E22843"/>
    <w:rsid w:val="00E23111"/>
    <w:rsid w:val="00E2429E"/>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385"/>
    <w:rsid w:val="00E506E7"/>
    <w:rsid w:val="00E507A5"/>
    <w:rsid w:val="00E51416"/>
    <w:rsid w:val="00E51A57"/>
    <w:rsid w:val="00E51B25"/>
    <w:rsid w:val="00E528D2"/>
    <w:rsid w:val="00E54E89"/>
    <w:rsid w:val="00E56DBA"/>
    <w:rsid w:val="00E57E0F"/>
    <w:rsid w:val="00E601CE"/>
    <w:rsid w:val="00E602CF"/>
    <w:rsid w:val="00E60B1D"/>
    <w:rsid w:val="00E61EE8"/>
    <w:rsid w:val="00E62061"/>
    <w:rsid w:val="00E62441"/>
    <w:rsid w:val="00E63879"/>
    <w:rsid w:val="00E647FF"/>
    <w:rsid w:val="00E650C6"/>
    <w:rsid w:val="00E6530C"/>
    <w:rsid w:val="00E65552"/>
    <w:rsid w:val="00E66A80"/>
    <w:rsid w:val="00E66EE6"/>
    <w:rsid w:val="00E7063D"/>
    <w:rsid w:val="00E71329"/>
    <w:rsid w:val="00E71633"/>
    <w:rsid w:val="00E7218C"/>
    <w:rsid w:val="00E72689"/>
    <w:rsid w:val="00E730AA"/>
    <w:rsid w:val="00E74C7A"/>
    <w:rsid w:val="00E76F52"/>
    <w:rsid w:val="00E80E0E"/>
    <w:rsid w:val="00E82B54"/>
    <w:rsid w:val="00E8380C"/>
    <w:rsid w:val="00E838B2"/>
    <w:rsid w:val="00E84521"/>
    <w:rsid w:val="00E84D6B"/>
    <w:rsid w:val="00E856B0"/>
    <w:rsid w:val="00E85D85"/>
    <w:rsid w:val="00E86868"/>
    <w:rsid w:val="00E86C2A"/>
    <w:rsid w:val="00E86CA1"/>
    <w:rsid w:val="00E87F07"/>
    <w:rsid w:val="00E909ED"/>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AE9"/>
    <w:rsid w:val="00EE4D4C"/>
    <w:rsid w:val="00EE4FBE"/>
    <w:rsid w:val="00EF014A"/>
    <w:rsid w:val="00EF01CE"/>
    <w:rsid w:val="00EF0558"/>
    <w:rsid w:val="00EF1D84"/>
    <w:rsid w:val="00EF1DC8"/>
    <w:rsid w:val="00EF1F30"/>
    <w:rsid w:val="00EF26CB"/>
    <w:rsid w:val="00EF2E2B"/>
    <w:rsid w:val="00EF34D2"/>
    <w:rsid w:val="00EF3F10"/>
    <w:rsid w:val="00EF4C26"/>
    <w:rsid w:val="00EF5CC0"/>
    <w:rsid w:val="00EF7540"/>
    <w:rsid w:val="00EF75DE"/>
    <w:rsid w:val="00F00649"/>
    <w:rsid w:val="00F01443"/>
    <w:rsid w:val="00F01801"/>
    <w:rsid w:val="00F02412"/>
    <w:rsid w:val="00F026B4"/>
    <w:rsid w:val="00F0292D"/>
    <w:rsid w:val="00F02E9D"/>
    <w:rsid w:val="00F03FFC"/>
    <w:rsid w:val="00F04044"/>
    <w:rsid w:val="00F046C8"/>
    <w:rsid w:val="00F047AB"/>
    <w:rsid w:val="00F05DE1"/>
    <w:rsid w:val="00F05EBB"/>
    <w:rsid w:val="00F06D58"/>
    <w:rsid w:val="00F07353"/>
    <w:rsid w:val="00F104AB"/>
    <w:rsid w:val="00F10D6B"/>
    <w:rsid w:val="00F12C08"/>
    <w:rsid w:val="00F12CDC"/>
    <w:rsid w:val="00F13E45"/>
    <w:rsid w:val="00F147C6"/>
    <w:rsid w:val="00F1697F"/>
    <w:rsid w:val="00F17EFA"/>
    <w:rsid w:val="00F20933"/>
    <w:rsid w:val="00F21705"/>
    <w:rsid w:val="00F231FC"/>
    <w:rsid w:val="00F24AB7"/>
    <w:rsid w:val="00F2567E"/>
    <w:rsid w:val="00F25E84"/>
    <w:rsid w:val="00F26068"/>
    <w:rsid w:val="00F2706D"/>
    <w:rsid w:val="00F2723F"/>
    <w:rsid w:val="00F27ADB"/>
    <w:rsid w:val="00F31178"/>
    <w:rsid w:val="00F3117D"/>
    <w:rsid w:val="00F325F9"/>
    <w:rsid w:val="00F32971"/>
    <w:rsid w:val="00F3400B"/>
    <w:rsid w:val="00F35C44"/>
    <w:rsid w:val="00F37B6F"/>
    <w:rsid w:val="00F40C05"/>
    <w:rsid w:val="00F40E86"/>
    <w:rsid w:val="00F42168"/>
    <w:rsid w:val="00F425B3"/>
    <w:rsid w:val="00F44C78"/>
    <w:rsid w:val="00F44F38"/>
    <w:rsid w:val="00F452C0"/>
    <w:rsid w:val="00F459E6"/>
    <w:rsid w:val="00F53104"/>
    <w:rsid w:val="00F53C70"/>
    <w:rsid w:val="00F55309"/>
    <w:rsid w:val="00F55BF4"/>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5E14"/>
    <w:rsid w:val="00F87DAE"/>
    <w:rsid w:val="00F9000A"/>
    <w:rsid w:val="00F9002A"/>
    <w:rsid w:val="00F906D0"/>
    <w:rsid w:val="00F90CC8"/>
    <w:rsid w:val="00F93FEB"/>
    <w:rsid w:val="00F94E43"/>
    <w:rsid w:val="00F96156"/>
    <w:rsid w:val="00F96460"/>
    <w:rsid w:val="00F965B8"/>
    <w:rsid w:val="00F97AFE"/>
    <w:rsid w:val="00F97E65"/>
    <w:rsid w:val="00FA0128"/>
    <w:rsid w:val="00FA0F09"/>
    <w:rsid w:val="00FA1786"/>
    <w:rsid w:val="00FA17C2"/>
    <w:rsid w:val="00FA215F"/>
    <w:rsid w:val="00FA2406"/>
    <w:rsid w:val="00FA3191"/>
    <w:rsid w:val="00FA3201"/>
    <w:rsid w:val="00FA5AE3"/>
    <w:rsid w:val="00FA73DD"/>
    <w:rsid w:val="00FB13C2"/>
    <w:rsid w:val="00FB201B"/>
    <w:rsid w:val="00FB27FA"/>
    <w:rsid w:val="00FB35D3"/>
    <w:rsid w:val="00FB380D"/>
    <w:rsid w:val="00FB3FB7"/>
    <w:rsid w:val="00FB68A4"/>
    <w:rsid w:val="00FB76C5"/>
    <w:rsid w:val="00FB7FBE"/>
    <w:rsid w:val="00FC0824"/>
    <w:rsid w:val="00FC0C57"/>
    <w:rsid w:val="00FC1329"/>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82F"/>
    <w:rsid w:val="00FD7996"/>
    <w:rsid w:val="00FD7B5E"/>
    <w:rsid w:val="00FD7EFE"/>
    <w:rsid w:val="00FE0837"/>
    <w:rsid w:val="00FE2025"/>
    <w:rsid w:val="00FE2298"/>
    <w:rsid w:val="00FE2D9D"/>
    <w:rsid w:val="00FE3280"/>
    <w:rsid w:val="00FE3629"/>
    <w:rsid w:val="00FE38A6"/>
    <w:rsid w:val="00FE45B9"/>
    <w:rsid w:val="00FE4790"/>
    <w:rsid w:val="00FE49E3"/>
    <w:rsid w:val="00FE4E1B"/>
    <w:rsid w:val="00FE562B"/>
    <w:rsid w:val="00FE7171"/>
    <w:rsid w:val="00FE7904"/>
    <w:rsid w:val="00FE79C6"/>
    <w:rsid w:val="00FF078B"/>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7401">
      <w:bodyDiv w:val="1"/>
      <w:marLeft w:val="0"/>
      <w:marRight w:val="0"/>
      <w:marTop w:val="0"/>
      <w:marBottom w:val="0"/>
      <w:divBdr>
        <w:top w:val="none" w:sz="0" w:space="0" w:color="auto"/>
        <w:left w:val="none" w:sz="0" w:space="0" w:color="auto"/>
        <w:bottom w:val="none" w:sz="0" w:space="0" w:color="auto"/>
        <w:right w:val="none" w:sz="0" w:space="0" w:color="auto"/>
      </w:divBdr>
    </w:div>
    <w:div w:id="31465506">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4761445">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2911611">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67637980">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141182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1260128">
      <w:bodyDiv w:val="1"/>
      <w:marLeft w:val="0"/>
      <w:marRight w:val="0"/>
      <w:marTop w:val="0"/>
      <w:marBottom w:val="0"/>
      <w:divBdr>
        <w:top w:val="none" w:sz="0" w:space="0" w:color="auto"/>
        <w:left w:val="none" w:sz="0" w:space="0" w:color="auto"/>
        <w:bottom w:val="none" w:sz="0" w:space="0" w:color="auto"/>
        <w:right w:val="none" w:sz="0" w:space="0" w:color="auto"/>
      </w:divBdr>
      <w:divsChild>
        <w:div w:id="2075926427">
          <w:marLeft w:val="0"/>
          <w:marRight w:val="0"/>
          <w:marTop w:val="0"/>
          <w:marBottom w:val="101"/>
          <w:divBdr>
            <w:top w:val="none" w:sz="0" w:space="0" w:color="auto"/>
            <w:left w:val="none" w:sz="0" w:space="0" w:color="auto"/>
            <w:bottom w:val="none" w:sz="0" w:space="0" w:color="auto"/>
            <w:right w:val="none" w:sz="0" w:space="0" w:color="auto"/>
          </w:divBdr>
        </w:div>
        <w:div w:id="486820255">
          <w:marLeft w:val="864"/>
          <w:marRight w:val="0"/>
          <w:marTop w:val="0"/>
          <w:marBottom w:val="101"/>
          <w:divBdr>
            <w:top w:val="none" w:sz="0" w:space="0" w:color="auto"/>
            <w:left w:val="none" w:sz="0" w:space="0" w:color="auto"/>
            <w:bottom w:val="none" w:sz="0" w:space="0" w:color="auto"/>
            <w:right w:val="none" w:sz="0" w:space="0" w:color="auto"/>
          </w:divBdr>
        </w:div>
        <w:div w:id="1737825621">
          <w:marLeft w:val="864"/>
          <w:marRight w:val="0"/>
          <w:marTop w:val="0"/>
          <w:marBottom w:val="101"/>
          <w:divBdr>
            <w:top w:val="none" w:sz="0" w:space="0" w:color="auto"/>
            <w:left w:val="none" w:sz="0" w:space="0" w:color="auto"/>
            <w:bottom w:val="none" w:sz="0" w:space="0" w:color="auto"/>
            <w:right w:val="none" w:sz="0" w:space="0" w:color="auto"/>
          </w:divBdr>
        </w:div>
      </w:divsChild>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293570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17938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F9CEA-354A-4C8A-9FCF-16C34D50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27</Pages>
  <Words>5733</Words>
  <Characters>31533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2021-11-04T19:26:00Z</cp:lastPrinted>
  <dcterms:created xsi:type="dcterms:W3CDTF">2022-08-18T06:42:00Z</dcterms:created>
  <dcterms:modified xsi:type="dcterms:W3CDTF">2022-09-09T18:19:00Z</dcterms:modified>
</cp:coreProperties>
</file>